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AE1" w:rsidRPr="00D71AE1" w:rsidRDefault="00D71AE1" w:rsidP="004B253C">
      <w:pPr>
        <w:pStyle w:val="Style55"/>
        <w:widowControl/>
        <w:spacing w:before="125" w:line="360" w:lineRule="auto"/>
        <w:ind w:firstLine="567"/>
        <w:rPr>
          <w:rStyle w:val="FontStyle149"/>
          <w:sz w:val="28"/>
          <w:szCs w:val="28"/>
        </w:rPr>
      </w:pPr>
      <w:r w:rsidRPr="00D71AE1">
        <w:rPr>
          <w:rStyle w:val="FontStyle149"/>
          <w:sz w:val="28"/>
          <w:szCs w:val="28"/>
        </w:rPr>
        <w:t>Имеются следующие выборочные данные (выборка 5%-ная, слу</w:t>
      </w:r>
      <w:r w:rsidRPr="00D71AE1">
        <w:rPr>
          <w:rStyle w:val="FontStyle149"/>
          <w:sz w:val="28"/>
          <w:szCs w:val="28"/>
        </w:rPr>
        <w:softHyphen/>
        <w:t>чайная, повторная) о численности занятых в экономике (тыс. чел.) и валовому региональному продукту (млрд руб.) по регионам страны:</w:t>
      </w:r>
    </w:p>
    <w:p w:rsidR="00D71AE1" w:rsidRPr="00D71AE1" w:rsidRDefault="00D71AE1" w:rsidP="0063032F">
      <w:pPr>
        <w:spacing w:after="154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2"/>
        <w:gridCol w:w="1219"/>
        <w:gridCol w:w="1133"/>
        <w:gridCol w:w="787"/>
        <w:gridCol w:w="1229"/>
        <w:gridCol w:w="1138"/>
      </w:tblGrid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0"/>
              <w:widowControl/>
              <w:spacing w:line="360" w:lineRule="auto"/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  <w:t>№ региона п/п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0"/>
              <w:widowControl/>
              <w:spacing w:line="360" w:lineRule="auto"/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  <w:t>Численность занятых в экономике, тыс. чел.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0"/>
              <w:widowControl/>
              <w:spacing w:line="360" w:lineRule="auto"/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  <w:t>Валовой региональ</w:t>
            </w:r>
            <w:r w:rsidRPr="00D71AE1"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  <w:softHyphen/>
              <w:t>ный</w:t>
            </w:r>
          </w:p>
          <w:p w:rsidR="00D71AE1" w:rsidRPr="00D71AE1" w:rsidRDefault="00D71AE1" w:rsidP="0063032F">
            <w:pPr>
              <w:pStyle w:val="Style30"/>
              <w:widowControl/>
              <w:spacing w:line="360" w:lineRule="auto"/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  <w:t>продукт, млрд руб.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0"/>
              <w:widowControl/>
              <w:spacing w:line="360" w:lineRule="auto"/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  <w:t>№ региона п/п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0"/>
              <w:widowControl/>
              <w:spacing w:line="360" w:lineRule="auto"/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  <w:t>Численность занятых в экономике, тыс. чел.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0"/>
              <w:widowControl/>
              <w:spacing w:line="360" w:lineRule="auto"/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  <w:t>Валовой региональ</w:t>
            </w:r>
            <w:r w:rsidRPr="00D71AE1"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  <w:softHyphen/>
              <w:t>ный</w:t>
            </w:r>
          </w:p>
          <w:p w:rsidR="00D71AE1" w:rsidRPr="00D71AE1" w:rsidRDefault="00D71AE1" w:rsidP="0063032F">
            <w:pPr>
              <w:pStyle w:val="Style30"/>
              <w:widowControl/>
              <w:spacing w:line="360" w:lineRule="auto"/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31"/>
                <w:rFonts w:ascii="Times New Roman" w:hAnsi="Times New Roman" w:cs="Times New Roman"/>
                <w:sz w:val="28"/>
                <w:szCs w:val="28"/>
              </w:rPr>
              <w:t>продукт, млрд руб.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35,7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51,3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581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22,5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33,1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728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28,3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813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48,4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21,6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517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31,8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30,5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336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26,2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558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29,5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41,5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35,9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34,5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20,5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528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34,9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387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26,6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34,7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749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42,4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476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26,8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604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714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32,5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783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785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32,4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40,8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674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50,9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642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22,8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361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44,7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626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28,1</w:t>
            </w:r>
          </w:p>
        </w:tc>
      </w:tr>
      <w:tr w:rsidR="00D71AE1" w:rsidRPr="00D71AE1" w:rsidTr="00D71AE1">
        <w:trPr>
          <w:trHeight w:val="30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513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37,1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23,2</w:t>
            </w:r>
          </w:p>
        </w:tc>
      </w:tr>
      <w:tr w:rsidR="00D71AE1" w:rsidRPr="00D71AE1" w:rsidTr="00072766"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372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AE1" w:rsidRPr="00D71AE1" w:rsidRDefault="00D71AE1" w:rsidP="0063032F">
            <w:pPr>
              <w:pStyle w:val="Style32"/>
              <w:widowControl/>
              <w:spacing w:line="360" w:lineRule="auto"/>
              <w:jc w:val="center"/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</w:pPr>
            <w:r w:rsidRPr="00D71AE1">
              <w:rPr>
                <w:rStyle w:val="FontStyle128"/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</w:tbl>
    <w:p w:rsidR="00D71AE1" w:rsidRPr="00D71AE1" w:rsidRDefault="00D71AE1" w:rsidP="0063032F">
      <w:pPr>
        <w:pStyle w:val="Style52"/>
        <w:widowControl/>
        <w:spacing w:line="360" w:lineRule="auto"/>
        <w:jc w:val="center"/>
        <w:rPr>
          <w:sz w:val="28"/>
          <w:szCs w:val="28"/>
        </w:rPr>
      </w:pPr>
    </w:p>
    <w:p w:rsidR="00D71AE1" w:rsidRPr="00D71AE1" w:rsidRDefault="00D71AE1" w:rsidP="0063032F">
      <w:pPr>
        <w:pStyle w:val="Style13"/>
        <w:widowControl/>
        <w:spacing w:before="115" w:line="360" w:lineRule="auto"/>
        <w:ind w:firstLine="0"/>
        <w:jc w:val="center"/>
        <w:rPr>
          <w:rStyle w:val="FontStyle149"/>
          <w:b/>
          <w:sz w:val="28"/>
          <w:szCs w:val="28"/>
        </w:rPr>
      </w:pPr>
      <w:r w:rsidRPr="00D71AE1">
        <w:rPr>
          <w:rStyle w:val="FontStyle149"/>
          <w:b/>
          <w:sz w:val="28"/>
          <w:szCs w:val="28"/>
        </w:rPr>
        <w:t>Задание1</w:t>
      </w:r>
    </w:p>
    <w:p w:rsidR="00D71AE1" w:rsidRPr="00D71AE1" w:rsidRDefault="00D71AE1" w:rsidP="0063032F">
      <w:pPr>
        <w:pStyle w:val="Style13"/>
        <w:widowControl/>
        <w:spacing w:before="115" w:line="360" w:lineRule="auto"/>
        <w:ind w:firstLine="0"/>
        <w:rPr>
          <w:rStyle w:val="FontStyle149"/>
          <w:b/>
          <w:sz w:val="28"/>
          <w:szCs w:val="28"/>
        </w:rPr>
      </w:pPr>
    </w:p>
    <w:p w:rsidR="00D71AE1" w:rsidRPr="00D71AE1" w:rsidRDefault="00D71AE1" w:rsidP="0063032F">
      <w:pPr>
        <w:pStyle w:val="Style13"/>
        <w:widowControl/>
        <w:spacing w:before="115" w:line="360" w:lineRule="auto"/>
        <w:ind w:firstLine="0"/>
        <w:rPr>
          <w:rStyle w:val="FontStyle149"/>
          <w:sz w:val="28"/>
          <w:szCs w:val="28"/>
        </w:rPr>
      </w:pPr>
      <w:r w:rsidRPr="00D71AE1">
        <w:rPr>
          <w:rStyle w:val="FontStyle149"/>
          <w:sz w:val="28"/>
          <w:szCs w:val="28"/>
        </w:rPr>
        <w:t>1.</w:t>
      </w:r>
      <w:r w:rsidR="004C58E8">
        <w:rPr>
          <w:rStyle w:val="FontStyle149"/>
          <w:sz w:val="28"/>
          <w:szCs w:val="28"/>
        </w:rPr>
        <w:t xml:space="preserve"> </w:t>
      </w:r>
      <w:r w:rsidRPr="00D71AE1">
        <w:rPr>
          <w:rStyle w:val="FontStyle149"/>
          <w:sz w:val="28"/>
          <w:szCs w:val="28"/>
        </w:rPr>
        <w:t>Провести группировку единиц наблюдения статистической совокупности по факторному признаку, образовав пять групп с равными интервалами. Построить аналитическую таблицу. Построить гистограмму и круговую диаграмму. Сделать выводы.</w:t>
      </w:r>
    </w:p>
    <w:p w:rsidR="00D71AE1" w:rsidRPr="00D71AE1" w:rsidRDefault="00D71AE1" w:rsidP="0063032F">
      <w:pPr>
        <w:pStyle w:val="Style13"/>
        <w:widowControl/>
        <w:spacing w:before="115" w:line="360" w:lineRule="auto"/>
        <w:ind w:firstLine="0"/>
        <w:rPr>
          <w:rStyle w:val="FontStyle149"/>
          <w:sz w:val="28"/>
          <w:szCs w:val="28"/>
        </w:rPr>
      </w:pPr>
      <w:r w:rsidRPr="00D71AE1">
        <w:rPr>
          <w:rStyle w:val="FontStyle149"/>
          <w:sz w:val="28"/>
          <w:szCs w:val="28"/>
        </w:rPr>
        <w:t>2.</w:t>
      </w:r>
      <w:r w:rsidR="004C58E8">
        <w:rPr>
          <w:rStyle w:val="FontStyle149"/>
          <w:sz w:val="28"/>
          <w:szCs w:val="28"/>
        </w:rPr>
        <w:t xml:space="preserve"> </w:t>
      </w:r>
      <w:r w:rsidRPr="00D71AE1">
        <w:rPr>
          <w:rStyle w:val="FontStyle149"/>
          <w:sz w:val="28"/>
          <w:szCs w:val="28"/>
        </w:rPr>
        <w:t xml:space="preserve">По данным  первоначальной и аналитической таблицы по факторной и результативной переменными расчетным путем (в форме расчетной таблицы) и с использованием статистических функций в </w:t>
      </w:r>
      <w:r w:rsidRPr="00D71AE1">
        <w:rPr>
          <w:rStyle w:val="FontStyle149"/>
          <w:sz w:val="28"/>
          <w:szCs w:val="28"/>
          <w:lang w:val="en-US"/>
        </w:rPr>
        <w:t>Excel</w:t>
      </w:r>
      <w:r w:rsidRPr="00D71AE1">
        <w:rPr>
          <w:rStyle w:val="FontStyle149"/>
          <w:sz w:val="28"/>
          <w:szCs w:val="28"/>
        </w:rPr>
        <w:t xml:space="preserve"> (в качестве проверки правильности расчета) определить и обосновать:</w:t>
      </w:r>
    </w:p>
    <w:p w:rsidR="00D71AE1" w:rsidRPr="00D71AE1" w:rsidRDefault="00D71AE1" w:rsidP="0063032F">
      <w:pPr>
        <w:pStyle w:val="Style13"/>
        <w:widowControl/>
        <w:spacing w:before="115" w:line="360" w:lineRule="auto"/>
        <w:ind w:firstLine="0"/>
        <w:rPr>
          <w:rStyle w:val="FontStyle149"/>
          <w:sz w:val="28"/>
          <w:szCs w:val="28"/>
        </w:rPr>
      </w:pPr>
      <w:r w:rsidRPr="00D71AE1">
        <w:rPr>
          <w:rStyle w:val="FontStyle149"/>
          <w:sz w:val="28"/>
          <w:szCs w:val="28"/>
        </w:rPr>
        <w:t>- средние значения, моду и медиану. Сравнить их между собой  и сделать соответствующие выводы.</w:t>
      </w:r>
    </w:p>
    <w:p w:rsidR="00D71AE1" w:rsidRPr="00D71AE1" w:rsidRDefault="00D71AE1" w:rsidP="0063032F">
      <w:pPr>
        <w:pStyle w:val="Style13"/>
        <w:widowControl/>
        <w:spacing w:before="115" w:line="360" w:lineRule="auto"/>
        <w:ind w:firstLine="0"/>
        <w:rPr>
          <w:rStyle w:val="FontStyle149"/>
          <w:sz w:val="28"/>
          <w:szCs w:val="28"/>
        </w:rPr>
      </w:pPr>
      <w:r w:rsidRPr="00D71AE1">
        <w:rPr>
          <w:rStyle w:val="FontStyle149"/>
          <w:sz w:val="28"/>
          <w:szCs w:val="28"/>
        </w:rPr>
        <w:t>- показатели вариации (среднее линейное отклонение, дисперсию, среднеквадратическое отклонение, коэффициент вариации). Оценить исходную информацию на устойчивость и сделать выводы.</w:t>
      </w:r>
    </w:p>
    <w:p w:rsidR="00D71AE1" w:rsidRPr="00D71AE1" w:rsidRDefault="00D71AE1" w:rsidP="0063032F">
      <w:pPr>
        <w:pStyle w:val="Style13"/>
        <w:widowControl/>
        <w:spacing w:before="115" w:line="360" w:lineRule="auto"/>
        <w:ind w:firstLine="0"/>
        <w:rPr>
          <w:rStyle w:val="FontStyle149"/>
          <w:b/>
          <w:sz w:val="28"/>
          <w:szCs w:val="28"/>
        </w:rPr>
      </w:pPr>
    </w:p>
    <w:p w:rsidR="00D71AE1" w:rsidRDefault="00D71AE1" w:rsidP="0063032F">
      <w:pPr>
        <w:pStyle w:val="Style13"/>
        <w:widowControl/>
        <w:spacing w:before="115" w:line="360" w:lineRule="auto"/>
        <w:ind w:firstLine="0"/>
        <w:rPr>
          <w:rStyle w:val="FontStyle149"/>
          <w:b/>
        </w:rPr>
      </w:pPr>
    </w:p>
    <w:p w:rsidR="006238B0" w:rsidRDefault="006238B0" w:rsidP="0063032F">
      <w:pPr>
        <w:spacing w:line="360" w:lineRule="auto"/>
        <w:jc w:val="both"/>
      </w:pPr>
    </w:p>
    <w:p w:rsidR="00D71AE1" w:rsidRPr="0047157C" w:rsidRDefault="00D71AE1" w:rsidP="006303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1AE1">
        <w:rPr>
          <w:rFonts w:ascii="Times New Roman" w:hAnsi="Times New Roman" w:cs="Times New Roman"/>
          <w:sz w:val="28"/>
          <w:szCs w:val="28"/>
        </w:rPr>
        <w:t>Решение.</w:t>
      </w:r>
    </w:p>
    <w:p w:rsidR="004C3DA1" w:rsidRPr="004C3DA1" w:rsidRDefault="004C58E8" w:rsidP="006303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3DA1">
        <w:rPr>
          <w:rFonts w:ascii="Times New Roman" w:hAnsi="Times New Roman" w:cs="Times New Roman"/>
          <w:sz w:val="28"/>
          <w:szCs w:val="28"/>
        </w:rPr>
        <w:t>В данном случае</w:t>
      </w:r>
      <w:r w:rsidR="0063032F">
        <w:rPr>
          <w:rFonts w:ascii="Times New Roman" w:hAnsi="Times New Roman" w:cs="Times New Roman"/>
          <w:sz w:val="28"/>
          <w:szCs w:val="28"/>
        </w:rPr>
        <w:t xml:space="preserve"> </w:t>
      </w:r>
      <w:r w:rsidR="004C3DA1">
        <w:rPr>
          <w:rFonts w:ascii="Times New Roman" w:hAnsi="Times New Roman" w:cs="Times New Roman"/>
          <w:sz w:val="28"/>
          <w:szCs w:val="28"/>
        </w:rPr>
        <w:t>факторным</w:t>
      </w:r>
      <w:r w:rsidR="0063032F">
        <w:rPr>
          <w:rFonts w:ascii="Times New Roman" w:hAnsi="Times New Roman" w:cs="Times New Roman"/>
          <w:sz w:val="28"/>
          <w:szCs w:val="28"/>
        </w:rPr>
        <w:t xml:space="preserve"> </w:t>
      </w:r>
      <w:r w:rsidR="004C3DA1">
        <w:rPr>
          <w:rFonts w:ascii="Times New Roman" w:hAnsi="Times New Roman" w:cs="Times New Roman"/>
          <w:sz w:val="28"/>
          <w:szCs w:val="28"/>
        </w:rPr>
        <w:t>признаком является ч</w:t>
      </w:r>
      <w:r w:rsidR="004C3DA1" w:rsidRPr="004C3DA1">
        <w:rPr>
          <w:rFonts w:ascii="Times New Roman" w:hAnsi="Times New Roman" w:cs="Times New Roman"/>
          <w:sz w:val="28"/>
          <w:szCs w:val="28"/>
        </w:rPr>
        <w:t>исленность занятых в экономике, тыс. чел</w:t>
      </w:r>
      <w:r w:rsidR="004C3DA1">
        <w:rPr>
          <w:rFonts w:ascii="Times New Roman" w:hAnsi="Times New Roman" w:cs="Times New Roman"/>
          <w:sz w:val="28"/>
          <w:szCs w:val="28"/>
        </w:rPr>
        <w:t>. Число групп, поусловию будет равно 5</w:t>
      </w:r>
    </w:p>
    <w:p w:rsidR="00D71AE1" w:rsidRDefault="004C3DA1" w:rsidP="006303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1AE1">
        <w:rPr>
          <w:rFonts w:ascii="Times New Roman" w:hAnsi="Times New Roman" w:cs="Times New Roman"/>
          <w:sz w:val="28"/>
          <w:szCs w:val="28"/>
        </w:rPr>
        <w:t xml:space="preserve">По таблице находим максимальное и минимальное </w:t>
      </w:r>
      <w:r w:rsidR="00D71AE1" w:rsidRPr="00D71AE1">
        <w:rPr>
          <w:rFonts w:ascii="Times New Roman" w:hAnsi="Times New Roman" w:cs="Times New Roman"/>
          <w:sz w:val="28"/>
          <w:szCs w:val="28"/>
        </w:rPr>
        <w:t>значения группировочного признака Х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C3DA1">
        <w:rPr>
          <w:rFonts w:ascii="Times New Roman" w:hAnsi="Times New Roman" w:cs="Times New Roman"/>
          <w:sz w:val="28"/>
          <w:szCs w:val="28"/>
        </w:rPr>
        <w:t>Численность занятых в экономике, тыс. чел.</w:t>
      </w:r>
      <w:r>
        <w:rPr>
          <w:rFonts w:ascii="Times New Roman" w:hAnsi="Times New Roman" w:cs="Times New Roman"/>
          <w:sz w:val="28"/>
          <w:szCs w:val="28"/>
        </w:rPr>
        <w:t>)</w:t>
      </w:r>
      <w:r w:rsidR="00D71AE1">
        <w:rPr>
          <w:rFonts w:ascii="Times New Roman" w:hAnsi="Times New Roman" w:cs="Times New Roman"/>
          <w:sz w:val="28"/>
          <w:szCs w:val="28"/>
        </w:rPr>
        <w:t>:</w:t>
      </w:r>
    </w:p>
    <w:p w:rsidR="00D71AE1" w:rsidRDefault="00D71AE1" w:rsidP="006303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1AE1">
        <w:rPr>
          <w:rFonts w:ascii="Times New Roman" w:hAnsi="Times New Roman" w:cs="Times New Roman"/>
          <w:sz w:val="28"/>
          <w:szCs w:val="28"/>
        </w:rPr>
        <w:t>Хmin=</w:t>
      </w:r>
      <w:r w:rsidR="004C3DA1">
        <w:rPr>
          <w:rFonts w:ascii="Times New Roman" w:hAnsi="Times New Roman" w:cs="Times New Roman"/>
          <w:sz w:val="28"/>
          <w:szCs w:val="28"/>
        </w:rPr>
        <w:t>220</w:t>
      </w:r>
      <w:r w:rsidR="00217BAE">
        <w:rPr>
          <w:rFonts w:ascii="Times New Roman" w:hAnsi="Times New Roman" w:cs="Times New Roman"/>
          <w:sz w:val="28"/>
          <w:szCs w:val="28"/>
        </w:rPr>
        <w:t xml:space="preserve"> тыс. чел.</w:t>
      </w:r>
      <w:r w:rsidR="004C3DA1">
        <w:rPr>
          <w:rFonts w:ascii="Times New Roman" w:hAnsi="Times New Roman" w:cs="Times New Roman"/>
          <w:sz w:val="28"/>
          <w:szCs w:val="28"/>
        </w:rPr>
        <w:t>, Х</w:t>
      </w:r>
      <w:r w:rsidR="004C3DA1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="004C3DA1" w:rsidRPr="00217BAE">
        <w:rPr>
          <w:rFonts w:ascii="Times New Roman" w:hAnsi="Times New Roman" w:cs="Times New Roman"/>
          <w:sz w:val="28"/>
          <w:szCs w:val="28"/>
        </w:rPr>
        <w:t>=870</w:t>
      </w:r>
      <w:r w:rsidR="00217BAE" w:rsidRPr="00217BAE">
        <w:rPr>
          <w:rFonts w:ascii="Times New Roman" w:hAnsi="Times New Roman" w:cs="Times New Roman"/>
          <w:sz w:val="28"/>
          <w:szCs w:val="28"/>
        </w:rPr>
        <w:t xml:space="preserve"> </w:t>
      </w:r>
      <w:r w:rsidR="00217BAE">
        <w:rPr>
          <w:rFonts w:ascii="Times New Roman" w:hAnsi="Times New Roman" w:cs="Times New Roman"/>
          <w:sz w:val="28"/>
          <w:szCs w:val="28"/>
        </w:rPr>
        <w:t>тыс. чел</w:t>
      </w:r>
      <w:r w:rsidR="004C3DA1">
        <w:rPr>
          <w:rFonts w:ascii="Times New Roman" w:hAnsi="Times New Roman" w:cs="Times New Roman"/>
          <w:sz w:val="28"/>
          <w:szCs w:val="28"/>
        </w:rPr>
        <w:t>.</w:t>
      </w:r>
    </w:p>
    <w:p w:rsidR="00217BAE" w:rsidRDefault="00217BAE" w:rsidP="006303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BAE">
        <w:rPr>
          <w:rFonts w:ascii="Times New Roman" w:hAnsi="Times New Roman" w:cs="Times New Roman"/>
          <w:sz w:val="28"/>
          <w:szCs w:val="28"/>
        </w:rPr>
        <w:lastRenderedPageBreak/>
        <w:t>Разобьем полученную совокупность на 5 групп (n=5).</w:t>
      </w:r>
      <w:r>
        <w:rPr>
          <w:rFonts w:ascii="Times New Roman" w:hAnsi="Times New Roman" w:cs="Times New Roman"/>
          <w:sz w:val="28"/>
          <w:szCs w:val="28"/>
        </w:rPr>
        <w:t xml:space="preserve"> Для этого необходимо найти </w:t>
      </w:r>
      <w:r w:rsidRPr="00217BAE">
        <w:rPr>
          <w:rFonts w:ascii="Times New Roman" w:hAnsi="Times New Roman" w:cs="Times New Roman"/>
          <w:sz w:val="28"/>
          <w:szCs w:val="28"/>
        </w:rPr>
        <w:t>величину интервала группировки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17BAE" w:rsidRDefault="00217BAE" w:rsidP="006303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17BAE"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217BAE">
        <w:rPr>
          <w:rFonts w:ascii="Times New Roman" w:hAnsi="Times New Roman" w:cs="Times New Roman"/>
          <w:sz w:val="28"/>
          <w:szCs w:val="28"/>
        </w:rPr>
        <w:t xml:space="preserve"> – </w:t>
      </w:r>
      <w:r w:rsidRPr="00D71AE1">
        <w:rPr>
          <w:rFonts w:ascii="Times New Roman" w:hAnsi="Times New Roman" w:cs="Times New Roman"/>
          <w:sz w:val="28"/>
          <w:szCs w:val="28"/>
        </w:rPr>
        <w:t>Х</w:t>
      </w:r>
      <w:r w:rsidRPr="00217BAE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217BAE">
        <w:rPr>
          <w:rFonts w:ascii="Times New Roman" w:hAnsi="Times New Roman" w:cs="Times New Roman"/>
          <w:sz w:val="28"/>
          <w:szCs w:val="28"/>
        </w:rPr>
        <w:t>)/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17BA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17BAE">
        <w:rPr>
          <w:rFonts w:ascii="Times New Roman" w:hAnsi="Times New Roman" w:cs="Times New Roman"/>
          <w:sz w:val="28"/>
          <w:szCs w:val="28"/>
        </w:rPr>
        <w:t xml:space="preserve"> = (870 - 220)/5 = 130 (</w:t>
      </w:r>
      <w:r>
        <w:rPr>
          <w:rFonts w:ascii="Times New Roman" w:hAnsi="Times New Roman" w:cs="Times New Roman"/>
          <w:sz w:val="28"/>
          <w:szCs w:val="28"/>
        </w:rPr>
        <w:t>тыс. чел.</w:t>
      </w:r>
      <w:r w:rsidRPr="00217BAE">
        <w:rPr>
          <w:rFonts w:ascii="Times New Roman" w:hAnsi="Times New Roman" w:cs="Times New Roman"/>
          <w:sz w:val="28"/>
          <w:szCs w:val="28"/>
        </w:rPr>
        <w:t>)</w:t>
      </w:r>
    </w:p>
    <w:p w:rsidR="00EA6AEF" w:rsidRDefault="00EA6AEF" w:rsidP="006303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</w:t>
      </w:r>
      <w:r w:rsidR="0063032F">
        <w:rPr>
          <w:rFonts w:ascii="Times New Roman" w:hAnsi="Times New Roman" w:cs="Times New Roman"/>
          <w:sz w:val="28"/>
          <w:szCs w:val="28"/>
        </w:rPr>
        <w:t>путем прибавления величины интервала начиная с</w:t>
      </w:r>
      <w:r w:rsidR="008D7C5A">
        <w:rPr>
          <w:rFonts w:ascii="Times New Roman" w:hAnsi="Times New Roman" w:cs="Times New Roman"/>
          <w:sz w:val="28"/>
          <w:szCs w:val="28"/>
        </w:rPr>
        <w:t xml:space="preserve"> </w:t>
      </w:r>
      <w:r w:rsidR="0063032F">
        <w:rPr>
          <w:rFonts w:ascii="Times New Roman" w:hAnsi="Times New Roman" w:cs="Times New Roman"/>
          <w:sz w:val="28"/>
          <w:szCs w:val="28"/>
        </w:rPr>
        <w:t>минимального значения определим значение признака для каждой группы в интервальных рядах, затем подсчитаем количество ч</w:t>
      </w:r>
      <w:r w:rsidR="0063032F" w:rsidRPr="004C3DA1">
        <w:rPr>
          <w:rFonts w:ascii="Times New Roman" w:hAnsi="Times New Roman" w:cs="Times New Roman"/>
          <w:sz w:val="28"/>
          <w:szCs w:val="28"/>
        </w:rPr>
        <w:t>исленност</w:t>
      </w:r>
      <w:r w:rsidR="0063032F">
        <w:rPr>
          <w:rFonts w:ascii="Times New Roman" w:hAnsi="Times New Roman" w:cs="Times New Roman"/>
          <w:sz w:val="28"/>
          <w:szCs w:val="28"/>
        </w:rPr>
        <w:t>и</w:t>
      </w:r>
      <w:r w:rsidR="0063032F" w:rsidRPr="004C3DA1">
        <w:rPr>
          <w:rFonts w:ascii="Times New Roman" w:hAnsi="Times New Roman" w:cs="Times New Roman"/>
          <w:sz w:val="28"/>
          <w:szCs w:val="28"/>
        </w:rPr>
        <w:t xml:space="preserve"> занятых в экономике, тыс. чел</w:t>
      </w:r>
      <w:r w:rsidR="0063032F">
        <w:rPr>
          <w:rFonts w:ascii="Times New Roman" w:hAnsi="Times New Roman" w:cs="Times New Roman"/>
          <w:sz w:val="28"/>
          <w:szCs w:val="28"/>
        </w:rPr>
        <w:t xml:space="preserve">. </w:t>
      </w:r>
      <w:r w:rsidR="008D7C5A">
        <w:rPr>
          <w:rFonts w:ascii="Times New Roman" w:hAnsi="Times New Roman" w:cs="Times New Roman"/>
          <w:sz w:val="28"/>
          <w:szCs w:val="28"/>
        </w:rPr>
        <w:t>по</w:t>
      </w:r>
      <w:r w:rsidR="0063032F">
        <w:rPr>
          <w:rFonts w:ascii="Times New Roman" w:hAnsi="Times New Roman" w:cs="Times New Roman"/>
          <w:sz w:val="28"/>
          <w:szCs w:val="28"/>
        </w:rPr>
        <w:t xml:space="preserve"> каждой группе. Результаты покажем в таблице №1.</w:t>
      </w:r>
    </w:p>
    <w:p w:rsidR="008D3395" w:rsidRPr="00217BAE" w:rsidRDefault="008D3395" w:rsidP="0063032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3395">
        <w:rPr>
          <w:noProof/>
          <w:szCs w:val="28"/>
          <w:lang w:eastAsia="ru-RU"/>
        </w:rPr>
        <w:drawing>
          <wp:inline distT="0" distB="0" distL="0" distR="0">
            <wp:extent cx="5613654" cy="2465222"/>
            <wp:effectExtent l="19050" t="0" r="609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354" cy="2466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3DA1" w:rsidRDefault="008D3395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№1. Ряд распределения регионов по ч</w:t>
      </w:r>
      <w:r w:rsidRPr="004C3DA1">
        <w:rPr>
          <w:rFonts w:ascii="Times New Roman" w:hAnsi="Times New Roman" w:cs="Times New Roman"/>
          <w:sz w:val="28"/>
          <w:szCs w:val="28"/>
        </w:rPr>
        <w:t>исленност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C3DA1">
        <w:rPr>
          <w:rFonts w:ascii="Times New Roman" w:hAnsi="Times New Roman" w:cs="Times New Roman"/>
          <w:sz w:val="28"/>
          <w:szCs w:val="28"/>
        </w:rPr>
        <w:t xml:space="preserve"> занятых в экономике, тыс. чел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3060" w:rsidRDefault="004F3060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аналитическую таблицу №2:</w:t>
      </w:r>
    </w:p>
    <w:p w:rsidR="004F3060" w:rsidRDefault="004F3060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3060">
        <w:rPr>
          <w:noProof/>
          <w:szCs w:val="28"/>
          <w:lang w:eastAsia="ru-RU"/>
        </w:rPr>
        <w:drawing>
          <wp:inline distT="0" distB="0" distL="0" distR="0">
            <wp:extent cx="5940425" cy="2254457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54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395" w:rsidRDefault="004F3060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№2.</w:t>
      </w:r>
      <w:r w:rsidR="00A22388">
        <w:rPr>
          <w:rFonts w:ascii="Times New Roman" w:hAnsi="Times New Roman" w:cs="Times New Roman"/>
          <w:sz w:val="28"/>
          <w:szCs w:val="28"/>
        </w:rPr>
        <w:t xml:space="preserve"> Аналитическая таблица.</w:t>
      </w:r>
    </w:p>
    <w:p w:rsidR="005923F2" w:rsidRDefault="005923F2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Вывод: по данным аналитической таблицы видно, что чем больше число регионов в группе, тем выше </w:t>
      </w:r>
      <w:r w:rsidR="004C58E8">
        <w:rPr>
          <w:rFonts w:ascii="Times New Roman" w:hAnsi="Times New Roman" w:cs="Times New Roman"/>
          <w:sz w:val="28"/>
          <w:szCs w:val="28"/>
        </w:rPr>
        <w:t>валовый и региональныйц продукт.</w:t>
      </w:r>
    </w:p>
    <w:p w:rsidR="008C792A" w:rsidRDefault="008C792A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792A" w:rsidRDefault="008C792A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92A">
        <w:rPr>
          <w:rFonts w:ascii="Times New Roman" w:hAnsi="Times New Roman" w:cs="Times New Roman"/>
          <w:sz w:val="28"/>
          <w:szCs w:val="28"/>
        </w:rPr>
        <w:t>Строим гистограмму и круговую диаграмму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A0F06" w:rsidRPr="00217BAE" w:rsidRDefault="009A0F06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47894" cy="2765145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3246" cy="276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DA1" w:rsidRDefault="005923F2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96765" cy="2767965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765" cy="276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58E8" w:rsidRDefault="004C58E8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по графикам можно сделать вывод, что самое большое число регионов находится в интервале 480 – 610 и составляет 31% от общего числа регионов. Самое наименьшее число регионов в интервале 220 – 350 и состовляет 11% от общего числа.</w:t>
      </w:r>
    </w:p>
    <w:p w:rsidR="004C58E8" w:rsidRDefault="004C58E8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E8" w:rsidRDefault="004C58E8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E8" w:rsidRDefault="004C58E8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58E8" w:rsidRDefault="004C58E8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392785">
        <w:rPr>
          <w:rFonts w:ascii="Times New Roman" w:hAnsi="Times New Roman" w:cs="Times New Roman"/>
          <w:sz w:val="28"/>
          <w:szCs w:val="28"/>
        </w:rPr>
        <w:t>Найдем моду и медиану расчетным путем:</w:t>
      </w:r>
    </w:p>
    <w:p w:rsidR="00392785" w:rsidRDefault="00392785" w:rsidP="00392785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92785">
        <w:rPr>
          <w:rFonts w:ascii="Times New Roman" w:hAnsi="Times New Roman" w:cs="Times New Roman"/>
          <w:position w:val="-30"/>
          <w:sz w:val="28"/>
          <w:szCs w:val="28"/>
        </w:rPr>
        <w:object w:dxaOrig="45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2pt;height:35.15pt" o:ole="">
            <v:imagedata r:id="rId12" o:title=""/>
          </v:shape>
          <o:OLEObject Type="Embed" ProgID="Equation.3" ShapeID="_x0000_i1025" DrawAspect="Content" ObjectID="_1495182426" r:id="rId13"/>
        </w:object>
      </w:r>
      <w:r w:rsidRPr="0039278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D47F5" w:rsidRPr="007D47F5" w:rsidRDefault="007D47F5" w:rsidP="007D47F5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  <w:lang w:eastAsia="ru-RU"/>
        </w:rPr>
      </w:pPr>
      <w:r w:rsidRPr="007D47F5">
        <w:rPr>
          <w:rFonts w:ascii="Times New Roman" w:hAnsi="Times New Roman" w:cs="Times New Roman"/>
          <w:sz w:val="28"/>
          <w:szCs w:val="28"/>
          <w:lang w:eastAsia="ru-RU"/>
        </w:rPr>
        <w:t xml:space="preserve">где </w:t>
      </w:r>
      <w:r w:rsidRPr="007D47F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D47F5">
        <w:rPr>
          <w:rFonts w:ascii="Times New Roman" w:hAnsi="Times New Roman" w:cs="Times New Roman"/>
          <w:position w:val="-12"/>
          <w:sz w:val="28"/>
          <w:szCs w:val="28"/>
          <w:lang w:eastAsia="ru-RU"/>
        </w:rPr>
        <w:object w:dxaOrig="380" w:dyaOrig="360">
          <v:shape id="_x0000_i1026" type="#_x0000_t75" style="width:19pt;height:18.45pt" o:ole="">
            <v:imagedata r:id="rId14" o:title=""/>
          </v:shape>
          <o:OLEObject Type="Embed" ProgID="Equation.3" ShapeID="_x0000_i1026" DrawAspect="Content" ObjectID="_1495182427" r:id="rId15"/>
        </w:object>
      </w:r>
      <w:r w:rsidRPr="007D47F5">
        <w:rPr>
          <w:rFonts w:ascii="Times New Roman" w:hAnsi="Times New Roman" w:cs="Times New Roman"/>
          <w:sz w:val="28"/>
          <w:szCs w:val="28"/>
          <w:lang w:eastAsia="ru-RU"/>
        </w:rPr>
        <w:t xml:space="preserve"> – нижняя граница модального интервала;</w:t>
      </w:r>
    </w:p>
    <w:p w:rsidR="007D47F5" w:rsidRPr="007D47F5" w:rsidRDefault="007D47F5" w:rsidP="007D47F5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  <w:lang w:eastAsia="ru-RU"/>
        </w:rPr>
      </w:pPr>
      <w:r w:rsidRPr="007D47F5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7D47F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D47F5">
        <w:rPr>
          <w:rFonts w:ascii="Times New Roman" w:hAnsi="Times New Roman" w:cs="Times New Roman"/>
          <w:position w:val="-12"/>
          <w:sz w:val="28"/>
          <w:szCs w:val="28"/>
          <w:lang w:eastAsia="ru-RU"/>
        </w:rPr>
        <w:object w:dxaOrig="320" w:dyaOrig="360">
          <v:shape id="_x0000_i1027" type="#_x0000_t75" style="width:16.15pt;height:18.45pt" o:ole="">
            <v:imagedata r:id="rId16" o:title=""/>
          </v:shape>
          <o:OLEObject Type="Embed" ProgID="Equation.3" ShapeID="_x0000_i1027" DrawAspect="Content" ObjectID="_1495182428" r:id="rId17"/>
        </w:object>
      </w:r>
      <w:r w:rsidRPr="007D47F5">
        <w:rPr>
          <w:rFonts w:ascii="Times New Roman" w:hAnsi="Times New Roman" w:cs="Times New Roman"/>
          <w:sz w:val="28"/>
          <w:szCs w:val="28"/>
          <w:lang w:eastAsia="ru-RU"/>
        </w:rPr>
        <w:t xml:space="preserve"> – модальный интервал;</w:t>
      </w:r>
    </w:p>
    <w:p w:rsidR="007D47F5" w:rsidRPr="007D47F5" w:rsidRDefault="007D47F5" w:rsidP="007D47F5">
      <w:pPr>
        <w:widowControl w:val="0"/>
        <w:autoSpaceDE w:val="0"/>
        <w:autoSpaceDN w:val="0"/>
        <w:adjustRightInd w:val="0"/>
        <w:spacing w:after="0" w:line="360" w:lineRule="auto"/>
        <w:ind w:left="708" w:firstLine="720"/>
        <w:rPr>
          <w:rFonts w:ascii="Times New Roman" w:hAnsi="Times New Roman" w:cs="Times New Roman"/>
          <w:sz w:val="28"/>
          <w:szCs w:val="28"/>
          <w:lang w:eastAsia="ru-RU"/>
        </w:rPr>
      </w:pPr>
      <w:r w:rsidRPr="007D47F5">
        <w:rPr>
          <w:rFonts w:ascii="Times New Roman" w:hAnsi="Times New Roman" w:cs="Times New Roman"/>
          <w:position w:val="-12"/>
          <w:sz w:val="28"/>
          <w:szCs w:val="28"/>
          <w:lang w:eastAsia="ru-RU"/>
        </w:rPr>
        <w:object w:dxaOrig="420" w:dyaOrig="360">
          <v:shape id="_x0000_i1028" type="#_x0000_t75" style="width:20.75pt;height:18.45pt" o:ole="">
            <v:imagedata r:id="rId18" o:title=""/>
          </v:shape>
          <o:OLEObject Type="Embed" ProgID="Equation.3" ShapeID="_x0000_i1028" DrawAspect="Content" ObjectID="_1495182429" r:id="rId19"/>
        </w:object>
      </w:r>
      <w:r w:rsidRPr="007D47F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D47F5">
        <w:rPr>
          <w:rFonts w:ascii="Times New Roman" w:hAnsi="Times New Roman" w:cs="Times New Roman"/>
          <w:position w:val="-12"/>
          <w:sz w:val="28"/>
          <w:szCs w:val="28"/>
          <w:lang w:eastAsia="ru-RU"/>
        </w:rPr>
        <w:object w:dxaOrig="1140" w:dyaOrig="360">
          <v:shape id="_x0000_i1029" type="#_x0000_t75" style="width:57pt;height:18.45pt" o:ole="">
            <v:imagedata r:id="rId20" o:title=""/>
          </v:shape>
          <o:OLEObject Type="Embed" ProgID="Equation.3" ShapeID="_x0000_i1029" DrawAspect="Content" ObjectID="_1495182430" r:id="rId21"/>
        </w:object>
      </w:r>
      <w:r w:rsidRPr="007D47F5">
        <w:rPr>
          <w:rFonts w:ascii="Times New Roman" w:hAnsi="Times New Roman" w:cs="Times New Roman"/>
          <w:sz w:val="28"/>
          <w:szCs w:val="28"/>
          <w:lang w:eastAsia="ru-RU"/>
        </w:rPr>
        <w:t xml:space="preserve"> – частоты, соответственно, </w:t>
      </w:r>
      <w:proofErr w:type="gramStart"/>
      <w:r w:rsidRPr="007D47F5">
        <w:rPr>
          <w:rFonts w:ascii="Times New Roman" w:hAnsi="Times New Roman" w:cs="Times New Roman"/>
          <w:sz w:val="28"/>
          <w:szCs w:val="28"/>
          <w:lang w:eastAsia="ru-RU"/>
        </w:rPr>
        <w:t>модального</w:t>
      </w:r>
      <w:proofErr w:type="gramEnd"/>
      <w:r w:rsidRPr="007D47F5">
        <w:rPr>
          <w:rFonts w:ascii="Times New Roman" w:hAnsi="Times New Roman" w:cs="Times New Roman"/>
          <w:sz w:val="28"/>
          <w:szCs w:val="28"/>
          <w:lang w:eastAsia="ru-RU"/>
        </w:rPr>
        <w:t>, домодального и послемодального  интервалов.</w:t>
      </w:r>
    </w:p>
    <w:p w:rsidR="007D47F5" w:rsidRPr="00392785" w:rsidRDefault="007D47F5" w:rsidP="00392785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392785" w:rsidRDefault="007D47F5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= 480 + 130</w:t>
      </w:r>
      <w:r w:rsidR="00392785">
        <w:rPr>
          <w:rFonts w:ascii="Times New Roman" w:hAnsi="Times New Roman" w:cs="Times New Roman"/>
          <w:sz w:val="28"/>
          <w:szCs w:val="28"/>
        </w:rPr>
        <w:t>*((11 – 9)/</w:t>
      </w:r>
      <w:r w:rsidR="00481B4A">
        <w:rPr>
          <w:rFonts w:ascii="Times New Roman" w:hAnsi="Times New Roman" w:cs="Times New Roman"/>
          <w:sz w:val="28"/>
          <w:szCs w:val="28"/>
        </w:rPr>
        <w:t>(</w:t>
      </w:r>
      <w:r w:rsidR="00392785">
        <w:rPr>
          <w:rFonts w:ascii="Times New Roman" w:hAnsi="Times New Roman" w:cs="Times New Roman"/>
          <w:sz w:val="28"/>
          <w:szCs w:val="28"/>
        </w:rPr>
        <w:t>(11 – 9)+(11 – 7))</w:t>
      </w:r>
      <w:r w:rsidR="00481B4A">
        <w:rPr>
          <w:rFonts w:ascii="Times New Roman" w:hAnsi="Times New Roman" w:cs="Times New Roman"/>
          <w:sz w:val="28"/>
          <w:szCs w:val="28"/>
        </w:rPr>
        <w:t>)</w:t>
      </w:r>
      <w:r w:rsidR="00392785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523,33</w:t>
      </w:r>
    </w:p>
    <w:p w:rsidR="007D47F5" w:rsidRPr="00757A76" w:rsidRDefault="007D47F5" w:rsidP="007D47F5">
      <w:pPr>
        <w:spacing w:line="360" w:lineRule="auto"/>
        <w:ind w:firstLine="720"/>
        <w:rPr>
          <w:sz w:val="28"/>
          <w:szCs w:val="28"/>
        </w:rPr>
      </w:pPr>
      <w:r w:rsidRPr="00757A76">
        <w:rPr>
          <w:position w:val="-30"/>
          <w:sz w:val="28"/>
          <w:szCs w:val="28"/>
        </w:rPr>
        <w:object w:dxaOrig="3080" w:dyaOrig="740">
          <v:shape id="_x0000_i1030" type="#_x0000_t75" style="width:153.8pt;height:36.85pt" o:ole="">
            <v:imagedata r:id="rId22" o:title=""/>
          </v:shape>
          <o:OLEObject Type="Embed" ProgID="Equation.3" ShapeID="_x0000_i1030" DrawAspect="Content" ObjectID="_1495182431" r:id="rId23"/>
        </w:object>
      </w:r>
      <w:r w:rsidRPr="00757A76">
        <w:rPr>
          <w:sz w:val="28"/>
          <w:szCs w:val="28"/>
        </w:rPr>
        <w:t>,</w:t>
      </w:r>
    </w:p>
    <w:p w:rsidR="007D47F5" w:rsidRPr="0047157C" w:rsidRDefault="007D47F5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47157C">
        <w:rPr>
          <w:rFonts w:ascii="Times New Roman" w:hAnsi="Times New Roman" w:cs="Times New Roman"/>
          <w:sz w:val="28"/>
          <w:szCs w:val="28"/>
        </w:rPr>
        <w:t xml:space="preserve"> = 480 + 130*</w:t>
      </w:r>
      <w:r w:rsidR="00123718" w:rsidRPr="0047157C">
        <w:rPr>
          <w:rFonts w:ascii="Times New Roman" w:hAnsi="Times New Roman" w:cs="Times New Roman"/>
          <w:sz w:val="28"/>
          <w:szCs w:val="28"/>
        </w:rPr>
        <w:t>((36/2-13)/11) = 539.1</w:t>
      </w:r>
    </w:p>
    <w:p w:rsidR="00F22DCF" w:rsidRDefault="00F22DCF" w:rsidP="004C3DA1">
      <w:pPr>
        <w:ind w:firstLine="567"/>
        <w:jc w:val="both"/>
        <w:rPr>
          <w:rStyle w:val="FontStyle149"/>
          <w:sz w:val="28"/>
          <w:szCs w:val="28"/>
        </w:rPr>
      </w:pPr>
      <w:r w:rsidRPr="00A507D4">
        <w:rPr>
          <w:rStyle w:val="FontStyle149"/>
          <w:sz w:val="28"/>
          <w:szCs w:val="28"/>
        </w:rPr>
        <w:t xml:space="preserve">С использованием статистических функций в </w:t>
      </w:r>
      <w:r w:rsidRPr="00A507D4">
        <w:rPr>
          <w:rStyle w:val="FontStyle149"/>
          <w:sz w:val="28"/>
          <w:szCs w:val="28"/>
          <w:lang w:val="en-US"/>
        </w:rPr>
        <w:t>Excel</w:t>
      </w:r>
      <w:r w:rsidRPr="00A507D4">
        <w:rPr>
          <w:rStyle w:val="FontStyle149"/>
          <w:sz w:val="28"/>
          <w:szCs w:val="28"/>
        </w:rPr>
        <w:t xml:space="preserve"> медиана по факторной переменной</w:t>
      </w:r>
      <w:r w:rsidRPr="00F22DCF">
        <w:rPr>
          <w:rStyle w:val="FontStyle149"/>
          <w:sz w:val="28"/>
          <w:szCs w:val="28"/>
        </w:rPr>
        <w:t xml:space="preserve"> </w:t>
      </w:r>
      <w:r>
        <w:rPr>
          <w:rStyle w:val="FontStyle149"/>
          <w:sz w:val="28"/>
          <w:szCs w:val="28"/>
        </w:rPr>
        <w:t>равна 541,5.</w:t>
      </w:r>
      <w:r w:rsidR="007B79E9">
        <w:rPr>
          <w:rStyle w:val="FontStyle149"/>
          <w:sz w:val="28"/>
          <w:szCs w:val="28"/>
        </w:rPr>
        <w:t xml:space="preserve"> А по результативной переменной 32,45</w:t>
      </w:r>
      <w:r>
        <w:rPr>
          <w:rStyle w:val="FontStyle149"/>
          <w:sz w:val="28"/>
          <w:szCs w:val="28"/>
        </w:rPr>
        <w:t xml:space="preserve"> (Т.к. в значениях факторного признака нет ни одного повторяющегося значения расчет моды с </w:t>
      </w:r>
      <w:r w:rsidRPr="00A507D4">
        <w:rPr>
          <w:rStyle w:val="FontStyle149"/>
          <w:sz w:val="28"/>
          <w:szCs w:val="28"/>
        </w:rPr>
        <w:t xml:space="preserve">использованием статистических функций в </w:t>
      </w:r>
      <w:r w:rsidRPr="00A507D4">
        <w:rPr>
          <w:rStyle w:val="FontStyle149"/>
          <w:sz w:val="28"/>
          <w:szCs w:val="28"/>
          <w:lang w:val="en-US"/>
        </w:rPr>
        <w:t>Excel</w:t>
      </w:r>
      <w:r>
        <w:rPr>
          <w:rStyle w:val="FontStyle149"/>
          <w:sz w:val="28"/>
          <w:szCs w:val="28"/>
        </w:rPr>
        <w:t xml:space="preserve"> будет выдавать ошибку.)</w:t>
      </w:r>
    </w:p>
    <w:p w:rsidR="007B79E9" w:rsidRDefault="007B79E9" w:rsidP="007B79E9">
      <w:pPr>
        <w:pStyle w:val="a5"/>
        <w:tabs>
          <w:tab w:val="left" w:pos="370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07D4">
        <w:rPr>
          <w:rFonts w:ascii="Times New Roman" w:hAnsi="Times New Roman"/>
          <w:sz w:val="28"/>
          <w:szCs w:val="28"/>
        </w:rPr>
        <w:t>Теперь рассчитаем показатели вариации:</w:t>
      </w:r>
    </w:p>
    <w:p w:rsidR="007B79E9" w:rsidRDefault="007B79E9" w:rsidP="007B79E9">
      <w:pPr>
        <w:pStyle w:val="a5"/>
        <w:numPr>
          <w:ilvl w:val="0"/>
          <w:numId w:val="1"/>
        </w:numPr>
        <w:tabs>
          <w:tab w:val="left" w:pos="960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507D4">
        <w:rPr>
          <w:rFonts w:ascii="Times New Roman" w:hAnsi="Times New Roman"/>
          <w:bCs/>
          <w:sz w:val="28"/>
          <w:szCs w:val="28"/>
        </w:rPr>
        <w:t>Найдем ср.лин.отклонение :</w:t>
      </w:r>
    </w:p>
    <w:p w:rsidR="007B79E9" w:rsidRDefault="007B79E9" w:rsidP="007B79E9">
      <w:pPr>
        <w:tabs>
          <w:tab w:val="left" w:pos="960"/>
        </w:tabs>
        <w:spacing w:after="0" w:line="360" w:lineRule="auto"/>
        <w:jc w:val="both"/>
      </w:pPr>
      <w:r>
        <w:t xml:space="preserve">               </w:t>
      </w:r>
      <w:r w:rsidRPr="00A507D4">
        <w:object w:dxaOrig="2260" w:dyaOrig="760">
          <v:shape id="_x0000_i1031" type="#_x0000_t75" style="width:112.9pt;height:38pt" o:ole="">
            <v:imagedata r:id="rId24" o:title=""/>
          </v:shape>
          <o:OLEObject Type="Embed" ProgID="Equation.3" ShapeID="_x0000_i1031" DrawAspect="Content" ObjectID="_1495182432" r:id="rId25"/>
        </w:object>
      </w:r>
    </w:p>
    <w:p w:rsidR="003C5F98" w:rsidRPr="00A507D4" w:rsidRDefault="003C5F98" w:rsidP="007B79E9">
      <w:pPr>
        <w:tabs>
          <w:tab w:val="left" w:pos="960"/>
        </w:tabs>
        <w:spacing w:after="0" w:line="360" w:lineRule="auto"/>
        <w:jc w:val="both"/>
      </w:pPr>
      <w:r>
        <w:t xml:space="preserve">           </w:t>
      </w:r>
    </w:p>
    <w:p w:rsidR="007B79E9" w:rsidRPr="00E73B17" w:rsidRDefault="003C5F98" w:rsidP="007B79E9">
      <w:pPr>
        <w:pStyle w:val="a5"/>
        <w:tabs>
          <w:tab w:val="left" w:pos="370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E73B17">
        <w:rPr>
          <w:rFonts w:ascii="Times New Roman" w:hAnsi="Times New Roman"/>
          <w:sz w:val="28"/>
          <w:szCs w:val="28"/>
        </w:rPr>
        <w:t xml:space="preserve"> = 0/36 = 0</w:t>
      </w:r>
    </w:p>
    <w:p w:rsidR="003C5F98" w:rsidRDefault="003C5F98" w:rsidP="003C5F98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B17">
        <w:rPr>
          <w:rFonts w:ascii="Times New Roman" w:hAnsi="Times New Roman" w:cs="Times New Roman"/>
          <w:sz w:val="28"/>
          <w:szCs w:val="28"/>
        </w:rPr>
        <w:t>2</w:t>
      </w:r>
      <w:r w:rsidRPr="003C5F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5F98">
        <w:rPr>
          <w:rFonts w:ascii="Times New Roman" w:hAnsi="Times New Roman"/>
          <w:sz w:val="28"/>
          <w:szCs w:val="28"/>
        </w:rPr>
        <w:t>Дисперсия</w:t>
      </w:r>
      <w:r>
        <w:rPr>
          <w:rFonts w:ascii="Times New Roman" w:hAnsi="Times New Roman"/>
          <w:sz w:val="28"/>
          <w:szCs w:val="28"/>
        </w:rPr>
        <w:t>:</w:t>
      </w:r>
    </w:p>
    <w:p w:rsidR="003C5F98" w:rsidRPr="0047157C" w:rsidRDefault="003C5F98" w:rsidP="003C5F98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σ</w:t>
      </w:r>
      <w:r w:rsidR="00E73B17" w:rsidRPr="0047157C">
        <w:rPr>
          <w:rFonts w:ascii="Times New Roman" w:hAnsi="Times New Roman" w:cs="Times New Roman"/>
          <w:sz w:val="28"/>
          <w:szCs w:val="28"/>
        </w:rPr>
        <w:t>^2</w:t>
      </w:r>
      <w:r>
        <w:rPr>
          <w:rFonts w:ascii="Times New Roman" w:hAnsi="Times New Roman" w:cs="Times New Roman"/>
          <w:sz w:val="28"/>
          <w:szCs w:val="28"/>
        </w:rPr>
        <w:t>=</w:t>
      </w:r>
      <w:r w:rsidR="00E73B17">
        <w:rPr>
          <w:rFonts w:ascii="Times New Roman" w:hAnsi="Times New Roman" w:cs="Times New Roman"/>
          <w:sz w:val="28"/>
          <w:szCs w:val="28"/>
        </w:rPr>
        <w:t xml:space="preserve"> ∑ (</w:t>
      </w:r>
      <w:r w:rsidR="00E73B1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73B17" w:rsidRPr="00E73B17">
        <w:rPr>
          <w:rFonts w:ascii="Times New Roman" w:hAnsi="Times New Roman" w:cs="Times New Roman"/>
          <w:sz w:val="28"/>
          <w:szCs w:val="28"/>
        </w:rPr>
        <w:t xml:space="preserve"> - </w:t>
      </w:r>
      <w:r w:rsidR="00E73B1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73B17">
        <w:rPr>
          <w:rFonts w:ascii="Times New Roman" w:hAnsi="Times New Roman" w:cs="Times New Roman"/>
          <w:sz w:val="28"/>
          <w:szCs w:val="28"/>
        </w:rPr>
        <w:t>ср)</w:t>
      </w:r>
      <w:r w:rsidR="00E73B17" w:rsidRPr="0047157C">
        <w:rPr>
          <w:rFonts w:ascii="Times New Roman" w:hAnsi="Times New Roman" w:cs="Times New Roman"/>
          <w:sz w:val="28"/>
          <w:szCs w:val="28"/>
        </w:rPr>
        <w:t xml:space="preserve">^2 * </w:t>
      </w:r>
      <w:r w:rsidR="00E73B1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E73B17" w:rsidRPr="0047157C">
        <w:rPr>
          <w:rFonts w:ascii="Times New Roman" w:hAnsi="Times New Roman" w:cs="Times New Roman"/>
          <w:sz w:val="28"/>
          <w:szCs w:val="28"/>
        </w:rPr>
        <w:t xml:space="preserve"> / ∑</w:t>
      </w:r>
      <w:r w:rsidR="00E73B17">
        <w:rPr>
          <w:rFonts w:ascii="Times New Roman" w:hAnsi="Times New Roman" w:cs="Times New Roman"/>
          <w:sz w:val="28"/>
          <w:szCs w:val="28"/>
          <w:lang w:val="en-US"/>
        </w:rPr>
        <w:t>f</w:t>
      </w:r>
    </w:p>
    <w:p w:rsidR="00E73B17" w:rsidRPr="0047157C" w:rsidRDefault="00E73B17" w:rsidP="003C5F98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σ</w:t>
      </w:r>
      <w:r w:rsidRPr="0047157C">
        <w:rPr>
          <w:rFonts w:ascii="Times New Roman" w:hAnsi="Times New Roman" w:cs="Times New Roman"/>
          <w:sz w:val="28"/>
          <w:szCs w:val="28"/>
        </w:rPr>
        <w:t>^2 = 24411.11</w:t>
      </w:r>
    </w:p>
    <w:p w:rsidR="00E73B17" w:rsidRPr="00E73B17" w:rsidRDefault="00E73B17" w:rsidP="00E73B17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E73B17">
        <w:rPr>
          <w:rFonts w:ascii="Times New Roman" w:hAnsi="Times New Roman"/>
          <w:sz w:val="28"/>
          <w:szCs w:val="28"/>
        </w:rPr>
        <w:t>3. Найдем ср. квадратическое отклонение:</w:t>
      </w:r>
    </w:p>
    <w:p w:rsidR="00E73B17" w:rsidRDefault="00E73B17" w:rsidP="00E73B17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B17">
        <w:rPr>
          <w:rFonts w:ascii="Times New Roman" w:hAnsi="Times New Roman" w:cs="Times New Roman"/>
          <w:sz w:val="28"/>
          <w:szCs w:val="28"/>
        </w:rPr>
        <w:t>Вычтем корень из дисперсии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7157C" w:rsidRDefault="0047157C" w:rsidP="00E73B17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7157C">
        <w:rPr>
          <w:rFonts w:ascii="Times New Roman" w:hAnsi="Times New Roman" w:cs="Times New Roman"/>
          <w:sz w:val="28"/>
        </w:rPr>
        <w:object w:dxaOrig="940" w:dyaOrig="400">
          <v:shape id="_x0000_i1032" type="#_x0000_t75" style="width:47.25pt;height:20.15pt" o:ole="">
            <v:imagedata r:id="rId26" o:title=""/>
          </v:shape>
          <o:OLEObject Type="Embed" ProgID="Equation.3" ShapeID="_x0000_i1032" DrawAspect="Content" ObjectID="_1495182433" r:id="rId27"/>
        </w:object>
      </w:r>
      <w:r w:rsidRPr="0047157C">
        <w:rPr>
          <w:rFonts w:ascii="Times New Roman" w:hAnsi="Times New Roman" w:cs="Times New Roman"/>
          <w:sz w:val="28"/>
        </w:rPr>
        <w:t>= 156,24</w:t>
      </w:r>
    </w:p>
    <w:p w:rsidR="0047157C" w:rsidRPr="00616AAB" w:rsidRDefault="0047157C" w:rsidP="0047157C">
      <w:pPr>
        <w:tabs>
          <w:tab w:val="left" w:pos="1080"/>
        </w:tabs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Pr="0047157C">
        <w:rPr>
          <w:rFonts w:ascii="Times New Roman" w:hAnsi="Times New Roman"/>
          <w:sz w:val="28"/>
          <w:szCs w:val="28"/>
        </w:rPr>
        <w:t>Рассчитаем коэффициент вариации:</w:t>
      </w:r>
    </w:p>
    <w:p w:rsidR="0047157C" w:rsidRDefault="0047157C" w:rsidP="0047157C">
      <w:pPr>
        <w:tabs>
          <w:tab w:val="left" w:pos="108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lang w:val="en-US"/>
        </w:rPr>
        <w:t>V</w:t>
      </w:r>
      <w:r w:rsidRPr="00616A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σ</w:t>
      </w:r>
      <w:r w:rsidRPr="00616AAB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σ</w:t>
      </w:r>
      <w:r w:rsidRPr="00616AA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ср * 100% = 156,24 / 545 * 100% = 28,67%</w:t>
      </w:r>
    </w:p>
    <w:p w:rsidR="0047157C" w:rsidRDefault="0047157C" w:rsidP="0047157C">
      <w:pPr>
        <w:tabs>
          <w:tab w:val="left" w:pos="1080"/>
        </w:tabs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47157C" w:rsidRPr="0047157C" w:rsidRDefault="0047157C" w:rsidP="0047157C">
      <w:pPr>
        <w:tabs>
          <w:tab w:val="left" w:pos="1080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2.</w:t>
      </w:r>
    </w:p>
    <w:p w:rsidR="0047157C" w:rsidRPr="0047157C" w:rsidRDefault="0047157C" w:rsidP="0047157C">
      <w:pPr>
        <w:tabs>
          <w:tab w:val="left" w:pos="10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07D4">
        <w:rPr>
          <w:sz w:val="28"/>
        </w:rPr>
        <w:t xml:space="preserve"> </w:t>
      </w:r>
    </w:p>
    <w:p w:rsidR="0047157C" w:rsidRPr="0047157C" w:rsidRDefault="0047157C" w:rsidP="0047157C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57C">
        <w:rPr>
          <w:rFonts w:ascii="Times New Roman" w:hAnsi="Times New Roman" w:cs="Times New Roman"/>
          <w:sz w:val="28"/>
          <w:szCs w:val="28"/>
        </w:rPr>
        <w:t>1.Установить наличие и направление связи между факторной и результативной переменными</w:t>
      </w:r>
    </w:p>
    <w:p w:rsidR="0047157C" w:rsidRPr="0047157C" w:rsidRDefault="0047157C" w:rsidP="0047157C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57C">
        <w:rPr>
          <w:rFonts w:ascii="Times New Roman" w:hAnsi="Times New Roman" w:cs="Times New Roman"/>
          <w:sz w:val="28"/>
          <w:szCs w:val="28"/>
        </w:rPr>
        <w:t>2. Дать количественную оценку тесноте связи между исследуемыми  переменными на основе расчета линейного коэффициента корреляции как расчетным путем (в форме расчетной таблицы) так и в автоматическом режиме с использованием  статистической функций в Excel в качестве проверки правильности расчета. Сделать вывод.</w:t>
      </w:r>
    </w:p>
    <w:p w:rsidR="0047157C" w:rsidRPr="0047157C" w:rsidRDefault="0047157C" w:rsidP="0047157C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57C">
        <w:rPr>
          <w:rFonts w:ascii="Times New Roman" w:hAnsi="Times New Roman" w:cs="Times New Roman"/>
          <w:sz w:val="28"/>
          <w:szCs w:val="28"/>
        </w:rPr>
        <w:t>3. Построить уравнение регрессии и показать его на графике. Обосновать параметры уравнения. Определить теоретические значения результативной переменной. Рассчитать коэффициент эластичности. Все расчеты представить в виде расчетной таблицы. Проверить полученные расчеты в автоматическом режиме с использованием  статистических функций в Excel. Сделать выводы.</w:t>
      </w:r>
    </w:p>
    <w:p w:rsidR="0047157C" w:rsidRDefault="0047157C" w:rsidP="0047157C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57C">
        <w:rPr>
          <w:rFonts w:ascii="Times New Roman" w:hAnsi="Times New Roman" w:cs="Times New Roman"/>
          <w:sz w:val="28"/>
          <w:szCs w:val="28"/>
        </w:rPr>
        <w:t>4. Провести дисперсионный анализ на основе расчета общей, факторной и остаточной дисперсий (расчеты показать в виде данных расчетной таблицы). На основе правила сложения дисперсий определить эмпирический коэффициент детерминации и эмпирическое корреляционное отношение. Оценить выведенное уравнение регрессии на статистическую значимость. Сделать соответствующие выводы.</w:t>
      </w:r>
    </w:p>
    <w:p w:rsidR="00AA0C5C" w:rsidRDefault="00AA0C5C" w:rsidP="0047157C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AA0C5C" w:rsidRPr="00AA0C5C" w:rsidRDefault="00AA0C5C" w:rsidP="00AA0C5C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A0C5C">
        <w:rPr>
          <w:rFonts w:ascii="Times New Roman" w:hAnsi="Times New Roman" w:cs="Times New Roman"/>
          <w:sz w:val="28"/>
          <w:szCs w:val="28"/>
        </w:rPr>
        <w:t>Установить наличие и направление связи между факторной и результативной переменными.</w:t>
      </w:r>
    </w:p>
    <w:p w:rsidR="00AA0C5C" w:rsidRDefault="00AA0C5C" w:rsidP="00AA0C5C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C5C">
        <w:rPr>
          <w:rFonts w:ascii="Times New Roman" w:hAnsi="Times New Roman" w:cs="Times New Roman"/>
          <w:sz w:val="28"/>
          <w:szCs w:val="28"/>
        </w:rPr>
        <w:t>Для проверки наличия и направленности связи между факторной и результативной переменными найдем коэффициент ковариации</w:t>
      </w:r>
    </w:p>
    <w:p w:rsidR="00AA0C5C" w:rsidRPr="00AA0C5C" w:rsidRDefault="00AA0C5C" w:rsidP="00AA0C5C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</w:rPr>
            <w:lastRenderedPageBreak/>
            <m:t>cov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x,y</m:t>
              </m:r>
            </m:e>
          </m:d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</w:rPr>
                <m:t>n</m:t>
              </m:r>
            </m:den>
          </m:f>
          <m:r>
            <w:rPr>
              <w:rFonts w:ascii="Cambria Math" w:hAnsi="Cambria Math"/>
              <w:sz w:val="28"/>
            </w:rPr>
            <m:t>*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Xi-Xcp</m:t>
                  </m:r>
                </m:e>
              </m:d>
              <m:r>
                <w:rPr>
                  <w:rFonts w:ascii="Cambria Math" w:hAnsi="Cambria Math"/>
                  <w:sz w:val="28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Yi-Ycp</m:t>
                  </m:r>
                </m:e>
              </m:d>
            </m:e>
          </m:nary>
        </m:oMath>
      </m:oMathPara>
    </w:p>
    <w:p w:rsidR="00AA0C5C" w:rsidRPr="00AA0C5C" w:rsidRDefault="00AA0C5C" w:rsidP="00AA0C5C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C5C">
        <w:rPr>
          <w:rFonts w:ascii="Times New Roman" w:hAnsi="Times New Roman" w:cs="Times New Roman"/>
          <w:sz w:val="28"/>
          <w:szCs w:val="28"/>
        </w:rPr>
        <w:t xml:space="preserve"> </w:t>
      </w:r>
      <w:r w:rsidRPr="00AA0C5C">
        <w:rPr>
          <w:rFonts w:ascii="Times New Roman" w:hAnsi="Times New Roman" w:cs="Times New Roman"/>
          <w:sz w:val="28"/>
          <w:szCs w:val="28"/>
        </w:rPr>
        <w:tab/>
      </w:r>
    </w:p>
    <w:p w:rsidR="00AA0C5C" w:rsidRDefault="00AA0C5C" w:rsidP="00AA0C5C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C5C">
        <w:rPr>
          <w:rFonts w:ascii="Times New Roman" w:hAnsi="Times New Roman" w:cs="Times New Roman"/>
          <w:sz w:val="28"/>
          <w:szCs w:val="28"/>
        </w:rPr>
        <w:t>А также используя</w:t>
      </w:r>
      <w:r>
        <w:rPr>
          <w:rFonts w:ascii="Times New Roman" w:hAnsi="Times New Roman" w:cs="Times New Roman"/>
          <w:sz w:val="28"/>
          <w:szCs w:val="28"/>
        </w:rPr>
        <w:t xml:space="preserve"> статистическую </w:t>
      </w:r>
      <w:r w:rsidRPr="00AA0C5C">
        <w:rPr>
          <w:rFonts w:ascii="Times New Roman" w:hAnsi="Times New Roman" w:cs="Times New Roman"/>
          <w:sz w:val="28"/>
          <w:szCs w:val="28"/>
        </w:rPr>
        <w:t>формулу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AA0C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A0C5C">
        <w:rPr>
          <w:rFonts w:ascii="Times New Roman" w:hAnsi="Times New Roman" w:cs="Times New Roman"/>
          <w:sz w:val="28"/>
          <w:szCs w:val="28"/>
        </w:rPr>
        <w:t>=КОВАР(B2:B37;C2:C37)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A0C5C" w:rsidRDefault="00AA0C5C" w:rsidP="00AA0C5C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расчета коэффициент ковариации равен 454,746 &gt; 0 следовательно  между признаками существует прямая зависимость, другими словами при увеличении (уменьшении) факторного признака будет увеличиваться (уменьшаться) результативный признак.</w:t>
      </w:r>
    </w:p>
    <w:p w:rsidR="0054374E" w:rsidRPr="0054374E" w:rsidRDefault="00AA0C5C" w:rsidP="0054374E">
      <w:pPr>
        <w:spacing w:after="12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4374E" w:rsidRPr="0054374E">
        <w:rPr>
          <w:rFonts w:ascii="Times New Roman" w:hAnsi="Times New Roman" w:cs="Times New Roman"/>
          <w:sz w:val="28"/>
          <w:szCs w:val="20"/>
          <w:lang w:eastAsia="ru-RU"/>
        </w:rPr>
        <w:t>Коэффициент корреляции является количественной оценкой тесноты связи между исследуемыми переменными. Он рассчитывается по формуле:</w:t>
      </w:r>
    </w:p>
    <w:p w:rsidR="0054374E" w:rsidRPr="0054374E" w:rsidRDefault="0054374E" w:rsidP="005437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m:oMathPara>
        <m:oMath>
          <m:r>
            <w:rPr>
              <w:rFonts w:ascii="Cambria Math" w:hAnsi="Cambria Math"/>
              <w:sz w:val="28"/>
            </w:rPr>
            <m:t>Corr</m:t>
          </m:r>
          <m:r>
            <w:rPr>
              <w:rFonts w:asci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cov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x</m:t>
                  </m:r>
                  <m:r>
                    <w:rPr>
                      <w:rFonts w:ascii="Cambria Math"/>
                      <w:sz w:val="28"/>
                    </w:rPr>
                    <m:t>,</m:t>
                  </m:r>
                  <m:r>
                    <w:rPr>
                      <w:rFonts w:ascii="Cambria Math" w:hAnsi="Cambria Math"/>
                      <w:sz w:val="28"/>
                    </w:rPr>
                    <m:t>y</m:t>
                  </m:r>
                </m:e>
              </m:d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</w:rPr>
                    <m:t>D</m:t>
                  </m:r>
                  <m:r>
                    <w:rPr>
                      <w:rFonts w:ascii="Cambria Math"/>
                      <w:sz w:val="28"/>
                    </w:rPr>
                    <m:t>1</m:t>
                  </m:r>
                  <m:r>
                    <w:rPr>
                      <w:rFonts w:ascii="Cambria Math" w:hAnsi="Cambria Math"/>
                      <w:sz w:val="28"/>
                    </w:rPr>
                    <m:t>*D</m:t>
                  </m:r>
                  <m:r>
                    <w:rPr>
                      <w:rFonts w:ascii="Cambria Math"/>
                      <w:sz w:val="28"/>
                    </w:rPr>
                    <m:t>2</m:t>
                  </m:r>
                </m:e>
              </m:rad>
            </m:den>
          </m:f>
        </m:oMath>
      </m:oMathPara>
    </w:p>
    <w:p w:rsidR="0054374E" w:rsidRPr="0054374E" w:rsidRDefault="0054374E" w:rsidP="0054374E">
      <w:pPr>
        <w:autoSpaceDE w:val="0"/>
        <w:autoSpaceDN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54374E">
        <w:rPr>
          <w:rFonts w:ascii="Times New Roman" w:hAnsi="Times New Roman" w:cs="Times New Roman"/>
          <w:sz w:val="28"/>
          <w:szCs w:val="20"/>
          <w:lang w:eastAsia="ru-RU"/>
        </w:rPr>
        <w:t xml:space="preserve">Где </w:t>
      </w:r>
      <w:proofErr w:type="spellStart"/>
      <w:r w:rsidRPr="0054374E">
        <w:rPr>
          <w:rFonts w:ascii="Times New Roman" w:hAnsi="Times New Roman" w:cs="Times New Roman"/>
          <w:sz w:val="28"/>
          <w:szCs w:val="20"/>
          <w:lang w:val="en-US" w:eastAsia="ru-RU"/>
        </w:rPr>
        <w:t>cov</w:t>
      </w:r>
      <w:proofErr w:type="spellEnd"/>
      <w:r w:rsidRPr="0054374E">
        <w:rPr>
          <w:rFonts w:ascii="Times New Roman" w:hAnsi="Times New Roman" w:cs="Times New Roman"/>
          <w:sz w:val="28"/>
          <w:szCs w:val="20"/>
          <w:lang w:eastAsia="ru-RU"/>
        </w:rPr>
        <w:t>(</w:t>
      </w:r>
      <w:r w:rsidRPr="0054374E">
        <w:rPr>
          <w:rFonts w:ascii="Times New Roman" w:hAnsi="Times New Roman" w:cs="Times New Roman"/>
          <w:sz w:val="28"/>
          <w:szCs w:val="20"/>
          <w:lang w:val="en-US" w:eastAsia="ru-RU"/>
        </w:rPr>
        <w:t>x</w:t>
      </w:r>
      <w:r w:rsidRPr="0054374E">
        <w:rPr>
          <w:rFonts w:ascii="Times New Roman" w:hAnsi="Times New Roman" w:cs="Times New Roman"/>
          <w:sz w:val="28"/>
          <w:szCs w:val="20"/>
          <w:lang w:eastAsia="ru-RU"/>
        </w:rPr>
        <w:t>,</w:t>
      </w:r>
      <w:r w:rsidRPr="0054374E">
        <w:rPr>
          <w:rFonts w:ascii="Times New Roman" w:hAnsi="Times New Roman" w:cs="Times New Roman"/>
          <w:sz w:val="28"/>
          <w:szCs w:val="20"/>
          <w:lang w:val="en-US" w:eastAsia="ru-RU"/>
        </w:rPr>
        <w:t>y</w:t>
      </w:r>
      <w:r w:rsidRPr="0054374E">
        <w:rPr>
          <w:rFonts w:ascii="Times New Roman" w:hAnsi="Times New Roman" w:cs="Times New Roman"/>
          <w:sz w:val="28"/>
          <w:szCs w:val="20"/>
          <w:lang w:eastAsia="ru-RU"/>
        </w:rPr>
        <w:t xml:space="preserve">) – коэффициент ковариации между двумя совокупностями, </w:t>
      </w:r>
      <w:r w:rsidRPr="0054374E">
        <w:rPr>
          <w:rFonts w:ascii="Times New Roman" w:hAnsi="Times New Roman" w:cs="Times New Roman"/>
          <w:sz w:val="28"/>
          <w:szCs w:val="20"/>
          <w:lang w:val="en-US" w:eastAsia="ru-RU"/>
        </w:rPr>
        <w:t>D</w:t>
      </w:r>
      <w:r w:rsidRPr="0054374E">
        <w:rPr>
          <w:rFonts w:ascii="Times New Roman" w:hAnsi="Times New Roman" w:cs="Times New Roman"/>
          <w:sz w:val="28"/>
          <w:szCs w:val="20"/>
          <w:lang w:eastAsia="ru-RU"/>
        </w:rPr>
        <w:t xml:space="preserve">1, </w:t>
      </w:r>
      <w:r w:rsidRPr="0054374E">
        <w:rPr>
          <w:rFonts w:ascii="Times New Roman" w:hAnsi="Times New Roman" w:cs="Times New Roman"/>
          <w:sz w:val="28"/>
          <w:szCs w:val="20"/>
          <w:lang w:val="en-US" w:eastAsia="ru-RU"/>
        </w:rPr>
        <w:t>D</w:t>
      </w:r>
      <w:r w:rsidRPr="0054374E">
        <w:rPr>
          <w:rFonts w:ascii="Times New Roman" w:hAnsi="Times New Roman" w:cs="Times New Roman"/>
          <w:sz w:val="28"/>
          <w:szCs w:val="20"/>
          <w:lang w:eastAsia="ru-RU"/>
        </w:rPr>
        <w:t>2 – дисперсия первой и второй совокупности соответственно.</w:t>
      </w:r>
    </w:p>
    <w:p w:rsidR="00AA0C5C" w:rsidRDefault="0054374E" w:rsidP="0054374E">
      <w:pPr>
        <w:tabs>
          <w:tab w:val="left" w:pos="37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используя формулу «</w:t>
      </w:r>
      <w:r w:rsidRPr="0054374E">
        <w:rPr>
          <w:rFonts w:ascii="Times New Roman" w:hAnsi="Times New Roman" w:cs="Times New Roman"/>
          <w:sz w:val="28"/>
          <w:szCs w:val="28"/>
        </w:rPr>
        <w:t>=КОРРЕЛ(B2:B37;C2:C37)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B2FDC" w:rsidRDefault="001B2FDC" w:rsidP="0054374E">
      <w:pPr>
        <w:tabs>
          <w:tab w:val="left" w:pos="37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После расчетов двумя способами к</w:t>
      </w:r>
      <w:r w:rsidRPr="0054374E">
        <w:rPr>
          <w:rFonts w:ascii="Times New Roman" w:hAnsi="Times New Roman" w:cs="Times New Roman"/>
          <w:sz w:val="28"/>
          <w:szCs w:val="20"/>
          <w:lang w:eastAsia="ru-RU"/>
        </w:rPr>
        <w:t>оэффициент корреляции</w:t>
      </w:r>
      <w:r>
        <w:rPr>
          <w:rFonts w:ascii="Times New Roman" w:hAnsi="Times New Roman" w:cs="Times New Roman"/>
          <w:sz w:val="28"/>
          <w:szCs w:val="20"/>
          <w:lang w:eastAsia="ru-RU"/>
        </w:rPr>
        <w:t xml:space="preserve"> равен 0,31498, следовательно связь между переменными тесная.</w:t>
      </w:r>
    </w:p>
    <w:p w:rsidR="001B2FDC" w:rsidRDefault="001B2FDC" w:rsidP="0054374E">
      <w:pPr>
        <w:tabs>
          <w:tab w:val="left" w:pos="37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0"/>
          <w:lang w:eastAsia="ru-RU"/>
        </w:rPr>
        <w:t xml:space="preserve">3. </w:t>
      </w:r>
      <w:r w:rsidR="009D51EB" w:rsidRPr="009D51EB">
        <w:rPr>
          <w:rFonts w:ascii="Times New Roman" w:hAnsi="Times New Roman" w:cs="Times New Roman"/>
          <w:sz w:val="28"/>
          <w:szCs w:val="20"/>
          <w:lang w:eastAsia="ru-RU"/>
        </w:rPr>
        <w:t>Для построения уравнения регрессии выделим исходные данные двух совокупностей (B2:C31), выберем пункт меню «Вставка» - «Точечная». Получим следующий график ра</w:t>
      </w:r>
      <w:r w:rsidR="009D51EB">
        <w:rPr>
          <w:rFonts w:ascii="Times New Roman" w:hAnsi="Times New Roman" w:cs="Times New Roman"/>
          <w:sz w:val="28"/>
          <w:szCs w:val="20"/>
          <w:lang w:eastAsia="ru-RU"/>
        </w:rPr>
        <w:t>спределения значений переменных, рис1:</w:t>
      </w:r>
    </w:p>
    <w:p w:rsidR="009D51EB" w:rsidRDefault="009D51EB" w:rsidP="0054374E">
      <w:pPr>
        <w:tabs>
          <w:tab w:val="left" w:pos="37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1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0476" cy="2509114"/>
            <wp:effectExtent l="19050" t="0" r="20574" b="5486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1B2FDC" w:rsidRDefault="009D51EB" w:rsidP="0054374E">
      <w:pPr>
        <w:tabs>
          <w:tab w:val="left" w:pos="37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Рис 1.</w:t>
      </w:r>
    </w:p>
    <w:p w:rsidR="009D51EB" w:rsidRDefault="009D51EB" w:rsidP="0054374E">
      <w:pPr>
        <w:tabs>
          <w:tab w:val="left" w:pos="37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9D51EB">
        <w:rPr>
          <w:rFonts w:ascii="Times New Roman" w:hAnsi="Times New Roman" w:cs="Times New Roman"/>
          <w:sz w:val="28"/>
          <w:szCs w:val="28"/>
        </w:rPr>
        <w:t>алее</w:t>
      </w:r>
      <w:r>
        <w:rPr>
          <w:rFonts w:ascii="Times New Roman" w:hAnsi="Times New Roman" w:cs="Times New Roman"/>
          <w:sz w:val="28"/>
          <w:szCs w:val="28"/>
        </w:rPr>
        <w:t>, вызвав контекстное меню, выбираем «Добавить линию тренда» рис 2:</w:t>
      </w:r>
    </w:p>
    <w:p w:rsidR="009D51EB" w:rsidRPr="00AA0C5C" w:rsidRDefault="009D51EB" w:rsidP="0054374E">
      <w:pPr>
        <w:tabs>
          <w:tab w:val="left" w:pos="37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C5C" w:rsidRPr="00AA0C5C" w:rsidRDefault="009D51EB" w:rsidP="00AA0C5C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5603240" cy="5427980"/>
            <wp:effectExtent l="19050" t="0" r="0" b="0"/>
            <wp:docPr id="43" name="Рисунок 2" descr="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5427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C5C" w:rsidRPr="0047157C" w:rsidRDefault="009D51EB" w:rsidP="00AA0C5C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Рис2.</w:t>
      </w:r>
    </w:p>
    <w:p w:rsidR="00E73B17" w:rsidRDefault="009D51EB" w:rsidP="009D51EB">
      <w:pPr>
        <w:tabs>
          <w:tab w:val="left" w:pos="37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Установим галочку в графе «показывать уравнение на диаграмме»</w:t>
      </w:r>
    </w:p>
    <w:p w:rsidR="009D51EB" w:rsidRDefault="009D51EB" w:rsidP="009D51EB">
      <w:pPr>
        <w:tabs>
          <w:tab w:val="left" w:pos="37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графике появится линия с уравнением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D51EB">
        <w:rPr>
          <w:rFonts w:ascii="Times New Roman" w:hAnsi="Times New Roman" w:cs="Times New Roman"/>
          <w:sz w:val="28"/>
          <w:szCs w:val="28"/>
        </w:rPr>
        <w:t xml:space="preserve"> = 0.018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D51EB">
        <w:rPr>
          <w:rFonts w:ascii="Times New Roman" w:hAnsi="Times New Roman" w:cs="Times New Roman"/>
          <w:sz w:val="28"/>
          <w:szCs w:val="28"/>
        </w:rPr>
        <w:t xml:space="preserve"> + 23.864 – </w:t>
      </w:r>
      <w:r>
        <w:rPr>
          <w:rFonts w:ascii="Times New Roman" w:hAnsi="Times New Roman" w:cs="Times New Roman"/>
          <w:sz w:val="28"/>
          <w:szCs w:val="28"/>
        </w:rPr>
        <w:t>уравнение линии регрессии рис3:</w:t>
      </w:r>
    </w:p>
    <w:p w:rsidR="009D51EB" w:rsidRPr="0047157C" w:rsidRDefault="009D51EB" w:rsidP="009D51EB">
      <w:pPr>
        <w:tabs>
          <w:tab w:val="left" w:pos="37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3B17" w:rsidRDefault="009D51EB" w:rsidP="00E73B17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1E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72000" cy="2743200"/>
            <wp:effectExtent l="19050" t="0" r="1905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586139" w:rsidRPr="00E73B17" w:rsidRDefault="00586139" w:rsidP="00E73B17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Рис 3.</w:t>
      </w:r>
    </w:p>
    <w:p w:rsidR="007B79E9" w:rsidRDefault="009D51EB" w:rsidP="004C3D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найдем уравнение регрессии расчетным путем:</w:t>
      </w:r>
    </w:p>
    <w:p w:rsidR="00880479" w:rsidRPr="00880479" w:rsidRDefault="00880479" w:rsidP="00880479">
      <w:pPr>
        <w:widowControl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880479">
        <w:rPr>
          <w:rFonts w:ascii="Times New Roman" w:hAnsi="Times New Roman" w:cs="Times New Roman"/>
          <w:sz w:val="28"/>
          <w:szCs w:val="20"/>
          <w:lang w:eastAsia="ru-RU"/>
        </w:rPr>
        <w:t xml:space="preserve">Уравнение линейной регрессии </w:t>
      </w:r>
      <w:r w:rsidRPr="00880479">
        <w:rPr>
          <w:rFonts w:ascii="Times New Roman" w:hAnsi="Times New Roman" w:cs="Times New Roman"/>
          <w:sz w:val="28"/>
          <w:szCs w:val="20"/>
          <w:lang w:val="en-US" w:eastAsia="ru-RU"/>
        </w:rPr>
        <w:t>Y</w:t>
      </w:r>
      <w:r w:rsidRPr="00880479">
        <w:rPr>
          <w:rFonts w:ascii="Times New Roman" w:hAnsi="Times New Roman" w:cs="Times New Roman"/>
          <w:sz w:val="28"/>
          <w:szCs w:val="20"/>
          <w:lang w:eastAsia="ru-RU"/>
        </w:rPr>
        <w:t xml:space="preserve"> на </w:t>
      </w:r>
      <w:r w:rsidRPr="00880479">
        <w:rPr>
          <w:rFonts w:ascii="Times New Roman" w:hAnsi="Times New Roman" w:cs="Times New Roman"/>
          <w:sz w:val="28"/>
          <w:szCs w:val="20"/>
          <w:lang w:val="en-US" w:eastAsia="ru-RU"/>
        </w:rPr>
        <w:t>X</w:t>
      </w:r>
      <w:r w:rsidRPr="00880479">
        <w:rPr>
          <w:rFonts w:ascii="Times New Roman" w:hAnsi="Times New Roman" w:cs="Times New Roman"/>
          <w:sz w:val="28"/>
          <w:szCs w:val="20"/>
          <w:lang w:eastAsia="ru-RU"/>
        </w:rPr>
        <w:t xml:space="preserve"> имеет следующий вид:</w:t>
      </w:r>
    </w:p>
    <w:p w:rsidR="00880479" w:rsidRPr="00880479" w:rsidRDefault="00880479" w:rsidP="00880479">
      <w:pPr>
        <w:autoSpaceDE w:val="0"/>
        <w:autoSpaceDN w:val="0"/>
        <w:spacing w:after="0" w:line="240" w:lineRule="auto"/>
        <w:ind w:left="1080"/>
        <w:rPr>
          <w:rFonts w:ascii="Times New Roman" w:hAnsi="Times New Roman" w:cs="Times New Roman"/>
          <w:sz w:val="32"/>
          <w:szCs w:val="20"/>
          <w:lang w:eastAsia="ru-RU"/>
        </w:rPr>
      </w:pPr>
      <m:oMathPara>
        <m:oMath>
          <m:r>
            <w:rPr>
              <w:rFonts w:ascii="Cambria Math" w:hAnsi="Cambria Math"/>
              <w:sz w:val="28"/>
            </w:rPr>
            <m:t>Y</m:t>
          </m:r>
          <m:r>
            <w:rPr>
              <w:rFonts w:ascii="Cambria Math"/>
              <w:sz w:val="28"/>
            </w:rPr>
            <m:t>=</m:t>
          </m:r>
          <m:r>
            <w:rPr>
              <w:rFonts w:ascii="Cambria Math" w:hAnsi="Cambria Math"/>
              <w:sz w:val="28"/>
            </w:rPr>
            <m:t>b</m:t>
          </m:r>
          <m:r>
            <w:rPr>
              <w:rFonts w:ascii="Cambria Math"/>
              <w:sz w:val="28"/>
            </w:rPr>
            <m:t>0(</m:t>
          </m:r>
          <m:r>
            <w:rPr>
              <w:rFonts w:ascii="Cambria Math" w:hAnsi="Cambria Math"/>
              <w:sz w:val="28"/>
            </w:rPr>
            <m:t>y</m:t>
          </m:r>
          <m:r>
            <w:rPr>
              <w:rFonts w:ascii="Cambria Math"/>
              <w:sz w:val="28"/>
            </w:rPr>
            <m:t>,</m:t>
          </m:r>
          <m:r>
            <w:rPr>
              <w:rFonts w:ascii="Cambria Math" w:hAnsi="Cambria Math"/>
              <w:sz w:val="28"/>
            </w:rPr>
            <m:t>x</m:t>
          </m:r>
          <m:r>
            <w:rPr>
              <w:rFonts w:ascii="Cambria Math"/>
              <w:sz w:val="28"/>
            </w:rPr>
            <m:t>)+</m:t>
          </m:r>
          <m:r>
            <w:rPr>
              <w:rFonts w:ascii="Cambria Math" w:hAnsi="Cambria Math"/>
              <w:sz w:val="28"/>
            </w:rPr>
            <m:t>b1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y</m:t>
              </m:r>
              <m:r>
                <w:rPr>
                  <w:rFonts w:ascii="Cambria Math"/>
                  <w:sz w:val="28"/>
                </w:rPr>
                <m:t>,</m:t>
              </m:r>
              <m:r>
                <w:rPr>
                  <w:rFonts w:ascii="Cambria Math" w:hAnsi="Cambria Math"/>
                  <w:sz w:val="28"/>
                </w:rPr>
                <m:t>x</m:t>
              </m:r>
            </m:e>
          </m:d>
          <m:r>
            <w:rPr>
              <w:rFonts w:ascii="Cambria Math" w:hAnsi="Cambria Math"/>
              <w:sz w:val="28"/>
            </w:rPr>
            <m:t>*x</m:t>
          </m:r>
        </m:oMath>
      </m:oMathPara>
    </w:p>
    <w:p w:rsidR="00880479" w:rsidRPr="00880479" w:rsidRDefault="00880479" w:rsidP="00880479">
      <w:pPr>
        <w:autoSpaceDE w:val="0"/>
        <w:autoSpaceDN w:val="0"/>
        <w:spacing w:after="0" w:line="240" w:lineRule="auto"/>
        <w:ind w:left="1080"/>
        <w:rPr>
          <w:rFonts w:ascii="Times New Roman" w:hAnsi="Times New Roman" w:cs="Times New Roman"/>
          <w:sz w:val="28"/>
          <w:szCs w:val="20"/>
          <w:lang w:eastAsia="ru-RU"/>
        </w:rPr>
      </w:pPr>
    </w:p>
    <w:p w:rsidR="00880479" w:rsidRPr="00880479" w:rsidRDefault="00880479" w:rsidP="00880479">
      <w:pPr>
        <w:widowControl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880479">
        <w:rPr>
          <w:rFonts w:ascii="Times New Roman" w:hAnsi="Times New Roman" w:cs="Times New Roman"/>
          <w:sz w:val="28"/>
          <w:szCs w:val="20"/>
          <w:lang w:eastAsia="ru-RU"/>
        </w:rPr>
        <w:t xml:space="preserve">Коэффициент линейной регрессии </w:t>
      </w:r>
      <w:r w:rsidRPr="00880479">
        <w:rPr>
          <w:rFonts w:ascii="Times New Roman" w:hAnsi="Times New Roman" w:cs="Times New Roman"/>
          <w:sz w:val="28"/>
          <w:szCs w:val="20"/>
          <w:lang w:val="en-US" w:eastAsia="ru-RU"/>
        </w:rPr>
        <w:t>Y</w:t>
      </w:r>
      <w:r w:rsidRPr="00880479">
        <w:rPr>
          <w:rFonts w:ascii="Times New Roman" w:hAnsi="Times New Roman" w:cs="Times New Roman"/>
          <w:sz w:val="28"/>
          <w:szCs w:val="20"/>
          <w:lang w:eastAsia="ru-RU"/>
        </w:rPr>
        <w:t xml:space="preserve"> по </w:t>
      </w:r>
      <w:r w:rsidRPr="00880479">
        <w:rPr>
          <w:rFonts w:ascii="Times New Roman" w:hAnsi="Times New Roman" w:cs="Times New Roman"/>
          <w:sz w:val="28"/>
          <w:szCs w:val="20"/>
          <w:lang w:val="en-US" w:eastAsia="ru-RU"/>
        </w:rPr>
        <w:t>X</w:t>
      </w:r>
      <w:r w:rsidRPr="00880479">
        <w:rPr>
          <w:rFonts w:ascii="Times New Roman" w:hAnsi="Times New Roman" w:cs="Times New Roman"/>
          <w:sz w:val="28"/>
          <w:szCs w:val="20"/>
          <w:lang w:eastAsia="ru-RU"/>
        </w:rPr>
        <w:t xml:space="preserve"> вычисляется по формуле:</w:t>
      </w:r>
    </w:p>
    <w:p w:rsidR="00880479" w:rsidRPr="00880479" w:rsidRDefault="00880479" w:rsidP="00880479">
      <w:pPr>
        <w:autoSpaceDE w:val="0"/>
        <w:autoSpaceDN w:val="0"/>
        <w:spacing w:after="120" w:line="360" w:lineRule="auto"/>
        <w:ind w:left="708"/>
        <w:rPr>
          <w:rFonts w:ascii="Times New Roman" w:hAnsi="Times New Roman" w:cs="Times New Roman"/>
          <w:sz w:val="28"/>
          <w:szCs w:val="20"/>
          <w:lang w:val="en-US" w:eastAsia="ru-RU"/>
        </w:rPr>
      </w:pPr>
      <m:oMathPara>
        <m:oMath>
          <m:r>
            <w:rPr>
              <w:rFonts w:ascii="Cambria Math" w:hAnsi="Cambria Math"/>
              <w:sz w:val="28"/>
            </w:rPr>
            <m:t>b1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y</m:t>
              </m:r>
              <m:r>
                <w:rPr>
                  <w:rFonts w:ascii="Cambria Math"/>
                  <w:sz w:val="28"/>
                </w:rPr>
                <m:t>,</m:t>
              </m:r>
              <m:r>
                <w:rPr>
                  <w:rFonts w:ascii="Cambria Math" w:hAnsi="Cambria Math"/>
                  <w:sz w:val="28"/>
                </w:rPr>
                <m:t>x</m:t>
              </m:r>
            </m:e>
          </m:d>
          <m:r>
            <w:rPr>
              <w:rFonts w:asci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cov</m:t>
              </m:r>
              <m:r>
                <w:rPr>
                  <w:rFonts w:ascii="Cambria Math"/>
                  <w:sz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lang w:val="en-US"/>
                </w:rPr>
                <m:t>x</m:t>
              </m:r>
              <m:r>
                <w:rPr>
                  <w:rFonts w:ascii="Cambria Math"/>
                  <w:sz w:val="28"/>
                  <w:lang w:val="en-US"/>
                </w:rPr>
                <m:t>,</m:t>
              </m:r>
              <m:r>
                <w:rPr>
                  <w:rFonts w:ascii="Cambria Math" w:hAnsi="Cambria Math"/>
                  <w:sz w:val="28"/>
                  <w:lang w:val="en-US"/>
                </w:rPr>
                <m:t>y</m:t>
              </m:r>
              <m:r>
                <w:rPr>
                  <w:rFonts w:ascii="Cambria Math"/>
                  <w:sz w:val="28"/>
                  <w:lang w:val="en-US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e>
              </m:d>
            </m:den>
          </m:f>
        </m:oMath>
      </m:oMathPara>
    </w:p>
    <w:p w:rsidR="00880479" w:rsidRDefault="00880479" w:rsidP="00880479">
      <w:pPr>
        <w:ind w:firstLine="567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880479">
        <w:rPr>
          <w:rFonts w:ascii="Times New Roman" w:hAnsi="Times New Roman" w:cs="Times New Roman"/>
          <w:sz w:val="28"/>
          <w:szCs w:val="20"/>
          <w:lang w:eastAsia="ru-RU"/>
        </w:rPr>
        <w:t xml:space="preserve">Где </w:t>
      </w:r>
      <w:proofErr w:type="spellStart"/>
      <w:r w:rsidRPr="00880479">
        <w:rPr>
          <w:rFonts w:ascii="Times New Roman" w:hAnsi="Times New Roman" w:cs="Times New Roman"/>
          <w:sz w:val="28"/>
          <w:szCs w:val="20"/>
          <w:lang w:val="en-US" w:eastAsia="ru-RU"/>
        </w:rPr>
        <w:t>cov</w:t>
      </w:r>
      <w:proofErr w:type="spellEnd"/>
      <w:r w:rsidRPr="00880479">
        <w:rPr>
          <w:rFonts w:ascii="Times New Roman" w:hAnsi="Times New Roman" w:cs="Times New Roman"/>
          <w:sz w:val="28"/>
          <w:szCs w:val="20"/>
          <w:lang w:eastAsia="ru-RU"/>
        </w:rPr>
        <w:t>(</w:t>
      </w:r>
      <w:r w:rsidRPr="00880479">
        <w:rPr>
          <w:rFonts w:ascii="Times New Roman" w:hAnsi="Times New Roman" w:cs="Times New Roman"/>
          <w:sz w:val="28"/>
          <w:szCs w:val="20"/>
          <w:lang w:val="en-US" w:eastAsia="ru-RU"/>
        </w:rPr>
        <w:t>x</w:t>
      </w:r>
      <w:r w:rsidRPr="00880479">
        <w:rPr>
          <w:rFonts w:ascii="Times New Roman" w:hAnsi="Times New Roman" w:cs="Times New Roman"/>
          <w:sz w:val="28"/>
          <w:szCs w:val="20"/>
          <w:lang w:eastAsia="ru-RU"/>
        </w:rPr>
        <w:t>,</w:t>
      </w:r>
      <w:r w:rsidRPr="00880479">
        <w:rPr>
          <w:rFonts w:ascii="Times New Roman" w:hAnsi="Times New Roman" w:cs="Times New Roman"/>
          <w:sz w:val="28"/>
          <w:szCs w:val="20"/>
          <w:lang w:val="en-US" w:eastAsia="ru-RU"/>
        </w:rPr>
        <w:t>y</w:t>
      </w:r>
      <w:r w:rsidRPr="00880479">
        <w:rPr>
          <w:rFonts w:ascii="Times New Roman" w:hAnsi="Times New Roman" w:cs="Times New Roman"/>
          <w:sz w:val="28"/>
          <w:szCs w:val="20"/>
          <w:lang w:eastAsia="ru-RU"/>
        </w:rPr>
        <w:t>) – коэффициент ковариации между двумя переменными,</w:t>
      </w:r>
    </w:p>
    <w:p w:rsidR="00880479" w:rsidRDefault="00880479" w:rsidP="00880479">
      <w:pPr>
        <w:ind w:firstLine="567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0"/>
          <w:lang w:val="en-US" w:eastAsia="ru-RU"/>
        </w:rPr>
        <w:t>D</w:t>
      </w:r>
      <w:r w:rsidRPr="00616AAB">
        <w:rPr>
          <w:rFonts w:ascii="Times New Roman" w:hAnsi="Times New Roman" w:cs="Times New Roman"/>
          <w:sz w:val="28"/>
          <w:szCs w:val="20"/>
          <w:lang w:eastAsia="ru-RU"/>
        </w:rPr>
        <w:t>(</w:t>
      </w:r>
      <w:r>
        <w:rPr>
          <w:rFonts w:ascii="Times New Roman" w:hAnsi="Times New Roman" w:cs="Times New Roman"/>
          <w:sz w:val="28"/>
          <w:szCs w:val="20"/>
          <w:lang w:val="en-US" w:eastAsia="ru-RU"/>
        </w:rPr>
        <w:t>x</w:t>
      </w:r>
      <w:r w:rsidRPr="00616AAB">
        <w:rPr>
          <w:rFonts w:ascii="Times New Roman" w:hAnsi="Times New Roman" w:cs="Times New Roman"/>
          <w:sz w:val="28"/>
          <w:szCs w:val="20"/>
          <w:lang w:eastAsia="ru-RU"/>
        </w:rPr>
        <w:t xml:space="preserve">) – </w:t>
      </w:r>
      <w:r>
        <w:rPr>
          <w:rFonts w:ascii="Times New Roman" w:hAnsi="Times New Roman" w:cs="Times New Roman"/>
          <w:sz w:val="28"/>
          <w:szCs w:val="20"/>
          <w:lang w:eastAsia="ru-RU"/>
        </w:rPr>
        <w:t xml:space="preserve">дисперсия </w:t>
      </w:r>
    </w:p>
    <w:p w:rsidR="00880479" w:rsidRPr="00616AAB" w:rsidRDefault="00880479" w:rsidP="00880479">
      <w:pPr>
        <w:ind w:firstLine="567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0"/>
          <w:lang w:val="en-US" w:eastAsia="ru-RU"/>
        </w:rPr>
        <w:t>b</w:t>
      </w:r>
      <w:r w:rsidRPr="00616AAB">
        <w:rPr>
          <w:rFonts w:ascii="Times New Roman" w:hAnsi="Times New Roman" w:cs="Times New Roman"/>
          <w:sz w:val="28"/>
          <w:szCs w:val="20"/>
          <w:lang w:eastAsia="ru-RU"/>
        </w:rPr>
        <w:t>1(</w:t>
      </w:r>
      <w:proofErr w:type="spellStart"/>
      <w:r>
        <w:rPr>
          <w:rFonts w:ascii="Times New Roman" w:hAnsi="Times New Roman" w:cs="Times New Roman"/>
          <w:sz w:val="28"/>
          <w:szCs w:val="20"/>
          <w:lang w:val="en-US" w:eastAsia="ru-RU"/>
        </w:rPr>
        <w:t>y</w:t>
      </w:r>
      <w:proofErr w:type="spellEnd"/>
      <w:r w:rsidRPr="00616AAB">
        <w:rPr>
          <w:rFonts w:ascii="Times New Roman" w:hAnsi="Times New Roman" w:cs="Times New Roman"/>
          <w:sz w:val="28"/>
          <w:szCs w:val="20"/>
          <w:lang w:eastAsia="ru-RU"/>
        </w:rPr>
        <w:t>,</w:t>
      </w:r>
      <w:proofErr w:type="spellStart"/>
      <w:r>
        <w:rPr>
          <w:rFonts w:ascii="Times New Roman" w:hAnsi="Times New Roman" w:cs="Times New Roman"/>
          <w:sz w:val="28"/>
          <w:szCs w:val="20"/>
          <w:lang w:val="en-US" w:eastAsia="ru-RU"/>
        </w:rPr>
        <w:t>x</w:t>
      </w:r>
      <w:proofErr w:type="spellEnd"/>
      <w:r w:rsidRPr="00616AAB">
        <w:rPr>
          <w:rFonts w:ascii="Times New Roman" w:hAnsi="Times New Roman" w:cs="Times New Roman"/>
          <w:sz w:val="28"/>
          <w:szCs w:val="20"/>
          <w:lang w:eastAsia="ru-RU"/>
        </w:rPr>
        <w:t>)</w:t>
      </w:r>
      <w:r w:rsidR="00322229" w:rsidRPr="00616AAB">
        <w:rPr>
          <w:rFonts w:ascii="Times New Roman" w:hAnsi="Times New Roman" w:cs="Times New Roman"/>
          <w:sz w:val="28"/>
          <w:szCs w:val="20"/>
          <w:lang w:eastAsia="ru-RU"/>
        </w:rPr>
        <w:t xml:space="preserve"> = 454.746 /  25217.944 = 0.018</w:t>
      </w:r>
    </w:p>
    <w:p w:rsidR="00322229" w:rsidRPr="00322229" w:rsidRDefault="00322229" w:rsidP="00322229">
      <w:pPr>
        <w:widowControl w:val="0"/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322229">
        <w:rPr>
          <w:rFonts w:ascii="Times New Roman" w:hAnsi="Times New Roman" w:cs="Times New Roman"/>
          <w:sz w:val="28"/>
          <w:szCs w:val="20"/>
          <w:lang w:eastAsia="ru-RU"/>
        </w:rPr>
        <w:t xml:space="preserve">Найдем коэффициент </w:t>
      </w:r>
      <w:r w:rsidRPr="00322229">
        <w:rPr>
          <w:rFonts w:ascii="Times New Roman" w:hAnsi="Times New Roman" w:cs="Times New Roman"/>
          <w:sz w:val="28"/>
          <w:szCs w:val="20"/>
          <w:lang w:val="en-US" w:eastAsia="ru-RU"/>
        </w:rPr>
        <w:t>b</w:t>
      </w:r>
      <w:r w:rsidRPr="00322229">
        <w:rPr>
          <w:rFonts w:ascii="Times New Roman" w:hAnsi="Times New Roman" w:cs="Times New Roman"/>
          <w:sz w:val="28"/>
          <w:szCs w:val="20"/>
          <w:lang w:eastAsia="ru-RU"/>
        </w:rPr>
        <w:t>0(</w:t>
      </w:r>
      <w:r w:rsidRPr="00322229">
        <w:rPr>
          <w:rFonts w:ascii="Times New Roman" w:hAnsi="Times New Roman" w:cs="Times New Roman"/>
          <w:sz w:val="28"/>
          <w:szCs w:val="20"/>
          <w:lang w:val="en-US" w:eastAsia="ru-RU"/>
        </w:rPr>
        <w:t>y</w:t>
      </w:r>
      <w:r w:rsidRPr="00322229">
        <w:rPr>
          <w:rFonts w:ascii="Times New Roman" w:hAnsi="Times New Roman" w:cs="Times New Roman"/>
          <w:sz w:val="28"/>
          <w:szCs w:val="20"/>
          <w:lang w:eastAsia="ru-RU"/>
        </w:rPr>
        <w:t>,</w:t>
      </w:r>
      <w:r w:rsidRPr="00322229">
        <w:rPr>
          <w:rFonts w:ascii="Times New Roman" w:hAnsi="Times New Roman" w:cs="Times New Roman"/>
          <w:sz w:val="28"/>
          <w:szCs w:val="20"/>
          <w:lang w:val="en-US" w:eastAsia="ru-RU"/>
        </w:rPr>
        <w:t>x</w:t>
      </w:r>
      <w:r w:rsidRPr="00322229">
        <w:rPr>
          <w:rFonts w:ascii="Times New Roman" w:hAnsi="Times New Roman" w:cs="Times New Roman"/>
          <w:sz w:val="28"/>
          <w:szCs w:val="20"/>
          <w:lang w:eastAsia="ru-RU"/>
        </w:rPr>
        <w:t>):</w:t>
      </w:r>
    </w:p>
    <w:p w:rsidR="00322229" w:rsidRPr="00616AAB" w:rsidRDefault="00322229" w:rsidP="00322229">
      <w:pPr>
        <w:autoSpaceDE w:val="0"/>
        <w:autoSpaceDN w:val="0"/>
        <w:spacing w:after="0" w:line="360" w:lineRule="auto"/>
        <w:ind w:left="708" w:firstLine="709"/>
        <w:jc w:val="center"/>
        <w:rPr>
          <w:rFonts w:ascii="Times New Roman" w:hAnsi="Times New Roman" w:cs="Times New Roman"/>
          <w:sz w:val="28"/>
          <w:szCs w:val="20"/>
          <w:lang w:eastAsia="ru-RU"/>
        </w:rPr>
      </w:pPr>
      <w:r w:rsidRPr="00322229">
        <w:rPr>
          <w:rFonts w:ascii="Times New Roman" w:hAnsi="Times New Roman" w:cs="Times New Roman"/>
          <w:sz w:val="28"/>
          <w:szCs w:val="20"/>
          <w:lang w:val="en-US" w:eastAsia="ru-RU"/>
        </w:rPr>
        <w:t>b</w:t>
      </w:r>
      <w:r w:rsidRPr="00322229">
        <w:rPr>
          <w:rFonts w:ascii="Times New Roman" w:hAnsi="Times New Roman" w:cs="Times New Roman"/>
          <w:sz w:val="28"/>
          <w:szCs w:val="20"/>
          <w:lang w:eastAsia="ru-RU"/>
        </w:rPr>
        <w:t xml:space="preserve">0 = </w:t>
      </w:r>
      <w:proofErr w:type="spellStart"/>
      <w:r w:rsidRPr="00322229">
        <w:rPr>
          <w:rFonts w:ascii="Times New Roman" w:hAnsi="Times New Roman" w:cs="Times New Roman"/>
          <w:sz w:val="28"/>
          <w:szCs w:val="20"/>
          <w:lang w:val="en-US" w:eastAsia="ru-RU"/>
        </w:rPr>
        <w:t>Ycp</w:t>
      </w:r>
      <w:proofErr w:type="spellEnd"/>
      <w:r w:rsidRPr="00322229">
        <w:rPr>
          <w:rFonts w:ascii="Times New Roman" w:hAnsi="Times New Roman" w:cs="Times New Roman"/>
          <w:sz w:val="28"/>
          <w:szCs w:val="20"/>
          <w:lang w:eastAsia="ru-RU"/>
        </w:rPr>
        <w:t xml:space="preserve"> – </w:t>
      </w:r>
      <w:r w:rsidRPr="00322229">
        <w:rPr>
          <w:rFonts w:ascii="Times New Roman" w:hAnsi="Times New Roman" w:cs="Times New Roman"/>
          <w:sz w:val="28"/>
          <w:szCs w:val="20"/>
          <w:lang w:val="en-US" w:eastAsia="ru-RU"/>
        </w:rPr>
        <w:t>b</w:t>
      </w:r>
      <w:r w:rsidRPr="00322229">
        <w:rPr>
          <w:rFonts w:ascii="Times New Roman" w:hAnsi="Times New Roman" w:cs="Times New Roman"/>
          <w:sz w:val="28"/>
          <w:szCs w:val="20"/>
          <w:lang w:eastAsia="ru-RU"/>
        </w:rPr>
        <w:t>1*</w:t>
      </w:r>
      <w:proofErr w:type="spellStart"/>
      <w:r w:rsidRPr="00322229">
        <w:rPr>
          <w:rFonts w:ascii="Times New Roman" w:hAnsi="Times New Roman" w:cs="Times New Roman"/>
          <w:sz w:val="28"/>
          <w:szCs w:val="20"/>
          <w:lang w:val="en-US" w:eastAsia="ru-RU"/>
        </w:rPr>
        <w:t>Xcp</w:t>
      </w:r>
      <w:proofErr w:type="spellEnd"/>
    </w:p>
    <w:p w:rsidR="00322229" w:rsidRPr="00322229" w:rsidRDefault="00322229" w:rsidP="00322229">
      <w:pPr>
        <w:autoSpaceDE w:val="0"/>
        <w:autoSpaceDN w:val="0"/>
        <w:spacing w:after="0" w:line="360" w:lineRule="auto"/>
        <w:ind w:left="708" w:firstLine="709"/>
        <w:jc w:val="center"/>
        <w:rPr>
          <w:rFonts w:ascii="Times New Roman" w:hAnsi="Times New Roman" w:cs="Times New Roman"/>
          <w:sz w:val="28"/>
          <w:szCs w:val="20"/>
          <w:lang w:eastAsia="ru-RU"/>
        </w:rPr>
      </w:pPr>
    </w:p>
    <w:p w:rsidR="00322229" w:rsidRDefault="00322229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AA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ср</w:t>
      </w:r>
      <w:r w:rsidRPr="00616AAB">
        <w:rPr>
          <w:rFonts w:ascii="Times New Roman" w:hAnsi="Times New Roman" w:cs="Times New Roman"/>
          <w:sz w:val="28"/>
          <w:szCs w:val="28"/>
        </w:rPr>
        <w:t xml:space="preserve"> = 33.722,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ср = 546,666</w:t>
      </w:r>
    </w:p>
    <w:p w:rsidR="00322229" w:rsidRPr="00616AAB" w:rsidRDefault="00322229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16AAB">
        <w:rPr>
          <w:rFonts w:ascii="Times New Roman" w:hAnsi="Times New Roman" w:cs="Times New Roman"/>
          <w:sz w:val="28"/>
          <w:szCs w:val="28"/>
        </w:rPr>
        <w:t>0 = 33.722 – 546.666 * 0.018 = 23.864</w:t>
      </w:r>
    </w:p>
    <w:p w:rsidR="00322229" w:rsidRPr="00616AAB" w:rsidRDefault="00322229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уравнение регрессии  выглядит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22229">
        <w:rPr>
          <w:rFonts w:ascii="Times New Roman" w:hAnsi="Times New Roman" w:cs="Times New Roman"/>
          <w:sz w:val="28"/>
          <w:szCs w:val="28"/>
        </w:rPr>
        <w:t xml:space="preserve"> = 0.018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22229">
        <w:rPr>
          <w:rFonts w:ascii="Times New Roman" w:hAnsi="Times New Roman" w:cs="Times New Roman"/>
          <w:sz w:val="28"/>
          <w:szCs w:val="28"/>
        </w:rPr>
        <w:t xml:space="preserve"> + </w:t>
      </w:r>
      <w:r w:rsidR="00700D66" w:rsidRPr="00700D66">
        <w:rPr>
          <w:rFonts w:ascii="Times New Roman" w:hAnsi="Times New Roman" w:cs="Times New Roman"/>
          <w:sz w:val="28"/>
          <w:szCs w:val="28"/>
        </w:rPr>
        <w:t>23.864(</w:t>
      </w:r>
      <w:r w:rsidR="00700D66">
        <w:rPr>
          <w:rFonts w:ascii="Times New Roman" w:hAnsi="Times New Roman" w:cs="Times New Roman"/>
          <w:sz w:val="28"/>
          <w:szCs w:val="28"/>
        </w:rPr>
        <w:t xml:space="preserve">что совпадает с расчетом в </w:t>
      </w:r>
      <w:r w:rsidR="00700D66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700D66" w:rsidRPr="00700D66">
        <w:rPr>
          <w:rFonts w:ascii="Times New Roman" w:hAnsi="Times New Roman" w:cs="Times New Roman"/>
          <w:sz w:val="28"/>
          <w:szCs w:val="28"/>
        </w:rPr>
        <w:t>)</w:t>
      </w:r>
    </w:p>
    <w:p w:rsidR="00700D66" w:rsidRPr="00700D66" w:rsidRDefault="00700D66" w:rsidP="00700D66">
      <w:pPr>
        <w:autoSpaceDE w:val="0"/>
        <w:autoSpaceDN w:val="0"/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700D66">
        <w:rPr>
          <w:rFonts w:ascii="Times New Roman" w:hAnsi="Times New Roman" w:cs="Times New Roman"/>
          <w:sz w:val="28"/>
          <w:szCs w:val="20"/>
          <w:lang w:eastAsia="ru-RU"/>
        </w:rPr>
        <w:lastRenderedPageBreak/>
        <w:t>Коэффициент эластичности показывает, на сколько процентов в среднем изменится показатель результативного признака от своего среднего значения при изменении факторного на 1% от средней величины.</w:t>
      </w:r>
    </w:p>
    <w:p w:rsidR="00700D66" w:rsidRPr="00700D66" w:rsidRDefault="00700D66" w:rsidP="00700D6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</w:rPr>
            <m:t>Э=</m:t>
          </m:r>
          <m:sSup>
            <m:sSup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b0+b1*x</m:t>
                  </m: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e>
              </m:d>
            </m:e>
            <m:sup>
              <m:r>
                <w:rPr>
                  <w:rFonts w:ascii="Cambria Math" w:hAnsi="Cambria Math"/>
                  <w:sz w:val="28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sz w:val="28"/>
              <w:lang w:val="en-US"/>
            </w:rPr>
            <m:t>*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Xcp</m:t>
              </m:r>
            </m:num>
            <m:den>
              <m:r>
                <w:rPr>
                  <w:rFonts w:ascii="Cambria Math" w:hAnsi="Cambria Math"/>
                  <w:sz w:val="28"/>
                  <w:lang w:val="en-US"/>
                </w:rPr>
                <m:t>Ycp</m:t>
              </m:r>
            </m:den>
          </m:f>
          <m:r>
            <w:rPr>
              <w:rFonts w:ascii="Cambria Math" w:hAnsi="Cambria Math"/>
              <w:sz w:val="28"/>
              <w:lang w:val="en-US"/>
            </w:rPr>
            <m:t>=b1*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en-US"/>
                </w:rPr>
                <m:t>Xcp</m:t>
              </m:r>
            </m:num>
            <m:den>
              <m:r>
                <w:rPr>
                  <w:rFonts w:ascii="Cambria Math" w:hAnsi="Cambria Math"/>
                  <w:sz w:val="28"/>
                  <w:lang w:val="en-US"/>
                </w:rPr>
                <m:t>Ycp</m:t>
              </m:r>
            </m:den>
          </m:f>
        </m:oMath>
      </m:oMathPara>
    </w:p>
    <w:p w:rsidR="00322229" w:rsidRDefault="005B565C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 = 0,018 * 546,666 / 33,722 * 100% = 29% , следовательно с увеличением групп регионов на 1% валовый региональный продукт увеличится на 29%.</w:t>
      </w:r>
    </w:p>
    <w:p w:rsidR="00586139" w:rsidRPr="00586139" w:rsidRDefault="00586139" w:rsidP="00586139">
      <w:pPr>
        <w:spacing w:after="12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86139">
        <w:rPr>
          <w:rFonts w:ascii="Times New Roman" w:hAnsi="Times New Roman" w:cs="Times New Roman"/>
          <w:sz w:val="28"/>
          <w:szCs w:val="20"/>
          <w:lang w:eastAsia="ru-RU"/>
        </w:rPr>
        <w:t>Общая дисперсия находится по формуле:</w:t>
      </w:r>
    </w:p>
    <w:p w:rsidR="00586139" w:rsidRPr="00586139" w:rsidRDefault="003949EB" w:rsidP="00586139">
      <w:pPr>
        <w:autoSpaceDE w:val="0"/>
        <w:autoSpaceDN w:val="0"/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0"/>
          <w:lang w:val="en-US" w:eastAsia="ru-RU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S</m:t>
              </m:r>
              <m:ctrlPr>
                <w:rPr>
                  <w:rFonts w:ascii="Cambria Math" w:hAnsi="Cambria Math"/>
                  <w:i/>
                  <w:sz w:val="28"/>
                </w:rPr>
              </m:ctrlPr>
            </m:e>
            <m:sup>
              <m:r>
                <w:rPr>
                  <w:rFonts w:ascii="Cambria Math" w:hAnsi="Cambria Math"/>
                  <w:sz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</w:rPr>
            <m:t>общ=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Y-Ycp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/>
                  <w:sz w:val="28"/>
                  <w:lang w:val="en-US"/>
                </w:rPr>
                <m:t>n-1</m:t>
              </m:r>
            </m:den>
          </m:f>
        </m:oMath>
      </m:oMathPara>
    </w:p>
    <w:p w:rsidR="00586139" w:rsidRPr="00586139" w:rsidRDefault="00586139" w:rsidP="00586139">
      <w:pPr>
        <w:autoSpaceDE w:val="0"/>
        <w:autoSpaceDN w:val="0"/>
        <w:spacing w:after="0" w:line="240" w:lineRule="auto"/>
        <w:ind w:left="1080"/>
        <w:rPr>
          <w:rFonts w:ascii="Times New Roman" w:hAnsi="Times New Roman" w:cs="Times New Roman"/>
          <w:sz w:val="28"/>
          <w:szCs w:val="20"/>
          <w:lang w:eastAsia="ru-RU"/>
        </w:rPr>
      </w:pPr>
    </w:p>
    <w:p w:rsidR="00586139" w:rsidRPr="00586139" w:rsidRDefault="00586139" w:rsidP="00586139">
      <w:pPr>
        <w:autoSpaceDE w:val="0"/>
        <w:autoSpaceDN w:val="0"/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586139">
        <w:rPr>
          <w:rFonts w:ascii="Times New Roman" w:hAnsi="Times New Roman" w:cs="Times New Roman"/>
          <w:sz w:val="28"/>
          <w:szCs w:val="20"/>
          <w:lang w:eastAsia="ru-RU"/>
        </w:rPr>
        <w:t>Факторная дисперсия находится по формуле:</w:t>
      </w:r>
    </w:p>
    <w:p w:rsidR="00586139" w:rsidRPr="00586139" w:rsidRDefault="003949EB" w:rsidP="00586139">
      <w:pPr>
        <w:autoSpaceDE w:val="0"/>
        <w:autoSpaceDN w:val="0"/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0"/>
          <w:lang w:eastAsia="ru-RU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S</m:t>
              </m:r>
            </m:e>
            <m:sup>
              <m:r>
                <w:rPr>
                  <w:rFonts w:ascii="Cambria Math" w:hAnsi="Cambria Math"/>
                  <w:sz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</w:rPr>
            <m:t>факт=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Yteor-Ycp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/>
                  <w:sz w:val="28"/>
                </w:rPr>
                <m:t>m</m:t>
              </m:r>
            </m:den>
          </m:f>
        </m:oMath>
      </m:oMathPara>
    </w:p>
    <w:p w:rsidR="00586139" w:rsidRPr="00586139" w:rsidRDefault="00586139" w:rsidP="00586139">
      <w:pPr>
        <w:autoSpaceDE w:val="0"/>
        <w:autoSpaceDN w:val="0"/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0"/>
          <w:lang w:val="en-US" w:eastAsia="ru-RU"/>
        </w:rPr>
      </w:pPr>
    </w:p>
    <w:p w:rsidR="00586139" w:rsidRPr="00586139" w:rsidRDefault="00586139" w:rsidP="00586139">
      <w:pPr>
        <w:autoSpaceDE w:val="0"/>
        <w:autoSpaceDN w:val="0"/>
        <w:spacing w:after="120" w:line="360" w:lineRule="auto"/>
        <w:ind w:firstLine="567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586139">
        <w:rPr>
          <w:rFonts w:ascii="Times New Roman" w:hAnsi="Times New Roman" w:cs="Times New Roman"/>
          <w:sz w:val="28"/>
          <w:szCs w:val="20"/>
          <w:lang w:eastAsia="ru-RU"/>
        </w:rPr>
        <w:t>Остаточная дисперсия находится по формуле:</w:t>
      </w:r>
    </w:p>
    <w:p w:rsidR="00586139" w:rsidRPr="00586139" w:rsidRDefault="003949EB" w:rsidP="00586139">
      <w:pPr>
        <w:autoSpaceDE w:val="0"/>
        <w:autoSpaceDN w:val="0"/>
        <w:spacing w:after="0" w:line="240" w:lineRule="auto"/>
        <w:ind w:left="1080"/>
        <w:rPr>
          <w:rFonts w:ascii="Times New Roman" w:hAnsi="Times New Roman" w:cs="Times New Roman"/>
          <w:i/>
          <w:sz w:val="28"/>
          <w:szCs w:val="20"/>
          <w:lang w:val="en-US" w:eastAsia="ru-RU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S</m:t>
              </m:r>
            </m:e>
            <m:sup>
              <m:r>
                <w:rPr>
                  <w:rFonts w:ascii="Cambria Math" w:hAnsi="Cambria Math"/>
                  <w:sz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</w:rPr>
            <m:t>ост=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Y-Yteor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/>
                  <w:sz w:val="28"/>
                  <w:lang w:val="en-US"/>
                </w:rPr>
                <m:t>n-m-1</m:t>
              </m:r>
            </m:den>
          </m:f>
        </m:oMath>
      </m:oMathPara>
    </w:p>
    <w:p w:rsidR="00586139" w:rsidRDefault="00586139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6139" w:rsidRDefault="00586139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таблицы № 3 расчитаем необходимые виды дисперсий:</w:t>
      </w:r>
    </w:p>
    <w:tbl>
      <w:tblPr>
        <w:tblW w:w="10240" w:type="dxa"/>
        <w:tblInd w:w="96" w:type="dxa"/>
        <w:tblLook w:val="04A0"/>
      </w:tblPr>
      <w:tblGrid>
        <w:gridCol w:w="1453"/>
        <w:gridCol w:w="1732"/>
        <w:gridCol w:w="1915"/>
        <w:gridCol w:w="1854"/>
        <w:gridCol w:w="1742"/>
        <w:gridCol w:w="1835"/>
      </w:tblGrid>
      <w:tr w:rsidR="00072766" w:rsidRPr="00072766" w:rsidTr="00072766">
        <w:trPr>
          <w:trHeight w:val="2580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№ региона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Группы регионов по численности занятых в экономике тыс. чел.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Валовый региональный продукт в млрд. руб.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276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Yteor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276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(Yteor-Ycp)^2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276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(Y-Yteor)^2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21,5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27,83155746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34,69993138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40,08861983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26,2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29,92334454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14,43147167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13,86329454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338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20,5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29,95940983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14,15875709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89,48043436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38,9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30,10367101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13,09391288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77,37540371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357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30,5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30,30203013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11,69771395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0,03919207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44,7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30,37416072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11,20951584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205,2296711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30,57251984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9,920625112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0,327778964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387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26,6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30,84300955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8,289865634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18,00313001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34,5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31,07743396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6,99490495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11,7139583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404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33,1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31,14956455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6,618567502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3,804198448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23,2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31,61841338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4,426011655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70,86968379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458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35,9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32,1233275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2,556464332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14,26325517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476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26,8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32,44791515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1,623858513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31,89894555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501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34,7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32,89873133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0,678137247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3,244568816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504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32,95282927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0,59196551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442,9833956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513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37,1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33,1151231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0,368569346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15,87924392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517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31,8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33,18725369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0,286191333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1,924472793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528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34,9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33,38561281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0,113305898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2,29336857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21,6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33,87249428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0,022581692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150,6141159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558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29,5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33,92659222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0,041767098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19,59471872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561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41,5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33,98069017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0,066805678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56,54002038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581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34,34134311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0,383310675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140,2174067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604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34,756094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1,068890847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95,18137008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606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51,3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34,79215929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1,144765333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272,5088048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626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35,15281224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2,046587789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49,74216045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642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22,8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35,44133459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2,955347342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159,8033403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674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50,9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36,0183793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5,272337345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221,4626345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690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35,7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36,30690166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6,680567796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0,368329625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693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47,4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36,3609996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6,963146059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121,8595298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714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32,5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36,73968519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9,105082785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17,97493054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728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28,3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36,99214226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10,69237702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75,55333698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749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42,4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37,37082785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13,31232301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25,29257254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783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37,98393785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18,16222012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99,67901506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785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32,4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38,02000315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18,47092088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31,58443538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813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48,4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38,52491727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23,06587973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97,51725891</w:t>
            </w:r>
          </w:p>
        </w:tc>
      </w:tr>
      <w:tr w:rsidR="00072766" w:rsidRPr="00072766" w:rsidTr="00072766">
        <w:trPr>
          <w:trHeight w:val="375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2766" w:rsidRPr="00072766" w:rsidRDefault="00072766" w:rsidP="000727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276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40,8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39,55277816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33,99538258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1,55556231</w:t>
            </w:r>
          </w:p>
        </w:tc>
      </w:tr>
      <w:tr w:rsidR="00072766" w:rsidRPr="00072766" w:rsidTr="00072766">
        <w:trPr>
          <w:trHeight w:val="300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19680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1214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1214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295,2100636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2680,332159</w:t>
            </w:r>
          </w:p>
        </w:tc>
      </w:tr>
      <w:tr w:rsidR="00072766" w:rsidRPr="00072766" w:rsidTr="00072766">
        <w:trPr>
          <w:trHeight w:val="300"/>
        </w:trPr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</w:tr>
      <w:tr w:rsidR="00072766" w:rsidRPr="00072766" w:rsidTr="00072766">
        <w:trPr>
          <w:trHeight w:val="300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ср знач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546,6666667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33,72222222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</w:tr>
      <w:tr w:rsidR="00072766" w:rsidRPr="00072766" w:rsidTr="00072766">
        <w:trPr>
          <w:trHeight w:val="300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дисперсия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25217,94444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82,65395062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</w:tr>
      <w:tr w:rsidR="00072766" w:rsidRPr="00072766" w:rsidTr="00072766">
        <w:trPr>
          <w:trHeight w:val="300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Cov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454,7462963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</w:tr>
      <w:tr w:rsidR="00072766" w:rsidRPr="00072766" w:rsidTr="00072766">
        <w:trPr>
          <w:trHeight w:val="300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Коэф. Коррел.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0,314979668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</w:tr>
      <w:tr w:rsidR="00072766" w:rsidRPr="00072766" w:rsidTr="00072766">
        <w:trPr>
          <w:trHeight w:val="300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b1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0,018032647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</w:tr>
      <w:tr w:rsidR="00072766" w:rsidRPr="00072766" w:rsidTr="00072766">
        <w:trPr>
          <w:trHeight w:val="300"/>
        </w:trPr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B0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23,86437506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  <w:r w:rsidRPr="00072766">
              <w:rPr>
                <w:color w:val="000000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Таблица №3.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766" w:rsidRPr="00072766" w:rsidRDefault="00072766" w:rsidP="00072766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</w:tr>
    </w:tbl>
    <w:p w:rsidR="00072766" w:rsidRDefault="00072766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S^2</w:t>
      </w:r>
      <w:r>
        <w:rPr>
          <w:rFonts w:ascii="Times New Roman" w:hAnsi="Times New Roman" w:cs="Times New Roman"/>
          <w:sz w:val="28"/>
          <w:szCs w:val="28"/>
        </w:rPr>
        <w:t>общ = 2975,542 / 3</w:t>
      </w:r>
      <w:r w:rsidR="005A5496">
        <w:rPr>
          <w:rFonts w:ascii="Times New Roman" w:hAnsi="Times New Roman" w:cs="Times New Roman"/>
          <w:sz w:val="28"/>
          <w:szCs w:val="28"/>
        </w:rPr>
        <w:t>6 = 82</w:t>
      </w:r>
      <w:r>
        <w:rPr>
          <w:rFonts w:ascii="Times New Roman" w:hAnsi="Times New Roman" w:cs="Times New Roman"/>
          <w:sz w:val="28"/>
          <w:szCs w:val="28"/>
        </w:rPr>
        <w:t>,</w:t>
      </w:r>
      <w:r w:rsidR="005A5496">
        <w:rPr>
          <w:rFonts w:ascii="Times New Roman" w:hAnsi="Times New Roman" w:cs="Times New Roman"/>
          <w:sz w:val="28"/>
          <w:szCs w:val="28"/>
        </w:rPr>
        <w:t>654</w:t>
      </w:r>
      <w:r>
        <w:rPr>
          <w:rFonts w:ascii="Times New Roman" w:hAnsi="Times New Roman" w:cs="Times New Roman"/>
          <w:sz w:val="28"/>
          <w:szCs w:val="28"/>
        </w:rPr>
        <w:t xml:space="preserve"> – общая дисперсия,</w:t>
      </w:r>
    </w:p>
    <w:p w:rsidR="00072766" w:rsidRDefault="00072766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S^2</w:t>
      </w:r>
      <w:r>
        <w:rPr>
          <w:rFonts w:ascii="Times New Roman" w:hAnsi="Times New Roman" w:cs="Times New Roman"/>
          <w:sz w:val="28"/>
          <w:szCs w:val="28"/>
        </w:rPr>
        <w:t xml:space="preserve">факт = </w:t>
      </w:r>
      <w:r w:rsidR="005A5496">
        <w:rPr>
          <w:rFonts w:ascii="Times New Roman" w:hAnsi="Times New Roman" w:cs="Times New Roman"/>
          <w:sz w:val="28"/>
          <w:szCs w:val="28"/>
        </w:rPr>
        <w:t>1214 / 36 = 8,2  - факторная дисперсия,</w:t>
      </w:r>
    </w:p>
    <w:p w:rsidR="005A5496" w:rsidRDefault="005A5496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S^2</w:t>
      </w:r>
      <w:r>
        <w:rPr>
          <w:rFonts w:ascii="Times New Roman" w:hAnsi="Times New Roman" w:cs="Times New Roman"/>
          <w:sz w:val="28"/>
          <w:szCs w:val="28"/>
        </w:rPr>
        <w:t>ост = 2680,332 / 36 = 74,454 – остаточная дисперсия</w:t>
      </w:r>
    </w:p>
    <w:p w:rsidR="005A5496" w:rsidRDefault="005A5496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проверки: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A5496">
        <w:rPr>
          <w:rFonts w:ascii="Times New Roman" w:hAnsi="Times New Roman" w:cs="Times New Roman"/>
          <w:sz w:val="28"/>
          <w:szCs w:val="28"/>
        </w:rPr>
        <w:t>^2</w:t>
      </w:r>
      <w:r>
        <w:rPr>
          <w:rFonts w:ascii="Times New Roman" w:hAnsi="Times New Roman" w:cs="Times New Roman"/>
          <w:sz w:val="28"/>
          <w:szCs w:val="28"/>
        </w:rPr>
        <w:t xml:space="preserve">общ =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A5496">
        <w:rPr>
          <w:rFonts w:ascii="Times New Roman" w:hAnsi="Times New Roman" w:cs="Times New Roman"/>
          <w:sz w:val="28"/>
          <w:szCs w:val="28"/>
        </w:rPr>
        <w:t>^2</w:t>
      </w:r>
      <w:r>
        <w:rPr>
          <w:rFonts w:ascii="Times New Roman" w:hAnsi="Times New Roman" w:cs="Times New Roman"/>
          <w:sz w:val="28"/>
          <w:szCs w:val="28"/>
        </w:rPr>
        <w:t xml:space="preserve">факт +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A5496">
        <w:rPr>
          <w:rFonts w:ascii="Times New Roman" w:hAnsi="Times New Roman" w:cs="Times New Roman"/>
          <w:sz w:val="28"/>
          <w:szCs w:val="28"/>
        </w:rPr>
        <w:t>^2</w:t>
      </w:r>
      <w:r>
        <w:rPr>
          <w:rFonts w:ascii="Times New Roman" w:hAnsi="Times New Roman" w:cs="Times New Roman"/>
          <w:sz w:val="28"/>
          <w:szCs w:val="28"/>
        </w:rPr>
        <w:t>ост, 74,454 + 8,2  = 82,654</w:t>
      </w:r>
    </w:p>
    <w:p w:rsidR="005A5496" w:rsidRDefault="005A5496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78CA" w:rsidRPr="007D78CA" w:rsidRDefault="007D78CA" w:rsidP="007D78CA">
      <w:pPr>
        <w:widowControl w:val="0"/>
        <w:autoSpaceDE w:val="0"/>
        <w:autoSpaceDN w:val="0"/>
        <w:adjustRightInd w:val="0"/>
        <w:spacing w:after="12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7D78CA">
        <w:rPr>
          <w:rFonts w:ascii="Times New Roman" w:hAnsi="Times New Roman" w:cs="Times New Roman"/>
          <w:sz w:val="28"/>
          <w:szCs w:val="20"/>
          <w:lang w:eastAsia="ru-RU"/>
        </w:rPr>
        <w:t>Эмпирический коэффициент детерминации – показатель, представляющий собой долю факторной дисперсии в общей дисперсии результативного признака и характеризующий силу влияния группировочного признака на образование общей вариации. Он вычисляется по формуле:</w:t>
      </w:r>
    </w:p>
    <w:p w:rsidR="007D78CA" w:rsidRPr="007D78CA" w:rsidRDefault="003949EB" w:rsidP="007D78CA">
      <w:pPr>
        <w:widowControl w:val="0"/>
        <w:autoSpaceDE w:val="0"/>
        <w:autoSpaceDN w:val="0"/>
        <w:adjustRightInd w:val="0"/>
        <w:spacing w:after="12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R</m:t>
              </m:r>
            </m:e>
            <m:sup>
              <m:r>
                <w:rPr>
                  <w:rFonts w:ascii="Cambria Math" w:hAnsi="Cambria Math"/>
                  <w:sz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</w:rPr>
            <m:t xml:space="preserve">=1- 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lang w:val="en-US"/>
                            </w:rPr>
                            <m:t>Y-Yteor</m:t>
                          </m: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en-US"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</w:rPr>
                            <m:t>Y-Ycp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</w:rPr>
                        <m:t>2</m:t>
                      </m:r>
                    </m:sup>
                  </m:sSup>
                </m:e>
              </m:nary>
            </m:den>
          </m:f>
        </m:oMath>
      </m:oMathPara>
    </w:p>
    <w:p w:rsidR="007D78CA" w:rsidRPr="007D78CA" w:rsidRDefault="007D78CA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D78CA">
        <w:rPr>
          <w:rFonts w:ascii="Times New Roman" w:hAnsi="Times New Roman" w:cs="Times New Roman"/>
          <w:sz w:val="28"/>
          <w:szCs w:val="28"/>
        </w:rPr>
        <w:t>^2 = 0.099</w:t>
      </w:r>
    </w:p>
    <w:p w:rsidR="007D78CA" w:rsidRDefault="007D78CA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на 9% изменение групп регионов зависит от валового регионального продукта.</w:t>
      </w:r>
    </w:p>
    <w:p w:rsidR="007D78CA" w:rsidRPr="007D78CA" w:rsidRDefault="007D78CA" w:rsidP="007D78CA">
      <w:pPr>
        <w:widowControl w:val="0"/>
        <w:autoSpaceDE w:val="0"/>
        <w:autoSpaceDN w:val="0"/>
        <w:adjustRightInd w:val="0"/>
        <w:spacing w:after="12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7D78CA">
        <w:rPr>
          <w:rFonts w:ascii="Times New Roman" w:hAnsi="Times New Roman" w:cs="Times New Roman"/>
          <w:sz w:val="28"/>
          <w:szCs w:val="20"/>
          <w:lang w:eastAsia="ru-RU"/>
        </w:rPr>
        <w:t>Эмпирически коэффициент корреляции находится как корень квадратный из эмпирического коэффициента детерминации.</w:t>
      </w:r>
    </w:p>
    <w:p w:rsidR="007D78CA" w:rsidRDefault="007D78CA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616AAB">
        <w:rPr>
          <w:rFonts w:ascii="Times New Roman" w:hAnsi="Times New Roman" w:cs="Times New Roman"/>
          <w:sz w:val="28"/>
          <w:szCs w:val="28"/>
        </w:rPr>
        <w:t>0.315</w:t>
      </w:r>
      <w:r w:rsidR="00FF6895" w:rsidRPr="00616AAB">
        <w:rPr>
          <w:rFonts w:ascii="Times New Roman" w:hAnsi="Times New Roman" w:cs="Times New Roman"/>
          <w:sz w:val="28"/>
          <w:szCs w:val="28"/>
        </w:rPr>
        <w:t xml:space="preserve">  </w:t>
      </w:r>
      <w:r w:rsidR="00FF6895">
        <w:rPr>
          <w:rFonts w:ascii="Times New Roman" w:hAnsi="Times New Roman" w:cs="Times New Roman"/>
          <w:sz w:val="28"/>
          <w:szCs w:val="28"/>
        </w:rPr>
        <w:t>следовательно связь небольшая.</w:t>
      </w:r>
    </w:p>
    <w:p w:rsidR="001523A9" w:rsidRDefault="001523A9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23A9" w:rsidRDefault="001523A9" w:rsidP="001523A9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3.</w:t>
      </w:r>
    </w:p>
    <w:p w:rsidR="00B31419" w:rsidRPr="00B31419" w:rsidRDefault="00B31419" w:rsidP="00B3141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419">
        <w:rPr>
          <w:rFonts w:ascii="Times New Roman" w:hAnsi="Times New Roman" w:cs="Times New Roman"/>
          <w:sz w:val="28"/>
          <w:szCs w:val="28"/>
        </w:rPr>
        <w:t>По результатам выполнения задания 1 с вероятностью 0,954 определите:</w:t>
      </w:r>
    </w:p>
    <w:p w:rsidR="00B31419" w:rsidRPr="00B31419" w:rsidRDefault="00B31419" w:rsidP="00B3141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419">
        <w:rPr>
          <w:rFonts w:ascii="Times New Roman" w:hAnsi="Times New Roman" w:cs="Times New Roman"/>
          <w:sz w:val="28"/>
          <w:szCs w:val="28"/>
        </w:rPr>
        <w:t>1)</w:t>
      </w:r>
      <w:r w:rsidRPr="00B31419">
        <w:rPr>
          <w:rFonts w:ascii="Times New Roman" w:hAnsi="Times New Roman" w:cs="Times New Roman"/>
          <w:sz w:val="28"/>
          <w:szCs w:val="28"/>
        </w:rPr>
        <w:tab/>
        <w:t>ошибку выборки среднего размера численности занятых в экономике и границы, в которых будет находиться средний размер численности занятых в экономике регионов генеральной совокупности;</w:t>
      </w:r>
    </w:p>
    <w:p w:rsidR="007D78CA" w:rsidRDefault="00B31419" w:rsidP="00B3141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419">
        <w:rPr>
          <w:rFonts w:ascii="Times New Roman" w:hAnsi="Times New Roman" w:cs="Times New Roman"/>
          <w:sz w:val="28"/>
          <w:szCs w:val="28"/>
        </w:rPr>
        <w:t>2)</w:t>
      </w:r>
      <w:r w:rsidRPr="00B31419">
        <w:rPr>
          <w:rFonts w:ascii="Times New Roman" w:hAnsi="Times New Roman" w:cs="Times New Roman"/>
          <w:sz w:val="28"/>
          <w:szCs w:val="28"/>
        </w:rPr>
        <w:tab/>
        <w:t>ошибку выборки доли регионов с численностью занятых в экономике 610 и более тыс. человек и границы, в которых будет находиться генеральная доля.</w:t>
      </w:r>
    </w:p>
    <w:p w:rsidR="004A1786" w:rsidRDefault="004A1786" w:rsidP="00B3141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4A1786" w:rsidRDefault="004A1786" w:rsidP="00B31419">
      <w:pPr>
        <w:ind w:firstLine="567"/>
        <w:jc w:val="both"/>
        <w:rPr>
          <w:rFonts w:ascii="Verdana" w:hAnsi="Verdana"/>
          <w:color w:val="424242"/>
          <w:sz w:val="15"/>
          <w:szCs w:val="15"/>
          <w:shd w:val="clear" w:color="auto" w:fill="E0E7F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При случайном повторном отборе средняя ошибка расчитывается</w:t>
      </w:r>
      <w:r>
        <w:rPr>
          <w:noProof/>
          <w:lang w:eastAsia="ru-RU"/>
        </w:rPr>
        <w:drawing>
          <wp:inline distT="0" distB="0" distL="0" distR="0">
            <wp:extent cx="621665" cy="497205"/>
            <wp:effectExtent l="19050" t="0" r="6985" b="0"/>
            <wp:docPr id="96" name="Рисунок 96" descr="http://life-prog.ru/Statictica/Untitled-20_clip_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life-prog.ru/Statictica/Untitled-20_clip_image025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49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424242"/>
          <w:sz w:val="15"/>
          <w:szCs w:val="15"/>
          <w:shd w:val="clear" w:color="auto" w:fill="E0E7FA"/>
        </w:rPr>
        <w:t>.,</w:t>
      </w:r>
    </w:p>
    <w:p w:rsidR="004A1786" w:rsidRPr="00616AAB" w:rsidRDefault="004A1786" w:rsidP="00B3141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σ</w:t>
      </w:r>
      <w:r w:rsidRPr="00616AAB">
        <w:rPr>
          <w:rFonts w:ascii="Times New Roman" w:hAnsi="Times New Roman" w:cs="Times New Roman"/>
          <w:sz w:val="28"/>
          <w:szCs w:val="28"/>
        </w:rPr>
        <w:t>^2 = 25217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6AAB">
        <w:rPr>
          <w:rFonts w:ascii="Times New Roman" w:hAnsi="Times New Roman" w:cs="Times New Roman"/>
          <w:sz w:val="28"/>
          <w:szCs w:val="28"/>
        </w:rPr>
        <w:t>944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16AAB">
        <w:rPr>
          <w:rFonts w:ascii="Times New Roman" w:hAnsi="Times New Roman" w:cs="Times New Roman"/>
          <w:sz w:val="28"/>
          <w:szCs w:val="28"/>
        </w:rPr>
        <w:t xml:space="preserve"> = 36</w:t>
      </w:r>
    </w:p>
    <w:p w:rsidR="004A1786" w:rsidRDefault="004A1786" w:rsidP="00B3141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AAB">
        <w:rPr>
          <w:rFonts w:ascii="Times New Roman" w:hAnsi="Times New Roman" w:cs="Times New Roman"/>
          <w:sz w:val="28"/>
          <w:szCs w:val="28"/>
        </w:rPr>
        <w:t>µ = 26</w:t>
      </w:r>
      <w:r>
        <w:rPr>
          <w:rFonts w:ascii="Times New Roman" w:hAnsi="Times New Roman" w:cs="Times New Roman"/>
          <w:sz w:val="28"/>
          <w:szCs w:val="28"/>
        </w:rPr>
        <w:t>,467</w:t>
      </w:r>
    </w:p>
    <w:p w:rsidR="00F6762B" w:rsidRPr="00F6762B" w:rsidRDefault="00F6762B" w:rsidP="00B3141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расчитаем предельную ошибку выборки: ∆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6762B">
        <w:rPr>
          <w:rFonts w:ascii="Times New Roman" w:hAnsi="Times New Roman" w:cs="Times New Roman"/>
          <w:sz w:val="28"/>
          <w:szCs w:val="28"/>
        </w:rPr>
        <w:t xml:space="preserve"> * </w:t>
      </w:r>
      <w:r>
        <w:rPr>
          <w:rFonts w:ascii="Times New Roman" w:hAnsi="Times New Roman" w:cs="Times New Roman"/>
          <w:sz w:val="28"/>
          <w:szCs w:val="28"/>
        </w:rPr>
        <w:t>µ</w:t>
      </w:r>
      <w:r w:rsidRPr="00F6762B">
        <w:rPr>
          <w:rFonts w:ascii="Times New Roman" w:hAnsi="Times New Roman" w:cs="Times New Roman"/>
          <w:sz w:val="28"/>
          <w:szCs w:val="28"/>
        </w:rPr>
        <w:t>,</w:t>
      </w:r>
    </w:p>
    <w:p w:rsidR="00F6762B" w:rsidRDefault="00F6762B" w:rsidP="00F6762B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6762B">
        <w:rPr>
          <w:rFonts w:ascii="Times New Roman" w:hAnsi="Times New Roman" w:cs="Times New Roman"/>
          <w:sz w:val="28"/>
          <w:szCs w:val="28"/>
        </w:rPr>
        <w:t xml:space="preserve"> = </w:t>
      </w:r>
      <w:r w:rsidRPr="00F6762B">
        <w:rPr>
          <w:rFonts w:ascii="Times New Roman" w:hAnsi="Times New Roman" w:cs="Times New Roman"/>
          <w:sz w:val="28"/>
          <w:szCs w:val="28"/>
          <w:lang w:eastAsia="ru-RU"/>
        </w:rPr>
        <w:t xml:space="preserve">коэффициент доверия (при заданной доверительной вероятности </w:t>
      </w:r>
      <w:r w:rsidRPr="00F6762B">
        <w:rPr>
          <w:rFonts w:ascii="Times New Roman" w:hAnsi="Times New Roman" w:cs="Times New Roman"/>
          <w:sz w:val="28"/>
          <w:lang w:eastAsia="ru-RU"/>
        </w:rPr>
        <w:t xml:space="preserve">0,954 </w:t>
      </w:r>
      <w:r w:rsidRPr="00F6762B">
        <w:rPr>
          <w:rFonts w:ascii="Times New Roman" w:hAnsi="Times New Roman" w:cs="Times New Roman"/>
          <w:position w:val="-6"/>
          <w:sz w:val="28"/>
          <w:szCs w:val="28"/>
          <w:lang w:eastAsia="ru-RU"/>
        </w:rPr>
        <w:object w:dxaOrig="139" w:dyaOrig="240">
          <v:shape id="_x0000_i1033" type="#_x0000_t75" style="width:6.9pt;height:11.5pt" o:ole="">
            <v:imagedata r:id="rId32" o:title=""/>
          </v:shape>
          <o:OLEObject Type="Embed" ProgID="Equation.3" ShapeID="_x0000_i1033" DrawAspect="Content" ObjectID="_1495182434" r:id="rId33"/>
        </w:object>
      </w:r>
      <w:r w:rsidRPr="00F6762B">
        <w:rPr>
          <w:rFonts w:ascii="Times New Roman" w:hAnsi="Times New Roman" w:cs="Times New Roman"/>
          <w:sz w:val="28"/>
          <w:szCs w:val="28"/>
          <w:lang w:eastAsia="ru-RU"/>
        </w:rPr>
        <w:t>=2);</w:t>
      </w:r>
    </w:p>
    <w:p w:rsidR="00F6762B" w:rsidRDefault="00F6762B" w:rsidP="00F6762B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∆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= 2 * 26,467 = 52,934</w:t>
      </w:r>
    </w:p>
    <w:p w:rsidR="00F6762B" w:rsidRDefault="00F6762B" w:rsidP="00F6762B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Определим границы: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ср = 546,666</w:t>
      </w:r>
    </w:p>
    <w:p w:rsidR="00F6762B" w:rsidRPr="00F6762B" w:rsidRDefault="00F6762B" w:rsidP="00F6762B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546,666 – 52,934</w:t>
      </w:r>
      <w:r w:rsidRPr="00616AAB">
        <w:rPr>
          <w:rFonts w:ascii="Times New Roman" w:hAnsi="Times New Roman" w:cs="Times New Roman"/>
          <w:sz w:val="28"/>
          <w:szCs w:val="28"/>
        </w:rPr>
        <w:t xml:space="preserve"> &lt;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16AAB">
        <w:rPr>
          <w:rFonts w:ascii="Times New Roman" w:hAnsi="Times New Roman" w:cs="Times New Roman"/>
          <w:sz w:val="28"/>
          <w:szCs w:val="28"/>
        </w:rPr>
        <w:t xml:space="preserve"> &lt; </w:t>
      </w:r>
      <w:r>
        <w:rPr>
          <w:rFonts w:ascii="Times New Roman" w:hAnsi="Times New Roman" w:cs="Times New Roman"/>
          <w:sz w:val="28"/>
          <w:szCs w:val="28"/>
        </w:rPr>
        <w:t>546,666 + 52,934</w:t>
      </w:r>
    </w:p>
    <w:p w:rsidR="00F6762B" w:rsidRPr="00616AAB" w:rsidRDefault="00F6762B" w:rsidP="00F6762B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493,733 </w:t>
      </w:r>
      <w:r w:rsidRPr="00616AAB">
        <w:rPr>
          <w:rFonts w:ascii="Times New Roman" w:hAnsi="Times New Roman" w:cs="Times New Roman"/>
          <w:sz w:val="28"/>
          <w:szCs w:val="28"/>
          <w:lang w:eastAsia="ru-RU"/>
        </w:rPr>
        <w:t xml:space="preserve">&lt;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X</w:t>
      </w:r>
      <w:r w:rsidRPr="00616AAB">
        <w:rPr>
          <w:rFonts w:ascii="Times New Roman" w:hAnsi="Times New Roman" w:cs="Times New Roman"/>
          <w:sz w:val="28"/>
          <w:szCs w:val="28"/>
          <w:lang w:eastAsia="ru-RU"/>
        </w:rPr>
        <w:t xml:space="preserve"> &lt; </w:t>
      </w:r>
      <w:r w:rsidR="005D3EB0" w:rsidRPr="00616AAB">
        <w:rPr>
          <w:rFonts w:ascii="Times New Roman" w:hAnsi="Times New Roman" w:cs="Times New Roman"/>
          <w:sz w:val="28"/>
          <w:szCs w:val="28"/>
          <w:lang w:eastAsia="ru-RU"/>
        </w:rPr>
        <w:t>599.6</w:t>
      </w:r>
    </w:p>
    <w:p w:rsidR="005D3EB0" w:rsidRDefault="005D3EB0" w:rsidP="00F6762B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Вывод: с вероятностью 0,954 можно сказать, что </w:t>
      </w:r>
      <w:r w:rsidRPr="00B31419">
        <w:rPr>
          <w:rFonts w:ascii="Times New Roman" w:hAnsi="Times New Roman" w:cs="Times New Roman"/>
          <w:sz w:val="28"/>
          <w:szCs w:val="28"/>
        </w:rPr>
        <w:t>численност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31419">
        <w:rPr>
          <w:rFonts w:ascii="Times New Roman" w:hAnsi="Times New Roman" w:cs="Times New Roman"/>
          <w:sz w:val="28"/>
          <w:szCs w:val="28"/>
        </w:rPr>
        <w:t xml:space="preserve"> занятых в экономике регионов</w:t>
      </w:r>
      <w:r>
        <w:rPr>
          <w:rFonts w:ascii="Times New Roman" w:hAnsi="Times New Roman" w:cs="Times New Roman"/>
          <w:sz w:val="28"/>
          <w:szCs w:val="28"/>
        </w:rPr>
        <w:t xml:space="preserve"> будет находиться в пределах от 493 до 599.</w:t>
      </w:r>
    </w:p>
    <w:p w:rsidR="005D3EB0" w:rsidRDefault="005D3EB0" w:rsidP="00F6762B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75A31">
        <w:rPr>
          <w:rFonts w:ascii="Times New Roman" w:hAnsi="Times New Roman" w:cs="Times New Roman"/>
          <w:sz w:val="28"/>
          <w:szCs w:val="28"/>
        </w:rPr>
        <w:t>Средняя</w:t>
      </w:r>
      <w:r w:rsidR="00775A31" w:rsidRPr="00775A31">
        <w:rPr>
          <w:rFonts w:ascii="Times New Roman" w:hAnsi="Times New Roman" w:cs="Times New Roman"/>
          <w:sz w:val="28"/>
          <w:szCs w:val="28"/>
        </w:rPr>
        <w:t xml:space="preserve"> </w:t>
      </w:r>
      <w:r w:rsidR="00775A31">
        <w:rPr>
          <w:rFonts w:ascii="Times New Roman" w:hAnsi="Times New Roman" w:cs="Times New Roman"/>
          <w:sz w:val="28"/>
          <w:szCs w:val="28"/>
        </w:rPr>
        <w:t>о</w:t>
      </w:r>
      <w:r w:rsidR="00637C76">
        <w:rPr>
          <w:rFonts w:ascii="Times New Roman" w:hAnsi="Times New Roman" w:cs="Times New Roman"/>
          <w:sz w:val="28"/>
          <w:szCs w:val="28"/>
        </w:rPr>
        <w:t>шибка выборки доли находится по формуле:</w:t>
      </w:r>
    </w:p>
    <w:p w:rsidR="00637C76" w:rsidRPr="00637C76" w:rsidRDefault="00637C76" w:rsidP="00637C7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37C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184910" cy="461010"/>
            <wp:effectExtent l="19050" t="0" r="0" b="0"/>
            <wp:docPr id="106" name="Рисунок 106" descr="http://coolreferat.com/ref-3_13541343-1650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coolreferat.com/ref-3_13541343-1650.coolpic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C76" w:rsidRDefault="00637C76" w:rsidP="00637C76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637C76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37C7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37C7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37C7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637C76">
        <w:rPr>
          <w:rFonts w:ascii="Times New Roman" w:hAnsi="Times New Roman" w:cs="Times New Roman"/>
          <w:sz w:val="28"/>
          <w:szCs w:val="28"/>
          <w:lang w:eastAsia="ru-RU"/>
        </w:rPr>
        <w:t>исло предприятий с заданным свойством определяется из таблицы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37C76" w:rsidRPr="00616AAB" w:rsidRDefault="00637C76" w:rsidP="00637C76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W</w:t>
      </w:r>
      <w:r w:rsidRPr="00616AAB">
        <w:rPr>
          <w:rFonts w:ascii="Times New Roman" w:hAnsi="Times New Roman" w:cs="Times New Roman"/>
          <w:sz w:val="28"/>
          <w:szCs w:val="28"/>
          <w:lang w:eastAsia="ru-RU"/>
        </w:rPr>
        <w:t xml:space="preserve"> = 12 / 36 = 0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16AAB">
        <w:rPr>
          <w:rFonts w:ascii="Times New Roman" w:hAnsi="Times New Roman" w:cs="Times New Roman"/>
          <w:sz w:val="28"/>
          <w:szCs w:val="28"/>
          <w:lang w:eastAsia="ru-RU"/>
        </w:rPr>
        <w:t>33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W</w:t>
      </w:r>
      <w:r w:rsidRPr="00616AAB">
        <w:rPr>
          <w:rFonts w:ascii="Times New Roman" w:hAnsi="Times New Roman" w:cs="Times New Roman"/>
          <w:sz w:val="28"/>
          <w:szCs w:val="28"/>
          <w:lang w:eastAsia="ru-RU"/>
        </w:rPr>
        <w:t xml:space="preserve"> * (1 -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W</w:t>
      </w:r>
      <w:r w:rsidRPr="00616AAB">
        <w:rPr>
          <w:rFonts w:ascii="Times New Roman" w:hAnsi="Times New Roman" w:cs="Times New Roman"/>
          <w:sz w:val="28"/>
          <w:szCs w:val="28"/>
          <w:lang w:eastAsia="ru-RU"/>
        </w:rPr>
        <w:t>) = 0.33 * (1 – 0.33) = 0.221</w:t>
      </w:r>
    </w:p>
    <w:p w:rsidR="00B95CA2" w:rsidRDefault="00B95CA2" w:rsidP="00637C76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616AAB">
        <w:rPr>
          <w:rFonts w:ascii="Times New Roman" w:hAnsi="Times New Roman" w:cs="Times New Roman"/>
          <w:sz w:val="28"/>
          <w:szCs w:val="28"/>
          <w:lang w:eastAsia="ru-RU"/>
        </w:rPr>
        <w:t>µ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w</w:t>
      </w:r>
      <w:r w:rsidRPr="00616AAB">
        <w:rPr>
          <w:rFonts w:ascii="Times New Roman" w:hAnsi="Times New Roman" w:cs="Times New Roman"/>
          <w:sz w:val="28"/>
          <w:szCs w:val="28"/>
          <w:lang w:eastAsia="ru-RU"/>
        </w:rPr>
        <w:t xml:space="preserve"> = 0.078</w:t>
      </w:r>
      <w:r w:rsidR="00775A31">
        <w:rPr>
          <w:rFonts w:ascii="Times New Roman" w:hAnsi="Times New Roman" w:cs="Times New Roman"/>
          <w:sz w:val="28"/>
          <w:szCs w:val="28"/>
          <w:lang w:eastAsia="ru-RU"/>
        </w:rPr>
        <w:t xml:space="preserve"> или 7,8%. </w:t>
      </w:r>
    </w:p>
    <w:p w:rsidR="00775A31" w:rsidRDefault="00775A31" w:rsidP="00775A3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Определим </w:t>
      </w:r>
      <w:r w:rsidRPr="00B31419">
        <w:rPr>
          <w:rFonts w:ascii="Times New Roman" w:hAnsi="Times New Roman" w:cs="Times New Roman"/>
          <w:sz w:val="28"/>
          <w:szCs w:val="28"/>
        </w:rPr>
        <w:t>границы, в которых будет находиться генеральная доля.</w:t>
      </w:r>
    </w:p>
    <w:p w:rsidR="00775A31" w:rsidRDefault="00775A31" w:rsidP="00637C76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0,33 – 0,078 </w:t>
      </w:r>
      <w:r w:rsidRPr="00616AAB">
        <w:rPr>
          <w:rFonts w:ascii="Times New Roman" w:hAnsi="Times New Roman" w:cs="Times New Roman"/>
          <w:sz w:val="28"/>
          <w:szCs w:val="28"/>
          <w:lang w:eastAsia="ru-RU"/>
        </w:rPr>
        <w:t xml:space="preserve">&lt;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p</w:t>
      </w:r>
      <w:r w:rsidRPr="00616AAB">
        <w:rPr>
          <w:rFonts w:ascii="Times New Roman" w:hAnsi="Times New Roman" w:cs="Times New Roman"/>
          <w:sz w:val="28"/>
          <w:szCs w:val="28"/>
          <w:lang w:eastAsia="ru-RU"/>
        </w:rPr>
        <w:t xml:space="preserve"> &lt; </w:t>
      </w:r>
      <w:r>
        <w:rPr>
          <w:rFonts w:ascii="Times New Roman" w:hAnsi="Times New Roman" w:cs="Times New Roman"/>
          <w:sz w:val="28"/>
          <w:szCs w:val="28"/>
          <w:lang w:eastAsia="ru-RU"/>
        </w:rPr>
        <w:t>0,33 + 0,078</w:t>
      </w:r>
    </w:p>
    <w:p w:rsidR="00775A31" w:rsidRDefault="00775A31" w:rsidP="00637C76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0,252 </w:t>
      </w:r>
      <w:r w:rsidRPr="00616AAB">
        <w:rPr>
          <w:rFonts w:ascii="Times New Roman" w:hAnsi="Times New Roman" w:cs="Times New Roman"/>
          <w:sz w:val="28"/>
          <w:szCs w:val="28"/>
          <w:lang w:eastAsia="ru-RU"/>
        </w:rPr>
        <w:t xml:space="preserve">&lt;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p</w:t>
      </w:r>
      <w:r w:rsidRPr="00616AAB">
        <w:rPr>
          <w:rFonts w:ascii="Times New Roman" w:hAnsi="Times New Roman" w:cs="Times New Roman"/>
          <w:sz w:val="28"/>
          <w:szCs w:val="28"/>
          <w:lang w:eastAsia="ru-RU"/>
        </w:rPr>
        <w:t xml:space="preserve"> &lt; </w:t>
      </w:r>
      <w:r>
        <w:rPr>
          <w:rFonts w:ascii="Times New Roman" w:hAnsi="Times New Roman" w:cs="Times New Roman"/>
          <w:sz w:val="28"/>
          <w:szCs w:val="28"/>
          <w:lang w:eastAsia="ru-RU"/>
        </w:rPr>
        <w:t>0,408</w:t>
      </w:r>
    </w:p>
    <w:p w:rsidR="00775A31" w:rsidRDefault="00775A31" w:rsidP="00637C76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Вывод: с вероятностью 0,954 можно сказать, что </w:t>
      </w:r>
      <w:r w:rsidRPr="00B31419">
        <w:rPr>
          <w:rFonts w:ascii="Times New Roman" w:hAnsi="Times New Roman" w:cs="Times New Roman"/>
          <w:sz w:val="28"/>
          <w:szCs w:val="28"/>
        </w:rPr>
        <w:t>дол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31419">
        <w:rPr>
          <w:rFonts w:ascii="Times New Roman" w:hAnsi="Times New Roman" w:cs="Times New Roman"/>
          <w:sz w:val="28"/>
          <w:szCs w:val="28"/>
        </w:rPr>
        <w:t xml:space="preserve"> регионов с численностью занятых в экономике 610 и более тыс. человек</w:t>
      </w:r>
      <w:r>
        <w:rPr>
          <w:rFonts w:ascii="Times New Roman" w:hAnsi="Times New Roman" w:cs="Times New Roman"/>
          <w:sz w:val="28"/>
          <w:szCs w:val="28"/>
        </w:rPr>
        <w:t xml:space="preserve"> имеет границы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0,252 до 0,408.</w:t>
      </w:r>
    </w:p>
    <w:p w:rsidR="00775A31" w:rsidRDefault="00775A31" w:rsidP="00775A31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4.</w:t>
      </w:r>
    </w:p>
    <w:p w:rsidR="00775A31" w:rsidRPr="00775A31" w:rsidRDefault="00775A31" w:rsidP="00775A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A31">
        <w:rPr>
          <w:rFonts w:ascii="Times New Roman" w:hAnsi="Times New Roman" w:cs="Times New Roman"/>
          <w:sz w:val="28"/>
          <w:szCs w:val="28"/>
          <w:lang w:eastAsia="ru-RU"/>
        </w:rPr>
        <w:t xml:space="preserve">По материалам государственной статистики построить за последние пять лет ряд динамики, характеризующий изменение численности занятого населения на любом территориальном уровне. Ряд динамики представить в табличной и графической (в виде линейной диаграммы) форме. </w:t>
      </w:r>
    </w:p>
    <w:p w:rsidR="00775A31" w:rsidRPr="00775A31" w:rsidRDefault="00775A31" w:rsidP="00775A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A31">
        <w:rPr>
          <w:rFonts w:ascii="Times New Roman" w:hAnsi="Times New Roman" w:cs="Times New Roman"/>
          <w:sz w:val="28"/>
          <w:szCs w:val="28"/>
          <w:lang w:eastAsia="ru-RU"/>
        </w:rPr>
        <w:t>На основе построенного ряда динамики определить:</w:t>
      </w:r>
    </w:p>
    <w:p w:rsidR="00775A31" w:rsidRPr="00775A31" w:rsidRDefault="00775A31" w:rsidP="00775A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A31">
        <w:rPr>
          <w:rFonts w:ascii="Times New Roman" w:hAnsi="Times New Roman" w:cs="Times New Roman"/>
          <w:sz w:val="28"/>
          <w:szCs w:val="28"/>
          <w:lang w:eastAsia="ru-RU"/>
        </w:rPr>
        <w:t>1.Показатели анализа ряда динамики (абсолютный прирост, темп роста, темп прироста, абсолютное содержание 1% прироста, средний уровень ряда, средний абсолютный прирост, средние темпы роста и прироста). Все расчеты представить в виде данных расчетной таблицы. Сделать выводы по рассчитанным показателям. Определить тенденцию развития исследуемого явления.</w:t>
      </w:r>
    </w:p>
    <w:p w:rsidR="00775A31" w:rsidRDefault="00775A31" w:rsidP="00775A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A31">
        <w:rPr>
          <w:rFonts w:ascii="Times New Roman" w:hAnsi="Times New Roman" w:cs="Times New Roman"/>
          <w:sz w:val="28"/>
          <w:szCs w:val="28"/>
          <w:lang w:eastAsia="ru-RU"/>
        </w:rPr>
        <w:t>2. Построить уравнение тренда, определив теоретические значения уровня ряда динамики за каждый период, обосновать параметры уравнения тренда, определить точечный прогноз по исследуемому показателю.</w:t>
      </w:r>
    </w:p>
    <w:p w:rsidR="00FB1B07" w:rsidRDefault="00FB1B07" w:rsidP="00775A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Решение:</w:t>
      </w:r>
    </w:p>
    <w:p w:rsidR="0077734A" w:rsidRDefault="0077734A" w:rsidP="00775A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734A">
        <w:rPr>
          <w:rFonts w:ascii="Times New Roman" w:hAnsi="Times New Roman" w:cs="Times New Roman"/>
          <w:sz w:val="28"/>
          <w:szCs w:val="28"/>
          <w:lang w:eastAsia="ru-RU"/>
        </w:rPr>
        <w:t>На основании статистических данных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Алтайского края составим исходную таблицу №4 с показаниями </w:t>
      </w:r>
      <w:r w:rsidRPr="00775A31">
        <w:rPr>
          <w:rFonts w:ascii="Times New Roman" w:hAnsi="Times New Roman" w:cs="Times New Roman"/>
          <w:sz w:val="28"/>
          <w:szCs w:val="28"/>
          <w:lang w:eastAsia="ru-RU"/>
        </w:rPr>
        <w:t xml:space="preserve">численности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экономического </w:t>
      </w:r>
      <w:r w:rsidRPr="00775A31">
        <w:rPr>
          <w:rFonts w:ascii="Times New Roman" w:hAnsi="Times New Roman" w:cs="Times New Roman"/>
          <w:sz w:val="28"/>
          <w:szCs w:val="28"/>
          <w:lang w:eastAsia="ru-RU"/>
        </w:rPr>
        <w:t>занятого населения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530AA" w:rsidRDefault="008530AA" w:rsidP="00775A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1B07" w:rsidRPr="00775A31" w:rsidRDefault="00FB1B07" w:rsidP="00775A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5A31" w:rsidRPr="00775A31" w:rsidRDefault="00775A31" w:rsidP="00637C76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3520" w:type="dxa"/>
        <w:tblInd w:w="2500" w:type="dxa"/>
        <w:tblLook w:val="04A0"/>
      </w:tblPr>
      <w:tblGrid>
        <w:gridCol w:w="1620"/>
        <w:gridCol w:w="1900"/>
      </w:tblGrid>
      <w:tr w:rsidR="008530AA" w:rsidRPr="008530AA" w:rsidTr="008530AA">
        <w:trPr>
          <w:trHeight w:val="148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AA" w:rsidRPr="008530AA" w:rsidRDefault="008530AA" w:rsidP="008530AA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8530AA">
              <w:rPr>
                <w:color w:val="000000"/>
                <w:lang w:eastAsia="ru-RU"/>
              </w:rPr>
              <w:lastRenderedPageBreak/>
              <w:t>Годы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AA" w:rsidRPr="008530AA" w:rsidRDefault="008530AA" w:rsidP="008530AA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8530AA">
              <w:rPr>
                <w:color w:val="000000"/>
                <w:lang w:eastAsia="ru-RU"/>
              </w:rPr>
              <w:t>Численность экономически занятого населения тыс.чел.</w:t>
            </w:r>
          </w:p>
        </w:tc>
      </w:tr>
      <w:tr w:rsidR="008530AA" w:rsidRPr="008530AA" w:rsidTr="008530A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AA" w:rsidRPr="008530AA" w:rsidRDefault="008530AA" w:rsidP="008530AA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8530AA">
              <w:rPr>
                <w:color w:val="000000"/>
                <w:lang w:eastAsia="ru-RU"/>
              </w:rPr>
              <w:t>2010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AA" w:rsidRPr="008530AA" w:rsidRDefault="008530AA" w:rsidP="008530AA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8530AA">
              <w:rPr>
                <w:color w:val="000000"/>
                <w:lang w:eastAsia="ru-RU"/>
              </w:rPr>
              <w:t>1145,7</w:t>
            </w:r>
          </w:p>
        </w:tc>
      </w:tr>
      <w:tr w:rsidR="008530AA" w:rsidRPr="008530AA" w:rsidTr="008530A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AA" w:rsidRPr="008530AA" w:rsidRDefault="008530AA" w:rsidP="008530AA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8530AA">
              <w:rPr>
                <w:color w:val="000000"/>
                <w:lang w:eastAsia="ru-RU"/>
              </w:rPr>
              <w:t>2011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AA" w:rsidRPr="008530AA" w:rsidRDefault="008530AA" w:rsidP="008530AA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8530AA">
              <w:rPr>
                <w:color w:val="000000"/>
                <w:lang w:eastAsia="ru-RU"/>
              </w:rPr>
              <w:t>1115,9</w:t>
            </w:r>
          </w:p>
        </w:tc>
      </w:tr>
      <w:tr w:rsidR="008530AA" w:rsidRPr="008530AA" w:rsidTr="008530A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AA" w:rsidRPr="008530AA" w:rsidRDefault="008530AA" w:rsidP="008530AA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8530AA">
              <w:rPr>
                <w:color w:val="000000"/>
                <w:lang w:eastAsia="ru-RU"/>
              </w:rPr>
              <w:t>2012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AA" w:rsidRPr="008530AA" w:rsidRDefault="008530AA" w:rsidP="008530AA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8530AA">
              <w:rPr>
                <w:color w:val="000000"/>
                <w:lang w:eastAsia="ru-RU"/>
              </w:rPr>
              <w:t>1120,5</w:t>
            </w:r>
          </w:p>
        </w:tc>
      </w:tr>
      <w:tr w:rsidR="008530AA" w:rsidRPr="008530AA" w:rsidTr="008530A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AA" w:rsidRPr="008530AA" w:rsidRDefault="008530AA" w:rsidP="008530AA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8530AA">
              <w:rPr>
                <w:color w:val="000000"/>
                <w:lang w:eastAsia="ru-RU"/>
              </w:rPr>
              <w:t>2013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AA" w:rsidRPr="008530AA" w:rsidRDefault="008530AA" w:rsidP="008530AA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8530AA">
              <w:rPr>
                <w:color w:val="000000"/>
                <w:lang w:eastAsia="ru-RU"/>
              </w:rPr>
              <w:t>1055,1</w:t>
            </w:r>
          </w:p>
        </w:tc>
      </w:tr>
      <w:tr w:rsidR="008530AA" w:rsidRPr="008530AA" w:rsidTr="008530A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AA" w:rsidRPr="008530AA" w:rsidRDefault="008530AA" w:rsidP="008530AA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8530AA">
              <w:rPr>
                <w:color w:val="000000"/>
                <w:lang w:eastAsia="ru-RU"/>
              </w:rPr>
              <w:t>2014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AA" w:rsidRPr="008530AA" w:rsidRDefault="008530AA" w:rsidP="008530AA">
            <w:pPr>
              <w:spacing w:after="0" w:line="240" w:lineRule="auto"/>
              <w:jc w:val="right"/>
              <w:rPr>
                <w:color w:val="000000"/>
                <w:lang w:eastAsia="ru-RU"/>
              </w:rPr>
            </w:pPr>
            <w:r w:rsidRPr="008530AA">
              <w:rPr>
                <w:color w:val="000000"/>
                <w:lang w:eastAsia="ru-RU"/>
              </w:rPr>
              <w:t>1069,9</w:t>
            </w:r>
          </w:p>
        </w:tc>
      </w:tr>
    </w:tbl>
    <w:p w:rsidR="00637C76" w:rsidRDefault="008530AA" w:rsidP="00F6762B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Табл№4</w:t>
      </w:r>
    </w:p>
    <w:p w:rsidR="008530AA" w:rsidRDefault="008530AA" w:rsidP="00F6762B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eastAsia="ru-RU"/>
        </w:rPr>
      </w:pPr>
      <w:r w:rsidRPr="008530AA">
        <w:rPr>
          <w:rFonts w:ascii="Times New Roman" w:hAnsi="Times New Roman" w:cs="Times New Roman"/>
          <w:sz w:val="28"/>
          <w:szCs w:val="28"/>
          <w:lang w:eastAsia="ru-RU"/>
        </w:rPr>
        <w:t>Представим данные в графической (в виде линейной диаграммы) форме:</w:t>
      </w:r>
    </w:p>
    <w:p w:rsidR="00E954B3" w:rsidRPr="005D3EB0" w:rsidRDefault="00E954B3" w:rsidP="00F6762B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eastAsia="ru-RU"/>
        </w:rPr>
      </w:pPr>
      <w:r w:rsidRPr="00E954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B4160E" w:rsidRPr="00B4160E" w:rsidRDefault="00B4160E" w:rsidP="00B4160E">
      <w:pPr>
        <w:widowControl w:val="0"/>
        <w:autoSpaceDE w:val="0"/>
        <w:autoSpaceDN w:val="0"/>
        <w:adjustRightInd w:val="0"/>
        <w:spacing w:after="12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160E">
        <w:rPr>
          <w:rFonts w:ascii="Times New Roman" w:hAnsi="Times New Roman" w:cs="Times New Roman"/>
          <w:sz w:val="28"/>
          <w:szCs w:val="28"/>
          <w:lang w:eastAsia="ru-RU"/>
        </w:rPr>
        <w:t>Определим показатели анализа динамики ряда:</w:t>
      </w:r>
    </w:p>
    <w:p w:rsidR="00B4160E" w:rsidRPr="00B4160E" w:rsidRDefault="00F91F01" w:rsidP="00F91F01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0"/>
          <w:lang w:eastAsia="ru-RU"/>
        </w:rPr>
        <w:t xml:space="preserve">1) </w:t>
      </w:r>
      <w:r w:rsidR="00B4160E" w:rsidRPr="00B4160E">
        <w:rPr>
          <w:rFonts w:ascii="Times New Roman" w:hAnsi="Times New Roman" w:cs="Times New Roman"/>
          <w:sz w:val="28"/>
          <w:szCs w:val="20"/>
          <w:lang w:eastAsia="ru-RU"/>
        </w:rPr>
        <w:t>Абсолютный прирост:</w:t>
      </w:r>
    </w:p>
    <w:p w:rsidR="00B4160E" w:rsidRPr="00B4160E" w:rsidRDefault="00B4160E" w:rsidP="00B4160E">
      <w:pPr>
        <w:autoSpaceDE w:val="0"/>
        <w:autoSpaceDN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160E">
        <w:rPr>
          <w:rFonts w:ascii="Times New Roman" w:hAnsi="Times New Roman" w:cs="Times New Roman"/>
          <w:sz w:val="28"/>
          <w:szCs w:val="20"/>
          <w:lang w:eastAsia="ru-RU"/>
        </w:rPr>
        <w:t xml:space="preserve">Цепной:  </w: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43610" cy="255905"/>
            <wp:effectExtent l="0" t="0" r="8890" b="0"/>
            <wp:docPr id="13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60E" w:rsidRPr="00B4160E" w:rsidRDefault="00B4160E" w:rsidP="00B4160E">
      <w:pPr>
        <w:autoSpaceDE w:val="0"/>
        <w:autoSpaceDN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160E">
        <w:rPr>
          <w:rFonts w:ascii="Times New Roman" w:hAnsi="Times New Roman" w:cs="Times New Roman"/>
          <w:sz w:val="28"/>
          <w:szCs w:val="20"/>
          <w:lang w:eastAsia="ru-RU"/>
        </w:rPr>
        <w:t xml:space="preserve">Базисный: </w: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826770" cy="255905"/>
            <wp:effectExtent l="0" t="0" r="0" b="0"/>
            <wp:docPr id="13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60E" w:rsidRPr="00B4160E" w:rsidRDefault="00F91F01" w:rsidP="00F91F01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0"/>
          <w:lang w:eastAsia="ru-RU"/>
        </w:rPr>
        <w:t xml:space="preserve">2) </w:t>
      </w:r>
      <w:r w:rsidR="00B4160E" w:rsidRPr="00B4160E">
        <w:rPr>
          <w:rFonts w:ascii="Times New Roman" w:hAnsi="Times New Roman" w:cs="Times New Roman"/>
          <w:sz w:val="28"/>
          <w:szCs w:val="20"/>
          <w:lang w:eastAsia="ru-RU"/>
        </w:rPr>
        <w:t>Темп роста:</w:t>
      </w:r>
    </w:p>
    <w:p w:rsidR="00B4160E" w:rsidRPr="00B4160E" w:rsidRDefault="00B4160E" w:rsidP="00B4160E">
      <w:pPr>
        <w:autoSpaceDE w:val="0"/>
        <w:autoSpaceDN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160E">
        <w:rPr>
          <w:rFonts w:ascii="Times New Roman" w:hAnsi="Times New Roman" w:cs="Times New Roman"/>
          <w:sz w:val="28"/>
          <w:szCs w:val="20"/>
          <w:lang w:eastAsia="ru-RU"/>
        </w:rPr>
        <w:t xml:space="preserve">Цепной: </w:t>
      </w:r>
      <w:r w:rsidRPr="00B4160E">
        <w:rPr>
          <w:rFonts w:ascii="Times New Roman" w:hAnsi="Times New Roman" w:cs="Times New Roman"/>
          <w:position w:val="-30"/>
          <w:sz w:val="28"/>
          <w:szCs w:val="28"/>
          <w:lang w:eastAsia="ru-RU"/>
        </w:rPr>
        <w:object w:dxaOrig="1560" w:dyaOrig="700">
          <v:shape id="_x0000_i1034" type="#_x0000_t75" style="width:79.5pt;height:35.15pt" o:ole="">
            <v:imagedata r:id="rId38" o:title=""/>
          </v:shape>
          <o:OLEObject Type="Embed" ProgID="Equation.3" ShapeID="_x0000_i1034" DrawAspect="Content" ObjectID="_1495182435" r:id="rId39"/>
        </w:object>
      </w:r>
    </w:p>
    <w:p w:rsidR="00B4160E" w:rsidRPr="00B4160E" w:rsidRDefault="00B4160E" w:rsidP="00B4160E">
      <w:pPr>
        <w:autoSpaceDE w:val="0"/>
        <w:autoSpaceDN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160E">
        <w:rPr>
          <w:rFonts w:ascii="Times New Roman" w:hAnsi="Times New Roman" w:cs="Times New Roman"/>
          <w:sz w:val="28"/>
          <w:szCs w:val="20"/>
          <w:lang w:eastAsia="ru-RU"/>
        </w:rPr>
        <w:t xml:space="preserve">Базисный: </w:t>
      </w:r>
      <w:r w:rsidRPr="00B4160E">
        <w:rPr>
          <w:rFonts w:ascii="Times New Roman" w:hAnsi="Times New Roman" w:cs="Times New Roman"/>
          <w:position w:val="-30"/>
          <w:sz w:val="28"/>
          <w:szCs w:val="28"/>
          <w:lang w:eastAsia="ru-RU"/>
        </w:rPr>
        <w:object w:dxaOrig="1440" w:dyaOrig="700">
          <v:shape id="_x0000_i1035" type="#_x0000_t75" style="width:1in;height:35.15pt" o:ole="">
            <v:imagedata r:id="rId40" o:title=""/>
          </v:shape>
          <o:OLEObject Type="Embed" ProgID="Equation.3" ShapeID="_x0000_i1035" DrawAspect="Content" ObjectID="_1495182436" r:id="rId41"/>
        </w:object>
      </w:r>
    </w:p>
    <w:p w:rsidR="00B4160E" w:rsidRPr="00B4160E" w:rsidRDefault="00F91F01" w:rsidP="00F91F01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0"/>
          <w:lang w:eastAsia="ru-RU"/>
        </w:rPr>
        <w:t xml:space="preserve">3) </w:t>
      </w:r>
      <w:r w:rsidR="00B4160E" w:rsidRPr="00B4160E">
        <w:rPr>
          <w:rFonts w:ascii="Times New Roman" w:hAnsi="Times New Roman" w:cs="Times New Roman"/>
          <w:sz w:val="28"/>
          <w:szCs w:val="20"/>
          <w:lang w:eastAsia="ru-RU"/>
        </w:rPr>
        <w:t>Темп прироста:</w:t>
      </w:r>
    </w:p>
    <w:p w:rsidR="00B4160E" w:rsidRPr="00B4160E" w:rsidRDefault="00B4160E" w:rsidP="00B4160E">
      <w:pPr>
        <w:autoSpaceDE w:val="0"/>
        <w:autoSpaceDN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160E">
        <w:rPr>
          <w:rFonts w:ascii="Times New Roman" w:hAnsi="Times New Roman" w:cs="Times New Roman"/>
          <w:sz w:val="28"/>
          <w:szCs w:val="20"/>
          <w:lang w:eastAsia="ru-RU"/>
        </w:rPr>
        <w:lastRenderedPageBreak/>
        <w:t xml:space="preserve">Цепной: </w:t>
      </w:r>
      <w:r w:rsidRPr="00B4160E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B4160E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B4160E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Ц</w:t>
      </w:r>
      <w:r w:rsidRPr="00B4160E">
        <w:rPr>
          <w:rFonts w:ascii="Times New Roman" w:hAnsi="Times New Roman" w:cs="Times New Roman"/>
          <w:sz w:val="28"/>
          <w:szCs w:val="28"/>
          <w:lang w:eastAsia="ru-RU"/>
        </w:rPr>
        <w:t xml:space="preserve"> = Т</w:t>
      </w:r>
      <w:r w:rsidRPr="00B4160E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Р</w:t>
      </w:r>
      <w:r w:rsidRPr="00B4160E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Ц</w:t>
      </w:r>
      <w:r w:rsidRPr="00B4160E">
        <w:rPr>
          <w:rFonts w:ascii="Times New Roman" w:hAnsi="Times New Roman" w:cs="Times New Roman"/>
          <w:sz w:val="28"/>
          <w:szCs w:val="28"/>
          <w:lang w:eastAsia="ru-RU"/>
        </w:rPr>
        <w:t xml:space="preserve"> - 100 % </w:t>
      </w:r>
    </w:p>
    <w:p w:rsidR="00B4160E" w:rsidRPr="00B4160E" w:rsidRDefault="00B4160E" w:rsidP="00B4160E">
      <w:pPr>
        <w:autoSpaceDE w:val="0"/>
        <w:autoSpaceDN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B4160E">
        <w:rPr>
          <w:rFonts w:ascii="Times New Roman" w:hAnsi="Times New Roman" w:cs="Times New Roman"/>
          <w:sz w:val="28"/>
          <w:szCs w:val="28"/>
          <w:lang w:eastAsia="ru-RU"/>
        </w:rPr>
        <w:t>Базисный: Т</w:t>
      </w:r>
      <w:r w:rsidRPr="00B4160E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B4160E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Б</w:t>
      </w:r>
      <w:r w:rsidRPr="00B4160E">
        <w:rPr>
          <w:rFonts w:ascii="Times New Roman" w:hAnsi="Times New Roman" w:cs="Times New Roman"/>
          <w:sz w:val="28"/>
          <w:szCs w:val="28"/>
          <w:lang w:eastAsia="ru-RU"/>
        </w:rPr>
        <w:t xml:space="preserve"> = Т</w:t>
      </w:r>
      <w:r w:rsidRPr="00B4160E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Р</w:t>
      </w:r>
      <w:r w:rsidRPr="00B4160E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Б</w:t>
      </w:r>
      <w:r w:rsidRPr="00B4160E">
        <w:rPr>
          <w:rFonts w:ascii="Times New Roman" w:hAnsi="Times New Roman" w:cs="Times New Roman"/>
          <w:sz w:val="28"/>
          <w:szCs w:val="28"/>
          <w:lang w:eastAsia="ru-RU"/>
        </w:rPr>
        <w:t xml:space="preserve"> - 100 %</w:t>
      </w:r>
    </w:p>
    <w:p w:rsidR="00B4160E" w:rsidRPr="00B4160E" w:rsidRDefault="00F91F01" w:rsidP="00F91F0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="00B4160E" w:rsidRPr="00B4160E">
        <w:rPr>
          <w:rFonts w:ascii="Times New Roman" w:hAnsi="Times New Roman" w:cs="Times New Roman"/>
          <w:sz w:val="28"/>
          <w:szCs w:val="28"/>
          <w:lang w:eastAsia="ru-RU"/>
        </w:rPr>
        <w:t>Абсолютное содержание 1% прироста:</w:t>
      </w:r>
    </w:p>
    <w:p w:rsidR="00B4160E" w:rsidRDefault="00B4160E" w:rsidP="00B4160E">
      <w:pPr>
        <w:autoSpaceDE w:val="0"/>
        <w:autoSpaceDN w:val="0"/>
        <w:spacing w:after="0" w:line="36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41095" cy="570865"/>
            <wp:effectExtent l="19050" t="0" r="1905" b="0"/>
            <wp:docPr id="140" name="Рисунок 22" descr="Image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Image98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60E" w:rsidRDefault="00B4160E" w:rsidP="00B4160E">
      <w:pPr>
        <w:autoSpaceDE w:val="0"/>
        <w:autoSpaceDN w:val="0"/>
        <w:spacing w:after="0" w:line="36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B4160E">
        <w:rPr>
          <w:rFonts w:ascii="Times New Roman" w:hAnsi="Times New Roman" w:cs="Times New Roman"/>
          <w:sz w:val="28"/>
          <w:szCs w:val="28"/>
          <w:lang w:eastAsia="ru-RU"/>
        </w:rPr>
        <w:t>Результаты вычислений представлены в таблице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№5</w:t>
      </w:r>
    </w:p>
    <w:p w:rsidR="00B4160E" w:rsidRDefault="00B4160E" w:rsidP="00B4160E">
      <w:pPr>
        <w:autoSpaceDE w:val="0"/>
        <w:autoSpaceDN w:val="0"/>
        <w:spacing w:after="0" w:line="36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4160E" w:rsidRPr="00B4160E" w:rsidRDefault="00B4160E" w:rsidP="00B4160E">
      <w:pPr>
        <w:autoSpaceDE w:val="0"/>
        <w:autoSpaceDN w:val="0"/>
        <w:spacing w:after="0" w:line="36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B4160E">
        <w:rPr>
          <w:noProof/>
          <w:szCs w:val="28"/>
          <w:lang w:eastAsia="ru-RU"/>
        </w:rPr>
        <w:drawing>
          <wp:inline distT="0" distB="0" distL="0" distR="0">
            <wp:extent cx="5940425" cy="1680511"/>
            <wp:effectExtent l="19050" t="0" r="3175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80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62B" w:rsidRPr="00F6762B" w:rsidRDefault="00B4160E" w:rsidP="00B3141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Табл. №5</w:t>
      </w:r>
    </w:p>
    <w:p w:rsidR="00F91F01" w:rsidRPr="00F91F01" w:rsidRDefault="007D78CA" w:rsidP="00F91F01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F01" w:rsidRPr="00F91F01">
        <w:rPr>
          <w:rFonts w:ascii="Times New Roman" w:hAnsi="Times New Roman" w:cs="Times New Roman"/>
          <w:sz w:val="28"/>
          <w:szCs w:val="28"/>
          <w:lang w:eastAsia="ru-RU"/>
        </w:rPr>
        <w:t>Вывод. Графы «Цепной» абсолютного прироста, темпа роста и прироста показывают нам, на сколько изменил</w:t>
      </w:r>
      <w:r w:rsidR="00F91F0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F91F01" w:rsidRPr="00F91F01">
        <w:rPr>
          <w:rFonts w:ascii="Times New Roman" w:hAnsi="Times New Roman" w:cs="Times New Roman"/>
          <w:sz w:val="28"/>
          <w:szCs w:val="28"/>
          <w:lang w:eastAsia="ru-RU"/>
        </w:rPr>
        <w:t>сь</w:t>
      </w:r>
      <w:r w:rsidR="00F91F01">
        <w:rPr>
          <w:rFonts w:ascii="Times New Roman" w:hAnsi="Times New Roman" w:cs="Times New Roman"/>
          <w:sz w:val="28"/>
          <w:szCs w:val="28"/>
          <w:lang w:eastAsia="ru-RU"/>
        </w:rPr>
        <w:t xml:space="preserve"> численность экономически занятого населения </w:t>
      </w:r>
      <w:r w:rsidR="00F91F01" w:rsidRPr="00F91F01">
        <w:rPr>
          <w:rFonts w:ascii="Times New Roman" w:hAnsi="Times New Roman" w:cs="Times New Roman"/>
          <w:sz w:val="28"/>
          <w:szCs w:val="28"/>
          <w:lang w:eastAsia="ru-RU"/>
        </w:rPr>
        <w:t>относительно показателя предыдущего года.</w:t>
      </w:r>
      <w:r w:rsidR="00F91F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91F01" w:rsidRPr="00F91F01">
        <w:rPr>
          <w:rFonts w:ascii="Times New Roman" w:hAnsi="Times New Roman" w:cs="Times New Roman"/>
          <w:sz w:val="28"/>
          <w:szCs w:val="28"/>
          <w:lang w:eastAsia="ru-RU"/>
        </w:rPr>
        <w:t>Графы «Базисный» показывают на сколько изменил</w:t>
      </w:r>
      <w:r w:rsidR="00F91F0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F91F01" w:rsidRPr="00F91F01">
        <w:rPr>
          <w:rFonts w:ascii="Times New Roman" w:hAnsi="Times New Roman" w:cs="Times New Roman"/>
          <w:sz w:val="28"/>
          <w:szCs w:val="28"/>
          <w:lang w:eastAsia="ru-RU"/>
        </w:rPr>
        <w:t>сь</w:t>
      </w:r>
      <w:r w:rsidR="00F91F01">
        <w:rPr>
          <w:rFonts w:ascii="Times New Roman" w:hAnsi="Times New Roman" w:cs="Times New Roman"/>
          <w:sz w:val="28"/>
          <w:szCs w:val="28"/>
          <w:lang w:eastAsia="ru-RU"/>
        </w:rPr>
        <w:t xml:space="preserve"> численность экономически занятого населения </w:t>
      </w:r>
      <w:r w:rsidR="00F91F01" w:rsidRPr="00F91F01">
        <w:rPr>
          <w:rFonts w:ascii="Times New Roman" w:hAnsi="Times New Roman" w:cs="Times New Roman"/>
          <w:sz w:val="28"/>
          <w:szCs w:val="28"/>
          <w:lang w:eastAsia="ru-RU"/>
        </w:rPr>
        <w:t>относительно начального периода</w:t>
      </w:r>
      <w:r w:rsidR="00F91F01">
        <w:rPr>
          <w:rFonts w:ascii="Times New Roman" w:hAnsi="Times New Roman" w:cs="Times New Roman"/>
          <w:sz w:val="28"/>
          <w:szCs w:val="28"/>
          <w:lang w:eastAsia="ru-RU"/>
        </w:rPr>
        <w:t xml:space="preserve"> 2010г. </w:t>
      </w:r>
      <w:r w:rsidR="00F91F01" w:rsidRPr="00F91F01">
        <w:rPr>
          <w:rFonts w:ascii="Times New Roman" w:hAnsi="Times New Roman" w:cs="Times New Roman"/>
          <w:sz w:val="28"/>
          <w:szCs w:val="28"/>
          <w:lang w:eastAsia="ru-RU"/>
        </w:rPr>
        <w:t>Графа «Абсолютное содержание 1% прироста» показывает количественное содержание 1% увеличения показателя.</w:t>
      </w:r>
    </w:p>
    <w:p w:rsidR="00F91F01" w:rsidRPr="00716A00" w:rsidRDefault="00F91F01" w:rsidP="00F91F01">
      <w:pPr>
        <w:pStyle w:val="Style13"/>
        <w:widowControl/>
        <w:tabs>
          <w:tab w:val="left" w:pos="9355"/>
        </w:tabs>
        <w:spacing w:line="360" w:lineRule="auto"/>
        <w:ind w:left="567" w:firstLine="0"/>
        <w:rPr>
          <w:sz w:val="20"/>
          <w:szCs w:val="20"/>
        </w:rPr>
      </w:pPr>
      <w:r>
        <w:rPr>
          <w:sz w:val="28"/>
          <w:szCs w:val="20"/>
        </w:rPr>
        <w:t>5) Средний уровень ряда:</w:t>
      </w:r>
    </w:p>
    <w:p w:rsidR="00F91F01" w:rsidRDefault="00F91F01" w:rsidP="00F91F01">
      <w:pPr>
        <w:pStyle w:val="Style13"/>
        <w:widowControl/>
        <w:tabs>
          <w:tab w:val="left" w:pos="9355"/>
        </w:tabs>
        <w:spacing w:line="360" w:lineRule="auto"/>
        <w:ind w:firstLine="720"/>
        <w:rPr>
          <w:sz w:val="20"/>
          <w:szCs w:val="20"/>
        </w:rPr>
      </w:pPr>
      <w:r>
        <w:rPr>
          <w:noProof/>
          <w:sz w:val="28"/>
          <w:szCs w:val="28"/>
        </w:rPr>
        <w:drawing>
          <wp:inline distT="0" distB="0" distL="0" distR="0">
            <wp:extent cx="797560" cy="570865"/>
            <wp:effectExtent l="19050" t="0" r="2540" b="0"/>
            <wp:docPr id="197" name="Рисунок 25" descr="Image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Image10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F01" w:rsidRDefault="00F91F01" w:rsidP="00F91F01">
      <w:pPr>
        <w:pStyle w:val="Style13"/>
        <w:widowControl/>
        <w:tabs>
          <w:tab w:val="left" w:pos="9355"/>
        </w:tabs>
        <w:spacing w:line="360" w:lineRule="auto"/>
        <w:ind w:left="567" w:firstLine="0"/>
        <w:rPr>
          <w:sz w:val="28"/>
          <w:szCs w:val="20"/>
        </w:rPr>
      </w:pPr>
      <w:r>
        <w:rPr>
          <w:sz w:val="28"/>
          <w:szCs w:val="20"/>
        </w:rPr>
        <w:t xml:space="preserve">6) </w:t>
      </w:r>
      <w:r w:rsidRPr="00716A00">
        <w:rPr>
          <w:sz w:val="28"/>
          <w:szCs w:val="20"/>
        </w:rPr>
        <w:t xml:space="preserve">Средний </w:t>
      </w:r>
      <w:r>
        <w:rPr>
          <w:sz w:val="28"/>
          <w:szCs w:val="20"/>
        </w:rPr>
        <w:t>абсолютный прирост:</w:t>
      </w:r>
    </w:p>
    <w:p w:rsidR="00F91F01" w:rsidRDefault="00F91F01" w:rsidP="00F91F01">
      <w:pPr>
        <w:pStyle w:val="Style13"/>
        <w:widowControl/>
        <w:tabs>
          <w:tab w:val="left" w:pos="9355"/>
        </w:tabs>
        <w:spacing w:line="360" w:lineRule="auto"/>
        <w:ind w:firstLine="720"/>
        <w:rPr>
          <w:sz w:val="28"/>
          <w:szCs w:val="20"/>
        </w:rPr>
      </w:pPr>
      <w:r>
        <w:rPr>
          <w:noProof/>
          <w:sz w:val="28"/>
          <w:szCs w:val="28"/>
        </w:rPr>
        <w:drawing>
          <wp:inline distT="0" distB="0" distL="0" distR="0">
            <wp:extent cx="797560" cy="541020"/>
            <wp:effectExtent l="19050" t="0" r="2540" b="0"/>
            <wp:docPr id="198" name="Рисунок 28" descr="Image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Image103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F01" w:rsidRDefault="00F91F01" w:rsidP="00F91F01">
      <w:pPr>
        <w:pStyle w:val="Style13"/>
        <w:widowControl/>
        <w:tabs>
          <w:tab w:val="left" w:pos="9355"/>
        </w:tabs>
        <w:spacing w:line="360" w:lineRule="auto"/>
        <w:ind w:left="567" w:firstLine="0"/>
        <w:rPr>
          <w:sz w:val="28"/>
          <w:szCs w:val="20"/>
        </w:rPr>
      </w:pPr>
      <w:r>
        <w:rPr>
          <w:sz w:val="28"/>
          <w:szCs w:val="20"/>
        </w:rPr>
        <w:t>7) Средний темп роста:</w:t>
      </w:r>
    </w:p>
    <w:p w:rsidR="00F91F01" w:rsidRDefault="00F91F01" w:rsidP="00F91F01">
      <w:pPr>
        <w:pStyle w:val="Style13"/>
        <w:widowControl/>
        <w:tabs>
          <w:tab w:val="left" w:pos="9355"/>
        </w:tabs>
        <w:spacing w:line="360" w:lineRule="auto"/>
        <w:ind w:firstLine="720"/>
        <w:rPr>
          <w:sz w:val="28"/>
          <w:szCs w:val="20"/>
        </w:rPr>
      </w:pPr>
      <w:r>
        <w:rPr>
          <w:noProof/>
          <w:sz w:val="28"/>
          <w:szCs w:val="28"/>
        </w:rPr>
        <w:drawing>
          <wp:inline distT="0" distB="0" distL="0" distR="0">
            <wp:extent cx="1572895" cy="285115"/>
            <wp:effectExtent l="19050" t="0" r="8255" b="0"/>
            <wp:docPr id="199" name="Рисунок 31" descr="Image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Image10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F01" w:rsidRDefault="00F91F01" w:rsidP="00F91F01">
      <w:pPr>
        <w:pStyle w:val="Style13"/>
        <w:widowControl/>
        <w:tabs>
          <w:tab w:val="left" w:pos="9355"/>
        </w:tabs>
        <w:spacing w:line="360" w:lineRule="auto"/>
        <w:ind w:firstLine="720"/>
        <w:rPr>
          <w:sz w:val="28"/>
          <w:szCs w:val="20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914400" cy="607060"/>
            <wp:effectExtent l="19050" t="0" r="0" b="0"/>
            <wp:docPr id="200" name="Рисунок 34" descr="Image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Image104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F01" w:rsidRDefault="00F91F01" w:rsidP="00F91F01">
      <w:pPr>
        <w:pStyle w:val="Style13"/>
        <w:widowControl/>
        <w:tabs>
          <w:tab w:val="left" w:pos="9355"/>
        </w:tabs>
        <w:spacing w:line="360" w:lineRule="auto"/>
        <w:ind w:left="567" w:firstLine="0"/>
        <w:rPr>
          <w:sz w:val="28"/>
          <w:szCs w:val="20"/>
        </w:rPr>
      </w:pPr>
      <w:r>
        <w:rPr>
          <w:sz w:val="28"/>
          <w:szCs w:val="20"/>
        </w:rPr>
        <w:t>8) Средний темп прироста:</w:t>
      </w:r>
    </w:p>
    <w:p w:rsidR="00F91F01" w:rsidRDefault="00F91F01" w:rsidP="00F91F01">
      <w:pPr>
        <w:pStyle w:val="Style13"/>
        <w:widowControl/>
        <w:tabs>
          <w:tab w:val="left" w:pos="9355"/>
        </w:tabs>
        <w:spacing w:line="360" w:lineRule="auto"/>
        <w:ind w:firstLine="720"/>
        <w:rPr>
          <w:sz w:val="28"/>
          <w:szCs w:val="20"/>
        </w:rPr>
      </w:pPr>
      <w:r>
        <w:rPr>
          <w:noProof/>
          <w:sz w:val="28"/>
          <w:szCs w:val="28"/>
        </w:rPr>
        <w:drawing>
          <wp:inline distT="0" distB="0" distL="0" distR="0">
            <wp:extent cx="1375410" cy="241300"/>
            <wp:effectExtent l="19050" t="0" r="0" b="0"/>
            <wp:docPr id="201" name="Рисунок 37" descr="Image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Image107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70B" w:rsidRDefault="00B1670B" w:rsidP="00F91F01">
      <w:pPr>
        <w:pStyle w:val="Style13"/>
        <w:widowControl/>
        <w:tabs>
          <w:tab w:val="left" w:pos="9355"/>
        </w:tabs>
        <w:spacing w:line="360" w:lineRule="auto"/>
        <w:ind w:firstLine="720"/>
        <w:rPr>
          <w:sz w:val="28"/>
        </w:rPr>
      </w:pPr>
      <w:r>
        <w:rPr>
          <w:sz w:val="28"/>
        </w:rPr>
        <w:t>Результаты вычислений представлены в таблице №6:</w:t>
      </w:r>
    </w:p>
    <w:tbl>
      <w:tblPr>
        <w:tblW w:w="3520" w:type="dxa"/>
        <w:tblInd w:w="2501" w:type="dxa"/>
        <w:tblLook w:val="04A0"/>
      </w:tblPr>
      <w:tblGrid>
        <w:gridCol w:w="1620"/>
        <w:gridCol w:w="1900"/>
      </w:tblGrid>
      <w:tr w:rsidR="00B1670B" w:rsidRPr="00B1670B" w:rsidTr="00B1670B">
        <w:trPr>
          <w:trHeight w:val="300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70B" w:rsidRPr="00B1670B" w:rsidRDefault="00B1670B" w:rsidP="00B1670B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B1670B">
              <w:rPr>
                <w:color w:val="000000"/>
                <w:lang w:eastAsia="ru-RU"/>
              </w:rPr>
              <w:t>Средние показатели ряда динамики</w:t>
            </w:r>
          </w:p>
        </w:tc>
      </w:tr>
      <w:tr w:rsidR="00B1670B" w:rsidRPr="00B1670B" w:rsidTr="00B1670B">
        <w:trPr>
          <w:trHeight w:val="9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70B" w:rsidRPr="00B1670B" w:rsidRDefault="00B1670B" w:rsidP="00B1670B">
            <w:pPr>
              <w:spacing w:after="0" w:line="240" w:lineRule="auto"/>
              <w:rPr>
                <w:color w:val="000000"/>
                <w:lang w:eastAsia="ru-RU"/>
              </w:rPr>
            </w:pPr>
            <w:r w:rsidRPr="00B1670B">
              <w:rPr>
                <w:color w:val="000000"/>
                <w:lang w:eastAsia="ru-RU"/>
              </w:rPr>
              <w:t>Средний уровень ряда динамики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70B" w:rsidRPr="00B1670B" w:rsidRDefault="00B1670B" w:rsidP="00B1670B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B1670B">
              <w:rPr>
                <w:color w:val="000000"/>
                <w:lang w:eastAsia="ru-RU"/>
              </w:rPr>
              <w:t>1101,420</w:t>
            </w:r>
          </w:p>
        </w:tc>
      </w:tr>
      <w:tr w:rsidR="00B1670B" w:rsidRPr="00B1670B" w:rsidTr="00B1670B">
        <w:trPr>
          <w:trHeight w:val="9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70B" w:rsidRPr="00B1670B" w:rsidRDefault="00B1670B" w:rsidP="00B1670B">
            <w:pPr>
              <w:spacing w:after="0" w:line="240" w:lineRule="auto"/>
              <w:rPr>
                <w:color w:val="000000"/>
                <w:lang w:eastAsia="ru-RU"/>
              </w:rPr>
            </w:pPr>
            <w:r w:rsidRPr="00B1670B">
              <w:rPr>
                <w:color w:val="000000"/>
                <w:lang w:eastAsia="ru-RU"/>
              </w:rPr>
              <w:t>Средний абсолютный прирост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70B" w:rsidRPr="00B1670B" w:rsidRDefault="00B1670B" w:rsidP="00B1670B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B1670B">
              <w:rPr>
                <w:color w:val="000000"/>
                <w:lang w:eastAsia="ru-RU"/>
              </w:rPr>
              <w:t>-18,950</w:t>
            </w:r>
          </w:p>
        </w:tc>
      </w:tr>
      <w:tr w:rsidR="00B1670B" w:rsidRPr="00B1670B" w:rsidTr="00B1670B">
        <w:trPr>
          <w:trHeight w:val="6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70B" w:rsidRPr="00B1670B" w:rsidRDefault="00B1670B" w:rsidP="00B1670B">
            <w:pPr>
              <w:spacing w:after="0" w:line="240" w:lineRule="auto"/>
              <w:rPr>
                <w:color w:val="000000"/>
                <w:lang w:eastAsia="ru-RU"/>
              </w:rPr>
            </w:pPr>
            <w:r w:rsidRPr="00B1670B">
              <w:rPr>
                <w:color w:val="000000"/>
                <w:lang w:eastAsia="ru-RU"/>
              </w:rPr>
              <w:t>Средний темп роста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70B" w:rsidRPr="00B1670B" w:rsidRDefault="00B1670B" w:rsidP="00B1670B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B1670B">
              <w:rPr>
                <w:color w:val="000000"/>
                <w:lang w:eastAsia="ru-RU"/>
              </w:rPr>
              <w:t>98,303</w:t>
            </w:r>
          </w:p>
        </w:tc>
      </w:tr>
      <w:tr w:rsidR="00B1670B" w:rsidRPr="00B1670B" w:rsidTr="00B1670B">
        <w:trPr>
          <w:trHeight w:val="6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70B" w:rsidRPr="00B1670B" w:rsidRDefault="00B1670B" w:rsidP="00B1670B">
            <w:pPr>
              <w:spacing w:after="0" w:line="240" w:lineRule="auto"/>
              <w:rPr>
                <w:color w:val="000000"/>
                <w:lang w:eastAsia="ru-RU"/>
              </w:rPr>
            </w:pPr>
            <w:r w:rsidRPr="00B1670B">
              <w:rPr>
                <w:color w:val="000000"/>
                <w:lang w:eastAsia="ru-RU"/>
              </w:rPr>
              <w:t>Средний темп прироста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70B" w:rsidRPr="00B1670B" w:rsidRDefault="00B1670B" w:rsidP="00B1670B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B1670B">
              <w:rPr>
                <w:color w:val="000000"/>
                <w:lang w:eastAsia="ru-RU"/>
              </w:rPr>
              <w:t>-1,697</w:t>
            </w:r>
          </w:p>
        </w:tc>
      </w:tr>
    </w:tbl>
    <w:p w:rsidR="00B1670B" w:rsidRDefault="00B1670B" w:rsidP="00F91F01">
      <w:pPr>
        <w:pStyle w:val="Style13"/>
        <w:widowControl/>
        <w:tabs>
          <w:tab w:val="left" w:pos="9355"/>
        </w:tabs>
        <w:spacing w:line="360" w:lineRule="auto"/>
        <w:ind w:firstLine="720"/>
        <w:rPr>
          <w:sz w:val="28"/>
          <w:szCs w:val="20"/>
        </w:rPr>
      </w:pPr>
    </w:p>
    <w:p w:rsidR="00794B91" w:rsidRDefault="00B1670B" w:rsidP="00F91F0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Табл №6      </w:t>
      </w:r>
    </w:p>
    <w:p w:rsidR="00794B91" w:rsidRDefault="00B1670B" w:rsidP="00F91F0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94B91" w:rsidRPr="00794B91">
        <w:rPr>
          <w:rFonts w:ascii="Times New Roman" w:hAnsi="Times New Roman" w:cs="Times New Roman"/>
          <w:sz w:val="28"/>
          <w:szCs w:val="28"/>
        </w:rPr>
        <w:t>Вывод: средние показатели ряда динамики позволяют оценить средние значения по всем рассматриваемым 5 периодам. В среднем каждый год</w:t>
      </w:r>
      <w:r w:rsidR="00794B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94B91">
        <w:rPr>
          <w:rFonts w:ascii="Times New Roman" w:hAnsi="Times New Roman" w:cs="Times New Roman"/>
          <w:sz w:val="28"/>
          <w:szCs w:val="28"/>
          <w:lang w:eastAsia="ru-RU"/>
        </w:rPr>
        <w:t>численность экономически занятого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4B91">
        <w:rPr>
          <w:rFonts w:ascii="Times New Roman" w:hAnsi="Times New Roman" w:cs="Times New Roman"/>
          <w:sz w:val="28"/>
          <w:szCs w:val="28"/>
        </w:rPr>
        <w:t>уменьшалось на 1,697</w:t>
      </w:r>
      <w:r w:rsidR="004B253C">
        <w:rPr>
          <w:rFonts w:ascii="Times New Roman" w:hAnsi="Times New Roman" w:cs="Times New Roman"/>
          <w:sz w:val="28"/>
          <w:szCs w:val="28"/>
        </w:rPr>
        <w:t>%</w:t>
      </w:r>
      <w:r w:rsidR="00794B91">
        <w:rPr>
          <w:rFonts w:ascii="Times New Roman" w:hAnsi="Times New Roman" w:cs="Times New Roman"/>
          <w:sz w:val="28"/>
          <w:szCs w:val="28"/>
        </w:rPr>
        <w:t>.</w:t>
      </w:r>
    </w:p>
    <w:p w:rsidR="00794B91" w:rsidRDefault="00794B91" w:rsidP="00F91F0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B91" w:rsidRPr="00794B91" w:rsidRDefault="00794B91" w:rsidP="00794B9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1670B">
        <w:rPr>
          <w:rFonts w:ascii="Times New Roman" w:hAnsi="Times New Roman" w:cs="Times New Roman"/>
          <w:sz w:val="28"/>
          <w:szCs w:val="28"/>
        </w:rPr>
        <w:t xml:space="preserve">    </w:t>
      </w:r>
      <w:r w:rsidRPr="00794B91">
        <w:rPr>
          <w:rFonts w:ascii="Times New Roman" w:hAnsi="Times New Roman" w:cs="Times New Roman"/>
          <w:sz w:val="28"/>
          <w:szCs w:val="28"/>
        </w:rPr>
        <w:t>Построить уравнение тренда, определив теоретические значения уровня ряда динамики за каждый период, обосновать параметры уравнения тренда, определить точечный прогноз по исследуемому показателю.</w:t>
      </w:r>
    </w:p>
    <w:p w:rsidR="00794B91" w:rsidRPr="00794B91" w:rsidRDefault="00794B91" w:rsidP="00794B9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B91">
        <w:rPr>
          <w:rFonts w:ascii="Times New Roman" w:hAnsi="Times New Roman" w:cs="Times New Roman"/>
          <w:sz w:val="28"/>
          <w:szCs w:val="28"/>
        </w:rPr>
        <w:t>1)</w:t>
      </w:r>
      <w:r w:rsidRPr="00794B91">
        <w:rPr>
          <w:rFonts w:ascii="Times New Roman" w:hAnsi="Times New Roman" w:cs="Times New Roman"/>
          <w:sz w:val="28"/>
          <w:szCs w:val="28"/>
        </w:rPr>
        <w:tab/>
        <w:t>Построим точечную диаграмму временного ряда (выбрать исход</w:t>
      </w:r>
      <w:r>
        <w:rPr>
          <w:rFonts w:ascii="Times New Roman" w:hAnsi="Times New Roman" w:cs="Times New Roman"/>
          <w:sz w:val="28"/>
          <w:szCs w:val="28"/>
        </w:rPr>
        <w:t xml:space="preserve">ные данные – таблица </w:t>
      </w:r>
      <w:r w:rsidR="00A75E85" w:rsidRPr="00A75E85">
        <w:rPr>
          <w:rFonts w:ascii="Times New Roman" w:hAnsi="Times New Roman" w:cs="Times New Roman"/>
          <w:sz w:val="28"/>
          <w:szCs w:val="28"/>
        </w:rPr>
        <w:t>5</w:t>
      </w:r>
      <w:r w:rsidRPr="00794B91">
        <w:rPr>
          <w:rFonts w:ascii="Times New Roman" w:hAnsi="Times New Roman" w:cs="Times New Roman"/>
          <w:sz w:val="28"/>
          <w:szCs w:val="28"/>
        </w:rPr>
        <w:t xml:space="preserve">, пункт меню «Вставка» - «Диаграмма» - «Точечная»). Правым щелчком мыши вызовем контекстное меню и выберем «Добавить линию тренда». </w:t>
      </w:r>
    </w:p>
    <w:p w:rsidR="007D78CA" w:rsidRDefault="00794B91" w:rsidP="00794B9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B91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794B91">
        <w:rPr>
          <w:rFonts w:ascii="Times New Roman" w:hAnsi="Times New Roman" w:cs="Times New Roman"/>
          <w:sz w:val="28"/>
          <w:szCs w:val="28"/>
        </w:rPr>
        <w:tab/>
        <w:t>Поочередно выбираем тип линии и оцениваем значение R2. Для этого необходимо поставить галочку в пункте «поместить на диаграмму величину достоверности аппроксимации»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4959" w:rsidRPr="00A75E85" w:rsidRDefault="007E4959" w:rsidP="00794B9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0"/>
          <w:lang w:eastAsia="ru-RU"/>
        </w:rPr>
        <w:t xml:space="preserve">3) </w:t>
      </w:r>
      <w:r w:rsidRPr="007E4959">
        <w:rPr>
          <w:rFonts w:ascii="Times New Roman" w:hAnsi="Times New Roman" w:cs="Times New Roman"/>
          <w:sz w:val="28"/>
          <w:szCs w:val="20"/>
          <w:lang w:eastAsia="ru-RU"/>
        </w:rPr>
        <w:t xml:space="preserve">Замечаем, что при полиномиальной линии тренда 2 степени, значение </w:t>
      </w:r>
      <w:r w:rsidRPr="007E4959">
        <w:rPr>
          <w:rFonts w:ascii="Times New Roman" w:hAnsi="Times New Roman" w:cs="Times New Roman"/>
          <w:sz w:val="28"/>
          <w:szCs w:val="20"/>
          <w:lang w:val="en-US" w:eastAsia="ru-RU"/>
        </w:rPr>
        <w:t>R</w:t>
      </w:r>
      <w:r w:rsidRPr="007E4959">
        <w:rPr>
          <w:rFonts w:ascii="Times New Roman" w:hAnsi="Times New Roman" w:cs="Times New Roman"/>
          <w:sz w:val="28"/>
          <w:szCs w:val="20"/>
          <w:vertAlign w:val="superscript"/>
          <w:lang w:eastAsia="ru-RU"/>
        </w:rPr>
        <w:t xml:space="preserve">2 </w:t>
      </w:r>
      <w:r w:rsidRPr="007E4959">
        <w:rPr>
          <w:rFonts w:ascii="Times New Roman" w:hAnsi="Times New Roman" w:cs="Times New Roman"/>
          <w:sz w:val="28"/>
          <w:szCs w:val="20"/>
          <w:lang w:eastAsia="ru-RU"/>
        </w:rPr>
        <w:t>достигает</w:t>
      </w:r>
      <w:r>
        <w:rPr>
          <w:rFonts w:ascii="Times New Roman" w:hAnsi="Times New Roman" w:cs="Times New Roman"/>
          <w:sz w:val="28"/>
          <w:szCs w:val="20"/>
          <w:lang w:eastAsia="ru-RU"/>
        </w:rPr>
        <w:t xml:space="preserve"> 0,</w:t>
      </w:r>
      <w:r w:rsidR="00A75E85" w:rsidRPr="00A75E85">
        <w:rPr>
          <w:rFonts w:ascii="Times New Roman" w:hAnsi="Times New Roman" w:cs="Times New Roman"/>
          <w:sz w:val="28"/>
          <w:szCs w:val="20"/>
          <w:lang w:eastAsia="ru-RU"/>
        </w:rPr>
        <w:t>7998</w:t>
      </w:r>
    </w:p>
    <w:p w:rsidR="007E4959" w:rsidRDefault="007E4959" w:rsidP="007E4959">
      <w:pPr>
        <w:pStyle w:val="Style13"/>
        <w:widowControl/>
        <w:tabs>
          <w:tab w:val="left" w:pos="0"/>
        </w:tabs>
        <w:spacing w:line="360" w:lineRule="auto"/>
        <w:ind w:firstLine="567"/>
        <w:rPr>
          <w:sz w:val="28"/>
          <w:szCs w:val="20"/>
        </w:rPr>
      </w:pPr>
      <w:r>
        <w:rPr>
          <w:sz w:val="28"/>
          <w:szCs w:val="20"/>
        </w:rPr>
        <w:t>4) Выведем уравнение тренда. Для этого поставим галочку в пункте «показывать уравнение на диаграмме»</w:t>
      </w:r>
    </w:p>
    <w:p w:rsidR="007E4959" w:rsidRDefault="007E4959" w:rsidP="007E4959">
      <w:pPr>
        <w:pStyle w:val="Style13"/>
        <w:widowControl/>
        <w:tabs>
          <w:tab w:val="left" w:pos="0"/>
        </w:tabs>
        <w:spacing w:line="360" w:lineRule="auto"/>
        <w:ind w:firstLine="567"/>
        <w:rPr>
          <w:sz w:val="28"/>
          <w:szCs w:val="20"/>
        </w:rPr>
      </w:pPr>
      <w:r>
        <w:rPr>
          <w:sz w:val="28"/>
          <w:szCs w:val="20"/>
        </w:rPr>
        <w:t>5) Уравнение тренда:</w:t>
      </w:r>
    </w:p>
    <w:p w:rsidR="007E4959" w:rsidRPr="00A75E85" w:rsidRDefault="007E4959" w:rsidP="007E4959">
      <w:pPr>
        <w:pStyle w:val="Style13"/>
        <w:widowControl/>
        <w:tabs>
          <w:tab w:val="left" w:pos="0"/>
        </w:tabs>
        <w:spacing w:line="360" w:lineRule="auto"/>
        <w:ind w:firstLine="567"/>
        <w:rPr>
          <w:sz w:val="28"/>
          <w:szCs w:val="20"/>
        </w:rPr>
      </w:pPr>
      <w:r>
        <w:rPr>
          <w:sz w:val="28"/>
          <w:szCs w:val="20"/>
          <w:lang w:val="en-US"/>
        </w:rPr>
        <w:t>y</w:t>
      </w:r>
      <w:r w:rsidRPr="00616AAB">
        <w:rPr>
          <w:sz w:val="28"/>
          <w:szCs w:val="20"/>
        </w:rPr>
        <w:t xml:space="preserve"> = </w:t>
      </w:r>
      <w:r w:rsidR="00A75E85" w:rsidRPr="00616AAB">
        <w:rPr>
          <w:sz w:val="28"/>
          <w:szCs w:val="20"/>
        </w:rPr>
        <w:t>1</w:t>
      </w:r>
      <w:r w:rsidR="00A75E85">
        <w:rPr>
          <w:sz w:val="28"/>
          <w:szCs w:val="20"/>
        </w:rPr>
        <w:t>,3714</w:t>
      </w:r>
      <w:r w:rsidRPr="00616AAB">
        <w:rPr>
          <w:sz w:val="28"/>
          <w:szCs w:val="20"/>
        </w:rPr>
        <w:t xml:space="preserve"> * </w:t>
      </w:r>
      <w:r>
        <w:rPr>
          <w:sz w:val="28"/>
          <w:szCs w:val="20"/>
          <w:lang w:val="en-US"/>
        </w:rPr>
        <w:t>x</w:t>
      </w:r>
      <w:r w:rsidRPr="00616AAB">
        <w:rPr>
          <w:sz w:val="28"/>
          <w:szCs w:val="20"/>
        </w:rPr>
        <w:t xml:space="preserve">^2 – </w:t>
      </w:r>
      <w:r w:rsidR="00A75E85">
        <w:rPr>
          <w:sz w:val="28"/>
          <w:szCs w:val="20"/>
        </w:rPr>
        <w:t>5539,9</w:t>
      </w:r>
      <w:r>
        <w:rPr>
          <w:sz w:val="28"/>
          <w:szCs w:val="20"/>
        </w:rPr>
        <w:t xml:space="preserve"> * </w:t>
      </w:r>
      <w:r>
        <w:rPr>
          <w:sz w:val="28"/>
          <w:szCs w:val="20"/>
          <w:lang w:val="en-US"/>
        </w:rPr>
        <w:t>x</w:t>
      </w:r>
      <w:r w:rsidRPr="00616AAB">
        <w:rPr>
          <w:sz w:val="28"/>
          <w:szCs w:val="20"/>
        </w:rPr>
        <w:t xml:space="preserve"> + </w:t>
      </w:r>
      <w:r w:rsidR="00A75E85">
        <w:rPr>
          <w:sz w:val="28"/>
          <w:szCs w:val="20"/>
        </w:rPr>
        <w:t>6Е+06</w:t>
      </w:r>
    </w:p>
    <w:p w:rsidR="00A75E85" w:rsidRPr="00A75E85" w:rsidRDefault="00A75E85" w:rsidP="007E4959">
      <w:pPr>
        <w:pStyle w:val="Style13"/>
        <w:widowControl/>
        <w:tabs>
          <w:tab w:val="left" w:pos="0"/>
        </w:tabs>
        <w:spacing w:line="360" w:lineRule="auto"/>
        <w:ind w:firstLine="567"/>
        <w:rPr>
          <w:sz w:val="28"/>
          <w:szCs w:val="20"/>
        </w:rPr>
      </w:pPr>
      <w:r w:rsidRPr="00A75E85">
        <w:rPr>
          <w:noProof/>
          <w:sz w:val="28"/>
          <w:szCs w:val="20"/>
        </w:rPr>
        <w:drawing>
          <wp:inline distT="0" distB="0" distL="0" distR="0">
            <wp:extent cx="4572000" cy="2743200"/>
            <wp:effectExtent l="19050" t="0" r="19050" b="0"/>
            <wp:docPr id="10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</w:p>
    <w:p w:rsidR="007E4959" w:rsidRPr="007E4959" w:rsidRDefault="007E4959" w:rsidP="007E4959">
      <w:pPr>
        <w:pStyle w:val="Style13"/>
        <w:widowControl/>
        <w:tabs>
          <w:tab w:val="left" w:pos="0"/>
        </w:tabs>
        <w:spacing w:line="360" w:lineRule="auto"/>
        <w:ind w:firstLine="567"/>
        <w:rPr>
          <w:sz w:val="28"/>
          <w:szCs w:val="20"/>
          <w:lang w:val="en-US"/>
        </w:rPr>
      </w:pPr>
    </w:p>
    <w:p w:rsidR="00794B91" w:rsidRDefault="00A75E85" w:rsidP="00794B9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5E85">
        <w:rPr>
          <w:rFonts w:ascii="Times New Roman" w:hAnsi="Times New Roman" w:cs="Times New Roman"/>
          <w:sz w:val="28"/>
          <w:szCs w:val="28"/>
          <w:lang w:eastAsia="ru-RU"/>
        </w:rPr>
        <w:t xml:space="preserve">При сохранении данной тенденции уровень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численности экономически занятого населения в 2015 году будет </w:t>
      </w:r>
      <w:r w:rsidR="004B253C">
        <w:rPr>
          <w:rFonts w:ascii="Times New Roman" w:hAnsi="Times New Roman" w:cs="Times New Roman"/>
          <w:sz w:val="28"/>
          <w:szCs w:val="28"/>
          <w:lang w:eastAsia="ru-RU"/>
        </w:rPr>
        <w:t>около 1049 тыс.чел.</w:t>
      </w:r>
    </w:p>
    <w:p w:rsidR="004B253C" w:rsidRDefault="004B253C" w:rsidP="00794B9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253C" w:rsidRDefault="004B253C" w:rsidP="00794B9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253C" w:rsidRDefault="004B253C" w:rsidP="00794B9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253C" w:rsidRDefault="004B253C" w:rsidP="00794B9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253C" w:rsidRDefault="004B253C" w:rsidP="00794B9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253C" w:rsidRPr="004B253C" w:rsidRDefault="004B253C" w:rsidP="004B253C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  <w:bookmarkStart w:id="0" w:name="_Toc417182965"/>
      <w:r w:rsidRPr="004B253C">
        <w:rPr>
          <w:rFonts w:ascii="Times New Roman" w:hAnsi="Times New Roman"/>
          <w:b w:val="0"/>
          <w:sz w:val="28"/>
          <w:szCs w:val="28"/>
        </w:rPr>
        <w:lastRenderedPageBreak/>
        <w:t>С</w:t>
      </w:r>
      <w:bookmarkEnd w:id="0"/>
      <w:r>
        <w:rPr>
          <w:rFonts w:ascii="Times New Roman" w:hAnsi="Times New Roman"/>
          <w:b w:val="0"/>
          <w:sz w:val="28"/>
          <w:szCs w:val="28"/>
        </w:rPr>
        <w:t>писок использованной литературы.</w:t>
      </w:r>
    </w:p>
    <w:p w:rsidR="004B253C" w:rsidRPr="00575986" w:rsidRDefault="004B253C" w:rsidP="004B253C">
      <w:pPr>
        <w:rPr>
          <w:sz w:val="28"/>
          <w:szCs w:val="28"/>
        </w:rPr>
      </w:pPr>
    </w:p>
    <w:p w:rsidR="004B253C" w:rsidRPr="004B253C" w:rsidRDefault="004B253C" w:rsidP="004B253C">
      <w:pPr>
        <w:widowControl w:val="0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B253C">
        <w:rPr>
          <w:rFonts w:ascii="Times New Roman" w:hAnsi="Times New Roman" w:cs="Times New Roman"/>
          <w:sz w:val="28"/>
          <w:szCs w:val="28"/>
        </w:rPr>
        <w:t>Годин А.М. Статистика: Учебник. Гриф МО РФ. – 4-е изд., перераб. и доп. – М.: Издательско-торговая корпорация «Дашков и К</w:t>
      </w:r>
      <w:r w:rsidRPr="004B253C">
        <w:rPr>
          <w:rFonts w:ascii="Times New Roman" w:hAnsi="Times New Roman" w:cs="Times New Roman"/>
          <w:position w:val="-5"/>
          <w:sz w:val="28"/>
          <w:szCs w:val="28"/>
          <w:lang w:eastAsia="ar-SA"/>
        </w:rPr>
        <w:object w:dxaOrig="161" w:dyaOrig="344">
          <v:shape id="_x0000_i1036" type="#_x0000_t75" style="width:9.8pt;height:14.4pt" o:ole="" filled="t">
            <v:fill color2="black"/>
            <v:imagedata r:id="rId50" o:title=""/>
          </v:shape>
          <o:OLEObject Type="Embed" ProgID="Equation.3" ShapeID="_x0000_i1036" DrawAspect="Content" ObjectID="_1495182437" r:id="rId51"/>
        </w:object>
      </w:r>
      <w:r w:rsidRPr="004B253C">
        <w:rPr>
          <w:rFonts w:ascii="Times New Roman" w:hAnsi="Times New Roman" w:cs="Times New Roman"/>
          <w:sz w:val="28"/>
          <w:szCs w:val="28"/>
        </w:rPr>
        <w:t xml:space="preserve">», 2006. – 492 </w:t>
      </w:r>
      <w:proofErr w:type="gramStart"/>
      <w:r w:rsidRPr="004B253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B253C">
        <w:rPr>
          <w:rFonts w:ascii="Times New Roman" w:hAnsi="Times New Roman" w:cs="Times New Roman"/>
          <w:sz w:val="28"/>
          <w:szCs w:val="28"/>
        </w:rPr>
        <w:t>.</w:t>
      </w:r>
    </w:p>
    <w:p w:rsidR="004B253C" w:rsidRPr="004B253C" w:rsidRDefault="004B253C" w:rsidP="004B253C">
      <w:pPr>
        <w:widowControl w:val="0"/>
        <w:numPr>
          <w:ilvl w:val="0"/>
          <w:numId w:val="4"/>
        </w:numPr>
        <w:spacing w:after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B253C">
        <w:rPr>
          <w:rFonts w:ascii="Times New Roman" w:hAnsi="Times New Roman" w:cs="Times New Roman"/>
          <w:sz w:val="28"/>
          <w:szCs w:val="28"/>
        </w:rPr>
        <w:t>Елисеева И.И., Юзбашев М.М. Общая теория статистики: Учебник. Гриф МО РФ. / Под ред. чл.-корр. РАН И.И. Елисеевой. – 4-е изд., перераб. и доп. – М.: Финансы и статистика, 2001. – 480 с.</w:t>
      </w:r>
    </w:p>
    <w:p w:rsidR="004B253C" w:rsidRPr="004B253C" w:rsidRDefault="004B253C" w:rsidP="004B253C">
      <w:pPr>
        <w:widowControl w:val="0"/>
        <w:numPr>
          <w:ilvl w:val="0"/>
          <w:numId w:val="4"/>
        </w:numPr>
        <w:spacing w:after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B253C">
        <w:rPr>
          <w:rFonts w:ascii="Times New Roman" w:hAnsi="Times New Roman" w:cs="Times New Roman"/>
          <w:sz w:val="28"/>
          <w:szCs w:val="28"/>
        </w:rPr>
        <w:t>Ефимова М.Р., Ганченко О.И., Петрова Е.В. Практикум по общей теории статистики: Учеб. пособие. Гриф УМО. – 2-е изд., перераб. и доп. – М.: Финансы и статистика, 2005. – 336 с.</w:t>
      </w:r>
    </w:p>
    <w:p w:rsidR="004B253C" w:rsidRPr="004B253C" w:rsidRDefault="004B253C" w:rsidP="004B253C">
      <w:pPr>
        <w:widowControl w:val="0"/>
        <w:numPr>
          <w:ilvl w:val="0"/>
          <w:numId w:val="4"/>
        </w:numPr>
        <w:spacing w:after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B253C">
        <w:rPr>
          <w:rFonts w:ascii="Times New Roman" w:hAnsi="Times New Roman" w:cs="Times New Roman"/>
          <w:sz w:val="28"/>
          <w:szCs w:val="28"/>
        </w:rPr>
        <w:t>Ефимова М.Р., Петрова Е.В., Румянцев В.Н. Общая теория статистики: Учебник. Изд. 2-е, испр. и доп. Гриф МО РФ. – М.: ИНФРА-М, 2002. – 416 с. – (Серия «Высшее образование»).</w:t>
      </w:r>
    </w:p>
    <w:p w:rsidR="004B253C" w:rsidRPr="004B253C" w:rsidRDefault="004B253C" w:rsidP="004B253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B253C">
        <w:rPr>
          <w:rFonts w:ascii="Times New Roman" w:hAnsi="Times New Roman" w:cs="Times New Roman"/>
          <w:sz w:val="28"/>
          <w:szCs w:val="28"/>
        </w:rPr>
        <w:t>Экономическая статистика. 2-е изд., доп.: Учебник. Гриф МО РФ / Под ред. Ю.Н. Иванова. – М.: ИНФРА-М, 2004. – 480 с. – (Высшее образование).</w:t>
      </w:r>
    </w:p>
    <w:p w:rsidR="004B253C" w:rsidRPr="004B253C" w:rsidRDefault="004B253C" w:rsidP="004B253C">
      <w:pPr>
        <w:widowControl w:val="0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B253C">
        <w:rPr>
          <w:rFonts w:ascii="Times New Roman" w:hAnsi="Times New Roman" w:cs="Times New Roman"/>
          <w:sz w:val="28"/>
          <w:szCs w:val="28"/>
        </w:rPr>
        <w:t>Орехов С.А. Статистика: учебник / под ред. С.А. Орехова. – М.: Эксмо, 2010. – 448 с.</w:t>
      </w:r>
    </w:p>
    <w:p w:rsidR="004B253C" w:rsidRPr="007D78CA" w:rsidRDefault="004B253C" w:rsidP="00794B9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2766" w:rsidRPr="00072766" w:rsidRDefault="00072766" w:rsidP="003222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72766" w:rsidRPr="00072766" w:rsidSect="004B253C">
      <w:headerReference w:type="default" r:id="rId52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F1A" w:rsidRDefault="00C13F1A" w:rsidP="004B253C">
      <w:pPr>
        <w:spacing w:after="0" w:line="240" w:lineRule="auto"/>
      </w:pPr>
      <w:r>
        <w:separator/>
      </w:r>
    </w:p>
  </w:endnote>
  <w:endnote w:type="continuationSeparator" w:id="0">
    <w:p w:rsidR="00C13F1A" w:rsidRDefault="00C13F1A" w:rsidP="004B2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F1A" w:rsidRDefault="00C13F1A" w:rsidP="004B253C">
      <w:pPr>
        <w:spacing w:after="0" w:line="240" w:lineRule="auto"/>
      </w:pPr>
      <w:r>
        <w:separator/>
      </w:r>
    </w:p>
  </w:footnote>
  <w:footnote w:type="continuationSeparator" w:id="0">
    <w:p w:rsidR="00C13F1A" w:rsidRDefault="00C13F1A" w:rsidP="004B25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81019"/>
      <w:docPartObj>
        <w:docPartGallery w:val="Page Numbers (Top of Page)"/>
        <w:docPartUnique/>
      </w:docPartObj>
    </w:sdtPr>
    <w:sdtContent>
      <w:p w:rsidR="00FF20EF" w:rsidRDefault="00FF20EF">
        <w:pPr>
          <w:pStyle w:val="a7"/>
          <w:jc w:val="center"/>
        </w:pPr>
        <w:fldSimple w:instr=" PAGE   \* MERGEFORMAT ">
          <w:r w:rsidR="00616AAB">
            <w:rPr>
              <w:noProof/>
            </w:rPr>
            <w:t>16</w:t>
          </w:r>
        </w:fldSimple>
      </w:p>
    </w:sdtContent>
  </w:sdt>
  <w:p w:rsidR="00FF20EF" w:rsidRDefault="00FF20E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E4D4D"/>
    <w:multiLevelType w:val="hybridMultilevel"/>
    <w:tmpl w:val="446C6DF2"/>
    <w:lvl w:ilvl="0" w:tplc="6C10FB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A4E1904"/>
    <w:multiLevelType w:val="hybridMultilevel"/>
    <w:tmpl w:val="B656802C"/>
    <w:lvl w:ilvl="0" w:tplc="08202A00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F4F2556"/>
    <w:multiLevelType w:val="hybridMultilevel"/>
    <w:tmpl w:val="A9D034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BAC6AA2"/>
    <w:multiLevelType w:val="hybridMultilevel"/>
    <w:tmpl w:val="CA8CF8C4"/>
    <w:lvl w:ilvl="0" w:tplc="ED9E8E40">
      <w:start w:val="1"/>
      <w:numFmt w:val="decimal"/>
      <w:lvlText w:val="%1)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AE1"/>
    <w:rsid w:val="00056011"/>
    <w:rsid w:val="00072766"/>
    <w:rsid w:val="00123718"/>
    <w:rsid w:val="001523A9"/>
    <w:rsid w:val="001B2FDC"/>
    <w:rsid w:val="00217BAE"/>
    <w:rsid w:val="0024184B"/>
    <w:rsid w:val="00322229"/>
    <w:rsid w:val="00392785"/>
    <w:rsid w:val="003949EB"/>
    <w:rsid w:val="003C5F98"/>
    <w:rsid w:val="0047157C"/>
    <w:rsid w:val="00481B4A"/>
    <w:rsid w:val="004A1786"/>
    <w:rsid w:val="004B253C"/>
    <w:rsid w:val="004C3DA1"/>
    <w:rsid w:val="004C58E8"/>
    <w:rsid w:val="004E64C7"/>
    <w:rsid w:val="004F3060"/>
    <w:rsid w:val="0054374E"/>
    <w:rsid w:val="00586139"/>
    <w:rsid w:val="005923F2"/>
    <w:rsid w:val="005A5496"/>
    <w:rsid w:val="005B565C"/>
    <w:rsid w:val="005D3EB0"/>
    <w:rsid w:val="00616AAB"/>
    <w:rsid w:val="006238B0"/>
    <w:rsid w:val="0063032F"/>
    <w:rsid w:val="00637C76"/>
    <w:rsid w:val="006565C3"/>
    <w:rsid w:val="00700D66"/>
    <w:rsid w:val="00763D56"/>
    <w:rsid w:val="00775A31"/>
    <w:rsid w:val="0077734A"/>
    <w:rsid w:val="00794B91"/>
    <w:rsid w:val="007B79E9"/>
    <w:rsid w:val="007D47F5"/>
    <w:rsid w:val="007D78CA"/>
    <w:rsid w:val="007E4959"/>
    <w:rsid w:val="008530AA"/>
    <w:rsid w:val="00880479"/>
    <w:rsid w:val="008C792A"/>
    <w:rsid w:val="008D3395"/>
    <w:rsid w:val="008D7C5A"/>
    <w:rsid w:val="00907EC9"/>
    <w:rsid w:val="009A0F06"/>
    <w:rsid w:val="009D51EB"/>
    <w:rsid w:val="00A22388"/>
    <w:rsid w:val="00A75E85"/>
    <w:rsid w:val="00A93660"/>
    <w:rsid w:val="00AA0C5C"/>
    <w:rsid w:val="00B1670B"/>
    <w:rsid w:val="00B31419"/>
    <w:rsid w:val="00B4160E"/>
    <w:rsid w:val="00B95CA2"/>
    <w:rsid w:val="00C13F1A"/>
    <w:rsid w:val="00D71AE1"/>
    <w:rsid w:val="00E73B17"/>
    <w:rsid w:val="00E954B3"/>
    <w:rsid w:val="00EA6AEF"/>
    <w:rsid w:val="00F01648"/>
    <w:rsid w:val="00F22DCF"/>
    <w:rsid w:val="00F6762B"/>
    <w:rsid w:val="00F91F01"/>
    <w:rsid w:val="00FB1B07"/>
    <w:rsid w:val="00FF20EF"/>
    <w:rsid w:val="00FF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AE1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4B253C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D71AE1"/>
    <w:pPr>
      <w:widowControl w:val="0"/>
      <w:autoSpaceDE w:val="0"/>
      <w:autoSpaceDN w:val="0"/>
      <w:adjustRightInd w:val="0"/>
      <w:spacing w:after="0" w:line="253" w:lineRule="exact"/>
      <w:ind w:firstLine="202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D71AE1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D71A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rsid w:val="00D71A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D71AE1"/>
    <w:pPr>
      <w:widowControl w:val="0"/>
      <w:autoSpaceDE w:val="0"/>
      <w:autoSpaceDN w:val="0"/>
      <w:adjustRightInd w:val="0"/>
      <w:spacing w:after="0" w:line="252" w:lineRule="exact"/>
      <w:ind w:firstLine="202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49">
    <w:name w:val="Font Style149"/>
    <w:uiPriority w:val="99"/>
    <w:rsid w:val="00D71AE1"/>
    <w:rPr>
      <w:rFonts w:ascii="Times New Roman" w:hAnsi="Times New Roman" w:cs="Times New Roman" w:hint="default"/>
      <w:sz w:val="20"/>
      <w:szCs w:val="20"/>
    </w:rPr>
  </w:style>
  <w:style w:type="character" w:customStyle="1" w:styleId="FontStyle128">
    <w:name w:val="Font Style128"/>
    <w:rsid w:val="00D71AE1"/>
    <w:rPr>
      <w:rFonts w:ascii="Arial" w:hAnsi="Arial" w:cs="Arial" w:hint="default"/>
      <w:sz w:val="16"/>
      <w:szCs w:val="16"/>
    </w:rPr>
  </w:style>
  <w:style w:type="character" w:customStyle="1" w:styleId="FontStyle131">
    <w:name w:val="Font Style131"/>
    <w:rsid w:val="00D71AE1"/>
    <w:rPr>
      <w:rFonts w:ascii="Arial" w:hAnsi="Arial" w:cs="Arial" w:hint="default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8D3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395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B79E9"/>
    <w:pPr>
      <w:ind w:left="720"/>
      <w:contextualSpacing/>
    </w:pPr>
    <w:rPr>
      <w:rFonts w:cs="Times New Roman"/>
    </w:rPr>
  </w:style>
  <w:style w:type="character" w:customStyle="1" w:styleId="apple-converted-space">
    <w:name w:val="apple-converted-space"/>
    <w:basedOn w:val="a0"/>
    <w:rsid w:val="004A1786"/>
  </w:style>
  <w:style w:type="character" w:styleId="a6">
    <w:name w:val="Emphasis"/>
    <w:basedOn w:val="a0"/>
    <w:uiPriority w:val="20"/>
    <w:qFormat/>
    <w:rsid w:val="004A178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4B253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4B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253C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semiHidden/>
    <w:unhideWhenUsed/>
    <w:rsid w:val="004B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B253C"/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6.jpeg"/><Relationship Id="rId42" Type="http://schemas.openxmlformats.org/officeDocument/2006/relationships/image" Target="media/image21.png"/><Relationship Id="rId47" Type="http://schemas.openxmlformats.org/officeDocument/2006/relationships/image" Target="media/image26.png"/><Relationship Id="rId50" Type="http://schemas.openxmlformats.org/officeDocument/2006/relationships/image" Target="media/image28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9.bin"/><Relationship Id="rId38" Type="http://schemas.openxmlformats.org/officeDocument/2006/relationships/image" Target="media/image19.wmf"/><Relationship Id="rId46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png"/><Relationship Id="rId41" Type="http://schemas.openxmlformats.org/officeDocument/2006/relationships/oleObject" Target="embeddings/oleObject11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image" Target="media/image20.wmf"/><Relationship Id="rId45" Type="http://schemas.openxmlformats.org/officeDocument/2006/relationships/image" Target="media/image24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chart" Target="charts/chart1.xml"/><Relationship Id="rId36" Type="http://schemas.openxmlformats.org/officeDocument/2006/relationships/image" Target="media/image17.wmf"/><Relationship Id="rId49" Type="http://schemas.openxmlformats.org/officeDocument/2006/relationships/chart" Target="charts/chart4.xml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image" Target="media/image14.gif"/><Relationship Id="rId44" Type="http://schemas.openxmlformats.org/officeDocument/2006/relationships/image" Target="media/image23.png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chart" Target="charts/chart2.xml"/><Relationship Id="rId35" Type="http://schemas.openxmlformats.org/officeDocument/2006/relationships/chart" Target="charts/chart3.xml"/><Relationship Id="rId43" Type="http://schemas.openxmlformats.org/officeDocument/2006/relationships/image" Target="media/image22.emf"/><Relationship Id="rId48" Type="http://schemas.openxmlformats.org/officeDocument/2006/relationships/image" Target="media/image27.png"/><Relationship Id="rId8" Type="http://schemas.openxmlformats.org/officeDocument/2006/relationships/image" Target="media/image1.emf"/><Relationship Id="rId51" Type="http://schemas.openxmlformats.org/officeDocument/2006/relationships/oleObject" Target="embeddings/oleObject12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4;&#1080;&#1093;&#1072;&#1080;&#1083;\Desktop\&#1089;&#1090;&#1072;&#1090;&#1080;&#1089;&#1090;&#1080;&#1082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4;&#1080;&#1093;&#1072;&#1080;&#1083;\Desktop\&#1089;&#1090;&#1072;&#1090;&#1080;&#1089;&#1090;&#1080;&#1082;&#1072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4;&#1080;&#1093;&#1072;&#1080;&#1083;\Desktop\&#1089;&#1090;&#1072;&#1090;&#1080;&#1089;&#1090;&#1080;&#1082;&#107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4;&#1080;&#1093;&#1072;&#1080;&#1083;\Desktop\&#1089;&#1090;&#1072;&#1090;&#1080;&#1089;&#1090;&#1080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Лист2!$B$2:$B$37</c:f>
              <c:numCache>
                <c:formatCode>General</c:formatCode>
                <c:ptCount val="36"/>
                <c:pt idx="0">
                  <c:v>220</c:v>
                </c:pt>
                <c:pt idx="1">
                  <c:v>336</c:v>
                </c:pt>
                <c:pt idx="2">
                  <c:v>338</c:v>
                </c:pt>
                <c:pt idx="3">
                  <c:v>346</c:v>
                </c:pt>
                <c:pt idx="4">
                  <c:v>357</c:v>
                </c:pt>
                <c:pt idx="5">
                  <c:v>361</c:v>
                </c:pt>
                <c:pt idx="6">
                  <c:v>372</c:v>
                </c:pt>
                <c:pt idx="7">
                  <c:v>387</c:v>
                </c:pt>
                <c:pt idx="8">
                  <c:v>400</c:v>
                </c:pt>
                <c:pt idx="9">
                  <c:v>404</c:v>
                </c:pt>
                <c:pt idx="10">
                  <c:v>430</c:v>
                </c:pt>
                <c:pt idx="11">
                  <c:v>458</c:v>
                </c:pt>
                <c:pt idx="12">
                  <c:v>476</c:v>
                </c:pt>
                <c:pt idx="13">
                  <c:v>501</c:v>
                </c:pt>
                <c:pt idx="14">
                  <c:v>504</c:v>
                </c:pt>
                <c:pt idx="15">
                  <c:v>513</c:v>
                </c:pt>
                <c:pt idx="16">
                  <c:v>517</c:v>
                </c:pt>
                <c:pt idx="17">
                  <c:v>528</c:v>
                </c:pt>
                <c:pt idx="18">
                  <c:v>555</c:v>
                </c:pt>
                <c:pt idx="19">
                  <c:v>558</c:v>
                </c:pt>
                <c:pt idx="20">
                  <c:v>561</c:v>
                </c:pt>
                <c:pt idx="21">
                  <c:v>581</c:v>
                </c:pt>
                <c:pt idx="22">
                  <c:v>604</c:v>
                </c:pt>
                <c:pt idx="23">
                  <c:v>606</c:v>
                </c:pt>
                <c:pt idx="24">
                  <c:v>626</c:v>
                </c:pt>
                <c:pt idx="25">
                  <c:v>642</c:v>
                </c:pt>
                <c:pt idx="26">
                  <c:v>674</c:v>
                </c:pt>
                <c:pt idx="27">
                  <c:v>690</c:v>
                </c:pt>
                <c:pt idx="28">
                  <c:v>693</c:v>
                </c:pt>
                <c:pt idx="29">
                  <c:v>714</c:v>
                </c:pt>
                <c:pt idx="30">
                  <c:v>728</c:v>
                </c:pt>
                <c:pt idx="31">
                  <c:v>749</c:v>
                </c:pt>
                <c:pt idx="32">
                  <c:v>783</c:v>
                </c:pt>
                <c:pt idx="33">
                  <c:v>785</c:v>
                </c:pt>
                <c:pt idx="34">
                  <c:v>813</c:v>
                </c:pt>
                <c:pt idx="35">
                  <c:v>870</c:v>
                </c:pt>
              </c:numCache>
            </c:numRef>
          </c:xVal>
          <c:yVal>
            <c:numRef>
              <c:f>Лист2!$C$2:$C$37</c:f>
              <c:numCache>
                <c:formatCode>General</c:formatCode>
                <c:ptCount val="36"/>
                <c:pt idx="0">
                  <c:v>21.5</c:v>
                </c:pt>
                <c:pt idx="1">
                  <c:v>26.2</c:v>
                </c:pt>
                <c:pt idx="2">
                  <c:v>20.5</c:v>
                </c:pt>
                <c:pt idx="3">
                  <c:v>38.9</c:v>
                </c:pt>
                <c:pt idx="4">
                  <c:v>30.5</c:v>
                </c:pt>
                <c:pt idx="5">
                  <c:v>44.7</c:v>
                </c:pt>
                <c:pt idx="6">
                  <c:v>30</c:v>
                </c:pt>
                <c:pt idx="7">
                  <c:v>26.6</c:v>
                </c:pt>
                <c:pt idx="8">
                  <c:v>34.5</c:v>
                </c:pt>
                <c:pt idx="9">
                  <c:v>33.1</c:v>
                </c:pt>
                <c:pt idx="10">
                  <c:v>23.2</c:v>
                </c:pt>
                <c:pt idx="11">
                  <c:v>35.9</c:v>
                </c:pt>
                <c:pt idx="12">
                  <c:v>26.8</c:v>
                </c:pt>
                <c:pt idx="13">
                  <c:v>34.700000000000003</c:v>
                </c:pt>
                <c:pt idx="14">
                  <c:v>54</c:v>
                </c:pt>
                <c:pt idx="15">
                  <c:v>37.1</c:v>
                </c:pt>
                <c:pt idx="16">
                  <c:v>31.8</c:v>
                </c:pt>
                <c:pt idx="17">
                  <c:v>34.9</c:v>
                </c:pt>
                <c:pt idx="18">
                  <c:v>21.6</c:v>
                </c:pt>
                <c:pt idx="19">
                  <c:v>29.5</c:v>
                </c:pt>
                <c:pt idx="20">
                  <c:v>41.5</c:v>
                </c:pt>
                <c:pt idx="21">
                  <c:v>22.5</c:v>
                </c:pt>
                <c:pt idx="22">
                  <c:v>25</c:v>
                </c:pt>
                <c:pt idx="23">
                  <c:v>51.3</c:v>
                </c:pt>
                <c:pt idx="24">
                  <c:v>28.1</c:v>
                </c:pt>
                <c:pt idx="25">
                  <c:v>22.8</c:v>
                </c:pt>
                <c:pt idx="26">
                  <c:v>50.9</c:v>
                </c:pt>
                <c:pt idx="27">
                  <c:v>35.700000000000003</c:v>
                </c:pt>
                <c:pt idx="28">
                  <c:v>47.4</c:v>
                </c:pt>
                <c:pt idx="29">
                  <c:v>32.5</c:v>
                </c:pt>
                <c:pt idx="30">
                  <c:v>28.3</c:v>
                </c:pt>
                <c:pt idx="31">
                  <c:v>42.4</c:v>
                </c:pt>
                <c:pt idx="32">
                  <c:v>28</c:v>
                </c:pt>
                <c:pt idx="33">
                  <c:v>32.4</c:v>
                </c:pt>
                <c:pt idx="34">
                  <c:v>48.4</c:v>
                </c:pt>
                <c:pt idx="35">
                  <c:v>40.800000000000004</c:v>
                </c:pt>
              </c:numCache>
            </c:numRef>
          </c:yVal>
        </c:ser>
        <c:axId val="65537536"/>
        <c:axId val="65539456"/>
      </c:scatterChart>
      <c:valAx>
        <c:axId val="65537536"/>
        <c:scaling>
          <c:orientation val="minMax"/>
        </c:scaling>
        <c:axPos val="b"/>
        <c:numFmt formatCode="General" sourceLinked="1"/>
        <c:tickLblPos val="nextTo"/>
        <c:crossAx val="65539456"/>
        <c:crosses val="autoZero"/>
        <c:crossBetween val="midCat"/>
      </c:valAx>
      <c:valAx>
        <c:axId val="65539456"/>
        <c:scaling>
          <c:orientation val="minMax"/>
        </c:scaling>
        <c:axPos val="l"/>
        <c:majorGridlines/>
        <c:numFmt formatCode="General" sourceLinked="1"/>
        <c:tickLblPos val="nextTo"/>
        <c:crossAx val="65537536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trendline>
            <c:trendlineType val="linear"/>
            <c:dispEq val="1"/>
            <c:trendlineLbl>
              <c:numFmt formatCode="General" sourceLinked="0"/>
            </c:trendlineLbl>
          </c:trendline>
          <c:xVal>
            <c:numRef>
              <c:f>Лист2!$B$2:$B$37</c:f>
              <c:numCache>
                <c:formatCode>General</c:formatCode>
                <c:ptCount val="36"/>
                <c:pt idx="0">
                  <c:v>220</c:v>
                </c:pt>
                <c:pt idx="1">
                  <c:v>336</c:v>
                </c:pt>
                <c:pt idx="2">
                  <c:v>338</c:v>
                </c:pt>
                <c:pt idx="3">
                  <c:v>346</c:v>
                </c:pt>
                <c:pt idx="4">
                  <c:v>357</c:v>
                </c:pt>
                <c:pt idx="5">
                  <c:v>361</c:v>
                </c:pt>
                <c:pt idx="6">
                  <c:v>372</c:v>
                </c:pt>
                <c:pt idx="7">
                  <c:v>387</c:v>
                </c:pt>
                <c:pt idx="8">
                  <c:v>400</c:v>
                </c:pt>
                <c:pt idx="9">
                  <c:v>404</c:v>
                </c:pt>
                <c:pt idx="10">
                  <c:v>430</c:v>
                </c:pt>
                <c:pt idx="11">
                  <c:v>458</c:v>
                </c:pt>
                <c:pt idx="12">
                  <c:v>476</c:v>
                </c:pt>
                <c:pt idx="13">
                  <c:v>501</c:v>
                </c:pt>
                <c:pt idx="14">
                  <c:v>504</c:v>
                </c:pt>
                <c:pt idx="15">
                  <c:v>513</c:v>
                </c:pt>
                <c:pt idx="16">
                  <c:v>517</c:v>
                </c:pt>
                <c:pt idx="17">
                  <c:v>528</c:v>
                </c:pt>
                <c:pt idx="18">
                  <c:v>555</c:v>
                </c:pt>
                <c:pt idx="19">
                  <c:v>558</c:v>
                </c:pt>
                <c:pt idx="20">
                  <c:v>561</c:v>
                </c:pt>
                <c:pt idx="21">
                  <c:v>581</c:v>
                </c:pt>
                <c:pt idx="22">
                  <c:v>604</c:v>
                </c:pt>
                <c:pt idx="23">
                  <c:v>606</c:v>
                </c:pt>
                <c:pt idx="24">
                  <c:v>626</c:v>
                </c:pt>
                <c:pt idx="25">
                  <c:v>642</c:v>
                </c:pt>
                <c:pt idx="26">
                  <c:v>674</c:v>
                </c:pt>
                <c:pt idx="27">
                  <c:v>690</c:v>
                </c:pt>
                <c:pt idx="28">
                  <c:v>693</c:v>
                </c:pt>
                <c:pt idx="29">
                  <c:v>714</c:v>
                </c:pt>
                <c:pt idx="30">
                  <c:v>728</c:v>
                </c:pt>
                <c:pt idx="31">
                  <c:v>749</c:v>
                </c:pt>
                <c:pt idx="32">
                  <c:v>783</c:v>
                </c:pt>
                <c:pt idx="33">
                  <c:v>785</c:v>
                </c:pt>
                <c:pt idx="34">
                  <c:v>813</c:v>
                </c:pt>
                <c:pt idx="35">
                  <c:v>870</c:v>
                </c:pt>
              </c:numCache>
            </c:numRef>
          </c:xVal>
          <c:yVal>
            <c:numRef>
              <c:f>Лист2!$C$2:$C$37</c:f>
              <c:numCache>
                <c:formatCode>General</c:formatCode>
                <c:ptCount val="36"/>
                <c:pt idx="0">
                  <c:v>21.5</c:v>
                </c:pt>
                <c:pt idx="1">
                  <c:v>26.2</c:v>
                </c:pt>
                <c:pt idx="2">
                  <c:v>20.5</c:v>
                </c:pt>
                <c:pt idx="3">
                  <c:v>38.9</c:v>
                </c:pt>
                <c:pt idx="4">
                  <c:v>30.5</c:v>
                </c:pt>
                <c:pt idx="5">
                  <c:v>44.7</c:v>
                </c:pt>
                <c:pt idx="6">
                  <c:v>30</c:v>
                </c:pt>
                <c:pt idx="7">
                  <c:v>26.6</c:v>
                </c:pt>
                <c:pt idx="8">
                  <c:v>34.5</c:v>
                </c:pt>
                <c:pt idx="9">
                  <c:v>33.1</c:v>
                </c:pt>
                <c:pt idx="10">
                  <c:v>23.2</c:v>
                </c:pt>
                <c:pt idx="11">
                  <c:v>35.9</c:v>
                </c:pt>
                <c:pt idx="12">
                  <c:v>26.8</c:v>
                </c:pt>
                <c:pt idx="13">
                  <c:v>34.700000000000003</c:v>
                </c:pt>
                <c:pt idx="14">
                  <c:v>54</c:v>
                </c:pt>
                <c:pt idx="15">
                  <c:v>37.1</c:v>
                </c:pt>
                <c:pt idx="16">
                  <c:v>31.8</c:v>
                </c:pt>
                <c:pt idx="17">
                  <c:v>34.9</c:v>
                </c:pt>
                <c:pt idx="18">
                  <c:v>21.6</c:v>
                </c:pt>
                <c:pt idx="19">
                  <c:v>29.5</c:v>
                </c:pt>
                <c:pt idx="20">
                  <c:v>41.5</c:v>
                </c:pt>
                <c:pt idx="21">
                  <c:v>22.5</c:v>
                </c:pt>
                <c:pt idx="22">
                  <c:v>25</c:v>
                </c:pt>
                <c:pt idx="23">
                  <c:v>51.3</c:v>
                </c:pt>
                <c:pt idx="24">
                  <c:v>28.1</c:v>
                </c:pt>
                <c:pt idx="25">
                  <c:v>22.8</c:v>
                </c:pt>
                <c:pt idx="26">
                  <c:v>50.9</c:v>
                </c:pt>
                <c:pt idx="27">
                  <c:v>35.700000000000003</c:v>
                </c:pt>
                <c:pt idx="28">
                  <c:v>47.4</c:v>
                </c:pt>
                <c:pt idx="29">
                  <c:v>32.5</c:v>
                </c:pt>
                <c:pt idx="30">
                  <c:v>28.3</c:v>
                </c:pt>
                <c:pt idx="31">
                  <c:v>42.4</c:v>
                </c:pt>
                <c:pt idx="32">
                  <c:v>28</c:v>
                </c:pt>
                <c:pt idx="33">
                  <c:v>32.4</c:v>
                </c:pt>
                <c:pt idx="34">
                  <c:v>48.4</c:v>
                </c:pt>
                <c:pt idx="35">
                  <c:v>40.800000000000004</c:v>
                </c:pt>
              </c:numCache>
            </c:numRef>
          </c:yVal>
        </c:ser>
        <c:axId val="78403840"/>
        <c:axId val="78905344"/>
      </c:scatterChart>
      <c:valAx>
        <c:axId val="78403840"/>
        <c:scaling>
          <c:orientation val="minMax"/>
        </c:scaling>
        <c:axPos val="b"/>
        <c:numFmt formatCode="General" sourceLinked="1"/>
        <c:tickLblPos val="nextTo"/>
        <c:crossAx val="78905344"/>
        <c:crosses val="autoZero"/>
        <c:crossBetween val="midCat"/>
      </c:valAx>
      <c:valAx>
        <c:axId val="78905344"/>
        <c:scaling>
          <c:orientation val="minMax"/>
        </c:scaling>
        <c:axPos val="l"/>
        <c:majorGridlines/>
        <c:numFmt formatCode="General" sourceLinked="1"/>
        <c:tickLblPos val="nextTo"/>
        <c:crossAx val="7840384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bar"/>
        <c:grouping val="clustered"/>
        <c:ser>
          <c:idx val="1"/>
          <c:order val="0"/>
          <c:tx>
            <c:strRef>
              <c:f>Лист4!$B$1</c:f>
              <c:strCache>
                <c:ptCount val="1"/>
                <c:pt idx="0">
                  <c:v>Численность экономически занятого населения тыс.чел.</c:v>
                </c:pt>
              </c:strCache>
            </c:strRef>
          </c:tx>
          <c:cat>
            <c:numRef>
              <c:f>Лист4!$A$2:$A$6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Лист4!$B$2:$B$6</c:f>
              <c:numCache>
                <c:formatCode>General</c:formatCode>
                <c:ptCount val="5"/>
                <c:pt idx="0">
                  <c:v>1145.7</c:v>
                </c:pt>
                <c:pt idx="1">
                  <c:v>1115.9000000000001</c:v>
                </c:pt>
                <c:pt idx="2">
                  <c:v>1120.5</c:v>
                </c:pt>
                <c:pt idx="3">
                  <c:v>1055.0999999999999</c:v>
                </c:pt>
                <c:pt idx="4">
                  <c:v>1069.9000000000001</c:v>
                </c:pt>
              </c:numCache>
            </c:numRef>
          </c:val>
        </c:ser>
        <c:axId val="78924800"/>
        <c:axId val="78942976"/>
      </c:barChart>
      <c:catAx>
        <c:axId val="78924800"/>
        <c:scaling>
          <c:orientation val="minMax"/>
        </c:scaling>
        <c:axPos val="l"/>
        <c:numFmt formatCode="General" sourceLinked="1"/>
        <c:tickLblPos val="nextTo"/>
        <c:crossAx val="78942976"/>
        <c:crosses val="autoZero"/>
        <c:auto val="1"/>
        <c:lblAlgn val="ctr"/>
        <c:lblOffset val="100"/>
      </c:catAx>
      <c:valAx>
        <c:axId val="78942976"/>
        <c:scaling>
          <c:orientation val="minMax"/>
        </c:scaling>
        <c:axPos val="b"/>
        <c:majorGridlines/>
        <c:numFmt formatCode="General" sourceLinked="1"/>
        <c:tickLblPos val="nextTo"/>
        <c:crossAx val="789248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trendline>
            <c:trendlineType val="poly"/>
            <c:order val="2"/>
            <c:dispRSqr val="1"/>
            <c:dispEq val="1"/>
            <c:trendlineLbl>
              <c:numFmt formatCode="General" sourceLinked="0"/>
            </c:trendlineLbl>
          </c:trendline>
          <c:xVal>
            <c:numRef>
              <c:f>Лист4!$A$2:$A$6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xVal>
          <c:yVal>
            <c:numRef>
              <c:f>Лист4!$B$2:$B$6</c:f>
              <c:numCache>
                <c:formatCode>General</c:formatCode>
                <c:ptCount val="5"/>
                <c:pt idx="0">
                  <c:v>1145.7</c:v>
                </c:pt>
                <c:pt idx="1">
                  <c:v>1115.9000000000001</c:v>
                </c:pt>
                <c:pt idx="2">
                  <c:v>1120.5</c:v>
                </c:pt>
                <c:pt idx="3">
                  <c:v>1055.0999999999999</c:v>
                </c:pt>
                <c:pt idx="4">
                  <c:v>1069.9000000000001</c:v>
                </c:pt>
              </c:numCache>
            </c:numRef>
          </c:yVal>
        </c:ser>
        <c:axId val="78955648"/>
        <c:axId val="78957184"/>
      </c:scatterChart>
      <c:valAx>
        <c:axId val="78955648"/>
        <c:scaling>
          <c:orientation val="minMax"/>
        </c:scaling>
        <c:axPos val="b"/>
        <c:numFmt formatCode="General" sourceLinked="1"/>
        <c:tickLblPos val="nextTo"/>
        <c:crossAx val="78957184"/>
        <c:crosses val="autoZero"/>
        <c:crossBetween val="midCat"/>
      </c:valAx>
      <c:valAx>
        <c:axId val="78957184"/>
        <c:scaling>
          <c:orientation val="minMax"/>
        </c:scaling>
        <c:axPos val="l"/>
        <c:majorGridlines/>
        <c:numFmt formatCode="General" sourceLinked="1"/>
        <c:tickLblPos val="nextTo"/>
        <c:crossAx val="7895564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187A1-4244-4FFD-8C04-0A6BE9310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2540</Words>
  <Characters>14478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16</cp:revision>
  <dcterms:created xsi:type="dcterms:W3CDTF">2015-04-22T08:30:00Z</dcterms:created>
  <dcterms:modified xsi:type="dcterms:W3CDTF">2015-06-07T05:40:00Z</dcterms:modified>
</cp:coreProperties>
</file>