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2E9" w:rsidRPr="001E32E9" w:rsidRDefault="001E32E9" w:rsidP="001E32E9">
      <w:pPr>
        <w:jc w:val="center"/>
        <w:rPr>
          <w:b/>
          <w:sz w:val="28"/>
          <w:szCs w:val="28"/>
        </w:rPr>
      </w:pPr>
      <w:r w:rsidRPr="001E32E9">
        <w:rPr>
          <w:b/>
          <w:sz w:val="28"/>
          <w:szCs w:val="28"/>
        </w:rPr>
        <w:t>Вариант 4</w:t>
      </w:r>
    </w:p>
    <w:p w:rsidR="001E32E9" w:rsidRPr="001E32E9" w:rsidRDefault="001E32E9" w:rsidP="001E32E9">
      <w:pPr>
        <w:pStyle w:val="a3"/>
        <w:spacing w:after="0"/>
        <w:ind w:left="1800" w:hanging="900"/>
        <w:jc w:val="both"/>
        <w:rPr>
          <w:b/>
          <w:bCs/>
          <w:iCs/>
          <w:sz w:val="28"/>
          <w:szCs w:val="28"/>
        </w:rPr>
      </w:pPr>
      <w:r w:rsidRPr="001E32E9">
        <w:rPr>
          <w:b/>
          <w:bCs/>
          <w:iCs/>
          <w:sz w:val="28"/>
          <w:szCs w:val="28"/>
        </w:rPr>
        <w:t>Тема: Статистическое изучение объема и динамики доходов и расходов государственного бюджета</w:t>
      </w:r>
    </w:p>
    <w:p w:rsidR="001E32E9" w:rsidRPr="001E32E9" w:rsidRDefault="001E32E9" w:rsidP="001E32E9">
      <w:pPr>
        <w:ind w:firstLine="902"/>
        <w:jc w:val="both"/>
        <w:rPr>
          <w:sz w:val="28"/>
          <w:szCs w:val="28"/>
        </w:rPr>
      </w:pPr>
      <w:r w:rsidRPr="001E32E9">
        <w:rPr>
          <w:sz w:val="28"/>
          <w:szCs w:val="28"/>
        </w:rPr>
        <w:t>Имеются следующие выборочные данные (выборка 25%-</w:t>
      </w:r>
      <w:proofErr w:type="spellStart"/>
      <w:r w:rsidRPr="001E32E9">
        <w:rPr>
          <w:sz w:val="28"/>
          <w:szCs w:val="28"/>
        </w:rPr>
        <w:t>ная</w:t>
      </w:r>
      <w:proofErr w:type="spellEnd"/>
      <w:r w:rsidRPr="001E32E9">
        <w:rPr>
          <w:sz w:val="28"/>
          <w:szCs w:val="28"/>
        </w:rPr>
        <w:t>, механическая) о доходах</w:t>
      </w:r>
      <w:r w:rsidRPr="001E32E9">
        <w:rPr>
          <w:rStyle w:val="a5"/>
          <w:sz w:val="28"/>
          <w:szCs w:val="28"/>
        </w:rPr>
        <w:footnoteReference w:id="1"/>
      </w:r>
      <w:r w:rsidRPr="001E32E9">
        <w:rPr>
          <w:sz w:val="28"/>
          <w:szCs w:val="28"/>
          <w:vertAlign w:val="superscript"/>
        </w:rPr>
        <w:t>)</w:t>
      </w:r>
      <w:r w:rsidRPr="001E32E9">
        <w:rPr>
          <w:sz w:val="28"/>
          <w:szCs w:val="28"/>
        </w:rPr>
        <w:t xml:space="preserve"> и расходах бюджетов субъектов РФ за полугодие, млрд. руб.:</w:t>
      </w:r>
    </w:p>
    <w:tbl>
      <w:tblPr>
        <w:tblW w:w="9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1770"/>
        <w:gridCol w:w="1737"/>
        <w:gridCol w:w="1353"/>
        <w:gridCol w:w="1564"/>
        <w:gridCol w:w="1737"/>
      </w:tblGrid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№ региона п/п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Доходы бюджета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Расходы бюджета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№ региона п/п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Доходы бюджета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Расходы бюджета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4,2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4,9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16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1,6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1,7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3,8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4,7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17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3,4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3,6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6,4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7,0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18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4,0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4,5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4,4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5,0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19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3,5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3,6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4,7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4,2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20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2,3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2,0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6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2,0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1,9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21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3,5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3,9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7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4,0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4,7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22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4,4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5,8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8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3,7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4,3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23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4,8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4,4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9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7,1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6,8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24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7,5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8,7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10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4,2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4,6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25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4,6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4,6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11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2,6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3,1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26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3,1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3,3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12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4,5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4,8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27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4,0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4,6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13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5,5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7,1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28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5,2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6,0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14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5,0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5,5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29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5,3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5,8</w:t>
            </w:r>
          </w:p>
        </w:tc>
      </w:tr>
      <w:tr w:rsidR="001E32E9" w:rsidRPr="001E32E9" w:rsidTr="00015C3E">
        <w:trPr>
          <w:jc w:val="center"/>
        </w:trPr>
        <w:tc>
          <w:tcPr>
            <w:tcW w:w="1188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15</w:t>
            </w:r>
          </w:p>
        </w:tc>
        <w:tc>
          <w:tcPr>
            <w:tcW w:w="177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1,5</w:t>
            </w:r>
          </w:p>
        </w:tc>
        <w:tc>
          <w:tcPr>
            <w:tcW w:w="17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1,8</w:t>
            </w:r>
          </w:p>
        </w:tc>
        <w:tc>
          <w:tcPr>
            <w:tcW w:w="1353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30</w:t>
            </w:r>
          </w:p>
        </w:tc>
        <w:tc>
          <w:tcPr>
            <w:tcW w:w="156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5,2</w:t>
            </w:r>
          </w:p>
        </w:tc>
        <w:tc>
          <w:tcPr>
            <w:tcW w:w="1737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5,1</w:t>
            </w:r>
          </w:p>
        </w:tc>
      </w:tr>
    </w:tbl>
    <w:p w:rsidR="001E32E9" w:rsidRPr="001E32E9" w:rsidRDefault="001E32E9" w:rsidP="001E32E9">
      <w:pPr>
        <w:ind w:firstLine="902"/>
        <w:jc w:val="both"/>
        <w:rPr>
          <w:b/>
          <w:bCs/>
          <w:sz w:val="28"/>
          <w:szCs w:val="28"/>
        </w:rPr>
      </w:pPr>
      <w:r w:rsidRPr="001E32E9">
        <w:rPr>
          <w:b/>
          <w:bCs/>
          <w:sz w:val="28"/>
          <w:szCs w:val="28"/>
        </w:rPr>
        <w:t>Задание 1</w:t>
      </w:r>
    </w:p>
    <w:p w:rsidR="001E32E9" w:rsidRPr="001E32E9" w:rsidRDefault="001E32E9" w:rsidP="001E32E9">
      <w:pPr>
        <w:ind w:firstLine="90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 xml:space="preserve">Признак – </w:t>
      </w:r>
      <w:r w:rsidRPr="001E32E9">
        <w:rPr>
          <w:b/>
          <w:i/>
          <w:sz w:val="28"/>
          <w:szCs w:val="28"/>
        </w:rPr>
        <w:t>доходы бюджета.</w:t>
      </w:r>
    </w:p>
    <w:p w:rsidR="001E32E9" w:rsidRPr="001E32E9" w:rsidRDefault="001E32E9" w:rsidP="001E32E9">
      <w:pPr>
        <w:ind w:firstLine="90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 xml:space="preserve">Число групп – </w:t>
      </w:r>
      <w:r w:rsidRPr="001E32E9">
        <w:rPr>
          <w:b/>
          <w:bCs/>
          <w:i/>
          <w:iCs/>
          <w:sz w:val="28"/>
          <w:szCs w:val="28"/>
        </w:rPr>
        <w:t>пять.</w:t>
      </w:r>
    </w:p>
    <w:p w:rsidR="001E32E9" w:rsidRPr="001E32E9" w:rsidRDefault="001E32E9" w:rsidP="001E32E9">
      <w:pPr>
        <w:ind w:firstLine="902"/>
        <w:jc w:val="both"/>
        <w:rPr>
          <w:sz w:val="28"/>
          <w:szCs w:val="28"/>
        </w:rPr>
      </w:pPr>
      <w:r w:rsidRPr="001E32E9">
        <w:rPr>
          <w:b/>
          <w:bCs/>
          <w:sz w:val="28"/>
          <w:szCs w:val="28"/>
        </w:rPr>
        <w:t>Задание 2</w:t>
      </w:r>
    </w:p>
    <w:p w:rsidR="001E32E9" w:rsidRPr="001E32E9" w:rsidRDefault="001E32E9" w:rsidP="001E32E9">
      <w:pPr>
        <w:ind w:firstLine="90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 xml:space="preserve">Связь между признаками – </w:t>
      </w:r>
      <w:r w:rsidRPr="001E32E9">
        <w:rPr>
          <w:b/>
          <w:i/>
          <w:sz w:val="28"/>
          <w:szCs w:val="28"/>
        </w:rPr>
        <w:t>доходы</w:t>
      </w:r>
      <w:r w:rsidRPr="001E32E9">
        <w:rPr>
          <w:sz w:val="28"/>
          <w:szCs w:val="28"/>
        </w:rPr>
        <w:t xml:space="preserve"> и </w:t>
      </w:r>
      <w:r w:rsidRPr="001E32E9">
        <w:rPr>
          <w:b/>
          <w:i/>
          <w:sz w:val="28"/>
          <w:szCs w:val="28"/>
        </w:rPr>
        <w:t>расходы бюджета.</w:t>
      </w:r>
    </w:p>
    <w:p w:rsidR="001E32E9" w:rsidRPr="001E32E9" w:rsidRDefault="001E32E9" w:rsidP="001E32E9">
      <w:pPr>
        <w:ind w:firstLine="902"/>
        <w:jc w:val="both"/>
        <w:rPr>
          <w:sz w:val="28"/>
          <w:szCs w:val="28"/>
        </w:rPr>
      </w:pPr>
      <w:r w:rsidRPr="001E32E9">
        <w:rPr>
          <w:b/>
          <w:bCs/>
          <w:sz w:val="28"/>
          <w:szCs w:val="28"/>
        </w:rPr>
        <w:t>Задание 3</w:t>
      </w:r>
    </w:p>
    <w:p w:rsidR="001E32E9" w:rsidRPr="001E32E9" w:rsidRDefault="001E32E9" w:rsidP="001E32E9">
      <w:pPr>
        <w:ind w:firstLine="90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>По результатам выполнения задания 1 с вероятностью 0,683 определите:</w:t>
      </w:r>
    </w:p>
    <w:p w:rsidR="001E32E9" w:rsidRPr="001E32E9" w:rsidRDefault="001E32E9" w:rsidP="001E32E9">
      <w:pPr>
        <w:numPr>
          <w:ilvl w:val="0"/>
          <w:numId w:val="3"/>
        </w:numPr>
        <w:tabs>
          <w:tab w:val="clear" w:pos="720"/>
        </w:tabs>
        <w:ind w:left="126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>Ошибку выборки среднего дохода бюджета и границы, в которых он будет находиться в регионах генеральной совокупности.</w:t>
      </w:r>
    </w:p>
    <w:p w:rsidR="001E32E9" w:rsidRPr="001E32E9" w:rsidRDefault="001E32E9" w:rsidP="001E32E9">
      <w:pPr>
        <w:numPr>
          <w:ilvl w:val="0"/>
          <w:numId w:val="3"/>
        </w:numPr>
        <w:tabs>
          <w:tab w:val="clear" w:pos="720"/>
        </w:tabs>
        <w:ind w:left="126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>Ошибку выборки доли регионов со средним доходом бюджета 5,1 и более млрд. руб. и границы, в которых будет находиться генеральная доля.</w:t>
      </w:r>
    </w:p>
    <w:p w:rsidR="001E32E9" w:rsidRPr="001E32E9" w:rsidRDefault="001E32E9" w:rsidP="001E32E9">
      <w:pPr>
        <w:pStyle w:val="2"/>
        <w:numPr>
          <w:ilvl w:val="0"/>
          <w:numId w:val="0"/>
        </w:numPr>
        <w:spacing w:before="0" w:after="0"/>
        <w:ind w:firstLine="902"/>
        <w:rPr>
          <w:rFonts w:ascii="Times New Roman" w:hAnsi="Times New Roman"/>
          <w:i w:val="0"/>
        </w:rPr>
      </w:pPr>
      <w:r w:rsidRPr="001E32E9">
        <w:rPr>
          <w:rFonts w:ascii="Times New Roman" w:hAnsi="Times New Roman"/>
          <w:i w:val="0"/>
        </w:rPr>
        <w:t>Задание 4</w:t>
      </w:r>
    </w:p>
    <w:p w:rsidR="001E32E9" w:rsidRDefault="001E32E9" w:rsidP="001E32E9">
      <w:pPr>
        <w:pStyle w:val="21"/>
        <w:spacing w:after="0" w:line="240" w:lineRule="auto"/>
        <w:ind w:left="0" w:firstLine="900"/>
        <w:rPr>
          <w:sz w:val="28"/>
          <w:szCs w:val="28"/>
        </w:rPr>
      </w:pPr>
      <w:r w:rsidRPr="001E32E9">
        <w:rPr>
          <w:sz w:val="28"/>
          <w:szCs w:val="28"/>
        </w:rPr>
        <w:t>Налоговые поступления в региональный бюджет характеризуются следующими данными, млрд. руб.:</w:t>
      </w:r>
    </w:p>
    <w:p w:rsidR="00C20F39" w:rsidRPr="001E32E9" w:rsidRDefault="00C20F39" w:rsidP="001E32E9">
      <w:pPr>
        <w:pStyle w:val="21"/>
        <w:spacing w:after="0" w:line="240" w:lineRule="auto"/>
        <w:ind w:left="0" w:firstLine="90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231"/>
        <w:gridCol w:w="2217"/>
        <w:gridCol w:w="2208"/>
      </w:tblGrid>
      <w:tr w:rsidR="001E32E9" w:rsidRPr="001E32E9" w:rsidTr="00015C3E">
        <w:trPr>
          <w:cantSplit/>
          <w:trHeight w:val="160"/>
        </w:trPr>
        <w:tc>
          <w:tcPr>
            <w:tcW w:w="2451" w:type="dxa"/>
            <w:vMerge w:val="restart"/>
            <w:tcBorders>
              <w:tl2br w:val="single" w:sz="4" w:space="0" w:color="auto"/>
            </w:tcBorders>
            <w:vAlign w:val="center"/>
          </w:tcPr>
          <w:p w:rsidR="001E32E9" w:rsidRPr="001E32E9" w:rsidRDefault="001E32E9" w:rsidP="00015C3E">
            <w:pPr>
              <w:pStyle w:val="9"/>
              <w:numPr>
                <w:ilvl w:val="0"/>
                <w:numId w:val="0"/>
              </w:numPr>
              <w:spacing w:before="0"/>
              <w:ind w:left="1440"/>
              <w:rPr>
                <w:szCs w:val="28"/>
              </w:rPr>
            </w:pPr>
            <w:r w:rsidRPr="001E32E9">
              <w:rPr>
                <w:szCs w:val="28"/>
              </w:rPr>
              <w:lastRenderedPageBreak/>
              <w:t>год</w:t>
            </w:r>
          </w:p>
          <w:p w:rsidR="001E32E9" w:rsidRPr="001E32E9" w:rsidRDefault="001E32E9" w:rsidP="00015C3E">
            <w:pPr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месяц</w:t>
            </w:r>
          </w:p>
        </w:tc>
        <w:tc>
          <w:tcPr>
            <w:tcW w:w="7120" w:type="dxa"/>
            <w:gridSpan w:val="3"/>
            <w:vAlign w:val="center"/>
          </w:tcPr>
          <w:p w:rsidR="001E32E9" w:rsidRPr="001E32E9" w:rsidRDefault="001E32E9" w:rsidP="00015C3E">
            <w:pPr>
              <w:pStyle w:val="9"/>
              <w:numPr>
                <w:ilvl w:val="0"/>
                <w:numId w:val="0"/>
              </w:numPr>
              <w:spacing w:before="0"/>
              <w:ind w:left="1440"/>
              <w:jc w:val="center"/>
              <w:rPr>
                <w:szCs w:val="28"/>
              </w:rPr>
            </w:pPr>
            <w:r w:rsidRPr="001E32E9">
              <w:rPr>
                <w:szCs w:val="28"/>
              </w:rPr>
              <w:t>Налоговые поступления</w:t>
            </w:r>
          </w:p>
        </w:tc>
      </w:tr>
      <w:tr w:rsidR="001E32E9" w:rsidRPr="001E32E9" w:rsidTr="00015C3E">
        <w:trPr>
          <w:cantSplit/>
          <w:trHeight w:val="160"/>
        </w:trPr>
        <w:tc>
          <w:tcPr>
            <w:tcW w:w="2451" w:type="dxa"/>
            <w:vMerge/>
            <w:tcBorders>
              <w:tl2br w:val="single" w:sz="4" w:space="0" w:color="auto"/>
            </w:tcBorders>
          </w:tcPr>
          <w:p w:rsidR="001E32E9" w:rsidRPr="001E32E9" w:rsidRDefault="001E32E9" w:rsidP="00015C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1-й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 xml:space="preserve">2-й 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3-й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Январь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0,62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0,72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0,74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Февраль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0,65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0,75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0,77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Март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0,70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0,76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0,78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Апрель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0,72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0,77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0,82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Май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0,74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0,80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0,84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Июнь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0,76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0,82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0,85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Июль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0,71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0,78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0,80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Август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0,70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0,75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0,78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Сентябрь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0,82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0,88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0,90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Октябрь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0,85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0,89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0,96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Ноябрь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0,88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0,94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0,99</w:t>
            </w:r>
          </w:p>
        </w:tc>
      </w:tr>
      <w:tr w:rsidR="001E32E9" w:rsidRPr="001E32E9" w:rsidTr="00015C3E">
        <w:tc>
          <w:tcPr>
            <w:tcW w:w="2451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Декабрь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0,90</w:t>
            </w:r>
          </w:p>
        </w:tc>
        <w:tc>
          <w:tcPr>
            <w:tcW w:w="2373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0,98</w:t>
            </w:r>
          </w:p>
        </w:tc>
        <w:tc>
          <w:tcPr>
            <w:tcW w:w="2374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1,05</w:t>
            </w:r>
          </w:p>
        </w:tc>
      </w:tr>
    </w:tbl>
    <w:p w:rsidR="001E32E9" w:rsidRPr="001E32E9" w:rsidRDefault="001E32E9" w:rsidP="001E32E9">
      <w:pPr>
        <w:pStyle w:val="21"/>
        <w:spacing w:after="0" w:line="240" w:lineRule="auto"/>
        <w:ind w:left="284"/>
        <w:rPr>
          <w:sz w:val="28"/>
          <w:szCs w:val="28"/>
        </w:rPr>
      </w:pPr>
      <w:r w:rsidRPr="001E32E9">
        <w:rPr>
          <w:sz w:val="28"/>
          <w:szCs w:val="28"/>
        </w:rPr>
        <w:t>Для анализа сезонности налоговых поступлений в бюджет региона:</w:t>
      </w:r>
    </w:p>
    <w:p w:rsidR="001E32E9" w:rsidRPr="001E32E9" w:rsidRDefault="001E32E9" w:rsidP="001E32E9">
      <w:pPr>
        <w:numPr>
          <w:ilvl w:val="0"/>
          <w:numId w:val="2"/>
        </w:numPr>
        <w:tabs>
          <w:tab w:val="clear" w:pos="360"/>
        </w:tabs>
        <w:ind w:left="126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>рассчитайте индексы сезонности методом простой средней;</w:t>
      </w:r>
    </w:p>
    <w:p w:rsidR="001E32E9" w:rsidRPr="001E32E9" w:rsidRDefault="001E32E9" w:rsidP="001E32E9">
      <w:pPr>
        <w:numPr>
          <w:ilvl w:val="0"/>
          <w:numId w:val="2"/>
        </w:numPr>
        <w:tabs>
          <w:tab w:val="clear" w:pos="360"/>
        </w:tabs>
        <w:ind w:left="126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>постройте график сезонности волны;</w:t>
      </w:r>
    </w:p>
    <w:p w:rsidR="001E32E9" w:rsidRPr="001E32E9" w:rsidRDefault="001E32E9" w:rsidP="001E32E9">
      <w:pPr>
        <w:numPr>
          <w:ilvl w:val="0"/>
          <w:numId w:val="2"/>
        </w:numPr>
        <w:tabs>
          <w:tab w:val="clear" w:pos="360"/>
        </w:tabs>
        <w:ind w:left="126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>осуществите прогноз поступления налогов в бюджет региона по месяцам, используя индексы сезонности и исходя из того, что общий объем налоговых поступлений в следующем (4-ом) году составит 11,4 млрд. руб.</w:t>
      </w: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Default="001E32E9" w:rsidP="001E32E9">
      <w:pPr>
        <w:jc w:val="both"/>
        <w:rPr>
          <w:sz w:val="28"/>
          <w:szCs w:val="28"/>
        </w:rPr>
      </w:pPr>
    </w:p>
    <w:p w:rsidR="001E32E9" w:rsidRDefault="001E32E9" w:rsidP="001E32E9">
      <w:pPr>
        <w:jc w:val="both"/>
        <w:rPr>
          <w:sz w:val="28"/>
          <w:szCs w:val="28"/>
        </w:rPr>
      </w:pPr>
    </w:p>
    <w:p w:rsid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1E32E9" w:rsidRPr="001E32E9" w:rsidRDefault="001E32E9" w:rsidP="001E32E9">
      <w:pPr>
        <w:rPr>
          <w:sz w:val="28"/>
          <w:szCs w:val="28"/>
        </w:rPr>
      </w:pPr>
      <w:bookmarkStart w:id="0" w:name="_Toc436231245"/>
      <w:r w:rsidRPr="001E32E9">
        <w:rPr>
          <w:sz w:val="28"/>
          <w:szCs w:val="28"/>
        </w:rPr>
        <w:t>Задание 1.</w:t>
      </w:r>
      <w:bookmarkEnd w:id="0"/>
    </w:p>
    <w:p w:rsidR="001E32E9" w:rsidRPr="001E32E9" w:rsidRDefault="001E32E9" w:rsidP="001E32E9">
      <w:pPr>
        <w:pStyle w:val="21"/>
        <w:tabs>
          <w:tab w:val="left" w:pos="709"/>
        </w:tabs>
        <w:spacing w:after="0" w:line="240" w:lineRule="auto"/>
        <w:ind w:left="0"/>
        <w:jc w:val="both"/>
        <w:rPr>
          <w:bCs/>
          <w:sz w:val="28"/>
          <w:szCs w:val="28"/>
        </w:rPr>
      </w:pPr>
      <w:r w:rsidRPr="001E32E9">
        <w:rPr>
          <w:sz w:val="28"/>
          <w:szCs w:val="28"/>
        </w:rPr>
        <w:tab/>
        <w:t>1. Определение величины интервала при заданных</w:t>
      </w:r>
      <w:r>
        <w:rPr>
          <w:sz w:val="28"/>
          <w:szCs w:val="28"/>
        </w:rPr>
        <w:t xml:space="preserve"> </w:t>
      </w:r>
      <w:r w:rsidRPr="001E32E9">
        <w:rPr>
          <w:bCs/>
          <w:sz w:val="28"/>
          <w:szCs w:val="28"/>
          <w:lang w:val="en-US"/>
        </w:rPr>
        <w:t>k</w:t>
      </w:r>
      <w:r w:rsidRPr="001E32E9">
        <w:rPr>
          <w:bCs/>
          <w:sz w:val="28"/>
          <w:szCs w:val="28"/>
        </w:rPr>
        <w:t xml:space="preserve"> = 5, </w:t>
      </w:r>
      <w:proofErr w:type="spellStart"/>
      <w:r w:rsidRPr="001E32E9">
        <w:rPr>
          <w:bCs/>
          <w:sz w:val="28"/>
          <w:szCs w:val="28"/>
          <w:lang w:val="en-US"/>
        </w:rPr>
        <w:t>x</w:t>
      </w:r>
      <w:r w:rsidRPr="001E32E9">
        <w:rPr>
          <w:bCs/>
          <w:sz w:val="28"/>
          <w:szCs w:val="28"/>
          <w:vertAlign w:val="subscript"/>
          <w:lang w:val="en-US"/>
        </w:rPr>
        <w:t>ma</w:t>
      </w:r>
      <w:r w:rsidRPr="001E32E9">
        <w:rPr>
          <w:b/>
          <w:bCs/>
          <w:sz w:val="28"/>
          <w:szCs w:val="28"/>
          <w:vertAlign w:val="subscript"/>
          <w:lang w:val="en-US"/>
        </w:rPr>
        <w:t>x</w:t>
      </w:r>
      <w:proofErr w:type="spellEnd"/>
      <w:r w:rsidRPr="001E32E9"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>7,5 млрд.</w:t>
      </w:r>
      <w:r w:rsidRPr="001E32E9">
        <w:rPr>
          <w:bCs/>
          <w:sz w:val="28"/>
          <w:szCs w:val="28"/>
        </w:rPr>
        <w:t xml:space="preserve"> руб., </w:t>
      </w:r>
      <w:proofErr w:type="spellStart"/>
      <w:r w:rsidRPr="001E32E9">
        <w:rPr>
          <w:bCs/>
          <w:sz w:val="28"/>
          <w:szCs w:val="28"/>
          <w:lang w:val="en-US"/>
        </w:rPr>
        <w:t>x</w:t>
      </w:r>
      <w:r w:rsidRPr="001E32E9">
        <w:rPr>
          <w:bCs/>
          <w:sz w:val="28"/>
          <w:szCs w:val="28"/>
          <w:vertAlign w:val="subscript"/>
          <w:lang w:val="en-US"/>
        </w:rPr>
        <w:t>min</w:t>
      </w:r>
      <w:proofErr w:type="spellEnd"/>
      <w:r w:rsidRPr="001E32E9"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>1,5 млрд.</w:t>
      </w:r>
      <w:r w:rsidRPr="001E32E9">
        <w:rPr>
          <w:bCs/>
          <w:sz w:val="28"/>
          <w:szCs w:val="28"/>
        </w:rPr>
        <w:t xml:space="preserve"> руб.:</w:t>
      </w:r>
    </w:p>
    <w:p w:rsidR="001E32E9" w:rsidRPr="001E32E9" w:rsidRDefault="001E32E9" w:rsidP="001E32E9">
      <w:pPr>
        <w:spacing w:line="360" w:lineRule="auto"/>
        <w:jc w:val="both"/>
        <w:rPr>
          <w:b/>
          <w:bCs/>
          <w:sz w:val="28"/>
          <w:szCs w:val="28"/>
        </w:rPr>
      </w:pPr>
    </w:p>
    <w:p w:rsidR="001E32E9" w:rsidRPr="001E32E9" w:rsidRDefault="001E32E9" w:rsidP="001E32E9">
      <w:pPr>
        <w:spacing w:line="360" w:lineRule="auto"/>
        <w:jc w:val="center"/>
        <w:rPr>
          <w:b/>
          <w:bCs/>
          <w:sz w:val="28"/>
          <w:szCs w:val="28"/>
        </w:rPr>
      </w:pPr>
      <w:r w:rsidRPr="001E32E9">
        <w:rPr>
          <w:rFonts w:ascii="Arial" w:hAnsi="Arial" w:cs="Arial"/>
          <w:b/>
          <w:bCs/>
          <w:position w:val="-24"/>
          <w:sz w:val="28"/>
          <w:szCs w:val="28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42.75pt" o:ole="">
            <v:imagedata r:id="rId8" o:title=""/>
          </v:shape>
          <o:OLEObject Type="Embed" ProgID="Equation.3" ShapeID="_x0000_i1025" DrawAspect="Content" ObjectID="_1510575325" r:id="rId9"/>
        </w:object>
      </w:r>
      <w:r w:rsidRPr="001E32E9">
        <w:rPr>
          <w:b/>
          <w:bCs/>
          <w:position w:val="-24"/>
          <w:sz w:val="28"/>
          <w:szCs w:val="28"/>
          <w:lang w:val="en-US"/>
        </w:rPr>
        <w:object w:dxaOrig="3120" w:dyaOrig="620">
          <v:shape id="_x0000_i1026" type="#_x0000_t75" style="width:200.25pt;height:40.5pt" o:ole="">
            <v:imagedata r:id="rId10" o:title=""/>
          </v:shape>
          <o:OLEObject Type="Embed" ProgID="Equation.3" ShapeID="_x0000_i1026" DrawAspect="Content" ObjectID="_1510575326" r:id="rId11"/>
        </w:object>
      </w:r>
    </w:p>
    <w:p w:rsidR="001E32E9" w:rsidRPr="001E32E9" w:rsidRDefault="001E32E9" w:rsidP="001E32E9">
      <w:pPr>
        <w:pStyle w:val="21"/>
        <w:tabs>
          <w:tab w:val="left" w:pos="709"/>
        </w:tabs>
        <w:spacing w:after="0" w:line="240" w:lineRule="auto"/>
        <w:ind w:left="0"/>
        <w:jc w:val="both"/>
        <w:rPr>
          <w:bCs/>
          <w:sz w:val="28"/>
          <w:szCs w:val="28"/>
        </w:rPr>
      </w:pPr>
      <w:r w:rsidRPr="001E32E9">
        <w:rPr>
          <w:sz w:val="28"/>
          <w:szCs w:val="28"/>
        </w:rPr>
        <w:tab/>
        <w:t>При</w:t>
      </w:r>
      <w:r>
        <w:rPr>
          <w:sz w:val="28"/>
          <w:szCs w:val="28"/>
        </w:rPr>
        <w:t xml:space="preserve"> </w:t>
      </w:r>
      <w:r w:rsidRPr="001E32E9">
        <w:rPr>
          <w:i/>
          <w:sz w:val="28"/>
          <w:szCs w:val="28"/>
          <w:lang w:val="en-US"/>
        </w:rPr>
        <w:t>h</w:t>
      </w:r>
      <w:r w:rsidRPr="001E32E9">
        <w:rPr>
          <w:bCs/>
          <w:sz w:val="28"/>
          <w:szCs w:val="28"/>
        </w:rPr>
        <w:t xml:space="preserve"> = </w:t>
      </w:r>
      <w:r>
        <w:rPr>
          <w:sz w:val="28"/>
          <w:szCs w:val="28"/>
        </w:rPr>
        <w:t>1,2 млрд.</w:t>
      </w:r>
      <w:r w:rsidRPr="001E32E9">
        <w:rPr>
          <w:bCs/>
          <w:sz w:val="28"/>
          <w:szCs w:val="28"/>
        </w:rPr>
        <w:t xml:space="preserve"> руб. границы интервалов ряда распределения имеют следующий вид:</w:t>
      </w:r>
    </w:p>
    <w:p w:rsidR="001E32E9" w:rsidRPr="001E32E9" w:rsidRDefault="001E32E9" w:rsidP="001E32E9">
      <w:pPr>
        <w:pStyle w:val="21"/>
        <w:tabs>
          <w:tab w:val="left" w:pos="709"/>
        </w:tabs>
        <w:spacing w:after="0" w:line="240" w:lineRule="auto"/>
        <w:ind w:left="0" w:right="283" w:firstLine="567"/>
        <w:jc w:val="right"/>
        <w:rPr>
          <w:bCs/>
          <w:sz w:val="28"/>
          <w:szCs w:val="28"/>
        </w:rPr>
      </w:pPr>
    </w:p>
    <w:p w:rsidR="001E32E9" w:rsidRPr="001E32E9" w:rsidRDefault="001E32E9" w:rsidP="001E32E9">
      <w:pPr>
        <w:pStyle w:val="21"/>
        <w:tabs>
          <w:tab w:val="left" w:pos="709"/>
        </w:tabs>
        <w:spacing w:after="0" w:line="240" w:lineRule="auto"/>
        <w:ind w:left="0" w:right="283" w:firstLine="567"/>
        <w:jc w:val="right"/>
        <w:rPr>
          <w:bCs/>
          <w:sz w:val="28"/>
          <w:szCs w:val="28"/>
        </w:rPr>
      </w:pPr>
      <w:r w:rsidRPr="001E32E9">
        <w:rPr>
          <w:bCs/>
          <w:sz w:val="28"/>
          <w:szCs w:val="28"/>
        </w:rPr>
        <w:t>Таблица 3</w:t>
      </w:r>
    </w:p>
    <w:p w:rsidR="001E32E9" w:rsidRPr="001E32E9" w:rsidRDefault="001E32E9" w:rsidP="001E32E9">
      <w:pPr>
        <w:pStyle w:val="21"/>
        <w:tabs>
          <w:tab w:val="left" w:pos="709"/>
        </w:tabs>
        <w:spacing w:after="0" w:line="240" w:lineRule="auto"/>
        <w:ind w:left="0" w:right="283" w:firstLine="567"/>
        <w:jc w:val="center"/>
        <w:rPr>
          <w:bCs/>
          <w:sz w:val="28"/>
          <w:szCs w:val="28"/>
        </w:rPr>
      </w:pPr>
      <w:r w:rsidRPr="001E32E9">
        <w:rPr>
          <w:bCs/>
          <w:sz w:val="28"/>
          <w:szCs w:val="28"/>
        </w:rPr>
        <w:t>Границы интервалов ряда распределения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  <w:gridCol w:w="1512"/>
      </w:tblGrid>
      <w:tr w:rsidR="001E32E9" w:rsidRPr="001E32E9" w:rsidTr="00015C3E">
        <w:trPr>
          <w:trHeight w:val="435"/>
          <w:jc w:val="center"/>
        </w:trPr>
        <w:tc>
          <w:tcPr>
            <w:tcW w:w="1440" w:type="dxa"/>
          </w:tcPr>
          <w:p w:rsidR="001E32E9" w:rsidRPr="001E32E9" w:rsidRDefault="001E32E9" w:rsidP="00015C3E">
            <w:pPr>
              <w:jc w:val="center"/>
              <w:rPr>
                <w:bCs/>
                <w:sz w:val="28"/>
                <w:szCs w:val="28"/>
              </w:rPr>
            </w:pPr>
            <w:r w:rsidRPr="001E32E9">
              <w:rPr>
                <w:bCs/>
                <w:sz w:val="28"/>
                <w:szCs w:val="28"/>
              </w:rPr>
              <w:t>Номер группы</w:t>
            </w:r>
          </w:p>
        </w:tc>
        <w:tc>
          <w:tcPr>
            <w:tcW w:w="1620" w:type="dxa"/>
          </w:tcPr>
          <w:p w:rsidR="001E32E9" w:rsidRPr="001E32E9" w:rsidRDefault="001E32E9" w:rsidP="00015C3E">
            <w:pPr>
              <w:jc w:val="center"/>
              <w:rPr>
                <w:bCs/>
                <w:sz w:val="28"/>
                <w:szCs w:val="28"/>
              </w:rPr>
            </w:pPr>
            <w:r w:rsidRPr="001E32E9">
              <w:rPr>
                <w:bCs/>
                <w:sz w:val="28"/>
                <w:szCs w:val="28"/>
              </w:rPr>
              <w:t>Нижняя граница,</w:t>
            </w:r>
          </w:p>
          <w:p w:rsidR="001E32E9" w:rsidRPr="001E32E9" w:rsidRDefault="001E32E9" w:rsidP="001E32E9">
            <w:pPr>
              <w:jc w:val="center"/>
              <w:rPr>
                <w:bCs/>
                <w:sz w:val="28"/>
                <w:szCs w:val="28"/>
              </w:rPr>
            </w:pPr>
            <w:r w:rsidRPr="001E32E9">
              <w:rPr>
                <w:bCs/>
                <w:sz w:val="28"/>
                <w:szCs w:val="28"/>
              </w:rPr>
              <w:t>мл</w:t>
            </w:r>
            <w:r>
              <w:rPr>
                <w:bCs/>
                <w:sz w:val="28"/>
                <w:szCs w:val="28"/>
              </w:rPr>
              <w:t>рд.</w:t>
            </w:r>
            <w:r w:rsidRPr="001E32E9">
              <w:rPr>
                <w:bCs/>
                <w:sz w:val="28"/>
                <w:szCs w:val="28"/>
              </w:rPr>
              <w:t xml:space="preserve"> руб.</w:t>
            </w:r>
          </w:p>
        </w:tc>
        <w:tc>
          <w:tcPr>
            <w:tcW w:w="1512" w:type="dxa"/>
          </w:tcPr>
          <w:p w:rsidR="001E32E9" w:rsidRPr="001E32E9" w:rsidRDefault="001E32E9" w:rsidP="00015C3E">
            <w:pPr>
              <w:jc w:val="center"/>
              <w:rPr>
                <w:bCs/>
                <w:sz w:val="28"/>
                <w:szCs w:val="28"/>
              </w:rPr>
            </w:pPr>
            <w:r w:rsidRPr="001E32E9">
              <w:rPr>
                <w:bCs/>
                <w:sz w:val="28"/>
                <w:szCs w:val="28"/>
              </w:rPr>
              <w:t>Верхняя граница,</w:t>
            </w:r>
          </w:p>
          <w:p w:rsidR="001E32E9" w:rsidRPr="001E32E9" w:rsidRDefault="001E32E9" w:rsidP="001E32E9">
            <w:pPr>
              <w:jc w:val="center"/>
              <w:rPr>
                <w:bCs/>
                <w:sz w:val="28"/>
                <w:szCs w:val="28"/>
              </w:rPr>
            </w:pPr>
            <w:r w:rsidRPr="001E32E9">
              <w:rPr>
                <w:bCs/>
                <w:sz w:val="28"/>
                <w:szCs w:val="28"/>
              </w:rPr>
              <w:t>мл</w:t>
            </w:r>
            <w:r>
              <w:rPr>
                <w:bCs/>
                <w:sz w:val="28"/>
                <w:szCs w:val="28"/>
              </w:rPr>
              <w:t>рд.</w:t>
            </w:r>
            <w:r w:rsidRPr="001E32E9">
              <w:rPr>
                <w:bCs/>
                <w:sz w:val="28"/>
                <w:szCs w:val="28"/>
              </w:rPr>
              <w:t xml:space="preserve"> руб.</w:t>
            </w:r>
          </w:p>
        </w:tc>
      </w:tr>
      <w:tr w:rsidR="001E32E9" w:rsidRPr="001E32E9" w:rsidTr="00015C3E">
        <w:trPr>
          <w:trHeight w:val="246"/>
          <w:jc w:val="center"/>
        </w:trPr>
        <w:tc>
          <w:tcPr>
            <w:tcW w:w="144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512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</w:tr>
      <w:tr w:rsidR="001E32E9" w:rsidRPr="001E32E9" w:rsidTr="00015C3E">
        <w:trPr>
          <w:trHeight w:val="246"/>
          <w:jc w:val="center"/>
        </w:trPr>
        <w:tc>
          <w:tcPr>
            <w:tcW w:w="144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  <w:tc>
          <w:tcPr>
            <w:tcW w:w="1512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  <w:tr w:rsidR="001E32E9" w:rsidRPr="001E32E9" w:rsidTr="00015C3E">
        <w:trPr>
          <w:trHeight w:val="237"/>
          <w:jc w:val="center"/>
        </w:trPr>
        <w:tc>
          <w:tcPr>
            <w:tcW w:w="144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  <w:tc>
          <w:tcPr>
            <w:tcW w:w="1512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1E32E9" w:rsidRPr="001E32E9" w:rsidTr="00015C3E">
        <w:trPr>
          <w:trHeight w:val="273"/>
          <w:jc w:val="center"/>
        </w:trPr>
        <w:tc>
          <w:tcPr>
            <w:tcW w:w="144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  <w:tc>
          <w:tcPr>
            <w:tcW w:w="1512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</w:tr>
      <w:tr w:rsidR="001E32E9" w:rsidRPr="001E32E9" w:rsidTr="00015C3E">
        <w:trPr>
          <w:trHeight w:val="273"/>
          <w:jc w:val="center"/>
        </w:trPr>
        <w:tc>
          <w:tcPr>
            <w:tcW w:w="144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  <w:tc>
          <w:tcPr>
            <w:tcW w:w="1512" w:type="dxa"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</w:tr>
    </w:tbl>
    <w:p w:rsidR="001E32E9" w:rsidRPr="001E32E9" w:rsidRDefault="001E32E9" w:rsidP="001E32E9">
      <w:pPr>
        <w:spacing w:line="360" w:lineRule="auto"/>
        <w:jc w:val="both"/>
        <w:rPr>
          <w:sz w:val="28"/>
          <w:szCs w:val="28"/>
        </w:rPr>
      </w:pPr>
    </w:p>
    <w:p w:rsidR="001E32E9" w:rsidRPr="001E32E9" w:rsidRDefault="001E32E9" w:rsidP="001E32E9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1E32E9">
        <w:rPr>
          <w:bCs/>
          <w:sz w:val="28"/>
          <w:szCs w:val="28"/>
        </w:rPr>
        <w:tab/>
        <w:t>Процесс</w:t>
      </w:r>
      <w:r w:rsidRPr="001E32E9">
        <w:rPr>
          <w:sz w:val="28"/>
          <w:szCs w:val="28"/>
        </w:rPr>
        <w:t xml:space="preserve"> группировки единиц совокупности по признаку </w:t>
      </w:r>
      <w:r w:rsidRPr="001E32E9">
        <w:rPr>
          <w:b/>
          <w:iCs/>
          <w:sz w:val="28"/>
          <w:szCs w:val="28"/>
        </w:rPr>
        <w:t>доходы бюджета</w:t>
      </w:r>
      <w:r w:rsidRPr="001E32E9">
        <w:rPr>
          <w:b/>
          <w:sz w:val="28"/>
          <w:szCs w:val="28"/>
        </w:rPr>
        <w:t xml:space="preserve"> </w:t>
      </w:r>
      <w:r w:rsidRPr="001E32E9">
        <w:rPr>
          <w:sz w:val="28"/>
          <w:szCs w:val="28"/>
        </w:rPr>
        <w:t>представлен в таблице:</w:t>
      </w:r>
    </w:p>
    <w:p w:rsidR="001E32E9" w:rsidRPr="001E32E9" w:rsidRDefault="001E32E9" w:rsidP="001E32E9">
      <w:pPr>
        <w:ind w:right="283" w:firstLine="850"/>
        <w:jc w:val="right"/>
        <w:rPr>
          <w:sz w:val="28"/>
          <w:szCs w:val="28"/>
        </w:rPr>
      </w:pPr>
    </w:p>
    <w:p w:rsidR="001E32E9" w:rsidRPr="001E32E9" w:rsidRDefault="001E32E9" w:rsidP="001E32E9">
      <w:pPr>
        <w:ind w:right="283" w:firstLine="850"/>
        <w:jc w:val="right"/>
        <w:rPr>
          <w:sz w:val="28"/>
          <w:szCs w:val="28"/>
        </w:rPr>
      </w:pPr>
      <w:r w:rsidRPr="001E32E9">
        <w:rPr>
          <w:sz w:val="28"/>
          <w:szCs w:val="28"/>
        </w:rPr>
        <w:t>Таблица 4</w:t>
      </w:r>
    </w:p>
    <w:p w:rsidR="001E32E9" w:rsidRPr="001E32E9" w:rsidRDefault="001E32E9" w:rsidP="001E32E9">
      <w:pPr>
        <w:ind w:right="283" w:firstLine="850"/>
        <w:jc w:val="center"/>
        <w:rPr>
          <w:sz w:val="28"/>
          <w:szCs w:val="28"/>
        </w:rPr>
      </w:pPr>
      <w:r w:rsidRPr="001E32E9"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3"/>
        <w:gridCol w:w="971"/>
        <w:gridCol w:w="1063"/>
        <w:gridCol w:w="1063"/>
      </w:tblGrid>
      <w:tr w:rsidR="001E32E9" w:rsidRPr="001E32E9" w:rsidTr="008863BA">
        <w:trPr>
          <w:trHeight w:val="777"/>
          <w:jc w:val="center"/>
        </w:trPr>
        <w:tc>
          <w:tcPr>
            <w:tcW w:w="3291" w:type="pct"/>
            <w:noWrap/>
            <w:vAlign w:val="center"/>
          </w:tcPr>
          <w:p w:rsidR="001E32E9" w:rsidRPr="001E32E9" w:rsidRDefault="001E32E9" w:rsidP="001E32E9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 xml:space="preserve">Группы </w:t>
            </w:r>
            <w:r>
              <w:rPr>
                <w:sz w:val="28"/>
                <w:szCs w:val="28"/>
              </w:rPr>
              <w:t>регионов по размерам доходов бюджета, млрд. руб.</w:t>
            </w:r>
          </w:p>
        </w:tc>
        <w:tc>
          <w:tcPr>
            <w:tcW w:w="536" w:type="pct"/>
            <w:vAlign w:val="center"/>
          </w:tcPr>
          <w:p w:rsidR="001E32E9" w:rsidRPr="001E32E9" w:rsidRDefault="001E32E9" w:rsidP="008863BA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 xml:space="preserve">Номер </w:t>
            </w:r>
            <w:r w:rsidR="008863BA">
              <w:rPr>
                <w:sz w:val="28"/>
                <w:szCs w:val="28"/>
              </w:rPr>
              <w:t>региона</w:t>
            </w:r>
          </w:p>
        </w:tc>
        <w:tc>
          <w:tcPr>
            <w:tcW w:w="587" w:type="pct"/>
            <w:vAlign w:val="center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бюджета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 w:rsidRPr="008863BA">
              <w:rPr>
                <w:sz w:val="28"/>
                <w:szCs w:val="28"/>
              </w:rPr>
              <w:t>Расходы бюджета</w:t>
            </w:r>
          </w:p>
        </w:tc>
      </w:tr>
      <w:tr w:rsidR="001E32E9" w:rsidRPr="001E32E9" w:rsidTr="008863BA">
        <w:trPr>
          <w:trHeight w:val="122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6" w:type="pct"/>
            <w:vAlign w:val="bottom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87" w:type="pct"/>
            <w:vAlign w:val="bottom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8863B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1,5-2,7</w:t>
            </w: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 w:rsidRPr="008863BA">
              <w:rPr>
                <w:sz w:val="28"/>
                <w:szCs w:val="28"/>
              </w:rPr>
              <w:t>1,8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 w:rsidRPr="008863BA">
              <w:rPr>
                <w:sz w:val="28"/>
                <w:szCs w:val="28"/>
              </w:rPr>
              <w:t>1,7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 w:rsidRPr="008863BA">
              <w:rPr>
                <w:sz w:val="28"/>
                <w:szCs w:val="28"/>
              </w:rPr>
              <w:t>1,9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 w:rsidRPr="008863BA">
              <w:rPr>
                <w:sz w:val="28"/>
                <w:szCs w:val="28"/>
              </w:rPr>
              <w:t>2,0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 w:rsidRPr="008863BA">
              <w:rPr>
                <w:sz w:val="28"/>
                <w:szCs w:val="28"/>
              </w:rPr>
              <w:t>3,1</w:t>
            </w:r>
          </w:p>
        </w:tc>
      </w:tr>
      <w:tr w:rsidR="008863BA" w:rsidRPr="008863BA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8863BA" w:rsidRDefault="001E32E9" w:rsidP="00015C3E">
            <w:pPr>
              <w:jc w:val="center"/>
              <w:rPr>
                <w:b/>
                <w:sz w:val="28"/>
                <w:szCs w:val="28"/>
              </w:rPr>
            </w:pPr>
            <w:r w:rsidRPr="008863BA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536" w:type="pct"/>
            <w:vAlign w:val="bottom"/>
          </w:tcPr>
          <w:p w:rsidR="001E32E9" w:rsidRPr="008863BA" w:rsidRDefault="008863BA" w:rsidP="00015C3E">
            <w:pPr>
              <w:jc w:val="center"/>
              <w:rPr>
                <w:b/>
                <w:sz w:val="28"/>
                <w:szCs w:val="28"/>
              </w:rPr>
            </w:pPr>
            <w:r w:rsidRPr="008863B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87" w:type="pct"/>
            <w:vAlign w:val="bottom"/>
          </w:tcPr>
          <w:p w:rsidR="001E32E9" w:rsidRPr="008863BA" w:rsidRDefault="008863BA" w:rsidP="00015C3E">
            <w:pPr>
              <w:jc w:val="center"/>
              <w:rPr>
                <w:b/>
                <w:sz w:val="28"/>
                <w:szCs w:val="28"/>
              </w:rPr>
            </w:pPr>
            <w:r w:rsidRPr="008863B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E32E9" w:rsidRPr="008863BA" w:rsidRDefault="008863BA" w:rsidP="00015C3E">
            <w:pPr>
              <w:jc w:val="center"/>
              <w:rPr>
                <w:b/>
                <w:sz w:val="28"/>
                <w:szCs w:val="28"/>
              </w:rPr>
            </w:pPr>
            <w:r w:rsidRPr="008863BA">
              <w:rPr>
                <w:b/>
                <w:sz w:val="28"/>
                <w:szCs w:val="28"/>
              </w:rPr>
              <w:t>9,7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2,7-3,9</w:t>
            </w: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8863BA" w:rsidRPr="001E32E9" w:rsidRDefault="008863BA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87" w:type="pct"/>
            <w:vAlign w:val="bottom"/>
          </w:tcPr>
          <w:p w:rsid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8863BA" w:rsidRPr="00513B4B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513B4B" w:rsidRDefault="001E32E9" w:rsidP="00015C3E">
            <w:pPr>
              <w:jc w:val="center"/>
              <w:rPr>
                <w:b/>
                <w:sz w:val="28"/>
                <w:szCs w:val="28"/>
              </w:rPr>
            </w:pPr>
            <w:r w:rsidRPr="00513B4B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536" w:type="pct"/>
            <w:vAlign w:val="bottom"/>
          </w:tcPr>
          <w:p w:rsidR="001E32E9" w:rsidRPr="00513B4B" w:rsidRDefault="00513B4B" w:rsidP="00015C3E">
            <w:pPr>
              <w:jc w:val="center"/>
              <w:rPr>
                <w:b/>
                <w:sz w:val="28"/>
                <w:szCs w:val="28"/>
              </w:rPr>
            </w:pPr>
            <w:r w:rsidRPr="00513B4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87" w:type="pct"/>
            <w:vAlign w:val="bottom"/>
          </w:tcPr>
          <w:p w:rsidR="001E32E9" w:rsidRPr="00513B4B" w:rsidRDefault="00513B4B" w:rsidP="00015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E32E9" w:rsidRPr="00513B4B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23,4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3,9-5,1</w:t>
            </w: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513B4B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513B4B" w:rsidRPr="001E32E9" w:rsidRDefault="00513B4B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7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513B4B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513B4B" w:rsidRPr="001E32E9" w:rsidRDefault="00513B4B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87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</w:tr>
      <w:tr w:rsidR="001E32E9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7" w:type="pct"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8863BA" w:rsidRPr="001E32E9" w:rsidRDefault="008863BA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8863BA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87" w:type="pct"/>
            <w:vAlign w:val="bottom"/>
          </w:tcPr>
          <w:p w:rsidR="008863BA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8863BA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  <w:tr w:rsidR="00513B4B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513B4B" w:rsidRPr="001E32E9" w:rsidRDefault="00513B4B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7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513B4B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513B4B" w:rsidRPr="001E32E9" w:rsidRDefault="00513B4B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87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513B4B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513B4B" w:rsidRPr="001E32E9" w:rsidRDefault="00513B4B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87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</w:tr>
      <w:tr w:rsidR="008863BA" w:rsidRPr="008C0D6D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8C0D6D" w:rsidRDefault="001E32E9" w:rsidP="00015C3E">
            <w:pPr>
              <w:jc w:val="center"/>
              <w:rPr>
                <w:b/>
                <w:sz w:val="28"/>
                <w:szCs w:val="28"/>
              </w:rPr>
            </w:pPr>
            <w:r w:rsidRPr="008C0D6D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536" w:type="pct"/>
            <w:vAlign w:val="bottom"/>
          </w:tcPr>
          <w:p w:rsidR="001E32E9" w:rsidRPr="008C0D6D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87" w:type="pct"/>
            <w:vAlign w:val="bottom"/>
          </w:tcPr>
          <w:p w:rsidR="001E32E9" w:rsidRPr="008C0D6D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52,8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E32E9" w:rsidRPr="008C0D6D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57,6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5,1-6,3</w:t>
            </w:r>
          </w:p>
        </w:tc>
        <w:tc>
          <w:tcPr>
            <w:tcW w:w="536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87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87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513B4B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513B4B" w:rsidRPr="001E32E9" w:rsidRDefault="00513B4B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87" w:type="pct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513B4B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87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</w:t>
            </w:r>
          </w:p>
        </w:tc>
      </w:tr>
      <w:tr w:rsidR="008863BA" w:rsidRPr="008C0D6D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8C0D6D" w:rsidRDefault="001E32E9" w:rsidP="00015C3E">
            <w:pPr>
              <w:jc w:val="center"/>
              <w:rPr>
                <w:b/>
                <w:sz w:val="28"/>
                <w:szCs w:val="28"/>
              </w:rPr>
            </w:pPr>
            <w:r w:rsidRPr="008C0D6D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536" w:type="pct"/>
            <w:vAlign w:val="bottom"/>
          </w:tcPr>
          <w:p w:rsidR="001E32E9" w:rsidRPr="008C0D6D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 w:rsidRPr="008C0D6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87" w:type="pct"/>
            <w:vAlign w:val="bottom"/>
          </w:tcPr>
          <w:p w:rsidR="001E32E9" w:rsidRPr="008C0D6D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21,2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C0D6D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8863BA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6,3-7,5</w:t>
            </w:r>
          </w:p>
        </w:tc>
        <w:tc>
          <w:tcPr>
            <w:tcW w:w="536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7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87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</w:tr>
      <w:tr w:rsidR="008863BA" w:rsidRPr="001E32E9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87" w:type="pct"/>
            <w:vAlign w:val="bottom"/>
          </w:tcPr>
          <w:p w:rsidR="001E32E9" w:rsidRPr="001E32E9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1E32E9" w:rsidRPr="008863BA" w:rsidRDefault="00513B4B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</w:tr>
      <w:tr w:rsidR="008863BA" w:rsidRPr="008C0D6D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8C0D6D" w:rsidRDefault="001E32E9" w:rsidP="00015C3E">
            <w:pPr>
              <w:jc w:val="center"/>
              <w:rPr>
                <w:b/>
                <w:sz w:val="28"/>
                <w:szCs w:val="28"/>
              </w:rPr>
            </w:pPr>
            <w:r w:rsidRPr="008C0D6D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536" w:type="pct"/>
            <w:vAlign w:val="bottom"/>
          </w:tcPr>
          <w:p w:rsidR="001E32E9" w:rsidRPr="008C0D6D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 w:rsidRPr="008C0D6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87" w:type="pct"/>
            <w:vAlign w:val="bottom"/>
          </w:tcPr>
          <w:p w:rsidR="001E32E9" w:rsidRPr="008C0D6D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E32E9" w:rsidRPr="008C0D6D" w:rsidRDefault="008C0D6D" w:rsidP="00015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22,5</w:t>
            </w:r>
          </w:p>
        </w:tc>
      </w:tr>
      <w:tr w:rsidR="008863BA" w:rsidRPr="008C0D6D" w:rsidTr="008863BA">
        <w:trPr>
          <w:trHeight w:val="284"/>
          <w:jc w:val="center"/>
        </w:trPr>
        <w:tc>
          <w:tcPr>
            <w:tcW w:w="3291" w:type="pct"/>
            <w:noWrap/>
            <w:vAlign w:val="bottom"/>
          </w:tcPr>
          <w:p w:rsidR="001E32E9" w:rsidRPr="008C0D6D" w:rsidRDefault="001E32E9" w:rsidP="00015C3E">
            <w:pPr>
              <w:jc w:val="center"/>
              <w:rPr>
                <w:b/>
                <w:i/>
                <w:sz w:val="28"/>
                <w:szCs w:val="28"/>
              </w:rPr>
            </w:pPr>
            <w:r w:rsidRPr="008C0D6D">
              <w:rPr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536" w:type="pct"/>
            <w:vAlign w:val="bottom"/>
          </w:tcPr>
          <w:p w:rsidR="001E32E9" w:rsidRPr="008C0D6D" w:rsidRDefault="008C0D6D" w:rsidP="00015C3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</w:t>
            </w:r>
          </w:p>
        </w:tc>
        <w:tc>
          <w:tcPr>
            <w:tcW w:w="587" w:type="pct"/>
            <w:vAlign w:val="bottom"/>
          </w:tcPr>
          <w:p w:rsidR="001E32E9" w:rsidRPr="008C0D6D" w:rsidRDefault="008C0D6D" w:rsidP="00015C3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125,5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E32E9" w:rsidRPr="008C0D6D" w:rsidRDefault="008C0D6D" w:rsidP="00015C3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137,2</w:t>
            </w:r>
          </w:p>
        </w:tc>
      </w:tr>
    </w:tbl>
    <w:p w:rsidR="001E32E9" w:rsidRPr="001E32E9" w:rsidRDefault="001E32E9" w:rsidP="001E32E9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1E32E9">
        <w:rPr>
          <w:sz w:val="28"/>
          <w:szCs w:val="28"/>
        </w:rPr>
        <w:tab/>
      </w:r>
      <w:r w:rsidRPr="001E32E9">
        <w:rPr>
          <w:bCs/>
          <w:sz w:val="28"/>
          <w:szCs w:val="28"/>
        </w:rPr>
        <w:t>Формируется</w:t>
      </w:r>
      <w:r w:rsidRPr="001E32E9">
        <w:rPr>
          <w:sz w:val="28"/>
          <w:szCs w:val="28"/>
        </w:rPr>
        <w:t xml:space="preserve"> таблица, представляющая интервальный ряд распределения группы </w:t>
      </w:r>
      <w:r w:rsidR="008C0D6D">
        <w:rPr>
          <w:sz w:val="28"/>
          <w:szCs w:val="28"/>
        </w:rPr>
        <w:t>регионов по доходам бюджета</w:t>
      </w:r>
      <w:r w:rsidRPr="001E32E9">
        <w:rPr>
          <w:sz w:val="28"/>
          <w:szCs w:val="28"/>
        </w:rPr>
        <w:t>.</w:t>
      </w:r>
    </w:p>
    <w:p w:rsidR="001E32E9" w:rsidRPr="001E32E9" w:rsidRDefault="001E32E9" w:rsidP="001E32E9">
      <w:pPr>
        <w:pStyle w:val="21"/>
        <w:tabs>
          <w:tab w:val="left" w:pos="709"/>
        </w:tabs>
        <w:spacing w:after="0" w:line="240" w:lineRule="auto"/>
        <w:ind w:left="0" w:right="283" w:firstLine="850"/>
        <w:jc w:val="right"/>
        <w:rPr>
          <w:sz w:val="28"/>
          <w:szCs w:val="28"/>
        </w:rPr>
      </w:pPr>
      <w:r w:rsidRPr="001E32E9">
        <w:rPr>
          <w:sz w:val="28"/>
          <w:szCs w:val="28"/>
        </w:rPr>
        <w:t>Таблица 5</w:t>
      </w:r>
    </w:p>
    <w:p w:rsidR="001E32E9" w:rsidRPr="001E32E9" w:rsidRDefault="001E32E9" w:rsidP="001E32E9">
      <w:pPr>
        <w:spacing w:after="120"/>
        <w:ind w:right="283" w:hanging="11"/>
        <w:jc w:val="center"/>
        <w:rPr>
          <w:sz w:val="28"/>
          <w:szCs w:val="28"/>
        </w:rPr>
      </w:pPr>
      <w:r w:rsidRPr="001E32E9">
        <w:rPr>
          <w:sz w:val="28"/>
          <w:szCs w:val="28"/>
        </w:rPr>
        <w:t xml:space="preserve">Распределение </w:t>
      </w:r>
      <w:r w:rsidR="008C0D6D">
        <w:rPr>
          <w:sz w:val="28"/>
          <w:szCs w:val="28"/>
        </w:rPr>
        <w:t>регионов по доходам бюджета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726"/>
        <w:gridCol w:w="5458"/>
        <w:gridCol w:w="1866"/>
      </w:tblGrid>
      <w:tr w:rsidR="008C0D6D" w:rsidRPr="001E32E9" w:rsidTr="00015C3E">
        <w:trPr>
          <w:cantSplit/>
          <w:trHeight w:val="650"/>
          <w:jc w:val="center"/>
        </w:trPr>
        <w:tc>
          <w:tcPr>
            <w:tcW w:w="10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Номер группы</w:t>
            </w:r>
          </w:p>
        </w:tc>
        <w:tc>
          <w:tcPr>
            <w:tcW w:w="20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8C0D6D">
            <w:pPr>
              <w:jc w:val="center"/>
              <w:rPr>
                <w:i/>
                <w:iCs/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 xml:space="preserve">Группы </w:t>
            </w:r>
            <w:r w:rsidR="008C0D6D">
              <w:rPr>
                <w:sz w:val="28"/>
                <w:szCs w:val="28"/>
              </w:rPr>
              <w:t xml:space="preserve">регионов по доходам бюджета, млрд. </w:t>
            </w:r>
            <w:r w:rsidRPr="001E32E9">
              <w:rPr>
                <w:sz w:val="28"/>
                <w:szCs w:val="28"/>
              </w:rPr>
              <w:t>руб.</w:t>
            </w: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 xml:space="preserve">Число </w:t>
            </w:r>
            <w:r w:rsidR="008C0D6D">
              <w:rPr>
                <w:sz w:val="28"/>
                <w:szCs w:val="28"/>
              </w:rPr>
              <w:t>регионов</w:t>
            </w:r>
          </w:p>
          <w:p w:rsidR="001E32E9" w:rsidRPr="008C0D6D" w:rsidRDefault="001E32E9" w:rsidP="00015C3E">
            <w:pPr>
              <w:jc w:val="center"/>
              <w:rPr>
                <w:i/>
                <w:iCs/>
                <w:sz w:val="28"/>
                <w:szCs w:val="28"/>
              </w:rPr>
            </w:pPr>
            <w:r w:rsidRPr="001E32E9">
              <w:rPr>
                <w:i/>
                <w:iCs/>
                <w:sz w:val="28"/>
                <w:szCs w:val="28"/>
                <w:lang w:val="en-US"/>
              </w:rPr>
              <w:t>f</w:t>
            </w:r>
          </w:p>
        </w:tc>
      </w:tr>
      <w:tr w:rsidR="008C0D6D" w:rsidRPr="001E32E9" w:rsidTr="00015C3E">
        <w:trPr>
          <w:trHeight w:val="270"/>
          <w:jc w:val="center"/>
        </w:trPr>
        <w:tc>
          <w:tcPr>
            <w:tcW w:w="10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1,5-2,7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C0D6D" w:rsidRPr="001E32E9" w:rsidTr="00015C3E">
        <w:trPr>
          <w:trHeight w:val="270"/>
          <w:jc w:val="center"/>
        </w:trPr>
        <w:tc>
          <w:tcPr>
            <w:tcW w:w="10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2,7-3,9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0D6D" w:rsidRPr="001E32E9" w:rsidTr="00015C3E">
        <w:trPr>
          <w:trHeight w:val="270"/>
          <w:jc w:val="center"/>
        </w:trPr>
        <w:tc>
          <w:tcPr>
            <w:tcW w:w="10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3,9-5,1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C0D6D" w:rsidRPr="001E32E9" w:rsidTr="00015C3E">
        <w:trPr>
          <w:trHeight w:val="270"/>
          <w:jc w:val="center"/>
        </w:trPr>
        <w:tc>
          <w:tcPr>
            <w:tcW w:w="10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5,1-6,3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C0D6D" w:rsidRPr="001E32E9" w:rsidTr="00015C3E">
        <w:trPr>
          <w:trHeight w:val="270"/>
          <w:jc w:val="center"/>
        </w:trPr>
        <w:tc>
          <w:tcPr>
            <w:tcW w:w="10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6,3-7,5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8C0D6D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C0D6D" w:rsidRPr="001E32E9" w:rsidTr="00015C3E">
        <w:trPr>
          <w:trHeight w:val="270"/>
          <w:jc w:val="center"/>
        </w:trPr>
        <w:tc>
          <w:tcPr>
            <w:tcW w:w="10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Итого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30</w:t>
            </w:r>
          </w:p>
        </w:tc>
      </w:tr>
    </w:tbl>
    <w:p w:rsidR="001E32E9" w:rsidRPr="001E32E9" w:rsidRDefault="001E32E9" w:rsidP="001E32E9">
      <w:pPr>
        <w:ind w:firstLine="708"/>
        <w:jc w:val="both"/>
        <w:rPr>
          <w:sz w:val="28"/>
          <w:szCs w:val="28"/>
        </w:rPr>
      </w:pPr>
      <w:r w:rsidRPr="001E32E9">
        <w:rPr>
          <w:sz w:val="28"/>
          <w:szCs w:val="28"/>
        </w:rPr>
        <w:t xml:space="preserve">Находим еще 3 характеристики ряда: </w:t>
      </w:r>
      <w:r w:rsidRPr="001E32E9">
        <w:rPr>
          <w:bCs/>
          <w:iCs/>
          <w:sz w:val="28"/>
          <w:szCs w:val="28"/>
        </w:rPr>
        <w:t>частоты групп в относительном выражении</w:t>
      </w:r>
      <w:r w:rsidRPr="001E32E9">
        <w:rPr>
          <w:sz w:val="28"/>
          <w:szCs w:val="28"/>
        </w:rPr>
        <w:t>, накопленные (кумулятивные) частоты и накопленные част</w:t>
      </w:r>
      <w:r w:rsidR="00C03C35">
        <w:rPr>
          <w:sz w:val="28"/>
          <w:szCs w:val="28"/>
        </w:rPr>
        <w:t>н</w:t>
      </w:r>
      <w:r w:rsidRPr="001E32E9">
        <w:rPr>
          <w:sz w:val="28"/>
          <w:szCs w:val="28"/>
        </w:rPr>
        <w:t>ости.</w:t>
      </w:r>
    </w:p>
    <w:p w:rsidR="001E32E9" w:rsidRPr="001E32E9" w:rsidRDefault="001E32E9" w:rsidP="001E32E9">
      <w:pPr>
        <w:ind w:right="283" w:firstLine="850"/>
        <w:jc w:val="right"/>
        <w:rPr>
          <w:sz w:val="28"/>
          <w:szCs w:val="28"/>
        </w:rPr>
      </w:pPr>
      <w:r w:rsidRPr="001E32E9">
        <w:rPr>
          <w:sz w:val="28"/>
          <w:szCs w:val="28"/>
        </w:rPr>
        <w:lastRenderedPageBreak/>
        <w:t>Таблица 6</w:t>
      </w:r>
    </w:p>
    <w:p w:rsidR="001E32E9" w:rsidRPr="001E32E9" w:rsidRDefault="001E32E9" w:rsidP="001E32E9">
      <w:pPr>
        <w:tabs>
          <w:tab w:val="left" w:pos="6647"/>
        </w:tabs>
        <w:spacing w:after="120"/>
        <w:ind w:right="283"/>
        <w:jc w:val="center"/>
        <w:rPr>
          <w:sz w:val="28"/>
          <w:szCs w:val="28"/>
        </w:rPr>
      </w:pPr>
      <w:r w:rsidRPr="001E32E9">
        <w:rPr>
          <w:sz w:val="28"/>
          <w:szCs w:val="28"/>
        </w:rPr>
        <w:t xml:space="preserve">Структура </w:t>
      </w:r>
      <w:r w:rsidR="00C03C35">
        <w:rPr>
          <w:sz w:val="28"/>
          <w:szCs w:val="28"/>
        </w:rPr>
        <w:t>регионов по доходам бюджета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53"/>
        <w:gridCol w:w="3361"/>
        <w:gridCol w:w="1830"/>
        <w:gridCol w:w="936"/>
        <w:gridCol w:w="1035"/>
        <w:gridCol w:w="1035"/>
      </w:tblGrid>
      <w:tr w:rsidR="00C03C35" w:rsidRPr="001E32E9" w:rsidTr="00C03C35">
        <w:trPr>
          <w:cantSplit/>
          <w:trHeight w:val="270"/>
        </w:trPr>
        <w:tc>
          <w:tcPr>
            <w:tcW w:w="4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3C35" w:rsidRPr="001E32E9" w:rsidRDefault="00C03C35" w:rsidP="00C03C35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№ группы</w:t>
            </w:r>
          </w:p>
        </w:tc>
        <w:tc>
          <w:tcPr>
            <w:tcW w:w="18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3C35" w:rsidRPr="001E32E9" w:rsidRDefault="00C03C35" w:rsidP="00C03C35">
            <w:pPr>
              <w:jc w:val="center"/>
              <w:rPr>
                <w:i/>
                <w:iCs/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 xml:space="preserve">Группы </w:t>
            </w:r>
            <w:r>
              <w:rPr>
                <w:sz w:val="28"/>
                <w:szCs w:val="28"/>
              </w:rPr>
              <w:t xml:space="preserve">регионов по доходам бюджета, млрд. </w:t>
            </w:r>
            <w:r w:rsidRPr="001E32E9">
              <w:rPr>
                <w:sz w:val="28"/>
                <w:szCs w:val="28"/>
              </w:rPr>
              <w:t>руб.</w:t>
            </w:r>
          </w:p>
        </w:tc>
        <w:tc>
          <w:tcPr>
            <w:tcW w:w="15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3C35" w:rsidRPr="001E32E9" w:rsidRDefault="00C03C35" w:rsidP="00015C3E">
            <w:pPr>
              <w:jc w:val="center"/>
              <w:rPr>
                <w:i/>
                <w:iCs/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 xml:space="preserve">Число </w:t>
            </w:r>
            <w:r w:rsidR="00015C3E">
              <w:rPr>
                <w:sz w:val="28"/>
                <w:szCs w:val="28"/>
              </w:rPr>
              <w:t>регионов</w:t>
            </w:r>
            <w:r w:rsidRPr="001E32E9">
              <w:rPr>
                <w:sz w:val="28"/>
                <w:szCs w:val="28"/>
              </w:rPr>
              <w:t xml:space="preserve">, </w:t>
            </w:r>
            <w:r w:rsidRPr="001E32E9">
              <w:rPr>
                <w:i/>
                <w:iCs/>
                <w:sz w:val="28"/>
                <w:szCs w:val="28"/>
                <w:lang w:val="en-US"/>
              </w:rPr>
              <w:t>f</w:t>
            </w:r>
            <w:r w:rsidRPr="001E32E9">
              <w:rPr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56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03C35" w:rsidRPr="001E32E9" w:rsidRDefault="00C03C35" w:rsidP="00C03C35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Накопленная</w:t>
            </w:r>
          </w:p>
          <w:p w:rsidR="00C03C35" w:rsidRPr="001E32E9" w:rsidRDefault="00C03C35" w:rsidP="00C03C35">
            <w:pPr>
              <w:jc w:val="center"/>
              <w:rPr>
                <w:sz w:val="28"/>
                <w:szCs w:val="28"/>
                <w:lang w:val="en-US"/>
              </w:rPr>
            </w:pPr>
            <w:r w:rsidRPr="001E32E9">
              <w:rPr>
                <w:sz w:val="28"/>
                <w:szCs w:val="28"/>
              </w:rPr>
              <w:t>частота,</w:t>
            </w:r>
          </w:p>
          <w:p w:rsidR="00C03C35" w:rsidRPr="001E32E9" w:rsidRDefault="00C03C35" w:rsidP="00C03C3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1E32E9">
              <w:rPr>
                <w:bCs/>
                <w:i/>
                <w:sz w:val="28"/>
                <w:szCs w:val="28"/>
                <w:lang w:val="en-US"/>
              </w:rPr>
              <w:t>S</w:t>
            </w:r>
            <w:r w:rsidRPr="001E32E9">
              <w:rPr>
                <w:bCs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56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3C35" w:rsidRPr="001E32E9" w:rsidRDefault="00C03C35" w:rsidP="00C03C35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Накопленная</w:t>
            </w:r>
          </w:p>
          <w:p w:rsidR="00C03C35" w:rsidRPr="001E32E9" w:rsidRDefault="00C03C35" w:rsidP="00C03C35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часто</w:t>
            </w:r>
            <w:r w:rsidRPr="001E32E9">
              <w:rPr>
                <w:sz w:val="28"/>
                <w:szCs w:val="28"/>
                <w:lang w:val="en-US"/>
              </w:rPr>
              <w:t>c</w:t>
            </w:r>
            <w:r w:rsidRPr="001E32E9">
              <w:rPr>
                <w:sz w:val="28"/>
                <w:szCs w:val="28"/>
              </w:rPr>
              <w:t>ть, %</w:t>
            </w:r>
          </w:p>
        </w:tc>
      </w:tr>
      <w:tr w:rsidR="001E32E9" w:rsidRPr="001E32E9" w:rsidTr="00C03C35">
        <w:trPr>
          <w:cantSplit/>
          <w:trHeight w:val="270"/>
        </w:trPr>
        <w:tc>
          <w:tcPr>
            <w:tcW w:w="4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32E9" w:rsidRPr="001E32E9" w:rsidRDefault="001E32E9" w:rsidP="00015C3E">
            <w:pPr>
              <w:rPr>
                <w:sz w:val="28"/>
                <w:szCs w:val="28"/>
              </w:rPr>
            </w:pPr>
          </w:p>
        </w:tc>
        <w:tc>
          <w:tcPr>
            <w:tcW w:w="18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32E9" w:rsidRPr="001E32E9" w:rsidRDefault="001E32E9" w:rsidP="00015C3E">
            <w:pPr>
              <w:rPr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в абсолютном выражении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в % к итогу</w:t>
            </w:r>
          </w:p>
        </w:tc>
        <w:tc>
          <w:tcPr>
            <w:tcW w:w="56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</w:tr>
      <w:tr w:rsidR="001E32E9" w:rsidRPr="001E32E9" w:rsidTr="00C03C35">
        <w:trPr>
          <w:trHeight w:val="57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1E32E9" w:rsidRPr="001E32E9" w:rsidTr="00C03C35">
        <w:trPr>
          <w:trHeight w:val="27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1,5-2,7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16,7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16,7</w:t>
            </w:r>
          </w:p>
        </w:tc>
      </w:tr>
      <w:tr w:rsidR="001E32E9" w:rsidRPr="001E32E9" w:rsidTr="00C03C35">
        <w:trPr>
          <w:trHeight w:val="27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2,7-3,9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36,7</w:t>
            </w:r>
          </w:p>
        </w:tc>
      </w:tr>
      <w:tr w:rsidR="001E32E9" w:rsidRPr="001E32E9" w:rsidTr="00C03C35">
        <w:trPr>
          <w:trHeight w:val="27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3,9-5,1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E32E9" w:rsidRPr="001E32E9">
              <w:rPr>
                <w:sz w:val="28"/>
                <w:szCs w:val="28"/>
              </w:rPr>
              <w:t>0,0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23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76,7</w:t>
            </w:r>
          </w:p>
        </w:tc>
      </w:tr>
      <w:tr w:rsidR="001E32E9" w:rsidRPr="001E32E9" w:rsidTr="00C03C35">
        <w:trPr>
          <w:trHeight w:val="27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5,1-6,3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13,3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27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90,0</w:t>
            </w:r>
          </w:p>
        </w:tc>
      </w:tr>
      <w:tr w:rsidR="001E32E9" w:rsidRPr="001E32E9" w:rsidTr="00C03C35">
        <w:trPr>
          <w:trHeight w:val="27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6,3-7,5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C03C35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10,0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30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100,0</w:t>
            </w:r>
          </w:p>
        </w:tc>
      </w:tr>
      <w:tr w:rsidR="001E32E9" w:rsidRPr="001E32E9" w:rsidTr="00C03C35">
        <w:trPr>
          <w:trHeight w:val="27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Итого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100,0</w:t>
            </w: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03C35" w:rsidRDefault="00C03C35" w:rsidP="001E32E9">
      <w:pPr>
        <w:ind w:right="-1" w:firstLine="708"/>
        <w:jc w:val="both"/>
        <w:rPr>
          <w:sz w:val="28"/>
          <w:szCs w:val="28"/>
        </w:rPr>
      </w:pPr>
      <w:r w:rsidRPr="00C03C35">
        <w:rPr>
          <w:sz w:val="28"/>
          <w:szCs w:val="28"/>
        </w:rPr>
        <w:t>1 группа 5/30*100= ≈ 16,7 % (и т.д. по 5 группам)</w:t>
      </w:r>
    </w:p>
    <w:p w:rsidR="00C03C35" w:rsidRPr="00C03C35" w:rsidRDefault="00C03C35" w:rsidP="001E32E9">
      <w:pPr>
        <w:ind w:right="-1" w:firstLine="708"/>
        <w:jc w:val="both"/>
        <w:rPr>
          <w:sz w:val="28"/>
          <w:szCs w:val="28"/>
        </w:rPr>
      </w:pPr>
    </w:p>
    <w:p w:rsidR="002C26E2" w:rsidRDefault="001E32E9" w:rsidP="001E32E9">
      <w:pPr>
        <w:ind w:right="-1" w:firstLine="708"/>
        <w:jc w:val="both"/>
        <w:rPr>
          <w:sz w:val="28"/>
          <w:szCs w:val="28"/>
        </w:rPr>
      </w:pPr>
      <w:r w:rsidRPr="001E32E9">
        <w:rPr>
          <w:b/>
          <w:sz w:val="28"/>
          <w:szCs w:val="28"/>
        </w:rPr>
        <w:t>Вывод.</w:t>
      </w:r>
      <w:r w:rsidR="00F452BC">
        <w:rPr>
          <w:b/>
          <w:sz w:val="28"/>
          <w:szCs w:val="28"/>
        </w:rPr>
        <w:t xml:space="preserve"> </w:t>
      </w:r>
      <w:r w:rsidRPr="001E32E9">
        <w:rPr>
          <w:sz w:val="28"/>
          <w:szCs w:val="28"/>
        </w:rPr>
        <w:t xml:space="preserve">Анализ интервального ряда распределения изучаемой совокупности </w:t>
      </w:r>
      <w:r w:rsidR="00C03C35">
        <w:rPr>
          <w:sz w:val="28"/>
          <w:szCs w:val="28"/>
        </w:rPr>
        <w:t>регионов</w:t>
      </w:r>
      <w:r w:rsidRPr="001E32E9">
        <w:rPr>
          <w:sz w:val="28"/>
          <w:szCs w:val="28"/>
        </w:rPr>
        <w:t xml:space="preserve"> показывает, что распределение </w:t>
      </w:r>
      <w:r w:rsidR="00C03C35">
        <w:rPr>
          <w:sz w:val="28"/>
          <w:szCs w:val="28"/>
        </w:rPr>
        <w:t>регионов по доходам бюджета</w:t>
      </w:r>
      <w:r w:rsidRPr="001E32E9">
        <w:rPr>
          <w:sz w:val="28"/>
          <w:szCs w:val="28"/>
        </w:rPr>
        <w:t xml:space="preserve"> не является равномерным: преобладают </w:t>
      </w:r>
      <w:r w:rsidR="00C03C35">
        <w:rPr>
          <w:sz w:val="28"/>
          <w:szCs w:val="28"/>
        </w:rPr>
        <w:t xml:space="preserve">регионы с доходами за полугодие от </w:t>
      </w:r>
      <w:r w:rsidR="00F452BC">
        <w:rPr>
          <w:sz w:val="28"/>
          <w:szCs w:val="28"/>
        </w:rPr>
        <w:t>3,9</w:t>
      </w:r>
      <w:r w:rsidR="00C03C35">
        <w:rPr>
          <w:sz w:val="28"/>
          <w:szCs w:val="28"/>
        </w:rPr>
        <w:t xml:space="preserve"> млрд. руб. до </w:t>
      </w:r>
      <w:r w:rsidR="00F452BC">
        <w:rPr>
          <w:sz w:val="28"/>
          <w:szCs w:val="28"/>
        </w:rPr>
        <w:t>5,1</w:t>
      </w:r>
      <w:r w:rsidR="00C03C35">
        <w:rPr>
          <w:sz w:val="28"/>
          <w:szCs w:val="28"/>
        </w:rPr>
        <w:t xml:space="preserve"> млрд. руб. (сюда относится </w:t>
      </w:r>
      <w:r w:rsidR="00F452BC">
        <w:rPr>
          <w:sz w:val="28"/>
          <w:szCs w:val="28"/>
        </w:rPr>
        <w:t>12</w:t>
      </w:r>
      <w:r w:rsidR="00C03C35">
        <w:rPr>
          <w:sz w:val="28"/>
          <w:szCs w:val="28"/>
        </w:rPr>
        <w:t xml:space="preserve"> регионов и их доля в общей совокупности регионов составляет </w:t>
      </w:r>
      <w:r w:rsidR="00F452BC">
        <w:rPr>
          <w:sz w:val="28"/>
          <w:szCs w:val="28"/>
        </w:rPr>
        <w:t>40,0</w:t>
      </w:r>
      <w:r w:rsidR="00C03C35">
        <w:rPr>
          <w:sz w:val="28"/>
          <w:szCs w:val="28"/>
        </w:rPr>
        <w:t>%)</w:t>
      </w:r>
      <w:r w:rsidRPr="001E32E9">
        <w:rPr>
          <w:sz w:val="28"/>
          <w:szCs w:val="28"/>
        </w:rPr>
        <w:t xml:space="preserve">; </w:t>
      </w:r>
      <w:r w:rsidR="002C26E2">
        <w:rPr>
          <w:sz w:val="28"/>
          <w:szCs w:val="28"/>
        </w:rPr>
        <w:t>3</w:t>
      </w:r>
      <w:r w:rsidRPr="001E32E9">
        <w:rPr>
          <w:sz w:val="28"/>
          <w:szCs w:val="28"/>
        </w:rPr>
        <w:t xml:space="preserve">6,7% предприятий имеют </w:t>
      </w:r>
      <w:r w:rsidR="002C26E2">
        <w:rPr>
          <w:sz w:val="28"/>
          <w:szCs w:val="28"/>
        </w:rPr>
        <w:t>доход бюджета за полугодие менее 3,9 млрд. руб., 76,7% регионов имеют доход бюджета менее 5,1 млрд. руб., а 90% - менее 6,3 млрд. руб.</w:t>
      </w:r>
    </w:p>
    <w:p w:rsidR="00FA465A" w:rsidRDefault="00FA465A" w:rsidP="001E32E9">
      <w:pPr>
        <w:spacing w:after="120"/>
        <w:ind w:firstLine="708"/>
        <w:jc w:val="both"/>
        <w:rPr>
          <w:sz w:val="28"/>
          <w:szCs w:val="28"/>
        </w:rPr>
      </w:pPr>
    </w:p>
    <w:p w:rsidR="001E32E9" w:rsidRPr="001E32E9" w:rsidRDefault="001E32E9" w:rsidP="001E32E9">
      <w:pPr>
        <w:spacing w:after="120"/>
        <w:ind w:firstLine="708"/>
        <w:jc w:val="both"/>
        <w:rPr>
          <w:sz w:val="28"/>
          <w:szCs w:val="28"/>
        </w:rPr>
      </w:pPr>
      <w:r w:rsidRPr="001E32E9">
        <w:rPr>
          <w:sz w:val="28"/>
          <w:szCs w:val="28"/>
        </w:rPr>
        <w:t>2. Для нахождения характеристик ряда распределения строится таблица:</w:t>
      </w:r>
    </w:p>
    <w:p w:rsidR="001E32E9" w:rsidRPr="001E32E9" w:rsidRDefault="001E32E9" w:rsidP="001E32E9">
      <w:pPr>
        <w:spacing w:after="120"/>
        <w:ind w:right="283" w:firstLine="850"/>
        <w:jc w:val="right"/>
        <w:rPr>
          <w:sz w:val="28"/>
          <w:szCs w:val="28"/>
        </w:rPr>
      </w:pPr>
      <w:r w:rsidRPr="001E32E9">
        <w:rPr>
          <w:sz w:val="28"/>
          <w:szCs w:val="28"/>
        </w:rPr>
        <w:t>Таблица 7</w:t>
      </w:r>
    </w:p>
    <w:p w:rsidR="001E32E9" w:rsidRPr="001E32E9" w:rsidRDefault="001E32E9" w:rsidP="001E32E9">
      <w:pPr>
        <w:spacing w:after="120"/>
        <w:ind w:right="283" w:firstLine="709"/>
        <w:jc w:val="center"/>
        <w:rPr>
          <w:sz w:val="28"/>
          <w:szCs w:val="28"/>
        </w:rPr>
      </w:pPr>
      <w:r w:rsidRPr="001E32E9">
        <w:rPr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5398" w:type="pct"/>
        <w:tblLayout w:type="fixed"/>
        <w:tblLook w:val="0000" w:firstRow="0" w:lastRow="0" w:firstColumn="0" w:lastColumn="0" w:noHBand="0" w:noVBand="0"/>
      </w:tblPr>
      <w:tblGrid>
        <w:gridCol w:w="2390"/>
        <w:gridCol w:w="1475"/>
        <w:gridCol w:w="1417"/>
        <w:gridCol w:w="879"/>
        <w:gridCol w:w="887"/>
        <w:gridCol w:w="1174"/>
        <w:gridCol w:w="1548"/>
      </w:tblGrid>
      <w:tr w:rsidR="00EF1544" w:rsidRPr="001E32E9" w:rsidTr="00166B56">
        <w:trPr>
          <w:trHeight w:val="1036"/>
        </w:trPr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2C26E2">
            <w:pPr>
              <w:jc w:val="center"/>
              <w:rPr>
                <w:b/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 xml:space="preserve">Группы </w:t>
            </w:r>
            <w:r w:rsidR="002C26E2">
              <w:rPr>
                <w:sz w:val="28"/>
                <w:szCs w:val="28"/>
              </w:rPr>
              <w:t xml:space="preserve">регионов по доходам бюджета, млрд. </w:t>
            </w:r>
            <w:r w:rsidR="00EF1544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7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Середина интервала</w:t>
            </w:r>
          </w:p>
          <w:p w:rsidR="001E32E9" w:rsidRPr="002C26E2" w:rsidRDefault="001E32E9" w:rsidP="00015C3E">
            <w:pPr>
              <w:jc w:val="center"/>
              <w:rPr>
                <w:rFonts w:ascii="Arial CYR" w:hAnsi="Arial CYR" w:cs="Arial CYR"/>
                <w:b/>
                <w:sz w:val="28"/>
                <w:szCs w:val="28"/>
              </w:rPr>
            </w:pPr>
            <w:r w:rsidRPr="001E32E9">
              <w:rPr>
                <w:b/>
                <w:position w:val="-16"/>
                <w:sz w:val="28"/>
                <w:szCs w:val="28"/>
                <w:lang w:val="en-US"/>
              </w:rPr>
              <w:object w:dxaOrig="300" w:dyaOrig="420">
                <v:shape id="_x0000_i1027" type="#_x0000_t75" style="width:15pt;height:21pt" o:ole="">
                  <v:imagedata r:id="rId12" o:title=""/>
                </v:shape>
                <o:OLEObject Type="Embed" ProgID="Equation.3" ShapeID="_x0000_i1027" DrawAspect="Content" ObjectID="_1510575327" r:id="rId13"/>
              </w:objec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 xml:space="preserve">Число </w:t>
            </w:r>
            <w:r w:rsidR="00EF1544">
              <w:rPr>
                <w:sz w:val="28"/>
                <w:szCs w:val="28"/>
              </w:rPr>
              <w:t>регионов</w:t>
            </w:r>
          </w:p>
          <w:p w:rsidR="001E32E9" w:rsidRPr="001E32E9" w:rsidRDefault="001E32E9" w:rsidP="00015C3E">
            <w:pPr>
              <w:jc w:val="center"/>
              <w:rPr>
                <w:rFonts w:ascii="Arial CYR" w:hAnsi="Arial CYR" w:cs="Arial CYR"/>
                <w:b/>
                <w:i/>
                <w:sz w:val="28"/>
                <w:szCs w:val="28"/>
                <w:vertAlign w:val="subscript"/>
              </w:rPr>
            </w:pPr>
            <w:r w:rsidRPr="001E32E9">
              <w:rPr>
                <w:b/>
                <w:i/>
                <w:sz w:val="28"/>
                <w:szCs w:val="28"/>
                <w:lang w:val="en-US"/>
              </w:rPr>
              <w:t>f</w:t>
            </w:r>
            <w:r w:rsidRPr="001E32E9">
              <w:rPr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rFonts w:ascii="Arial CYR" w:hAnsi="Arial CYR" w:cs="Arial CYR"/>
                <w:b/>
                <w:sz w:val="28"/>
                <w:szCs w:val="28"/>
              </w:rPr>
            </w:pPr>
            <w:r w:rsidRPr="001E32E9">
              <w:rPr>
                <w:b/>
                <w:position w:val="-24"/>
                <w:sz w:val="28"/>
                <w:szCs w:val="28"/>
                <w:lang w:val="en-US"/>
              </w:rPr>
              <w:object w:dxaOrig="620" w:dyaOrig="499">
                <v:shape id="_x0000_i1028" type="#_x0000_t75" style="width:30.75pt;height:26.25pt" o:ole="">
                  <v:imagedata r:id="rId14" o:title=""/>
                </v:shape>
                <o:OLEObject Type="Embed" ProgID="Equation.3" ShapeID="_x0000_i1028" DrawAspect="Content" ObjectID="_1510575328" r:id="rId15"/>
              </w:objec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91BD3" w:rsidP="00015C3E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1E32E9">
              <w:rPr>
                <w:b/>
                <w:position w:val="-14"/>
                <w:sz w:val="28"/>
                <w:szCs w:val="28"/>
                <w:lang w:val="en-US"/>
              </w:rPr>
              <w:object w:dxaOrig="660" w:dyaOrig="420">
                <v:shape id="_x0000_i1029" type="#_x0000_t75" style="width:37.5pt;height:23.25pt" o:ole="">
                  <v:imagedata r:id="rId16" o:title=""/>
                </v:shape>
                <o:OLEObject Type="Embed" ProgID="Equation.3" ShapeID="_x0000_i1029" DrawAspect="Content" ObjectID="_1510575329" r:id="rId17"/>
              </w:objec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tabs>
                <w:tab w:val="left" w:pos="727"/>
              </w:tabs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1E32E9">
              <w:rPr>
                <w:b/>
                <w:position w:val="-14"/>
                <w:sz w:val="28"/>
                <w:szCs w:val="28"/>
                <w:lang w:val="en-US"/>
              </w:rPr>
              <w:object w:dxaOrig="900" w:dyaOrig="420">
                <v:shape id="_x0000_i1030" type="#_x0000_t75" style="width:49.5pt;height:23.25pt" o:ole="">
                  <v:imagedata r:id="rId18" o:title=""/>
                </v:shape>
                <o:OLEObject Type="Embed" ProgID="Equation.3" ShapeID="_x0000_i1030" DrawAspect="Content" ObjectID="_1510575330" r:id="rId19"/>
              </w:object>
            </w:r>
          </w:p>
        </w:tc>
        <w:tc>
          <w:tcPr>
            <w:tcW w:w="7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1E32E9">
              <w:rPr>
                <w:b/>
                <w:position w:val="-14"/>
                <w:sz w:val="28"/>
                <w:szCs w:val="28"/>
                <w:lang w:val="en-US"/>
              </w:rPr>
              <w:object w:dxaOrig="1140" w:dyaOrig="420">
                <v:shape id="_x0000_i1031" type="#_x0000_t75" style="width:59.25pt;height:21.75pt" o:ole="">
                  <v:imagedata r:id="rId20" o:title=""/>
                </v:shape>
                <o:OLEObject Type="Embed" ProgID="Equation.3" ShapeID="_x0000_i1031" DrawAspect="Content" ObjectID="_1510575331" r:id="rId21"/>
              </w:object>
            </w:r>
          </w:p>
        </w:tc>
      </w:tr>
      <w:tr w:rsidR="00EF1544" w:rsidRPr="001E32E9" w:rsidTr="00166B56">
        <w:trPr>
          <w:trHeight w:val="57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E32E9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EF1544" w:rsidRPr="001E32E9" w:rsidTr="00166B56">
        <w:trPr>
          <w:trHeight w:val="270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1,5-2,7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FA465A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EF1544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166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-1,92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3,6864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060AF3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18,432</w:t>
            </w:r>
          </w:p>
        </w:tc>
      </w:tr>
      <w:tr w:rsidR="00EF1544" w:rsidRPr="001E32E9" w:rsidTr="00166B56">
        <w:trPr>
          <w:trHeight w:val="270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2,7-3,9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12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2C26E2" w:rsidP="00166B56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-</w:t>
            </w:r>
            <w:r w:rsidR="00166B56">
              <w:rPr>
                <w:sz w:val="28"/>
                <w:szCs w:val="28"/>
              </w:rPr>
              <w:t>0</w:t>
            </w:r>
            <w:r w:rsidRPr="001E32E9">
              <w:rPr>
                <w:sz w:val="28"/>
                <w:szCs w:val="28"/>
              </w:rPr>
              <w:t>,</w:t>
            </w:r>
            <w:r w:rsidR="00166B56">
              <w:rPr>
                <w:sz w:val="28"/>
                <w:szCs w:val="28"/>
              </w:rPr>
              <w:t>7</w:t>
            </w:r>
            <w:r w:rsidRPr="001E32E9">
              <w:rPr>
                <w:sz w:val="28"/>
                <w:szCs w:val="28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166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0,5184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060AF3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6,2208</w:t>
            </w:r>
          </w:p>
        </w:tc>
      </w:tr>
      <w:tr w:rsidR="00EF1544" w:rsidRPr="001E32E9" w:rsidTr="00166B56">
        <w:trPr>
          <w:trHeight w:val="270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3,9-5,1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C26E2" w:rsidRPr="001E32E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="002C26E2" w:rsidRPr="001E32E9">
              <w:rPr>
                <w:sz w:val="28"/>
                <w:szCs w:val="28"/>
              </w:rPr>
              <w:t>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0,2304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060AF3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1,3824</w:t>
            </w:r>
          </w:p>
        </w:tc>
      </w:tr>
      <w:tr w:rsidR="00EF1544" w:rsidRPr="001E32E9" w:rsidTr="00166B56">
        <w:trPr>
          <w:trHeight w:val="270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5,1-6,3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2,8224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060AF3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11,2896</w:t>
            </w:r>
          </w:p>
        </w:tc>
      </w:tr>
      <w:tr w:rsidR="00EF1544" w:rsidRPr="001E32E9" w:rsidTr="00166B56">
        <w:trPr>
          <w:trHeight w:val="270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6,3-7,5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C26E2" w:rsidRPr="001E32E9" w:rsidRDefault="002C26E2" w:rsidP="002C26E2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166B56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8,2944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C26E2" w:rsidRPr="001E32E9" w:rsidRDefault="00060AF3" w:rsidP="002C2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24,8832</w:t>
            </w:r>
          </w:p>
        </w:tc>
      </w:tr>
      <w:tr w:rsidR="00EF1544" w:rsidRPr="001E32E9" w:rsidTr="00166B56">
        <w:trPr>
          <w:trHeight w:val="270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Итого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  <w:r w:rsidRPr="001E32E9">
              <w:rPr>
                <w:sz w:val="28"/>
                <w:szCs w:val="28"/>
              </w:rPr>
              <w:t>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66B56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1E32E9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32E9" w:rsidRPr="001E32E9" w:rsidRDefault="00060AF3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62,208</w:t>
            </w:r>
          </w:p>
        </w:tc>
      </w:tr>
    </w:tbl>
    <w:p w:rsidR="001E32E9" w:rsidRPr="001E32E9" w:rsidRDefault="001E32E9" w:rsidP="001E32E9">
      <w:pPr>
        <w:spacing w:before="120" w:line="360" w:lineRule="auto"/>
        <w:ind w:firstLine="708"/>
        <w:rPr>
          <w:sz w:val="28"/>
          <w:szCs w:val="28"/>
        </w:rPr>
      </w:pPr>
      <w:r w:rsidRPr="001E32E9">
        <w:rPr>
          <w:sz w:val="28"/>
          <w:szCs w:val="28"/>
        </w:rPr>
        <w:lastRenderedPageBreak/>
        <w:t>Расчет средней арифметической взвешенной:</w:t>
      </w:r>
    </w:p>
    <w:p w:rsidR="001E32E9" w:rsidRPr="001E32E9" w:rsidRDefault="00510C3A" w:rsidP="001E32E9">
      <w:pPr>
        <w:spacing w:before="120" w:line="360" w:lineRule="auto"/>
        <w:jc w:val="center"/>
        <w:rPr>
          <w:sz w:val="28"/>
          <w:szCs w:val="28"/>
        </w:rPr>
      </w:pPr>
      <w:r w:rsidRPr="001E32E9">
        <w:rPr>
          <w:position w:val="-66"/>
          <w:sz w:val="28"/>
          <w:szCs w:val="28"/>
        </w:rPr>
        <w:object w:dxaOrig="3760" w:dyaOrig="1440">
          <v:shape id="_x0000_i1032" type="#_x0000_t75" style="width:230.25pt;height:84.75pt" o:ole="">
            <v:imagedata r:id="rId22" o:title="" grayscale="t" bilevel="t"/>
          </v:shape>
          <o:OLEObject Type="Embed" ProgID="Equation.3" ShapeID="_x0000_i1032" DrawAspect="Content" ObjectID="_1510575332" r:id="rId23"/>
        </w:object>
      </w:r>
    </w:p>
    <w:p w:rsidR="001E32E9" w:rsidRPr="001E32E9" w:rsidRDefault="001E32E9" w:rsidP="001E32E9">
      <w:pPr>
        <w:spacing w:line="360" w:lineRule="auto"/>
        <w:ind w:firstLine="708"/>
        <w:rPr>
          <w:sz w:val="28"/>
          <w:szCs w:val="28"/>
        </w:rPr>
      </w:pPr>
      <w:r w:rsidRPr="001E32E9">
        <w:rPr>
          <w:sz w:val="28"/>
          <w:szCs w:val="28"/>
        </w:rPr>
        <w:t>Расчет дисперсии:</w:t>
      </w:r>
    </w:p>
    <w:p w:rsidR="001E32E9" w:rsidRPr="001E32E9" w:rsidRDefault="00060AF3" w:rsidP="001E32E9">
      <w:pPr>
        <w:spacing w:line="360" w:lineRule="auto"/>
        <w:jc w:val="center"/>
        <w:rPr>
          <w:sz w:val="28"/>
          <w:szCs w:val="28"/>
        </w:rPr>
      </w:pPr>
      <w:r w:rsidRPr="00060AF3">
        <w:rPr>
          <w:position w:val="-64"/>
          <w:sz w:val="28"/>
          <w:szCs w:val="28"/>
        </w:rPr>
        <w:object w:dxaOrig="4020" w:dyaOrig="1400">
          <v:shape id="_x0000_i1033" type="#_x0000_t75" style="width:254.25pt;height:87.75pt" o:ole="">
            <v:imagedata r:id="rId24" o:title=""/>
          </v:shape>
          <o:OLEObject Type="Embed" ProgID="Equation.3" ShapeID="_x0000_i1033" DrawAspect="Content" ObjectID="_1510575333" r:id="rId25"/>
        </w:object>
      </w:r>
    </w:p>
    <w:p w:rsidR="001E32E9" w:rsidRPr="001E32E9" w:rsidRDefault="001E32E9" w:rsidP="001E32E9">
      <w:pPr>
        <w:spacing w:line="360" w:lineRule="auto"/>
        <w:ind w:firstLine="708"/>
        <w:jc w:val="center"/>
        <w:rPr>
          <w:sz w:val="28"/>
          <w:szCs w:val="28"/>
        </w:rPr>
      </w:pPr>
      <w:r w:rsidRPr="001E32E9">
        <w:rPr>
          <w:sz w:val="28"/>
          <w:szCs w:val="28"/>
        </w:rPr>
        <w:t>Расчет среднего квадратического отклонения:</w:t>
      </w:r>
    </w:p>
    <w:p w:rsidR="001E32E9" w:rsidRPr="001E32E9" w:rsidRDefault="00510C3A" w:rsidP="001E32E9">
      <w:pPr>
        <w:jc w:val="center"/>
        <w:rPr>
          <w:sz w:val="28"/>
          <w:szCs w:val="28"/>
        </w:rPr>
      </w:pPr>
      <w:r w:rsidRPr="001E32E9">
        <w:rPr>
          <w:rFonts w:ascii="Arial CYR" w:hAnsi="Arial CYR" w:cs="Arial CYR"/>
          <w:b/>
          <w:position w:val="-12"/>
          <w:sz w:val="28"/>
          <w:szCs w:val="28"/>
        </w:rPr>
        <w:object w:dxaOrig="3720" w:dyaOrig="440">
          <v:shape id="_x0000_i1034" type="#_x0000_t75" style="width:205.5pt;height:27pt" o:ole="">
            <v:imagedata r:id="rId26" o:title="" grayscale="t" bilevel="t"/>
          </v:shape>
          <o:OLEObject Type="Embed" ProgID="Equation.3" ShapeID="_x0000_i1034" DrawAspect="Content" ObjectID="_1510575334" r:id="rId27"/>
        </w:object>
      </w:r>
    </w:p>
    <w:p w:rsidR="001E32E9" w:rsidRPr="001E32E9" w:rsidRDefault="001E32E9" w:rsidP="001E32E9">
      <w:pPr>
        <w:spacing w:line="360" w:lineRule="auto"/>
        <w:ind w:firstLine="708"/>
        <w:jc w:val="center"/>
        <w:rPr>
          <w:sz w:val="28"/>
          <w:szCs w:val="28"/>
        </w:rPr>
      </w:pPr>
      <w:r w:rsidRPr="001E32E9">
        <w:rPr>
          <w:sz w:val="28"/>
          <w:szCs w:val="28"/>
        </w:rPr>
        <w:t>Расчет коэффициента вариации:</w:t>
      </w:r>
    </w:p>
    <w:p w:rsidR="001E32E9" w:rsidRPr="001E32E9" w:rsidRDefault="006F6D73" w:rsidP="001E32E9">
      <w:pPr>
        <w:jc w:val="center"/>
        <w:rPr>
          <w:sz w:val="28"/>
          <w:szCs w:val="28"/>
        </w:rPr>
      </w:pPr>
      <w:r w:rsidRPr="001E32E9">
        <w:rPr>
          <w:position w:val="-28"/>
          <w:sz w:val="28"/>
          <w:szCs w:val="28"/>
        </w:rPr>
        <w:object w:dxaOrig="3200" w:dyaOrig="660">
          <v:shape id="_x0000_i1035" type="#_x0000_t75" style="width:190.5pt;height:37.5pt" o:ole="" fillcolor="window">
            <v:imagedata r:id="rId28" o:title=""/>
          </v:shape>
          <o:OLEObject Type="Embed" ProgID="Equation.3" ShapeID="_x0000_i1035" DrawAspect="Content" ObjectID="_1510575335" r:id="rId29"/>
        </w:object>
      </w:r>
    </w:p>
    <w:p w:rsidR="001E32E9" w:rsidRPr="001E32E9" w:rsidRDefault="001E32E9" w:rsidP="001E32E9">
      <w:pPr>
        <w:spacing w:line="360" w:lineRule="auto"/>
        <w:ind w:firstLine="708"/>
        <w:jc w:val="center"/>
        <w:rPr>
          <w:sz w:val="28"/>
          <w:szCs w:val="28"/>
        </w:rPr>
      </w:pPr>
      <w:r w:rsidRPr="001E32E9">
        <w:rPr>
          <w:sz w:val="28"/>
          <w:szCs w:val="28"/>
        </w:rPr>
        <w:t>Расчет моды:</w:t>
      </w:r>
    </w:p>
    <w:p w:rsidR="001E32E9" w:rsidRPr="001E32E9" w:rsidRDefault="001E32E9" w:rsidP="001E32E9">
      <w:pPr>
        <w:spacing w:line="360" w:lineRule="auto"/>
        <w:jc w:val="center"/>
        <w:rPr>
          <w:sz w:val="28"/>
          <w:szCs w:val="28"/>
        </w:rPr>
      </w:pPr>
      <w:r w:rsidRPr="001E32E9">
        <w:rPr>
          <w:position w:val="-30"/>
          <w:sz w:val="28"/>
          <w:szCs w:val="28"/>
        </w:rPr>
        <w:object w:dxaOrig="4380" w:dyaOrig="680">
          <v:shape id="_x0000_i1036" type="#_x0000_t75" style="width:303.75pt;height:48pt" o:ole="">
            <v:imagedata r:id="rId30" o:title=""/>
          </v:shape>
          <o:OLEObject Type="Embed" ProgID="Equation.3" ShapeID="_x0000_i1036" DrawAspect="Content" ObjectID="_1510575336" r:id="rId31"/>
        </w:object>
      </w:r>
      <w:r w:rsidR="000B60EE" w:rsidRPr="00CC3089">
        <w:rPr>
          <w:position w:val="-28"/>
          <w:sz w:val="28"/>
          <w:szCs w:val="28"/>
        </w:rPr>
        <w:object w:dxaOrig="4380" w:dyaOrig="660">
          <v:shape id="_x0000_i1074" type="#_x0000_t75" style="width:219.75pt;height:33.75pt" o:ole="">
            <v:imagedata r:id="rId32" o:title=""/>
          </v:shape>
          <o:OLEObject Type="Embed" ProgID="Equation.3" ShapeID="_x0000_i1074" DrawAspect="Content" ObjectID="_1510575337" r:id="rId33"/>
        </w:object>
      </w:r>
    </w:p>
    <w:p w:rsidR="001E32E9" w:rsidRPr="001E32E9" w:rsidRDefault="001E32E9" w:rsidP="001E32E9">
      <w:pPr>
        <w:spacing w:line="360" w:lineRule="auto"/>
        <w:ind w:firstLine="708"/>
        <w:jc w:val="center"/>
        <w:rPr>
          <w:sz w:val="28"/>
          <w:szCs w:val="28"/>
        </w:rPr>
      </w:pPr>
      <w:r w:rsidRPr="001E32E9">
        <w:rPr>
          <w:sz w:val="28"/>
          <w:szCs w:val="28"/>
        </w:rPr>
        <w:t>Расчет медианы:</w:t>
      </w:r>
    </w:p>
    <w:p w:rsidR="001E32E9" w:rsidRPr="001E32E9" w:rsidRDefault="001E32E9" w:rsidP="001E32E9">
      <w:pPr>
        <w:spacing w:line="360" w:lineRule="auto"/>
        <w:jc w:val="center"/>
        <w:rPr>
          <w:sz w:val="28"/>
          <w:szCs w:val="28"/>
        </w:rPr>
      </w:pPr>
      <w:r w:rsidRPr="001E32E9">
        <w:rPr>
          <w:position w:val="-30"/>
          <w:sz w:val="28"/>
          <w:szCs w:val="28"/>
        </w:rPr>
        <w:object w:dxaOrig="2700" w:dyaOrig="1340">
          <v:shape id="_x0000_i1037" type="#_x0000_t75" style="width:180pt;height:86.25pt" o:ole="">
            <v:imagedata r:id="rId34" o:title=""/>
          </v:shape>
          <o:OLEObject Type="Embed" ProgID="Equation.3" ShapeID="_x0000_i1037" DrawAspect="Content" ObjectID="_1510575338" r:id="rId35"/>
        </w:object>
      </w:r>
      <w:r w:rsidRPr="001E32E9">
        <w:rPr>
          <w:sz w:val="28"/>
          <w:szCs w:val="28"/>
        </w:rPr>
        <w:t>=</w:t>
      </w:r>
      <w:r w:rsidR="00510C3A" w:rsidRPr="001E32E9">
        <w:rPr>
          <w:position w:val="-24"/>
          <w:sz w:val="28"/>
          <w:szCs w:val="28"/>
        </w:rPr>
        <w:object w:dxaOrig="3540" w:dyaOrig="900">
          <v:shape id="_x0000_i1038" type="#_x0000_t75" style="width:200.25pt;height:51.75pt" o:ole="">
            <v:imagedata r:id="rId36" o:title=""/>
          </v:shape>
          <o:OLEObject Type="Embed" ProgID="Equation.3" ShapeID="_x0000_i1038" DrawAspect="Content" ObjectID="_1510575339" r:id="rId37"/>
        </w:object>
      </w:r>
    </w:p>
    <w:p w:rsidR="00CC3089" w:rsidRDefault="00CC3089" w:rsidP="00CC3089">
      <w:pPr>
        <w:widowControl w:val="0"/>
        <w:spacing w:line="360" w:lineRule="auto"/>
        <w:ind w:right="33" w:firstLine="720"/>
        <w:jc w:val="both"/>
        <w:rPr>
          <w:sz w:val="28"/>
          <w:szCs w:val="28"/>
        </w:rPr>
      </w:pPr>
      <w:r w:rsidRPr="008E2753">
        <w:rPr>
          <w:sz w:val="28"/>
          <w:szCs w:val="28"/>
        </w:rPr>
        <w:t xml:space="preserve">Мода </w:t>
      </w:r>
      <w:r>
        <w:rPr>
          <w:sz w:val="28"/>
          <w:szCs w:val="28"/>
        </w:rPr>
        <w:t xml:space="preserve">была определена </w:t>
      </w:r>
      <w:r w:rsidRPr="008E2753">
        <w:rPr>
          <w:sz w:val="28"/>
          <w:szCs w:val="28"/>
        </w:rPr>
        <w:t xml:space="preserve">по гистограмме распределения. Для этого выбирается самый высокий прямоугольник, который является в данном случае модальным. Затем правую вершину модального прямоугольника соединяем с правым верхним углом предыдущего прямоугольника. А левую вершину модального прямоугольника – с левым верхним углом </w:t>
      </w:r>
      <w:r w:rsidRPr="008E2753">
        <w:rPr>
          <w:sz w:val="28"/>
          <w:szCs w:val="28"/>
        </w:rPr>
        <w:lastRenderedPageBreak/>
        <w:t>последующего прямоугольника. Из точки их пересечения опускаем перпендикуляр на ось абсцисс. Абсцисса точки пересечения этих прямых и будет модой распределения</w:t>
      </w:r>
      <w:r>
        <w:rPr>
          <w:sz w:val="28"/>
          <w:szCs w:val="28"/>
        </w:rPr>
        <w:t>.</w:t>
      </w:r>
    </w:p>
    <w:p w:rsidR="00CC3089" w:rsidRDefault="00CC3089" w:rsidP="001E32E9">
      <w:pPr>
        <w:ind w:right="-1" w:firstLine="708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9827450" wp14:editId="2CB50AF0">
            <wp:extent cx="4714875" cy="315277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880235" w:rsidRDefault="00880235" w:rsidP="001E32E9">
      <w:pPr>
        <w:ind w:right="-1" w:firstLine="708"/>
        <w:jc w:val="both"/>
        <w:rPr>
          <w:b/>
          <w:sz w:val="28"/>
          <w:szCs w:val="28"/>
        </w:rPr>
      </w:pPr>
    </w:p>
    <w:p w:rsidR="00880235" w:rsidRDefault="00880235" w:rsidP="00880235">
      <w:pPr>
        <w:widowControl w:val="0"/>
        <w:ind w:right="3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1 – Гистограмма распределения и определение моды графическим </w:t>
      </w:r>
    </w:p>
    <w:p w:rsidR="00880235" w:rsidRDefault="00880235" w:rsidP="00880235">
      <w:pPr>
        <w:widowControl w:val="0"/>
        <w:spacing w:line="360" w:lineRule="auto"/>
        <w:ind w:right="33"/>
        <w:jc w:val="center"/>
        <w:rPr>
          <w:sz w:val="28"/>
          <w:szCs w:val="28"/>
        </w:rPr>
      </w:pPr>
      <w:r>
        <w:rPr>
          <w:sz w:val="28"/>
          <w:szCs w:val="28"/>
        </w:rPr>
        <w:t>методом</w:t>
      </w:r>
    </w:p>
    <w:p w:rsidR="00880235" w:rsidRDefault="00880235" w:rsidP="00880235">
      <w:pPr>
        <w:widowControl w:val="0"/>
        <w:spacing w:line="360" w:lineRule="auto"/>
        <w:ind w:right="33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Медиана определяется по кумуляте (Рис. 2). </w:t>
      </w:r>
      <w:r>
        <w:rPr>
          <w:color w:val="000000"/>
          <w:sz w:val="28"/>
          <w:szCs w:val="28"/>
        </w:rPr>
        <w:t>Для этого</w:t>
      </w:r>
      <w:r w:rsidRPr="007F40BC">
        <w:rPr>
          <w:color w:val="000000"/>
          <w:sz w:val="28"/>
          <w:szCs w:val="28"/>
        </w:rPr>
        <w:t xml:space="preserve"> из точки на шкале накопленных частот (частостей), соответствующей 50%, проводится прямая, параллельная оси абсцисс</w:t>
      </w:r>
      <w:r>
        <w:rPr>
          <w:color w:val="000000"/>
          <w:sz w:val="28"/>
          <w:szCs w:val="28"/>
        </w:rPr>
        <w:t>,</w:t>
      </w:r>
      <w:r w:rsidRPr="007F40BC">
        <w:rPr>
          <w:color w:val="000000"/>
          <w:sz w:val="28"/>
          <w:szCs w:val="28"/>
        </w:rPr>
        <w:t xml:space="preserve"> до пересечения с кумулятой. Затем из точки пересечения опускается перпендикуляр на ось абсцисс. Абсцисса точки пересечения является медианой.</w:t>
      </w:r>
    </w:p>
    <w:p w:rsidR="00880235" w:rsidRDefault="00880235" w:rsidP="001E32E9">
      <w:pPr>
        <w:ind w:right="-1" w:firstLine="708"/>
        <w:jc w:val="both"/>
        <w:rPr>
          <w:b/>
          <w:sz w:val="28"/>
          <w:szCs w:val="28"/>
        </w:rPr>
      </w:pPr>
    </w:p>
    <w:p w:rsidR="00880235" w:rsidRDefault="00880235" w:rsidP="001E32E9">
      <w:pPr>
        <w:ind w:right="-1" w:firstLine="708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6FFB7F5" wp14:editId="2B412326">
            <wp:extent cx="5486400" cy="2755076"/>
            <wp:effectExtent l="0" t="0" r="0" b="762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880235" w:rsidRDefault="00880235" w:rsidP="001E32E9">
      <w:pPr>
        <w:ind w:right="-1" w:firstLine="708"/>
        <w:jc w:val="both"/>
        <w:rPr>
          <w:b/>
          <w:sz w:val="28"/>
          <w:szCs w:val="28"/>
        </w:rPr>
      </w:pPr>
    </w:p>
    <w:p w:rsidR="00880235" w:rsidRDefault="00880235" w:rsidP="001E32E9">
      <w:pPr>
        <w:ind w:right="-1" w:firstLine="708"/>
        <w:jc w:val="both"/>
        <w:rPr>
          <w:b/>
          <w:sz w:val="28"/>
          <w:szCs w:val="28"/>
        </w:rPr>
      </w:pPr>
    </w:p>
    <w:p w:rsidR="00510C3A" w:rsidRDefault="001E32E9" w:rsidP="001E32E9">
      <w:pPr>
        <w:ind w:right="-1" w:firstLine="708"/>
        <w:jc w:val="both"/>
        <w:rPr>
          <w:sz w:val="28"/>
          <w:szCs w:val="28"/>
        </w:rPr>
      </w:pPr>
      <w:r w:rsidRPr="001E32E9">
        <w:rPr>
          <w:b/>
          <w:sz w:val="28"/>
          <w:szCs w:val="28"/>
        </w:rPr>
        <w:t xml:space="preserve">Вывод: </w:t>
      </w:r>
      <w:r w:rsidRPr="001E32E9">
        <w:rPr>
          <w:sz w:val="28"/>
          <w:szCs w:val="28"/>
        </w:rPr>
        <w:t xml:space="preserve">Анализ полученных значений </w:t>
      </w:r>
      <w:proofErr w:type="gramStart"/>
      <w:r w:rsidRPr="001E32E9">
        <w:rPr>
          <w:sz w:val="28"/>
          <w:szCs w:val="28"/>
        </w:rPr>
        <w:t xml:space="preserve">показателей </w:t>
      </w:r>
      <w:r w:rsidRPr="001E32E9">
        <w:rPr>
          <w:position w:val="-6"/>
          <w:sz w:val="28"/>
          <w:szCs w:val="28"/>
        </w:rPr>
        <w:object w:dxaOrig="260" w:dyaOrig="380">
          <v:shape id="_x0000_i1039" type="#_x0000_t75" style="width:12.75pt;height:19.5pt" o:ole="">
            <v:imagedata r:id="rId40" o:title=""/>
          </v:shape>
          <o:OLEObject Type="Embed" ProgID="Equation.3" ShapeID="_x0000_i1039" DrawAspect="Content" ObjectID="_1510575340" r:id="rId41"/>
        </w:object>
      </w:r>
      <w:r w:rsidRPr="001E32E9">
        <w:rPr>
          <w:sz w:val="28"/>
          <w:szCs w:val="28"/>
        </w:rPr>
        <w:t xml:space="preserve"> и</w:t>
      </w:r>
      <w:proofErr w:type="gramEnd"/>
      <w:r w:rsidRPr="001E32E9">
        <w:rPr>
          <w:sz w:val="28"/>
          <w:szCs w:val="28"/>
        </w:rPr>
        <w:t xml:space="preserve"> </w:t>
      </w:r>
      <w:r w:rsidRPr="001E32E9">
        <w:rPr>
          <w:b/>
          <w:i/>
          <w:sz w:val="28"/>
          <w:szCs w:val="28"/>
        </w:rPr>
        <w:t>σ</w:t>
      </w:r>
      <w:r w:rsidRPr="001E32E9">
        <w:rPr>
          <w:sz w:val="28"/>
          <w:szCs w:val="28"/>
        </w:rPr>
        <w:t xml:space="preserve"> говорит о том, что средняя</w:t>
      </w:r>
      <w:r w:rsidR="00510C3A">
        <w:rPr>
          <w:sz w:val="28"/>
          <w:szCs w:val="28"/>
        </w:rPr>
        <w:t xml:space="preserve"> величина доходов бюджетов регионов за полугодие составляет 4,02 млрд. руб.</w:t>
      </w:r>
      <w:r w:rsidRPr="001E32E9">
        <w:rPr>
          <w:sz w:val="28"/>
          <w:szCs w:val="28"/>
        </w:rPr>
        <w:t xml:space="preserve">, отклонение от среднего объема в ту или иную сторону составляет в среднем </w:t>
      </w:r>
      <w:r w:rsidR="00510C3A">
        <w:rPr>
          <w:sz w:val="28"/>
          <w:szCs w:val="28"/>
        </w:rPr>
        <w:t>1,44 млрд.</w:t>
      </w:r>
      <w:r w:rsidRPr="001E32E9">
        <w:rPr>
          <w:sz w:val="28"/>
          <w:szCs w:val="28"/>
        </w:rPr>
        <w:t xml:space="preserve"> руб. (или </w:t>
      </w:r>
      <w:r w:rsidR="00510C3A">
        <w:rPr>
          <w:sz w:val="28"/>
          <w:szCs w:val="28"/>
        </w:rPr>
        <w:t>35,8%).</w:t>
      </w:r>
    </w:p>
    <w:p w:rsidR="001E32E9" w:rsidRPr="001E32E9" w:rsidRDefault="001E32E9" w:rsidP="001E32E9">
      <w:pPr>
        <w:ind w:right="-1" w:firstLine="708"/>
        <w:jc w:val="both"/>
        <w:rPr>
          <w:sz w:val="28"/>
          <w:szCs w:val="28"/>
        </w:rPr>
      </w:pPr>
      <w:r w:rsidRPr="001E32E9">
        <w:rPr>
          <w:sz w:val="28"/>
          <w:szCs w:val="28"/>
        </w:rPr>
        <w:t xml:space="preserve"> </w:t>
      </w:r>
      <w:r w:rsidR="00510C3A" w:rsidRPr="001E32E9">
        <w:rPr>
          <w:sz w:val="28"/>
          <w:szCs w:val="28"/>
        </w:rPr>
        <w:t xml:space="preserve">Наиболее </w:t>
      </w:r>
      <w:r w:rsidRPr="001E32E9">
        <w:rPr>
          <w:sz w:val="28"/>
          <w:szCs w:val="28"/>
        </w:rPr>
        <w:t xml:space="preserve">характерные значения </w:t>
      </w:r>
      <w:r w:rsidR="00510C3A">
        <w:rPr>
          <w:sz w:val="28"/>
          <w:szCs w:val="28"/>
        </w:rPr>
        <w:t>доходов бюджетов регионов</w:t>
      </w:r>
      <w:r w:rsidRPr="001E32E9">
        <w:rPr>
          <w:sz w:val="28"/>
          <w:szCs w:val="28"/>
        </w:rPr>
        <w:t xml:space="preserve"> находятся в пределах от </w:t>
      </w:r>
      <w:r w:rsidR="00510C3A">
        <w:rPr>
          <w:sz w:val="28"/>
          <w:szCs w:val="28"/>
        </w:rPr>
        <w:t>2,7 млрд.</w:t>
      </w:r>
      <w:r w:rsidRPr="001E32E9">
        <w:rPr>
          <w:sz w:val="28"/>
          <w:szCs w:val="28"/>
        </w:rPr>
        <w:t xml:space="preserve"> руб. до </w:t>
      </w:r>
      <w:r w:rsidR="00510C3A">
        <w:rPr>
          <w:sz w:val="28"/>
          <w:szCs w:val="28"/>
        </w:rPr>
        <w:t>5,1 млрд.</w:t>
      </w:r>
      <w:r w:rsidRPr="001E32E9">
        <w:rPr>
          <w:sz w:val="28"/>
          <w:szCs w:val="28"/>
        </w:rPr>
        <w:t xml:space="preserve"> руб.</w:t>
      </w:r>
    </w:p>
    <w:p w:rsidR="00EC6336" w:rsidRDefault="00EC6336" w:rsidP="001E32E9">
      <w:pPr>
        <w:ind w:right="-1" w:firstLine="708"/>
        <w:jc w:val="both"/>
        <w:rPr>
          <w:sz w:val="28"/>
          <w:szCs w:val="28"/>
        </w:rPr>
      </w:pPr>
    </w:p>
    <w:p w:rsidR="00EC6336" w:rsidRDefault="00EC6336" w:rsidP="001E32E9">
      <w:pPr>
        <w:ind w:right="-1" w:firstLine="708"/>
        <w:jc w:val="both"/>
        <w:rPr>
          <w:sz w:val="28"/>
          <w:szCs w:val="28"/>
        </w:rPr>
      </w:pPr>
    </w:p>
    <w:p w:rsidR="00EC6336" w:rsidRDefault="00EC6336" w:rsidP="001E32E9">
      <w:pPr>
        <w:ind w:right="-1" w:firstLine="708"/>
        <w:jc w:val="both"/>
        <w:rPr>
          <w:sz w:val="28"/>
          <w:szCs w:val="28"/>
        </w:rPr>
      </w:pPr>
    </w:p>
    <w:p w:rsidR="00EC6336" w:rsidRPr="001E32E9" w:rsidRDefault="00EC6336" w:rsidP="001E32E9">
      <w:pPr>
        <w:ind w:right="-1" w:firstLine="708"/>
        <w:jc w:val="both"/>
        <w:rPr>
          <w:sz w:val="28"/>
          <w:szCs w:val="28"/>
        </w:rPr>
      </w:pPr>
    </w:p>
    <w:p w:rsidR="001E32E9" w:rsidRPr="001E32E9" w:rsidRDefault="001E32E9" w:rsidP="001E32E9">
      <w:pPr>
        <w:jc w:val="both"/>
        <w:rPr>
          <w:sz w:val="28"/>
          <w:szCs w:val="28"/>
        </w:rPr>
      </w:pPr>
    </w:p>
    <w:p w:rsidR="00EC6336" w:rsidRDefault="00EC6336" w:rsidP="001E32E9">
      <w:pPr>
        <w:rPr>
          <w:sz w:val="28"/>
          <w:szCs w:val="28"/>
        </w:rPr>
      </w:pPr>
    </w:p>
    <w:p w:rsidR="00EC6336" w:rsidRPr="00EC6336" w:rsidRDefault="00EC6336" w:rsidP="00EC6336">
      <w:pPr>
        <w:rPr>
          <w:sz w:val="28"/>
          <w:szCs w:val="28"/>
        </w:rPr>
      </w:pPr>
    </w:p>
    <w:p w:rsidR="00EC6336" w:rsidRPr="00EC6336" w:rsidRDefault="00EC6336" w:rsidP="00EC6336">
      <w:pPr>
        <w:rPr>
          <w:sz w:val="28"/>
          <w:szCs w:val="28"/>
        </w:rPr>
      </w:pPr>
    </w:p>
    <w:p w:rsidR="00EC6336" w:rsidRDefault="00EC6336" w:rsidP="001E32E9">
      <w:pPr>
        <w:rPr>
          <w:sz w:val="28"/>
          <w:szCs w:val="28"/>
        </w:rPr>
      </w:pPr>
    </w:p>
    <w:p w:rsidR="00EC6336" w:rsidRDefault="00EC6336" w:rsidP="001E32E9">
      <w:pPr>
        <w:rPr>
          <w:sz w:val="28"/>
          <w:szCs w:val="28"/>
        </w:rPr>
      </w:pPr>
    </w:p>
    <w:p w:rsidR="00015C3E" w:rsidRPr="00711C99" w:rsidRDefault="00015C3E" w:rsidP="00132689">
      <w:pPr>
        <w:pStyle w:val="1"/>
        <w:numPr>
          <w:ilvl w:val="0"/>
          <w:numId w:val="0"/>
        </w:numPr>
        <w:rPr>
          <w:rFonts w:ascii="Times New Roman" w:hAnsi="Times New Roman"/>
        </w:rPr>
      </w:pPr>
      <w:bookmarkStart w:id="1" w:name="_Toc436231246"/>
      <w:r w:rsidRPr="00711C99">
        <w:rPr>
          <w:rFonts w:ascii="Times New Roman" w:hAnsi="Times New Roman"/>
        </w:rPr>
        <w:t>Задание 2.</w:t>
      </w:r>
      <w:bookmarkEnd w:id="1"/>
    </w:p>
    <w:p w:rsidR="00015C3E" w:rsidRDefault="00015C3E" w:rsidP="00015C3E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13D9F">
        <w:rPr>
          <w:sz w:val="28"/>
          <w:szCs w:val="28"/>
        </w:rPr>
        <w:t xml:space="preserve">Строим аналитическую группировку, характеризующую зависимость между факторным признаком </w:t>
      </w:r>
      <w:r w:rsidRPr="00413D9F">
        <w:rPr>
          <w:b/>
          <w:sz w:val="28"/>
          <w:szCs w:val="28"/>
        </w:rPr>
        <w:t>Х</w:t>
      </w:r>
      <w:r w:rsidRPr="00413D9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доходы бюджета за полугодие </w:t>
      </w:r>
      <w:r w:rsidRPr="00714FE7">
        <w:rPr>
          <w:sz w:val="28"/>
          <w:szCs w:val="28"/>
        </w:rPr>
        <w:t xml:space="preserve">и результативным признаком </w:t>
      </w:r>
      <w:r w:rsidRPr="00714FE7">
        <w:rPr>
          <w:b/>
          <w:sz w:val="28"/>
          <w:szCs w:val="28"/>
          <w:lang w:val="en-US"/>
        </w:rPr>
        <w:t>Y</w:t>
      </w:r>
      <w:r w:rsidRPr="00714FE7">
        <w:rPr>
          <w:sz w:val="28"/>
          <w:szCs w:val="28"/>
        </w:rPr>
        <w:t>–</w:t>
      </w:r>
      <w:r>
        <w:rPr>
          <w:sz w:val="28"/>
          <w:szCs w:val="28"/>
        </w:rPr>
        <w:t xml:space="preserve"> расходы бюджета за полугодие</w:t>
      </w:r>
      <w:r w:rsidRPr="00714FE7">
        <w:rPr>
          <w:sz w:val="28"/>
          <w:szCs w:val="28"/>
        </w:rPr>
        <w:t>.</w:t>
      </w:r>
    </w:p>
    <w:p w:rsidR="00015C3E" w:rsidRDefault="00015C3E" w:rsidP="00B86086">
      <w:pPr>
        <w:ind w:right="283"/>
        <w:jc w:val="both"/>
        <w:rPr>
          <w:sz w:val="32"/>
          <w:szCs w:val="32"/>
        </w:rPr>
      </w:pPr>
    </w:p>
    <w:p w:rsidR="00015C3E" w:rsidRDefault="00015C3E" w:rsidP="00015C3E">
      <w:pPr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:rsidR="00015C3E" w:rsidRPr="00C602A9" w:rsidRDefault="00015C3E" w:rsidP="00015C3E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>Зависимость расходов бюджета от доходов бюджета, млрд.руб.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158"/>
        <w:gridCol w:w="3480"/>
        <w:gridCol w:w="1603"/>
        <w:gridCol w:w="1088"/>
        <w:gridCol w:w="1721"/>
      </w:tblGrid>
      <w:tr w:rsidR="00015C3E" w:rsidRPr="00015C3E" w:rsidTr="00B86086">
        <w:trPr>
          <w:cantSplit/>
          <w:trHeight w:val="477"/>
          <w:jc w:val="center"/>
        </w:trPr>
        <w:tc>
          <w:tcPr>
            <w:tcW w:w="63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Номер группы</w:t>
            </w:r>
          </w:p>
        </w:tc>
        <w:tc>
          <w:tcPr>
            <w:tcW w:w="1923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b/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 xml:space="preserve">Группы </w:t>
            </w:r>
            <w:r>
              <w:rPr>
                <w:sz w:val="28"/>
                <w:szCs w:val="28"/>
              </w:rPr>
              <w:t>регионов по доходам бюджета, млрд</w:t>
            </w:r>
            <w:r w:rsidRPr="00015C3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руб</w:t>
            </w:r>
            <w:r w:rsidRPr="00015C3E">
              <w:rPr>
                <w:sz w:val="28"/>
                <w:szCs w:val="28"/>
              </w:rPr>
              <w:t>.</w:t>
            </w:r>
          </w:p>
        </w:tc>
        <w:tc>
          <w:tcPr>
            <w:tcW w:w="886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b/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Количество регионов</w:t>
            </w:r>
          </w:p>
        </w:tc>
        <w:tc>
          <w:tcPr>
            <w:tcW w:w="1552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b/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Сумма расходов бюджетов, млрд.</w:t>
            </w:r>
            <w:r w:rsidR="00B860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</w:tc>
      </w:tr>
      <w:tr w:rsidR="00015C3E" w:rsidRPr="00015C3E" w:rsidTr="00B86086">
        <w:trPr>
          <w:cantSplit/>
          <w:trHeight w:val="613"/>
          <w:jc w:val="center"/>
        </w:trPr>
        <w:tc>
          <w:tcPr>
            <w:tcW w:w="63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6" w:type="pct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b/>
                <w:sz w:val="28"/>
                <w:szCs w:val="28"/>
                <w:vertAlign w:val="subscript"/>
              </w:rPr>
            </w:pPr>
            <w:r w:rsidRPr="00015C3E">
              <w:rPr>
                <w:sz w:val="28"/>
                <w:szCs w:val="28"/>
              </w:rPr>
              <w:t>всего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 xml:space="preserve">в среднем на </w:t>
            </w:r>
            <w:r>
              <w:rPr>
                <w:sz w:val="28"/>
                <w:szCs w:val="28"/>
              </w:rPr>
              <w:t>один регион</w:t>
            </w:r>
          </w:p>
        </w:tc>
      </w:tr>
      <w:tr w:rsidR="00015C3E" w:rsidRPr="00015C3E" w:rsidTr="00B86086">
        <w:trPr>
          <w:trHeight w:val="270"/>
          <w:jc w:val="center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1E32E9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1,5-2,7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1,94</w:t>
            </w:r>
          </w:p>
        </w:tc>
      </w:tr>
      <w:tr w:rsidR="00015C3E" w:rsidRPr="00015C3E" w:rsidTr="00B86086">
        <w:trPr>
          <w:trHeight w:val="270"/>
          <w:jc w:val="center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2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1E32E9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2,7-3,9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  <w:tr w:rsidR="00015C3E" w:rsidRPr="00015C3E" w:rsidTr="00B86086">
        <w:trPr>
          <w:trHeight w:val="270"/>
          <w:jc w:val="center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3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1E32E9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3,9-5,1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B86086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015C3E" w:rsidRPr="00015C3E" w:rsidTr="00B86086">
        <w:trPr>
          <w:trHeight w:val="270"/>
          <w:jc w:val="center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4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1E32E9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5,1-6,3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B86086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15C3E" w:rsidRPr="00015C3E" w:rsidTr="00B86086">
        <w:trPr>
          <w:trHeight w:val="270"/>
          <w:jc w:val="center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5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1E32E9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6,3-7,5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3</w:t>
            </w:r>
          </w:p>
        </w:tc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B86086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015C3E" w:rsidRPr="00015C3E" w:rsidTr="00B86086">
        <w:trPr>
          <w:trHeight w:val="270"/>
          <w:jc w:val="center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 Итого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30</w:t>
            </w:r>
          </w:p>
        </w:tc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015C3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137,2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015C3E" w:rsidRDefault="00B86086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4,57</w:t>
            </w:r>
          </w:p>
        </w:tc>
      </w:tr>
    </w:tbl>
    <w:p w:rsidR="00015C3E" w:rsidRDefault="00015C3E" w:rsidP="00015C3E">
      <w:pPr>
        <w:ind w:right="-1" w:firstLine="708"/>
        <w:jc w:val="both"/>
        <w:rPr>
          <w:b/>
          <w:sz w:val="28"/>
          <w:szCs w:val="28"/>
        </w:rPr>
      </w:pPr>
    </w:p>
    <w:p w:rsidR="00B86086" w:rsidRPr="00FC72DB" w:rsidRDefault="00015C3E" w:rsidP="00B86086">
      <w:pPr>
        <w:ind w:firstLine="709"/>
        <w:jc w:val="both"/>
        <w:rPr>
          <w:sz w:val="28"/>
          <w:szCs w:val="28"/>
        </w:rPr>
      </w:pPr>
      <w:r w:rsidRPr="00413D9F">
        <w:rPr>
          <w:b/>
          <w:sz w:val="28"/>
          <w:szCs w:val="28"/>
        </w:rPr>
        <w:t>Вывод</w:t>
      </w:r>
      <w:r>
        <w:rPr>
          <w:sz w:val="28"/>
          <w:szCs w:val="28"/>
        </w:rPr>
        <w:t>:</w:t>
      </w:r>
      <w:r w:rsidR="00B86086" w:rsidRPr="00B86086">
        <w:rPr>
          <w:sz w:val="28"/>
          <w:szCs w:val="28"/>
        </w:rPr>
        <w:t xml:space="preserve"> </w:t>
      </w:r>
      <w:r w:rsidR="00B86086" w:rsidRPr="00FC72DB">
        <w:rPr>
          <w:sz w:val="28"/>
          <w:szCs w:val="28"/>
        </w:rPr>
        <w:t xml:space="preserve">Из таблицы видно, что с увеличением </w:t>
      </w:r>
      <w:r w:rsidR="00B86086">
        <w:rPr>
          <w:sz w:val="28"/>
          <w:szCs w:val="28"/>
        </w:rPr>
        <w:t>доходов бюджетов за полугодие по регионам расходы бюджетов также</w:t>
      </w:r>
      <w:r w:rsidR="00B86086" w:rsidRPr="00FC72DB">
        <w:rPr>
          <w:sz w:val="28"/>
          <w:szCs w:val="28"/>
        </w:rPr>
        <w:t xml:space="preserve"> ув</w:t>
      </w:r>
      <w:r w:rsidR="00B86086">
        <w:rPr>
          <w:sz w:val="28"/>
          <w:szCs w:val="28"/>
        </w:rPr>
        <w:t>еличиваю</w:t>
      </w:r>
      <w:r w:rsidR="00B86086" w:rsidRPr="00FC72DB">
        <w:rPr>
          <w:sz w:val="28"/>
          <w:szCs w:val="28"/>
        </w:rPr>
        <w:t>тся.</w:t>
      </w:r>
    </w:p>
    <w:p w:rsidR="00B86086" w:rsidRPr="00FC72DB" w:rsidRDefault="00B86086" w:rsidP="00B86086">
      <w:pPr>
        <w:ind w:firstLine="709"/>
        <w:jc w:val="both"/>
        <w:rPr>
          <w:sz w:val="28"/>
          <w:szCs w:val="28"/>
        </w:rPr>
      </w:pPr>
      <w:r w:rsidRPr="00FC72DB">
        <w:rPr>
          <w:sz w:val="28"/>
          <w:szCs w:val="28"/>
        </w:rPr>
        <w:t xml:space="preserve">Следовательно, между </w:t>
      </w:r>
      <w:r>
        <w:rPr>
          <w:sz w:val="28"/>
          <w:szCs w:val="28"/>
        </w:rPr>
        <w:t>доходами и расходами бюджетов регионов</w:t>
      </w:r>
      <w:r w:rsidRPr="00FC72DB">
        <w:rPr>
          <w:sz w:val="28"/>
          <w:szCs w:val="28"/>
        </w:rPr>
        <w:t xml:space="preserve"> прослеживается  прямая корреляционная зависимость.</w:t>
      </w:r>
    </w:p>
    <w:p w:rsidR="00B86086" w:rsidRDefault="00B86086" w:rsidP="00015C3E">
      <w:pPr>
        <w:ind w:right="-1" w:firstLine="708"/>
        <w:jc w:val="both"/>
        <w:rPr>
          <w:sz w:val="28"/>
          <w:szCs w:val="28"/>
        </w:rPr>
      </w:pPr>
    </w:p>
    <w:p w:rsidR="00015C3E" w:rsidRDefault="00015C3E" w:rsidP="00015C3E">
      <w:pPr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Общая </w:t>
      </w:r>
      <w:r w:rsidRPr="00FA2CA2">
        <w:rPr>
          <w:sz w:val="28"/>
          <w:szCs w:val="28"/>
        </w:rPr>
        <w:t>средняя</w:t>
      </w:r>
      <w:r w:rsidRPr="004B1115">
        <w:rPr>
          <w:position w:val="-16"/>
          <w:sz w:val="28"/>
          <w:szCs w:val="28"/>
        </w:rPr>
        <w:object w:dxaOrig="400" w:dyaOrig="480">
          <v:shape id="_x0000_i1040" type="#_x0000_t75" style="width:20.25pt;height:23.25pt" o:ole="">
            <v:imagedata r:id="rId42" o:title=""/>
          </v:shape>
          <o:OLEObject Type="Embed" ProgID="Equation.3" ShapeID="_x0000_i1040" DrawAspect="Content" ObjectID="_1510575341" r:id="rId43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015C3E" w:rsidRDefault="00015C3E" w:rsidP="00015C3E">
      <w:pPr>
        <w:ind w:right="-710" w:firstLine="708"/>
        <w:jc w:val="center"/>
        <w:rPr>
          <w:rFonts w:ascii="Times New Roman CYR" w:hAnsi="Times New Roman CYR" w:cs="Times New Roman CYR"/>
        </w:rPr>
      </w:pPr>
      <w:r w:rsidRPr="00FA2CA2">
        <w:rPr>
          <w:rFonts w:ascii="Times New Roman CYR" w:hAnsi="Times New Roman CYR" w:cs="Times New Roman CYR"/>
          <w:position w:val="-24"/>
        </w:rPr>
        <w:object w:dxaOrig="1140" w:dyaOrig="999">
          <v:shape id="_x0000_i1041" type="#_x0000_t75" style="width:71.25pt;height:62.25pt" o:ole="">
            <v:imagedata r:id="rId44" o:title=""/>
          </v:shape>
          <o:OLEObject Type="Embed" ProgID="Equation.3" ShapeID="_x0000_i1041" DrawAspect="Content" ObjectID="_1510575342" r:id="rId45"/>
        </w:object>
      </w:r>
      <w:r w:rsidRPr="00FA2CA2">
        <w:rPr>
          <w:rFonts w:ascii="Times New Roman CYR" w:hAnsi="Times New Roman CYR" w:cs="Times New Roman CYR"/>
        </w:rPr>
        <w:t xml:space="preserve"> = </w:t>
      </w:r>
      <w:r w:rsidR="00132689" w:rsidRPr="00FA2CA2">
        <w:rPr>
          <w:position w:val="-24"/>
        </w:rPr>
        <w:object w:dxaOrig="2620" w:dyaOrig="620">
          <v:shape id="_x0000_i1042" type="#_x0000_t75" style="width:152.25pt;height:36.75pt" o:ole="">
            <v:imagedata r:id="rId46" o:title=""/>
          </v:shape>
          <o:OLEObject Type="Embed" ProgID="Equation.3" ShapeID="_x0000_i1042" DrawAspect="Content" ObjectID="_1510575343" r:id="rId47"/>
        </w:object>
      </w:r>
    </w:p>
    <w:p w:rsidR="00015C3E" w:rsidRDefault="00015C3E" w:rsidP="00015C3E">
      <w:pPr>
        <w:ind w:right="-710" w:firstLine="708"/>
        <w:jc w:val="both"/>
        <w:rPr>
          <w:rFonts w:ascii="Times New Roman CYR" w:hAnsi="Times New Roman CYR" w:cs="Times New Roman CYR"/>
        </w:rPr>
      </w:pPr>
    </w:p>
    <w:p w:rsidR="00015C3E" w:rsidRDefault="00015C3E" w:rsidP="00015C3E">
      <w:pPr>
        <w:ind w:right="-71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общей дисперсии </w:t>
      </w:r>
      <w:r w:rsidRPr="004B1115">
        <w:rPr>
          <w:position w:val="-10"/>
          <w:sz w:val="28"/>
          <w:szCs w:val="28"/>
        </w:rPr>
        <w:object w:dxaOrig="400" w:dyaOrig="460">
          <v:shape id="_x0000_i1043" type="#_x0000_t75" style="width:20.25pt;height:23.25pt" o:ole="">
            <v:imagedata r:id="rId48" o:title=""/>
          </v:shape>
          <o:OLEObject Type="Embed" ProgID="Equation.3" ShapeID="_x0000_i1043" DrawAspect="Content" ObjectID="_1510575344" r:id="rId49"/>
        </w:object>
      </w:r>
      <w:r>
        <w:rPr>
          <w:sz w:val="28"/>
          <w:szCs w:val="28"/>
        </w:rPr>
        <w:t>применяется таблица:</w:t>
      </w:r>
    </w:p>
    <w:p w:rsidR="00015C3E" w:rsidRDefault="00015C3E" w:rsidP="00015C3E">
      <w:pPr>
        <w:ind w:right="283" w:firstLine="850"/>
        <w:jc w:val="both"/>
        <w:rPr>
          <w:sz w:val="28"/>
          <w:szCs w:val="28"/>
        </w:rPr>
      </w:pPr>
    </w:p>
    <w:p w:rsidR="00015C3E" w:rsidRDefault="00015C3E" w:rsidP="00015C3E">
      <w:pPr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015C3E" w:rsidRDefault="00015C3E" w:rsidP="00015C3E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общей дисперсии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2058"/>
        <w:gridCol w:w="2008"/>
        <w:gridCol w:w="1743"/>
        <w:gridCol w:w="1741"/>
      </w:tblGrid>
      <w:tr w:rsidR="00015C3E" w:rsidRPr="00132689" w:rsidTr="00132689">
        <w:tc>
          <w:tcPr>
            <w:tcW w:w="833" w:type="pct"/>
            <w:vAlign w:val="center"/>
          </w:tcPr>
          <w:p w:rsidR="00015C3E" w:rsidRPr="00132689" w:rsidRDefault="00015C3E" w:rsidP="00015C3E">
            <w:pPr>
              <w:pStyle w:val="a8"/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Номер</w:t>
            </w:r>
          </w:p>
          <w:p w:rsidR="00015C3E" w:rsidRPr="00132689" w:rsidRDefault="00132689" w:rsidP="00015C3E">
            <w:pPr>
              <w:pStyle w:val="a8"/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региона</w:t>
            </w:r>
          </w:p>
          <w:p w:rsidR="00015C3E" w:rsidRPr="00132689" w:rsidRDefault="00015C3E" w:rsidP="00015C3E">
            <w:pPr>
              <w:pStyle w:val="a8"/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п/п</w:t>
            </w:r>
          </w:p>
        </w:tc>
        <w:tc>
          <w:tcPr>
            <w:tcW w:w="1136" w:type="pct"/>
            <w:vAlign w:val="center"/>
          </w:tcPr>
          <w:p w:rsidR="00015C3E" w:rsidRPr="00132689" w:rsidRDefault="00132689" w:rsidP="00015C3E">
            <w:pPr>
              <w:pStyle w:val="a8"/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Расходы бюджета, млрд. руб.</w:t>
            </w:r>
            <w:r>
              <w:rPr>
                <w:sz w:val="28"/>
                <w:szCs w:val="28"/>
              </w:rPr>
              <w:t xml:space="preserve"> (</w:t>
            </w:r>
            <w:r w:rsidRPr="00132689">
              <w:rPr>
                <w:b/>
                <w:i/>
                <w:sz w:val="28"/>
                <w:szCs w:val="28"/>
                <w:lang w:val="en-US"/>
              </w:rPr>
              <w:t>y</w:t>
            </w:r>
            <w:r w:rsidRPr="00132689">
              <w:rPr>
                <w:b/>
                <w:i/>
                <w:sz w:val="28"/>
                <w:szCs w:val="28"/>
                <w:vertAlign w:val="subscript"/>
                <w:lang w:val="en-US"/>
              </w:rPr>
              <w:t>i</w:t>
            </w:r>
            <w:r w:rsidRPr="00132689"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1108" w:type="pct"/>
            <w:vAlign w:val="center"/>
          </w:tcPr>
          <w:p w:rsidR="00015C3E" w:rsidRPr="00132689" w:rsidRDefault="00015C3E" w:rsidP="00015C3E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132689">
              <w:rPr>
                <w:rFonts w:ascii="Arial CYR" w:hAnsi="Arial CYR" w:cs="Arial CYR"/>
                <w:color w:val="FF6600"/>
                <w:position w:val="-12"/>
                <w:sz w:val="28"/>
                <w:szCs w:val="28"/>
              </w:rPr>
              <w:object w:dxaOrig="700" w:dyaOrig="400">
                <v:shape id="_x0000_i1044" type="#_x0000_t75" style="width:48.75pt;height:27.75pt" o:ole="">
                  <v:imagedata r:id="rId50" o:title=""/>
                </v:shape>
                <o:OLEObject Type="Embed" ProgID="Equation.3" ShapeID="_x0000_i1044" DrawAspect="Content" ObjectID="_1510575345" r:id="rId51"/>
              </w:object>
            </w:r>
          </w:p>
        </w:tc>
        <w:tc>
          <w:tcPr>
            <w:tcW w:w="962" w:type="pct"/>
            <w:vAlign w:val="center"/>
          </w:tcPr>
          <w:p w:rsidR="00015C3E" w:rsidRPr="00132689" w:rsidRDefault="00015C3E" w:rsidP="00015C3E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132689">
              <w:rPr>
                <w:rFonts w:ascii="Arial CYR" w:hAnsi="Arial CYR" w:cs="Arial CYR"/>
                <w:color w:val="FF6600"/>
                <w:position w:val="-12"/>
                <w:sz w:val="28"/>
                <w:szCs w:val="28"/>
              </w:rPr>
              <w:object w:dxaOrig="920" w:dyaOrig="460">
                <v:shape id="_x0000_i1045" type="#_x0000_t75" style="width:51.75pt;height:26.25pt" o:ole="">
                  <v:imagedata r:id="rId52" o:title=""/>
                </v:shape>
                <o:OLEObject Type="Embed" ProgID="Equation.3" ShapeID="_x0000_i1045" DrawAspect="Content" ObjectID="_1510575346" r:id="rId53"/>
              </w:object>
            </w:r>
          </w:p>
        </w:tc>
        <w:tc>
          <w:tcPr>
            <w:tcW w:w="961" w:type="pct"/>
            <w:vAlign w:val="center"/>
          </w:tcPr>
          <w:p w:rsidR="00015C3E" w:rsidRPr="00132689" w:rsidRDefault="00015C3E" w:rsidP="00015C3E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132689">
              <w:rPr>
                <w:rFonts w:ascii="Arial CYR" w:hAnsi="Arial CYR" w:cs="Arial CYR"/>
                <w:position w:val="-12"/>
                <w:sz w:val="28"/>
                <w:szCs w:val="28"/>
              </w:rPr>
              <w:object w:dxaOrig="400" w:dyaOrig="480">
                <v:shape id="_x0000_i1046" type="#_x0000_t75" style="width:20.25pt;height:23.25pt" o:ole="">
                  <v:imagedata r:id="rId54" o:title=""/>
                </v:shape>
                <o:OLEObject Type="Embed" ProgID="Equation.3" ShapeID="_x0000_i1046" DrawAspect="Content" ObjectID="_1510575347" r:id="rId55"/>
              </w:object>
            </w:r>
          </w:p>
        </w:tc>
      </w:tr>
      <w:tr w:rsidR="00015C3E" w:rsidRPr="00132689" w:rsidTr="00132689">
        <w:trPr>
          <w:trHeight w:val="77"/>
        </w:trPr>
        <w:tc>
          <w:tcPr>
            <w:tcW w:w="833" w:type="pct"/>
            <w:vAlign w:val="center"/>
          </w:tcPr>
          <w:p w:rsidR="00015C3E" w:rsidRPr="00132689" w:rsidRDefault="00015C3E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3268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6" w:type="pct"/>
            <w:vAlign w:val="bottom"/>
          </w:tcPr>
          <w:p w:rsidR="00015C3E" w:rsidRPr="00132689" w:rsidRDefault="00015C3E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3268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08" w:type="pct"/>
          </w:tcPr>
          <w:p w:rsidR="00015C3E" w:rsidRPr="00132689" w:rsidRDefault="00015C3E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3268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62" w:type="pct"/>
            <w:vAlign w:val="bottom"/>
          </w:tcPr>
          <w:p w:rsidR="00015C3E" w:rsidRPr="00132689" w:rsidRDefault="00015C3E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3268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61" w:type="pct"/>
            <w:vAlign w:val="center"/>
          </w:tcPr>
          <w:p w:rsidR="00015C3E" w:rsidRPr="00132689" w:rsidRDefault="00015C3E" w:rsidP="00015C3E">
            <w:pPr>
              <w:jc w:val="center"/>
              <w:rPr>
                <w:b/>
                <w:bCs/>
                <w:sz w:val="28"/>
                <w:szCs w:val="28"/>
              </w:rPr>
            </w:pPr>
            <w:r w:rsidRPr="00132689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4,9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0,1089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24,01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4,7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0,0169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22,09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3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7,0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5,9049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5,0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0,1849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5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4,2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-0,37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0,1369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17,64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6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1,9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-2,67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7,1289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3,61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7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4,7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0,0169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22,09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8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4,3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-0,27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0,0729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18,49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9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6,8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4,9729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46,24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10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4,6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21,16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11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3,1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-1,47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2,1609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9,61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12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4,8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0,0529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23,04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13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7,1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6,4009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50,41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14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5,5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0,8649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30,25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15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1,8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-2,77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7,7629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3,24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16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1,7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-2,87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8,2369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2,89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3,6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-0,97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0,9409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12,96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18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4,5</w:t>
            </w:r>
          </w:p>
        </w:tc>
        <w:tc>
          <w:tcPr>
            <w:tcW w:w="1108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0,0049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20,25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19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3,6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-0,97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0,9409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12,96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20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2,0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-2,57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6,6049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21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3,9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-0,67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0,4489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15,21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22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5,8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</w:t>
            </w:r>
          </w:p>
        </w:tc>
        <w:tc>
          <w:tcPr>
            <w:tcW w:w="962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1,5129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33,64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23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4,4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-0,17</w:t>
            </w:r>
          </w:p>
        </w:tc>
        <w:tc>
          <w:tcPr>
            <w:tcW w:w="962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0,0289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19,36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24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8,7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4,13</w:t>
            </w:r>
          </w:p>
        </w:tc>
        <w:tc>
          <w:tcPr>
            <w:tcW w:w="962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17,0569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75,69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25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4,6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962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21,16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26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3,3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-1,27</w:t>
            </w:r>
          </w:p>
        </w:tc>
        <w:tc>
          <w:tcPr>
            <w:tcW w:w="962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1,6129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10,89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27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4,6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962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21,16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28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6,0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1,43</w:t>
            </w:r>
          </w:p>
        </w:tc>
        <w:tc>
          <w:tcPr>
            <w:tcW w:w="962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2,0449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29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5,8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</w:t>
            </w:r>
          </w:p>
        </w:tc>
        <w:tc>
          <w:tcPr>
            <w:tcW w:w="962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1,5129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33,64</w:t>
            </w:r>
          </w:p>
        </w:tc>
      </w:tr>
      <w:tr w:rsidR="00132689" w:rsidRPr="00132689" w:rsidTr="00132689">
        <w:tc>
          <w:tcPr>
            <w:tcW w:w="833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30</w:t>
            </w:r>
          </w:p>
        </w:tc>
        <w:tc>
          <w:tcPr>
            <w:tcW w:w="1136" w:type="pct"/>
            <w:vAlign w:val="center"/>
          </w:tcPr>
          <w:p w:rsidR="00132689" w:rsidRPr="00132689" w:rsidRDefault="00132689" w:rsidP="00132689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5,1</w:t>
            </w:r>
          </w:p>
        </w:tc>
        <w:tc>
          <w:tcPr>
            <w:tcW w:w="1108" w:type="pct"/>
            <w:vAlign w:val="center"/>
          </w:tcPr>
          <w:p w:rsidR="00132689" w:rsidRPr="00132689" w:rsidRDefault="00AF3DFF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0,53</w:t>
            </w:r>
          </w:p>
        </w:tc>
        <w:tc>
          <w:tcPr>
            <w:tcW w:w="962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0,2809</w:t>
            </w:r>
          </w:p>
        </w:tc>
        <w:tc>
          <w:tcPr>
            <w:tcW w:w="961" w:type="pct"/>
            <w:vAlign w:val="center"/>
          </w:tcPr>
          <w:p w:rsidR="00132689" w:rsidRPr="00132689" w:rsidRDefault="007A0702" w:rsidP="0013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26,01</w:t>
            </w:r>
          </w:p>
        </w:tc>
      </w:tr>
      <w:tr w:rsidR="00015C3E" w:rsidRPr="00132689" w:rsidTr="00132689">
        <w:tc>
          <w:tcPr>
            <w:tcW w:w="833" w:type="pct"/>
            <w:vAlign w:val="center"/>
          </w:tcPr>
          <w:p w:rsidR="00015C3E" w:rsidRPr="00132689" w:rsidRDefault="00015C3E" w:rsidP="00015C3E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Итого</w:t>
            </w:r>
          </w:p>
        </w:tc>
        <w:tc>
          <w:tcPr>
            <w:tcW w:w="1136" w:type="pct"/>
            <w:vAlign w:val="center"/>
          </w:tcPr>
          <w:p w:rsidR="00015C3E" w:rsidRPr="00132689" w:rsidRDefault="00132689" w:rsidP="00015C3E">
            <w:pPr>
              <w:jc w:val="center"/>
              <w:rPr>
                <w:sz w:val="28"/>
                <w:szCs w:val="28"/>
              </w:rPr>
            </w:pPr>
            <w:r w:rsidRPr="00132689">
              <w:rPr>
                <w:sz w:val="28"/>
                <w:szCs w:val="28"/>
              </w:rPr>
              <w:t>137,2</w:t>
            </w:r>
          </w:p>
        </w:tc>
        <w:tc>
          <w:tcPr>
            <w:tcW w:w="1108" w:type="pct"/>
            <w:vAlign w:val="center"/>
          </w:tcPr>
          <w:p w:rsidR="00015C3E" w:rsidRPr="00132689" w:rsidRDefault="00AF3DFF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962" w:type="pct"/>
            <w:vAlign w:val="center"/>
          </w:tcPr>
          <w:p w:rsidR="00015C3E" w:rsidRPr="00132689" w:rsidRDefault="007A0702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74,017</w:t>
            </w:r>
          </w:p>
        </w:tc>
        <w:tc>
          <w:tcPr>
            <w:tcW w:w="961" w:type="pct"/>
            <w:vAlign w:val="center"/>
          </w:tcPr>
          <w:p w:rsidR="00015C3E" w:rsidRPr="00132689" w:rsidRDefault="007A0702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679,65</w:t>
            </w:r>
          </w:p>
        </w:tc>
      </w:tr>
    </w:tbl>
    <w:p w:rsidR="00015C3E" w:rsidRDefault="00015C3E" w:rsidP="00015C3E">
      <w:pPr>
        <w:ind w:right="-710"/>
        <w:jc w:val="both"/>
        <w:rPr>
          <w:sz w:val="28"/>
          <w:szCs w:val="28"/>
        </w:rPr>
      </w:pPr>
    </w:p>
    <w:p w:rsidR="00015C3E" w:rsidRDefault="00015C3E" w:rsidP="00015C3E">
      <w:pPr>
        <w:ind w:right="-71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sz w:val="28"/>
          <w:szCs w:val="28"/>
        </w:rPr>
        <w:t>общей дисперсии</w:t>
      </w:r>
      <w:r>
        <w:rPr>
          <w:sz w:val="28"/>
          <w:szCs w:val="28"/>
        </w:rPr>
        <w:t xml:space="preserve"> по формуле:</w:t>
      </w:r>
    </w:p>
    <w:p w:rsidR="00015C3E" w:rsidRDefault="00015C3E" w:rsidP="00015C3E">
      <w:pPr>
        <w:ind w:right="-710"/>
        <w:jc w:val="center"/>
        <w:rPr>
          <w:rFonts w:ascii="Arial CYR" w:hAnsi="Arial CYR" w:cs="Arial CYR"/>
          <w:sz w:val="20"/>
          <w:szCs w:val="20"/>
        </w:rPr>
      </w:pPr>
      <w:r w:rsidRPr="004B1115">
        <w:rPr>
          <w:position w:val="-24"/>
          <w:sz w:val="28"/>
          <w:szCs w:val="28"/>
        </w:rPr>
        <w:object w:dxaOrig="1800" w:dyaOrig="999">
          <v:shape id="_x0000_i1047" type="#_x0000_t75" style="width:108pt;height:59.25pt" o:ole="">
            <v:imagedata r:id="rId56" o:title=""/>
          </v:shape>
          <o:OLEObject Type="Embed" ProgID="Equation.3" ShapeID="_x0000_i1047" DrawAspect="Content" ObjectID="_1510575348" r:id="rId57"/>
        </w:object>
      </w:r>
      <w:r>
        <w:rPr>
          <w:sz w:val="28"/>
          <w:szCs w:val="28"/>
        </w:rPr>
        <w:t>=</w:t>
      </w:r>
      <w:r w:rsidR="00C554FB" w:rsidRPr="004B1115">
        <w:rPr>
          <w:rFonts w:ascii="Arial CYR" w:hAnsi="Arial CYR" w:cs="Arial CYR"/>
          <w:position w:val="-24"/>
          <w:sz w:val="20"/>
          <w:szCs w:val="20"/>
        </w:rPr>
        <w:object w:dxaOrig="1579" w:dyaOrig="620">
          <v:shape id="_x0000_i1048" type="#_x0000_t75" style="width:102.75pt;height:39pt" o:ole="">
            <v:imagedata r:id="rId58" o:title=""/>
          </v:shape>
          <o:OLEObject Type="Embed" ProgID="Equation.3" ShapeID="_x0000_i1048" DrawAspect="Content" ObjectID="_1510575349" r:id="rId59"/>
        </w:object>
      </w:r>
    </w:p>
    <w:p w:rsidR="00015C3E" w:rsidRDefault="00015C3E" w:rsidP="00015C3E">
      <w:pPr>
        <w:ind w:right="-710" w:firstLine="708"/>
        <w:jc w:val="both"/>
        <w:rPr>
          <w:rFonts w:ascii="Arial CYR" w:hAnsi="Arial CYR" w:cs="Arial CYR"/>
          <w:sz w:val="20"/>
          <w:szCs w:val="20"/>
        </w:rPr>
      </w:pPr>
    </w:p>
    <w:p w:rsidR="00015C3E" w:rsidRDefault="00015C3E" w:rsidP="00015C3E">
      <w:pPr>
        <w:ind w:right="-71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 расчета</w:t>
      </w:r>
      <w:proofErr w:type="gramEnd"/>
      <w:r>
        <w:rPr>
          <w:sz w:val="28"/>
          <w:szCs w:val="28"/>
        </w:rPr>
        <w:t xml:space="preserve">  межгрупповой  дисперсии </w:t>
      </w:r>
      <w:r w:rsidRPr="004B1115">
        <w:rPr>
          <w:position w:val="-10"/>
          <w:sz w:val="28"/>
          <w:szCs w:val="28"/>
        </w:rPr>
        <w:object w:dxaOrig="380" w:dyaOrig="460">
          <v:shape id="_x0000_i1049" type="#_x0000_t75" style="width:19.5pt;height:23.25pt" o:ole="">
            <v:imagedata r:id="rId60" o:title=""/>
          </v:shape>
          <o:OLEObject Type="Embed" ProgID="Equation.3" ShapeID="_x0000_i1049" DrawAspect="Content" ObjectID="_1510575350" r:id="rId61"/>
        </w:object>
      </w:r>
      <w:r>
        <w:rPr>
          <w:sz w:val="28"/>
          <w:szCs w:val="28"/>
        </w:rPr>
        <w:t xml:space="preserve"> строится  таблица:</w:t>
      </w:r>
    </w:p>
    <w:p w:rsidR="00015C3E" w:rsidRDefault="00015C3E" w:rsidP="00015C3E">
      <w:pPr>
        <w:ind w:right="-710" w:firstLine="708"/>
        <w:jc w:val="both"/>
        <w:rPr>
          <w:sz w:val="28"/>
          <w:szCs w:val="28"/>
        </w:rPr>
      </w:pPr>
    </w:p>
    <w:p w:rsidR="00015C3E" w:rsidRDefault="00015C3E" w:rsidP="00015C3E">
      <w:pPr>
        <w:ind w:right="283" w:firstLine="85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015C3E" w:rsidRDefault="00015C3E" w:rsidP="00015C3E">
      <w:pPr>
        <w:ind w:right="-71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межгрупповой дисперсии</w:t>
      </w:r>
    </w:p>
    <w:p w:rsidR="00015C3E" w:rsidRDefault="00015C3E" w:rsidP="00015C3E">
      <w:pPr>
        <w:ind w:right="-710" w:firstLine="708"/>
        <w:jc w:val="both"/>
        <w:rPr>
          <w:sz w:val="28"/>
          <w:szCs w:val="28"/>
        </w:rPr>
      </w:pPr>
    </w:p>
    <w:tbl>
      <w:tblPr>
        <w:tblW w:w="5285" w:type="pct"/>
        <w:jc w:val="center"/>
        <w:tblLayout w:type="fixed"/>
        <w:tblLook w:val="0000" w:firstRow="0" w:lastRow="0" w:firstColumn="0" w:lastColumn="0" w:noHBand="0" w:noVBand="0"/>
      </w:tblPr>
      <w:tblGrid>
        <w:gridCol w:w="2822"/>
        <w:gridCol w:w="1475"/>
        <w:gridCol w:w="2156"/>
        <w:gridCol w:w="1334"/>
        <w:gridCol w:w="1779"/>
      </w:tblGrid>
      <w:tr w:rsidR="00015C3E" w:rsidRPr="0070091A" w:rsidTr="0045746E">
        <w:trPr>
          <w:trHeight w:val="270"/>
          <w:jc w:val="center"/>
        </w:trPr>
        <w:tc>
          <w:tcPr>
            <w:tcW w:w="1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45746E" w:rsidRDefault="00015C3E" w:rsidP="00015C3E">
            <w:pPr>
              <w:jc w:val="center"/>
            </w:pPr>
            <w:r w:rsidRPr="0045746E">
              <w:t xml:space="preserve">Группы торговых организаций по цене за 1 кг, </w:t>
            </w:r>
            <w:proofErr w:type="gramStart"/>
            <w:r w:rsidRPr="0045746E">
              <w:t>руб..</w:t>
            </w:r>
            <w:proofErr w:type="gramEnd"/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45746E" w:rsidRDefault="00015C3E" w:rsidP="00015C3E">
            <w:pPr>
              <w:ind w:left="-108" w:right="-108"/>
              <w:jc w:val="center"/>
            </w:pPr>
            <w:r w:rsidRPr="0045746E">
              <w:t>Число организаций,</w:t>
            </w:r>
          </w:p>
          <w:p w:rsidR="00015C3E" w:rsidRPr="0045746E" w:rsidRDefault="00015C3E" w:rsidP="00015C3E">
            <w:pPr>
              <w:jc w:val="center"/>
              <w:rPr>
                <w:b/>
                <w:i/>
                <w:vertAlign w:val="subscript"/>
                <w:lang w:val="en-US"/>
              </w:rPr>
            </w:pPr>
            <w:r w:rsidRPr="0045746E">
              <w:rPr>
                <w:rFonts w:ascii="Times New Roman CYR" w:hAnsi="Times New Roman CYR" w:cs="Times New Roman CYR"/>
                <w:position w:val="-14"/>
              </w:rPr>
              <w:object w:dxaOrig="320" w:dyaOrig="400">
                <v:shape id="_x0000_i1050" type="#_x0000_t75" style="width:15.75pt;height:20.25pt" o:ole="">
                  <v:imagedata r:id="rId62" o:title=""/>
                </v:shape>
                <o:OLEObject Type="Embed" ProgID="Equation.3" ShapeID="_x0000_i1050" DrawAspect="Content" ObjectID="_1510575351" r:id="rId63"/>
              </w:object>
            </w: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45746E" w:rsidRDefault="00015C3E" w:rsidP="00015C3E">
            <w:pPr>
              <w:jc w:val="center"/>
            </w:pPr>
            <w:r w:rsidRPr="0045746E">
              <w:t xml:space="preserve">Среднее </w:t>
            </w:r>
            <w:proofErr w:type="gramStart"/>
            <w:r w:rsidRPr="0045746E">
              <w:t xml:space="preserve">значение </w:t>
            </w:r>
            <w:r w:rsidRPr="0045746E">
              <w:rPr>
                <w:position w:val="-14"/>
              </w:rPr>
              <w:object w:dxaOrig="320" w:dyaOrig="420">
                <v:shape id="_x0000_i1051" type="#_x0000_t75" style="width:15.75pt;height:21.75pt" o:ole="">
                  <v:imagedata r:id="rId64" o:title=""/>
                </v:shape>
                <o:OLEObject Type="Embed" ProgID="Equation.3" ShapeID="_x0000_i1051" DrawAspect="Content" ObjectID="_1510575352" r:id="rId65"/>
              </w:object>
            </w:r>
            <w:r w:rsidRPr="0045746E">
              <w:t xml:space="preserve"> в</w:t>
            </w:r>
            <w:proofErr w:type="gramEnd"/>
            <w:r w:rsidRPr="0045746E">
              <w:t xml:space="preserve"> группе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5C3E" w:rsidRPr="0045746E" w:rsidRDefault="00015C3E" w:rsidP="00015C3E">
            <w:pPr>
              <w:jc w:val="center"/>
              <w:rPr>
                <w:rFonts w:ascii="Arial CYR" w:hAnsi="Arial CYR" w:cs="Arial CYR"/>
              </w:rPr>
            </w:pPr>
            <w:r w:rsidRPr="0045746E">
              <w:rPr>
                <w:rFonts w:ascii="Arial CYR" w:hAnsi="Arial CYR" w:cs="Arial CYR"/>
                <w:color w:val="FF0000"/>
                <w:position w:val="-20"/>
              </w:rPr>
              <w:object w:dxaOrig="980" w:dyaOrig="520">
                <v:shape id="_x0000_i1052" type="#_x0000_t75" style="width:48.75pt;height:26.25pt" o:ole="">
                  <v:imagedata r:id="rId66" o:title=""/>
                </v:shape>
                <o:OLEObject Type="Embed" ProgID="Equation.3" ShapeID="_x0000_i1052" DrawAspect="Content" ObjectID="_1510575353" r:id="rId67"/>
              </w:object>
            </w:r>
          </w:p>
        </w:tc>
        <w:tc>
          <w:tcPr>
            <w:tcW w:w="9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45746E" w:rsidRDefault="00015C3E" w:rsidP="00015C3E">
            <w:pPr>
              <w:jc w:val="center"/>
            </w:pPr>
            <w:r w:rsidRPr="0045746E">
              <w:rPr>
                <w:rFonts w:ascii="Arial CYR" w:hAnsi="Arial CYR" w:cs="Arial CYR"/>
                <w:color w:val="FF0000"/>
                <w:position w:val="-16"/>
              </w:rPr>
              <w:object w:dxaOrig="1400" w:dyaOrig="480">
                <v:shape id="_x0000_i1053" type="#_x0000_t75" style="width:70.5pt;height:23.25pt" o:ole="">
                  <v:imagedata r:id="rId68" o:title=""/>
                </v:shape>
                <o:OLEObject Type="Embed" ProgID="Equation.3" ShapeID="_x0000_i1053" DrawAspect="Content" ObjectID="_1510575354" r:id="rId69"/>
              </w:object>
            </w:r>
          </w:p>
        </w:tc>
      </w:tr>
      <w:tr w:rsidR="0045746E" w:rsidRPr="0070091A" w:rsidTr="0045746E">
        <w:trPr>
          <w:trHeight w:val="270"/>
          <w:jc w:val="center"/>
        </w:trPr>
        <w:tc>
          <w:tcPr>
            <w:tcW w:w="1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b/>
                <w:bCs/>
                <w:sz w:val="28"/>
                <w:szCs w:val="28"/>
              </w:rPr>
            </w:pPr>
            <w:r w:rsidRPr="0070091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45746E" w:rsidRDefault="0045746E" w:rsidP="0045746E">
            <w:pPr>
              <w:jc w:val="center"/>
              <w:rPr>
                <w:b/>
                <w:sz w:val="28"/>
                <w:szCs w:val="28"/>
              </w:rPr>
            </w:pPr>
            <w:r w:rsidRPr="0045746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5746E" w:rsidRPr="0070091A" w:rsidRDefault="0045746E" w:rsidP="0045746E">
            <w:pPr>
              <w:jc w:val="center"/>
              <w:rPr>
                <w:b/>
                <w:bCs/>
                <w:sz w:val="28"/>
                <w:szCs w:val="28"/>
              </w:rPr>
            </w:pPr>
            <w:r w:rsidRPr="0070091A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746E" w:rsidRPr="0070091A" w:rsidRDefault="0045746E" w:rsidP="00457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0091A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9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0091A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45746E" w:rsidRPr="0070091A" w:rsidTr="0045746E">
        <w:trPr>
          <w:trHeight w:val="270"/>
          <w:jc w:val="center"/>
        </w:trPr>
        <w:tc>
          <w:tcPr>
            <w:tcW w:w="1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 w:rsidRPr="0070091A">
              <w:rPr>
                <w:sz w:val="28"/>
                <w:szCs w:val="28"/>
              </w:rPr>
              <w:t>1,5-2,7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1,94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-2,63</w:t>
            </w:r>
          </w:p>
        </w:tc>
        <w:tc>
          <w:tcPr>
            <w:tcW w:w="9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34,5845</w:t>
            </w:r>
          </w:p>
        </w:tc>
      </w:tr>
      <w:tr w:rsidR="0045746E" w:rsidRPr="0070091A" w:rsidTr="0045746E">
        <w:trPr>
          <w:trHeight w:val="270"/>
          <w:jc w:val="center"/>
        </w:trPr>
        <w:tc>
          <w:tcPr>
            <w:tcW w:w="1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 w:rsidRPr="0070091A">
              <w:rPr>
                <w:sz w:val="28"/>
                <w:szCs w:val="28"/>
              </w:rPr>
              <w:t>2,7-3,9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-0,67</w:t>
            </w:r>
          </w:p>
        </w:tc>
        <w:tc>
          <w:tcPr>
            <w:tcW w:w="9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2,6934</w:t>
            </w:r>
          </w:p>
        </w:tc>
      </w:tr>
      <w:tr w:rsidR="0045746E" w:rsidRPr="0070091A" w:rsidTr="0045746E">
        <w:trPr>
          <w:trHeight w:val="270"/>
          <w:jc w:val="center"/>
        </w:trPr>
        <w:tc>
          <w:tcPr>
            <w:tcW w:w="1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 w:rsidRPr="0070091A">
              <w:rPr>
                <w:sz w:val="28"/>
                <w:szCs w:val="28"/>
              </w:rPr>
              <w:t>3,9-5,1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0,23</w:t>
            </w:r>
          </w:p>
        </w:tc>
        <w:tc>
          <w:tcPr>
            <w:tcW w:w="9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0,6348</w:t>
            </w:r>
          </w:p>
        </w:tc>
      </w:tr>
      <w:tr w:rsidR="0045746E" w:rsidRPr="0070091A" w:rsidTr="0045746E">
        <w:trPr>
          <w:trHeight w:val="270"/>
          <w:jc w:val="center"/>
        </w:trPr>
        <w:tc>
          <w:tcPr>
            <w:tcW w:w="1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 w:rsidRPr="0070091A">
              <w:rPr>
                <w:sz w:val="28"/>
                <w:szCs w:val="28"/>
              </w:rPr>
              <w:t>5,1-6,3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4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1,43</w:t>
            </w:r>
          </w:p>
        </w:tc>
        <w:tc>
          <w:tcPr>
            <w:tcW w:w="9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8,1796</w:t>
            </w:r>
          </w:p>
        </w:tc>
      </w:tr>
      <w:tr w:rsidR="0045746E" w:rsidRPr="0070091A" w:rsidTr="0045746E">
        <w:trPr>
          <w:trHeight w:val="270"/>
          <w:jc w:val="center"/>
        </w:trPr>
        <w:tc>
          <w:tcPr>
            <w:tcW w:w="1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 w:rsidRPr="0070091A">
              <w:rPr>
                <w:sz w:val="28"/>
                <w:szCs w:val="28"/>
              </w:rPr>
              <w:t>6,3-7,5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 w:rsidRPr="00015C3E">
              <w:rPr>
                <w:sz w:val="28"/>
                <w:szCs w:val="28"/>
              </w:rPr>
              <w:t>3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015C3E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3,03</w:t>
            </w:r>
          </w:p>
        </w:tc>
        <w:tc>
          <w:tcPr>
            <w:tcW w:w="9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5746E" w:rsidRPr="0070091A" w:rsidRDefault="0045746E" w:rsidP="00457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32,67</w:t>
            </w:r>
          </w:p>
        </w:tc>
      </w:tr>
      <w:tr w:rsidR="00015C3E" w:rsidRPr="0070091A" w:rsidTr="0045746E">
        <w:trPr>
          <w:trHeight w:val="270"/>
          <w:jc w:val="center"/>
        </w:trPr>
        <w:tc>
          <w:tcPr>
            <w:tcW w:w="1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15C3E" w:rsidRPr="0070091A" w:rsidRDefault="00015C3E" w:rsidP="00015C3E">
            <w:pPr>
              <w:jc w:val="center"/>
              <w:rPr>
                <w:sz w:val="28"/>
                <w:szCs w:val="28"/>
              </w:rPr>
            </w:pPr>
            <w:r w:rsidRPr="0070091A">
              <w:rPr>
                <w:sz w:val="28"/>
                <w:szCs w:val="28"/>
              </w:rPr>
              <w:t>Итого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70091A" w:rsidRDefault="00015C3E" w:rsidP="00015C3E">
            <w:pPr>
              <w:jc w:val="center"/>
              <w:rPr>
                <w:sz w:val="28"/>
                <w:szCs w:val="28"/>
              </w:rPr>
            </w:pPr>
            <w:r w:rsidRPr="0070091A">
              <w:rPr>
                <w:sz w:val="28"/>
                <w:szCs w:val="28"/>
              </w:rPr>
              <w:t>30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70091A" w:rsidRDefault="00015C3E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15C3E" w:rsidRPr="0070091A" w:rsidRDefault="00015C3E" w:rsidP="00015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15C3E" w:rsidRPr="0070091A" w:rsidRDefault="0045746E" w:rsidP="00015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78,7623</w:t>
            </w:r>
          </w:p>
        </w:tc>
      </w:tr>
    </w:tbl>
    <w:p w:rsidR="00015C3E" w:rsidRDefault="00015C3E" w:rsidP="00015C3E">
      <w:pPr>
        <w:ind w:right="-1"/>
        <w:jc w:val="both"/>
        <w:rPr>
          <w:sz w:val="28"/>
          <w:szCs w:val="28"/>
        </w:rPr>
      </w:pPr>
    </w:p>
    <w:p w:rsidR="00015C3E" w:rsidRDefault="00015C3E" w:rsidP="00015C3E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bCs/>
          <w:sz w:val="28"/>
          <w:szCs w:val="28"/>
        </w:rPr>
        <w:t>межгрупповой</w:t>
      </w:r>
      <w:r>
        <w:rPr>
          <w:rFonts w:ascii="Times New Roman CYR" w:hAnsi="Times New Roman CYR" w:cs="Times New Roman CYR"/>
          <w:sz w:val="28"/>
          <w:szCs w:val="28"/>
        </w:rPr>
        <w:t xml:space="preserve"> дисперсии</w:t>
      </w:r>
      <w:r>
        <w:rPr>
          <w:sz w:val="28"/>
          <w:szCs w:val="28"/>
        </w:rPr>
        <w:t>:</w:t>
      </w:r>
    </w:p>
    <w:p w:rsidR="00015C3E" w:rsidRDefault="0045746E" w:rsidP="00015C3E">
      <w:pPr>
        <w:ind w:right="-1" w:firstLine="708"/>
        <w:jc w:val="center"/>
        <w:rPr>
          <w:rFonts w:ascii="Arial CYR" w:hAnsi="Arial CYR" w:cs="Arial CYR"/>
          <w:sz w:val="20"/>
          <w:szCs w:val="20"/>
        </w:rPr>
      </w:pPr>
      <w:r w:rsidRPr="004B1115">
        <w:rPr>
          <w:rFonts w:ascii="Arial CYR" w:hAnsi="Arial CYR" w:cs="Arial CYR"/>
          <w:position w:val="-24"/>
          <w:sz w:val="20"/>
          <w:szCs w:val="20"/>
        </w:rPr>
        <w:object w:dxaOrig="2140" w:dyaOrig="620">
          <v:shape id="_x0000_i1054" type="#_x0000_t75" style="width:2in;height:40.5pt" o:ole="">
            <v:imagedata r:id="rId70" o:title=""/>
          </v:shape>
          <o:OLEObject Type="Embed" ProgID="Equation.3" ShapeID="_x0000_i1054" DrawAspect="Content" ObjectID="_1510575355" r:id="rId71"/>
        </w:object>
      </w:r>
    </w:p>
    <w:p w:rsidR="00015C3E" w:rsidRDefault="00015C3E" w:rsidP="00015C3E">
      <w:pPr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коэффициента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детерминации </w:t>
      </w:r>
      <w:r w:rsidRPr="004B1115">
        <w:rPr>
          <w:position w:val="-12"/>
          <w:sz w:val="28"/>
          <w:szCs w:val="28"/>
        </w:rPr>
        <w:object w:dxaOrig="380" w:dyaOrig="480">
          <v:shape id="_x0000_i1055" type="#_x0000_t75" style="width:19.5pt;height:23.25pt" o:ole="">
            <v:imagedata r:id="rId72" o:title=""/>
          </v:shape>
          <o:OLEObject Type="Embed" ProgID="Equation.3" ShapeID="_x0000_i1055" DrawAspect="Content" ObjectID="_1510575356" r:id="rId73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по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формуле:</w:t>
      </w:r>
    </w:p>
    <w:p w:rsidR="00015C3E" w:rsidRDefault="0045746E" w:rsidP="00015C3E">
      <w:pPr>
        <w:ind w:right="-1" w:firstLine="708"/>
        <w:jc w:val="center"/>
        <w:rPr>
          <w:rFonts w:ascii="Arial CYR" w:hAnsi="Arial CYR" w:cs="Arial CYR"/>
          <w:sz w:val="20"/>
          <w:szCs w:val="20"/>
        </w:rPr>
      </w:pPr>
      <w:r w:rsidRPr="004B1115">
        <w:rPr>
          <w:rFonts w:ascii="Arial CYR" w:hAnsi="Arial CYR" w:cs="Arial CYR"/>
          <w:position w:val="-30"/>
          <w:sz w:val="20"/>
          <w:szCs w:val="20"/>
        </w:rPr>
        <w:object w:dxaOrig="2460" w:dyaOrig="720">
          <v:shape id="_x0000_i1056" type="#_x0000_t75" style="width:136.5pt;height:41.25pt" o:ole="">
            <v:imagedata r:id="rId74" o:title=""/>
          </v:shape>
          <o:OLEObject Type="Embed" ProgID="Equation.3" ShapeID="_x0000_i1056" DrawAspect="Content" ObjectID="_1510575357" r:id="rId75"/>
        </w:object>
      </w:r>
      <w:r>
        <w:rPr>
          <w:rFonts w:ascii="Arial CYR" w:hAnsi="Arial CYR" w:cs="Arial CYR"/>
          <w:sz w:val="20"/>
          <w:szCs w:val="20"/>
        </w:rPr>
        <w:t xml:space="preserve">      </w:t>
      </w:r>
      <w:r w:rsidR="00015C3E" w:rsidRPr="006974B5">
        <w:rPr>
          <w:sz w:val="28"/>
          <w:szCs w:val="28"/>
        </w:rPr>
        <w:t xml:space="preserve">или </w:t>
      </w:r>
      <w:r>
        <w:rPr>
          <w:sz w:val="28"/>
          <w:szCs w:val="28"/>
        </w:rPr>
        <w:t>106,4</w:t>
      </w:r>
      <w:r w:rsidR="00015C3E" w:rsidRPr="006974B5">
        <w:rPr>
          <w:sz w:val="28"/>
          <w:szCs w:val="28"/>
        </w:rPr>
        <w:t xml:space="preserve"> %</w:t>
      </w:r>
    </w:p>
    <w:p w:rsidR="00015C3E" w:rsidRDefault="00015C3E" w:rsidP="00015C3E">
      <w:pPr>
        <w:ind w:right="-1" w:firstLine="708"/>
        <w:jc w:val="both"/>
        <w:rPr>
          <w:b/>
          <w:sz w:val="28"/>
          <w:szCs w:val="28"/>
        </w:rPr>
      </w:pPr>
    </w:p>
    <w:p w:rsidR="00015C3E" w:rsidRDefault="00015C3E" w:rsidP="00015C3E">
      <w:pPr>
        <w:ind w:right="-1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</w:t>
      </w:r>
      <w:r w:rsidR="0045746E">
        <w:rPr>
          <w:sz w:val="28"/>
          <w:szCs w:val="28"/>
        </w:rPr>
        <w:t>106,4</w:t>
      </w:r>
      <w:r>
        <w:rPr>
          <w:sz w:val="28"/>
          <w:szCs w:val="28"/>
        </w:rPr>
        <w:t xml:space="preserve">% вариации </w:t>
      </w:r>
      <w:r w:rsidR="0045746E">
        <w:rPr>
          <w:sz w:val="28"/>
          <w:szCs w:val="28"/>
        </w:rPr>
        <w:t xml:space="preserve">суммы расходов бюджета регионов </w:t>
      </w:r>
      <w:r>
        <w:rPr>
          <w:sz w:val="28"/>
          <w:szCs w:val="28"/>
        </w:rPr>
        <w:t xml:space="preserve">обусловлено вариацией </w:t>
      </w:r>
      <w:r w:rsidR="0045746E">
        <w:rPr>
          <w:sz w:val="28"/>
          <w:szCs w:val="28"/>
        </w:rPr>
        <w:t>доходов бюджетов регионов</w:t>
      </w:r>
      <w:r>
        <w:rPr>
          <w:sz w:val="28"/>
          <w:szCs w:val="28"/>
        </w:rPr>
        <w:t>.</w:t>
      </w:r>
    </w:p>
    <w:p w:rsidR="00015C3E" w:rsidRDefault="00015C3E" w:rsidP="00015C3E">
      <w:pPr>
        <w:ind w:right="-1" w:firstLine="708"/>
        <w:jc w:val="both"/>
        <w:rPr>
          <w:sz w:val="28"/>
          <w:szCs w:val="28"/>
        </w:rPr>
      </w:pPr>
    </w:p>
    <w:p w:rsidR="00015C3E" w:rsidRPr="006974B5" w:rsidRDefault="00015C3E" w:rsidP="00015C3E">
      <w:pPr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974B5">
        <w:rPr>
          <w:rFonts w:ascii="Times New Roman CYR" w:hAnsi="Times New Roman CYR" w:cs="Times New Roman CYR"/>
          <w:sz w:val="28"/>
          <w:szCs w:val="28"/>
        </w:rPr>
        <w:t xml:space="preserve">Эмпирическое корреляционное </w:t>
      </w:r>
      <w:proofErr w:type="gramStart"/>
      <w:r w:rsidRPr="006974B5">
        <w:rPr>
          <w:rFonts w:ascii="Times New Roman CYR" w:hAnsi="Times New Roman CYR" w:cs="Times New Roman CYR"/>
          <w:sz w:val="28"/>
          <w:szCs w:val="28"/>
        </w:rPr>
        <w:t xml:space="preserve">отношение </w:t>
      </w:r>
      <w:r w:rsidRPr="006974B5">
        <w:rPr>
          <w:position w:val="-10"/>
          <w:sz w:val="28"/>
          <w:szCs w:val="28"/>
        </w:rPr>
        <w:object w:dxaOrig="200" w:dyaOrig="260">
          <v:shape id="_x0000_i1057" type="#_x0000_t75" style="width:15pt;height:17.25pt" o:ole="">
            <v:imagedata r:id="rId76" o:title=""/>
          </v:shape>
          <o:OLEObject Type="Embed" ProgID="Equation.3" ShapeID="_x0000_i1057" DrawAspect="Content" ObjectID="_1510575358" r:id="rId77"/>
        </w:object>
      </w:r>
      <w:r w:rsidRPr="006974B5">
        <w:rPr>
          <w:rFonts w:ascii="Times New Roman CYR" w:hAnsi="Times New Roman CYR" w:cs="Times New Roman CYR"/>
          <w:sz w:val="28"/>
          <w:szCs w:val="28"/>
        </w:rPr>
        <w:t xml:space="preserve"> оценивает</w:t>
      </w:r>
      <w:proofErr w:type="gramEnd"/>
      <w:r w:rsidRPr="006974B5">
        <w:rPr>
          <w:rFonts w:ascii="Times New Roman CYR" w:hAnsi="Times New Roman CYR" w:cs="Times New Roman CYR"/>
          <w:sz w:val="28"/>
          <w:szCs w:val="28"/>
        </w:rPr>
        <w:t xml:space="preserve"> тесноту связи между факторным и </w:t>
      </w:r>
      <w:r w:rsidRPr="00AF27A2">
        <w:rPr>
          <w:sz w:val="28"/>
          <w:szCs w:val="28"/>
        </w:rPr>
        <w:t>результативным</w:t>
      </w:r>
      <w:r w:rsidRPr="006974B5">
        <w:rPr>
          <w:rFonts w:ascii="Times New Roman CYR" w:hAnsi="Times New Roman CYR" w:cs="Times New Roman CYR"/>
          <w:sz w:val="28"/>
          <w:szCs w:val="28"/>
        </w:rPr>
        <w:t xml:space="preserve"> признаками и вычисляется по формуле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015C3E" w:rsidRDefault="00F005D5" w:rsidP="00015C3E">
      <w:pPr>
        <w:ind w:right="-1" w:firstLine="708"/>
        <w:jc w:val="center"/>
      </w:pPr>
      <w:r w:rsidRPr="004B1115">
        <w:rPr>
          <w:rFonts w:ascii="Arial CYR" w:hAnsi="Arial CYR" w:cs="Arial CYR"/>
          <w:position w:val="-32"/>
          <w:sz w:val="20"/>
          <w:szCs w:val="20"/>
        </w:rPr>
        <w:object w:dxaOrig="2620" w:dyaOrig="800">
          <v:shape id="_x0000_i1058" type="#_x0000_t75" style="width:148.5pt;height:45pt" o:ole="">
            <v:imagedata r:id="rId78" o:title=""/>
          </v:shape>
          <o:OLEObject Type="Embed" ProgID="Equation.3" ShapeID="_x0000_i1058" DrawAspect="Content" ObjectID="_1510575359" r:id="rId79"/>
        </w:object>
      </w:r>
    </w:p>
    <w:p w:rsidR="00015C3E" w:rsidRDefault="00015C3E" w:rsidP="00015C3E">
      <w:pPr>
        <w:ind w:right="-1" w:firstLine="708"/>
        <w:jc w:val="both"/>
        <w:rPr>
          <w:b/>
          <w:sz w:val="28"/>
          <w:szCs w:val="28"/>
        </w:rPr>
      </w:pPr>
    </w:p>
    <w:p w:rsidR="00015C3E" w:rsidRPr="00AE20AF" w:rsidRDefault="00015C3E" w:rsidP="00015C3E">
      <w:pPr>
        <w:ind w:right="-1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. Согласно шкале </w:t>
      </w:r>
      <w:proofErr w:type="spellStart"/>
      <w:r>
        <w:rPr>
          <w:sz w:val="28"/>
          <w:szCs w:val="28"/>
        </w:rPr>
        <w:t>Ч</w:t>
      </w:r>
      <w:r w:rsidR="00F005D5">
        <w:rPr>
          <w:sz w:val="28"/>
          <w:szCs w:val="28"/>
        </w:rPr>
        <w:t>е</w:t>
      </w:r>
      <w:r>
        <w:rPr>
          <w:sz w:val="28"/>
          <w:szCs w:val="28"/>
        </w:rPr>
        <w:t>ддока</w:t>
      </w:r>
      <w:proofErr w:type="spellEnd"/>
      <w:r>
        <w:rPr>
          <w:sz w:val="28"/>
          <w:szCs w:val="28"/>
        </w:rPr>
        <w:t xml:space="preserve"> связь между </w:t>
      </w:r>
      <w:r w:rsidR="00F005D5">
        <w:rPr>
          <w:sz w:val="28"/>
          <w:szCs w:val="28"/>
        </w:rPr>
        <w:t>доходами бюджета за полугодие и расходами бюджета за полугодие</w:t>
      </w:r>
      <w:r>
        <w:rPr>
          <w:sz w:val="28"/>
          <w:szCs w:val="28"/>
        </w:rPr>
        <w:t xml:space="preserve"> является </w:t>
      </w:r>
      <w:r w:rsidR="00F005D5">
        <w:rPr>
          <w:sz w:val="28"/>
          <w:szCs w:val="28"/>
        </w:rPr>
        <w:t>весьма высокой</w:t>
      </w:r>
      <w:r>
        <w:rPr>
          <w:sz w:val="28"/>
          <w:szCs w:val="28"/>
        </w:rPr>
        <w:t>.</w:t>
      </w:r>
    </w:p>
    <w:p w:rsidR="00015C3E" w:rsidRDefault="00015C3E" w:rsidP="00015C3E">
      <w:pPr>
        <w:ind w:right="-1"/>
        <w:rPr>
          <w:b/>
          <w:sz w:val="28"/>
          <w:szCs w:val="28"/>
        </w:rPr>
      </w:pPr>
    </w:p>
    <w:p w:rsidR="00015C3E" w:rsidRDefault="00015C3E" w:rsidP="00015C3E">
      <w:pPr>
        <w:ind w:right="-1"/>
        <w:rPr>
          <w:b/>
          <w:sz w:val="28"/>
          <w:szCs w:val="28"/>
        </w:rPr>
      </w:pPr>
    </w:p>
    <w:p w:rsidR="00EC6336" w:rsidRDefault="00EC6336" w:rsidP="001E32E9">
      <w:pPr>
        <w:rPr>
          <w:sz w:val="28"/>
          <w:szCs w:val="28"/>
        </w:rPr>
      </w:pPr>
    </w:p>
    <w:p w:rsidR="002F3699" w:rsidRPr="00711C99" w:rsidRDefault="002F3699" w:rsidP="002F3699">
      <w:pPr>
        <w:pStyle w:val="1"/>
        <w:numPr>
          <w:ilvl w:val="0"/>
          <w:numId w:val="0"/>
        </w:numPr>
        <w:rPr>
          <w:rFonts w:ascii="Times New Roman" w:hAnsi="Times New Roman"/>
        </w:rPr>
      </w:pPr>
      <w:bookmarkStart w:id="2" w:name="_Toc436231247"/>
      <w:r w:rsidRPr="00711C99">
        <w:rPr>
          <w:rFonts w:ascii="Times New Roman" w:hAnsi="Times New Roman"/>
        </w:rPr>
        <w:t>Задание 3.</w:t>
      </w:r>
      <w:bookmarkEnd w:id="2"/>
    </w:p>
    <w:p w:rsidR="002F3699" w:rsidRDefault="002F3699" w:rsidP="002F369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условиям  выборочная</w:t>
      </w:r>
      <w:proofErr w:type="gramEnd"/>
      <w:r>
        <w:rPr>
          <w:sz w:val="28"/>
          <w:szCs w:val="28"/>
        </w:rPr>
        <w:t xml:space="preserve"> совокупность насчитывает 30 регионов, выборка 25% механическая, следовательно, </w:t>
      </w:r>
      <w:r>
        <w:rPr>
          <w:b/>
          <w:i/>
          <w:sz w:val="28"/>
          <w:szCs w:val="28"/>
        </w:rPr>
        <w:t>генеральная совокупность включает 750 регионов.</w:t>
      </w:r>
    </w:p>
    <w:p w:rsidR="002F3699" w:rsidRDefault="002F3699" w:rsidP="002F3699">
      <w:pPr>
        <w:ind w:right="-1" w:firstLine="708"/>
        <w:rPr>
          <w:sz w:val="28"/>
          <w:szCs w:val="28"/>
        </w:rPr>
      </w:pPr>
      <w:r>
        <w:rPr>
          <w:sz w:val="28"/>
          <w:szCs w:val="28"/>
        </w:rPr>
        <w:t>Значения параметров, необходимых для решения задачи, представлены в таблице:</w:t>
      </w:r>
    </w:p>
    <w:p w:rsidR="002F3699" w:rsidRDefault="002F3699" w:rsidP="002F3699">
      <w:pPr>
        <w:ind w:right="-1"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11</w:t>
      </w:r>
    </w:p>
    <w:p w:rsidR="002F3699" w:rsidRDefault="002F3699" w:rsidP="002F3699">
      <w:pPr>
        <w:ind w:right="283" w:firstLine="850"/>
        <w:jc w:val="center"/>
        <w:rPr>
          <w:sz w:val="28"/>
          <w:szCs w:val="28"/>
        </w:rPr>
      </w:pPr>
      <w:r>
        <w:rPr>
          <w:sz w:val="28"/>
          <w:szCs w:val="28"/>
        </w:rPr>
        <w:t>Данные для решения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59"/>
        <w:gridCol w:w="1660"/>
        <w:gridCol w:w="1488"/>
        <w:gridCol w:w="1432"/>
        <w:gridCol w:w="1432"/>
        <w:gridCol w:w="1079"/>
      </w:tblGrid>
      <w:tr w:rsidR="002F3699" w:rsidTr="00807F3A">
        <w:trPr>
          <w:trHeight w:val="336"/>
        </w:trPr>
        <w:tc>
          <w:tcPr>
            <w:tcW w:w="10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F3699" w:rsidRDefault="002F3699" w:rsidP="00807F3A">
            <w:pPr>
              <w:ind w:firstLine="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br w:type="page"/>
              <w:t>Р</w:t>
            </w:r>
          </w:p>
        </w:tc>
        <w:tc>
          <w:tcPr>
            <w:tcW w:w="9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F3699" w:rsidRDefault="002F3699" w:rsidP="00807F3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3699" w:rsidRDefault="002F3699" w:rsidP="00807F3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7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F3699" w:rsidRDefault="002F3699" w:rsidP="00807F3A">
            <w:pPr>
              <w:ind w:firstLine="3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3699" w:rsidRDefault="002F3699" w:rsidP="00807F3A">
            <w:pPr>
              <w:jc w:val="center"/>
              <w:rPr>
                <w:szCs w:val="28"/>
              </w:rPr>
            </w:pPr>
            <w:r w:rsidRPr="004B1115">
              <w:rPr>
                <w:position w:val="-6"/>
                <w:szCs w:val="28"/>
              </w:rPr>
              <w:object w:dxaOrig="279" w:dyaOrig="300">
                <v:shape id="_x0000_i1059" type="#_x0000_t75" style="width:12pt;height:15.75pt" o:ole="">
                  <v:imagedata r:id="rId80" o:title=""/>
                </v:shape>
                <o:OLEObject Type="Embed" ProgID="Equation.3" ShapeID="_x0000_i1059" DrawAspect="Content" ObjectID="_1510575360" r:id="rId81"/>
              </w:objec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3699" w:rsidRDefault="002F3699" w:rsidP="00807F3A">
            <w:pPr>
              <w:jc w:val="center"/>
              <w:rPr>
                <w:szCs w:val="28"/>
              </w:rPr>
            </w:pPr>
            <w:r w:rsidRPr="004B1115">
              <w:rPr>
                <w:rFonts w:ascii="Arial CYR" w:hAnsi="Arial CYR" w:cs="Arial CYR"/>
                <w:position w:val="-6"/>
              </w:rPr>
              <w:object w:dxaOrig="440" w:dyaOrig="440">
                <v:shape id="_x0000_i1060" type="#_x0000_t75" style="width:20.25pt;height:20.25pt" o:ole="">
                  <v:imagedata r:id="rId82" o:title=""/>
                </v:shape>
                <o:OLEObject Type="Embed" ProgID="Equation.3" ShapeID="_x0000_i1060" DrawAspect="Content" ObjectID="_1510575361" r:id="rId83"/>
              </w:object>
            </w:r>
          </w:p>
        </w:tc>
      </w:tr>
      <w:tr w:rsidR="002F3699" w:rsidTr="00807F3A">
        <w:trPr>
          <w:trHeight w:val="270"/>
        </w:trPr>
        <w:tc>
          <w:tcPr>
            <w:tcW w:w="10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F3699" w:rsidRDefault="002F3699" w:rsidP="00807F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0,683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F3699" w:rsidRDefault="002F3699" w:rsidP="00807F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3699" w:rsidRDefault="002F3699" w:rsidP="00807F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7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F3699" w:rsidRDefault="002F3699" w:rsidP="00807F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3699" w:rsidRDefault="002F3699" w:rsidP="00807F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4,02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3699" w:rsidRDefault="002F3699" w:rsidP="00807F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2,0736</w:t>
            </w:r>
          </w:p>
        </w:tc>
      </w:tr>
    </w:tbl>
    <w:p w:rsidR="002F3699" w:rsidRDefault="002F3699" w:rsidP="002F3699">
      <w:pPr>
        <w:spacing w:before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Расчет средней ошибки выборки по формуле:</w:t>
      </w:r>
    </w:p>
    <w:p w:rsidR="002F3699" w:rsidRDefault="002F3699" w:rsidP="002F3699">
      <w:pPr>
        <w:ind w:firstLine="708"/>
        <w:jc w:val="center"/>
        <w:rPr>
          <w:sz w:val="28"/>
          <w:szCs w:val="28"/>
        </w:rPr>
      </w:pPr>
      <w:r w:rsidRPr="004B1115">
        <w:rPr>
          <w:position w:val="-24"/>
          <w:sz w:val="28"/>
          <w:szCs w:val="28"/>
        </w:rPr>
        <w:object w:dxaOrig="1900" w:dyaOrig="680">
          <v:shape id="_x0000_i1061" type="#_x0000_t75" style="width:106.5pt;height:37.5pt" o:ole="">
            <v:imagedata r:id="rId84" o:title=""/>
          </v:shape>
          <o:OLEObject Type="Embed" ProgID="Equation.3" ShapeID="_x0000_i1061" DrawAspect="Content" ObjectID="_1510575362" r:id="rId85"/>
        </w:object>
      </w:r>
      <w:r>
        <w:rPr>
          <w:sz w:val="28"/>
          <w:szCs w:val="28"/>
        </w:rPr>
        <w:t xml:space="preserve"> = </w:t>
      </w:r>
      <w:r w:rsidR="0088737F" w:rsidRPr="002F3699">
        <w:rPr>
          <w:position w:val="-32"/>
          <w:sz w:val="28"/>
          <w:szCs w:val="28"/>
        </w:rPr>
        <w:object w:dxaOrig="3680" w:dyaOrig="760">
          <v:shape id="_x0000_i1062" type="#_x0000_t75" style="width:233.25pt;height:45pt" o:ole="">
            <v:imagedata r:id="rId86" o:title=""/>
          </v:shape>
          <o:OLEObject Type="Embed" ProgID="Equation.3" ShapeID="_x0000_i1062" DrawAspect="Content" ObjectID="_1510575363" r:id="rId87"/>
        </w:object>
      </w:r>
      <w:r>
        <w:rPr>
          <w:sz w:val="28"/>
          <w:szCs w:val="28"/>
        </w:rPr>
        <w:t>,</w:t>
      </w:r>
    </w:p>
    <w:p w:rsidR="002F3699" w:rsidRDefault="002F3699" w:rsidP="002F369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Расчет предельной ошибки выборки по формуле:</w:t>
      </w:r>
    </w:p>
    <w:p w:rsidR="002F3699" w:rsidRPr="00CE24AD" w:rsidRDefault="002F3699" w:rsidP="002F3699">
      <w:pPr>
        <w:ind w:firstLine="708"/>
        <w:jc w:val="center"/>
      </w:pPr>
      <w:r w:rsidRPr="004B1115">
        <w:rPr>
          <w:position w:val="-18"/>
          <w:sz w:val="28"/>
          <w:szCs w:val="28"/>
        </w:rPr>
        <w:object w:dxaOrig="1540" w:dyaOrig="440">
          <v:shape id="_x0000_i1063" type="#_x0000_t75" style="width:81pt;height:23.25pt" o:ole="">
            <v:imagedata r:id="rId88" o:title=""/>
          </v:shape>
          <o:OLEObject Type="Embed" ProgID="Equation.3" ShapeID="_x0000_i1063" DrawAspect="Content" ObjectID="_1510575364" r:id="rId89"/>
        </w:object>
      </w:r>
      <w:r>
        <w:rPr>
          <w:sz w:val="28"/>
          <w:szCs w:val="28"/>
        </w:rPr>
        <w:t xml:space="preserve">= </w:t>
      </w:r>
      <w:r w:rsidR="0088737F" w:rsidRPr="0098440D">
        <w:rPr>
          <w:position w:val="-12"/>
        </w:rPr>
        <w:object w:dxaOrig="3019" w:dyaOrig="360">
          <v:shape id="_x0000_i1064" type="#_x0000_t75" style="width:171.75pt;height:19.5pt" o:ole="">
            <v:imagedata r:id="rId90" o:title=""/>
          </v:shape>
          <o:OLEObject Type="Embed" ProgID="Equation.3" ShapeID="_x0000_i1064" DrawAspect="Content" ObjectID="_1510575365" r:id="rId91"/>
        </w:object>
      </w:r>
    </w:p>
    <w:p w:rsidR="002F3699" w:rsidRDefault="002F3699" w:rsidP="002F3699">
      <w:pPr>
        <w:ind w:firstLine="708"/>
        <w:rPr>
          <w:sz w:val="28"/>
          <w:szCs w:val="28"/>
        </w:rPr>
      </w:pPr>
    </w:p>
    <w:p w:rsidR="002F3699" w:rsidRDefault="002F3699" w:rsidP="002F369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Определение доверительного интервала для генеральной средней:</w:t>
      </w:r>
    </w:p>
    <w:p w:rsidR="002F3699" w:rsidRDefault="0088737F" w:rsidP="002F3699">
      <w:pPr>
        <w:ind w:firstLine="708"/>
        <w:jc w:val="center"/>
        <w:rPr>
          <w:sz w:val="28"/>
        </w:rPr>
      </w:pPr>
      <w:r>
        <w:rPr>
          <w:sz w:val="28"/>
        </w:rPr>
        <w:t>4,02</w:t>
      </w:r>
      <w:r w:rsidR="002F3699">
        <w:rPr>
          <w:sz w:val="28"/>
        </w:rPr>
        <w:t>-</w:t>
      </w:r>
      <w:r w:rsidR="002F3699">
        <w:rPr>
          <w:sz w:val="28"/>
          <w:szCs w:val="28"/>
        </w:rPr>
        <w:t>0</w:t>
      </w:r>
      <w:r w:rsidR="002F3699">
        <w:rPr>
          <w:sz w:val="28"/>
        </w:rPr>
        <w:t>,</w:t>
      </w:r>
      <w:r>
        <w:rPr>
          <w:sz w:val="28"/>
        </w:rPr>
        <w:t>066</w:t>
      </w:r>
      <w:r w:rsidR="002F3699" w:rsidRPr="004B1115">
        <w:rPr>
          <w:position w:val="-6"/>
        </w:rPr>
        <w:object w:dxaOrig="639" w:dyaOrig="340">
          <v:shape id="_x0000_i1065" type="#_x0000_t75" style="width:31.5pt;height:16.5pt" o:ole="">
            <v:imagedata r:id="rId92" o:title=""/>
          </v:shape>
          <o:OLEObject Type="Embed" ProgID="Equation.3" ShapeID="_x0000_i1065" DrawAspect="Content" ObjectID="_1510575366" r:id="rId93"/>
        </w:object>
      </w:r>
      <w:r>
        <w:rPr>
          <w:sz w:val="28"/>
        </w:rPr>
        <w:t>4,02+0,066</w:t>
      </w:r>
    </w:p>
    <w:p w:rsidR="002F3699" w:rsidRPr="00CE24AD" w:rsidRDefault="0088737F" w:rsidP="002F3699">
      <w:pPr>
        <w:ind w:firstLine="708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3,954</w:t>
      </w:r>
      <w:r w:rsidR="002F3699">
        <w:rPr>
          <w:sz w:val="28"/>
          <w:szCs w:val="28"/>
        </w:rPr>
        <w:t>.</w:t>
      </w:r>
      <w:r w:rsidR="002F3699" w:rsidRPr="004B1115">
        <w:rPr>
          <w:position w:val="-6"/>
        </w:rPr>
        <w:object w:dxaOrig="639" w:dyaOrig="340">
          <v:shape id="_x0000_i1066" type="#_x0000_t75" style="width:31.5pt;height:16.5pt" o:ole="">
            <v:imagedata r:id="rId92" o:title=""/>
          </v:shape>
          <o:OLEObject Type="Embed" ProgID="Equation.3" ShapeID="_x0000_i1066" DrawAspect="Content" ObjectID="_1510575367" r:id="rId94"/>
        </w:object>
      </w:r>
      <w:r>
        <w:rPr>
          <w:sz w:val="28"/>
        </w:rPr>
        <w:t>4</w:t>
      </w:r>
      <w:proofErr w:type="gramEnd"/>
      <w:r>
        <w:rPr>
          <w:sz w:val="28"/>
        </w:rPr>
        <w:t xml:space="preserve">,086 </w:t>
      </w:r>
      <w:proofErr w:type="spellStart"/>
      <w:r>
        <w:rPr>
          <w:sz w:val="28"/>
        </w:rPr>
        <w:t>млрд.руб</w:t>
      </w:r>
      <w:proofErr w:type="spellEnd"/>
      <w:r>
        <w:rPr>
          <w:sz w:val="28"/>
        </w:rPr>
        <w:t>.</w:t>
      </w:r>
    </w:p>
    <w:p w:rsidR="002F3699" w:rsidRDefault="002F3699" w:rsidP="002F3699">
      <w:pPr>
        <w:jc w:val="both"/>
        <w:rPr>
          <w:b/>
          <w:sz w:val="28"/>
          <w:szCs w:val="28"/>
        </w:rPr>
      </w:pPr>
    </w:p>
    <w:p w:rsidR="002F3699" w:rsidRDefault="002F3699" w:rsidP="002F3699">
      <w:pPr>
        <w:ind w:firstLine="708"/>
        <w:jc w:val="both"/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На основании проведенного выборочного обследования </w:t>
      </w:r>
      <w:r w:rsidR="0088737F">
        <w:rPr>
          <w:sz w:val="28"/>
          <w:szCs w:val="28"/>
        </w:rPr>
        <w:t>регионов</w:t>
      </w:r>
      <w:r>
        <w:rPr>
          <w:sz w:val="28"/>
          <w:szCs w:val="28"/>
        </w:rPr>
        <w:t xml:space="preserve"> с вероятностью 0,6</w:t>
      </w:r>
      <w:r w:rsidR="0088737F">
        <w:rPr>
          <w:sz w:val="28"/>
          <w:szCs w:val="28"/>
        </w:rPr>
        <w:t>83</w:t>
      </w:r>
      <w:r>
        <w:rPr>
          <w:sz w:val="28"/>
          <w:szCs w:val="28"/>
        </w:rPr>
        <w:t xml:space="preserve"> можно утверждать, что для генеральной </w:t>
      </w:r>
      <w:r>
        <w:rPr>
          <w:sz w:val="28"/>
          <w:szCs w:val="28"/>
        </w:rPr>
        <w:lastRenderedPageBreak/>
        <w:t xml:space="preserve">совокупности </w:t>
      </w:r>
      <w:r w:rsidR="0088737F">
        <w:rPr>
          <w:sz w:val="28"/>
          <w:szCs w:val="28"/>
        </w:rPr>
        <w:t>регионов</w:t>
      </w:r>
      <w:r>
        <w:rPr>
          <w:sz w:val="28"/>
          <w:szCs w:val="28"/>
        </w:rPr>
        <w:t xml:space="preserve"> </w:t>
      </w:r>
      <w:r w:rsidR="0088737F">
        <w:rPr>
          <w:sz w:val="28"/>
          <w:szCs w:val="28"/>
        </w:rPr>
        <w:t>средний доход бюджета находится</w:t>
      </w:r>
      <w:r>
        <w:rPr>
          <w:sz w:val="28"/>
          <w:szCs w:val="28"/>
        </w:rPr>
        <w:t xml:space="preserve"> в пределах от </w:t>
      </w:r>
      <w:r w:rsidR="0088737F">
        <w:rPr>
          <w:sz w:val="28"/>
          <w:szCs w:val="28"/>
        </w:rPr>
        <w:t>3,9454 млрд.</w:t>
      </w:r>
      <w:r>
        <w:rPr>
          <w:sz w:val="28"/>
          <w:szCs w:val="28"/>
        </w:rPr>
        <w:t xml:space="preserve"> руб. до </w:t>
      </w:r>
      <w:r w:rsidR="0088737F">
        <w:rPr>
          <w:sz w:val="28"/>
          <w:szCs w:val="28"/>
        </w:rPr>
        <w:t xml:space="preserve">4,086 </w:t>
      </w:r>
      <w:proofErr w:type="spellStart"/>
      <w:r w:rsidR="0088737F">
        <w:rPr>
          <w:sz w:val="28"/>
          <w:szCs w:val="28"/>
        </w:rPr>
        <w:t>млрд.</w:t>
      </w:r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.</w:t>
      </w:r>
    </w:p>
    <w:p w:rsidR="002F3699" w:rsidRDefault="002F3699" w:rsidP="002F3699">
      <w:pPr>
        <w:ind w:firstLine="708"/>
        <w:rPr>
          <w:b/>
        </w:rPr>
      </w:pPr>
    </w:p>
    <w:p w:rsidR="002F3699" w:rsidRDefault="002F3699" w:rsidP="002F3699">
      <w:pPr>
        <w:ind w:firstLine="708"/>
        <w:rPr>
          <w:sz w:val="28"/>
          <w:szCs w:val="28"/>
        </w:rPr>
      </w:pPr>
      <w:r w:rsidRPr="008B376C">
        <w:t>2</w:t>
      </w:r>
      <w:r>
        <w:rPr>
          <w:b/>
        </w:rPr>
        <w:t xml:space="preserve">. </w:t>
      </w:r>
      <w:r>
        <w:rPr>
          <w:sz w:val="28"/>
          <w:szCs w:val="28"/>
        </w:rPr>
        <w:t xml:space="preserve">Число </w:t>
      </w:r>
      <w:r w:rsidR="0088737F">
        <w:rPr>
          <w:sz w:val="28"/>
          <w:szCs w:val="28"/>
        </w:rPr>
        <w:t>регионов</w:t>
      </w:r>
      <w:r>
        <w:rPr>
          <w:sz w:val="28"/>
          <w:szCs w:val="28"/>
        </w:rPr>
        <w:t xml:space="preserve"> с заданным свойством:</w:t>
      </w:r>
    </w:p>
    <w:p w:rsidR="002F3699" w:rsidRDefault="002F3699" w:rsidP="002F3699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m</w:t>
      </w:r>
      <w:r>
        <w:rPr>
          <w:sz w:val="28"/>
          <w:szCs w:val="28"/>
        </w:rPr>
        <w:t>=7</w:t>
      </w:r>
    </w:p>
    <w:p w:rsidR="002F3699" w:rsidRDefault="002F3699" w:rsidP="002F369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Расчет выборочной доли:</w:t>
      </w:r>
    </w:p>
    <w:p w:rsidR="002F3699" w:rsidRDefault="002F3699" w:rsidP="002F3699">
      <w:pPr>
        <w:jc w:val="center"/>
        <w:rPr>
          <w:sz w:val="28"/>
          <w:szCs w:val="28"/>
        </w:rPr>
      </w:pPr>
      <w:r w:rsidRPr="00F16B0C">
        <w:rPr>
          <w:position w:val="-28"/>
          <w:sz w:val="28"/>
          <w:szCs w:val="28"/>
        </w:rPr>
        <w:object w:dxaOrig="2200" w:dyaOrig="680">
          <v:shape id="_x0000_i1067" type="#_x0000_t75" style="width:141.75pt;height:35.25pt" o:ole="">
            <v:imagedata r:id="rId95" o:title=""/>
          </v:shape>
          <o:OLEObject Type="Embed" ProgID="Equation.3" ShapeID="_x0000_i1067" DrawAspect="Content" ObjectID="_1510575368" r:id="rId96"/>
        </w:object>
      </w:r>
    </w:p>
    <w:p w:rsidR="002F3699" w:rsidRDefault="002F3699" w:rsidP="002F3699">
      <w:pPr>
        <w:jc w:val="center"/>
        <w:rPr>
          <w:sz w:val="28"/>
          <w:szCs w:val="28"/>
        </w:rPr>
      </w:pPr>
    </w:p>
    <w:p w:rsidR="002F3699" w:rsidRDefault="002F3699" w:rsidP="002F369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Расчет предельной ошибки выборки для доли:</w:t>
      </w:r>
    </w:p>
    <w:p w:rsidR="002F3699" w:rsidRDefault="002F3699" w:rsidP="002F3699">
      <w:pPr>
        <w:jc w:val="center"/>
        <w:rPr>
          <w:sz w:val="28"/>
          <w:szCs w:val="28"/>
        </w:rPr>
      </w:pPr>
      <w:r w:rsidRPr="004B1115">
        <w:rPr>
          <w:position w:val="-26"/>
          <w:sz w:val="28"/>
          <w:szCs w:val="28"/>
        </w:rPr>
        <w:object w:dxaOrig="2780" w:dyaOrig="700">
          <v:shape id="_x0000_i1068" type="#_x0000_t75" style="width:185.25pt;height:45.75pt" o:ole="">
            <v:imagedata r:id="rId97" o:title=""/>
          </v:shape>
          <o:OLEObject Type="Embed" ProgID="Equation.3" ShapeID="_x0000_i1068" DrawAspect="Content" ObjectID="_1510575369" r:id="rId98"/>
        </w:object>
      </w:r>
      <w:r w:rsidR="00AD0739" w:rsidRPr="004B1115">
        <w:rPr>
          <w:position w:val="-26"/>
          <w:sz w:val="28"/>
          <w:szCs w:val="28"/>
        </w:rPr>
        <w:object w:dxaOrig="4260" w:dyaOrig="720">
          <v:shape id="_x0000_i1069" type="#_x0000_t75" style="width:267.75pt;height:41.25pt" o:ole="">
            <v:imagedata r:id="rId99" o:title=""/>
          </v:shape>
          <o:OLEObject Type="Embed" ProgID="Equation.3" ShapeID="_x0000_i1069" DrawAspect="Content" ObjectID="_1510575370" r:id="rId100"/>
        </w:object>
      </w:r>
    </w:p>
    <w:p w:rsidR="002F3699" w:rsidRDefault="002F3699" w:rsidP="002F3699">
      <w:pPr>
        <w:rPr>
          <w:b/>
        </w:rPr>
      </w:pPr>
    </w:p>
    <w:p w:rsidR="002F3699" w:rsidRDefault="002F3699" w:rsidP="002F36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доверительного интервала генеральной доли:</w:t>
      </w:r>
    </w:p>
    <w:p w:rsidR="002F3699" w:rsidRDefault="002F3699" w:rsidP="002F3699">
      <w:pPr>
        <w:jc w:val="center"/>
        <w:rPr>
          <w:sz w:val="28"/>
          <w:szCs w:val="28"/>
        </w:rPr>
      </w:pPr>
      <w:r w:rsidRPr="004B1115">
        <w:rPr>
          <w:position w:val="-12"/>
          <w:sz w:val="28"/>
          <w:szCs w:val="28"/>
        </w:rPr>
        <w:object w:dxaOrig="2960" w:dyaOrig="420">
          <v:shape id="_x0000_i1070" type="#_x0000_t75" style="width:148.5pt;height:21pt" o:ole="">
            <v:imagedata r:id="rId101" o:title=""/>
          </v:shape>
          <o:OLEObject Type="Embed" ProgID="Equation.3" ShapeID="_x0000_i1070" DrawAspect="Content" ObjectID="_1510575371" r:id="rId102"/>
        </w:object>
      </w:r>
    </w:p>
    <w:p w:rsidR="002F3699" w:rsidRDefault="00AD0739" w:rsidP="002F3699">
      <w:pPr>
        <w:jc w:val="center"/>
        <w:rPr>
          <w:sz w:val="28"/>
          <w:szCs w:val="28"/>
        </w:rPr>
      </w:pPr>
      <w:r w:rsidRPr="004B1115">
        <w:rPr>
          <w:position w:val="-12"/>
          <w:sz w:val="28"/>
          <w:szCs w:val="28"/>
        </w:rPr>
        <w:object w:dxaOrig="3879" w:dyaOrig="360">
          <v:shape id="_x0000_i1071" type="#_x0000_t75" style="width:195pt;height:18.75pt" o:ole="">
            <v:imagedata r:id="rId103" o:title=""/>
          </v:shape>
          <o:OLEObject Type="Embed" ProgID="Equation.3" ShapeID="_x0000_i1071" DrawAspect="Content" ObjectID="_1510575372" r:id="rId104"/>
        </w:object>
      </w:r>
    </w:p>
    <w:p w:rsidR="002F3699" w:rsidRDefault="002F3699" w:rsidP="002F3699">
      <w:pPr>
        <w:jc w:val="center"/>
        <w:rPr>
          <w:sz w:val="28"/>
          <w:szCs w:val="28"/>
        </w:rPr>
      </w:pPr>
      <w:r>
        <w:rPr>
          <w:sz w:val="28"/>
          <w:szCs w:val="28"/>
        </w:rPr>
        <w:t>0,1</w:t>
      </w:r>
      <w:r w:rsidR="00AD0739">
        <w:rPr>
          <w:sz w:val="28"/>
          <w:szCs w:val="28"/>
        </w:rPr>
        <w:t>57</w:t>
      </w:r>
      <w:r w:rsidRPr="004B1115">
        <w:rPr>
          <w:position w:val="-12"/>
          <w:sz w:val="28"/>
          <w:szCs w:val="28"/>
        </w:rPr>
        <w:object w:dxaOrig="780" w:dyaOrig="340">
          <v:shape id="_x0000_i1072" type="#_x0000_t75" style="width:38.25pt;height:16.5pt" o:ole="">
            <v:imagedata r:id="rId105" o:title=""/>
          </v:shape>
          <o:OLEObject Type="Embed" ProgID="Equation.3" ShapeID="_x0000_i1072" DrawAspect="Content" ObjectID="_1510575373" r:id="rId106"/>
        </w:object>
      </w:r>
      <w:r>
        <w:rPr>
          <w:sz w:val="28"/>
          <w:szCs w:val="28"/>
        </w:rPr>
        <w:t xml:space="preserve"> 0,30</w:t>
      </w:r>
      <w:r w:rsidR="00AD0739">
        <w:rPr>
          <w:sz w:val="28"/>
          <w:szCs w:val="28"/>
        </w:rPr>
        <w:t>9</w:t>
      </w:r>
    </w:p>
    <w:p w:rsidR="002F3699" w:rsidRDefault="002F3699" w:rsidP="002F3699">
      <w:pPr>
        <w:ind w:firstLine="709"/>
        <w:jc w:val="both"/>
        <w:rPr>
          <w:sz w:val="28"/>
          <w:szCs w:val="28"/>
        </w:rPr>
      </w:pPr>
    </w:p>
    <w:p w:rsidR="002F3699" w:rsidRDefault="002F3699" w:rsidP="002F36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2F3699" w:rsidRDefault="00AD0739" w:rsidP="002F3699">
      <w:pPr>
        <w:jc w:val="center"/>
        <w:rPr>
          <w:sz w:val="28"/>
          <w:szCs w:val="28"/>
        </w:rPr>
      </w:pPr>
      <w:r>
        <w:rPr>
          <w:sz w:val="28"/>
          <w:szCs w:val="28"/>
        </w:rPr>
        <w:t>15,9</w:t>
      </w:r>
      <w:r w:rsidR="002F3699">
        <w:rPr>
          <w:sz w:val="28"/>
          <w:szCs w:val="28"/>
        </w:rPr>
        <w:t xml:space="preserve">% </w:t>
      </w:r>
      <w:r w:rsidR="002F3699" w:rsidRPr="004B1115">
        <w:rPr>
          <w:position w:val="-12"/>
          <w:sz w:val="28"/>
          <w:szCs w:val="28"/>
        </w:rPr>
        <w:object w:dxaOrig="780" w:dyaOrig="340">
          <v:shape id="_x0000_i1073" type="#_x0000_t75" style="width:38.25pt;height:16.5pt" o:ole="">
            <v:imagedata r:id="rId105" o:title=""/>
          </v:shape>
          <o:OLEObject Type="Embed" ProgID="Equation.3" ShapeID="_x0000_i1073" DrawAspect="Content" ObjectID="_1510575374" r:id="rId107"/>
        </w:object>
      </w:r>
      <w:r w:rsidR="002F3699">
        <w:rPr>
          <w:sz w:val="28"/>
          <w:szCs w:val="28"/>
        </w:rPr>
        <w:t xml:space="preserve"> 30,</w:t>
      </w:r>
      <w:r>
        <w:rPr>
          <w:sz w:val="28"/>
          <w:szCs w:val="28"/>
        </w:rPr>
        <w:t>9</w:t>
      </w:r>
      <w:r w:rsidR="002F3699">
        <w:rPr>
          <w:sz w:val="28"/>
          <w:szCs w:val="28"/>
        </w:rPr>
        <w:t>%</w:t>
      </w:r>
    </w:p>
    <w:p w:rsidR="002F3699" w:rsidRPr="00C36CB8" w:rsidRDefault="002F3699" w:rsidP="002F3699">
      <w:pPr>
        <w:jc w:val="center"/>
        <w:rPr>
          <w:sz w:val="28"/>
          <w:szCs w:val="28"/>
        </w:rPr>
      </w:pPr>
    </w:p>
    <w:p w:rsidR="002F3699" w:rsidRPr="00CE24AD" w:rsidRDefault="002F3699" w:rsidP="002F3699">
      <w:pPr>
        <w:ind w:firstLine="708"/>
        <w:jc w:val="both"/>
        <w:rPr>
          <w:sz w:val="28"/>
          <w:szCs w:val="28"/>
        </w:rPr>
      </w:pPr>
      <w:r w:rsidRPr="00F16B0C">
        <w:rPr>
          <w:b/>
          <w:bCs/>
          <w:sz w:val="28"/>
          <w:szCs w:val="28"/>
        </w:rPr>
        <w:t>Вывод.</w:t>
      </w:r>
      <w:r w:rsidRPr="00F16B0C">
        <w:rPr>
          <w:bCs/>
          <w:sz w:val="28"/>
          <w:szCs w:val="28"/>
        </w:rPr>
        <w:t xml:space="preserve"> С </w:t>
      </w:r>
      <w:r w:rsidRPr="00F16B0C">
        <w:rPr>
          <w:sz w:val="28"/>
          <w:szCs w:val="28"/>
        </w:rPr>
        <w:t>вероятностью</w:t>
      </w:r>
      <w:r>
        <w:rPr>
          <w:bCs/>
          <w:sz w:val="28"/>
          <w:szCs w:val="28"/>
        </w:rPr>
        <w:t xml:space="preserve"> 0,683</w:t>
      </w:r>
      <w:r w:rsidRPr="00F16B0C">
        <w:rPr>
          <w:bCs/>
          <w:sz w:val="28"/>
          <w:szCs w:val="28"/>
        </w:rPr>
        <w:t xml:space="preserve"> можно утверждать, что в</w:t>
      </w:r>
      <w:r>
        <w:rPr>
          <w:bCs/>
          <w:sz w:val="28"/>
          <w:szCs w:val="28"/>
        </w:rPr>
        <w:t xml:space="preserve"> генеральной совокупности </w:t>
      </w:r>
      <w:proofErr w:type="spellStart"/>
      <w:r w:rsidR="00AD0739">
        <w:rPr>
          <w:bCs/>
          <w:sz w:val="28"/>
          <w:szCs w:val="28"/>
        </w:rPr>
        <w:t>регонов</w:t>
      </w:r>
      <w:proofErr w:type="spellEnd"/>
      <w:r w:rsidRPr="00F16B0C">
        <w:rPr>
          <w:bCs/>
          <w:sz w:val="28"/>
          <w:szCs w:val="28"/>
        </w:rPr>
        <w:t xml:space="preserve"> доля </w:t>
      </w:r>
      <w:r w:rsidR="00AD0739">
        <w:rPr>
          <w:bCs/>
          <w:sz w:val="28"/>
          <w:szCs w:val="28"/>
        </w:rPr>
        <w:t xml:space="preserve">регионов </w:t>
      </w:r>
      <w:r>
        <w:rPr>
          <w:bCs/>
          <w:sz w:val="28"/>
          <w:szCs w:val="28"/>
        </w:rPr>
        <w:t xml:space="preserve">с уровнем </w:t>
      </w:r>
      <w:r w:rsidR="00AD0739">
        <w:rPr>
          <w:bCs/>
          <w:sz w:val="28"/>
          <w:szCs w:val="28"/>
        </w:rPr>
        <w:t xml:space="preserve">доходами бюджета 5,1 </w:t>
      </w:r>
      <w:proofErr w:type="spellStart"/>
      <w:r w:rsidR="00AD0739">
        <w:rPr>
          <w:bCs/>
          <w:sz w:val="28"/>
          <w:szCs w:val="28"/>
        </w:rPr>
        <w:t>млрд.руб</w:t>
      </w:r>
      <w:proofErr w:type="spellEnd"/>
      <w:r w:rsidRPr="00F16B0C">
        <w:rPr>
          <w:sz w:val="28"/>
          <w:szCs w:val="28"/>
        </w:rPr>
        <w:t>. и выше б</w:t>
      </w:r>
      <w:r>
        <w:rPr>
          <w:sz w:val="28"/>
          <w:szCs w:val="28"/>
        </w:rPr>
        <w:t xml:space="preserve">удет находиться в пределах от </w:t>
      </w:r>
      <w:r w:rsidR="00AD0739">
        <w:rPr>
          <w:sz w:val="28"/>
          <w:szCs w:val="28"/>
        </w:rPr>
        <w:t>15,9% до 30,9</w:t>
      </w:r>
      <w:r>
        <w:rPr>
          <w:sz w:val="28"/>
          <w:szCs w:val="28"/>
        </w:rPr>
        <w:t>%.</w:t>
      </w:r>
    </w:p>
    <w:p w:rsidR="002F3699" w:rsidRDefault="002F3699" w:rsidP="002F3699">
      <w:pPr>
        <w:rPr>
          <w:b/>
        </w:rPr>
      </w:pPr>
    </w:p>
    <w:p w:rsidR="002F3699" w:rsidRDefault="002F3699" w:rsidP="002F3699">
      <w:pPr>
        <w:rPr>
          <w:b/>
        </w:rPr>
      </w:pPr>
    </w:p>
    <w:p w:rsidR="002F3699" w:rsidRDefault="002F3699" w:rsidP="002F3699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F3699" w:rsidRDefault="002F3699" w:rsidP="00D97EEF">
      <w:pPr>
        <w:pStyle w:val="1"/>
        <w:numPr>
          <w:ilvl w:val="0"/>
          <w:numId w:val="0"/>
        </w:numPr>
        <w:rPr>
          <w:rFonts w:ascii="Times New Roman" w:hAnsi="Times New Roman"/>
        </w:rPr>
      </w:pPr>
      <w:bookmarkStart w:id="3" w:name="_Toc436231248"/>
      <w:r w:rsidRPr="00711C99">
        <w:rPr>
          <w:rFonts w:ascii="Times New Roman" w:hAnsi="Times New Roman"/>
        </w:rPr>
        <w:lastRenderedPageBreak/>
        <w:t>Задание 4.</w:t>
      </w:r>
      <w:bookmarkEnd w:id="3"/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 xml:space="preserve">Расчет индексов сезонности проводим по формуле: </w:t>
      </w:r>
      <w:proofErr w:type="spellStart"/>
      <w:r w:rsidRPr="00807F3A">
        <w:rPr>
          <w:sz w:val="28"/>
          <w:szCs w:val="28"/>
        </w:rPr>
        <w:t>i</w:t>
      </w:r>
      <w:r w:rsidRPr="00807F3A">
        <w:rPr>
          <w:sz w:val="28"/>
          <w:szCs w:val="28"/>
          <w:vertAlign w:val="subscript"/>
        </w:rPr>
        <w:t>sij</w:t>
      </w:r>
      <w:proofErr w:type="spellEnd"/>
      <w:r w:rsidRPr="00807F3A">
        <w:rPr>
          <w:sz w:val="28"/>
          <w:szCs w:val="28"/>
        </w:rPr>
        <w:t xml:space="preserve"> = </w:t>
      </w:r>
      <w:proofErr w:type="spellStart"/>
      <w:r w:rsidRPr="00807F3A">
        <w:rPr>
          <w:sz w:val="28"/>
          <w:szCs w:val="28"/>
        </w:rPr>
        <w:t>х</w:t>
      </w:r>
      <w:r w:rsidRPr="00807F3A">
        <w:rPr>
          <w:sz w:val="28"/>
          <w:szCs w:val="28"/>
          <w:vertAlign w:val="subscript"/>
        </w:rPr>
        <w:t>ij</w:t>
      </w:r>
      <w:proofErr w:type="spellEnd"/>
      <w:r w:rsidRPr="00807F3A">
        <w:rPr>
          <w:sz w:val="28"/>
          <w:szCs w:val="28"/>
        </w:rPr>
        <w:t xml:space="preserve"> / </w:t>
      </w:r>
      <w:proofErr w:type="spellStart"/>
      <w:r w:rsidRPr="00807F3A">
        <w:rPr>
          <w:sz w:val="28"/>
          <w:szCs w:val="28"/>
        </w:rPr>
        <w:t>х</w:t>
      </w:r>
      <w:r w:rsidRPr="00807F3A">
        <w:rPr>
          <w:sz w:val="28"/>
          <w:szCs w:val="28"/>
          <w:vertAlign w:val="subscript"/>
        </w:rPr>
        <w:t>рi</w:t>
      </w:r>
      <w:proofErr w:type="spellEnd"/>
      <w:r w:rsidRPr="00807F3A">
        <w:rPr>
          <w:sz w:val="28"/>
          <w:szCs w:val="28"/>
        </w:rPr>
        <w:t xml:space="preserve">,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 xml:space="preserve">где </w:t>
      </w:r>
      <w:proofErr w:type="spellStart"/>
      <w:r w:rsidRPr="00807F3A">
        <w:rPr>
          <w:sz w:val="28"/>
          <w:szCs w:val="28"/>
        </w:rPr>
        <w:t>х</w:t>
      </w:r>
      <w:r w:rsidRPr="00807F3A">
        <w:rPr>
          <w:sz w:val="28"/>
          <w:szCs w:val="28"/>
          <w:vertAlign w:val="subscript"/>
        </w:rPr>
        <w:t>рi</w:t>
      </w:r>
      <w:proofErr w:type="spellEnd"/>
      <w:r w:rsidRPr="00807F3A">
        <w:rPr>
          <w:sz w:val="28"/>
          <w:szCs w:val="28"/>
        </w:rPr>
        <w:t xml:space="preserve"> - расчетные уровни тренда, выступающие в качестве базы сравнения.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>х</w:t>
      </w:r>
      <w:r w:rsidRPr="00807F3A">
        <w:rPr>
          <w:sz w:val="28"/>
          <w:szCs w:val="28"/>
          <w:vertAlign w:val="subscript"/>
        </w:rPr>
        <w:t>р1</w:t>
      </w:r>
      <w:r w:rsidRPr="00807F3A">
        <w:rPr>
          <w:sz w:val="28"/>
          <w:szCs w:val="28"/>
        </w:rPr>
        <w:t xml:space="preserve">=9.05/12 = 0.754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>х</w:t>
      </w:r>
      <w:r w:rsidRPr="00807F3A">
        <w:rPr>
          <w:sz w:val="28"/>
          <w:szCs w:val="28"/>
          <w:vertAlign w:val="subscript"/>
        </w:rPr>
        <w:t>р2</w:t>
      </w:r>
      <w:r w:rsidRPr="00807F3A">
        <w:rPr>
          <w:sz w:val="28"/>
          <w:szCs w:val="28"/>
        </w:rPr>
        <w:t xml:space="preserve">=9.84/12 = 0.82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>х</w:t>
      </w:r>
      <w:r w:rsidRPr="00807F3A">
        <w:rPr>
          <w:sz w:val="28"/>
          <w:szCs w:val="28"/>
          <w:vertAlign w:val="subscript"/>
        </w:rPr>
        <w:t>р3</w:t>
      </w:r>
      <w:r w:rsidRPr="00807F3A">
        <w:rPr>
          <w:sz w:val="28"/>
          <w:szCs w:val="28"/>
        </w:rPr>
        <w:t xml:space="preserve">=10.28/12 = 0.857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 xml:space="preserve">Кроме индивидуальных индексов сезонности, рассчитываем также средние индексы сезонности </w:t>
      </w:r>
      <w:proofErr w:type="spellStart"/>
      <w:r w:rsidRPr="00807F3A">
        <w:rPr>
          <w:sz w:val="28"/>
          <w:szCs w:val="28"/>
        </w:rPr>
        <w:t>i</w:t>
      </w:r>
      <w:r w:rsidRPr="00807F3A">
        <w:rPr>
          <w:sz w:val="28"/>
          <w:szCs w:val="28"/>
          <w:vertAlign w:val="subscript"/>
        </w:rPr>
        <w:t>sjср</w:t>
      </w:r>
      <w:proofErr w:type="spellEnd"/>
      <w:r w:rsidRPr="00807F3A">
        <w:rPr>
          <w:sz w:val="28"/>
          <w:szCs w:val="28"/>
        </w:rPr>
        <w:t xml:space="preserve">. Для этого усредняем индивидуальные индексы сезонности одноименных внутригодовых периодов анализируемого ряда динамики по формуле: </w:t>
      </w:r>
      <w:proofErr w:type="spellStart"/>
      <w:r w:rsidRPr="00807F3A">
        <w:rPr>
          <w:sz w:val="28"/>
          <w:szCs w:val="28"/>
        </w:rPr>
        <w:t>i</w:t>
      </w:r>
      <w:r w:rsidRPr="00807F3A">
        <w:rPr>
          <w:sz w:val="28"/>
          <w:szCs w:val="28"/>
          <w:vertAlign w:val="subscript"/>
        </w:rPr>
        <w:t>sjср</w:t>
      </w:r>
      <w:proofErr w:type="spellEnd"/>
      <w:r w:rsidRPr="00807F3A">
        <w:rPr>
          <w:sz w:val="28"/>
          <w:szCs w:val="28"/>
        </w:rPr>
        <w:t xml:space="preserve"> = ∑</w:t>
      </w:r>
      <w:proofErr w:type="spellStart"/>
      <w:r w:rsidRPr="00807F3A">
        <w:rPr>
          <w:sz w:val="28"/>
          <w:szCs w:val="28"/>
        </w:rPr>
        <w:t>i</w:t>
      </w:r>
      <w:r w:rsidRPr="00807F3A">
        <w:rPr>
          <w:sz w:val="28"/>
          <w:szCs w:val="28"/>
          <w:vertAlign w:val="subscript"/>
        </w:rPr>
        <w:t>sij</w:t>
      </w:r>
      <w:proofErr w:type="spellEnd"/>
      <w:r w:rsidRPr="00807F3A">
        <w:rPr>
          <w:sz w:val="28"/>
          <w:szCs w:val="28"/>
        </w:rPr>
        <w:t xml:space="preserve"> / 3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 xml:space="preserve">Размах индекса сезонности рассчитывается по формуле: </w:t>
      </w:r>
      <w:proofErr w:type="spellStart"/>
      <w:r w:rsidRPr="00807F3A">
        <w:rPr>
          <w:sz w:val="28"/>
          <w:szCs w:val="28"/>
        </w:rPr>
        <w:t>R</w:t>
      </w:r>
      <w:r w:rsidRPr="00807F3A">
        <w:rPr>
          <w:sz w:val="28"/>
          <w:szCs w:val="28"/>
          <w:vertAlign w:val="subscript"/>
        </w:rPr>
        <w:t>i</w:t>
      </w:r>
      <w:proofErr w:type="spellEnd"/>
      <w:r w:rsidRPr="00807F3A">
        <w:rPr>
          <w:sz w:val="28"/>
          <w:szCs w:val="28"/>
        </w:rPr>
        <w:t>=</w:t>
      </w:r>
      <w:proofErr w:type="spellStart"/>
      <w:r w:rsidRPr="00807F3A">
        <w:rPr>
          <w:sz w:val="28"/>
          <w:szCs w:val="28"/>
        </w:rPr>
        <w:t>i</w:t>
      </w:r>
      <w:r w:rsidRPr="00807F3A">
        <w:rPr>
          <w:sz w:val="28"/>
          <w:szCs w:val="28"/>
          <w:vertAlign w:val="subscript"/>
        </w:rPr>
        <w:t>max</w:t>
      </w:r>
      <w:proofErr w:type="spellEnd"/>
      <w:r w:rsidRPr="00807F3A">
        <w:rPr>
          <w:sz w:val="28"/>
          <w:szCs w:val="28"/>
        </w:rPr>
        <w:t xml:space="preserve"> – </w:t>
      </w:r>
      <w:proofErr w:type="spellStart"/>
      <w:r w:rsidRPr="00807F3A">
        <w:rPr>
          <w:sz w:val="28"/>
          <w:szCs w:val="28"/>
        </w:rPr>
        <w:t>i</w:t>
      </w:r>
      <w:r w:rsidRPr="00807F3A">
        <w:rPr>
          <w:sz w:val="28"/>
          <w:szCs w:val="28"/>
          <w:vertAlign w:val="subscript"/>
        </w:rPr>
        <w:t>min</w:t>
      </w:r>
      <w:proofErr w:type="spellEnd"/>
      <w:r w:rsidRPr="00807F3A">
        <w:rPr>
          <w:sz w:val="28"/>
          <w:szCs w:val="28"/>
        </w:rPr>
        <w:t xml:space="preserve">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 xml:space="preserve">Результаты расчетов сведены в таблицу.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 xml:space="preserve"> </w:t>
      </w: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200"/>
      </w:tblGrid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Налоговые поступления 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07F3A">
              <w:rPr>
                <w:sz w:val="28"/>
                <w:szCs w:val="28"/>
                <w:lang w:val="en-US"/>
              </w:rPr>
              <w:t>i</w:t>
            </w:r>
            <w:r w:rsidRPr="00807F3A">
              <w:rPr>
                <w:sz w:val="28"/>
                <w:szCs w:val="28"/>
                <w:vertAlign w:val="subscript"/>
                <w:lang w:val="en-US"/>
              </w:rPr>
              <w:t>si1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07F3A">
              <w:rPr>
                <w:sz w:val="28"/>
                <w:szCs w:val="28"/>
                <w:lang w:val="en-US"/>
              </w:rPr>
              <w:t>i</w:t>
            </w:r>
            <w:r w:rsidRPr="00807F3A">
              <w:rPr>
                <w:sz w:val="28"/>
                <w:szCs w:val="28"/>
                <w:vertAlign w:val="subscript"/>
                <w:lang w:val="en-US"/>
              </w:rPr>
              <w:t>si2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07F3A">
              <w:rPr>
                <w:sz w:val="28"/>
                <w:szCs w:val="28"/>
                <w:lang w:val="en-US"/>
              </w:rPr>
              <w:t>i</w:t>
            </w:r>
            <w:r w:rsidRPr="00807F3A">
              <w:rPr>
                <w:sz w:val="28"/>
                <w:szCs w:val="28"/>
                <w:vertAlign w:val="subscript"/>
                <w:lang w:val="en-US"/>
              </w:rPr>
              <w:t>si3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Средний</w:t>
            </w:r>
            <w:proofErr w:type="spellEnd"/>
            <w:r w:rsidRPr="00807F3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7F3A">
              <w:rPr>
                <w:sz w:val="28"/>
                <w:szCs w:val="28"/>
                <w:lang w:val="en-US"/>
              </w:rPr>
              <w:t>индекс</w:t>
            </w:r>
            <w:proofErr w:type="spellEnd"/>
            <w:r w:rsidRPr="00807F3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7F3A">
              <w:rPr>
                <w:sz w:val="28"/>
                <w:szCs w:val="28"/>
                <w:lang w:val="en-US"/>
              </w:rPr>
              <w:t>сезонности</w:t>
            </w:r>
            <w:proofErr w:type="spellEnd"/>
            <w:r w:rsidRPr="00807F3A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07F3A">
              <w:rPr>
                <w:sz w:val="28"/>
                <w:szCs w:val="28"/>
                <w:lang w:val="en-US"/>
              </w:rPr>
              <w:t>i</w:t>
            </w:r>
            <w:r w:rsidRPr="00807F3A">
              <w:rPr>
                <w:sz w:val="28"/>
                <w:szCs w:val="28"/>
                <w:vertAlign w:val="subscript"/>
                <w:lang w:val="en-US"/>
              </w:rPr>
              <w:t>sjср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Размах</w:t>
            </w:r>
            <w:proofErr w:type="spellEnd"/>
            <w:r w:rsidRPr="00807F3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7F3A">
              <w:rPr>
                <w:sz w:val="28"/>
                <w:szCs w:val="28"/>
                <w:lang w:val="en-US"/>
              </w:rPr>
              <w:t>индекса</w:t>
            </w:r>
            <w:proofErr w:type="spellEnd"/>
            <w:r w:rsidRPr="00807F3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7F3A">
              <w:rPr>
                <w:sz w:val="28"/>
                <w:szCs w:val="28"/>
                <w:lang w:val="en-US"/>
              </w:rPr>
              <w:t>сезонности</w:t>
            </w:r>
            <w:proofErr w:type="spellEnd"/>
            <w:r w:rsidRPr="00807F3A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07F3A">
              <w:rPr>
                <w:sz w:val="28"/>
                <w:szCs w:val="28"/>
                <w:lang w:val="en-US"/>
              </w:rPr>
              <w:t>R</w:t>
            </w:r>
            <w:r w:rsidRPr="00807F3A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Период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19D" w:rsidRDefault="0048219D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1ый </w:t>
            </w:r>
          </w:p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x</w:t>
            </w:r>
            <w:r w:rsidRPr="00807F3A">
              <w:rPr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19D" w:rsidRDefault="0048219D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2ой </w:t>
            </w:r>
          </w:p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x</w:t>
            </w:r>
            <w:r w:rsidRPr="00807F3A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19D" w:rsidRDefault="0048219D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3ий</w:t>
            </w:r>
          </w:p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x</w:t>
            </w:r>
            <w:r w:rsidRPr="00807F3A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Январь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0.62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0.822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0.878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0.864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0B60EE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0.855</w:t>
            </w:r>
            <w:r w:rsidR="000B60EE"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0.0559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Февраль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0.65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0.862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0.899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0B60EE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0.892</w:t>
            </w:r>
            <w:r w:rsidR="000B60EE"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0.0528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Март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0.928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0.927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0B60EE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0.9215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0.0177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Апрель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0.955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0.939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0.957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0B60EE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0.95</w:t>
            </w:r>
            <w:r w:rsidR="000B60EE">
              <w:rPr>
                <w:sz w:val="28"/>
                <w:szCs w:val="28"/>
              </w:rPr>
              <w:t>03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0.0182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Май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0.976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0B60EE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0.979</w:t>
            </w:r>
            <w:r w:rsidR="000B60EE">
              <w:rPr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0.00561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Июнь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1.008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0.992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0B60EE" w:rsidRDefault="000B60EE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0,9997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0.0155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Июль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0.941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0.951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0.934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0B60EE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0.942</w:t>
            </w:r>
            <w:r w:rsidR="000B60EE">
              <w:rPr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0.0174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Август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0.78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0.928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0B60EE" w:rsidRDefault="000B60EE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0.91</w:t>
            </w:r>
            <w:r>
              <w:rPr>
                <w:sz w:val="28"/>
                <w:szCs w:val="28"/>
              </w:rPr>
              <w:t>74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0.0177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Сентябрь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1.087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1.073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1.051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0B60EE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1.0696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0.0367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Октябрь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1.127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1.085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1.121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0B60EE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1.1107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0.0417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Ноябрь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0.88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1.167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1.146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1.156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0B60EE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1.156</w:t>
            </w:r>
            <w:r w:rsidR="000B60EE">
              <w:rPr>
                <w:sz w:val="28"/>
                <w:szCs w:val="28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0.0205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Декабрь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0.98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1.05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1.193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1.195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1.226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0B60EE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1.205</w:t>
            </w:r>
            <w:r w:rsidR="000B60EE">
              <w:rPr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0.0323</w:t>
            </w:r>
          </w:p>
        </w:tc>
      </w:tr>
      <w:tr w:rsidR="00807F3A" w:rsidRPr="00807F3A" w:rsidTr="00807F3A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07F3A">
              <w:rPr>
                <w:sz w:val="28"/>
                <w:szCs w:val="28"/>
                <w:lang w:val="en-US"/>
              </w:rPr>
              <w:t>Итого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9.05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9.84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>10.28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F3A" w:rsidRPr="00807F3A" w:rsidRDefault="00807F3A" w:rsidP="00807F3A">
            <w:pPr>
              <w:pStyle w:val="Textbody"/>
              <w:spacing w:after="0"/>
              <w:jc w:val="center"/>
              <w:rPr>
                <w:sz w:val="28"/>
                <w:szCs w:val="28"/>
              </w:rPr>
            </w:pPr>
            <w:r w:rsidRPr="00807F3A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 xml:space="preserve">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 xml:space="preserve">Среднее </w:t>
      </w:r>
      <w:proofErr w:type="spellStart"/>
      <w:r w:rsidRPr="00807F3A">
        <w:rPr>
          <w:sz w:val="28"/>
          <w:szCs w:val="28"/>
        </w:rPr>
        <w:t>квадратическое</w:t>
      </w:r>
      <w:proofErr w:type="spellEnd"/>
      <w:r w:rsidRPr="00807F3A">
        <w:rPr>
          <w:sz w:val="28"/>
          <w:szCs w:val="28"/>
        </w:rPr>
        <w:t xml:space="preserve"> отклонение индекса сезонности находим по приближенной формуле (правило «трех сигм»): СКО(</w:t>
      </w:r>
      <w:proofErr w:type="spellStart"/>
      <w:r w:rsidRPr="00807F3A">
        <w:rPr>
          <w:sz w:val="28"/>
          <w:szCs w:val="28"/>
        </w:rPr>
        <w:t>i</w:t>
      </w:r>
      <w:r w:rsidRPr="00807F3A">
        <w:rPr>
          <w:sz w:val="28"/>
          <w:szCs w:val="28"/>
          <w:vertAlign w:val="subscript"/>
        </w:rPr>
        <w:t>s</w:t>
      </w:r>
      <w:proofErr w:type="spellEnd"/>
      <w:r w:rsidRPr="00807F3A">
        <w:rPr>
          <w:sz w:val="28"/>
          <w:szCs w:val="28"/>
        </w:rPr>
        <w:t>) ≈ (</w:t>
      </w:r>
      <w:proofErr w:type="spellStart"/>
      <w:r w:rsidRPr="00807F3A">
        <w:rPr>
          <w:sz w:val="28"/>
          <w:szCs w:val="28"/>
        </w:rPr>
        <w:t>R</w:t>
      </w:r>
      <w:r w:rsidRPr="00807F3A">
        <w:rPr>
          <w:sz w:val="28"/>
          <w:szCs w:val="28"/>
          <w:vertAlign w:val="subscript"/>
        </w:rPr>
        <w:t>i</w:t>
      </w:r>
      <w:proofErr w:type="spellEnd"/>
      <w:r w:rsidRPr="00807F3A">
        <w:rPr>
          <w:sz w:val="28"/>
          <w:szCs w:val="28"/>
        </w:rPr>
        <w:t>)</w:t>
      </w:r>
      <w:proofErr w:type="spellStart"/>
      <w:r w:rsidRPr="00807F3A">
        <w:rPr>
          <w:sz w:val="28"/>
          <w:szCs w:val="28"/>
        </w:rPr>
        <w:t>max</w:t>
      </w:r>
      <w:proofErr w:type="spellEnd"/>
      <w:r w:rsidRPr="00807F3A">
        <w:rPr>
          <w:sz w:val="28"/>
          <w:szCs w:val="28"/>
        </w:rPr>
        <w:t xml:space="preserve"> / 6,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>где (</w:t>
      </w:r>
      <w:proofErr w:type="spellStart"/>
      <w:r w:rsidRPr="00807F3A">
        <w:rPr>
          <w:sz w:val="28"/>
          <w:szCs w:val="28"/>
        </w:rPr>
        <w:t>R</w:t>
      </w:r>
      <w:r w:rsidRPr="00807F3A">
        <w:rPr>
          <w:sz w:val="28"/>
          <w:szCs w:val="28"/>
          <w:vertAlign w:val="subscript"/>
        </w:rPr>
        <w:t>i</w:t>
      </w:r>
      <w:proofErr w:type="spellEnd"/>
      <w:r w:rsidRPr="00807F3A">
        <w:rPr>
          <w:sz w:val="28"/>
          <w:szCs w:val="28"/>
        </w:rPr>
        <w:t>)</w:t>
      </w:r>
      <w:proofErr w:type="spellStart"/>
      <w:r w:rsidRPr="00807F3A">
        <w:rPr>
          <w:sz w:val="28"/>
          <w:szCs w:val="28"/>
        </w:rPr>
        <w:t>max</w:t>
      </w:r>
      <w:proofErr w:type="spellEnd"/>
      <w:r w:rsidRPr="00807F3A">
        <w:rPr>
          <w:sz w:val="28"/>
          <w:szCs w:val="28"/>
        </w:rPr>
        <w:t xml:space="preserve"> – максимальный размах индекса сезонности.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>СКО(</w:t>
      </w:r>
      <w:proofErr w:type="spellStart"/>
      <w:r w:rsidRPr="00807F3A">
        <w:rPr>
          <w:sz w:val="28"/>
          <w:szCs w:val="28"/>
        </w:rPr>
        <w:t>i</w:t>
      </w:r>
      <w:r w:rsidRPr="00807F3A">
        <w:rPr>
          <w:sz w:val="28"/>
          <w:szCs w:val="28"/>
          <w:vertAlign w:val="subscript"/>
        </w:rPr>
        <w:t>s</w:t>
      </w:r>
      <w:proofErr w:type="spellEnd"/>
      <w:r w:rsidRPr="00807F3A">
        <w:rPr>
          <w:sz w:val="28"/>
          <w:szCs w:val="28"/>
        </w:rPr>
        <w:t xml:space="preserve">) = 0.0559/6 = 0.00932 </w:t>
      </w:r>
    </w:p>
    <w:p w:rsidR="00807F3A" w:rsidRPr="00807F3A" w:rsidRDefault="00807F3A" w:rsidP="00807F3A">
      <w:pPr>
        <w:ind w:firstLine="720"/>
        <w:jc w:val="both"/>
        <w:rPr>
          <w:sz w:val="28"/>
          <w:szCs w:val="28"/>
        </w:rPr>
      </w:pPr>
      <w:r w:rsidRPr="00807F3A">
        <w:rPr>
          <w:sz w:val="28"/>
          <w:szCs w:val="28"/>
        </w:rPr>
        <w:t xml:space="preserve">Коэффициент вариации индекса сезонности рассчитываем по формуле: </w:t>
      </w:r>
    </w:p>
    <w:p w:rsidR="00807F3A" w:rsidRDefault="00807F3A" w:rsidP="00807F3A">
      <w:pPr>
        <w:ind w:firstLine="720"/>
        <w:jc w:val="both"/>
        <w:rPr>
          <w:sz w:val="28"/>
          <w:szCs w:val="28"/>
          <w:lang w:val="en-US"/>
        </w:rPr>
      </w:pPr>
      <w:proofErr w:type="gramStart"/>
      <w:r w:rsidRPr="00807F3A">
        <w:rPr>
          <w:sz w:val="28"/>
          <w:szCs w:val="28"/>
          <w:lang w:val="en-US"/>
        </w:rPr>
        <w:t>V(</w:t>
      </w:r>
      <w:proofErr w:type="gramEnd"/>
      <w:r w:rsidRPr="00807F3A">
        <w:rPr>
          <w:sz w:val="28"/>
          <w:szCs w:val="28"/>
          <w:lang w:val="en-US"/>
        </w:rPr>
        <w:t>i</w:t>
      </w:r>
      <w:r w:rsidRPr="00807F3A">
        <w:rPr>
          <w:sz w:val="28"/>
          <w:szCs w:val="28"/>
          <w:vertAlign w:val="subscript"/>
          <w:lang w:val="en-US"/>
        </w:rPr>
        <w:t>s</w:t>
      </w:r>
      <w:r w:rsidRPr="00807F3A">
        <w:rPr>
          <w:sz w:val="28"/>
          <w:szCs w:val="28"/>
          <w:lang w:val="en-US"/>
        </w:rPr>
        <w:t>)=CKO(i</w:t>
      </w:r>
      <w:r w:rsidRPr="00807F3A">
        <w:rPr>
          <w:sz w:val="28"/>
          <w:szCs w:val="28"/>
          <w:vertAlign w:val="subscript"/>
          <w:lang w:val="en-US"/>
        </w:rPr>
        <w:t>s</w:t>
      </w:r>
      <w:r w:rsidRPr="00807F3A">
        <w:rPr>
          <w:sz w:val="28"/>
          <w:szCs w:val="28"/>
          <w:lang w:val="en-US"/>
        </w:rPr>
        <w:t xml:space="preserve">) / </w:t>
      </w:r>
      <w:proofErr w:type="spellStart"/>
      <w:r w:rsidRPr="00807F3A">
        <w:rPr>
          <w:sz w:val="28"/>
          <w:szCs w:val="28"/>
          <w:lang w:val="en-US"/>
        </w:rPr>
        <w:t>i</w:t>
      </w:r>
      <w:r w:rsidRPr="00807F3A">
        <w:rPr>
          <w:sz w:val="28"/>
          <w:szCs w:val="28"/>
          <w:vertAlign w:val="subscript"/>
          <w:lang w:val="en-US"/>
        </w:rPr>
        <w:t>sj</w:t>
      </w:r>
      <w:proofErr w:type="spellEnd"/>
      <w:r w:rsidRPr="00807F3A">
        <w:rPr>
          <w:sz w:val="28"/>
          <w:szCs w:val="28"/>
          <w:vertAlign w:val="subscript"/>
        </w:rPr>
        <w:t>ср</w:t>
      </w:r>
      <w:r w:rsidRPr="00807F3A">
        <w:rPr>
          <w:sz w:val="28"/>
          <w:szCs w:val="28"/>
          <w:lang w:val="en-US"/>
        </w:rPr>
        <w:t xml:space="preserve"> * 100% = 0.00932 / 1 * 100% = 0.932% </w:t>
      </w:r>
    </w:p>
    <w:p w:rsidR="000B60EE" w:rsidRDefault="000B60EE" w:rsidP="00807F3A">
      <w:pPr>
        <w:ind w:firstLine="720"/>
        <w:jc w:val="both"/>
        <w:rPr>
          <w:sz w:val="28"/>
          <w:szCs w:val="28"/>
          <w:lang w:val="en-US"/>
        </w:rPr>
      </w:pPr>
    </w:p>
    <w:p w:rsidR="000B60EE" w:rsidRDefault="000B60EE" w:rsidP="00807F3A">
      <w:pPr>
        <w:ind w:firstLine="720"/>
        <w:jc w:val="both"/>
        <w:rPr>
          <w:sz w:val="28"/>
          <w:szCs w:val="28"/>
          <w:lang w:val="en-US"/>
        </w:rPr>
      </w:pPr>
    </w:p>
    <w:p w:rsidR="000B60EE" w:rsidRPr="000B60EE" w:rsidRDefault="000B60EE" w:rsidP="000B60EE">
      <w:pPr>
        <w:pStyle w:val="aa"/>
        <w:numPr>
          <w:ilvl w:val="0"/>
          <w:numId w:val="6"/>
        </w:numPr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Построим график сезонности волны.</w:t>
      </w:r>
    </w:p>
    <w:p w:rsidR="000B60EE" w:rsidRPr="000B60EE" w:rsidRDefault="000B60EE" w:rsidP="000B60EE">
      <w:pPr>
        <w:ind w:firstLine="851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Для наглядного представления сезонной волны индексы сезонности изображают в виде графика. Построение графика основывается на результатах предыдущего пункта с использованием MS </w:t>
      </w:r>
      <w:proofErr w:type="spellStart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Excel</w:t>
      </w:r>
      <w:proofErr w:type="spellEnd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XP. По оси Х откладываем месяца года, а по оси Y – величины индекса сезонности.</w:t>
      </w:r>
    </w:p>
    <w:p w:rsidR="000B60EE" w:rsidRPr="000B60EE" w:rsidRDefault="000B60EE" w:rsidP="000B60EE">
      <w:pPr>
        <w:jc w:val="both"/>
        <w:rPr>
          <w:sz w:val="28"/>
          <w:szCs w:val="28"/>
        </w:rPr>
      </w:pPr>
    </w:p>
    <w:p w:rsidR="00807F3A" w:rsidRPr="000B60EE" w:rsidRDefault="00807F3A" w:rsidP="00807F3A"/>
    <w:p w:rsidR="002F3699" w:rsidRDefault="0048219D" w:rsidP="002F3699">
      <w:pPr>
        <w:ind w:firstLine="708"/>
        <w:jc w:val="both"/>
        <w:rPr>
          <w:color w:val="000000"/>
          <w:sz w:val="28"/>
          <w:szCs w:val="28"/>
          <w:shd w:val="clear" w:color="auto" w:fill="FAF9F5"/>
        </w:rPr>
      </w:pPr>
      <w:r>
        <w:rPr>
          <w:noProof/>
          <w:color w:val="000000"/>
          <w:sz w:val="28"/>
          <w:szCs w:val="28"/>
          <w:shd w:val="clear" w:color="auto" w:fill="FAF9F5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8"/>
              </a:graphicData>
            </a:graphic>
          </wp:inline>
        </w:drawing>
      </w:r>
    </w:p>
    <w:p w:rsidR="002F3699" w:rsidRDefault="002F3699" w:rsidP="002F3699">
      <w:pPr>
        <w:ind w:firstLine="708"/>
        <w:jc w:val="both"/>
        <w:rPr>
          <w:color w:val="000000"/>
          <w:sz w:val="28"/>
          <w:szCs w:val="28"/>
          <w:shd w:val="clear" w:color="auto" w:fill="FAF9F5"/>
        </w:rPr>
      </w:pPr>
    </w:p>
    <w:p w:rsidR="002F3699" w:rsidRDefault="0048219D" w:rsidP="0048219D">
      <w:pPr>
        <w:ind w:firstLine="708"/>
        <w:jc w:val="center"/>
        <w:rPr>
          <w:color w:val="000000"/>
          <w:sz w:val="28"/>
          <w:szCs w:val="28"/>
          <w:shd w:val="clear" w:color="auto" w:fill="FAF9F5"/>
        </w:rPr>
      </w:pPr>
      <w:proofErr w:type="spellStart"/>
      <w:r>
        <w:rPr>
          <w:color w:val="000000"/>
          <w:sz w:val="28"/>
          <w:szCs w:val="28"/>
          <w:shd w:val="clear" w:color="auto" w:fill="FAF9F5"/>
        </w:rPr>
        <w:t>Ри</w:t>
      </w:r>
      <w:proofErr w:type="spellEnd"/>
      <w:r>
        <w:rPr>
          <w:color w:val="000000"/>
          <w:sz w:val="28"/>
          <w:szCs w:val="28"/>
          <w:shd w:val="clear" w:color="auto" w:fill="FAF9F5"/>
        </w:rPr>
        <w:t>. 3. График сезонности волны</w:t>
      </w:r>
    </w:p>
    <w:p w:rsidR="0048219D" w:rsidRDefault="0048219D" w:rsidP="0048219D">
      <w:pPr>
        <w:ind w:firstLine="708"/>
        <w:jc w:val="center"/>
        <w:rPr>
          <w:color w:val="000000"/>
          <w:sz w:val="28"/>
          <w:szCs w:val="28"/>
          <w:shd w:val="clear" w:color="auto" w:fill="FAF9F5"/>
        </w:rPr>
      </w:pPr>
    </w:p>
    <w:p w:rsidR="0048219D" w:rsidRDefault="0048219D" w:rsidP="0048219D">
      <w:pPr>
        <w:ind w:firstLine="708"/>
        <w:jc w:val="center"/>
        <w:rPr>
          <w:color w:val="000000"/>
          <w:sz w:val="28"/>
          <w:szCs w:val="28"/>
          <w:shd w:val="clear" w:color="auto" w:fill="FAF9F5"/>
        </w:rPr>
      </w:pPr>
    </w:p>
    <w:p w:rsidR="000B60EE" w:rsidRPr="000B60EE" w:rsidRDefault="0045214F" w:rsidP="0045214F">
      <w:pPr>
        <w:pStyle w:val="a9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sz w:val="28"/>
          <w:szCs w:val="28"/>
        </w:rPr>
        <w:t>3</w:t>
      </w:r>
      <w:r w:rsidR="000B60EE"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.     Исчислим прогноз поступления налогов в бюджет региона, используя индексы сезонности и исходя из того, что общий объем налоговых поступлений в следующем (4-ом) году составит 11,4 млрд. руб. Запланированные поступления на 4-ый год составляет 11,4 млрд. </w:t>
      </w:r>
      <w:proofErr w:type="gramStart"/>
      <w:r w:rsidR="000B60EE"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руб. ,</w:t>
      </w:r>
      <w:proofErr w:type="gramEnd"/>
      <w:r w:rsidR="000B60EE"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в среднем в месяц – 0,95 млрд. руб. (11,4/12 = 0,95), но с учетом индекса сезонности рассчитаем прогнозные поступления.</w:t>
      </w:r>
    </w:p>
    <w:p w:rsidR="000B60EE" w:rsidRPr="000B60EE" w:rsidRDefault="000B60EE" w:rsidP="000B60EE">
      <w:pPr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Y</w:t>
      </w:r>
      <w:proofErr w:type="gramStart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  <w:vertAlign w:val="subscript"/>
        </w:rPr>
        <w:t>январь</w:t>
      </w:r>
      <w:proofErr w:type="spellEnd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  <w:vertAlign w:val="subscript"/>
        </w:rPr>
        <w:t> </w:t>
      </w:r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 =</w:t>
      </w:r>
      <w:proofErr w:type="gramEnd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0,95 * 85,57% = 0,81</w:t>
      </w:r>
    </w:p>
    <w:p w:rsidR="000B60EE" w:rsidRPr="000B60EE" w:rsidRDefault="000B60EE" w:rsidP="000B60EE">
      <w:pPr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Y</w:t>
      </w:r>
      <w:proofErr w:type="gramStart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  <w:vertAlign w:val="subscript"/>
        </w:rPr>
        <w:t>февраль</w:t>
      </w:r>
      <w:proofErr w:type="spellEnd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  <w:vertAlign w:val="subscript"/>
        </w:rPr>
        <w:t> </w:t>
      </w:r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 =</w:t>
      </w:r>
      <w:proofErr w:type="gramEnd"/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0,95* 89,27% = 0,85 и т.д.</w:t>
      </w:r>
    </w:p>
    <w:p w:rsidR="000B60EE" w:rsidRPr="000B60EE" w:rsidRDefault="000B60EE" w:rsidP="000B60EE">
      <w:pPr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Результаты объема налоговых поступлений по месяцам представлены в выходной таблице 2.7.</w:t>
      </w:r>
    </w:p>
    <w:p w:rsidR="000B60EE" w:rsidRPr="000B60EE" w:rsidRDefault="000B60EE" w:rsidP="000B60EE">
      <w:pPr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0B60EE" w:rsidRPr="000B60EE" w:rsidRDefault="000B60EE" w:rsidP="000B60EE">
      <w:pPr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0B60EE" w:rsidRPr="000B60EE" w:rsidRDefault="000B60EE" w:rsidP="000B60EE">
      <w:pPr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Таблица 2.7</w:t>
      </w:r>
    </w:p>
    <w:p w:rsidR="000B60EE" w:rsidRPr="000B60EE" w:rsidRDefault="000B60EE" w:rsidP="000B60EE">
      <w:pPr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B60EE">
        <w:rPr>
          <w:bCs/>
          <w:sz w:val="28"/>
          <w:szCs w:val="28"/>
          <w:bdr w:val="none" w:sz="0" w:space="0" w:color="auto" w:frame="1"/>
          <w:shd w:val="clear" w:color="auto" w:fill="FFFFFF"/>
        </w:rPr>
        <w:t>Объемы поступлений на 4-ый год (прогноз)</w:t>
      </w:r>
    </w:p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4"/>
        <w:gridCol w:w="1843"/>
        <w:gridCol w:w="3921"/>
      </w:tblGrid>
      <w:tr w:rsidR="000B60EE" w:rsidRPr="00956F4C" w:rsidTr="0045214F">
        <w:trPr>
          <w:trHeight w:val="609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bCs/>
                <w:sz w:val="28"/>
                <w:szCs w:val="28"/>
                <w:bdr w:val="none" w:sz="0" w:space="0" w:color="auto" w:frame="1"/>
              </w:rPr>
              <w:t>Месяц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bCs/>
                <w:sz w:val="28"/>
                <w:szCs w:val="28"/>
                <w:bdr w:val="none" w:sz="0" w:space="0" w:color="auto" w:frame="1"/>
              </w:rPr>
              <w:t>Индекс, %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bCs/>
                <w:sz w:val="28"/>
                <w:szCs w:val="28"/>
                <w:bdr w:val="none" w:sz="0" w:space="0" w:color="auto" w:frame="1"/>
              </w:rPr>
              <w:t xml:space="preserve">Поступления налогов в 4-ом году, млрд. </w:t>
            </w:r>
            <w:bookmarkStart w:id="4" w:name="_GoBack"/>
            <w:bookmarkEnd w:id="4"/>
            <w:r w:rsidRPr="000B60EE">
              <w:rPr>
                <w:bCs/>
                <w:sz w:val="28"/>
                <w:szCs w:val="28"/>
                <w:bdr w:val="none" w:sz="0" w:space="0" w:color="auto" w:frame="1"/>
              </w:rPr>
              <w:t>руб.</w:t>
            </w:r>
          </w:p>
        </w:tc>
      </w:tr>
      <w:tr w:rsidR="000B60EE" w:rsidRPr="00956F4C" w:rsidTr="0045214F">
        <w:trPr>
          <w:trHeight w:val="25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Январь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85,57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0,81</w:t>
            </w:r>
          </w:p>
        </w:tc>
      </w:tr>
      <w:tr w:rsidR="000B60EE" w:rsidRPr="00956F4C" w:rsidTr="0045214F">
        <w:trPr>
          <w:trHeight w:val="203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89,27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0,85</w:t>
            </w:r>
          </w:p>
        </w:tc>
      </w:tr>
      <w:tr w:rsidR="000B60EE" w:rsidRPr="00956F4C" w:rsidTr="0045214F">
        <w:trPr>
          <w:trHeight w:val="203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92,15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0,88</w:t>
            </w:r>
          </w:p>
        </w:tc>
      </w:tr>
      <w:tr w:rsidR="000B60EE" w:rsidRPr="00956F4C" w:rsidTr="0045214F">
        <w:trPr>
          <w:trHeight w:val="215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95,03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0,90</w:t>
            </w:r>
          </w:p>
        </w:tc>
      </w:tr>
      <w:tr w:rsidR="000B60EE" w:rsidRPr="00956F4C" w:rsidTr="0045214F">
        <w:trPr>
          <w:trHeight w:val="30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97,91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0,93</w:t>
            </w:r>
          </w:p>
        </w:tc>
      </w:tr>
      <w:tr w:rsidR="000B60EE" w:rsidRPr="00956F4C" w:rsidTr="0045214F">
        <w:trPr>
          <w:trHeight w:val="30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Июнь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99,97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0,95</w:t>
            </w:r>
          </w:p>
        </w:tc>
      </w:tr>
      <w:tr w:rsidR="000B60EE" w:rsidRPr="00956F4C" w:rsidTr="0045214F">
        <w:trPr>
          <w:trHeight w:val="215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Июль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94,21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0,89</w:t>
            </w:r>
          </w:p>
        </w:tc>
      </w:tr>
      <w:tr w:rsidR="000B60EE" w:rsidRPr="00956F4C" w:rsidTr="0045214F">
        <w:trPr>
          <w:trHeight w:val="30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91,74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0,87</w:t>
            </w:r>
          </w:p>
        </w:tc>
      </w:tr>
      <w:tr w:rsidR="000B60EE" w:rsidRPr="00956F4C" w:rsidTr="0045214F">
        <w:trPr>
          <w:trHeight w:val="215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Сентябрь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106,96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1,02</w:t>
            </w:r>
          </w:p>
        </w:tc>
      </w:tr>
      <w:tr w:rsidR="000B60EE" w:rsidRPr="00956F4C" w:rsidTr="0045214F">
        <w:trPr>
          <w:trHeight w:val="215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Октябрь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111,07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1,06</w:t>
            </w:r>
          </w:p>
        </w:tc>
      </w:tr>
      <w:tr w:rsidR="000B60EE" w:rsidRPr="00956F4C" w:rsidTr="0045214F">
        <w:trPr>
          <w:trHeight w:val="215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115,60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1,10</w:t>
            </w:r>
          </w:p>
        </w:tc>
      </w:tr>
      <w:tr w:rsidR="000B60EE" w:rsidRPr="00956F4C" w:rsidTr="0045214F">
        <w:trPr>
          <w:trHeight w:val="215"/>
        </w:trPr>
        <w:tc>
          <w:tcPr>
            <w:tcW w:w="297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120,53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0EE" w:rsidRPr="000B60EE" w:rsidRDefault="000B60EE" w:rsidP="0045214F">
            <w:pPr>
              <w:jc w:val="center"/>
              <w:textAlignment w:val="baseline"/>
              <w:rPr>
                <w:sz w:val="28"/>
                <w:szCs w:val="28"/>
              </w:rPr>
            </w:pPr>
            <w:r w:rsidRPr="000B60EE">
              <w:rPr>
                <w:sz w:val="28"/>
                <w:szCs w:val="28"/>
              </w:rPr>
              <w:t>1,15</w:t>
            </w:r>
          </w:p>
        </w:tc>
      </w:tr>
    </w:tbl>
    <w:p w:rsidR="002F3699" w:rsidRDefault="002F3699" w:rsidP="002F3699">
      <w:pPr>
        <w:spacing w:after="200" w:line="276" w:lineRule="auto"/>
        <w:rPr>
          <w:b/>
          <w:bCs/>
          <w:sz w:val="28"/>
          <w:szCs w:val="28"/>
        </w:rPr>
      </w:pPr>
    </w:p>
    <w:p w:rsidR="00EC6336" w:rsidRDefault="00EC6336" w:rsidP="001E32E9">
      <w:pPr>
        <w:rPr>
          <w:sz w:val="28"/>
          <w:szCs w:val="28"/>
        </w:rPr>
      </w:pPr>
    </w:p>
    <w:p w:rsidR="00EC6336" w:rsidRDefault="00EC6336" w:rsidP="001E32E9">
      <w:pPr>
        <w:rPr>
          <w:sz w:val="28"/>
          <w:szCs w:val="28"/>
        </w:rPr>
      </w:pPr>
    </w:p>
    <w:p w:rsidR="00EC6336" w:rsidRDefault="00EC6336" w:rsidP="001E32E9">
      <w:pPr>
        <w:rPr>
          <w:sz w:val="28"/>
          <w:szCs w:val="28"/>
        </w:rPr>
      </w:pPr>
    </w:p>
    <w:p w:rsidR="00956F4C" w:rsidRPr="00FC72DB" w:rsidRDefault="001E32E9" w:rsidP="00956F4C">
      <w:pPr>
        <w:spacing w:line="360" w:lineRule="auto"/>
        <w:jc w:val="center"/>
        <w:rPr>
          <w:b/>
          <w:bCs/>
          <w:sz w:val="32"/>
          <w:szCs w:val="32"/>
        </w:rPr>
      </w:pPr>
      <w:r w:rsidRPr="00EC6336">
        <w:rPr>
          <w:sz w:val="28"/>
          <w:szCs w:val="28"/>
        </w:rPr>
        <w:br w:type="page"/>
      </w:r>
      <w:r w:rsidR="00956F4C" w:rsidRPr="00FC72DB">
        <w:rPr>
          <w:b/>
          <w:bCs/>
          <w:sz w:val="32"/>
          <w:szCs w:val="32"/>
        </w:rPr>
        <w:lastRenderedPageBreak/>
        <w:t>Литература</w:t>
      </w:r>
    </w:p>
    <w:p w:rsidR="00956F4C" w:rsidRPr="00FC72DB" w:rsidRDefault="00956F4C" w:rsidP="00956F4C">
      <w:pPr>
        <w:ind w:firstLine="709"/>
        <w:jc w:val="both"/>
        <w:rPr>
          <w:b/>
          <w:i/>
          <w:sz w:val="28"/>
          <w:szCs w:val="28"/>
        </w:rPr>
      </w:pPr>
      <w:r w:rsidRPr="00FC72DB">
        <w:rPr>
          <w:b/>
          <w:i/>
          <w:sz w:val="28"/>
          <w:szCs w:val="28"/>
        </w:rPr>
        <w:t xml:space="preserve">                            Учебники и учебные пособия</w:t>
      </w:r>
    </w:p>
    <w:p w:rsidR="00956F4C" w:rsidRPr="00FC72DB" w:rsidRDefault="00956F4C" w:rsidP="00956F4C">
      <w:pPr>
        <w:ind w:firstLine="709"/>
        <w:jc w:val="both"/>
        <w:rPr>
          <w:sz w:val="28"/>
          <w:szCs w:val="28"/>
        </w:rPr>
      </w:pPr>
      <w:r w:rsidRPr="00FC72DB">
        <w:rPr>
          <w:sz w:val="28"/>
          <w:szCs w:val="28"/>
        </w:rPr>
        <w:t xml:space="preserve">1. </w:t>
      </w:r>
      <w:proofErr w:type="spellStart"/>
      <w:r w:rsidRPr="00FC72DB">
        <w:rPr>
          <w:b/>
          <w:sz w:val="28"/>
          <w:szCs w:val="28"/>
        </w:rPr>
        <w:t>Салин</w:t>
      </w:r>
      <w:proofErr w:type="spellEnd"/>
      <w:r w:rsidRPr="00FC72DB">
        <w:rPr>
          <w:b/>
          <w:sz w:val="28"/>
          <w:szCs w:val="28"/>
        </w:rPr>
        <w:t xml:space="preserve"> В.Н., Чурилова </w:t>
      </w:r>
      <w:proofErr w:type="spellStart"/>
      <w:r w:rsidRPr="00FC72DB">
        <w:rPr>
          <w:b/>
          <w:sz w:val="28"/>
          <w:szCs w:val="28"/>
        </w:rPr>
        <w:t>Э.Ю.</w:t>
      </w:r>
      <w:r w:rsidRPr="00FC72DB">
        <w:rPr>
          <w:sz w:val="28"/>
          <w:szCs w:val="28"/>
        </w:rPr>
        <w:t>Курс</w:t>
      </w:r>
      <w:proofErr w:type="spellEnd"/>
      <w:r w:rsidRPr="00FC72DB">
        <w:rPr>
          <w:sz w:val="28"/>
          <w:szCs w:val="28"/>
        </w:rPr>
        <w:t xml:space="preserve"> теории </w:t>
      </w:r>
      <w:proofErr w:type="gramStart"/>
      <w:r w:rsidRPr="00FC72DB">
        <w:rPr>
          <w:sz w:val="28"/>
          <w:szCs w:val="28"/>
        </w:rPr>
        <w:t>статистики</w:t>
      </w:r>
      <w:r w:rsidRPr="00FC72DB">
        <w:rPr>
          <w:b/>
          <w:sz w:val="28"/>
          <w:szCs w:val="28"/>
        </w:rPr>
        <w:t xml:space="preserve"> </w:t>
      </w:r>
      <w:r w:rsidRPr="00FC72DB">
        <w:rPr>
          <w:sz w:val="28"/>
          <w:szCs w:val="28"/>
        </w:rPr>
        <w:t>:</w:t>
      </w:r>
      <w:proofErr w:type="gramEnd"/>
      <w:r w:rsidRPr="00FC72DB">
        <w:rPr>
          <w:sz w:val="28"/>
          <w:szCs w:val="28"/>
        </w:rPr>
        <w:t xml:space="preserve"> учебник. – М.: Финансы и статистика, 2006.</w:t>
      </w:r>
    </w:p>
    <w:p w:rsidR="00956F4C" w:rsidRPr="00FC72DB" w:rsidRDefault="00956F4C" w:rsidP="00956F4C">
      <w:pPr>
        <w:ind w:firstLine="709"/>
        <w:jc w:val="both"/>
        <w:rPr>
          <w:sz w:val="28"/>
          <w:szCs w:val="28"/>
        </w:rPr>
      </w:pPr>
      <w:r w:rsidRPr="00FC72DB">
        <w:rPr>
          <w:sz w:val="28"/>
          <w:szCs w:val="28"/>
        </w:rPr>
        <w:t xml:space="preserve">2.Статистика: учебное пособие / под ред. </w:t>
      </w:r>
      <w:proofErr w:type="spellStart"/>
      <w:proofErr w:type="gramStart"/>
      <w:r w:rsidRPr="00FC72DB">
        <w:rPr>
          <w:sz w:val="28"/>
          <w:szCs w:val="28"/>
        </w:rPr>
        <w:t>В.Н.Салина</w:t>
      </w:r>
      <w:proofErr w:type="spellEnd"/>
      <w:r w:rsidRPr="00FC72DB">
        <w:rPr>
          <w:sz w:val="28"/>
          <w:szCs w:val="28"/>
        </w:rPr>
        <w:t xml:space="preserve"> ,</w:t>
      </w:r>
      <w:proofErr w:type="gramEnd"/>
      <w:r w:rsidRPr="00FC72DB">
        <w:rPr>
          <w:sz w:val="28"/>
          <w:szCs w:val="28"/>
        </w:rPr>
        <w:t xml:space="preserve"> </w:t>
      </w:r>
      <w:proofErr w:type="spellStart"/>
      <w:r w:rsidRPr="00FC72DB">
        <w:rPr>
          <w:sz w:val="28"/>
          <w:szCs w:val="28"/>
        </w:rPr>
        <w:t>Е.П.Шпаковской</w:t>
      </w:r>
      <w:proofErr w:type="spellEnd"/>
      <w:r w:rsidRPr="00FC72DB">
        <w:rPr>
          <w:sz w:val="28"/>
          <w:szCs w:val="28"/>
        </w:rPr>
        <w:t>.-М.: КНОРУС, 2014.</w:t>
      </w:r>
    </w:p>
    <w:p w:rsidR="00956F4C" w:rsidRPr="00FC72DB" w:rsidRDefault="00956F4C" w:rsidP="00956F4C">
      <w:pPr>
        <w:ind w:firstLine="709"/>
        <w:jc w:val="both"/>
        <w:rPr>
          <w:sz w:val="28"/>
          <w:szCs w:val="28"/>
        </w:rPr>
      </w:pPr>
      <w:r w:rsidRPr="00FC72DB">
        <w:rPr>
          <w:sz w:val="28"/>
          <w:szCs w:val="28"/>
        </w:rPr>
        <w:t xml:space="preserve">3. Статистика: учебник / под ред. проф. С.А. Орехова. – М.: </w:t>
      </w:r>
      <w:proofErr w:type="spellStart"/>
      <w:r w:rsidRPr="00FC72DB">
        <w:rPr>
          <w:sz w:val="28"/>
          <w:szCs w:val="28"/>
        </w:rPr>
        <w:t>Эксмо</w:t>
      </w:r>
      <w:proofErr w:type="spellEnd"/>
      <w:r w:rsidRPr="00FC72DB">
        <w:rPr>
          <w:sz w:val="28"/>
          <w:szCs w:val="28"/>
        </w:rPr>
        <w:t>, 2010.</w:t>
      </w:r>
    </w:p>
    <w:p w:rsidR="00956F4C" w:rsidRPr="00FC72DB" w:rsidRDefault="00956F4C" w:rsidP="00956F4C">
      <w:pPr>
        <w:ind w:firstLine="709"/>
        <w:jc w:val="both"/>
        <w:rPr>
          <w:sz w:val="28"/>
          <w:szCs w:val="28"/>
        </w:rPr>
      </w:pPr>
      <w:proofErr w:type="spellStart"/>
      <w:r w:rsidRPr="00FC72DB">
        <w:rPr>
          <w:b/>
          <w:i/>
          <w:sz w:val="28"/>
          <w:szCs w:val="28"/>
        </w:rPr>
        <w:t>Учебно</w:t>
      </w:r>
      <w:proofErr w:type="spellEnd"/>
      <w:r w:rsidRPr="00FC72DB">
        <w:rPr>
          <w:b/>
          <w:i/>
          <w:sz w:val="28"/>
          <w:szCs w:val="28"/>
        </w:rPr>
        <w:t xml:space="preserve"> - методические разработки кафедры статистики </w:t>
      </w:r>
    </w:p>
    <w:p w:rsidR="00956F4C" w:rsidRPr="00FC72DB" w:rsidRDefault="00956F4C" w:rsidP="00956F4C">
      <w:pPr>
        <w:pStyle w:val="2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72DB">
        <w:rPr>
          <w:rFonts w:ascii="Times New Roman" w:hAnsi="Times New Roman"/>
          <w:sz w:val="28"/>
          <w:szCs w:val="28"/>
        </w:rPr>
        <w:t>1</w:t>
      </w:r>
      <w:r w:rsidRPr="00FC72DB">
        <w:rPr>
          <w:rFonts w:ascii="Times New Roman" w:hAnsi="Times New Roman"/>
          <w:i/>
          <w:sz w:val="28"/>
          <w:szCs w:val="28"/>
        </w:rPr>
        <w:t xml:space="preserve">. </w:t>
      </w:r>
      <w:r w:rsidRPr="00FC72DB">
        <w:rPr>
          <w:rFonts w:ascii="Times New Roman" w:hAnsi="Times New Roman"/>
          <w:b/>
          <w:i/>
          <w:sz w:val="28"/>
          <w:szCs w:val="28"/>
        </w:rPr>
        <w:t>Компьютерная обучающая программа по дисциплине «Статистика</w:t>
      </w:r>
      <w:r w:rsidRPr="00FC72DB">
        <w:rPr>
          <w:rFonts w:ascii="Times New Roman" w:hAnsi="Times New Roman"/>
          <w:b/>
          <w:sz w:val="28"/>
          <w:szCs w:val="28"/>
        </w:rPr>
        <w:t>» /</w:t>
      </w:r>
      <w:r w:rsidRPr="00FC72DB">
        <w:rPr>
          <w:rFonts w:ascii="Times New Roman" w:hAnsi="Times New Roman"/>
          <w:sz w:val="28"/>
          <w:szCs w:val="28"/>
        </w:rPr>
        <w:t xml:space="preserve"> А.Н. Романов, В.С. Торопцов, Д.Б. Григорович, Л.А. Галкина, В.Л. Иванов, В.М. </w:t>
      </w:r>
      <w:proofErr w:type="spellStart"/>
      <w:r w:rsidRPr="00FC72DB">
        <w:rPr>
          <w:rFonts w:ascii="Times New Roman" w:hAnsi="Times New Roman"/>
          <w:sz w:val="28"/>
          <w:szCs w:val="28"/>
        </w:rPr>
        <w:t>Симчера</w:t>
      </w:r>
      <w:proofErr w:type="spellEnd"/>
      <w:r w:rsidRPr="00FC72DB">
        <w:rPr>
          <w:rFonts w:ascii="Times New Roman" w:hAnsi="Times New Roman"/>
          <w:sz w:val="28"/>
          <w:szCs w:val="28"/>
        </w:rPr>
        <w:t xml:space="preserve">, А.В. </w:t>
      </w:r>
      <w:proofErr w:type="spellStart"/>
      <w:r w:rsidRPr="00FC72DB">
        <w:rPr>
          <w:rFonts w:ascii="Times New Roman" w:hAnsi="Times New Roman"/>
          <w:sz w:val="28"/>
          <w:szCs w:val="28"/>
        </w:rPr>
        <w:t>Бармотин</w:t>
      </w:r>
      <w:proofErr w:type="spellEnd"/>
      <w:r w:rsidRPr="00FC72DB">
        <w:rPr>
          <w:rFonts w:ascii="Times New Roman" w:hAnsi="Times New Roman"/>
          <w:sz w:val="28"/>
          <w:szCs w:val="28"/>
        </w:rPr>
        <w:t xml:space="preserve">, А.В. </w:t>
      </w:r>
      <w:proofErr w:type="spellStart"/>
      <w:r w:rsidRPr="00FC72DB">
        <w:rPr>
          <w:rFonts w:ascii="Times New Roman" w:hAnsi="Times New Roman"/>
          <w:sz w:val="28"/>
          <w:szCs w:val="28"/>
        </w:rPr>
        <w:t>Багат</w:t>
      </w:r>
      <w:proofErr w:type="spellEnd"/>
      <w:r w:rsidRPr="00FC72DB">
        <w:rPr>
          <w:rFonts w:ascii="Times New Roman" w:hAnsi="Times New Roman"/>
          <w:sz w:val="28"/>
          <w:szCs w:val="28"/>
        </w:rPr>
        <w:t xml:space="preserve">, В.П. Сафронова. – М.: ВЗФЭИ, 2002. Дата обновления: 08.09.2010. – </w:t>
      </w:r>
      <w:r w:rsidRPr="00FC72DB">
        <w:rPr>
          <w:rFonts w:ascii="Times New Roman" w:hAnsi="Times New Roman"/>
          <w:sz w:val="28"/>
          <w:szCs w:val="28"/>
          <w:lang w:val="en-US"/>
        </w:rPr>
        <w:t>URL</w:t>
      </w:r>
      <w:r w:rsidRPr="00FC72DB">
        <w:rPr>
          <w:rFonts w:ascii="Times New Roman" w:hAnsi="Times New Roman"/>
          <w:sz w:val="28"/>
          <w:szCs w:val="28"/>
        </w:rPr>
        <w:t xml:space="preserve">: </w:t>
      </w:r>
      <w:hyperlink r:id="rId109" w:tgtFrame="_blank" w:history="1">
        <w:r w:rsidRPr="00FC72DB">
          <w:rPr>
            <w:rStyle w:val="ab"/>
            <w:rFonts w:ascii="Times New Roman" w:hAnsi="Times New Roman"/>
            <w:sz w:val="28"/>
            <w:szCs w:val="28"/>
          </w:rPr>
          <w:t>http://repository.vzfei.ru</w:t>
        </w:r>
      </w:hyperlink>
      <w:r w:rsidRPr="00FC72DB">
        <w:rPr>
          <w:rFonts w:ascii="Times New Roman" w:hAnsi="Times New Roman"/>
          <w:sz w:val="28"/>
          <w:szCs w:val="28"/>
        </w:rPr>
        <w:t>. Доступ по логину и паролю.</w:t>
      </w:r>
    </w:p>
    <w:p w:rsidR="00956F4C" w:rsidRPr="00FC72DB" w:rsidRDefault="00956F4C" w:rsidP="00956F4C">
      <w:pPr>
        <w:ind w:firstLine="709"/>
        <w:jc w:val="both"/>
        <w:rPr>
          <w:b/>
          <w:i/>
          <w:sz w:val="28"/>
          <w:szCs w:val="28"/>
        </w:rPr>
      </w:pPr>
      <w:r w:rsidRPr="00FC72DB">
        <w:rPr>
          <w:sz w:val="28"/>
          <w:szCs w:val="28"/>
        </w:rPr>
        <w:t>2..</w:t>
      </w:r>
      <w:r w:rsidRPr="00FC72DB">
        <w:rPr>
          <w:bCs/>
          <w:sz w:val="28"/>
          <w:szCs w:val="28"/>
        </w:rPr>
        <w:t xml:space="preserve"> </w:t>
      </w:r>
      <w:r w:rsidRPr="00FC72DB">
        <w:rPr>
          <w:b/>
          <w:bCs/>
          <w:i/>
          <w:sz w:val="28"/>
          <w:szCs w:val="28"/>
        </w:rPr>
        <w:t>Методические рекомендации к выполнению типовых заданий</w:t>
      </w:r>
      <w:r w:rsidRPr="00FC72DB">
        <w:rPr>
          <w:b/>
          <w:bCs/>
          <w:sz w:val="28"/>
          <w:szCs w:val="28"/>
        </w:rPr>
        <w:t xml:space="preserve"> </w:t>
      </w:r>
      <w:r w:rsidRPr="00FC72DB">
        <w:rPr>
          <w:b/>
          <w:bCs/>
          <w:i/>
          <w:sz w:val="28"/>
          <w:szCs w:val="28"/>
        </w:rPr>
        <w:t>расчетной части курсовых и контрольных работ</w:t>
      </w:r>
      <w:r w:rsidRPr="00FC72DB">
        <w:rPr>
          <w:b/>
          <w:bCs/>
          <w:sz w:val="28"/>
          <w:szCs w:val="28"/>
        </w:rPr>
        <w:t xml:space="preserve"> </w:t>
      </w:r>
      <w:r w:rsidRPr="00FC72DB">
        <w:rPr>
          <w:b/>
          <w:sz w:val="28"/>
          <w:szCs w:val="28"/>
        </w:rPr>
        <w:t xml:space="preserve">– </w:t>
      </w:r>
      <w:r w:rsidRPr="00FC72DB">
        <w:rPr>
          <w:b/>
          <w:sz w:val="28"/>
          <w:szCs w:val="28"/>
          <w:lang w:val="en-US"/>
        </w:rPr>
        <w:t>URL</w:t>
      </w:r>
      <w:r w:rsidRPr="00FC72DB">
        <w:rPr>
          <w:sz w:val="28"/>
          <w:szCs w:val="28"/>
        </w:rPr>
        <w:t xml:space="preserve">: </w:t>
      </w:r>
      <w:hyperlink r:id="rId110" w:history="1">
        <w:r w:rsidRPr="00FC72DB">
          <w:rPr>
            <w:rStyle w:val="ab"/>
            <w:sz w:val="28"/>
            <w:szCs w:val="28"/>
            <w:lang w:val="en-US"/>
          </w:rPr>
          <w:t>http</w:t>
        </w:r>
        <w:r w:rsidRPr="00FC72DB">
          <w:rPr>
            <w:rStyle w:val="ab"/>
            <w:sz w:val="28"/>
            <w:szCs w:val="28"/>
          </w:rPr>
          <w:t>://</w:t>
        </w:r>
        <w:r w:rsidRPr="00FC72DB">
          <w:rPr>
            <w:rStyle w:val="ab"/>
            <w:sz w:val="28"/>
            <w:szCs w:val="28"/>
            <w:lang w:val="en-US"/>
          </w:rPr>
          <w:t>www</w:t>
        </w:r>
        <w:r w:rsidRPr="00FC72DB">
          <w:rPr>
            <w:rStyle w:val="ab"/>
            <w:sz w:val="28"/>
            <w:szCs w:val="28"/>
          </w:rPr>
          <w:t>.</w:t>
        </w:r>
        <w:proofErr w:type="spellStart"/>
        <w:r w:rsidRPr="00FC72DB">
          <w:rPr>
            <w:rStyle w:val="ab"/>
            <w:sz w:val="28"/>
            <w:szCs w:val="28"/>
            <w:lang w:val="en-US"/>
          </w:rPr>
          <w:t>vzfei</w:t>
        </w:r>
        <w:proofErr w:type="spellEnd"/>
        <w:r w:rsidRPr="00FC72DB">
          <w:rPr>
            <w:rStyle w:val="ab"/>
            <w:sz w:val="28"/>
            <w:szCs w:val="28"/>
          </w:rPr>
          <w:t>.</w:t>
        </w:r>
        <w:proofErr w:type="spellStart"/>
        <w:r w:rsidRPr="00FC72DB">
          <w:rPr>
            <w:rStyle w:val="ab"/>
            <w:sz w:val="28"/>
            <w:szCs w:val="28"/>
            <w:lang w:val="en-US"/>
          </w:rPr>
          <w:t>ru</w:t>
        </w:r>
        <w:proofErr w:type="spellEnd"/>
        <w:r w:rsidRPr="00FC72DB">
          <w:rPr>
            <w:rStyle w:val="ab"/>
            <w:sz w:val="28"/>
            <w:szCs w:val="28"/>
          </w:rPr>
          <w:t>/</w:t>
        </w:r>
        <w:proofErr w:type="spellStart"/>
        <w:r w:rsidRPr="00FC72DB">
          <w:rPr>
            <w:rStyle w:val="ab"/>
            <w:sz w:val="28"/>
            <w:szCs w:val="28"/>
            <w:lang w:val="en-US"/>
          </w:rPr>
          <w:t>rus</w:t>
        </w:r>
        <w:proofErr w:type="spellEnd"/>
        <w:r w:rsidRPr="00FC72DB">
          <w:rPr>
            <w:rStyle w:val="ab"/>
            <w:sz w:val="28"/>
            <w:szCs w:val="28"/>
          </w:rPr>
          <w:t>/</w:t>
        </w:r>
        <w:r w:rsidRPr="00FC72DB">
          <w:rPr>
            <w:rStyle w:val="ab"/>
            <w:sz w:val="28"/>
            <w:szCs w:val="28"/>
            <w:lang w:val="en-US"/>
          </w:rPr>
          <w:t>platforms</w:t>
        </w:r>
        <w:r w:rsidRPr="00FC72DB">
          <w:rPr>
            <w:rStyle w:val="ab"/>
            <w:sz w:val="28"/>
            <w:szCs w:val="28"/>
          </w:rPr>
          <w:t>/</w:t>
        </w:r>
        <w:r w:rsidRPr="00FC72DB">
          <w:rPr>
            <w:rStyle w:val="ab"/>
            <w:sz w:val="28"/>
            <w:szCs w:val="28"/>
            <w:lang w:val="en-US"/>
          </w:rPr>
          <w:t>stat</w:t>
        </w:r>
        <w:r w:rsidRPr="00FC72DB">
          <w:rPr>
            <w:rStyle w:val="ab"/>
            <w:sz w:val="28"/>
            <w:szCs w:val="28"/>
          </w:rPr>
          <w:t>.</w:t>
        </w:r>
        <w:proofErr w:type="spellStart"/>
        <w:r w:rsidRPr="00FC72DB">
          <w:rPr>
            <w:rStyle w:val="ab"/>
            <w:sz w:val="28"/>
            <w:szCs w:val="28"/>
            <w:lang w:val="en-US"/>
          </w:rPr>
          <w:t>htm</w:t>
        </w:r>
        <w:proofErr w:type="spellEnd"/>
      </w:hyperlink>
    </w:p>
    <w:p w:rsidR="00956F4C" w:rsidRPr="00FC72DB" w:rsidRDefault="00956F4C" w:rsidP="00956F4C">
      <w:pPr>
        <w:ind w:firstLine="709"/>
        <w:jc w:val="both"/>
        <w:rPr>
          <w:b/>
          <w:i/>
          <w:sz w:val="28"/>
          <w:szCs w:val="28"/>
        </w:rPr>
      </w:pPr>
      <w:r w:rsidRPr="00FC72DB">
        <w:rPr>
          <w:sz w:val="28"/>
          <w:szCs w:val="28"/>
        </w:rPr>
        <w:t xml:space="preserve">3.. </w:t>
      </w:r>
      <w:r w:rsidRPr="00FC72DB">
        <w:rPr>
          <w:b/>
          <w:sz w:val="28"/>
          <w:szCs w:val="28"/>
        </w:rPr>
        <w:t xml:space="preserve">Статистика. </w:t>
      </w:r>
      <w:r w:rsidRPr="00FC72DB">
        <w:rPr>
          <w:b/>
          <w:i/>
          <w:sz w:val="28"/>
          <w:szCs w:val="28"/>
        </w:rPr>
        <w:t>Методические рекомендации к выполнению статистических расчетов курсовых, контрольных и выпускных квалификационных работ.</w:t>
      </w:r>
    </w:p>
    <w:p w:rsidR="00956F4C" w:rsidRPr="00FC72DB" w:rsidRDefault="00956F4C" w:rsidP="00956F4C">
      <w:pPr>
        <w:ind w:firstLine="709"/>
        <w:jc w:val="both"/>
        <w:rPr>
          <w:sz w:val="28"/>
          <w:szCs w:val="28"/>
        </w:rPr>
      </w:pPr>
      <w:r w:rsidRPr="00FC72DB">
        <w:rPr>
          <w:sz w:val="28"/>
          <w:szCs w:val="28"/>
        </w:rPr>
        <w:t xml:space="preserve"> Часть I. Комплексное использование статистических методов при проведении статистического анализа данных. Для студентов всех специальностей (первое и второе высшее образование). – М.: ВЗФЭИ, 2007; </w:t>
      </w:r>
    </w:p>
    <w:p w:rsidR="00956F4C" w:rsidRPr="00FC72DB" w:rsidRDefault="00956F4C" w:rsidP="00956F4C">
      <w:pPr>
        <w:ind w:firstLine="709"/>
        <w:jc w:val="both"/>
        <w:rPr>
          <w:sz w:val="28"/>
          <w:szCs w:val="28"/>
        </w:rPr>
      </w:pPr>
      <w:r w:rsidRPr="00FC72DB">
        <w:rPr>
          <w:sz w:val="28"/>
          <w:szCs w:val="28"/>
        </w:rPr>
        <w:t xml:space="preserve">Часть II. Методы статистического анализа развития социально-экономических явлений. – М.: ВЗФЭИ, 2008; </w:t>
      </w:r>
    </w:p>
    <w:p w:rsidR="00956F4C" w:rsidRPr="00FC72DB" w:rsidRDefault="00956F4C" w:rsidP="00956F4C">
      <w:pPr>
        <w:ind w:firstLine="709"/>
        <w:jc w:val="both"/>
        <w:rPr>
          <w:sz w:val="28"/>
          <w:szCs w:val="28"/>
        </w:rPr>
      </w:pPr>
      <w:r w:rsidRPr="00FC72DB">
        <w:rPr>
          <w:sz w:val="28"/>
          <w:szCs w:val="28"/>
        </w:rPr>
        <w:t>Часть III. Индексный метод в анализе статистических данных. – М.: ВЗФЭИ, 2011.</w:t>
      </w:r>
    </w:p>
    <w:p w:rsidR="00C609C7" w:rsidRPr="001E32E9" w:rsidRDefault="00C609C7" w:rsidP="001E32E9">
      <w:pPr>
        <w:rPr>
          <w:sz w:val="28"/>
          <w:szCs w:val="28"/>
        </w:rPr>
      </w:pPr>
    </w:p>
    <w:sectPr w:rsidR="00C609C7" w:rsidRPr="001E32E9" w:rsidSect="001E32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A16" w:rsidRDefault="006D5A16" w:rsidP="001E32E9">
      <w:r>
        <w:separator/>
      </w:r>
    </w:p>
  </w:endnote>
  <w:endnote w:type="continuationSeparator" w:id="0">
    <w:p w:rsidR="006D5A16" w:rsidRDefault="006D5A16" w:rsidP="001E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A16" w:rsidRDefault="006D5A16" w:rsidP="001E32E9">
      <w:r>
        <w:separator/>
      </w:r>
    </w:p>
  </w:footnote>
  <w:footnote w:type="continuationSeparator" w:id="0">
    <w:p w:rsidR="006D5A16" w:rsidRDefault="006D5A16" w:rsidP="001E32E9">
      <w:r>
        <w:continuationSeparator/>
      </w:r>
    </w:p>
  </w:footnote>
  <w:footnote w:id="1">
    <w:p w:rsidR="00807F3A" w:rsidRDefault="00807F3A" w:rsidP="001E32E9">
      <w:pPr>
        <w:pStyle w:val="a6"/>
      </w:pPr>
      <w:r>
        <w:rPr>
          <w:rStyle w:val="a5"/>
        </w:rPr>
        <w:footnoteRef/>
      </w:r>
      <w:r>
        <w:rPr>
          <w:vertAlign w:val="superscript"/>
        </w:rPr>
        <w:t xml:space="preserve">) </w:t>
      </w:r>
      <w:r>
        <w:t>Доходы включают в себя поступления от налога на прибыль организаций, налога на физических лиц, акцизов, налогов на имущество, платежей за пользование природными ресурсами.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A4407"/>
    <w:multiLevelType w:val="hybridMultilevel"/>
    <w:tmpl w:val="F398B2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D46BE"/>
    <w:multiLevelType w:val="singleLevel"/>
    <w:tmpl w:val="DC10FE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C5041B1"/>
    <w:multiLevelType w:val="hybridMultilevel"/>
    <w:tmpl w:val="47760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0488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43FA2015"/>
    <w:multiLevelType w:val="multilevel"/>
    <w:tmpl w:val="E3EC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75C253F2"/>
    <w:multiLevelType w:val="multilevel"/>
    <w:tmpl w:val="6774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2E9"/>
    <w:rsid w:val="00015C3E"/>
    <w:rsid w:val="00060AF3"/>
    <w:rsid w:val="000B60EE"/>
    <w:rsid w:val="00132689"/>
    <w:rsid w:val="00166B56"/>
    <w:rsid w:val="00191BD3"/>
    <w:rsid w:val="001E32E9"/>
    <w:rsid w:val="002C26E2"/>
    <w:rsid w:val="002F3699"/>
    <w:rsid w:val="0035682F"/>
    <w:rsid w:val="0045214F"/>
    <w:rsid w:val="0045746E"/>
    <w:rsid w:val="0048219D"/>
    <w:rsid w:val="00510C3A"/>
    <w:rsid w:val="00513B4B"/>
    <w:rsid w:val="006D5A16"/>
    <w:rsid w:val="006F6D73"/>
    <w:rsid w:val="0070091A"/>
    <w:rsid w:val="007A0702"/>
    <w:rsid w:val="00807F3A"/>
    <w:rsid w:val="00815CF7"/>
    <w:rsid w:val="008667C9"/>
    <w:rsid w:val="00880235"/>
    <w:rsid w:val="008863BA"/>
    <w:rsid w:val="0088737F"/>
    <w:rsid w:val="008C0D6D"/>
    <w:rsid w:val="00956F4C"/>
    <w:rsid w:val="00AD0739"/>
    <w:rsid w:val="00AF3DFF"/>
    <w:rsid w:val="00B86086"/>
    <w:rsid w:val="00C03C35"/>
    <w:rsid w:val="00C20F39"/>
    <w:rsid w:val="00C554FB"/>
    <w:rsid w:val="00C609C7"/>
    <w:rsid w:val="00CC3089"/>
    <w:rsid w:val="00D878F2"/>
    <w:rsid w:val="00D97EEF"/>
    <w:rsid w:val="00EC6336"/>
    <w:rsid w:val="00EF1544"/>
    <w:rsid w:val="00F005D5"/>
    <w:rsid w:val="00F452BC"/>
    <w:rsid w:val="00FA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14D9A-78A9-4E19-851D-C4CF1546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32E9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E32E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E32E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E32E9"/>
    <w:pPr>
      <w:keepNext/>
      <w:numPr>
        <w:ilvl w:val="3"/>
        <w:numId w:val="1"/>
      </w:numPr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E32E9"/>
    <w:pPr>
      <w:keepNext/>
      <w:numPr>
        <w:ilvl w:val="4"/>
        <w:numId w:val="1"/>
      </w:numPr>
      <w:spacing w:after="120"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qFormat/>
    <w:rsid w:val="001E32E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E32E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E32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E32E9"/>
    <w:pPr>
      <w:keepNext/>
      <w:numPr>
        <w:ilvl w:val="8"/>
        <w:numId w:val="1"/>
      </w:numPr>
      <w:spacing w:before="24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32E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32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2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E32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E32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E32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E3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E32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E3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1E32E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E3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1E32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E3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semiHidden/>
    <w:rsid w:val="001E32E9"/>
    <w:rPr>
      <w:vertAlign w:val="superscript"/>
    </w:rPr>
  </w:style>
  <w:style w:type="paragraph" w:styleId="a6">
    <w:name w:val="footnote text"/>
    <w:basedOn w:val="a"/>
    <w:link w:val="a7"/>
    <w:semiHidden/>
    <w:rsid w:val="001E32E9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1E32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15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3699"/>
  </w:style>
  <w:style w:type="paragraph" w:customStyle="1" w:styleId="Textbody">
    <w:name w:val="Text body"/>
    <w:basedOn w:val="a"/>
    <w:uiPriority w:val="99"/>
    <w:rsid w:val="00807F3A"/>
    <w:pPr>
      <w:widowControl w:val="0"/>
      <w:autoSpaceDE w:val="0"/>
      <w:autoSpaceDN w:val="0"/>
      <w:adjustRightInd w:val="0"/>
      <w:spacing w:after="120"/>
    </w:pPr>
    <w:rPr>
      <w:rFonts w:eastAsiaTheme="minorEastAsia"/>
    </w:rPr>
  </w:style>
  <w:style w:type="paragraph" w:styleId="a9">
    <w:name w:val="Normal (Web)"/>
    <w:basedOn w:val="a"/>
    <w:uiPriority w:val="99"/>
    <w:unhideWhenUsed/>
    <w:rsid w:val="000B60EE"/>
  </w:style>
  <w:style w:type="paragraph" w:styleId="aa">
    <w:name w:val="List Paragraph"/>
    <w:basedOn w:val="a"/>
    <w:uiPriority w:val="34"/>
    <w:qFormat/>
    <w:rsid w:val="000B60EE"/>
    <w:pPr>
      <w:ind w:left="720"/>
      <w:contextualSpacing/>
    </w:pPr>
  </w:style>
  <w:style w:type="paragraph" w:styleId="23">
    <w:name w:val="Body Text 2"/>
    <w:basedOn w:val="a"/>
    <w:link w:val="24"/>
    <w:semiHidden/>
    <w:unhideWhenUsed/>
    <w:rsid w:val="00956F4C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2 Знак"/>
    <w:basedOn w:val="a0"/>
    <w:link w:val="23"/>
    <w:semiHidden/>
    <w:rsid w:val="00956F4C"/>
    <w:rPr>
      <w:rFonts w:ascii="Calibri" w:eastAsia="Calibri" w:hAnsi="Calibri" w:cs="Times New Roman"/>
    </w:rPr>
  </w:style>
  <w:style w:type="character" w:styleId="ab">
    <w:name w:val="Hyperlink"/>
    <w:rsid w:val="00956F4C"/>
    <w:rPr>
      <w:strike w:val="0"/>
      <w:dstrike w:val="0"/>
      <w:color w:val="2C5074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6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3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0.bin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102" Type="http://schemas.openxmlformats.org/officeDocument/2006/relationships/oleObject" Target="embeddings/oleObject47.bin"/><Relationship Id="rId110" Type="http://schemas.openxmlformats.org/officeDocument/2006/relationships/hyperlink" Target="http://www.vzfei.ru/rus/platforms/stat.htm" TargetMode="Externa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48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chart" Target="charts/chart1.xml"/><Relationship Id="rId46" Type="http://schemas.openxmlformats.org/officeDocument/2006/relationships/image" Target="media/image19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image" Target="media/image47.wmf"/><Relationship Id="rId108" Type="http://schemas.openxmlformats.org/officeDocument/2006/relationships/chart" Target="charts/chart3.xml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4.bin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chart" Target="charts/chart2.xml"/><Relationship Id="rId109" Type="http://schemas.openxmlformats.org/officeDocument/2006/relationships/hyperlink" Target="http://repository.vzfei.ru" TargetMode="External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48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26132718258692E-2"/>
          <c:y val="6.486412763359263E-2"/>
          <c:w val="0.90056342957130364"/>
          <c:h val="0.854363854065069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50000"/>
                    <a:satMod val="300000"/>
                  </a:schemeClr>
                </a:gs>
                <a:gs pos="35000">
                  <a:schemeClr val="accent1">
                    <a:tint val="37000"/>
                    <a:satMod val="300000"/>
                  </a:schemeClr>
                </a:gs>
                <a:gs pos="100000">
                  <a:schemeClr val="accent1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1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invertIfNegative val="0"/>
          <c:cat>
            <c:strRef>
              <c:f>Лист1!$A$2:$A$6</c:f>
              <c:strCache>
                <c:ptCount val="5"/>
                <c:pt idx="0">
                  <c:v>1,5 - 2,7 </c:v>
                </c:pt>
                <c:pt idx="1">
                  <c:v>2,7 - 3,9</c:v>
                </c:pt>
                <c:pt idx="2">
                  <c:v>3,9 - 5,1 </c:v>
                </c:pt>
                <c:pt idx="3">
                  <c:v>5,1 - 6,3</c:v>
                </c:pt>
                <c:pt idx="4">
                  <c:v>6,3 - 7,5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12</c:v>
                </c:pt>
                <c:pt idx="3">
                  <c:v>4</c:v>
                </c:pt>
                <c:pt idx="4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527182040"/>
        <c:axId val="527181648"/>
      </c:barChart>
      <c:catAx>
        <c:axId val="5271820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527181648"/>
        <c:crosses val="autoZero"/>
        <c:auto val="1"/>
        <c:lblAlgn val="ctr"/>
        <c:lblOffset val="100"/>
        <c:noMultiLvlLbl val="0"/>
      </c:catAx>
      <c:valAx>
        <c:axId val="5271816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27182040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1,5-2,7</c:v>
                </c:pt>
                <c:pt idx="1">
                  <c:v>2,7-3,9</c:v>
                </c:pt>
                <c:pt idx="2">
                  <c:v>3,9-5,1</c:v>
                </c:pt>
                <c:pt idx="3">
                  <c:v>5,1-6,3</c:v>
                </c:pt>
                <c:pt idx="4">
                  <c:v>6,3-7,5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0.1</c:v>
                </c:pt>
                <c:pt idx="1">
                  <c:v>0.23300000000000001</c:v>
                </c:pt>
                <c:pt idx="2">
                  <c:v>0.66700000000000004</c:v>
                </c:pt>
                <c:pt idx="3">
                  <c:v>0.9</c:v>
                </c:pt>
                <c:pt idx="4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1326888"/>
        <c:axId val="535727736"/>
      </c:lineChart>
      <c:catAx>
        <c:axId val="3713268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535727736"/>
        <c:crosses val="autoZero"/>
        <c:auto val="1"/>
        <c:lblAlgn val="ctr"/>
        <c:lblOffset val="100"/>
        <c:noMultiLvlLbl val="0"/>
      </c:catAx>
      <c:valAx>
        <c:axId val="535727736"/>
        <c:scaling>
          <c:orientation val="minMax"/>
          <c:max val="1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crossAx val="371326888"/>
        <c:crosses val="autoZero"/>
        <c:crossBetween val="between"/>
      </c:valAx>
      <c:spPr>
        <a:ln cap="rnd">
          <a:gradFill>
            <a:gsLst>
              <a:gs pos="0">
                <a:schemeClr val="accent1">
                  <a:lumMod val="10000"/>
                  <a:lumOff val="90000"/>
                </a:schemeClr>
              </a:gs>
              <a:gs pos="74000">
                <a:schemeClr val="accent1">
                  <a:lumMod val="45000"/>
                  <a:lumOff val="55000"/>
                </a:schemeClr>
              </a:gs>
              <a:gs pos="83000">
                <a:schemeClr val="accent1">
                  <a:lumMod val="45000"/>
                  <a:lumOff val="55000"/>
                </a:schemeClr>
              </a:gs>
              <a:gs pos="100000">
                <a:schemeClr val="accent1">
                  <a:lumMod val="30000"/>
                  <a:lumOff val="70000"/>
                </a:schemeClr>
              </a:gs>
            </a:gsLst>
            <a:lin ang="5400000" scaled="1"/>
          </a:gradFill>
        </a:ln>
        <a:scene3d>
          <a:camera prst="orthographicFront"/>
          <a:lightRig rig="threePt" dir="t"/>
        </a:scene3d>
        <a:sp3d>
          <a:bevelT/>
        </a:sp3d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0.00%</c:formatCode>
                <c:ptCount val="12"/>
                <c:pt idx="0">
                  <c:v>0.85499999999999998</c:v>
                </c:pt>
                <c:pt idx="1">
                  <c:v>0.89200000000000002</c:v>
                </c:pt>
                <c:pt idx="2">
                  <c:v>0.92200000000000004</c:v>
                </c:pt>
                <c:pt idx="3">
                  <c:v>0.95</c:v>
                </c:pt>
                <c:pt idx="4">
                  <c:v>0.97899999999999998</c:v>
                </c:pt>
                <c:pt idx="5">
                  <c:v>1</c:v>
                </c:pt>
                <c:pt idx="6">
                  <c:v>0.94199999999999995</c:v>
                </c:pt>
                <c:pt idx="7">
                  <c:v>0.91800000000000004</c:v>
                </c:pt>
                <c:pt idx="8">
                  <c:v>1.07</c:v>
                </c:pt>
                <c:pt idx="9">
                  <c:v>1.111</c:v>
                </c:pt>
                <c:pt idx="10">
                  <c:v>1.1559999999999999</c:v>
                </c:pt>
                <c:pt idx="11">
                  <c:v>1.2050000000000001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37163440"/>
        <c:axId val="373351208"/>
      </c:lineChart>
      <c:catAx>
        <c:axId val="537163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3351208"/>
        <c:crosses val="autoZero"/>
        <c:auto val="1"/>
        <c:lblAlgn val="ctr"/>
        <c:lblOffset val="100"/>
        <c:noMultiLvlLbl val="0"/>
      </c:catAx>
      <c:valAx>
        <c:axId val="373351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7163440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0.42445</cdr:x>
      <cdr:y>0.17381</cdr:y>
    </cdr:from>
    <cdr:to>
      <cdr:x>0.60781</cdr:x>
      <cdr:y>0.67043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2381250" y="733425"/>
          <a:ext cx="1028700" cy="209550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0.42708</cdr:x>
      <cdr:y>0.16253</cdr:y>
    </cdr:from>
    <cdr:to>
      <cdr:x>0.60611</cdr:x>
      <cdr:y>0.53274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 flipH="1">
          <a:off x="2396034" y="685800"/>
          <a:ext cx="1004391" cy="1562128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0.50255</cdr:x>
      <cdr:y>0.38375</cdr:y>
    </cdr:from>
    <cdr:to>
      <cdr:x>0.50594</cdr:x>
      <cdr:y>0.92099</cdr:y>
    </cdr:to>
    <cdr:cxnSp macro="">
      <cdr:nvCxnSpPr>
        <cdr:cNvPr id="12" name="Прямая соединительная линия 11"/>
        <cdr:cNvCxnSpPr/>
      </cdr:nvCxnSpPr>
      <cdr:spPr>
        <a:xfrm xmlns:a="http://schemas.openxmlformats.org/drawingml/2006/main">
          <a:off x="2819400" y="1619250"/>
          <a:ext cx="19050" cy="2266950"/>
        </a:xfrm>
        <a:prstGeom xmlns:a="http://schemas.openxmlformats.org/drawingml/2006/main" prst="line">
          <a:avLst/>
        </a:prstGeom>
        <a:ln xmlns:a="http://schemas.openxmlformats.org/drawingml/2006/main">
          <a:prstDash val="sysDash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0.07907</cdr:x>
      <cdr:y>0.47195</cdr:y>
    </cdr:from>
    <cdr:to>
      <cdr:x>0.42641</cdr:x>
      <cdr:y>0.47195</cdr:y>
    </cdr:to>
    <cdr:cxnSp macro="">
      <cdr:nvCxnSpPr>
        <cdr:cNvPr id="4" name="Прямая соединительная линия 3"/>
        <cdr:cNvCxnSpPr/>
      </cdr:nvCxnSpPr>
      <cdr:spPr>
        <a:xfrm xmlns:a="http://schemas.openxmlformats.org/drawingml/2006/main" flipH="1">
          <a:off x="433811" y="1300048"/>
          <a:ext cx="1905628" cy="1"/>
        </a:xfrm>
        <a:prstGeom xmlns:a="http://schemas.openxmlformats.org/drawingml/2006/main" prst="line">
          <a:avLst/>
        </a:prstGeom>
        <a:ln xmlns:a="http://schemas.openxmlformats.org/drawingml/2006/main" w="12700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0.42704</cdr:x>
      <cdr:y>0.47926</cdr:y>
    </cdr:from>
    <cdr:to>
      <cdr:x>0.42704</cdr:x>
      <cdr:y>0.89466</cdr:y>
    </cdr:to>
    <cdr:cxnSp macro="">
      <cdr:nvCxnSpPr>
        <cdr:cNvPr id="7" name="Прямая соединительная линия 6"/>
        <cdr:cNvCxnSpPr/>
      </cdr:nvCxnSpPr>
      <cdr:spPr>
        <a:xfrm xmlns:a="http://schemas.openxmlformats.org/drawingml/2006/main">
          <a:off x="2342892" y="1320173"/>
          <a:ext cx="0" cy="1144273"/>
        </a:xfrm>
        <a:prstGeom xmlns:a="http://schemas.openxmlformats.org/drawingml/2006/main" prst="line">
          <a:avLst/>
        </a:prstGeom>
        <a:ln xmlns:a="http://schemas.openxmlformats.org/drawingml/2006/main" w="12700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56FA6-32AC-412F-90ED-49E0C9E74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2367</Words>
  <Characters>13497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2015-11-30T11:12:00Z</dcterms:created>
  <dcterms:modified xsi:type="dcterms:W3CDTF">2015-12-02T11:26:00Z</dcterms:modified>
</cp:coreProperties>
</file>