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59" w:rsidRDefault="00603259" w:rsidP="00B8730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Оглавление</w:t>
      </w:r>
    </w:p>
    <w:p w:rsidR="00603259" w:rsidRPr="00603259" w:rsidRDefault="00603259" w:rsidP="00603259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259">
        <w:rPr>
          <w:rFonts w:ascii="Times New Roman" w:hAnsi="Times New Roman" w:cs="Times New Roman"/>
          <w:color w:val="000000"/>
          <w:sz w:val="28"/>
          <w:szCs w:val="28"/>
        </w:rPr>
        <w:t>Введение</w:t>
      </w:r>
      <w:r w:rsidR="004075DD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………………………………………………………………………..</w:t>
      </w:r>
      <w:r w:rsidRPr="00603259">
        <w:rPr>
          <w:rFonts w:ascii="Times New Roman" w:hAnsi="Times New Roman" w:cs="Times New Roman"/>
          <w:color w:val="000000"/>
          <w:sz w:val="28"/>
          <w:szCs w:val="28"/>
        </w:rPr>
        <w:t>.3</w:t>
      </w:r>
    </w:p>
    <w:p w:rsidR="00603259" w:rsidRPr="00603259" w:rsidRDefault="00603259" w:rsidP="00603259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259">
        <w:rPr>
          <w:rFonts w:ascii="Times New Roman" w:hAnsi="Times New Roman" w:cs="Times New Roman"/>
          <w:color w:val="000000"/>
          <w:sz w:val="28"/>
          <w:szCs w:val="28"/>
        </w:rPr>
        <w:t>Глава 1. Общие сведения о месте прохождения практики…</w:t>
      </w:r>
      <w:r w:rsidR="004075DD">
        <w:rPr>
          <w:rFonts w:ascii="Times New Roman" w:hAnsi="Times New Roman" w:cs="Times New Roman"/>
          <w:color w:val="000000"/>
          <w:sz w:val="28"/>
          <w:szCs w:val="28"/>
        </w:rPr>
        <w:t>………………4</w:t>
      </w:r>
    </w:p>
    <w:p w:rsidR="00603259" w:rsidRPr="00603259" w:rsidRDefault="00603259" w:rsidP="00603259">
      <w:pPr>
        <w:pStyle w:val="af"/>
        <w:numPr>
          <w:ilvl w:val="1"/>
          <w:numId w:val="19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259">
        <w:rPr>
          <w:rFonts w:ascii="Times New Roman" w:hAnsi="Times New Roman" w:cs="Times New Roman"/>
          <w:color w:val="000000"/>
          <w:sz w:val="28"/>
          <w:szCs w:val="28"/>
        </w:rPr>
        <w:t>Краткая характеристик</w:t>
      </w:r>
      <w:proofErr w:type="gramStart"/>
      <w:r w:rsidRPr="00603259">
        <w:rPr>
          <w:rFonts w:ascii="Times New Roman" w:hAnsi="Times New Roman" w:cs="Times New Roman"/>
          <w:color w:val="000000"/>
          <w:sz w:val="28"/>
          <w:szCs w:val="28"/>
        </w:rPr>
        <w:t>а ООО</w:t>
      </w:r>
      <w:proofErr w:type="gramEnd"/>
      <w:r w:rsidRPr="00603259">
        <w:rPr>
          <w:rFonts w:ascii="Times New Roman" w:hAnsi="Times New Roman" w:cs="Times New Roman"/>
          <w:color w:val="000000"/>
          <w:sz w:val="28"/>
          <w:szCs w:val="28"/>
        </w:rPr>
        <w:t xml:space="preserve"> «Перспектива»…</w:t>
      </w:r>
      <w:r w:rsidR="004075DD">
        <w:rPr>
          <w:rFonts w:ascii="Times New Roman" w:hAnsi="Times New Roman" w:cs="Times New Roman"/>
          <w:color w:val="000000"/>
          <w:sz w:val="28"/>
          <w:szCs w:val="28"/>
        </w:rPr>
        <w:t>………………………4</w:t>
      </w:r>
    </w:p>
    <w:p w:rsidR="00603259" w:rsidRPr="00603259" w:rsidRDefault="00603259" w:rsidP="00603259">
      <w:pPr>
        <w:pStyle w:val="af"/>
        <w:numPr>
          <w:ilvl w:val="1"/>
          <w:numId w:val="19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259">
        <w:rPr>
          <w:rFonts w:ascii="Times New Roman" w:hAnsi="Times New Roman" w:cs="Times New Roman"/>
          <w:bCs/>
          <w:color w:val="000000"/>
          <w:sz w:val="28"/>
          <w:szCs w:val="28"/>
        </w:rPr>
        <w:t>Правила предоставления микрозаймов ООО «Перспектива»</w:t>
      </w:r>
      <w:r w:rsidR="004075DD">
        <w:rPr>
          <w:rFonts w:ascii="Times New Roman" w:hAnsi="Times New Roman" w:cs="Times New Roman"/>
          <w:bCs/>
          <w:color w:val="000000"/>
          <w:sz w:val="28"/>
          <w:szCs w:val="28"/>
        </w:rPr>
        <w:t>…………5</w:t>
      </w:r>
    </w:p>
    <w:p w:rsidR="00603259" w:rsidRPr="00603259" w:rsidRDefault="00603259" w:rsidP="00603259">
      <w:pPr>
        <w:pStyle w:val="af"/>
        <w:numPr>
          <w:ilvl w:val="1"/>
          <w:numId w:val="19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259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Организационная структура предприятия</w:t>
      </w:r>
      <w:r w:rsidR="004075DD">
        <w:rPr>
          <w:rFonts w:ascii="Times New Roman" w:hAnsi="Times New Roman" w:cs="Times New Roman"/>
          <w:bCs/>
          <w:color w:val="000000"/>
          <w:sz w:val="28"/>
          <w:szCs w:val="28"/>
        </w:rPr>
        <w:t>………………………………11</w:t>
      </w:r>
    </w:p>
    <w:p w:rsidR="00603259" w:rsidRPr="00603259" w:rsidRDefault="00603259" w:rsidP="00603259">
      <w:pPr>
        <w:pStyle w:val="af"/>
        <w:numPr>
          <w:ilvl w:val="1"/>
          <w:numId w:val="19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3259">
        <w:rPr>
          <w:rFonts w:ascii="Times New Roman" w:hAnsi="Times New Roman" w:cs="Times New Roman"/>
          <w:color w:val="000000"/>
          <w:sz w:val="28"/>
          <w:szCs w:val="28"/>
        </w:rPr>
        <w:t>Конкуренция на рынке кредитных услуг</w:t>
      </w:r>
      <w:r w:rsidR="004075DD">
        <w:rPr>
          <w:rFonts w:ascii="Times New Roman" w:hAnsi="Times New Roman" w:cs="Times New Roman"/>
          <w:color w:val="000000"/>
          <w:sz w:val="28"/>
          <w:szCs w:val="28"/>
        </w:rPr>
        <w:t>………………………………..13</w:t>
      </w:r>
    </w:p>
    <w:p w:rsidR="00603259" w:rsidRPr="00603259" w:rsidRDefault="00603259" w:rsidP="00603259">
      <w:pPr>
        <w:pStyle w:val="a3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603259">
        <w:rPr>
          <w:color w:val="000000"/>
          <w:sz w:val="28"/>
          <w:szCs w:val="28"/>
        </w:rPr>
        <w:t>Глава 2. Анализ финансового состояния ООО «Перспектива»</w:t>
      </w:r>
      <w:r w:rsidR="004075DD">
        <w:rPr>
          <w:color w:val="000000"/>
          <w:sz w:val="28"/>
          <w:szCs w:val="28"/>
        </w:rPr>
        <w:t>………..…..16</w:t>
      </w:r>
    </w:p>
    <w:p w:rsidR="00603259" w:rsidRPr="00603259" w:rsidRDefault="00603259" w:rsidP="00603259">
      <w:pPr>
        <w:pStyle w:val="a3"/>
        <w:numPr>
          <w:ilvl w:val="1"/>
          <w:numId w:val="14"/>
        </w:numPr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</w:rPr>
      </w:pPr>
      <w:r w:rsidRPr="00603259">
        <w:rPr>
          <w:color w:val="000000"/>
          <w:sz w:val="28"/>
          <w:szCs w:val="28"/>
        </w:rPr>
        <w:t>Анализ финансовой устойчивости</w:t>
      </w:r>
      <w:r w:rsidR="004075DD">
        <w:rPr>
          <w:color w:val="000000"/>
          <w:sz w:val="28"/>
          <w:szCs w:val="28"/>
        </w:rPr>
        <w:t>……………………………….……....16</w:t>
      </w:r>
    </w:p>
    <w:p w:rsidR="00603259" w:rsidRDefault="00603259" w:rsidP="00603259">
      <w:pPr>
        <w:pStyle w:val="a3"/>
        <w:numPr>
          <w:ilvl w:val="1"/>
          <w:numId w:val="14"/>
        </w:numPr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</w:rPr>
      </w:pPr>
      <w:r w:rsidRPr="00603259">
        <w:rPr>
          <w:color w:val="000000"/>
          <w:sz w:val="28"/>
          <w:szCs w:val="28"/>
        </w:rPr>
        <w:t>Анализ ликвидности и платежеспособности</w:t>
      </w:r>
      <w:r w:rsidR="004075DD">
        <w:rPr>
          <w:color w:val="000000"/>
          <w:sz w:val="28"/>
          <w:szCs w:val="28"/>
        </w:rPr>
        <w:t>………………………</w:t>
      </w:r>
      <w:r w:rsidR="00B87731">
        <w:rPr>
          <w:color w:val="000000"/>
          <w:sz w:val="28"/>
          <w:szCs w:val="28"/>
        </w:rPr>
        <w:t>.</w:t>
      </w:r>
      <w:r w:rsidR="004075DD">
        <w:rPr>
          <w:color w:val="000000"/>
          <w:sz w:val="28"/>
          <w:szCs w:val="28"/>
        </w:rPr>
        <w:t>..….19</w:t>
      </w:r>
    </w:p>
    <w:p w:rsidR="009F3778" w:rsidRPr="00603259" w:rsidRDefault="009F3778" w:rsidP="00603259">
      <w:pPr>
        <w:pStyle w:val="a3"/>
        <w:numPr>
          <w:ilvl w:val="1"/>
          <w:numId w:val="14"/>
        </w:numPr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показателей рентабельности………………………………</w:t>
      </w:r>
      <w:r w:rsidR="00B8773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……21</w:t>
      </w:r>
    </w:p>
    <w:p w:rsidR="00603259" w:rsidRPr="00603259" w:rsidRDefault="00603259" w:rsidP="00603259">
      <w:pPr>
        <w:pStyle w:val="a3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603259">
        <w:rPr>
          <w:color w:val="000000"/>
          <w:sz w:val="28"/>
          <w:szCs w:val="28"/>
        </w:rPr>
        <w:t>Заключение</w:t>
      </w:r>
      <w:r w:rsidR="00B87731">
        <w:rPr>
          <w:color w:val="000000"/>
          <w:sz w:val="28"/>
          <w:szCs w:val="28"/>
        </w:rPr>
        <w:t>……………………………………………………….……………24</w:t>
      </w:r>
    </w:p>
    <w:p w:rsidR="00603259" w:rsidRPr="00603259" w:rsidRDefault="00603259" w:rsidP="00603259">
      <w:pPr>
        <w:pStyle w:val="a3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603259">
        <w:rPr>
          <w:color w:val="000000"/>
          <w:sz w:val="28"/>
          <w:szCs w:val="28"/>
        </w:rPr>
        <w:t>Список литературы</w:t>
      </w:r>
      <w:r w:rsidR="003648C0">
        <w:rPr>
          <w:color w:val="000000"/>
          <w:sz w:val="28"/>
          <w:szCs w:val="28"/>
        </w:rPr>
        <w:t>……………………………………………………………26</w:t>
      </w:r>
    </w:p>
    <w:p w:rsidR="00603259" w:rsidRPr="00603259" w:rsidRDefault="00603259" w:rsidP="00603259">
      <w:pPr>
        <w:pStyle w:val="a3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603259">
        <w:rPr>
          <w:color w:val="000000"/>
          <w:sz w:val="28"/>
          <w:szCs w:val="28"/>
        </w:rPr>
        <w:t>Приложения</w:t>
      </w:r>
      <w:r w:rsidR="003648C0">
        <w:rPr>
          <w:color w:val="000000"/>
          <w:sz w:val="28"/>
          <w:szCs w:val="28"/>
        </w:rPr>
        <w:t>…………………………………………………………………...28</w:t>
      </w:r>
    </w:p>
    <w:p w:rsidR="004075DD" w:rsidRDefault="004075D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8730A" w:rsidRDefault="00B8730A" w:rsidP="005C6A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Введение</w:t>
      </w:r>
    </w:p>
    <w:p w:rsidR="00603259" w:rsidRDefault="00B22B7F" w:rsidP="00B22B7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2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Учебная практика является важне</w:t>
      </w:r>
      <w:r w:rsidR="000F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йшей частью учебного процесса. Практика проходила на базе</w:t>
      </w:r>
      <w:r w:rsidRPr="00B22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22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микрофинансовой</w:t>
      </w:r>
      <w:proofErr w:type="spellEnd"/>
      <w:r w:rsidRPr="00B22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</w:t>
      </w:r>
      <w:proofErr w:type="gramStart"/>
      <w:r w:rsidRPr="00B22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 ООО</w:t>
      </w:r>
      <w:proofErr w:type="gramEnd"/>
      <w:r w:rsidRPr="00B22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«Перспектива», генеральным директором которой является Пантелеева Александра Андреевна.</w:t>
      </w:r>
    </w:p>
    <w:p w:rsidR="00DD336C" w:rsidRDefault="00DE6210" w:rsidP="00B22B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Микрофинансии</w:t>
      </w:r>
      <w:r w:rsidRPr="00DE621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рование</w:t>
      </w:r>
      <w:proofErr w:type="spellEnd"/>
      <w:r w:rsidRPr="00DE621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E6210">
        <w:rPr>
          <w:rFonts w:ascii="Times New Roman" w:hAnsi="Times New Roman" w:cs="Times New Roman"/>
          <w:sz w:val="28"/>
          <w:szCs w:val="28"/>
          <w:shd w:val="clear" w:color="auto" w:fill="FFFFFF"/>
        </w:rPr>
        <w:t>— вид деятельности, связанный с оказанием финансовых услуг, как правило, начинающим субъектам малого предпринимательства, предполагающий более свободный доступ малых предприятий к источникам финансирования. Микрофинансирование представляет собой гибкую форму классического банковского кредита, позволяющую беспрепятственно начать бизнес без наличия стартового капитала и кредитной истории.</w:t>
      </w:r>
    </w:p>
    <w:p w:rsidR="00F22093" w:rsidRPr="006D7035" w:rsidRDefault="00F22093" w:rsidP="00F22093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22093">
        <w:rPr>
          <w:rFonts w:ascii="Times New Roman" w:hAnsi="Times New Roman" w:cs="Times New Roman"/>
          <w:sz w:val="28"/>
          <w:szCs w:val="28"/>
        </w:rPr>
        <w:t xml:space="preserve">За последние годы в России значительно выросли объемы кредитования. Появляется все больше банков и небанковских организаций, предоставляющих </w:t>
      </w:r>
      <w:proofErr w:type="spellStart"/>
      <w:r w:rsidRPr="00F22093">
        <w:rPr>
          <w:rFonts w:ascii="Times New Roman" w:hAnsi="Times New Roman" w:cs="Times New Roman"/>
          <w:sz w:val="28"/>
          <w:szCs w:val="28"/>
        </w:rPr>
        <w:t>микрозаймы</w:t>
      </w:r>
      <w:proofErr w:type="spellEnd"/>
      <w:r w:rsidRPr="00F22093">
        <w:rPr>
          <w:rFonts w:ascii="Times New Roman" w:hAnsi="Times New Roman" w:cs="Times New Roman"/>
          <w:sz w:val="28"/>
          <w:szCs w:val="28"/>
        </w:rPr>
        <w:t xml:space="preserve">. Но им пока не удается полностью удовлетворить потребности малого бизнеса в </w:t>
      </w:r>
      <w:proofErr w:type="spellStart"/>
      <w:r w:rsidRPr="00F22093">
        <w:rPr>
          <w:rFonts w:ascii="Times New Roman" w:hAnsi="Times New Roman" w:cs="Times New Roman"/>
          <w:sz w:val="28"/>
          <w:szCs w:val="28"/>
        </w:rPr>
        <w:t>микрофинансировании</w:t>
      </w:r>
      <w:proofErr w:type="spellEnd"/>
      <w:r w:rsidRPr="00F22093">
        <w:rPr>
          <w:rFonts w:ascii="Times New Roman" w:hAnsi="Times New Roman" w:cs="Times New Roman"/>
          <w:sz w:val="28"/>
          <w:szCs w:val="28"/>
        </w:rPr>
        <w:t xml:space="preserve">: спрос предпринимателей на микрофинансовые услуги составляет около 10 млрд. долларов США, а охват рынка всеми существующими банками и небанковскими </w:t>
      </w:r>
      <w:proofErr w:type="spellStart"/>
      <w:r w:rsidRPr="00F22093">
        <w:rPr>
          <w:rFonts w:ascii="Times New Roman" w:hAnsi="Times New Roman" w:cs="Times New Roman"/>
          <w:sz w:val="28"/>
          <w:szCs w:val="28"/>
        </w:rPr>
        <w:t>микрофинансовыми</w:t>
      </w:r>
      <w:proofErr w:type="spellEnd"/>
      <w:r w:rsidRPr="00F22093">
        <w:rPr>
          <w:rFonts w:ascii="Times New Roman" w:hAnsi="Times New Roman" w:cs="Times New Roman"/>
          <w:sz w:val="28"/>
          <w:szCs w:val="28"/>
        </w:rPr>
        <w:t xml:space="preserve"> организациями не прев</w:t>
      </w:r>
      <w:r w:rsidR="006D7035">
        <w:rPr>
          <w:rFonts w:ascii="Times New Roman" w:hAnsi="Times New Roman" w:cs="Times New Roman"/>
          <w:sz w:val="28"/>
          <w:szCs w:val="28"/>
        </w:rPr>
        <w:t>ышает 20% или 2 млрд. долл. США</w:t>
      </w:r>
      <w:r w:rsidR="006D7035" w:rsidRPr="006D7035">
        <w:rPr>
          <w:rFonts w:ascii="Times New Roman" w:hAnsi="Times New Roman" w:cs="Times New Roman"/>
          <w:sz w:val="28"/>
          <w:szCs w:val="28"/>
        </w:rPr>
        <w:t>.</w:t>
      </w:r>
    </w:p>
    <w:p w:rsidR="00CF1E91" w:rsidRPr="005C6A11" w:rsidRDefault="00CF1E91" w:rsidP="00F220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A11">
        <w:rPr>
          <w:rFonts w:ascii="Times New Roman" w:hAnsi="Times New Roman" w:cs="Times New Roman"/>
          <w:b/>
          <w:sz w:val="28"/>
          <w:szCs w:val="28"/>
        </w:rPr>
        <w:t>Цель</w:t>
      </w:r>
      <w:r w:rsidR="005C6A11" w:rsidRPr="005C6A11">
        <w:rPr>
          <w:rFonts w:ascii="Times New Roman" w:hAnsi="Times New Roman" w:cs="Times New Roman"/>
          <w:b/>
          <w:sz w:val="28"/>
          <w:szCs w:val="28"/>
        </w:rPr>
        <w:t>ю практики</w:t>
      </w:r>
      <w:r w:rsidR="005C6A11" w:rsidRPr="005C6A11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5C6A11">
        <w:rPr>
          <w:rFonts w:ascii="Times New Roman" w:hAnsi="Times New Roman" w:cs="Times New Roman"/>
          <w:sz w:val="28"/>
          <w:szCs w:val="28"/>
        </w:rPr>
        <w:t>закрепление теоретических знаний по изученным дис</w:t>
      </w:r>
      <w:r w:rsidR="005C6A11" w:rsidRPr="005C6A11">
        <w:rPr>
          <w:rFonts w:ascii="Times New Roman" w:hAnsi="Times New Roman" w:cs="Times New Roman"/>
          <w:sz w:val="28"/>
          <w:szCs w:val="28"/>
        </w:rPr>
        <w:t>циплинам, ознакомление с характером и особенностями</w:t>
      </w:r>
      <w:r w:rsidRPr="005C6A11">
        <w:rPr>
          <w:rFonts w:ascii="Times New Roman" w:hAnsi="Times New Roman" w:cs="Times New Roman"/>
          <w:sz w:val="28"/>
          <w:szCs w:val="28"/>
        </w:rPr>
        <w:t xml:space="preserve"> будущей специальности.</w:t>
      </w:r>
    </w:p>
    <w:p w:rsidR="00CF1E91" w:rsidRPr="005C6A11" w:rsidRDefault="00CF1E91" w:rsidP="005C6A1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6A11">
        <w:rPr>
          <w:rFonts w:ascii="Times New Roman" w:hAnsi="Times New Roman" w:cs="Times New Roman"/>
          <w:b/>
          <w:bCs/>
          <w:sz w:val="28"/>
          <w:szCs w:val="28"/>
        </w:rPr>
        <w:t>Задачи учебной практики</w:t>
      </w:r>
      <w:r w:rsidRPr="005C6A11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CF1E91" w:rsidRPr="005C6A11" w:rsidRDefault="00CF1E91" w:rsidP="005C6A11">
      <w:pPr>
        <w:numPr>
          <w:ilvl w:val="0"/>
          <w:numId w:val="18"/>
        </w:numPr>
        <w:tabs>
          <w:tab w:val="clear" w:pos="1260"/>
          <w:tab w:val="num" w:pos="851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A11">
        <w:rPr>
          <w:rFonts w:ascii="Times New Roman" w:hAnsi="Times New Roman" w:cs="Times New Roman"/>
          <w:sz w:val="28"/>
          <w:szCs w:val="28"/>
        </w:rPr>
        <w:t>Приобретение практических навыков работы с информацией и персоналом организации.</w:t>
      </w:r>
    </w:p>
    <w:p w:rsidR="00CF1E91" w:rsidRPr="005C6A11" w:rsidRDefault="00CF1E91" w:rsidP="005C6A11">
      <w:pPr>
        <w:numPr>
          <w:ilvl w:val="0"/>
          <w:numId w:val="18"/>
        </w:numPr>
        <w:tabs>
          <w:tab w:val="clear" w:pos="1260"/>
          <w:tab w:val="num" w:pos="851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A11">
        <w:rPr>
          <w:rFonts w:ascii="Times New Roman" w:hAnsi="Times New Roman" w:cs="Times New Roman"/>
          <w:sz w:val="28"/>
          <w:szCs w:val="28"/>
        </w:rPr>
        <w:t>Сбор информации о среде, состоянии и социально-экономических проблемах организации.</w:t>
      </w:r>
    </w:p>
    <w:p w:rsidR="004075DD" w:rsidRPr="00F22093" w:rsidRDefault="00CF1E91" w:rsidP="00F22093">
      <w:pPr>
        <w:numPr>
          <w:ilvl w:val="0"/>
          <w:numId w:val="18"/>
        </w:numPr>
        <w:tabs>
          <w:tab w:val="clear" w:pos="1260"/>
          <w:tab w:val="num" w:pos="851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6A11">
        <w:rPr>
          <w:rFonts w:ascii="Times New Roman" w:hAnsi="Times New Roman" w:cs="Times New Roman"/>
          <w:sz w:val="28"/>
          <w:szCs w:val="28"/>
        </w:rPr>
        <w:t>Систематизация полученных данных.</w:t>
      </w:r>
    </w:p>
    <w:p w:rsidR="00F22093" w:rsidRDefault="00F22093" w:rsidP="002839FB">
      <w:pPr>
        <w:spacing w:after="0" w:line="360" w:lineRule="auto"/>
        <w:jc w:val="both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C2DF4" w:rsidRPr="00056DFB" w:rsidRDefault="00CC2DF4" w:rsidP="004075DD">
      <w:pPr>
        <w:spacing w:after="0" w:line="360" w:lineRule="auto"/>
        <w:jc w:val="both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6DF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Глава 1</w:t>
      </w:r>
      <w:r w:rsidR="00056D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EB4EA9">
        <w:rPr>
          <w:rFonts w:ascii="Times New Roman" w:hAnsi="Times New Roman" w:cs="Times New Roman"/>
          <w:b/>
          <w:color w:val="000000"/>
          <w:sz w:val="28"/>
          <w:szCs w:val="28"/>
        </w:rPr>
        <w:t>Общие сведения о месте прохождения практики</w:t>
      </w:r>
    </w:p>
    <w:p w:rsidR="00CC2DF4" w:rsidRPr="00056DFB" w:rsidRDefault="00CC2DF4" w:rsidP="002839FB">
      <w:pPr>
        <w:spacing w:after="0" w:line="360" w:lineRule="auto"/>
        <w:jc w:val="both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C3BB7" w:rsidRPr="00056DFB" w:rsidRDefault="001C3BB7" w:rsidP="002839FB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textAlignment w:val="top"/>
        <w:rPr>
          <w:b/>
          <w:color w:val="000000"/>
          <w:sz w:val="28"/>
          <w:szCs w:val="28"/>
        </w:rPr>
      </w:pPr>
      <w:r w:rsidRPr="00056DFB">
        <w:rPr>
          <w:b/>
          <w:color w:val="000000"/>
          <w:sz w:val="28"/>
          <w:szCs w:val="28"/>
        </w:rPr>
        <w:t>Краткая хара</w:t>
      </w:r>
      <w:r w:rsidR="00A21BD5" w:rsidRPr="00056DFB">
        <w:rPr>
          <w:b/>
          <w:color w:val="000000"/>
          <w:sz w:val="28"/>
          <w:szCs w:val="28"/>
        </w:rPr>
        <w:t>ктеристик</w:t>
      </w:r>
      <w:proofErr w:type="gramStart"/>
      <w:r w:rsidR="00A21BD5" w:rsidRPr="00056DFB">
        <w:rPr>
          <w:b/>
          <w:color w:val="000000"/>
          <w:sz w:val="28"/>
          <w:szCs w:val="28"/>
        </w:rPr>
        <w:t>а ООО</w:t>
      </w:r>
      <w:proofErr w:type="gramEnd"/>
      <w:r w:rsidR="00A21BD5" w:rsidRPr="00056DFB">
        <w:rPr>
          <w:b/>
          <w:color w:val="000000"/>
          <w:sz w:val="28"/>
          <w:szCs w:val="28"/>
        </w:rPr>
        <w:t xml:space="preserve"> «Перспектива</w:t>
      </w:r>
      <w:r w:rsidRPr="00056DFB">
        <w:rPr>
          <w:b/>
          <w:color w:val="000000"/>
          <w:sz w:val="28"/>
          <w:szCs w:val="28"/>
        </w:rPr>
        <w:t>»</w:t>
      </w:r>
    </w:p>
    <w:p w:rsidR="00706B7B" w:rsidRPr="003F3D64" w:rsidRDefault="00706B7B" w:rsidP="002839FB">
      <w:pPr>
        <w:pStyle w:val="a3"/>
        <w:spacing w:before="0" w:beforeAutospacing="0" w:after="0" w:afterAutospacing="0" w:line="360" w:lineRule="auto"/>
        <w:ind w:left="1301"/>
        <w:jc w:val="both"/>
        <w:textAlignment w:val="top"/>
        <w:rPr>
          <w:b/>
          <w:color w:val="000000"/>
          <w:sz w:val="28"/>
          <w:szCs w:val="28"/>
        </w:rPr>
      </w:pPr>
    </w:p>
    <w:p w:rsidR="001C3BB7" w:rsidRPr="00A21BD5" w:rsidRDefault="001C3BB7" w:rsidP="002839FB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  <w:sz w:val="28"/>
          <w:szCs w:val="28"/>
        </w:rPr>
      </w:pPr>
      <w:r w:rsidRPr="00A21BD5">
        <w:rPr>
          <w:color w:val="000000"/>
          <w:sz w:val="28"/>
          <w:szCs w:val="28"/>
        </w:rPr>
        <w:t>Организационно-правовая форма предприятия - Общество с ограниченной от</w:t>
      </w:r>
      <w:r w:rsidR="00A21BD5" w:rsidRPr="00A21BD5">
        <w:rPr>
          <w:color w:val="000000"/>
          <w:sz w:val="28"/>
          <w:szCs w:val="28"/>
        </w:rPr>
        <w:t>ветственностью "Перспектива</w:t>
      </w:r>
      <w:r w:rsidRPr="00A21BD5">
        <w:rPr>
          <w:color w:val="000000"/>
          <w:sz w:val="28"/>
          <w:szCs w:val="28"/>
        </w:rPr>
        <w:t>".</w:t>
      </w:r>
    </w:p>
    <w:p w:rsidR="001C3BB7" w:rsidRPr="009F3778" w:rsidRDefault="001C3BB7" w:rsidP="002839FB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  <w:sz w:val="28"/>
          <w:szCs w:val="28"/>
        </w:rPr>
      </w:pPr>
      <w:r w:rsidRPr="00A21BD5">
        <w:rPr>
          <w:color w:val="000000"/>
          <w:sz w:val="28"/>
          <w:szCs w:val="28"/>
        </w:rPr>
        <w:t>Предприятие создано  в март</w:t>
      </w:r>
      <w:r w:rsidR="00750EE9" w:rsidRPr="00A21BD5">
        <w:rPr>
          <w:color w:val="000000"/>
          <w:sz w:val="28"/>
          <w:szCs w:val="28"/>
        </w:rPr>
        <w:t>е 2012 г.</w:t>
      </w:r>
      <w:r w:rsidRPr="00A21BD5">
        <w:rPr>
          <w:color w:val="000000"/>
          <w:sz w:val="28"/>
          <w:szCs w:val="28"/>
        </w:rPr>
        <w:t xml:space="preserve">  в соответствии с Гражданским Кодексом Российской Федерации и Федеральным законом РФ «Об обществах с ограниченной ответственностью», </w:t>
      </w:r>
      <w:r w:rsidR="00D278BB">
        <w:rPr>
          <w:color w:val="000000"/>
          <w:sz w:val="28"/>
          <w:szCs w:val="28"/>
        </w:rPr>
        <w:t>другими законодательными актами</w:t>
      </w:r>
      <w:r w:rsidR="009F3778">
        <w:rPr>
          <w:color w:val="000000"/>
          <w:sz w:val="28"/>
          <w:szCs w:val="28"/>
        </w:rPr>
        <w:t xml:space="preserve"> </w:t>
      </w:r>
      <w:r w:rsidR="009F3778" w:rsidRPr="009F3778">
        <w:rPr>
          <w:color w:val="000000"/>
          <w:sz w:val="28"/>
          <w:szCs w:val="28"/>
        </w:rPr>
        <w:t>[1].</w:t>
      </w:r>
    </w:p>
    <w:p w:rsidR="001C3BB7" w:rsidRPr="00A21BD5" w:rsidRDefault="001C3BB7" w:rsidP="002839FB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  <w:sz w:val="28"/>
          <w:szCs w:val="28"/>
        </w:rPr>
      </w:pPr>
      <w:r w:rsidRPr="00A21BD5">
        <w:rPr>
          <w:color w:val="000000"/>
          <w:sz w:val="28"/>
          <w:szCs w:val="28"/>
        </w:rPr>
        <w:t>Местонахождение предприятия – Российска</w:t>
      </w:r>
      <w:r w:rsidR="00A21BD5" w:rsidRPr="00A21BD5">
        <w:rPr>
          <w:color w:val="000000"/>
          <w:sz w:val="28"/>
          <w:szCs w:val="28"/>
        </w:rPr>
        <w:t>я Федерация, Омская область, город Омск, улица Тарская, дом 92</w:t>
      </w:r>
      <w:r w:rsidRPr="00A21BD5">
        <w:rPr>
          <w:color w:val="000000"/>
          <w:sz w:val="28"/>
          <w:szCs w:val="28"/>
        </w:rPr>
        <w:t>.</w:t>
      </w:r>
    </w:p>
    <w:p w:rsidR="001C3BB7" w:rsidRPr="00E016F3" w:rsidRDefault="001C3BB7" w:rsidP="002839FB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  <w:sz w:val="28"/>
          <w:szCs w:val="28"/>
        </w:rPr>
      </w:pPr>
      <w:r w:rsidRPr="00A21BD5">
        <w:rPr>
          <w:color w:val="000000"/>
          <w:sz w:val="28"/>
          <w:szCs w:val="28"/>
        </w:rPr>
        <w:t>Общество является коммерческой организацией, юридическим  лицом, свою деятельность организует на основании Устава предприятия  и</w:t>
      </w:r>
      <w:r w:rsidR="00E016F3">
        <w:rPr>
          <w:color w:val="000000"/>
          <w:sz w:val="28"/>
          <w:szCs w:val="28"/>
        </w:rPr>
        <w:t>  действующего законодательства</w:t>
      </w:r>
      <w:r w:rsidR="00AD3103">
        <w:rPr>
          <w:color w:val="000000"/>
          <w:sz w:val="28"/>
          <w:szCs w:val="28"/>
        </w:rPr>
        <w:t xml:space="preserve"> [3</w:t>
      </w:r>
      <w:r w:rsidR="00E016F3" w:rsidRPr="00E016F3">
        <w:rPr>
          <w:color w:val="000000"/>
          <w:sz w:val="28"/>
          <w:szCs w:val="28"/>
        </w:rPr>
        <w:t>].</w:t>
      </w:r>
    </w:p>
    <w:p w:rsidR="001C3BB7" w:rsidRPr="00A21BD5" w:rsidRDefault="001C3BB7" w:rsidP="002839FB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  <w:sz w:val="28"/>
          <w:szCs w:val="28"/>
        </w:rPr>
      </w:pPr>
      <w:r w:rsidRPr="00A21BD5">
        <w:rPr>
          <w:color w:val="000000"/>
          <w:sz w:val="28"/>
          <w:szCs w:val="28"/>
        </w:rPr>
        <w:t>Руководство текущей деятельностью осу</w:t>
      </w:r>
      <w:r w:rsidR="00944B48">
        <w:rPr>
          <w:color w:val="000000"/>
          <w:sz w:val="28"/>
          <w:szCs w:val="28"/>
        </w:rPr>
        <w:t>ществляет генеральный директор на основании устава.</w:t>
      </w:r>
    </w:p>
    <w:p w:rsidR="001C3BB7" w:rsidRPr="00A21BD5" w:rsidRDefault="001C3BB7" w:rsidP="002839FB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  <w:sz w:val="28"/>
          <w:szCs w:val="28"/>
        </w:rPr>
      </w:pPr>
      <w:r w:rsidRPr="00A21BD5">
        <w:rPr>
          <w:color w:val="000000"/>
          <w:sz w:val="28"/>
          <w:szCs w:val="28"/>
        </w:rPr>
        <w:t>В системе управления присутствует постоянное обновление профессиональных знаний коллектива, своевременная коррекция его деятельности, предупреждение развития негативных тенденций в рабочем процессе.</w:t>
      </w:r>
    </w:p>
    <w:p w:rsidR="001C3BB7" w:rsidRPr="00A21BD5" w:rsidRDefault="001C3BB7" w:rsidP="002839FB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  <w:sz w:val="28"/>
          <w:szCs w:val="28"/>
        </w:rPr>
      </w:pPr>
      <w:r w:rsidRPr="00A21BD5">
        <w:rPr>
          <w:color w:val="000000"/>
          <w:sz w:val="28"/>
          <w:szCs w:val="28"/>
        </w:rPr>
        <w:t>При организации  управления эффективно используются средства вычислительной техники, локальной  сети, Интернет. Технология сбора, хранения и обработки информации соответствует современным требованиям.</w:t>
      </w:r>
    </w:p>
    <w:p w:rsidR="001766BA" w:rsidRPr="001766BA" w:rsidRDefault="001C3BB7" w:rsidP="00B9629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color w:val="000000"/>
          <w:sz w:val="21"/>
          <w:szCs w:val="21"/>
        </w:rPr>
      </w:pPr>
      <w:r w:rsidRPr="00A21BD5">
        <w:rPr>
          <w:color w:val="000000"/>
          <w:sz w:val="28"/>
          <w:szCs w:val="28"/>
        </w:rPr>
        <w:t>Основным видом деятель</w:t>
      </w:r>
      <w:r w:rsidR="002839FB">
        <w:rPr>
          <w:color w:val="000000"/>
          <w:sz w:val="28"/>
          <w:szCs w:val="28"/>
        </w:rPr>
        <w:t>ности компании «Перспектива</w:t>
      </w:r>
      <w:r w:rsidRPr="00A21BD5">
        <w:rPr>
          <w:color w:val="000000"/>
          <w:sz w:val="28"/>
          <w:szCs w:val="28"/>
        </w:rPr>
        <w:t>» является предос</w:t>
      </w:r>
      <w:r w:rsidR="00A21BD5" w:rsidRPr="00A21BD5">
        <w:rPr>
          <w:color w:val="000000"/>
          <w:sz w:val="28"/>
          <w:szCs w:val="28"/>
        </w:rPr>
        <w:t>тавление физическим лицам микро</w:t>
      </w:r>
      <w:r w:rsidRPr="00A21BD5">
        <w:rPr>
          <w:color w:val="000000"/>
          <w:sz w:val="28"/>
          <w:szCs w:val="28"/>
        </w:rPr>
        <w:t>займов</w:t>
      </w:r>
      <w:r w:rsidR="00A21BD5" w:rsidRPr="00A21BD5">
        <w:rPr>
          <w:color w:val="000000"/>
          <w:sz w:val="28"/>
          <w:szCs w:val="28"/>
        </w:rPr>
        <w:t>.</w:t>
      </w:r>
      <w:r w:rsidR="001766BA">
        <w:rPr>
          <w:color w:val="000000"/>
          <w:sz w:val="28"/>
          <w:szCs w:val="28"/>
        </w:rPr>
        <w:t xml:space="preserve"> Осуществление деятельности организации происходит в соответствии с </w:t>
      </w:r>
      <w:hyperlink r:id="rId7" w:tgtFrame="_blank" w:history="1">
        <w:r w:rsidR="00B96294">
          <w:rPr>
            <w:bCs/>
            <w:sz w:val="28"/>
            <w:szCs w:val="28"/>
          </w:rPr>
          <w:t>федеральным закон</w:t>
        </w:r>
        <w:r w:rsidR="001766BA" w:rsidRPr="001766BA">
          <w:rPr>
            <w:bCs/>
            <w:sz w:val="28"/>
            <w:szCs w:val="28"/>
          </w:rPr>
          <w:t xml:space="preserve">ом </w:t>
        </w:r>
        <w:r w:rsidR="00B96294">
          <w:rPr>
            <w:bCs/>
            <w:sz w:val="28"/>
            <w:szCs w:val="28"/>
          </w:rPr>
          <w:t>от 02.07.2010 №151-ФЗ «О</w:t>
        </w:r>
      </w:hyperlink>
      <w:r w:rsidR="00B96294">
        <w:rPr>
          <w:bCs/>
          <w:sz w:val="28"/>
          <w:szCs w:val="28"/>
        </w:rPr>
        <w:t xml:space="preserve"> микрофинансовой деятельности и микрофинансовых организациях»</w:t>
      </w:r>
      <w:r w:rsidR="00A2492A">
        <w:rPr>
          <w:bCs/>
          <w:sz w:val="28"/>
          <w:szCs w:val="28"/>
        </w:rPr>
        <w:t>.</w:t>
      </w:r>
      <w:r w:rsidR="00B96294">
        <w:rPr>
          <w:bCs/>
          <w:sz w:val="28"/>
          <w:szCs w:val="28"/>
        </w:rPr>
        <w:t xml:space="preserve"> </w:t>
      </w:r>
      <w:r w:rsidR="00B96294" w:rsidRPr="001766BA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CC2DF4" w:rsidRPr="00E016F3" w:rsidRDefault="00B96294" w:rsidP="00E016F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bookmarkStart w:id="0" w:name="p8"/>
      <w:bookmarkEnd w:id="0"/>
      <w:r w:rsidRPr="00B962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Данный </w:t>
      </w:r>
      <w:r w:rsidR="001766BA" w:rsidRPr="00B962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Федеральный </w:t>
      </w:r>
      <w:hyperlink r:id="rId8" w:tooltip="Федеральный закон от 02.07.2010 N 151-ФЗ &quot;О микрофинансовой деятельности и микрофинансовых организациях&quot; (принят ГД ФС РФ 18.06.2010) ------------------ Не вступил в силу" w:history="1">
        <w:r w:rsidR="001766BA" w:rsidRPr="00B96294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закон</w:t>
        </w:r>
      </w:hyperlink>
      <w:r w:rsidR="001766BA" w:rsidRPr="00B962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устанавливает правовые основы микрофинансовой деятельности, права и обязанности уполномоченного органа в сфере микрофинансовой деятельности, а также размер, порядок и условия предоставления микрозаймов, порядок приобретения статуса и осуществления деятельности </w:t>
      </w:r>
      <w:proofErr w:type="spellStart"/>
      <w:r w:rsidR="001766BA" w:rsidRPr="00B962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микрофинансовых</w:t>
      </w:r>
      <w:proofErr w:type="spellEnd"/>
      <w:r w:rsidR="001766BA" w:rsidRPr="00B962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организаций</w:t>
      </w:r>
      <w:r w:rsidR="00E016F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D310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[2</w:t>
      </w:r>
      <w:r w:rsidR="00E016F3" w:rsidRPr="00E016F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].</w:t>
      </w:r>
    </w:p>
    <w:p w:rsidR="00E016F3" w:rsidRDefault="00E016F3" w:rsidP="00E016F3">
      <w:pPr>
        <w:shd w:val="clear" w:color="auto" w:fill="FFFFFF"/>
        <w:spacing w:after="0" w:line="360" w:lineRule="auto"/>
        <w:ind w:firstLine="851"/>
        <w:jc w:val="both"/>
        <w:rPr>
          <w:color w:val="000000"/>
          <w:sz w:val="28"/>
          <w:szCs w:val="28"/>
        </w:rPr>
      </w:pPr>
    </w:p>
    <w:p w:rsidR="00CC2DF4" w:rsidRDefault="001C46EE" w:rsidP="001C46EE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CC2DF4" w:rsidRPr="00CC2DF4">
        <w:rPr>
          <w:b/>
          <w:bCs/>
          <w:color w:val="000000"/>
          <w:sz w:val="28"/>
          <w:szCs w:val="28"/>
        </w:rPr>
        <w:t>Правила предоставления микрозаймов ООО «Перспектива»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left="1301"/>
        <w:jc w:val="both"/>
        <w:rPr>
          <w:color w:val="000000"/>
          <w:sz w:val="28"/>
          <w:szCs w:val="28"/>
        </w:rPr>
      </w:pP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 w:rsidRPr="00CC2DF4">
        <w:rPr>
          <w:color w:val="000000"/>
          <w:sz w:val="28"/>
          <w:szCs w:val="28"/>
        </w:rPr>
        <w:t>Микрокредит</w:t>
      </w:r>
      <w:proofErr w:type="spellEnd"/>
      <w:r w:rsidRPr="00CC2DF4">
        <w:rPr>
          <w:color w:val="000000"/>
          <w:sz w:val="28"/>
          <w:szCs w:val="28"/>
        </w:rPr>
        <w:t xml:space="preserve"> предоставляется в соответствии с Правилами на основании заявления, подписанного заемщиком и договора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В заявлении указываются сведения о цели использования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(в случае предоставления целевого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), об </w:t>
      </w:r>
      <w:proofErr w:type="gramStart"/>
      <w:r w:rsidRPr="00CC2DF4">
        <w:rPr>
          <w:color w:val="000000"/>
          <w:sz w:val="28"/>
          <w:szCs w:val="28"/>
        </w:rPr>
        <w:t>имуществе</w:t>
      </w:r>
      <w:proofErr w:type="gramEnd"/>
      <w:r w:rsidRPr="00CC2DF4">
        <w:rPr>
          <w:color w:val="000000"/>
          <w:sz w:val="28"/>
          <w:szCs w:val="28"/>
        </w:rPr>
        <w:t xml:space="preserve"> предоставляемом в обеспечение исполнения заемщиком обязательств по погашению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и выплате вознаграждения с указанием его стоимости, либо об отсутствии обеспечения.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Договор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обязательно должен содержать:</w:t>
      </w:r>
    </w:p>
    <w:p w:rsidR="00CC2DF4" w:rsidRPr="00CC2DF4" w:rsidRDefault="00CC2DF4" w:rsidP="00F63A9E">
      <w:pPr>
        <w:pStyle w:val="a3"/>
        <w:numPr>
          <w:ilvl w:val="0"/>
          <w:numId w:val="5"/>
        </w:numPr>
        <w:tabs>
          <w:tab w:val="left" w:pos="567"/>
        </w:tabs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сведения о кредиторе и заемщике, включая полное наименование кредитора и фамилию, имя и отчество или полное наименование заемщика;</w:t>
      </w:r>
    </w:p>
    <w:p w:rsidR="00CC2DF4" w:rsidRPr="00CC2DF4" w:rsidRDefault="00CC2DF4" w:rsidP="00F63A9E">
      <w:pPr>
        <w:pStyle w:val="a3"/>
        <w:numPr>
          <w:ilvl w:val="0"/>
          <w:numId w:val="5"/>
        </w:numPr>
        <w:tabs>
          <w:tab w:val="left" w:pos="567"/>
        </w:tabs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цель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(при выдаче </w:t>
      </w:r>
      <w:proofErr w:type="gramStart"/>
      <w:r w:rsidRPr="00CC2DF4">
        <w:rPr>
          <w:color w:val="000000"/>
          <w:sz w:val="28"/>
          <w:szCs w:val="28"/>
        </w:rPr>
        <w:t>целевого</w:t>
      </w:r>
      <w:proofErr w:type="gramEnd"/>
      <w:r w:rsidRPr="00CC2DF4">
        <w:rPr>
          <w:color w:val="000000"/>
          <w:sz w:val="28"/>
          <w:szCs w:val="28"/>
        </w:rPr>
        <w:t xml:space="preserve">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);</w:t>
      </w:r>
    </w:p>
    <w:p w:rsidR="00CC2DF4" w:rsidRPr="00CC2DF4" w:rsidRDefault="00CC2DF4" w:rsidP="00F63A9E">
      <w:pPr>
        <w:pStyle w:val="a3"/>
        <w:numPr>
          <w:ilvl w:val="0"/>
          <w:numId w:val="5"/>
        </w:numPr>
        <w:tabs>
          <w:tab w:val="left" w:pos="567"/>
        </w:tabs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общую сумму </w:t>
      </w:r>
      <w:proofErr w:type="gramStart"/>
      <w:r w:rsidRPr="00CC2DF4">
        <w:rPr>
          <w:color w:val="000000"/>
          <w:sz w:val="28"/>
          <w:szCs w:val="28"/>
        </w:rPr>
        <w:t>предоставляемого</w:t>
      </w:r>
      <w:proofErr w:type="gramEnd"/>
      <w:r w:rsidRPr="00CC2DF4">
        <w:rPr>
          <w:color w:val="000000"/>
          <w:sz w:val="28"/>
          <w:szCs w:val="28"/>
        </w:rPr>
        <w:t xml:space="preserve">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5"/>
        </w:numPr>
        <w:tabs>
          <w:tab w:val="left" w:pos="567"/>
        </w:tabs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сроки погашения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5"/>
        </w:numPr>
        <w:tabs>
          <w:tab w:val="left" w:pos="567"/>
        </w:tabs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способ погашения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(единовременно либо частями);</w:t>
      </w:r>
    </w:p>
    <w:p w:rsidR="00CC2DF4" w:rsidRPr="00CC2DF4" w:rsidRDefault="00CC2DF4" w:rsidP="00F63A9E">
      <w:pPr>
        <w:pStyle w:val="a3"/>
        <w:numPr>
          <w:ilvl w:val="0"/>
          <w:numId w:val="5"/>
        </w:numPr>
        <w:tabs>
          <w:tab w:val="left" w:pos="567"/>
        </w:tabs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обеспечение исполнения заемщиком обязательств по договору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(при его наличии);</w:t>
      </w:r>
    </w:p>
    <w:p w:rsidR="00CC2DF4" w:rsidRPr="00CC2DF4" w:rsidRDefault="00CC2DF4" w:rsidP="00F63A9E">
      <w:pPr>
        <w:pStyle w:val="a3"/>
        <w:numPr>
          <w:ilvl w:val="0"/>
          <w:numId w:val="5"/>
        </w:numPr>
        <w:tabs>
          <w:tab w:val="left" w:pos="567"/>
        </w:tabs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размер ставок вознаграждения, в том числе размер годовой ставки вознаграждения по </w:t>
      </w:r>
      <w:proofErr w:type="spellStart"/>
      <w:r w:rsidRPr="00CC2DF4">
        <w:rPr>
          <w:color w:val="000000"/>
          <w:sz w:val="28"/>
          <w:szCs w:val="28"/>
        </w:rPr>
        <w:t>микрокредиту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5"/>
        </w:numPr>
        <w:tabs>
          <w:tab w:val="left" w:pos="567"/>
        </w:tabs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ответственность сторон.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lastRenderedPageBreak/>
        <w:t xml:space="preserve">Изменения условий (реструктурирование)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должно оформляться письменно подписанием дополнительного соглашения о внесении соответствующих изменений и дополнений в договор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, договор залога, другие договоры, связанные с исполнением обязательств по договору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Датой предоставления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считается дата первого поступления денежных средств на счет заемщика.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По истечении срока, на который был предоставлен </w:t>
      </w:r>
      <w:proofErr w:type="spellStart"/>
      <w:r w:rsidRPr="00CC2DF4">
        <w:rPr>
          <w:color w:val="000000"/>
          <w:sz w:val="28"/>
          <w:szCs w:val="28"/>
        </w:rPr>
        <w:t>микрокредит</w:t>
      </w:r>
      <w:proofErr w:type="spellEnd"/>
      <w:r w:rsidRPr="00CC2DF4">
        <w:rPr>
          <w:color w:val="000000"/>
          <w:sz w:val="28"/>
          <w:szCs w:val="28"/>
        </w:rPr>
        <w:t xml:space="preserve"> (конкретные сроки устанавливаются договором о предоставлении </w:t>
      </w:r>
      <w:proofErr w:type="spellStart"/>
      <w:proofErr w:type="gram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) </w:t>
      </w:r>
      <w:proofErr w:type="gramEnd"/>
      <w:r w:rsidRPr="00CC2DF4">
        <w:rPr>
          <w:color w:val="000000"/>
          <w:sz w:val="28"/>
          <w:szCs w:val="28"/>
        </w:rPr>
        <w:t xml:space="preserve">заемщик обязан вернуть полученную сумму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и оплатить вознаграждение за пользование </w:t>
      </w:r>
      <w:proofErr w:type="spellStart"/>
      <w:r w:rsidRPr="00CC2DF4">
        <w:rPr>
          <w:color w:val="000000"/>
          <w:sz w:val="28"/>
          <w:szCs w:val="28"/>
        </w:rPr>
        <w:t>микрокредитом</w:t>
      </w:r>
      <w:proofErr w:type="spellEnd"/>
      <w:r w:rsidRPr="00CC2DF4">
        <w:rPr>
          <w:color w:val="000000"/>
          <w:sz w:val="28"/>
          <w:szCs w:val="28"/>
        </w:rPr>
        <w:t>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Погашение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осуществляется не позднее следующего дня после истечения срока предоставления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в следующем порядке:</w:t>
      </w:r>
    </w:p>
    <w:p w:rsidR="00CC2DF4" w:rsidRPr="00CC2DF4" w:rsidRDefault="00CC2DF4" w:rsidP="00F63A9E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начисленные штрафы;</w:t>
      </w:r>
    </w:p>
    <w:p w:rsidR="00CC2DF4" w:rsidRPr="00CC2DF4" w:rsidRDefault="00CC2DF4" w:rsidP="00F63A9E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сумма вознаграждения в размере определенном в договоре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сумма </w:t>
      </w:r>
      <w:proofErr w:type="gramStart"/>
      <w:r w:rsidRPr="00CC2DF4">
        <w:rPr>
          <w:color w:val="000000"/>
          <w:sz w:val="28"/>
          <w:szCs w:val="28"/>
        </w:rPr>
        <w:t>предоставленного</w:t>
      </w:r>
      <w:proofErr w:type="gramEnd"/>
      <w:r w:rsidRPr="00CC2DF4">
        <w:rPr>
          <w:color w:val="000000"/>
          <w:sz w:val="28"/>
          <w:szCs w:val="28"/>
        </w:rPr>
        <w:t xml:space="preserve">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Погашение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может осуществляться заемщиком путем выплаты причитающихся кредитору сумм единовременно либо по частям в соответствии с заключенным договором.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Заемщик вправе с согласия кредитора вернуть сумму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до наступления срока возврата, установленного договором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. В этом случае заемщик одновременно с суммой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уплачивает кредитору вознаграждение исходя из фактического срока использования денежных средств.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Исполнение заемщиком обязательств по договору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может обеспечиваться неустойкой, залогом, удержанием имущества заемщика, поручительством, гарантией и другими способами, предусмотренными законодательством РФ или договором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lastRenderedPageBreak/>
        <w:t>Соглашение об обеспечении обязательства должно быть оформлено в письменном виде и подписано всеми сторонами.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В случае если предметом соглашения об обеспечении обязательства является имущество, подлежащее государственной регистрации, то такое соглашение должно быть зарегистрировано в установленном законодательством порядке.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Каждый предоставленный </w:t>
      </w:r>
      <w:proofErr w:type="spellStart"/>
      <w:r w:rsidRPr="00CC2DF4">
        <w:rPr>
          <w:color w:val="000000"/>
          <w:sz w:val="28"/>
          <w:szCs w:val="28"/>
        </w:rPr>
        <w:t>микрокредит</w:t>
      </w:r>
      <w:proofErr w:type="spellEnd"/>
      <w:r w:rsidRPr="00CC2DF4">
        <w:rPr>
          <w:color w:val="000000"/>
          <w:sz w:val="28"/>
          <w:szCs w:val="28"/>
        </w:rPr>
        <w:t xml:space="preserve"> регистрируется кредитором в регистрационном журнале и на него должно быть заведено кредитное досье, которое открывается в день подписания или утверждения договора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и закрывается только в момент прекращения его действия, за исключением случаев, предусмотренных настоящими Правилами.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Ведение и хранение кредитных досье должно быть поручено ответственному работнику кредитора, на которого возлагаются обязанности по обеспечению полноты документов в кредитных досье и их сохранности.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В каждом кредитном досье должен быть отдельный перечень документов, содержащихся в кредитном досье. Документы, содержащиеся в кредитном досье, должны быть прошиты и пронумерованы в хронологическом порядке.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Кредитное досье должно содержать следующее: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заявление, подписанное заемщиком, со сведениями о цели использования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(в случае предоставления целевого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), об имуществе, предоставляемом в обеспечение исполнения заемщиком обязательств по погашению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и выплате вознаграждения с указанием его стоимости, либо об отсутствии обеспечения;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нотариально засвидетельствованная копия свидетельства о государственной регистрации индивидуального предпринимателя;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ксерокопия документа удостоверяющего личность;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ксерокопия свидетельства о государственной регистрации налогоплательщика;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lastRenderedPageBreak/>
        <w:t xml:space="preserve">оригинал заключенного договора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бизнес-план заемщика (при его наличии);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справка о размере заработной платы с места работы заемщика либо справка уполномоченного государственного органа об отсутствии постоянного или временного места работы;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финансовая отчетность по состоянию на день подачи заявления, подписанная заемщиком, и финансовая отчетность заемщика за последний отчетный год, с приложением ксерокопии налоговой декларации (для индивидуальных предпринимателей); документы, подтверждающие цель использования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(в случае предоставления целевого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);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ксерокопия договора между банком и заемщиком на открытие и обслуживание банковского счета;</w:t>
      </w:r>
    </w:p>
    <w:p w:rsidR="00CC2DF4" w:rsidRPr="00CC2DF4" w:rsidRDefault="00CC2DF4" w:rsidP="00F63A9E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документы, подтверждающие полное или частичное погашение задолженности по </w:t>
      </w:r>
      <w:proofErr w:type="spellStart"/>
      <w:r w:rsidRPr="00CC2DF4">
        <w:rPr>
          <w:color w:val="000000"/>
          <w:sz w:val="28"/>
          <w:szCs w:val="28"/>
        </w:rPr>
        <w:t>микрокредиту</w:t>
      </w:r>
      <w:proofErr w:type="spellEnd"/>
      <w:r w:rsidRPr="00CC2DF4">
        <w:rPr>
          <w:color w:val="000000"/>
          <w:sz w:val="28"/>
          <w:szCs w:val="28"/>
        </w:rPr>
        <w:t xml:space="preserve">, должны отражать источник погашения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(деньги, перечисленные заемщиком либо вырученные от продажи заложенного имущества).</w:t>
      </w:r>
    </w:p>
    <w:p w:rsidR="00CC2DF4" w:rsidRPr="00D278BB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Кредитор должен осуществлять проверку использования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, а также анализировать финансовое состояние заемщика. Документы по результатам анализа должны</w:t>
      </w:r>
      <w:r w:rsidR="00D278BB">
        <w:rPr>
          <w:color w:val="000000"/>
          <w:sz w:val="28"/>
          <w:szCs w:val="28"/>
        </w:rPr>
        <w:t xml:space="preserve"> приобщаться к кредитному досье</w:t>
      </w:r>
      <w:r w:rsidR="00AD3103">
        <w:rPr>
          <w:color w:val="000000"/>
          <w:sz w:val="28"/>
          <w:szCs w:val="28"/>
        </w:rPr>
        <w:t xml:space="preserve"> [6</w:t>
      </w:r>
      <w:r w:rsidR="00D278BB" w:rsidRPr="00D278BB">
        <w:rPr>
          <w:color w:val="000000"/>
          <w:sz w:val="28"/>
          <w:szCs w:val="28"/>
        </w:rPr>
        <w:t xml:space="preserve">, </w:t>
      </w:r>
      <w:r w:rsidR="00D278BB">
        <w:rPr>
          <w:color w:val="000000"/>
          <w:sz w:val="28"/>
          <w:szCs w:val="28"/>
          <w:lang w:val="en-US"/>
        </w:rPr>
        <w:t>c</w:t>
      </w:r>
      <w:r w:rsidR="00D278BB" w:rsidRPr="00D278BB">
        <w:rPr>
          <w:color w:val="000000"/>
          <w:sz w:val="28"/>
          <w:szCs w:val="28"/>
        </w:rPr>
        <w:t>.89-91].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Права и обязанности кредитора</w:t>
      </w:r>
      <w:r w:rsidR="00F63A9E">
        <w:rPr>
          <w:color w:val="000000"/>
          <w:sz w:val="28"/>
          <w:szCs w:val="28"/>
        </w:rPr>
        <w:t>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Кредитор вправе:</w:t>
      </w:r>
    </w:p>
    <w:p w:rsidR="00CC2DF4" w:rsidRPr="00CC2DF4" w:rsidRDefault="00CC2DF4" w:rsidP="00F63A9E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предоставлять </w:t>
      </w:r>
      <w:proofErr w:type="spellStart"/>
      <w:r w:rsidRPr="00CC2DF4">
        <w:rPr>
          <w:color w:val="000000"/>
          <w:sz w:val="28"/>
          <w:szCs w:val="28"/>
        </w:rPr>
        <w:t>микрокредиты</w:t>
      </w:r>
      <w:proofErr w:type="spellEnd"/>
      <w:r w:rsidRPr="00CC2DF4">
        <w:rPr>
          <w:color w:val="000000"/>
          <w:sz w:val="28"/>
          <w:szCs w:val="28"/>
        </w:rPr>
        <w:t xml:space="preserve"> с обеспечением либо без обеспечения, в том числе принимать в залог под предоставленный </w:t>
      </w:r>
      <w:proofErr w:type="spellStart"/>
      <w:r w:rsidRPr="00CC2DF4">
        <w:rPr>
          <w:color w:val="000000"/>
          <w:sz w:val="28"/>
          <w:szCs w:val="28"/>
        </w:rPr>
        <w:t>микрокредит</w:t>
      </w:r>
      <w:proofErr w:type="spellEnd"/>
      <w:r w:rsidRPr="00CC2DF4">
        <w:rPr>
          <w:color w:val="000000"/>
          <w:sz w:val="28"/>
          <w:szCs w:val="28"/>
        </w:rPr>
        <w:t xml:space="preserve"> имущество, в порядке и на условиях, установленных законодательством</w:t>
      </w:r>
      <w:proofErr w:type="gramStart"/>
      <w:r w:rsidRPr="00CC2DF4">
        <w:rPr>
          <w:color w:val="000000"/>
          <w:sz w:val="28"/>
          <w:szCs w:val="28"/>
        </w:rPr>
        <w:t xml:space="preserve"> ;</w:t>
      </w:r>
      <w:proofErr w:type="gramEnd"/>
    </w:p>
    <w:p w:rsidR="00CC2DF4" w:rsidRPr="00CC2DF4" w:rsidRDefault="00CC2DF4" w:rsidP="00F63A9E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lastRenderedPageBreak/>
        <w:t xml:space="preserve">проверять финансово-хозяйственное положение заемщика, использование предоставленного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запрашивать у заемщика сведения, необходимые для исполнения обязательств по договору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осуществлять иные права в соответствии с законодательством и договором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Кредитор обязан:</w:t>
      </w:r>
    </w:p>
    <w:p w:rsidR="00CC2DF4" w:rsidRPr="00CC2DF4" w:rsidRDefault="00CC2DF4" w:rsidP="00F63A9E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в случае изменения места нахождения либо изменения наименования известить заемщиков об этом путем опубликования соответствующей информации в двух печатных изданиях, на русском языке, по месту нахождения </w:t>
      </w:r>
      <w:proofErr w:type="spellStart"/>
      <w:r w:rsidRPr="00CC2DF4">
        <w:rPr>
          <w:color w:val="000000"/>
          <w:sz w:val="28"/>
          <w:szCs w:val="28"/>
        </w:rPr>
        <w:t>микрокредитной</w:t>
      </w:r>
      <w:proofErr w:type="spellEnd"/>
      <w:r w:rsidRPr="00CC2DF4">
        <w:rPr>
          <w:color w:val="000000"/>
          <w:sz w:val="28"/>
          <w:szCs w:val="28"/>
        </w:rPr>
        <w:t xml:space="preserve"> организац</w:t>
      </w:r>
      <w:proofErr w:type="gramStart"/>
      <w:r w:rsidRPr="00CC2DF4">
        <w:rPr>
          <w:color w:val="000000"/>
          <w:sz w:val="28"/>
          <w:szCs w:val="28"/>
        </w:rPr>
        <w:t>ии и ее</w:t>
      </w:r>
      <w:proofErr w:type="gramEnd"/>
      <w:r w:rsidRPr="00CC2DF4">
        <w:rPr>
          <w:color w:val="000000"/>
          <w:sz w:val="28"/>
          <w:szCs w:val="28"/>
        </w:rPr>
        <w:t xml:space="preserve"> заемщиков либо путем письменного уведомления каждого заемщика, не позднее тридцати календарных дней с даты таких изменений;</w:t>
      </w:r>
    </w:p>
    <w:p w:rsidR="00CC2DF4" w:rsidRPr="00CC2DF4" w:rsidRDefault="00CC2DF4" w:rsidP="00F63A9E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proofErr w:type="gramStart"/>
      <w:r w:rsidRPr="00CC2DF4">
        <w:rPr>
          <w:color w:val="000000"/>
          <w:sz w:val="28"/>
          <w:szCs w:val="28"/>
        </w:rPr>
        <w:t>разместить копию</w:t>
      </w:r>
      <w:proofErr w:type="gramEnd"/>
      <w:r w:rsidRPr="00CC2DF4">
        <w:rPr>
          <w:color w:val="000000"/>
          <w:sz w:val="28"/>
          <w:szCs w:val="28"/>
        </w:rPr>
        <w:t xml:space="preserve"> настоящих правил предоставления </w:t>
      </w:r>
      <w:proofErr w:type="spellStart"/>
      <w:r w:rsidRPr="00CC2DF4">
        <w:rPr>
          <w:color w:val="000000"/>
          <w:sz w:val="28"/>
          <w:szCs w:val="28"/>
        </w:rPr>
        <w:t>микрокредитов</w:t>
      </w:r>
      <w:proofErr w:type="spellEnd"/>
      <w:r w:rsidRPr="00CC2DF4">
        <w:rPr>
          <w:color w:val="000000"/>
          <w:sz w:val="28"/>
          <w:szCs w:val="28"/>
        </w:rPr>
        <w:t xml:space="preserve"> в месте, доступном для обозрения и ознакомления с ней;</w:t>
      </w:r>
    </w:p>
    <w:p w:rsidR="00CC2DF4" w:rsidRPr="00CC2DF4" w:rsidRDefault="00CC2DF4" w:rsidP="00F63A9E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проинформировать заемщика до получения им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о его затратах, связанных с получением и обслуживанием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проинформировать заемщика о его правах и обязанностях, связанных с получением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Default="00CC2DF4" w:rsidP="00F63A9E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соблюдать иные требования, установленные законодательством.</w:t>
      </w:r>
    </w:p>
    <w:p w:rsidR="00F63A9E" w:rsidRPr="00CC2DF4" w:rsidRDefault="00F63A9E" w:rsidP="00F63A9E">
      <w:pPr>
        <w:pStyle w:val="a3"/>
        <w:spacing w:before="0" w:beforeAutospacing="0" w:after="0" w:afterAutospacing="0"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Права и обязанности заемщика.</w:t>
      </w:r>
    </w:p>
    <w:p w:rsidR="00CC2DF4" w:rsidRPr="00CC2DF4" w:rsidRDefault="00CC2DF4" w:rsidP="00F63A9E">
      <w:pPr>
        <w:pStyle w:val="a3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Заемщик вправе:</w:t>
      </w:r>
    </w:p>
    <w:p w:rsidR="00CC2DF4" w:rsidRPr="00CC2DF4" w:rsidRDefault="00CC2DF4" w:rsidP="00F63A9E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ознакомиться с настоящими правилами предоставления </w:t>
      </w:r>
      <w:proofErr w:type="spellStart"/>
      <w:r w:rsidRPr="00CC2DF4">
        <w:rPr>
          <w:color w:val="000000"/>
          <w:sz w:val="28"/>
          <w:szCs w:val="28"/>
        </w:rPr>
        <w:t>микрокредитов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распоряжаться полученным </w:t>
      </w:r>
      <w:proofErr w:type="spellStart"/>
      <w:r w:rsidRPr="00CC2DF4">
        <w:rPr>
          <w:color w:val="000000"/>
          <w:sz w:val="28"/>
          <w:szCs w:val="28"/>
        </w:rPr>
        <w:t>микрокредитом</w:t>
      </w:r>
      <w:proofErr w:type="spellEnd"/>
      <w:r w:rsidRPr="00CC2DF4">
        <w:rPr>
          <w:color w:val="000000"/>
          <w:sz w:val="28"/>
          <w:szCs w:val="28"/>
        </w:rPr>
        <w:t xml:space="preserve"> по своему усмотрению, если иное не предусмотрено договором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осуществлять иные права, предусмотренные законодательством.</w:t>
      </w:r>
    </w:p>
    <w:p w:rsidR="00CC2DF4" w:rsidRPr="00CC2DF4" w:rsidRDefault="00CC2DF4" w:rsidP="00F63A9E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Заемщик обязан:</w:t>
      </w:r>
    </w:p>
    <w:p w:rsidR="00CC2DF4" w:rsidRPr="00CC2DF4" w:rsidRDefault="00CC2DF4" w:rsidP="00F63A9E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lastRenderedPageBreak/>
        <w:t xml:space="preserve">возвратить </w:t>
      </w:r>
      <w:proofErr w:type="gramStart"/>
      <w:r w:rsidRPr="00CC2DF4">
        <w:rPr>
          <w:color w:val="000000"/>
          <w:sz w:val="28"/>
          <w:szCs w:val="28"/>
        </w:rPr>
        <w:t>полученный</w:t>
      </w:r>
      <w:proofErr w:type="gramEnd"/>
      <w:r w:rsidRPr="00CC2DF4">
        <w:rPr>
          <w:color w:val="000000"/>
          <w:sz w:val="28"/>
          <w:szCs w:val="28"/>
        </w:rPr>
        <w:t xml:space="preserve"> </w:t>
      </w:r>
      <w:proofErr w:type="spellStart"/>
      <w:r w:rsidRPr="00CC2DF4">
        <w:rPr>
          <w:color w:val="000000"/>
          <w:sz w:val="28"/>
          <w:szCs w:val="28"/>
        </w:rPr>
        <w:t>микрокредит</w:t>
      </w:r>
      <w:proofErr w:type="spellEnd"/>
      <w:r w:rsidRPr="00CC2DF4">
        <w:rPr>
          <w:color w:val="000000"/>
          <w:sz w:val="28"/>
          <w:szCs w:val="28"/>
        </w:rPr>
        <w:t xml:space="preserve"> и оплатить начисленное вознаграждение по нему в сроки и порядке, которые установлены договором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;</w:t>
      </w:r>
    </w:p>
    <w:p w:rsidR="00CC2DF4" w:rsidRPr="00CC2DF4" w:rsidRDefault="00CC2DF4" w:rsidP="00F63A9E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представлять документы и сведения, запрашиваемые кредитором в соответствии с настоящими правилами;</w:t>
      </w:r>
    </w:p>
    <w:p w:rsidR="00CC2DF4" w:rsidRPr="00CC2DF4" w:rsidRDefault="00CC2DF4" w:rsidP="00F63A9E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выполнять иные требования, пр</w:t>
      </w:r>
      <w:r w:rsidR="00F63A9E">
        <w:rPr>
          <w:color w:val="000000"/>
          <w:sz w:val="28"/>
          <w:szCs w:val="28"/>
        </w:rPr>
        <w:t>едусмотренные законодательством</w:t>
      </w:r>
      <w:r w:rsidRPr="00CC2DF4">
        <w:rPr>
          <w:color w:val="000000"/>
          <w:sz w:val="28"/>
          <w:szCs w:val="28"/>
        </w:rPr>
        <w:t>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Тайна предоставления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включает в себя сведения о заемщиках, размерах </w:t>
      </w:r>
      <w:proofErr w:type="spellStart"/>
      <w:r w:rsidRPr="00CC2DF4">
        <w:rPr>
          <w:color w:val="000000"/>
          <w:sz w:val="28"/>
          <w:szCs w:val="28"/>
        </w:rPr>
        <w:t>микрокредитов</w:t>
      </w:r>
      <w:proofErr w:type="spellEnd"/>
      <w:r w:rsidRPr="00CC2DF4">
        <w:rPr>
          <w:color w:val="000000"/>
          <w:sz w:val="28"/>
          <w:szCs w:val="28"/>
        </w:rPr>
        <w:t xml:space="preserve">, об иных условиях договора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, относящихся к заемщику, и об операциях кредитора (за исключением настоящих правил).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Не относятся к тайне предоставления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сведения о заключенных </w:t>
      </w:r>
      <w:proofErr w:type="gramStart"/>
      <w:r w:rsidRPr="00CC2DF4">
        <w:rPr>
          <w:color w:val="000000"/>
          <w:sz w:val="28"/>
          <w:szCs w:val="28"/>
        </w:rPr>
        <w:t>договорах</w:t>
      </w:r>
      <w:proofErr w:type="gramEnd"/>
      <w:r w:rsidRPr="00CC2DF4">
        <w:rPr>
          <w:color w:val="000000"/>
          <w:sz w:val="28"/>
          <w:szCs w:val="28"/>
        </w:rPr>
        <w:t xml:space="preserve">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микрокредитов</w:t>
      </w:r>
      <w:proofErr w:type="spellEnd"/>
      <w:r w:rsidRPr="00CC2DF4">
        <w:rPr>
          <w:color w:val="000000"/>
          <w:sz w:val="28"/>
          <w:szCs w:val="28"/>
        </w:rPr>
        <w:t xml:space="preserve"> кредитором, находящегося в процессе ликвидации.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Тайна предоставления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 может быть раскрыта только заемщику, третьему лицу на основании письменного согласия заемщика.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Сведения о заемщиках, размерах </w:t>
      </w:r>
      <w:proofErr w:type="spellStart"/>
      <w:r w:rsidRPr="00CC2DF4">
        <w:rPr>
          <w:color w:val="000000"/>
          <w:sz w:val="28"/>
          <w:szCs w:val="28"/>
        </w:rPr>
        <w:t>микрокредитов</w:t>
      </w:r>
      <w:proofErr w:type="spellEnd"/>
      <w:r w:rsidRPr="00CC2DF4">
        <w:rPr>
          <w:color w:val="000000"/>
          <w:sz w:val="28"/>
          <w:szCs w:val="28"/>
        </w:rPr>
        <w:t xml:space="preserve">, об иных условиях договора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, относящихся к заемщику, об операциях, проводимых кредитором, выдаются:</w:t>
      </w:r>
    </w:p>
    <w:p w:rsidR="00CC2DF4" w:rsidRPr="00CC2DF4" w:rsidRDefault="00CC2DF4" w:rsidP="00F63A9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органам дознания и предварительного следствия: по находящимся в их производстве уголовным делам на основании письменного запроса, заверенного печатью и санкционированного прокурором;</w:t>
      </w:r>
    </w:p>
    <w:p w:rsidR="00CC2DF4" w:rsidRPr="00CC2DF4" w:rsidRDefault="00CC2DF4" w:rsidP="00F63A9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судам: по находящимся в их производстве делам на основании определения, постановления, решения и приговора суда;</w:t>
      </w:r>
    </w:p>
    <w:p w:rsidR="00CC2DF4" w:rsidRPr="00CC2DF4" w:rsidRDefault="00CC2DF4" w:rsidP="00F63A9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прокурору: на основании постановления о производстве проверки в пределах его компетенции по находящемуся у него на рассмотрении материалу;</w:t>
      </w:r>
    </w:p>
    <w:p w:rsidR="00CC2DF4" w:rsidRPr="00CC2DF4" w:rsidRDefault="00CC2DF4" w:rsidP="00F63A9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налоговым органам: по вопросам, связанным с налогообложением проверяемого лица, на основании предписания;</w:t>
      </w:r>
    </w:p>
    <w:p w:rsidR="00CC2DF4" w:rsidRPr="00CC2DF4" w:rsidRDefault="00CC2DF4" w:rsidP="00F63A9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lastRenderedPageBreak/>
        <w:t>представителям заемщика: на основании нотариально удостоверенной доверенности.</w:t>
      </w:r>
    </w:p>
    <w:p w:rsidR="00CC2DF4" w:rsidRPr="00CC2DF4" w:rsidRDefault="00CC2DF4" w:rsidP="00CC2DF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 xml:space="preserve">Сведения о заемщике, размере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 xml:space="preserve">, об иных условиях договора о предоставлении </w:t>
      </w:r>
      <w:proofErr w:type="spellStart"/>
      <w:r w:rsidRPr="00CC2DF4">
        <w:rPr>
          <w:color w:val="000000"/>
          <w:sz w:val="28"/>
          <w:szCs w:val="28"/>
        </w:rPr>
        <w:t>микрокредита</w:t>
      </w:r>
      <w:proofErr w:type="spellEnd"/>
      <w:r w:rsidRPr="00CC2DF4">
        <w:rPr>
          <w:color w:val="000000"/>
          <w:sz w:val="28"/>
          <w:szCs w:val="28"/>
        </w:rPr>
        <w:t>, относящихся к заемщику, в случае смерти заемщика, помимо перечисленных лиц, также выдаются на основании письменного запроса:</w:t>
      </w:r>
    </w:p>
    <w:p w:rsidR="00CC2DF4" w:rsidRPr="00CC2DF4" w:rsidRDefault="00CC2DF4" w:rsidP="00F63A9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лицам, указанным заемщиком в завещании;</w:t>
      </w:r>
    </w:p>
    <w:p w:rsidR="00CC2DF4" w:rsidRPr="00CC2DF4" w:rsidRDefault="00CC2DF4" w:rsidP="00F63A9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нотариусам: по находящимся в их производстве наследственным делам на основании письменного запроса нотариуса, заверенного его печатью. К письменному запросу нотариуса должна быть приложена копия свидетельства о смерти;</w:t>
      </w:r>
    </w:p>
    <w:p w:rsidR="00CC2DF4" w:rsidRPr="00CC2DF4" w:rsidRDefault="00CC2DF4" w:rsidP="00F63A9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CC2DF4">
        <w:rPr>
          <w:color w:val="000000"/>
          <w:sz w:val="28"/>
          <w:szCs w:val="28"/>
        </w:rPr>
        <w:t>иностранным консульским учреждениям: по находящимся в их производстве наследственным делам</w:t>
      </w:r>
      <w:r w:rsidR="00AD3103">
        <w:rPr>
          <w:color w:val="000000"/>
          <w:sz w:val="28"/>
          <w:szCs w:val="28"/>
        </w:rPr>
        <w:t xml:space="preserve"> [13</w:t>
      </w:r>
      <w:r w:rsidR="00894DFC" w:rsidRPr="00894DFC">
        <w:rPr>
          <w:color w:val="000000"/>
          <w:sz w:val="28"/>
          <w:szCs w:val="28"/>
        </w:rPr>
        <w:t xml:space="preserve">, </w:t>
      </w:r>
      <w:r w:rsidR="00894DFC">
        <w:rPr>
          <w:color w:val="000000"/>
          <w:sz w:val="28"/>
          <w:szCs w:val="28"/>
          <w:lang w:val="en-US"/>
        </w:rPr>
        <w:t>c</w:t>
      </w:r>
      <w:r w:rsidR="00894DFC" w:rsidRPr="00894DFC">
        <w:rPr>
          <w:color w:val="000000"/>
          <w:sz w:val="28"/>
          <w:szCs w:val="28"/>
        </w:rPr>
        <w:t>.27-29].</w:t>
      </w:r>
    </w:p>
    <w:p w:rsidR="002839FB" w:rsidRDefault="002839FB" w:rsidP="00F63A9E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</w:p>
    <w:p w:rsidR="002839FB" w:rsidRDefault="00B34D94" w:rsidP="00B34D9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1.3</w:t>
      </w:r>
      <w:r w:rsidR="002839FB" w:rsidRPr="00A21BD5">
        <w:rPr>
          <w:b/>
          <w:bCs/>
          <w:color w:val="000000"/>
          <w:sz w:val="28"/>
          <w:szCs w:val="28"/>
        </w:rPr>
        <w:t xml:space="preserve"> Организационная структура предприятия</w:t>
      </w:r>
    </w:p>
    <w:p w:rsidR="002839FB" w:rsidRPr="00A21BD5" w:rsidRDefault="002839FB" w:rsidP="002839FB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2839FB" w:rsidRPr="00894DFC" w:rsidRDefault="002839FB" w:rsidP="002839FB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21BD5">
        <w:rPr>
          <w:b/>
          <w:bCs/>
          <w:color w:val="000000"/>
          <w:sz w:val="28"/>
          <w:szCs w:val="28"/>
        </w:rPr>
        <w:t>Организационная структура</w:t>
      </w:r>
      <w:r w:rsidRPr="00A21BD5">
        <w:rPr>
          <w:color w:val="000000"/>
          <w:sz w:val="28"/>
          <w:szCs w:val="28"/>
        </w:rPr>
        <w:t> — документ, устанавливающий количественный и качественный состав подразделений предприятия и схематически отражающий порядок их взаимодействия между собой. Структура предприятия устанавливается исходя из объёма и содержания задач, решаемых предприятием, направленности и интенсивности, сложившихся на предприятии информационных и документационных потоков, и с учётом его организацион</w:t>
      </w:r>
      <w:r w:rsidR="00894DFC">
        <w:rPr>
          <w:color w:val="000000"/>
          <w:sz w:val="28"/>
          <w:szCs w:val="28"/>
        </w:rPr>
        <w:t xml:space="preserve">ных и материальных возможностей </w:t>
      </w:r>
      <w:r w:rsidR="00AD3103">
        <w:rPr>
          <w:color w:val="000000"/>
          <w:sz w:val="28"/>
          <w:szCs w:val="28"/>
        </w:rPr>
        <w:t>[14</w:t>
      </w:r>
      <w:r w:rsidR="00894DFC" w:rsidRPr="00894DFC">
        <w:rPr>
          <w:color w:val="000000"/>
          <w:sz w:val="28"/>
          <w:szCs w:val="28"/>
        </w:rPr>
        <w:t xml:space="preserve">, </w:t>
      </w:r>
      <w:r w:rsidR="00894DFC">
        <w:rPr>
          <w:color w:val="000000"/>
          <w:sz w:val="28"/>
          <w:szCs w:val="28"/>
          <w:lang w:val="en-US"/>
        </w:rPr>
        <w:t>c</w:t>
      </w:r>
      <w:r w:rsidR="00894DFC" w:rsidRPr="00894DFC">
        <w:rPr>
          <w:color w:val="000000"/>
          <w:sz w:val="28"/>
          <w:szCs w:val="28"/>
        </w:rPr>
        <w:t>. 55].</w:t>
      </w:r>
    </w:p>
    <w:p w:rsidR="004075DD" w:rsidRDefault="004075DD" w:rsidP="005D6037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4075DD" w:rsidRDefault="004075DD" w:rsidP="005D6037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4075DD" w:rsidRDefault="004075DD" w:rsidP="005D6037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4075DD" w:rsidRDefault="004075DD" w:rsidP="005D6037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894DFC" w:rsidRPr="000F3CE3" w:rsidRDefault="00894DFC" w:rsidP="00894DFC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075DD" w:rsidRDefault="002839FB" w:rsidP="00894DFC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21BD5">
        <w:rPr>
          <w:color w:val="000000"/>
          <w:sz w:val="28"/>
          <w:szCs w:val="28"/>
        </w:rPr>
        <w:lastRenderedPageBreak/>
        <w:t>Организационную структур</w:t>
      </w:r>
      <w:proofErr w:type="gramStart"/>
      <w:r w:rsidRPr="00A21BD5">
        <w:rPr>
          <w:color w:val="000000"/>
          <w:sz w:val="28"/>
          <w:szCs w:val="28"/>
        </w:rPr>
        <w:t>у ООО</w:t>
      </w:r>
      <w:proofErr w:type="gramEnd"/>
      <w:r w:rsidRPr="00A21BD5">
        <w:rPr>
          <w:color w:val="000000"/>
          <w:sz w:val="28"/>
          <w:szCs w:val="28"/>
        </w:rPr>
        <w:t xml:space="preserve"> «Перспектива» можно</w:t>
      </w:r>
      <w:r w:rsidR="00523FCE">
        <w:rPr>
          <w:color w:val="000000"/>
          <w:sz w:val="28"/>
          <w:szCs w:val="28"/>
        </w:rPr>
        <w:t xml:space="preserve"> представить в виде таблицы (</w:t>
      </w:r>
      <w:r w:rsidRPr="00A21BD5">
        <w:rPr>
          <w:color w:val="000000"/>
          <w:sz w:val="28"/>
          <w:szCs w:val="28"/>
        </w:rPr>
        <w:t>рис. 1</w:t>
      </w:r>
      <w:r>
        <w:rPr>
          <w:color w:val="000000"/>
          <w:sz w:val="28"/>
          <w:szCs w:val="28"/>
        </w:rPr>
        <w:t>)</w:t>
      </w:r>
      <w:r w:rsidR="00523FCE">
        <w:rPr>
          <w:color w:val="000000"/>
          <w:sz w:val="28"/>
          <w:szCs w:val="28"/>
        </w:rPr>
        <w:t>.</w:t>
      </w:r>
    </w:p>
    <w:p w:rsidR="004075DD" w:rsidRDefault="004075DD" w:rsidP="004075DD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2839FB" w:rsidRPr="00706B7B" w:rsidRDefault="002839FB" w:rsidP="002839FB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F3D64">
        <w:rPr>
          <w:rFonts w:ascii="Arial" w:hAnsi="Arial" w:cs="Arial"/>
          <w:color w:val="000000"/>
        </w:rPr>
        <w:t>Рисунок 1 – Организационная структура предприятия</w:t>
      </w:r>
      <w:r>
        <w:rPr>
          <w:rFonts w:ascii="Arial" w:hAnsi="Arial" w:cs="Arial"/>
          <w:color w:val="000000"/>
        </w:rPr>
        <w:t xml:space="preserve"> ООО «Перспектива»</w:t>
      </w:r>
    </w:p>
    <w:p w:rsidR="00B96294" w:rsidRDefault="00E828FE" w:rsidP="00B96294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group id="_x0000_s1291" style="position:absolute;margin-left:-10.05pt;margin-top:10.85pt;width:431.25pt;height:157.45pt;z-index:251675648" coordorigin="1500,12450" coordsize="8625,3149">
            <v:group id="_x0000_s1244" style="position:absolute;left:4440;top:13025;width:2940;height:361" coordorigin="4635,4200" coordsize="3286,615" o:regroupid="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245" type="#_x0000_t32" style="position:absolute;left:4635;top:4200;width:3286;height:0" o:connectortype="straight"/>
              <v:shape id="_x0000_s1246" type="#_x0000_t32" style="position:absolute;left:4635;top:4200;width:0;height:615" o:connectortype="straight"/>
              <v:shape id="_x0000_s1247" type="#_x0000_t32" style="position:absolute;left:4635;top:4815;width:3286;height:0" o:connectortype="straight"/>
              <v:shape id="_x0000_s1248" type="#_x0000_t32" style="position:absolute;left:7921;top:4200;width:0;height:615;flip:y" o:connectortype="straight"/>
            </v:group>
            <v:group id="_x0000_s1249" style="position:absolute;left:4094;top:12450;width:3286;height:428" coordorigin="4635,4200" coordsize="3286,615" o:regroupid="1">
              <v:shape id="_x0000_s1250" type="#_x0000_t32" style="position:absolute;left:4635;top:4200;width:3286;height:0" o:connectortype="straight"/>
              <v:shape id="_x0000_s1251" type="#_x0000_t32" style="position:absolute;left:4635;top:4200;width:0;height:615" o:connectortype="straight"/>
              <v:shape id="_x0000_s1252" type="#_x0000_t32" style="position:absolute;left:4635;top:4815;width:3286;height:0" o:connectortype="straight"/>
              <v:shape id="_x0000_s1253" type="#_x0000_t32" style="position:absolute;left:7921;top:4200;width:0;height:615;flip:y" o:connectortype="straight"/>
            </v:group>
            <v:group id="_x0000_s1254" style="position:absolute;left:4440;top:13558;width:2940;height:361" coordorigin="4635,4200" coordsize="3286,615" o:regroupid="1">
              <v:shape id="_x0000_s1255" type="#_x0000_t32" style="position:absolute;left:4635;top:4200;width:3286;height:0" o:connectortype="straight"/>
              <v:shape id="_x0000_s1256" type="#_x0000_t32" style="position:absolute;left:4635;top:4200;width:0;height:615" o:connectortype="straight"/>
              <v:shape id="_x0000_s1257" type="#_x0000_t32" style="position:absolute;left:4635;top:4815;width:3286;height:0" o:connectortype="straight"/>
              <v:shape id="_x0000_s1258" type="#_x0000_t32" style="position:absolute;left:7921;top:4200;width:0;height:615;flip:y" o:connectortype="straight"/>
            </v:group>
            <v:shape id="_x0000_s1279" type="#_x0000_t32" style="position:absolute;left:5760;top:12874;width:0;height:151" o:connectortype="straight"/>
            <v:shape id="_x0000_s1280" type="#_x0000_t32" style="position:absolute;left:5760;top:13386;width:0;height:172" o:connectortype="straight"/>
            <v:group id="_x0000_s1290" style="position:absolute;left:1500;top:13921;width:8625;height:1678" coordorigin="1500,13921" coordsize="8625,1678">
              <v:group id="_x0000_s1259" style="position:absolute;left:7185;top:14115;width:2940;height:376" coordorigin="4635,4200" coordsize="3286,615" o:regroupid="1">
                <v:shape id="_x0000_s1260" type="#_x0000_t32" style="position:absolute;left:4635;top:4200;width:3286;height:0" o:connectortype="straight"/>
                <v:shape id="_x0000_s1261" type="#_x0000_t32" style="position:absolute;left:4635;top:4200;width:0;height:615" o:connectortype="straight"/>
                <v:shape id="_x0000_s1262" type="#_x0000_t32" style="position:absolute;left:4635;top:4815;width:3286;height:0" o:connectortype="straight"/>
                <v:shape id="_x0000_s1263" type="#_x0000_t32" style="position:absolute;left:7921;top:4200;width:0;height:615;flip:y" o:connectortype="straight"/>
              </v:group>
              <v:group id="_x0000_s1264" style="position:absolute;left:3795;top:14637;width:4395;height:376" coordorigin="4635,4200" coordsize="3286,615" o:regroupid="1">
                <v:shape id="_x0000_s1265" type="#_x0000_t32" style="position:absolute;left:4635;top:4200;width:3286;height:0" o:connectortype="straight"/>
                <v:shape id="_x0000_s1266" type="#_x0000_t32" style="position:absolute;left:4635;top:4200;width:0;height:615" o:connectortype="straight"/>
                <v:shape id="_x0000_s1267" type="#_x0000_t32" style="position:absolute;left:4635;top:4815;width:3286;height:0" o:connectortype="straight"/>
                <v:shape id="_x0000_s1268" type="#_x0000_t32" style="position:absolute;left:7921;top:4200;width:0;height:615;flip:y" o:connectortype="straight"/>
              </v:group>
              <v:group id="_x0000_s1269" style="position:absolute;left:1500;top:14115;width:2940;height:376" coordorigin="4635,4200" coordsize="3286,615" o:regroupid="1">
                <v:shape id="_x0000_s1270" type="#_x0000_t32" style="position:absolute;left:4635;top:4200;width:3286;height:0" o:connectortype="straight"/>
                <v:shape id="_x0000_s1271" type="#_x0000_t32" style="position:absolute;left:4635;top:4200;width:0;height:615" o:connectortype="straight"/>
                <v:shape id="_x0000_s1272" type="#_x0000_t32" style="position:absolute;left:4635;top:4815;width:3286;height:0" o:connectortype="straight"/>
                <v:shape id="_x0000_s1273" type="#_x0000_t32" style="position:absolute;left:7921;top:4200;width:0;height:615;flip:y" o:connectortype="straight"/>
              </v:group>
              <v:group id="_x0000_s1274" style="position:absolute;left:4531;top:15203;width:2940;height:396" coordorigin="4635,4200" coordsize="3286,615" o:regroupid="1">
                <v:shape id="_x0000_s1275" type="#_x0000_t32" style="position:absolute;left:4635;top:4200;width:3286;height:0" o:connectortype="straight"/>
                <v:shape id="_x0000_s1276" type="#_x0000_t32" style="position:absolute;left:4635;top:4200;width:0;height:615" o:connectortype="straight"/>
                <v:shape id="_x0000_s1277" type="#_x0000_t32" style="position:absolute;left:4635;top:4815;width:3286;height:0" o:connectortype="straight"/>
                <v:shape id="_x0000_s1278" type="#_x0000_t32" style="position:absolute;left:7921;top:4200;width:0;height:615;flip:y" o:connectortype="straight"/>
              </v:group>
              <v:shape id="_x0000_s1281" type="#_x0000_t32" style="position:absolute;left:3900;top:13921;width:540;height:194;flip:x" o:connectortype="straight"/>
              <v:shape id="_x0000_s1282" type="#_x0000_t32" style="position:absolute;left:5760;top:13921;width:0;height:726" o:connectortype="straight"/>
              <v:shape id="_x0000_s1283" type="#_x0000_t32" style="position:absolute;left:7380;top:13921;width:480;height:194" o:connectortype="straight"/>
              <v:shape id="_x0000_s1284" type="#_x0000_t32" style="position:absolute;left:5760;top:15009;width:0;height:194" o:connectortype="straight"/>
            </v:group>
          </v:group>
        </w:pict>
      </w:r>
      <w:r w:rsidR="008969EB">
        <w:rPr>
          <w:rFonts w:ascii="Arial" w:hAnsi="Arial" w:cs="Arial"/>
          <w:color w:val="000000"/>
        </w:rPr>
        <w:t xml:space="preserve">                                         </w:t>
      </w:r>
    </w:p>
    <w:p w:rsidR="002839FB" w:rsidRPr="003F3D64" w:rsidRDefault="00B96294" w:rsidP="00B96294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</w:t>
      </w:r>
      <w:r w:rsidR="002839FB" w:rsidRPr="003F3D64">
        <w:rPr>
          <w:rFonts w:ascii="Arial" w:hAnsi="Arial" w:cs="Arial"/>
          <w:color w:val="000000"/>
        </w:rPr>
        <w:t>Генеральный директор</w:t>
      </w:r>
    </w:p>
    <w:p w:rsidR="00B96294" w:rsidRDefault="008969EB" w:rsidP="00B96294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</w:t>
      </w:r>
      <w:r>
        <w:rPr>
          <w:rFonts w:ascii="Arial" w:hAnsi="Arial" w:cs="Arial"/>
          <w:color w:val="000000"/>
        </w:rPr>
        <w:tab/>
        <w:t xml:space="preserve">                            </w:t>
      </w:r>
    </w:p>
    <w:p w:rsidR="002839FB" w:rsidRPr="003F3D64" w:rsidRDefault="00523FCE" w:rsidP="00B96294">
      <w:pPr>
        <w:pStyle w:val="a3"/>
        <w:tabs>
          <w:tab w:val="left" w:pos="1605"/>
          <w:tab w:val="center" w:pos="4677"/>
        </w:tabs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</w:t>
      </w:r>
      <w:r w:rsidR="008969EB">
        <w:rPr>
          <w:rFonts w:ascii="Arial" w:hAnsi="Arial" w:cs="Arial"/>
          <w:color w:val="000000"/>
        </w:rPr>
        <w:t xml:space="preserve"> Начальник </w:t>
      </w:r>
    </w:p>
    <w:p w:rsidR="00B96294" w:rsidRDefault="008969EB" w:rsidP="00B96294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</w:t>
      </w:r>
    </w:p>
    <w:p w:rsidR="008969EB" w:rsidRDefault="008969EB" w:rsidP="00B96294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523FCE">
        <w:rPr>
          <w:rFonts w:ascii="Arial" w:hAnsi="Arial" w:cs="Arial"/>
          <w:color w:val="000000"/>
        </w:rPr>
        <w:t xml:space="preserve">                                              </w:t>
      </w:r>
      <w:r>
        <w:rPr>
          <w:rFonts w:ascii="Arial" w:hAnsi="Arial" w:cs="Arial"/>
          <w:color w:val="000000"/>
        </w:rPr>
        <w:t xml:space="preserve">Офис менеджер                         </w:t>
      </w:r>
    </w:p>
    <w:p w:rsidR="00B96294" w:rsidRDefault="00B96294" w:rsidP="00B96294">
      <w:pPr>
        <w:pStyle w:val="a3"/>
        <w:tabs>
          <w:tab w:val="left" w:pos="5850"/>
        </w:tabs>
        <w:spacing w:before="0" w:beforeAutospacing="0" w:after="0" w:afterAutospacing="0"/>
        <w:rPr>
          <w:rFonts w:ascii="Arial" w:hAnsi="Arial" w:cs="Arial"/>
          <w:color w:val="000000"/>
        </w:rPr>
      </w:pPr>
    </w:p>
    <w:p w:rsidR="002839FB" w:rsidRPr="003F3D64" w:rsidRDefault="008969EB" w:rsidP="00B96294">
      <w:pPr>
        <w:pStyle w:val="a3"/>
        <w:tabs>
          <w:tab w:val="left" w:pos="5850"/>
        </w:tabs>
        <w:spacing w:before="0" w:beforeAutospacing="0" w:after="0" w:afterAutospacing="0"/>
        <w:rPr>
          <w:rFonts w:ascii="Arial" w:hAnsi="Arial" w:cs="Arial"/>
          <w:color w:val="000000"/>
        </w:rPr>
      </w:pPr>
      <w:r w:rsidRPr="003F3D64">
        <w:rPr>
          <w:rFonts w:ascii="Arial" w:hAnsi="Arial" w:cs="Arial"/>
          <w:color w:val="000000"/>
        </w:rPr>
        <w:t>Ведущий специалист</w:t>
      </w:r>
      <w:r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ab/>
        <w:t>Тренер наставник</w:t>
      </w:r>
    </w:p>
    <w:p w:rsidR="00B96294" w:rsidRDefault="008969EB" w:rsidP="00B96294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</w:t>
      </w:r>
    </w:p>
    <w:p w:rsidR="002839FB" w:rsidRPr="003F3D64" w:rsidRDefault="00B96294" w:rsidP="00B96294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</w:t>
      </w:r>
      <w:r w:rsidR="008969EB">
        <w:rPr>
          <w:rFonts w:ascii="Arial" w:hAnsi="Arial" w:cs="Arial"/>
          <w:color w:val="000000"/>
        </w:rPr>
        <w:t xml:space="preserve"> Специалист по кассовым операциям</w:t>
      </w:r>
    </w:p>
    <w:p w:rsidR="00B96294" w:rsidRDefault="00056DFB" w:rsidP="00B96294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</w:t>
      </w:r>
    </w:p>
    <w:p w:rsidR="002839FB" w:rsidRPr="003F3D64" w:rsidRDefault="00B96294" w:rsidP="00B96294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</w:t>
      </w:r>
      <w:r w:rsidR="00056DFB">
        <w:rPr>
          <w:rFonts w:ascii="Arial" w:hAnsi="Arial" w:cs="Arial"/>
          <w:color w:val="000000"/>
        </w:rPr>
        <w:t xml:space="preserve">           </w:t>
      </w:r>
      <w:r w:rsidR="002839FB" w:rsidRPr="003F3D64">
        <w:rPr>
          <w:rFonts w:ascii="Arial" w:hAnsi="Arial" w:cs="Arial"/>
          <w:color w:val="000000"/>
        </w:rPr>
        <w:t>Кассир</w:t>
      </w:r>
    </w:p>
    <w:p w:rsidR="002839FB" w:rsidRDefault="002839FB" w:rsidP="00B9629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</w:p>
    <w:p w:rsidR="00491B94" w:rsidRPr="003E75A6" w:rsidRDefault="00491B94" w:rsidP="00B9629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</w:p>
    <w:p w:rsidR="002839FB" w:rsidRPr="00A21BD5" w:rsidRDefault="002839FB" w:rsidP="00B96294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21BD5">
        <w:rPr>
          <w:b/>
          <w:bCs/>
          <w:color w:val="000000"/>
          <w:sz w:val="28"/>
          <w:szCs w:val="28"/>
        </w:rPr>
        <w:t>Генеральный директор</w:t>
      </w:r>
      <w:r>
        <w:rPr>
          <w:b/>
          <w:bCs/>
          <w:color w:val="000000"/>
          <w:sz w:val="28"/>
          <w:szCs w:val="28"/>
        </w:rPr>
        <w:t xml:space="preserve"> - </w:t>
      </w:r>
      <w:r w:rsidRPr="00A21BD5">
        <w:rPr>
          <w:color w:val="000000"/>
          <w:sz w:val="28"/>
          <w:szCs w:val="28"/>
        </w:rPr>
        <w:t>в его обязанности входят пре</w:t>
      </w:r>
      <w:r>
        <w:rPr>
          <w:color w:val="000000"/>
          <w:sz w:val="28"/>
          <w:szCs w:val="28"/>
        </w:rPr>
        <w:t xml:space="preserve">дставительские функции и </w:t>
      </w:r>
      <w:proofErr w:type="gramStart"/>
      <w:r>
        <w:rPr>
          <w:color w:val="000000"/>
          <w:sz w:val="28"/>
          <w:szCs w:val="28"/>
        </w:rPr>
        <w:t>контроль</w:t>
      </w:r>
      <w:r w:rsidRPr="00A21BD5">
        <w:rPr>
          <w:color w:val="000000"/>
          <w:sz w:val="28"/>
          <w:szCs w:val="28"/>
        </w:rPr>
        <w:t xml:space="preserve"> за</w:t>
      </w:r>
      <w:proofErr w:type="gramEnd"/>
      <w:r w:rsidRPr="00A21B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деятельностью предприятия</w:t>
      </w:r>
      <w:r w:rsidRPr="00A21BD5">
        <w:rPr>
          <w:color w:val="000000"/>
          <w:sz w:val="28"/>
          <w:szCs w:val="28"/>
        </w:rPr>
        <w:t>. Также все наиболее важные операции осуществляются генеральным директором.</w:t>
      </w:r>
    </w:p>
    <w:p w:rsidR="002839FB" w:rsidRPr="00A21BD5" w:rsidRDefault="002839FB" w:rsidP="002839FB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21BD5">
        <w:rPr>
          <w:b/>
          <w:bCs/>
          <w:color w:val="000000"/>
          <w:sz w:val="28"/>
          <w:szCs w:val="28"/>
        </w:rPr>
        <w:t>Начальник</w:t>
      </w:r>
      <w:r w:rsidR="008969EB">
        <w:rPr>
          <w:b/>
          <w:bCs/>
          <w:color w:val="000000"/>
          <w:sz w:val="28"/>
          <w:szCs w:val="28"/>
        </w:rPr>
        <w:t xml:space="preserve"> отдела кредитования</w:t>
      </w:r>
      <w:r w:rsidRPr="00A21BD5">
        <w:rPr>
          <w:b/>
          <w:bCs/>
          <w:color w:val="000000"/>
          <w:sz w:val="28"/>
          <w:szCs w:val="28"/>
        </w:rPr>
        <w:t xml:space="preserve"> -</w:t>
      </w:r>
      <w:r w:rsidRPr="00A21BD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1BD5">
        <w:rPr>
          <w:color w:val="000000"/>
          <w:sz w:val="28"/>
          <w:szCs w:val="28"/>
        </w:rPr>
        <w:t> организация работы офиса кредитования, первичная оценка кредитоспособности клиента, подготовка кредитного заключения, организация отчетной работы, обеспечение высокого уровня обслуживания клиентов филиала</w:t>
      </w:r>
    </w:p>
    <w:p w:rsidR="002839FB" w:rsidRPr="00A21BD5" w:rsidRDefault="002839FB" w:rsidP="002839FB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21BD5">
        <w:rPr>
          <w:b/>
          <w:bCs/>
          <w:color w:val="000000"/>
          <w:sz w:val="28"/>
          <w:szCs w:val="28"/>
        </w:rPr>
        <w:t>Офис менеджер</w:t>
      </w:r>
      <w:r w:rsidRPr="00A21BD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1BD5">
        <w:rPr>
          <w:b/>
          <w:bCs/>
          <w:color w:val="000000"/>
          <w:sz w:val="28"/>
          <w:szCs w:val="28"/>
        </w:rPr>
        <w:t>-</w:t>
      </w:r>
      <w:r w:rsidRPr="00A21BD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1BD5">
        <w:rPr>
          <w:color w:val="000000"/>
          <w:sz w:val="28"/>
          <w:szCs w:val="28"/>
        </w:rPr>
        <w:t xml:space="preserve">Отвечает на телефонные звонки, фиксирует и передает служебную информацию </w:t>
      </w:r>
      <w:r w:rsidR="008969EB">
        <w:rPr>
          <w:color w:val="000000"/>
          <w:sz w:val="28"/>
          <w:szCs w:val="28"/>
        </w:rPr>
        <w:t xml:space="preserve">начальнику </w:t>
      </w:r>
      <w:r>
        <w:rPr>
          <w:color w:val="000000"/>
          <w:sz w:val="28"/>
          <w:szCs w:val="28"/>
        </w:rPr>
        <w:t xml:space="preserve">и сотрудникам компании. </w:t>
      </w:r>
      <w:r w:rsidRPr="00A21BD5">
        <w:rPr>
          <w:color w:val="000000"/>
          <w:sz w:val="28"/>
          <w:szCs w:val="28"/>
        </w:rPr>
        <w:t>Обеспечивает документооборот компании: входящая и исходящая корреспонденция, регистрация, учет, хранение, архивирование документов.</w:t>
      </w:r>
    </w:p>
    <w:p w:rsidR="002839FB" w:rsidRPr="00A21BD5" w:rsidRDefault="002839FB" w:rsidP="002839FB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21BD5">
        <w:rPr>
          <w:b/>
          <w:bCs/>
          <w:color w:val="000000"/>
          <w:sz w:val="28"/>
          <w:szCs w:val="28"/>
        </w:rPr>
        <w:t>Ведущий специалист -</w:t>
      </w:r>
      <w:r w:rsidRPr="00A21BD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1BD5">
        <w:rPr>
          <w:color w:val="000000"/>
          <w:sz w:val="28"/>
          <w:szCs w:val="28"/>
        </w:rPr>
        <w:t>консультации клиентов по продукту, первичная оценка кредитоспособности заемщика, оформление документов на выдачу займа.</w:t>
      </w:r>
      <w:r w:rsidR="008969EB">
        <w:rPr>
          <w:color w:val="000000"/>
          <w:sz w:val="28"/>
          <w:szCs w:val="28"/>
        </w:rPr>
        <w:t xml:space="preserve"> </w:t>
      </w:r>
    </w:p>
    <w:p w:rsidR="002839FB" w:rsidRPr="00A21BD5" w:rsidRDefault="002839FB" w:rsidP="002839FB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21BD5">
        <w:rPr>
          <w:b/>
          <w:bCs/>
          <w:color w:val="000000"/>
          <w:sz w:val="28"/>
          <w:szCs w:val="28"/>
        </w:rPr>
        <w:t>СКО -</w:t>
      </w:r>
      <w:r w:rsidRPr="00A21BD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1BD5">
        <w:rPr>
          <w:color w:val="000000"/>
          <w:sz w:val="28"/>
          <w:szCs w:val="28"/>
        </w:rPr>
        <w:t>консультирование клиентов в офисе продаж по вопросам предоставления краткосрочных займов, оформление документов на выдачу займа.</w:t>
      </w:r>
      <w:r w:rsidR="00F63A9E">
        <w:rPr>
          <w:color w:val="000000"/>
          <w:sz w:val="28"/>
          <w:szCs w:val="28"/>
        </w:rPr>
        <w:t xml:space="preserve"> Передача документов кассиру.</w:t>
      </w:r>
    </w:p>
    <w:p w:rsidR="002839FB" w:rsidRDefault="002839FB" w:rsidP="002839FB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21BD5">
        <w:rPr>
          <w:b/>
          <w:bCs/>
          <w:color w:val="000000"/>
          <w:sz w:val="28"/>
          <w:szCs w:val="28"/>
        </w:rPr>
        <w:lastRenderedPageBreak/>
        <w:t>Тренер наставник -</w:t>
      </w:r>
      <w:r w:rsidRPr="00A21BD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1BD5">
        <w:rPr>
          <w:color w:val="000000"/>
          <w:sz w:val="28"/>
          <w:szCs w:val="28"/>
        </w:rPr>
        <w:t> в его обязанности входит проведение группового обучения персонала в процессе текущих замен. Сопровождение новых сотрудников в течение первого месяца работы.</w:t>
      </w:r>
    </w:p>
    <w:p w:rsidR="000A0947" w:rsidRPr="006D7035" w:rsidRDefault="002839FB" w:rsidP="005D6037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21BD5">
        <w:rPr>
          <w:b/>
          <w:bCs/>
          <w:color w:val="000000"/>
          <w:sz w:val="28"/>
          <w:szCs w:val="28"/>
        </w:rPr>
        <w:t>Кассир -</w:t>
      </w:r>
      <w:r w:rsidRPr="00A21BD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1BD5">
        <w:rPr>
          <w:color w:val="000000"/>
          <w:sz w:val="28"/>
          <w:szCs w:val="28"/>
        </w:rPr>
        <w:t>расчетно-кассовое обслуживание физических лиц, прием, выдача, хранение, пересчет, контроль подлинности и целостности денежных средств, ведение кассовой документации, контроль правильности оформления кассовых</w:t>
      </w:r>
      <w:r w:rsidR="006D7035">
        <w:rPr>
          <w:color w:val="000000"/>
          <w:sz w:val="28"/>
          <w:szCs w:val="28"/>
        </w:rPr>
        <w:t xml:space="preserve"> документов</w:t>
      </w:r>
      <w:r w:rsidR="00AD3103">
        <w:rPr>
          <w:color w:val="000000"/>
          <w:sz w:val="28"/>
          <w:szCs w:val="28"/>
        </w:rPr>
        <w:t xml:space="preserve"> [11</w:t>
      </w:r>
      <w:r w:rsidR="006D7035" w:rsidRPr="006D7035">
        <w:rPr>
          <w:color w:val="000000"/>
          <w:sz w:val="28"/>
          <w:szCs w:val="28"/>
        </w:rPr>
        <w:t xml:space="preserve">, </w:t>
      </w:r>
      <w:r w:rsidR="006D7035">
        <w:rPr>
          <w:color w:val="000000"/>
          <w:sz w:val="28"/>
          <w:szCs w:val="28"/>
          <w:lang w:val="en-US"/>
        </w:rPr>
        <w:t>c</w:t>
      </w:r>
      <w:r w:rsidR="006D7035" w:rsidRPr="006D7035">
        <w:rPr>
          <w:color w:val="000000"/>
          <w:sz w:val="28"/>
          <w:szCs w:val="28"/>
        </w:rPr>
        <w:t>.46].</w:t>
      </w:r>
    </w:p>
    <w:p w:rsidR="00B34D94" w:rsidRDefault="00B34D94" w:rsidP="002839FB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B34D94" w:rsidRDefault="006C0D46" w:rsidP="006C0D46">
      <w:pPr>
        <w:pStyle w:val="a3"/>
        <w:numPr>
          <w:ilvl w:val="1"/>
          <w:numId w:val="16"/>
        </w:numPr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EB4EA9">
        <w:rPr>
          <w:b/>
          <w:color w:val="000000"/>
          <w:sz w:val="28"/>
          <w:szCs w:val="28"/>
        </w:rPr>
        <w:t>Конкуренция на рынке кредитных услуг</w:t>
      </w:r>
    </w:p>
    <w:p w:rsidR="00B34D94" w:rsidRDefault="00B34D94" w:rsidP="000A0947">
      <w:pPr>
        <w:pStyle w:val="a3"/>
        <w:spacing w:before="0" w:beforeAutospacing="0" w:after="0" w:afterAutospacing="0" w:line="360" w:lineRule="auto"/>
        <w:ind w:left="1301"/>
        <w:jc w:val="both"/>
        <w:rPr>
          <w:b/>
          <w:color w:val="000000"/>
          <w:sz w:val="28"/>
          <w:szCs w:val="28"/>
        </w:rPr>
      </w:pPr>
    </w:p>
    <w:p w:rsidR="00B34D94" w:rsidRPr="00B34D94" w:rsidRDefault="00B34D94" w:rsidP="000A0947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B34D94">
        <w:rPr>
          <w:sz w:val="28"/>
          <w:szCs w:val="28"/>
          <w:shd w:val="clear" w:color="auto" w:fill="FFFFFF"/>
        </w:rPr>
        <w:t xml:space="preserve">Микрофинансовые организации (МФО) быстро стали полноценными участниками отечественного кредитного рынка, несмотря на то, что большая часть таких компаний работает только несколько лет. И хотя коммерческие банки сначала довольно сдержанно отнеслись к появлению новых игроков, которые достаточно быстро освоили сектор потребительских займов, </w:t>
      </w:r>
      <w:r w:rsidR="00AE3F0F">
        <w:rPr>
          <w:sz w:val="28"/>
          <w:szCs w:val="28"/>
          <w:shd w:val="clear" w:color="auto" w:fill="FFFFFF"/>
        </w:rPr>
        <w:t xml:space="preserve">но, </w:t>
      </w:r>
      <w:r w:rsidRPr="00B34D94">
        <w:rPr>
          <w:sz w:val="28"/>
          <w:szCs w:val="28"/>
          <w:shd w:val="clear" w:color="auto" w:fill="FFFFFF"/>
        </w:rPr>
        <w:t>после того, как рынок буквально наводнили подобные компани</w:t>
      </w:r>
      <w:r w:rsidR="00AE3F0F">
        <w:rPr>
          <w:sz w:val="28"/>
          <w:szCs w:val="28"/>
          <w:shd w:val="clear" w:color="auto" w:fill="FFFFFF"/>
        </w:rPr>
        <w:t>и, тон банкиров резко изменился. О</w:t>
      </w:r>
      <w:r w:rsidRPr="00B34D94">
        <w:rPr>
          <w:sz w:val="28"/>
          <w:szCs w:val="28"/>
          <w:shd w:val="clear" w:color="auto" w:fill="FFFFFF"/>
        </w:rPr>
        <w:t>ни заговорили о необходимости жесткого регулирования, контроля и надзора за деятельностью</w:t>
      </w:r>
      <w:r w:rsidRPr="00B34D94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tgtFrame="_blank" w:history="1">
        <w:r w:rsidRPr="00AE3F0F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микрофинансовых организаций</w:t>
        </w:r>
      </w:hyperlink>
      <w:r w:rsidRPr="00AE3F0F">
        <w:rPr>
          <w:sz w:val="28"/>
          <w:szCs w:val="28"/>
          <w:shd w:val="clear" w:color="auto" w:fill="FFFFFF"/>
        </w:rPr>
        <w:t xml:space="preserve">, </w:t>
      </w:r>
      <w:r w:rsidRPr="00B34D94">
        <w:rPr>
          <w:sz w:val="28"/>
          <w:szCs w:val="28"/>
          <w:shd w:val="clear" w:color="auto" w:fill="FFFFFF"/>
        </w:rPr>
        <w:t xml:space="preserve">при этом делая акцент на том, что МФО не являются их непосредственными конкурентами. </w:t>
      </w:r>
    </w:p>
    <w:p w:rsidR="00B34D94" w:rsidRPr="00B34D94" w:rsidRDefault="00B34D94" w:rsidP="000A0947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B34D94">
        <w:rPr>
          <w:sz w:val="28"/>
          <w:szCs w:val="28"/>
          <w:shd w:val="clear" w:color="auto" w:fill="FFFFFF"/>
        </w:rPr>
        <w:t>Изначально микрофинансовые организации не имели существенных ограничений в своей кредитной деятельности, в то время как банки тратили ресурсы на формирование резервов под проблемную задолженность, в связи с чем</w:t>
      </w:r>
      <w:r w:rsidR="00AE3F0F">
        <w:rPr>
          <w:sz w:val="28"/>
          <w:szCs w:val="28"/>
          <w:shd w:val="clear" w:color="auto" w:fill="FFFFFF"/>
        </w:rPr>
        <w:t>,</w:t>
      </w:r>
      <w:r w:rsidRPr="00B34D94">
        <w:rPr>
          <w:sz w:val="28"/>
          <w:szCs w:val="28"/>
          <w:shd w:val="clear" w:color="auto" w:fill="FFFFFF"/>
        </w:rPr>
        <w:t xml:space="preserve"> были вынуждены более осторожно относиться к выбору заемщиков. Это и определило общую концепцию </w:t>
      </w:r>
      <w:proofErr w:type="spellStart"/>
      <w:r w:rsidRPr="00B34D94">
        <w:rPr>
          <w:sz w:val="28"/>
          <w:szCs w:val="28"/>
          <w:shd w:val="clear" w:color="auto" w:fill="FFFFFF"/>
        </w:rPr>
        <w:t>микрокредитования</w:t>
      </w:r>
      <w:proofErr w:type="spellEnd"/>
      <w:r w:rsidRPr="00B34D94">
        <w:rPr>
          <w:sz w:val="28"/>
          <w:szCs w:val="28"/>
          <w:shd w:val="clear" w:color="auto" w:fill="FFFFFF"/>
        </w:rPr>
        <w:t xml:space="preserve"> потребителей: МФО сделали ставку на доступность, заложив свои риски в процентные ставки, что не противоречит нормам действующего законодательства. И такой разумный подход к </w:t>
      </w:r>
      <w:r w:rsidR="00AE3F0F">
        <w:rPr>
          <w:sz w:val="28"/>
          <w:szCs w:val="28"/>
          <w:shd w:val="clear" w:color="auto" w:fill="FFFFFF"/>
        </w:rPr>
        <w:t xml:space="preserve">ведению бизнеса </w:t>
      </w:r>
      <w:r w:rsidRPr="00B34D94">
        <w:rPr>
          <w:sz w:val="28"/>
          <w:szCs w:val="28"/>
          <w:shd w:val="clear" w:color="auto" w:fill="FFFFFF"/>
        </w:rPr>
        <w:t xml:space="preserve">быстро принес свои плоды: количество компаний на рынке резко увеличилось наряду с приростом объемов </w:t>
      </w:r>
      <w:proofErr w:type="spellStart"/>
      <w:r w:rsidRPr="00B34D94">
        <w:rPr>
          <w:sz w:val="28"/>
          <w:szCs w:val="28"/>
          <w:shd w:val="clear" w:color="auto" w:fill="FFFFFF"/>
        </w:rPr>
        <w:t>микрокредитования</w:t>
      </w:r>
      <w:proofErr w:type="spellEnd"/>
      <w:r w:rsidRPr="00B34D94">
        <w:rPr>
          <w:sz w:val="28"/>
          <w:szCs w:val="28"/>
          <w:shd w:val="clear" w:color="auto" w:fill="FFFFFF"/>
        </w:rPr>
        <w:t xml:space="preserve">. Кроме того, МФО быстро оценили </w:t>
      </w:r>
      <w:r w:rsidRPr="00B34D94">
        <w:rPr>
          <w:sz w:val="28"/>
          <w:szCs w:val="28"/>
          <w:shd w:val="clear" w:color="auto" w:fill="FFFFFF"/>
        </w:rPr>
        <w:lastRenderedPageBreak/>
        <w:t xml:space="preserve">преимущества </w:t>
      </w:r>
      <w:r w:rsidR="00AE3F0F" w:rsidRPr="00AE3F0F">
        <w:rPr>
          <w:sz w:val="28"/>
          <w:szCs w:val="28"/>
          <w:shd w:val="clear" w:color="auto" w:fill="FFFFFF"/>
        </w:rPr>
        <w:t>“</w:t>
      </w:r>
      <w:proofErr w:type="spellStart"/>
      <w:r w:rsidRPr="00B34D94">
        <w:rPr>
          <w:sz w:val="28"/>
          <w:szCs w:val="28"/>
          <w:shd w:val="clear" w:color="auto" w:fill="FFFFFF"/>
        </w:rPr>
        <w:t>онлайн</w:t>
      </w:r>
      <w:proofErr w:type="spellEnd"/>
      <w:r w:rsidR="00AE3F0F" w:rsidRPr="00AE3F0F">
        <w:rPr>
          <w:sz w:val="28"/>
          <w:szCs w:val="28"/>
          <w:shd w:val="clear" w:color="auto" w:fill="FFFFFF"/>
        </w:rPr>
        <w:t>”</w:t>
      </w:r>
      <w:r w:rsidR="00AE3F0F">
        <w:rPr>
          <w:sz w:val="28"/>
          <w:szCs w:val="28"/>
          <w:shd w:val="clear" w:color="auto" w:fill="FFFFFF"/>
        </w:rPr>
        <w:t xml:space="preserve"> </w:t>
      </w:r>
      <w:r w:rsidRPr="00B34D94">
        <w:rPr>
          <w:sz w:val="28"/>
          <w:szCs w:val="28"/>
          <w:shd w:val="clear" w:color="auto" w:fill="FFFFFF"/>
        </w:rPr>
        <w:t xml:space="preserve"> кредитования, в то время как в банках подача заявки через Интернет до сих пор носит исключительно формальный характер. Учитывая неравные условия, вполне очевидно, что МФО быстро освоились на кредитном рынке, потеснив коммерческие банки с сегмента необеспеченных займов</w:t>
      </w:r>
    </w:p>
    <w:p w:rsidR="00B34D94" w:rsidRPr="006D7035" w:rsidRDefault="00B34D94" w:rsidP="000A0947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B34D94">
        <w:rPr>
          <w:sz w:val="28"/>
          <w:szCs w:val="28"/>
          <w:shd w:val="clear" w:color="auto" w:fill="FFFFFF"/>
        </w:rPr>
        <w:t xml:space="preserve">Впрочем, на фоне роста </w:t>
      </w:r>
      <w:proofErr w:type="spellStart"/>
      <w:r w:rsidRPr="00B34D94">
        <w:rPr>
          <w:sz w:val="28"/>
          <w:szCs w:val="28"/>
          <w:shd w:val="clear" w:color="auto" w:fill="FFFFFF"/>
        </w:rPr>
        <w:t>закредитованности</w:t>
      </w:r>
      <w:proofErr w:type="spellEnd"/>
      <w:r w:rsidRPr="00B34D94">
        <w:rPr>
          <w:sz w:val="28"/>
          <w:szCs w:val="28"/>
          <w:shd w:val="clear" w:color="auto" w:fill="FFFFFF"/>
        </w:rPr>
        <w:t xml:space="preserve"> граждан и ухудшения экономического состояния в стране, бан</w:t>
      </w:r>
      <w:r w:rsidR="00AE3F0F">
        <w:rPr>
          <w:sz w:val="28"/>
          <w:szCs w:val="28"/>
          <w:shd w:val="clear" w:color="auto" w:fill="FFFFFF"/>
        </w:rPr>
        <w:t xml:space="preserve">киры и сами не </w:t>
      </w:r>
      <w:proofErr w:type="gramStart"/>
      <w:r w:rsidR="00AE3F0F">
        <w:rPr>
          <w:sz w:val="28"/>
          <w:szCs w:val="28"/>
          <w:shd w:val="clear" w:color="auto" w:fill="FFFFFF"/>
        </w:rPr>
        <w:t>против</w:t>
      </w:r>
      <w:proofErr w:type="gramEnd"/>
      <w:r w:rsidR="00AE3F0F">
        <w:rPr>
          <w:sz w:val="28"/>
          <w:szCs w:val="28"/>
          <w:shd w:val="clear" w:color="auto" w:fill="FFFFFF"/>
        </w:rPr>
        <w:t xml:space="preserve"> уступить </w:t>
      </w:r>
      <w:proofErr w:type="spellStart"/>
      <w:r w:rsidRPr="00B34D94">
        <w:rPr>
          <w:sz w:val="28"/>
          <w:szCs w:val="28"/>
          <w:shd w:val="clear" w:color="auto" w:fill="FFFFFF"/>
        </w:rPr>
        <w:t>микрофинансовым</w:t>
      </w:r>
      <w:proofErr w:type="spellEnd"/>
      <w:r w:rsidRPr="00B34D94">
        <w:rPr>
          <w:sz w:val="28"/>
          <w:szCs w:val="28"/>
          <w:shd w:val="clear" w:color="auto" w:fill="FFFFFF"/>
        </w:rPr>
        <w:t xml:space="preserve"> </w:t>
      </w:r>
      <w:proofErr w:type="gramStart"/>
      <w:r w:rsidRPr="00B34D94">
        <w:rPr>
          <w:sz w:val="28"/>
          <w:szCs w:val="28"/>
          <w:shd w:val="clear" w:color="auto" w:fill="FFFFFF"/>
        </w:rPr>
        <w:t>организациям</w:t>
      </w:r>
      <w:proofErr w:type="gramEnd"/>
      <w:r w:rsidRPr="00B34D94">
        <w:rPr>
          <w:sz w:val="28"/>
          <w:szCs w:val="28"/>
          <w:shd w:val="clear" w:color="auto" w:fill="FFFFFF"/>
        </w:rPr>
        <w:t xml:space="preserve"> </w:t>
      </w:r>
      <w:r w:rsidR="00AE3F0F">
        <w:rPr>
          <w:sz w:val="28"/>
          <w:szCs w:val="28"/>
          <w:shd w:val="clear" w:color="auto" w:fill="FFFFFF"/>
        </w:rPr>
        <w:t xml:space="preserve">лидерство </w:t>
      </w:r>
      <w:r w:rsidRPr="00B34D94">
        <w:rPr>
          <w:sz w:val="28"/>
          <w:szCs w:val="28"/>
          <w:shd w:val="clear" w:color="auto" w:fill="FFFFFF"/>
        </w:rPr>
        <w:t xml:space="preserve">по выдаче </w:t>
      </w:r>
      <w:proofErr w:type="spellStart"/>
      <w:r w:rsidRPr="00B34D94">
        <w:rPr>
          <w:sz w:val="28"/>
          <w:szCs w:val="28"/>
          <w:shd w:val="clear" w:color="auto" w:fill="FFFFFF"/>
        </w:rPr>
        <w:t>беззалоговых</w:t>
      </w:r>
      <w:proofErr w:type="spellEnd"/>
      <w:r w:rsidRPr="00B34D94">
        <w:rPr>
          <w:sz w:val="28"/>
          <w:szCs w:val="28"/>
          <w:shd w:val="clear" w:color="auto" w:fill="FFFFFF"/>
        </w:rPr>
        <w:t xml:space="preserve"> займов. Так, если коммерческие банки только сокращают программы и ужесточают требования к заемщикам, то МФО расширяют сферу своего влияния, утверждая, что до реальной </w:t>
      </w:r>
      <w:proofErr w:type="spellStart"/>
      <w:r w:rsidRPr="00B34D94">
        <w:rPr>
          <w:sz w:val="28"/>
          <w:szCs w:val="28"/>
          <w:shd w:val="clear" w:color="auto" w:fill="FFFFFF"/>
        </w:rPr>
        <w:t>закредитованности</w:t>
      </w:r>
      <w:proofErr w:type="spellEnd"/>
      <w:r w:rsidRPr="00B34D94">
        <w:rPr>
          <w:sz w:val="28"/>
          <w:szCs w:val="28"/>
          <w:shd w:val="clear" w:color="auto" w:fill="FFFFFF"/>
        </w:rPr>
        <w:t xml:space="preserve"> россиян еще очень далеко и есть предпосылки для дальнейшего роста кредитного рынка. При этом микрофинансовые организации предлагают уникальный продукт – займы до зарплаты, которому нет достойной альтернативы в банковском секторе. По его условиям заемщик может получить деньги на неск</w:t>
      </w:r>
      <w:r w:rsidR="007F51EB">
        <w:rPr>
          <w:sz w:val="28"/>
          <w:szCs w:val="28"/>
          <w:shd w:val="clear" w:color="auto" w:fill="FFFFFF"/>
        </w:rPr>
        <w:t>олько недель или месяцев через и</w:t>
      </w:r>
      <w:r w:rsidRPr="00B34D94">
        <w:rPr>
          <w:sz w:val="28"/>
          <w:szCs w:val="28"/>
          <w:shd w:val="clear" w:color="auto" w:fill="FFFFFF"/>
        </w:rPr>
        <w:t xml:space="preserve">нтернет без залога, поручителей и даже справки о доходах, что является неоспоримым преимуществом </w:t>
      </w:r>
      <w:proofErr w:type="spellStart"/>
      <w:r w:rsidRPr="00B34D94">
        <w:rPr>
          <w:sz w:val="28"/>
          <w:szCs w:val="28"/>
          <w:shd w:val="clear" w:color="auto" w:fill="FFFFFF"/>
        </w:rPr>
        <w:t>микрокредитования</w:t>
      </w:r>
      <w:proofErr w:type="spellEnd"/>
      <w:r w:rsidRPr="00B34D94">
        <w:rPr>
          <w:sz w:val="28"/>
          <w:szCs w:val="28"/>
          <w:shd w:val="clear" w:color="auto" w:fill="FFFFFF"/>
        </w:rPr>
        <w:t xml:space="preserve">. Другое направление деятельности МФО – это поддержка малого и </w:t>
      </w:r>
      <w:proofErr w:type="spellStart"/>
      <w:r w:rsidRPr="00B34D94">
        <w:rPr>
          <w:sz w:val="28"/>
          <w:szCs w:val="28"/>
          <w:shd w:val="clear" w:color="auto" w:fill="FFFFFF"/>
        </w:rPr>
        <w:t>микробизнеса</w:t>
      </w:r>
      <w:proofErr w:type="spellEnd"/>
      <w:r w:rsidRPr="00B34D94">
        <w:rPr>
          <w:sz w:val="28"/>
          <w:szCs w:val="28"/>
          <w:shd w:val="clear" w:color="auto" w:fill="FFFFFF"/>
        </w:rPr>
        <w:t xml:space="preserve">, который традиционно </w:t>
      </w:r>
      <w:proofErr w:type="gramStart"/>
      <w:r w:rsidRPr="00B34D94">
        <w:rPr>
          <w:sz w:val="28"/>
          <w:szCs w:val="28"/>
          <w:shd w:val="clear" w:color="auto" w:fill="FFFFFF"/>
        </w:rPr>
        <w:t>испытывает проблемы</w:t>
      </w:r>
      <w:proofErr w:type="gramEnd"/>
      <w:r w:rsidRPr="00B34D94">
        <w:rPr>
          <w:sz w:val="28"/>
          <w:szCs w:val="28"/>
          <w:shd w:val="clear" w:color="auto" w:fill="FFFFFF"/>
        </w:rPr>
        <w:t xml:space="preserve"> с привлечением кредитных ресурсов. Юр</w:t>
      </w:r>
      <w:r w:rsidR="007F51EB">
        <w:rPr>
          <w:sz w:val="28"/>
          <w:szCs w:val="28"/>
          <w:shd w:val="clear" w:color="auto" w:fill="FFFFFF"/>
        </w:rPr>
        <w:t xml:space="preserve">. </w:t>
      </w:r>
      <w:r w:rsidRPr="00B34D94">
        <w:rPr>
          <w:sz w:val="28"/>
          <w:szCs w:val="28"/>
          <w:shd w:val="clear" w:color="auto" w:fill="FFFFFF"/>
        </w:rPr>
        <w:t>лицам микрофинансовые организации готовы предлагать займы на сумму до 1 млн. руб., а условия их предоставления во многом схожи с банковскими кредитами и существенно не отличаются уровнем процентных</w:t>
      </w:r>
      <w:r w:rsidR="006D7035">
        <w:rPr>
          <w:sz w:val="28"/>
          <w:szCs w:val="28"/>
          <w:shd w:val="clear" w:color="auto" w:fill="FFFFFF"/>
        </w:rPr>
        <w:t xml:space="preserve"> ставок и сроками использования</w:t>
      </w:r>
      <w:r w:rsidR="00AD3103">
        <w:rPr>
          <w:sz w:val="28"/>
          <w:szCs w:val="28"/>
          <w:shd w:val="clear" w:color="auto" w:fill="FFFFFF"/>
        </w:rPr>
        <w:t xml:space="preserve"> [10</w:t>
      </w:r>
      <w:r w:rsidR="006D7035" w:rsidRPr="006D7035">
        <w:rPr>
          <w:sz w:val="28"/>
          <w:szCs w:val="28"/>
          <w:shd w:val="clear" w:color="auto" w:fill="FFFFFF"/>
        </w:rPr>
        <w:t xml:space="preserve">, </w:t>
      </w:r>
      <w:r w:rsidR="006D7035">
        <w:rPr>
          <w:sz w:val="28"/>
          <w:szCs w:val="28"/>
          <w:shd w:val="clear" w:color="auto" w:fill="FFFFFF"/>
          <w:lang w:val="en-US"/>
        </w:rPr>
        <w:t>c</w:t>
      </w:r>
      <w:r w:rsidR="006D7035" w:rsidRPr="006D7035">
        <w:rPr>
          <w:sz w:val="28"/>
          <w:szCs w:val="28"/>
          <w:shd w:val="clear" w:color="auto" w:fill="FFFFFF"/>
        </w:rPr>
        <w:t>.85].</w:t>
      </w:r>
    </w:p>
    <w:p w:rsidR="00B34D94" w:rsidRPr="006D7035" w:rsidRDefault="00B34D94" w:rsidP="000A0947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B34D94">
        <w:rPr>
          <w:sz w:val="28"/>
          <w:szCs w:val="28"/>
          <w:shd w:val="clear" w:color="auto" w:fill="FFFFFF"/>
        </w:rPr>
        <w:t xml:space="preserve">Если говорить о географическом расположении филиалов и офисов кредиторов, то и здесь интересы банков и МФО не пересекаются. Если первые предпочитают выдавать кредиты жителям крупных мегаполисов и городов, где уровень жизни существенно выше, а доходы - больше, то вторые сосредоточили свое внимание на небольших населенных пунктах, в которых практически нет банковских отделений. При этом МФО сознательно выбирают не совсем благополучные или даже депрессивные регионы, где </w:t>
      </w:r>
      <w:r w:rsidRPr="00B34D94">
        <w:rPr>
          <w:sz w:val="28"/>
          <w:szCs w:val="28"/>
          <w:shd w:val="clear" w:color="auto" w:fill="FFFFFF"/>
        </w:rPr>
        <w:lastRenderedPageBreak/>
        <w:t xml:space="preserve">проживают люди с достаточно низким уровнем финансовой грамотности, так как среди такой категории клиентов гораздо проще продвигать дорогие </w:t>
      </w:r>
      <w:proofErr w:type="spellStart"/>
      <w:r w:rsidRPr="00B34D94">
        <w:rPr>
          <w:sz w:val="28"/>
          <w:szCs w:val="28"/>
          <w:shd w:val="clear" w:color="auto" w:fill="FFFFFF"/>
        </w:rPr>
        <w:t>микрозаймы</w:t>
      </w:r>
      <w:proofErr w:type="spellEnd"/>
      <w:r w:rsidRPr="00B34D94">
        <w:rPr>
          <w:sz w:val="28"/>
          <w:szCs w:val="28"/>
          <w:shd w:val="clear" w:color="auto" w:fill="FFFFFF"/>
        </w:rPr>
        <w:t xml:space="preserve"> до зарплаты. В итоге жители маленьких городов не только не жалуются на «ростовщические» проценты, но и готовы платить за право пользоваться такими кредитами, а банки даже не интересуются подобными клиентами, не желая рисковать своим финансовым благополучием, выдавая деньги тем, кто,</w:t>
      </w:r>
      <w:r w:rsidR="006D7035">
        <w:rPr>
          <w:sz w:val="28"/>
          <w:szCs w:val="28"/>
          <w:shd w:val="clear" w:color="auto" w:fill="FFFFFF"/>
        </w:rPr>
        <w:t xml:space="preserve"> возможно, не сможет их вернуть</w:t>
      </w:r>
      <w:r w:rsidR="00AD3103">
        <w:rPr>
          <w:sz w:val="28"/>
          <w:szCs w:val="28"/>
          <w:shd w:val="clear" w:color="auto" w:fill="FFFFFF"/>
        </w:rPr>
        <w:t xml:space="preserve"> [8, с.11</w:t>
      </w:r>
      <w:r w:rsidR="006D7035" w:rsidRPr="006D7035">
        <w:rPr>
          <w:sz w:val="28"/>
          <w:szCs w:val="28"/>
          <w:shd w:val="clear" w:color="auto" w:fill="FFFFFF"/>
        </w:rPr>
        <w:t>].</w:t>
      </w:r>
    </w:p>
    <w:p w:rsidR="002839FB" w:rsidRDefault="002839F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750EE9" w:rsidRPr="00056DFB" w:rsidRDefault="00CC2DF4" w:rsidP="002839FB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56DFB">
        <w:rPr>
          <w:b/>
          <w:color w:val="000000"/>
          <w:sz w:val="28"/>
          <w:szCs w:val="28"/>
        </w:rPr>
        <w:lastRenderedPageBreak/>
        <w:t>Глава 2</w:t>
      </w:r>
      <w:r w:rsidR="00056DFB" w:rsidRPr="00056DFB">
        <w:rPr>
          <w:b/>
          <w:color w:val="000000"/>
          <w:sz w:val="28"/>
          <w:szCs w:val="28"/>
        </w:rPr>
        <w:t>.</w:t>
      </w:r>
      <w:r w:rsidRPr="00056DFB">
        <w:rPr>
          <w:b/>
          <w:color w:val="000000"/>
          <w:sz w:val="28"/>
          <w:szCs w:val="28"/>
        </w:rPr>
        <w:t xml:space="preserve"> </w:t>
      </w:r>
      <w:r w:rsidR="00354D2B" w:rsidRPr="00056DFB">
        <w:rPr>
          <w:b/>
          <w:color w:val="000000"/>
          <w:sz w:val="28"/>
          <w:szCs w:val="28"/>
        </w:rPr>
        <w:t>Анализ финансового состояния ООО «Перспектива»</w:t>
      </w:r>
    </w:p>
    <w:p w:rsidR="00354D2B" w:rsidRPr="00056DFB" w:rsidRDefault="00354D2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b/>
          <w:color w:val="000000"/>
          <w:sz w:val="28"/>
          <w:szCs w:val="28"/>
        </w:rPr>
      </w:pPr>
    </w:p>
    <w:p w:rsidR="00354D2B" w:rsidRPr="00056DFB" w:rsidRDefault="00354D2B" w:rsidP="00603259">
      <w:pPr>
        <w:pStyle w:val="a3"/>
        <w:numPr>
          <w:ilvl w:val="1"/>
          <w:numId w:val="21"/>
        </w:numPr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56DFB">
        <w:rPr>
          <w:b/>
          <w:color w:val="000000"/>
          <w:sz w:val="28"/>
          <w:szCs w:val="28"/>
        </w:rPr>
        <w:t>Анализ финансовой устойчивости</w:t>
      </w:r>
    </w:p>
    <w:p w:rsidR="00354D2B" w:rsidRDefault="00354D2B" w:rsidP="00637DE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54D2B" w:rsidRDefault="00354D2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Произведем анализ финансовой устойчивости на основе финансовых коэффициентов. Финансовые коэффициенты представляют собой относительные показатели финансового состояния предприятия.</w:t>
      </w:r>
    </w:p>
    <w:p w:rsidR="00354D2B" w:rsidRDefault="00354D2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Исходные данные для расчета финансовых коэффициентов представлены в таблице</w:t>
      </w:r>
      <w:r w:rsidR="00121CE4">
        <w:rPr>
          <w:color w:val="000000"/>
          <w:sz w:val="28"/>
          <w:szCs w:val="28"/>
        </w:rPr>
        <w:t xml:space="preserve"> 1.</w:t>
      </w:r>
    </w:p>
    <w:p w:rsidR="005D6037" w:rsidRDefault="005D6037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833FD4" w:rsidRDefault="005D6037" w:rsidP="005D603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1 – </w:t>
      </w:r>
      <w:r w:rsidR="00354D2B">
        <w:rPr>
          <w:color w:val="000000"/>
          <w:sz w:val="28"/>
          <w:szCs w:val="28"/>
        </w:rPr>
        <w:t>Исходные данные для расчета основных финансовых показателей ООО «Перспектива» за 2013-2014 гг.</w:t>
      </w:r>
    </w:p>
    <w:tbl>
      <w:tblPr>
        <w:tblStyle w:val="a4"/>
        <w:tblW w:w="0" w:type="auto"/>
        <w:tblLook w:val="04A0"/>
      </w:tblPr>
      <w:tblGrid>
        <w:gridCol w:w="4503"/>
        <w:gridCol w:w="2551"/>
        <w:gridCol w:w="2517"/>
      </w:tblGrid>
      <w:tr w:rsidR="00527539" w:rsidTr="00527539">
        <w:tc>
          <w:tcPr>
            <w:tcW w:w="4503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2551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 г. (тыс. руб.)</w:t>
            </w:r>
          </w:p>
        </w:tc>
        <w:tc>
          <w:tcPr>
            <w:tcW w:w="2517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2014г. (тыс. руб.)</w:t>
            </w:r>
          </w:p>
        </w:tc>
      </w:tr>
      <w:tr w:rsidR="00527539" w:rsidTr="00527539">
        <w:tc>
          <w:tcPr>
            <w:tcW w:w="4503" w:type="dxa"/>
          </w:tcPr>
          <w:p w:rsidR="00527539" w:rsidRPr="00833FD4" w:rsidRDefault="00527539" w:rsidP="00637DEF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ind w:left="0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Внеоборотные активы</w:t>
            </w:r>
          </w:p>
        </w:tc>
        <w:tc>
          <w:tcPr>
            <w:tcW w:w="2551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2374</w:t>
            </w:r>
          </w:p>
        </w:tc>
        <w:tc>
          <w:tcPr>
            <w:tcW w:w="2517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2600</w:t>
            </w:r>
          </w:p>
        </w:tc>
      </w:tr>
      <w:tr w:rsidR="00527539" w:rsidTr="00527539">
        <w:tc>
          <w:tcPr>
            <w:tcW w:w="4503" w:type="dxa"/>
          </w:tcPr>
          <w:p w:rsidR="00527539" w:rsidRDefault="00527539" w:rsidP="00637DEF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ind w:left="0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Запасы (с НДС)</w:t>
            </w:r>
          </w:p>
        </w:tc>
        <w:tc>
          <w:tcPr>
            <w:tcW w:w="2551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2517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</w:t>
            </w:r>
          </w:p>
        </w:tc>
      </w:tr>
      <w:tr w:rsidR="00527539" w:rsidTr="00527539">
        <w:tc>
          <w:tcPr>
            <w:tcW w:w="4503" w:type="dxa"/>
          </w:tcPr>
          <w:p w:rsidR="00527539" w:rsidRDefault="00527539" w:rsidP="00637DEF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ind w:left="0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средства и краткосрочные финансовые вложения</w:t>
            </w:r>
          </w:p>
        </w:tc>
        <w:tc>
          <w:tcPr>
            <w:tcW w:w="2551" w:type="dxa"/>
          </w:tcPr>
          <w:p w:rsidR="00527539" w:rsidRDefault="0013519A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808</w:t>
            </w:r>
          </w:p>
        </w:tc>
        <w:tc>
          <w:tcPr>
            <w:tcW w:w="2517" w:type="dxa"/>
          </w:tcPr>
          <w:p w:rsidR="00527539" w:rsidRDefault="0013519A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909</w:t>
            </w:r>
          </w:p>
        </w:tc>
      </w:tr>
      <w:tr w:rsidR="00527539" w:rsidTr="00527539">
        <w:tc>
          <w:tcPr>
            <w:tcW w:w="4503" w:type="dxa"/>
          </w:tcPr>
          <w:p w:rsidR="00527539" w:rsidRDefault="00527539" w:rsidP="00637DEF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ind w:left="0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Оборотные активы</w:t>
            </w:r>
          </w:p>
        </w:tc>
        <w:tc>
          <w:tcPr>
            <w:tcW w:w="2551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10126</w:t>
            </w:r>
          </w:p>
        </w:tc>
        <w:tc>
          <w:tcPr>
            <w:tcW w:w="2517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10380</w:t>
            </w:r>
          </w:p>
        </w:tc>
      </w:tr>
      <w:tr w:rsidR="00527539" w:rsidTr="00527539">
        <w:tc>
          <w:tcPr>
            <w:tcW w:w="4503" w:type="dxa"/>
          </w:tcPr>
          <w:p w:rsidR="00527539" w:rsidRDefault="00527539" w:rsidP="00637DEF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ind w:left="0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 и резервы</w:t>
            </w:r>
          </w:p>
        </w:tc>
        <w:tc>
          <w:tcPr>
            <w:tcW w:w="2551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5934</w:t>
            </w:r>
          </w:p>
        </w:tc>
        <w:tc>
          <w:tcPr>
            <w:tcW w:w="2517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6281</w:t>
            </w:r>
          </w:p>
        </w:tc>
      </w:tr>
      <w:tr w:rsidR="00527539" w:rsidTr="00527539">
        <w:tc>
          <w:tcPr>
            <w:tcW w:w="4503" w:type="dxa"/>
          </w:tcPr>
          <w:p w:rsidR="00527539" w:rsidRDefault="00527539" w:rsidP="00637DEF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ind w:left="0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Долгосрочные обязательства</w:t>
            </w:r>
          </w:p>
        </w:tc>
        <w:tc>
          <w:tcPr>
            <w:tcW w:w="2551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6295,08</w:t>
            </w:r>
          </w:p>
        </w:tc>
        <w:tc>
          <w:tcPr>
            <w:tcW w:w="2517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6331,07</w:t>
            </w:r>
          </w:p>
        </w:tc>
      </w:tr>
      <w:tr w:rsidR="00527539" w:rsidTr="00527539">
        <w:tc>
          <w:tcPr>
            <w:tcW w:w="4503" w:type="dxa"/>
          </w:tcPr>
          <w:p w:rsidR="00527539" w:rsidRDefault="00527539" w:rsidP="00637DEF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ind w:left="0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Краткосрочные обязательства</w:t>
            </w:r>
          </w:p>
        </w:tc>
        <w:tc>
          <w:tcPr>
            <w:tcW w:w="2551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6656</w:t>
            </w:r>
          </w:p>
        </w:tc>
        <w:tc>
          <w:tcPr>
            <w:tcW w:w="2517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6699</w:t>
            </w:r>
          </w:p>
        </w:tc>
      </w:tr>
      <w:tr w:rsidR="00527539" w:rsidTr="00527539">
        <w:tc>
          <w:tcPr>
            <w:tcW w:w="4503" w:type="dxa"/>
          </w:tcPr>
          <w:p w:rsidR="00527539" w:rsidRDefault="00527539" w:rsidP="00637DEF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ind w:left="0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Баланс </w:t>
            </w:r>
          </w:p>
        </w:tc>
        <w:tc>
          <w:tcPr>
            <w:tcW w:w="2551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12500</w:t>
            </w:r>
          </w:p>
        </w:tc>
        <w:tc>
          <w:tcPr>
            <w:tcW w:w="2517" w:type="dxa"/>
          </w:tcPr>
          <w:p w:rsidR="00527539" w:rsidRDefault="00527539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12980</w:t>
            </w:r>
          </w:p>
        </w:tc>
      </w:tr>
    </w:tbl>
    <w:p w:rsidR="00354D2B" w:rsidRDefault="00354D2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527539" w:rsidRPr="00D278BB" w:rsidRDefault="00527539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Финансовую устойчивость предприятия характеризуют коэффициенты автономии, соотношения собственных и заемных средств, маневренности, коэффициент обеспеченности запасов собствен</w:t>
      </w:r>
      <w:r w:rsidR="00D278BB">
        <w:rPr>
          <w:color w:val="000000"/>
          <w:sz w:val="28"/>
          <w:szCs w:val="28"/>
        </w:rPr>
        <w:t>ными источниками финансирования</w:t>
      </w:r>
      <w:r w:rsidR="00AD3103">
        <w:rPr>
          <w:color w:val="000000"/>
          <w:sz w:val="28"/>
          <w:szCs w:val="28"/>
        </w:rPr>
        <w:t xml:space="preserve"> [5</w:t>
      </w:r>
      <w:r w:rsidR="00D278BB" w:rsidRPr="00D278BB">
        <w:rPr>
          <w:color w:val="000000"/>
          <w:sz w:val="28"/>
          <w:szCs w:val="28"/>
        </w:rPr>
        <w:t xml:space="preserve">, </w:t>
      </w:r>
      <w:r w:rsidR="00D278BB">
        <w:rPr>
          <w:color w:val="000000"/>
          <w:sz w:val="28"/>
          <w:szCs w:val="28"/>
          <w:lang w:val="en-US"/>
        </w:rPr>
        <w:t>c</w:t>
      </w:r>
      <w:r w:rsidR="00D278BB" w:rsidRPr="00D278BB">
        <w:rPr>
          <w:color w:val="000000"/>
          <w:sz w:val="28"/>
          <w:szCs w:val="28"/>
        </w:rPr>
        <w:t>.34].</w:t>
      </w:r>
    </w:p>
    <w:p w:rsidR="00527539" w:rsidRDefault="008F5C78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Коэффициент автономии (</w:t>
      </w:r>
      <w:proofErr w:type="spellStart"/>
      <w:r>
        <w:rPr>
          <w:color w:val="000000"/>
          <w:sz w:val="28"/>
          <w:szCs w:val="28"/>
        </w:rPr>
        <w:t>Кавт</w:t>
      </w:r>
      <w:proofErr w:type="spellEnd"/>
      <w:r>
        <w:rPr>
          <w:color w:val="000000"/>
          <w:sz w:val="28"/>
          <w:szCs w:val="28"/>
        </w:rPr>
        <w:t>) – одна из важнейших характеристик устойчивости финансового состояния предприятия, его независимости от заемных источников средств. Коэффициент автономии определяется как отношение капитала и резервов к валюте баланса.</w:t>
      </w:r>
    </w:p>
    <w:p w:rsidR="008F5C78" w:rsidRDefault="008F5C78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Кавт</w:t>
      </w:r>
      <w:proofErr w:type="spellEnd"/>
      <w:r>
        <w:rPr>
          <w:color w:val="000000"/>
          <w:sz w:val="28"/>
          <w:szCs w:val="28"/>
        </w:rPr>
        <w:t xml:space="preserve"> = Капитал и резервы / Валюта баланса</w:t>
      </w:r>
      <w:r w:rsidR="004D7C50">
        <w:rPr>
          <w:color w:val="000000"/>
          <w:sz w:val="28"/>
          <w:szCs w:val="28"/>
        </w:rPr>
        <w:t>;</w:t>
      </w:r>
      <w:r w:rsidR="00AD3103">
        <w:rPr>
          <w:color w:val="000000"/>
          <w:sz w:val="28"/>
          <w:szCs w:val="28"/>
        </w:rPr>
        <w:t xml:space="preserve"> (1)</w:t>
      </w:r>
    </w:p>
    <w:p w:rsidR="00A15D6C" w:rsidRDefault="008F5C78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Нормальное минимальное значение коэффициента автономии оценивается обычно на уровне </w:t>
      </w:r>
      <w:proofErr w:type="gramStart"/>
      <w:r>
        <w:rPr>
          <w:color w:val="000000"/>
          <w:sz w:val="28"/>
          <w:szCs w:val="28"/>
        </w:rPr>
        <w:t>0,5</w:t>
      </w:r>
      <w:proofErr w:type="gramEnd"/>
      <w:r>
        <w:rPr>
          <w:color w:val="000000"/>
          <w:sz w:val="28"/>
          <w:szCs w:val="28"/>
        </w:rPr>
        <w:t xml:space="preserve"> т.е.: </w:t>
      </w:r>
      <w:proofErr w:type="spellStart"/>
      <w:r>
        <w:rPr>
          <w:color w:val="000000"/>
          <w:sz w:val="28"/>
          <w:szCs w:val="28"/>
        </w:rPr>
        <w:t>Кавт</w:t>
      </w:r>
      <w:proofErr w:type="spellEnd"/>
      <w:r>
        <w:rPr>
          <w:color w:val="000000"/>
          <w:sz w:val="28"/>
          <w:szCs w:val="28"/>
        </w:rPr>
        <w:t xml:space="preserve"> ≥ 0,5.</w:t>
      </w:r>
    </w:p>
    <w:p w:rsidR="008F5C78" w:rsidRDefault="008F5C78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Кавт2013 = </w:t>
      </w:r>
      <w:r w:rsidR="00A15D6C">
        <w:rPr>
          <w:color w:val="000000"/>
          <w:sz w:val="28"/>
          <w:szCs w:val="28"/>
        </w:rPr>
        <w:t>5934 тыс. руб. / 12500 тыс. руб. = 0,47</w:t>
      </w:r>
    </w:p>
    <w:p w:rsidR="00767DC8" w:rsidRDefault="008F5C78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Кавт2014 = </w:t>
      </w:r>
      <w:r w:rsidR="00A15D6C">
        <w:rPr>
          <w:color w:val="000000"/>
          <w:sz w:val="28"/>
          <w:szCs w:val="28"/>
        </w:rPr>
        <w:t>6281 тыс. руб. / 12980 тыс. руб. = 0,48</w:t>
      </w:r>
    </w:p>
    <w:p w:rsidR="008F5C78" w:rsidRDefault="008F5C78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Значения коэффициента  автономии, соответствующие приведенному ограничению, означают, что все обязательства предприятия не могут быть покрыты за счет его собственных средств.</w:t>
      </w:r>
    </w:p>
    <w:p w:rsidR="008F5C78" w:rsidRDefault="008F5C78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расчетных данных следует, что предприятие не обладает достаточной степенью финансовой самостоятельности, так как, значение коэффициен</w:t>
      </w:r>
      <w:r w:rsidR="00BC5A7B">
        <w:rPr>
          <w:color w:val="000000"/>
          <w:sz w:val="28"/>
          <w:szCs w:val="28"/>
        </w:rPr>
        <w:t>та автономии ниже нормального</w:t>
      </w:r>
      <w:r>
        <w:rPr>
          <w:color w:val="000000"/>
          <w:sz w:val="28"/>
          <w:szCs w:val="28"/>
        </w:rPr>
        <w:t xml:space="preserve">. </w:t>
      </w:r>
      <w:r w:rsidR="00BC5A7B">
        <w:rPr>
          <w:color w:val="000000"/>
          <w:sz w:val="28"/>
          <w:szCs w:val="28"/>
        </w:rPr>
        <w:t>Отрицательным моментом стало уменьшения данного показателя в 2014 году, по сравнению с 2013.</w:t>
      </w:r>
    </w:p>
    <w:p w:rsidR="00BC5A7B" w:rsidRPr="006D7035" w:rsidRDefault="00BC5A7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Чтобы достичь финансовой самостоятельности, предприятию следует </w:t>
      </w:r>
      <w:r w:rsidR="00A15D6C">
        <w:rPr>
          <w:color w:val="000000"/>
          <w:sz w:val="28"/>
          <w:szCs w:val="28"/>
        </w:rPr>
        <w:t xml:space="preserve">продолжать </w:t>
      </w:r>
      <w:r>
        <w:rPr>
          <w:color w:val="000000"/>
          <w:sz w:val="28"/>
          <w:szCs w:val="28"/>
        </w:rPr>
        <w:t>увеличи</w:t>
      </w:r>
      <w:r w:rsidR="006D7035">
        <w:rPr>
          <w:color w:val="000000"/>
          <w:sz w:val="28"/>
          <w:szCs w:val="28"/>
        </w:rPr>
        <w:t>вать долю собственного капитала</w:t>
      </w:r>
      <w:r w:rsidR="00AD3103">
        <w:rPr>
          <w:color w:val="000000"/>
          <w:sz w:val="28"/>
          <w:szCs w:val="28"/>
        </w:rPr>
        <w:t xml:space="preserve"> [9</w:t>
      </w:r>
      <w:r w:rsidR="006D7035" w:rsidRPr="006D7035">
        <w:rPr>
          <w:color w:val="000000"/>
          <w:sz w:val="28"/>
          <w:szCs w:val="28"/>
        </w:rPr>
        <w:t xml:space="preserve">, </w:t>
      </w:r>
      <w:r w:rsidR="006D7035">
        <w:rPr>
          <w:color w:val="000000"/>
          <w:sz w:val="28"/>
          <w:szCs w:val="28"/>
          <w:lang w:val="en-US"/>
        </w:rPr>
        <w:t>c</w:t>
      </w:r>
      <w:r w:rsidR="006D7035" w:rsidRPr="006D7035">
        <w:rPr>
          <w:color w:val="000000"/>
          <w:sz w:val="28"/>
          <w:szCs w:val="28"/>
        </w:rPr>
        <w:t>.124].</w:t>
      </w:r>
    </w:p>
    <w:p w:rsidR="00BC5A7B" w:rsidRDefault="00BC5A7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соотношения заемных и собственных средств (</w:t>
      </w:r>
      <w:proofErr w:type="spellStart"/>
      <w:r>
        <w:rPr>
          <w:color w:val="000000"/>
          <w:sz w:val="28"/>
          <w:szCs w:val="28"/>
        </w:rPr>
        <w:t>Кз</w:t>
      </w:r>
      <w:proofErr w:type="spellEnd"/>
      <w:r>
        <w:rPr>
          <w:color w:val="000000"/>
          <w:sz w:val="28"/>
          <w:szCs w:val="28"/>
        </w:rPr>
        <w:t>/с) является финансовой характеристикой, дополняющей коэффициент автономии, и определяется как частное от деления величины обязатель</w:t>
      </w:r>
      <w:proofErr w:type="gramStart"/>
      <w:r>
        <w:rPr>
          <w:color w:val="000000"/>
          <w:sz w:val="28"/>
          <w:szCs w:val="28"/>
        </w:rPr>
        <w:t>ств пр</w:t>
      </w:r>
      <w:proofErr w:type="gramEnd"/>
      <w:r>
        <w:rPr>
          <w:color w:val="000000"/>
          <w:sz w:val="28"/>
          <w:szCs w:val="28"/>
        </w:rPr>
        <w:t xml:space="preserve">едприятия на величину его собственный средств. </w:t>
      </w:r>
    </w:p>
    <w:p w:rsidR="00A15D6C" w:rsidRDefault="00BC5A7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Кз</w:t>
      </w:r>
      <w:proofErr w:type="spellEnd"/>
      <w:r>
        <w:rPr>
          <w:color w:val="000000"/>
          <w:sz w:val="28"/>
          <w:szCs w:val="28"/>
        </w:rPr>
        <w:t>/с</w:t>
      </w:r>
      <w:r w:rsidR="00A15D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= </w:t>
      </w:r>
      <w:r w:rsidR="00A15D6C">
        <w:rPr>
          <w:color w:val="000000"/>
          <w:sz w:val="28"/>
          <w:szCs w:val="28"/>
        </w:rPr>
        <w:t>(Долгосрочные обязательства + Краткосрочные обязательства) / Капитал и резервы</w:t>
      </w:r>
      <w:r w:rsidR="004D7C50">
        <w:rPr>
          <w:color w:val="000000"/>
          <w:sz w:val="28"/>
          <w:szCs w:val="28"/>
        </w:rPr>
        <w:t>;</w:t>
      </w:r>
      <w:r w:rsidR="00AD3103">
        <w:rPr>
          <w:color w:val="000000"/>
          <w:sz w:val="28"/>
          <w:szCs w:val="28"/>
        </w:rPr>
        <w:t xml:space="preserve"> (2)</w:t>
      </w:r>
    </w:p>
    <w:p w:rsidR="00A15D6C" w:rsidRDefault="00A15D6C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Кз</w:t>
      </w:r>
      <w:proofErr w:type="spellEnd"/>
      <w:r>
        <w:rPr>
          <w:color w:val="000000"/>
          <w:sz w:val="28"/>
          <w:szCs w:val="28"/>
        </w:rPr>
        <w:t>/с2013 = (6295,08 тыс. руб. + 6566 тыс. руб.) / 5934 тыс. руб. = 2,2</w:t>
      </w:r>
    </w:p>
    <w:p w:rsidR="00637DEF" w:rsidRDefault="00A15D6C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Кз</w:t>
      </w:r>
      <w:proofErr w:type="spellEnd"/>
      <w:r>
        <w:rPr>
          <w:color w:val="000000"/>
          <w:sz w:val="28"/>
          <w:szCs w:val="28"/>
        </w:rPr>
        <w:t>/с2014 = (6331,07 тыс. руб. + 6698 тыс. руб.) / 6281 тыс. руб. = 2,07</w:t>
      </w:r>
    </w:p>
    <w:p w:rsidR="00A15D6C" w:rsidRPr="00D278BB" w:rsidRDefault="00A15D6C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 конец</w:t>
      </w:r>
      <w:proofErr w:type="gramEnd"/>
      <w:r>
        <w:rPr>
          <w:color w:val="000000"/>
          <w:sz w:val="28"/>
          <w:szCs w:val="28"/>
        </w:rPr>
        <w:t xml:space="preserve"> 2014 года наблюдается сокращение плеча финансового рычага с 2,2 до 2,07, что свидетельствует о снижении финансовой зависимости от внешних инвесторов на конец исследуемого</w:t>
      </w:r>
      <w:r w:rsidR="00D278BB">
        <w:rPr>
          <w:color w:val="000000"/>
          <w:sz w:val="28"/>
          <w:szCs w:val="28"/>
        </w:rPr>
        <w:t xml:space="preserve"> периода </w:t>
      </w:r>
      <w:r w:rsidR="00AD3103">
        <w:rPr>
          <w:color w:val="000000"/>
          <w:sz w:val="28"/>
          <w:szCs w:val="28"/>
        </w:rPr>
        <w:t>[4</w:t>
      </w:r>
      <w:r w:rsidR="00D278BB" w:rsidRPr="00D278BB">
        <w:rPr>
          <w:color w:val="000000"/>
          <w:sz w:val="28"/>
          <w:szCs w:val="28"/>
        </w:rPr>
        <w:t xml:space="preserve">, </w:t>
      </w:r>
      <w:r w:rsidR="00D278BB">
        <w:rPr>
          <w:color w:val="000000"/>
          <w:sz w:val="28"/>
          <w:szCs w:val="28"/>
          <w:lang w:val="en-US"/>
        </w:rPr>
        <w:t>c</w:t>
      </w:r>
      <w:r w:rsidR="00D278BB" w:rsidRPr="00D278BB">
        <w:rPr>
          <w:color w:val="000000"/>
          <w:sz w:val="28"/>
          <w:szCs w:val="28"/>
        </w:rPr>
        <w:t>.117].</w:t>
      </w:r>
    </w:p>
    <w:p w:rsidR="00C26415" w:rsidRDefault="00C26415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Коэффициент маневренности (</w:t>
      </w:r>
      <w:proofErr w:type="spellStart"/>
      <w:r>
        <w:rPr>
          <w:color w:val="000000"/>
          <w:sz w:val="28"/>
          <w:szCs w:val="28"/>
        </w:rPr>
        <w:t>Кмн</w:t>
      </w:r>
      <w:proofErr w:type="spellEnd"/>
      <w:r>
        <w:rPr>
          <w:color w:val="000000"/>
          <w:sz w:val="28"/>
          <w:szCs w:val="28"/>
        </w:rPr>
        <w:t>) – еще одна важная характеристика устойчивости финансового состояния предприятия. Коэффициент маневренности определяется как отношение собственных оборотных сре</w:t>
      </w:r>
      <w:proofErr w:type="gramStart"/>
      <w:r>
        <w:rPr>
          <w:color w:val="000000"/>
          <w:sz w:val="28"/>
          <w:szCs w:val="28"/>
        </w:rPr>
        <w:t>дств пр</w:t>
      </w:r>
      <w:proofErr w:type="gramEnd"/>
      <w:r>
        <w:rPr>
          <w:color w:val="000000"/>
          <w:sz w:val="28"/>
          <w:szCs w:val="28"/>
        </w:rPr>
        <w:t>едприятия к общей величине капитала и резервов.</w:t>
      </w:r>
    </w:p>
    <w:p w:rsidR="00C26415" w:rsidRDefault="00C26415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Кмн</w:t>
      </w:r>
      <w:proofErr w:type="spellEnd"/>
      <w:r>
        <w:rPr>
          <w:color w:val="000000"/>
          <w:sz w:val="28"/>
          <w:szCs w:val="28"/>
        </w:rPr>
        <w:t xml:space="preserve"> = (Капитал и резервы – Внеоборотные активы) / Капитал и резервы</w:t>
      </w:r>
      <w:r w:rsidR="004D7C50">
        <w:rPr>
          <w:color w:val="000000"/>
          <w:sz w:val="28"/>
          <w:szCs w:val="28"/>
        </w:rPr>
        <w:t>;</w:t>
      </w:r>
      <w:r w:rsidR="00AD3103">
        <w:rPr>
          <w:color w:val="000000"/>
          <w:sz w:val="28"/>
          <w:szCs w:val="28"/>
        </w:rPr>
        <w:t xml:space="preserve"> (3)</w:t>
      </w:r>
    </w:p>
    <w:p w:rsidR="00A15D6C" w:rsidRDefault="00A205F9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Кмн2013 = </w:t>
      </w:r>
      <w:r w:rsidR="00A15D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(5934 тыс. руб. – 2374 тыс. руб.) / 5934 тыс. руб. = 0,6</w:t>
      </w:r>
    </w:p>
    <w:p w:rsidR="00637DEF" w:rsidRDefault="00A205F9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Кмн2014 = (6281 тыс. руб. – 2600 тыс. руб.) / 6281 тыс. руб. = 0,59</w:t>
      </w:r>
    </w:p>
    <w:p w:rsidR="00A205F9" w:rsidRDefault="00A205F9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маневренности показывает, какая часть собстве</w:t>
      </w:r>
      <w:r w:rsidR="0079275B">
        <w:rPr>
          <w:color w:val="000000"/>
          <w:sz w:val="28"/>
          <w:szCs w:val="28"/>
        </w:rPr>
        <w:t>нных сре</w:t>
      </w:r>
      <w:proofErr w:type="gramStart"/>
      <w:r w:rsidR="0079275B">
        <w:rPr>
          <w:color w:val="000000"/>
          <w:sz w:val="28"/>
          <w:szCs w:val="28"/>
        </w:rPr>
        <w:t xml:space="preserve">дств </w:t>
      </w:r>
      <w:r>
        <w:rPr>
          <w:color w:val="000000"/>
          <w:sz w:val="28"/>
          <w:szCs w:val="28"/>
        </w:rPr>
        <w:t>пр</w:t>
      </w:r>
      <w:proofErr w:type="gramEnd"/>
      <w:r>
        <w:rPr>
          <w:color w:val="000000"/>
          <w:sz w:val="28"/>
          <w:szCs w:val="28"/>
        </w:rPr>
        <w:t xml:space="preserve">едприятия находится в мобильной форме, позволяющей относительно свободно маневрировать этими средствами. </w:t>
      </w:r>
      <w:r w:rsidR="0079275B">
        <w:rPr>
          <w:color w:val="000000"/>
          <w:sz w:val="28"/>
          <w:szCs w:val="28"/>
        </w:rPr>
        <w:t>Высокое значение коэффициента положительно характеризует финансовое состояние предприятия. Оптимальной (рекомендуемой) величиной коэффициента считается значение, равное 0,5 (</w:t>
      </w:r>
      <w:proofErr w:type="spellStart"/>
      <w:r w:rsidR="0079275B">
        <w:rPr>
          <w:color w:val="000000"/>
          <w:sz w:val="28"/>
          <w:szCs w:val="28"/>
        </w:rPr>
        <w:t>Кмн</w:t>
      </w:r>
      <w:proofErr w:type="spellEnd"/>
      <w:r w:rsidR="0079275B">
        <w:rPr>
          <w:color w:val="000000"/>
          <w:sz w:val="28"/>
          <w:szCs w:val="28"/>
        </w:rPr>
        <w:t xml:space="preserve"> = 0,5).</w:t>
      </w:r>
    </w:p>
    <w:p w:rsidR="0079275B" w:rsidRDefault="0079275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видим, рассматриваемое предприятие может достаточно свободно маневрировать частью собственных средств, независимо от внешних источников финансирования. Отрицательным моментом является снижение данного коэффициента на 0,1 в 2014 г. по сравнению с 2013 г.</w:t>
      </w:r>
    </w:p>
    <w:p w:rsidR="0079275B" w:rsidRDefault="0079275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обеспеченности запасов собственными источниками финансирования (</w:t>
      </w:r>
      <w:proofErr w:type="spellStart"/>
      <w:r>
        <w:rPr>
          <w:color w:val="000000"/>
          <w:sz w:val="28"/>
          <w:szCs w:val="28"/>
        </w:rPr>
        <w:t>Коб</w:t>
      </w:r>
      <w:proofErr w:type="gramStart"/>
      <w:r>
        <w:rPr>
          <w:color w:val="000000"/>
          <w:sz w:val="28"/>
          <w:szCs w:val="28"/>
        </w:rPr>
        <w:t>.з</w:t>
      </w:r>
      <w:proofErr w:type="gramEnd"/>
      <w:r>
        <w:rPr>
          <w:color w:val="000000"/>
          <w:sz w:val="28"/>
          <w:szCs w:val="28"/>
        </w:rPr>
        <w:t>ап</w:t>
      </w:r>
      <w:proofErr w:type="spellEnd"/>
      <w:r>
        <w:rPr>
          <w:color w:val="000000"/>
          <w:sz w:val="28"/>
          <w:szCs w:val="28"/>
        </w:rPr>
        <w:t>.). Коэффициент определяется как отношение величины собственных оборотных сре</w:t>
      </w:r>
      <w:proofErr w:type="gramStart"/>
      <w:r>
        <w:rPr>
          <w:color w:val="000000"/>
          <w:sz w:val="28"/>
          <w:szCs w:val="28"/>
        </w:rPr>
        <w:t>дств к ст</w:t>
      </w:r>
      <w:proofErr w:type="gramEnd"/>
      <w:r>
        <w:rPr>
          <w:color w:val="000000"/>
          <w:sz w:val="28"/>
          <w:szCs w:val="28"/>
        </w:rPr>
        <w:t>оимости запасов предприятия.</w:t>
      </w:r>
    </w:p>
    <w:p w:rsidR="0079275B" w:rsidRDefault="0079275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Коб</w:t>
      </w:r>
      <w:proofErr w:type="gramStart"/>
      <w:r>
        <w:rPr>
          <w:color w:val="000000"/>
          <w:sz w:val="28"/>
          <w:szCs w:val="28"/>
        </w:rPr>
        <w:t>.з</w:t>
      </w:r>
      <w:proofErr w:type="gramEnd"/>
      <w:r>
        <w:rPr>
          <w:color w:val="000000"/>
          <w:sz w:val="28"/>
          <w:szCs w:val="28"/>
        </w:rPr>
        <w:t>ап</w:t>
      </w:r>
      <w:proofErr w:type="spellEnd"/>
      <w:r>
        <w:rPr>
          <w:color w:val="000000"/>
          <w:sz w:val="28"/>
          <w:szCs w:val="28"/>
        </w:rPr>
        <w:t>. = (Капитал и резервы – Внеоборотные активы) / Запасы (с НДС)</w:t>
      </w:r>
      <w:r w:rsidR="004D7C50">
        <w:rPr>
          <w:color w:val="000000"/>
          <w:sz w:val="28"/>
          <w:szCs w:val="28"/>
        </w:rPr>
        <w:t>;</w:t>
      </w:r>
      <w:r w:rsidR="00AD3103">
        <w:rPr>
          <w:color w:val="000000"/>
          <w:sz w:val="28"/>
          <w:szCs w:val="28"/>
        </w:rPr>
        <w:t xml:space="preserve"> (4)</w:t>
      </w:r>
    </w:p>
    <w:p w:rsidR="0079275B" w:rsidRDefault="0079275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Коб</w:t>
      </w:r>
      <w:proofErr w:type="gramStart"/>
      <w:r>
        <w:rPr>
          <w:color w:val="000000"/>
          <w:sz w:val="28"/>
          <w:szCs w:val="28"/>
        </w:rPr>
        <w:t>.з</w:t>
      </w:r>
      <w:proofErr w:type="gramEnd"/>
      <w:r>
        <w:rPr>
          <w:color w:val="000000"/>
          <w:sz w:val="28"/>
          <w:szCs w:val="28"/>
        </w:rPr>
        <w:t>ап.2013 = (5934 тыс. руб. – 2374 тыс. руб.) / 79 тыс. руб. = 45,1</w:t>
      </w:r>
    </w:p>
    <w:p w:rsidR="00392564" w:rsidRDefault="0079275B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Коб</w:t>
      </w:r>
      <w:proofErr w:type="gramStart"/>
      <w:r>
        <w:rPr>
          <w:color w:val="000000"/>
          <w:sz w:val="28"/>
          <w:szCs w:val="28"/>
        </w:rPr>
        <w:t>.з</w:t>
      </w:r>
      <w:proofErr w:type="gramEnd"/>
      <w:r>
        <w:rPr>
          <w:color w:val="000000"/>
          <w:sz w:val="28"/>
          <w:szCs w:val="28"/>
        </w:rPr>
        <w:t>ап.2014 = (</w:t>
      </w:r>
      <w:r w:rsidR="00392564">
        <w:rPr>
          <w:color w:val="000000"/>
          <w:sz w:val="28"/>
          <w:szCs w:val="28"/>
        </w:rPr>
        <w:t>6281 тыс. руб. – 2600 тыс. руб.) / 84 тыс. руб. = 43,8</w:t>
      </w:r>
    </w:p>
    <w:p w:rsidR="00392564" w:rsidRDefault="00392564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Нормальные значения коэффициента определены статистически в пределах:</w:t>
      </w:r>
    </w:p>
    <w:p w:rsidR="00392564" w:rsidRDefault="00392564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Коб</w:t>
      </w:r>
      <w:proofErr w:type="gramStart"/>
      <w:r>
        <w:rPr>
          <w:color w:val="000000"/>
          <w:sz w:val="28"/>
          <w:szCs w:val="28"/>
        </w:rPr>
        <w:t>.з</w:t>
      </w:r>
      <w:proofErr w:type="gramEnd"/>
      <w:r>
        <w:rPr>
          <w:color w:val="000000"/>
          <w:sz w:val="28"/>
          <w:szCs w:val="28"/>
        </w:rPr>
        <w:t>ап</w:t>
      </w:r>
      <w:proofErr w:type="spellEnd"/>
      <w:r>
        <w:rPr>
          <w:color w:val="000000"/>
          <w:sz w:val="28"/>
          <w:szCs w:val="28"/>
        </w:rPr>
        <w:t>. ≥ 0,6 – 0,8</w:t>
      </w:r>
    </w:p>
    <w:p w:rsidR="002F6A07" w:rsidRPr="006D7035" w:rsidRDefault="00392564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Полученные расчетные значения коэффициентов свидетельствуют о </w:t>
      </w:r>
      <w:r w:rsidR="002F6A07">
        <w:rPr>
          <w:color w:val="000000"/>
          <w:sz w:val="28"/>
          <w:szCs w:val="28"/>
        </w:rPr>
        <w:t>достаточности собственных средств организации для финан</w:t>
      </w:r>
      <w:r w:rsidR="006D7035">
        <w:rPr>
          <w:color w:val="000000"/>
          <w:sz w:val="28"/>
          <w:szCs w:val="28"/>
        </w:rPr>
        <w:t>сирования текущей деятельности</w:t>
      </w:r>
      <w:r w:rsidR="00AD3103">
        <w:rPr>
          <w:color w:val="000000"/>
          <w:sz w:val="28"/>
          <w:szCs w:val="28"/>
        </w:rPr>
        <w:t xml:space="preserve"> [12</w:t>
      </w:r>
      <w:r w:rsidR="006D7035" w:rsidRPr="006D7035">
        <w:rPr>
          <w:color w:val="000000"/>
          <w:sz w:val="28"/>
          <w:szCs w:val="28"/>
        </w:rPr>
        <w:t xml:space="preserve">, </w:t>
      </w:r>
      <w:r w:rsidR="006D7035">
        <w:rPr>
          <w:color w:val="000000"/>
          <w:sz w:val="28"/>
          <w:szCs w:val="28"/>
          <w:lang w:val="en-US"/>
        </w:rPr>
        <w:t>c</w:t>
      </w:r>
      <w:r w:rsidR="006D7035" w:rsidRPr="006D7035">
        <w:rPr>
          <w:color w:val="000000"/>
          <w:sz w:val="28"/>
          <w:szCs w:val="28"/>
        </w:rPr>
        <w:t>.162</w:t>
      </w:r>
      <w:r w:rsidR="00894DFC" w:rsidRPr="00894DFC">
        <w:rPr>
          <w:color w:val="000000"/>
          <w:sz w:val="28"/>
          <w:szCs w:val="28"/>
        </w:rPr>
        <w:t>-163</w:t>
      </w:r>
      <w:r w:rsidR="006D7035" w:rsidRPr="006D7035">
        <w:rPr>
          <w:color w:val="000000"/>
          <w:sz w:val="28"/>
          <w:szCs w:val="28"/>
        </w:rPr>
        <w:t>].</w:t>
      </w:r>
    </w:p>
    <w:p w:rsidR="00121CE4" w:rsidRDefault="00121CE4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Рассчитанные коэффициенты финансовой устойчивости предприятия представлены в таблице 2.</w:t>
      </w:r>
    </w:p>
    <w:p w:rsidR="005D6037" w:rsidRDefault="005D6037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2F6A07" w:rsidRDefault="002F6A07" w:rsidP="005D603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</w:t>
      </w:r>
      <w:r w:rsidR="00121CE4">
        <w:rPr>
          <w:color w:val="000000"/>
          <w:sz w:val="28"/>
          <w:szCs w:val="28"/>
        </w:rPr>
        <w:t xml:space="preserve"> 2</w:t>
      </w:r>
      <w:r w:rsidR="005D6037">
        <w:rPr>
          <w:color w:val="000000"/>
          <w:sz w:val="28"/>
          <w:szCs w:val="28"/>
        </w:rPr>
        <w:t xml:space="preserve"> – Коэффициенты </w:t>
      </w:r>
      <w:r>
        <w:rPr>
          <w:color w:val="000000"/>
          <w:sz w:val="28"/>
          <w:szCs w:val="28"/>
        </w:rPr>
        <w:t>финансовой устойчивост</w:t>
      </w:r>
      <w:proofErr w:type="gramStart"/>
      <w:r>
        <w:rPr>
          <w:color w:val="000000"/>
          <w:sz w:val="28"/>
          <w:szCs w:val="28"/>
        </w:rPr>
        <w:t>и ООО</w:t>
      </w:r>
      <w:proofErr w:type="gramEnd"/>
      <w:r>
        <w:rPr>
          <w:color w:val="000000"/>
          <w:sz w:val="28"/>
          <w:szCs w:val="28"/>
        </w:rPr>
        <w:t xml:space="preserve"> «Перспектива» за 2013 – 2014 гг.</w:t>
      </w:r>
      <w:r w:rsidR="005D6037">
        <w:rPr>
          <w:color w:val="000000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644"/>
        <w:gridCol w:w="1560"/>
        <w:gridCol w:w="1701"/>
        <w:gridCol w:w="1666"/>
      </w:tblGrid>
      <w:tr w:rsidR="002F6A07" w:rsidTr="002F6A07">
        <w:tc>
          <w:tcPr>
            <w:tcW w:w="4644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560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701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666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(+/ –)   </w:t>
            </w:r>
            <w:proofErr w:type="gramEnd"/>
          </w:p>
        </w:tc>
      </w:tr>
      <w:tr w:rsidR="002F6A07" w:rsidTr="002F6A07">
        <w:tc>
          <w:tcPr>
            <w:tcW w:w="4644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Коэффициент автономии</w:t>
            </w:r>
          </w:p>
        </w:tc>
        <w:tc>
          <w:tcPr>
            <w:tcW w:w="1560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0,47</w:t>
            </w:r>
          </w:p>
        </w:tc>
        <w:tc>
          <w:tcPr>
            <w:tcW w:w="1701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0,48</w:t>
            </w:r>
          </w:p>
        </w:tc>
        <w:tc>
          <w:tcPr>
            <w:tcW w:w="1666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+ 0,01</w:t>
            </w:r>
          </w:p>
        </w:tc>
      </w:tr>
      <w:tr w:rsidR="002F6A07" w:rsidTr="002F6A07">
        <w:tc>
          <w:tcPr>
            <w:tcW w:w="4644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Коэффициент соотношения заемных и собственных средств</w:t>
            </w:r>
          </w:p>
        </w:tc>
        <w:tc>
          <w:tcPr>
            <w:tcW w:w="1560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2,07</w:t>
            </w:r>
          </w:p>
        </w:tc>
        <w:tc>
          <w:tcPr>
            <w:tcW w:w="1666" w:type="dxa"/>
          </w:tcPr>
          <w:p w:rsidR="002F6A07" w:rsidRDefault="00B53FCF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0,13 </w:t>
            </w:r>
          </w:p>
        </w:tc>
      </w:tr>
      <w:tr w:rsidR="002F6A07" w:rsidTr="002F6A07">
        <w:tc>
          <w:tcPr>
            <w:tcW w:w="4644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Коэффициент маневренности</w:t>
            </w:r>
          </w:p>
        </w:tc>
        <w:tc>
          <w:tcPr>
            <w:tcW w:w="1560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1701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0,59</w:t>
            </w:r>
          </w:p>
        </w:tc>
        <w:tc>
          <w:tcPr>
            <w:tcW w:w="1666" w:type="dxa"/>
          </w:tcPr>
          <w:p w:rsidR="002F6A07" w:rsidRDefault="00B53FCF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0,01</w:t>
            </w:r>
          </w:p>
        </w:tc>
      </w:tr>
      <w:tr w:rsidR="002F6A07" w:rsidTr="002F6A07">
        <w:tc>
          <w:tcPr>
            <w:tcW w:w="4644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Коэффициент обеспеченности запасов собственными источниками формирования</w:t>
            </w:r>
          </w:p>
        </w:tc>
        <w:tc>
          <w:tcPr>
            <w:tcW w:w="1560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45,1</w:t>
            </w:r>
          </w:p>
        </w:tc>
        <w:tc>
          <w:tcPr>
            <w:tcW w:w="1701" w:type="dxa"/>
          </w:tcPr>
          <w:p w:rsidR="002F6A07" w:rsidRDefault="002F6A07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43,8</w:t>
            </w:r>
          </w:p>
        </w:tc>
        <w:tc>
          <w:tcPr>
            <w:tcW w:w="1666" w:type="dxa"/>
          </w:tcPr>
          <w:p w:rsidR="002F6A07" w:rsidRDefault="00B53FCF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1,3</w:t>
            </w:r>
          </w:p>
        </w:tc>
      </w:tr>
    </w:tbl>
    <w:p w:rsidR="002F6A07" w:rsidRDefault="002F6A07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B53FCF" w:rsidRDefault="00B53FCF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за период 2013 – 2014 гг. финансовое состояние анализируемого предприятия характеризуется нормальной устойчивостью.</w:t>
      </w:r>
    </w:p>
    <w:p w:rsidR="00B53FCF" w:rsidRDefault="00B53FCF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B53FCF" w:rsidRPr="00056DFB" w:rsidRDefault="00B53FCF" w:rsidP="00603259">
      <w:pPr>
        <w:pStyle w:val="a3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56DFB">
        <w:rPr>
          <w:b/>
          <w:color w:val="000000"/>
          <w:sz w:val="28"/>
          <w:szCs w:val="28"/>
        </w:rPr>
        <w:t>Анализ ликвидности и платежеспособности</w:t>
      </w:r>
    </w:p>
    <w:p w:rsidR="00B53FCF" w:rsidRDefault="00B53FCF" w:rsidP="00637DE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B53FCF" w:rsidRDefault="00767DC8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Платежеспособность предприятия характеризуется на основе анализа расчетных коэффициентов ликвидности.</w:t>
      </w:r>
    </w:p>
    <w:p w:rsidR="00767DC8" w:rsidRDefault="007212B5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абсолютной ликвидности (Кал</w:t>
      </w:r>
      <w:proofErr w:type="gramStart"/>
      <w:r>
        <w:rPr>
          <w:color w:val="000000"/>
          <w:sz w:val="28"/>
          <w:szCs w:val="28"/>
        </w:rPr>
        <w:t>)р</w:t>
      </w:r>
      <w:proofErr w:type="gramEnd"/>
      <w:r>
        <w:rPr>
          <w:color w:val="000000"/>
          <w:sz w:val="28"/>
          <w:szCs w:val="28"/>
        </w:rPr>
        <w:t xml:space="preserve">авен отношению величины наиболее ликвидных активов к сумме наиболее срочных обязательств и краткосрочных пассивов. Под наиболее ликвидными активами подразумеваются денежные средства предприятия и краткосрочные финансовые вложения. Краткосрочные обязательства предприятия </w:t>
      </w:r>
      <w:r>
        <w:rPr>
          <w:color w:val="000000"/>
          <w:sz w:val="28"/>
          <w:szCs w:val="28"/>
        </w:rPr>
        <w:lastRenderedPageBreak/>
        <w:t>включают: краткосрочные кредиты и займы, кредиторскую задолженность и прочие краткосрочные пассивы.</w:t>
      </w:r>
    </w:p>
    <w:p w:rsidR="007212B5" w:rsidRDefault="007212B5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7212B5" w:rsidRDefault="007212B5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Кал 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Денежные средства и краткосрочные финансовые вложения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краткосрочные обязательства</m:t>
            </m:r>
          </m:den>
        </m:f>
      </m:oMath>
      <w:proofErr w:type="gramStart"/>
      <w:r w:rsidR="00AD3103">
        <w:rPr>
          <w:color w:val="000000"/>
          <w:sz w:val="28"/>
          <w:szCs w:val="28"/>
        </w:rPr>
        <w:t xml:space="preserve"> </w:t>
      </w:r>
      <w:r w:rsidR="004D7C50">
        <w:rPr>
          <w:color w:val="000000"/>
          <w:sz w:val="28"/>
          <w:szCs w:val="28"/>
        </w:rPr>
        <w:t>;</w:t>
      </w:r>
      <w:proofErr w:type="gramEnd"/>
      <w:r w:rsidR="004D7C50">
        <w:rPr>
          <w:color w:val="000000"/>
          <w:sz w:val="28"/>
          <w:szCs w:val="28"/>
        </w:rPr>
        <w:t xml:space="preserve"> </w:t>
      </w:r>
      <w:r w:rsidR="00AD3103">
        <w:rPr>
          <w:color w:val="000000"/>
          <w:sz w:val="28"/>
          <w:szCs w:val="28"/>
        </w:rPr>
        <w:t>(5)</w:t>
      </w:r>
    </w:p>
    <w:p w:rsidR="007212B5" w:rsidRDefault="007212B5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Нормальные значения коэффициентов Кал ≥ 0,2 – 0,7</w:t>
      </w:r>
    </w:p>
    <w:p w:rsidR="007212B5" w:rsidRDefault="0013519A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Кал2013 = 808</w:t>
      </w:r>
      <w:r w:rsidR="00232190">
        <w:rPr>
          <w:color w:val="000000"/>
          <w:sz w:val="28"/>
          <w:szCs w:val="28"/>
        </w:rPr>
        <w:t xml:space="preserve"> тыс. руб. / 6</w:t>
      </w:r>
      <w:r w:rsidR="007212B5">
        <w:rPr>
          <w:color w:val="000000"/>
          <w:sz w:val="28"/>
          <w:szCs w:val="28"/>
        </w:rPr>
        <w:t>5</w:t>
      </w:r>
      <w:r w:rsidR="00232190">
        <w:rPr>
          <w:color w:val="000000"/>
          <w:sz w:val="28"/>
          <w:szCs w:val="28"/>
        </w:rPr>
        <w:t>6</w:t>
      </w:r>
      <w:r w:rsidR="007212B5">
        <w:rPr>
          <w:color w:val="000000"/>
          <w:sz w:val="28"/>
          <w:szCs w:val="28"/>
        </w:rPr>
        <w:t xml:space="preserve">6 тыс. руб. = </w:t>
      </w:r>
      <w:r>
        <w:rPr>
          <w:color w:val="000000"/>
          <w:sz w:val="28"/>
          <w:szCs w:val="28"/>
        </w:rPr>
        <w:t>0,12</w:t>
      </w:r>
    </w:p>
    <w:p w:rsidR="0013519A" w:rsidRDefault="0013519A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Кал2014 = 909 тыс. руб. / 6699 тыс. руб. = 0,14</w:t>
      </w:r>
    </w:p>
    <w:p w:rsidR="0013519A" w:rsidRPr="006D7035" w:rsidRDefault="0013519A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Значения показателя ниже нормативного говорит о неспособности предприятия погасить свои текущие обязательства за с</w:t>
      </w:r>
      <w:r w:rsidR="006D7035">
        <w:rPr>
          <w:color w:val="000000"/>
          <w:sz w:val="28"/>
          <w:szCs w:val="28"/>
        </w:rPr>
        <w:t>чет ликвидных оборотных активов</w:t>
      </w:r>
      <w:r w:rsidR="006D7035" w:rsidRPr="006D7035">
        <w:rPr>
          <w:color w:val="000000"/>
          <w:sz w:val="28"/>
          <w:szCs w:val="28"/>
        </w:rPr>
        <w:t>.</w:t>
      </w:r>
    </w:p>
    <w:p w:rsidR="0013519A" w:rsidRDefault="0013519A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Коэффициент критической ликвидности характеризует платежные способности предприятия при условии погашения дебиторской задолженности. Он рассчитывается как частное от деления суммы оборотных активов </w:t>
      </w:r>
      <w:proofErr w:type="gramStart"/>
      <w:r>
        <w:rPr>
          <w:color w:val="000000"/>
          <w:sz w:val="28"/>
          <w:szCs w:val="28"/>
        </w:rPr>
        <w:t>за</w:t>
      </w:r>
      <w:proofErr w:type="gramEnd"/>
      <w:r>
        <w:rPr>
          <w:color w:val="000000"/>
          <w:sz w:val="28"/>
          <w:szCs w:val="28"/>
        </w:rPr>
        <w:t xml:space="preserve"> минусов запасов на сумму краткосрочных обязательств.</w:t>
      </w:r>
    </w:p>
    <w:p w:rsidR="00383A0E" w:rsidRDefault="0013519A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Ккл</w:t>
      </w:r>
      <w:proofErr w:type="spellEnd"/>
      <w:r>
        <w:rPr>
          <w:color w:val="000000"/>
          <w:sz w:val="28"/>
          <w:szCs w:val="28"/>
        </w:rPr>
        <w:t xml:space="preserve"> = (оборотные активы </w:t>
      </w:r>
      <w:r w:rsidR="00383A0E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запасы</w:t>
      </w:r>
      <w:r w:rsidR="00383A0E">
        <w:rPr>
          <w:color w:val="000000"/>
          <w:sz w:val="28"/>
          <w:szCs w:val="28"/>
        </w:rPr>
        <w:t>) / краткосрочные обязательства</w:t>
      </w:r>
      <w:r w:rsidR="004D7C50">
        <w:rPr>
          <w:color w:val="000000"/>
          <w:sz w:val="28"/>
          <w:szCs w:val="28"/>
        </w:rPr>
        <w:t>;</w:t>
      </w:r>
      <w:r w:rsidR="00AD3103">
        <w:rPr>
          <w:color w:val="000000"/>
          <w:sz w:val="28"/>
          <w:szCs w:val="28"/>
        </w:rPr>
        <w:t xml:space="preserve"> (6)</w:t>
      </w:r>
    </w:p>
    <w:p w:rsidR="00383A0E" w:rsidRDefault="00383A0E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Ккл2013 = (10126 тыс. руб. – 79 тыс. руб.)</w:t>
      </w:r>
      <w:r w:rsidR="00232190">
        <w:rPr>
          <w:color w:val="000000"/>
          <w:sz w:val="28"/>
          <w:szCs w:val="28"/>
        </w:rPr>
        <w:t xml:space="preserve"> / 656</w:t>
      </w:r>
      <w:r>
        <w:rPr>
          <w:color w:val="000000"/>
          <w:sz w:val="28"/>
          <w:szCs w:val="28"/>
        </w:rPr>
        <w:t>6 тыс. руб. = 1,5</w:t>
      </w:r>
      <w:r w:rsidR="00232190">
        <w:rPr>
          <w:color w:val="000000"/>
          <w:sz w:val="28"/>
          <w:szCs w:val="28"/>
        </w:rPr>
        <w:t>3</w:t>
      </w:r>
    </w:p>
    <w:p w:rsidR="00383A0E" w:rsidRDefault="00383A0E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Ккл2014 = (10380 тыс. руб. – 84 тыс. руб.) / 6699 тыс. руб. = 1,54</w:t>
      </w:r>
    </w:p>
    <w:p w:rsidR="00383A0E" w:rsidRDefault="00383A0E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Значение </w:t>
      </w:r>
      <w:proofErr w:type="spellStart"/>
      <w:r>
        <w:rPr>
          <w:color w:val="000000"/>
          <w:sz w:val="28"/>
          <w:szCs w:val="28"/>
        </w:rPr>
        <w:t>Ккл</w:t>
      </w:r>
      <w:proofErr w:type="spellEnd"/>
      <w:r w:rsidRPr="00383A0E">
        <w:rPr>
          <w:color w:val="000000"/>
          <w:sz w:val="28"/>
          <w:szCs w:val="28"/>
        </w:rPr>
        <w:t xml:space="preserve"> &gt;</w:t>
      </w:r>
      <w:r>
        <w:rPr>
          <w:color w:val="000000"/>
          <w:sz w:val="28"/>
          <w:szCs w:val="28"/>
        </w:rPr>
        <w:t xml:space="preserve"> 1 говорит о том, что платежеспособность предприятия улучшается, ускоряется оборачиваемость собственных средств, вложенных в запасы. </w:t>
      </w:r>
    </w:p>
    <w:p w:rsidR="00232190" w:rsidRDefault="00383A0E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текущей ликвидности представляет собой отношение стоимости оборотных сре</w:t>
      </w:r>
      <w:proofErr w:type="gramStart"/>
      <w:r>
        <w:rPr>
          <w:color w:val="000000"/>
          <w:sz w:val="28"/>
          <w:szCs w:val="28"/>
        </w:rPr>
        <w:t>дств пр</w:t>
      </w:r>
      <w:proofErr w:type="gramEnd"/>
      <w:r>
        <w:rPr>
          <w:color w:val="000000"/>
          <w:sz w:val="28"/>
          <w:szCs w:val="28"/>
        </w:rPr>
        <w:t xml:space="preserve">едприятия к величине его краткосрочных обязательств. Коэффициент </w:t>
      </w:r>
      <w:r w:rsidR="00232190">
        <w:rPr>
          <w:color w:val="000000"/>
          <w:sz w:val="28"/>
          <w:szCs w:val="28"/>
        </w:rPr>
        <w:t>характеризует способность предприятия погашать текущие краткосрочные обязательства за счет оборотных активов.</w:t>
      </w:r>
    </w:p>
    <w:p w:rsidR="00232190" w:rsidRDefault="00232190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Ктл</w:t>
      </w:r>
      <w:proofErr w:type="spellEnd"/>
      <w:r>
        <w:rPr>
          <w:color w:val="000000"/>
          <w:sz w:val="28"/>
          <w:szCs w:val="28"/>
        </w:rPr>
        <w:t xml:space="preserve"> = оборотные активы / краткосрочные обязательства</w:t>
      </w:r>
      <w:r w:rsidR="004D7C50">
        <w:rPr>
          <w:color w:val="000000"/>
          <w:sz w:val="28"/>
          <w:szCs w:val="28"/>
        </w:rPr>
        <w:t>;</w:t>
      </w:r>
      <w:r w:rsidR="00AD3103">
        <w:rPr>
          <w:color w:val="000000"/>
          <w:sz w:val="28"/>
          <w:szCs w:val="28"/>
        </w:rPr>
        <w:t xml:space="preserve"> (7)</w:t>
      </w:r>
    </w:p>
    <w:p w:rsidR="00232190" w:rsidRDefault="00232190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Ктл2013 = 10126 тыс. руб. / 656</w:t>
      </w:r>
      <w:r w:rsidR="008D6076">
        <w:rPr>
          <w:color w:val="000000"/>
          <w:sz w:val="28"/>
          <w:szCs w:val="28"/>
        </w:rPr>
        <w:t>6 тыс. руб. = 1,53</w:t>
      </w:r>
    </w:p>
    <w:p w:rsidR="00232190" w:rsidRDefault="00232190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Ктл2014 = 10380 тыс. руб. / 6699 тыс. руб. = </w:t>
      </w:r>
      <w:r w:rsidR="008D6076">
        <w:rPr>
          <w:color w:val="000000"/>
          <w:sz w:val="28"/>
          <w:szCs w:val="28"/>
        </w:rPr>
        <w:t>1,56</w:t>
      </w:r>
    </w:p>
    <w:p w:rsidR="006D7035" w:rsidRPr="000F3CE3" w:rsidRDefault="008D6076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расчетных данных следует, что предприятие, при условии своевременного расчета с дебиторами, благоприятной конъюнктуре рынка, в </w:t>
      </w:r>
      <w:r>
        <w:rPr>
          <w:color w:val="000000"/>
          <w:sz w:val="28"/>
          <w:szCs w:val="28"/>
        </w:rPr>
        <w:lastRenderedPageBreak/>
        <w:t>перспективе обладает ликвидностью, более того, платежные способности предприятия к концу анализируемого периода повышаются, о чем свидетельствует рост показателей ликвидности в 2014 году по сравнению с 2013 годом</w:t>
      </w:r>
      <w:r w:rsidR="00AD3103">
        <w:rPr>
          <w:color w:val="000000"/>
          <w:sz w:val="28"/>
          <w:szCs w:val="28"/>
        </w:rPr>
        <w:t xml:space="preserve"> [7</w:t>
      </w:r>
      <w:r w:rsidR="006D7035" w:rsidRPr="006D7035">
        <w:rPr>
          <w:color w:val="000000"/>
          <w:sz w:val="28"/>
          <w:szCs w:val="28"/>
        </w:rPr>
        <w:t xml:space="preserve">, </w:t>
      </w:r>
      <w:r w:rsidR="006D7035">
        <w:rPr>
          <w:color w:val="000000"/>
          <w:sz w:val="28"/>
          <w:szCs w:val="28"/>
          <w:lang w:val="en-US"/>
        </w:rPr>
        <w:t>c</w:t>
      </w:r>
      <w:r w:rsidR="006D7035" w:rsidRPr="006D7035">
        <w:rPr>
          <w:color w:val="000000"/>
          <w:sz w:val="28"/>
          <w:szCs w:val="28"/>
        </w:rPr>
        <w:t>.54].</w:t>
      </w:r>
    </w:p>
    <w:p w:rsidR="00121CE4" w:rsidRDefault="006D7035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21CE4">
        <w:rPr>
          <w:color w:val="000000"/>
          <w:sz w:val="28"/>
          <w:szCs w:val="28"/>
        </w:rPr>
        <w:t>Рассчитанные коэффициенты ликвидности предприятия представлены в таблице 3.</w:t>
      </w:r>
    </w:p>
    <w:p w:rsidR="005D6037" w:rsidRDefault="005D6037" w:rsidP="005D603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8D6076" w:rsidRDefault="008D6076" w:rsidP="005D603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</w:t>
      </w:r>
      <w:r w:rsidR="00121CE4">
        <w:rPr>
          <w:color w:val="000000"/>
          <w:sz w:val="28"/>
          <w:szCs w:val="28"/>
        </w:rPr>
        <w:t xml:space="preserve"> 3</w:t>
      </w:r>
      <w:r w:rsidR="005D6037">
        <w:rPr>
          <w:color w:val="000000"/>
          <w:sz w:val="28"/>
          <w:szCs w:val="28"/>
        </w:rPr>
        <w:t xml:space="preserve"> – Коэффициенты </w:t>
      </w:r>
      <w:r>
        <w:rPr>
          <w:color w:val="000000"/>
          <w:sz w:val="28"/>
          <w:szCs w:val="28"/>
        </w:rPr>
        <w:t>ликвидност</w:t>
      </w:r>
      <w:proofErr w:type="gramStart"/>
      <w:r>
        <w:rPr>
          <w:color w:val="000000"/>
          <w:sz w:val="28"/>
          <w:szCs w:val="28"/>
        </w:rPr>
        <w:t>и ООО</w:t>
      </w:r>
      <w:proofErr w:type="gramEnd"/>
      <w:r>
        <w:rPr>
          <w:color w:val="000000"/>
          <w:sz w:val="28"/>
          <w:szCs w:val="28"/>
        </w:rPr>
        <w:t xml:space="preserve"> «Перспектива» за 2013 – 2014 гг.</w:t>
      </w:r>
    </w:p>
    <w:tbl>
      <w:tblPr>
        <w:tblStyle w:val="a4"/>
        <w:tblW w:w="0" w:type="auto"/>
        <w:tblLook w:val="04A0"/>
      </w:tblPr>
      <w:tblGrid>
        <w:gridCol w:w="5778"/>
        <w:gridCol w:w="1134"/>
        <w:gridCol w:w="1130"/>
        <w:gridCol w:w="1529"/>
      </w:tblGrid>
      <w:tr w:rsidR="00DD7E33" w:rsidTr="00DD7E33">
        <w:tc>
          <w:tcPr>
            <w:tcW w:w="5778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 г.</w:t>
            </w:r>
          </w:p>
        </w:tc>
        <w:tc>
          <w:tcPr>
            <w:tcW w:w="1130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 г.</w:t>
            </w:r>
          </w:p>
        </w:tc>
        <w:tc>
          <w:tcPr>
            <w:tcW w:w="1529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(+/–)</w:t>
            </w:r>
            <w:proofErr w:type="gramEnd"/>
          </w:p>
        </w:tc>
      </w:tr>
      <w:tr w:rsidR="00DD7E33" w:rsidTr="00DD7E33">
        <w:tc>
          <w:tcPr>
            <w:tcW w:w="5778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1134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0,12</w:t>
            </w:r>
          </w:p>
        </w:tc>
        <w:tc>
          <w:tcPr>
            <w:tcW w:w="1130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0,14</w:t>
            </w:r>
          </w:p>
        </w:tc>
        <w:tc>
          <w:tcPr>
            <w:tcW w:w="1529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+ 0,02</w:t>
            </w:r>
          </w:p>
        </w:tc>
      </w:tr>
      <w:tr w:rsidR="00DD7E33" w:rsidTr="00DD7E33">
        <w:tc>
          <w:tcPr>
            <w:tcW w:w="5778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Коэффициент критической ликвидности</w:t>
            </w:r>
          </w:p>
        </w:tc>
        <w:tc>
          <w:tcPr>
            <w:tcW w:w="1134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1,53</w:t>
            </w:r>
          </w:p>
        </w:tc>
        <w:tc>
          <w:tcPr>
            <w:tcW w:w="1130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1,54</w:t>
            </w:r>
          </w:p>
        </w:tc>
        <w:tc>
          <w:tcPr>
            <w:tcW w:w="1529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+ 0,01</w:t>
            </w:r>
          </w:p>
        </w:tc>
      </w:tr>
      <w:tr w:rsidR="00DD7E33" w:rsidTr="00DD7E33">
        <w:tc>
          <w:tcPr>
            <w:tcW w:w="5778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Коэффициент текущей ликвидности</w:t>
            </w:r>
          </w:p>
        </w:tc>
        <w:tc>
          <w:tcPr>
            <w:tcW w:w="1134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1,53</w:t>
            </w:r>
          </w:p>
        </w:tc>
        <w:tc>
          <w:tcPr>
            <w:tcW w:w="1130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1,56</w:t>
            </w:r>
          </w:p>
        </w:tc>
        <w:tc>
          <w:tcPr>
            <w:tcW w:w="1529" w:type="dxa"/>
          </w:tcPr>
          <w:p w:rsidR="00DD7E33" w:rsidRDefault="00DD7E33" w:rsidP="00637DEF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+ 0,03</w:t>
            </w:r>
          </w:p>
        </w:tc>
      </w:tr>
    </w:tbl>
    <w:p w:rsidR="008D6076" w:rsidRDefault="008D6076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A247B6" w:rsidRDefault="00DD7E33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</w:t>
      </w:r>
      <w:r w:rsidR="00350FFF">
        <w:rPr>
          <w:color w:val="000000"/>
          <w:sz w:val="28"/>
          <w:szCs w:val="28"/>
        </w:rPr>
        <w:t xml:space="preserve">, </w:t>
      </w:r>
      <w:r w:rsidR="00BE5656">
        <w:rPr>
          <w:color w:val="000000"/>
          <w:sz w:val="28"/>
          <w:szCs w:val="28"/>
        </w:rPr>
        <w:t xml:space="preserve"> </w:t>
      </w:r>
      <w:r w:rsidR="00350FFF">
        <w:rPr>
          <w:color w:val="000000"/>
          <w:sz w:val="28"/>
          <w:szCs w:val="28"/>
        </w:rPr>
        <w:t>проанализировав коэффициенты ликвидност</w:t>
      </w:r>
      <w:proofErr w:type="gramStart"/>
      <w:r w:rsidR="00350FFF">
        <w:rPr>
          <w:color w:val="000000"/>
          <w:sz w:val="28"/>
          <w:szCs w:val="28"/>
        </w:rPr>
        <w:t xml:space="preserve">и </w:t>
      </w:r>
      <w:r w:rsidR="00BE5656">
        <w:rPr>
          <w:color w:val="000000"/>
          <w:sz w:val="28"/>
          <w:szCs w:val="28"/>
        </w:rPr>
        <w:t>ООО</w:t>
      </w:r>
      <w:proofErr w:type="gramEnd"/>
      <w:r w:rsidR="00BE5656">
        <w:rPr>
          <w:color w:val="000000"/>
          <w:sz w:val="28"/>
          <w:szCs w:val="28"/>
        </w:rPr>
        <w:t xml:space="preserve"> «Перспектива» </w:t>
      </w:r>
      <w:r w:rsidR="00350FFF">
        <w:rPr>
          <w:color w:val="000000"/>
          <w:sz w:val="28"/>
          <w:szCs w:val="28"/>
        </w:rPr>
        <w:t>за 2013 – 2014 гг. можно сказать, что предприятие в перспективе обладает ликвидностью, платежные способности предприятия к концу анализируемого периода повышаются.</w:t>
      </w:r>
    </w:p>
    <w:p w:rsidR="00350FFF" w:rsidRDefault="00350FFF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A8630A" w:rsidRPr="00A8630A" w:rsidRDefault="00350FFF" w:rsidP="00A8630A">
      <w:pPr>
        <w:pStyle w:val="a3"/>
        <w:numPr>
          <w:ilvl w:val="1"/>
          <w:numId w:val="20"/>
        </w:numPr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A8630A">
        <w:rPr>
          <w:b/>
          <w:color w:val="000000"/>
          <w:sz w:val="28"/>
          <w:szCs w:val="28"/>
        </w:rPr>
        <w:t>Анализ показателей рентабельности</w:t>
      </w:r>
      <w:r w:rsidR="00FF3A20" w:rsidRPr="00A8630A">
        <w:rPr>
          <w:b/>
          <w:color w:val="000000"/>
          <w:sz w:val="28"/>
          <w:szCs w:val="28"/>
        </w:rPr>
        <w:t xml:space="preserve"> </w:t>
      </w:r>
    </w:p>
    <w:p w:rsidR="00A8630A" w:rsidRDefault="00A8630A" w:rsidP="00AF7D72">
      <w:pPr>
        <w:spacing w:after="0" w:line="360" w:lineRule="auto"/>
        <w:jc w:val="both"/>
        <w:rPr>
          <w:b/>
          <w:bCs/>
          <w:color w:val="000000"/>
          <w:sz w:val="28"/>
          <w:szCs w:val="28"/>
        </w:rPr>
      </w:pPr>
    </w:p>
    <w:p w:rsidR="004D7C50" w:rsidRP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>На краткосрочную ликвидность или платежеспособность предприятия влияет его способность генерировать прибыль. В этой связи рассматривается такой аспект деятельности предприятия как рентабельность. Это и качественный и количественный показатель эффективности деятельности предприятия.</w:t>
      </w:r>
    </w:p>
    <w:p w:rsidR="004D7C50" w:rsidRP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>К основным показателям рентабельности, которые используются в ходе анализа финансового состояния предприятия, относятся:</w:t>
      </w:r>
    </w:p>
    <w:p w:rsidR="00AF7D72" w:rsidRDefault="004D7C50" w:rsidP="00AF7D72">
      <w:pPr>
        <w:pStyle w:val="af"/>
        <w:numPr>
          <w:ilvl w:val="0"/>
          <w:numId w:val="26"/>
        </w:numPr>
        <w:spacing w:after="0" w:line="360" w:lineRule="auto"/>
        <w:ind w:left="0"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AF7D72">
        <w:rPr>
          <w:rFonts w:ascii="Times New Roman" w:hAnsi="Times New Roman" w:cs="Times New Roman"/>
          <w:color w:val="000000"/>
          <w:sz w:val="28"/>
          <w:szCs w:val="28"/>
        </w:rPr>
        <w:t>Коэффициент рентабельности активов;</w:t>
      </w:r>
    </w:p>
    <w:p w:rsidR="00AF7D72" w:rsidRDefault="004D7C50" w:rsidP="00AF7D72">
      <w:pPr>
        <w:pStyle w:val="af"/>
        <w:numPr>
          <w:ilvl w:val="0"/>
          <w:numId w:val="26"/>
        </w:numPr>
        <w:spacing w:after="0" w:line="360" w:lineRule="auto"/>
        <w:ind w:left="0"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AF7D72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Коэффициент рентабельности собственного капитала;</w:t>
      </w:r>
    </w:p>
    <w:p w:rsidR="00AF7D72" w:rsidRDefault="004D7C50" w:rsidP="00AF7D72">
      <w:pPr>
        <w:pStyle w:val="af"/>
        <w:numPr>
          <w:ilvl w:val="0"/>
          <w:numId w:val="2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D72">
        <w:rPr>
          <w:rFonts w:ascii="Times New Roman" w:hAnsi="Times New Roman" w:cs="Times New Roman"/>
          <w:color w:val="000000"/>
          <w:sz w:val="28"/>
          <w:szCs w:val="28"/>
        </w:rPr>
        <w:t>Коэффициент рентабельности деятельности;</w:t>
      </w:r>
      <w:r w:rsidRPr="00AF7D7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4D7C50" w:rsidRPr="00AF7D72" w:rsidRDefault="004D7C50" w:rsidP="00AF7D7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D72">
        <w:rPr>
          <w:rFonts w:ascii="Times New Roman" w:hAnsi="Times New Roman" w:cs="Times New Roman"/>
          <w:color w:val="000000"/>
          <w:sz w:val="28"/>
          <w:szCs w:val="28"/>
        </w:rPr>
        <w:t>Коэффициент рентабельности активов (экономическая рентабельность) характеризует - уровень прибыли, создаваемой всеми активами предприятия, находящиеся в его использовании согласно балансу. Данный показатель рассчитывается по формуле:</w:t>
      </w:r>
    </w:p>
    <w:p w:rsidR="00AF7D72" w:rsidRPr="00AF7D72" w:rsidRDefault="004D7C50" w:rsidP="00AF7D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7C50">
        <w:rPr>
          <w:rFonts w:ascii="Times New Roman" w:hAnsi="Times New Roman" w:cs="Times New Roman"/>
          <w:color w:val="000000"/>
          <w:sz w:val="28"/>
          <w:szCs w:val="28"/>
        </w:rPr>
        <w:t>Кра</w:t>
      </w:r>
      <w:proofErr w:type="spellEnd"/>
      <w:r w:rsidRPr="004D7C50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F66B26">
        <w:rPr>
          <w:rFonts w:ascii="Times New Roman" w:hAnsi="Times New Roman" w:cs="Times New Roman"/>
          <w:color w:val="000000"/>
          <w:sz w:val="28"/>
          <w:szCs w:val="28"/>
        </w:rPr>
        <w:t xml:space="preserve">Чистая прибыль </w:t>
      </w:r>
      <w:r w:rsidRPr="004D7C50">
        <w:rPr>
          <w:rFonts w:ascii="Times New Roman" w:hAnsi="Times New Roman" w:cs="Times New Roman"/>
          <w:color w:val="000000"/>
          <w:sz w:val="28"/>
          <w:szCs w:val="28"/>
        </w:rPr>
        <w:t>/ Валюта баланса; (8)</w:t>
      </w:r>
    </w:p>
    <w:p w:rsidR="00E71603" w:rsidRPr="004D7C50" w:rsidRDefault="004D7C50" w:rsidP="00E71603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 xml:space="preserve">Кра2013 = </w:t>
      </w:r>
      <w:r w:rsidR="00E71603">
        <w:rPr>
          <w:color w:val="000000"/>
          <w:sz w:val="28"/>
          <w:szCs w:val="28"/>
        </w:rPr>
        <w:t>2382 тыс. руб. / 12500 тыс. руб. = 0,2</w:t>
      </w:r>
      <w:r w:rsidR="00B87731">
        <w:rPr>
          <w:color w:val="000000"/>
          <w:sz w:val="28"/>
          <w:szCs w:val="28"/>
        </w:rPr>
        <w:t>0</w:t>
      </w:r>
    </w:p>
    <w:p w:rsid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 xml:space="preserve">Кра2014 = </w:t>
      </w:r>
      <w:r w:rsidR="00E71603">
        <w:rPr>
          <w:color w:val="000000"/>
          <w:sz w:val="28"/>
          <w:szCs w:val="28"/>
        </w:rPr>
        <w:t>2521 тыс. руб. / 12980 тыс. руб. = 0,21</w:t>
      </w:r>
    </w:p>
    <w:p w:rsidR="00E71603" w:rsidRPr="004D7C50" w:rsidRDefault="00E71603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Рост значения показателя говорит об увеличении чистой прибыли организации, о росте оборачиваемости активов</w:t>
      </w:r>
      <w:r w:rsidR="00F66B26">
        <w:rPr>
          <w:color w:val="000000"/>
          <w:sz w:val="28"/>
          <w:szCs w:val="28"/>
        </w:rPr>
        <w:t>.</w:t>
      </w:r>
    </w:p>
    <w:p w:rsidR="00AF7D72" w:rsidRP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 xml:space="preserve">Коэффициент рентабельности собственного капитала (финансовая рентабельность) характеризует уровень доходности </w:t>
      </w:r>
      <w:proofErr w:type="gramStart"/>
      <w:r w:rsidRPr="004D7C50">
        <w:rPr>
          <w:color w:val="000000"/>
          <w:sz w:val="28"/>
          <w:szCs w:val="28"/>
        </w:rPr>
        <w:t>собственного капитала, вложенного в данное предприятие и является</w:t>
      </w:r>
      <w:proofErr w:type="gramEnd"/>
      <w:r w:rsidRPr="004D7C50">
        <w:rPr>
          <w:color w:val="000000"/>
          <w:sz w:val="28"/>
          <w:szCs w:val="28"/>
        </w:rPr>
        <w:t xml:space="preserve"> одним из основных показателей инвестиционной привлекательности предприятия.</w:t>
      </w:r>
    </w:p>
    <w:p w:rsidR="004D7C50" w:rsidRP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 w:rsidRPr="004D7C50">
        <w:rPr>
          <w:color w:val="000000"/>
          <w:sz w:val="28"/>
          <w:szCs w:val="28"/>
        </w:rPr>
        <w:t>Крск</w:t>
      </w:r>
      <w:proofErr w:type="spellEnd"/>
      <w:r w:rsidRPr="004D7C50">
        <w:rPr>
          <w:color w:val="000000"/>
          <w:sz w:val="28"/>
          <w:szCs w:val="28"/>
        </w:rPr>
        <w:t xml:space="preserve"> = Чистая прибыль / Собственный капитал; (9)</w:t>
      </w:r>
    </w:p>
    <w:p w:rsidR="004D7C50" w:rsidRP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 xml:space="preserve">Крск2013 = </w:t>
      </w:r>
      <w:r w:rsidR="00F66B26">
        <w:rPr>
          <w:color w:val="000000"/>
          <w:sz w:val="28"/>
          <w:szCs w:val="28"/>
        </w:rPr>
        <w:t>2382 тыс. руб. / 5934 тыс. руб. = 0,401</w:t>
      </w:r>
    </w:p>
    <w:p w:rsid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 xml:space="preserve">Крск2014 = </w:t>
      </w:r>
      <w:r w:rsidR="00F66B26">
        <w:rPr>
          <w:color w:val="000000"/>
          <w:sz w:val="28"/>
          <w:szCs w:val="28"/>
        </w:rPr>
        <w:t>2521 тыс. руб. / 6281 тыс. руб. = 0,402</w:t>
      </w:r>
    </w:p>
    <w:p w:rsidR="00F66B26" w:rsidRPr="004D7C50" w:rsidRDefault="00F66B26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Рост данного коэффициента говорит о росте прибыли и заемного капитала организации. </w:t>
      </w:r>
    </w:p>
    <w:p w:rsidR="00AF7D72" w:rsidRP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>Коэффициент рентабельности деятельности рассчитывается как отношение чистой прибыли предприятия к чистой выручки от реализации продукции (работ, услуг). Увеличение этого показателя свидетельствует о росте эффективности хозяйственной деятельности предприятия, а уменьшение наоборот.</w:t>
      </w:r>
    </w:p>
    <w:p w:rsidR="00AF7D72" w:rsidRP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spellStart"/>
      <w:r w:rsidRPr="004D7C50">
        <w:rPr>
          <w:color w:val="000000"/>
          <w:sz w:val="28"/>
          <w:szCs w:val="28"/>
        </w:rPr>
        <w:t>Крд</w:t>
      </w:r>
      <w:proofErr w:type="spellEnd"/>
      <w:r w:rsidRPr="004D7C50">
        <w:rPr>
          <w:color w:val="000000"/>
          <w:sz w:val="28"/>
          <w:szCs w:val="28"/>
        </w:rPr>
        <w:t xml:space="preserve"> = Чистая прибыль / Выручка; (10)</w:t>
      </w:r>
    </w:p>
    <w:p w:rsidR="004D7C50" w:rsidRP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 xml:space="preserve">Крд2013 = </w:t>
      </w:r>
      <w:r w:rsidR="00577509">
        <w:rPr>
          <w:color w:val="000000"/>
          <w:sz w:val="28"/>
          <w:szCs w:val="28"/>
        </w:rPr>
        <w:t>2382 тыс. руб. / 19980 тыс. руб. = 0,11</w:t>
      </w:r>
    </w:p>
    <w:p w:rsidR="004D7C50" w:rsidRDefault="004D7C50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D7C50">
        <w:rPr>
          <w:color w:val="000000"/>
          <w:sz w:val="28"/>
          <w:szCs w:val="28"/>
        </w:rPr>
        <w:t xml:space="preserve">Крд2014 = </w:t>
      </w:r>
      <w:r w:rsidR="00577509">
        <w:rPr>
          <w:color w:val="000000"/>
          <w:sz w:val="28"/>
          <w:szCs w:val="28"/>
        </w:rPr>
        <w:t>2521 тыс. руб. / 20562 тыс. руб. = 0,12</w:t>
      </w:r>
    </w:p>
    <w:p w:rsidR="00577509" w:rsidRDefault="00577509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577509" w:rsidRPr="004D7C50" w:rsidRDefault="00577509" w:rsidP="00AF7D72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Рассчитанные коэффициенты рентабельности предприятия представлены в таблице 4.</w:t>
      </w:r>
    </w:p>
    <w:p w:rsidR="00A8630A" w:rsidRDefault="00A8630A" w:rsidP="004D7C50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509" w:rsidRDefault="00577509" w:rsidP="00577509">
      <w:pPr>
        <w:spacing w:after="0" w:line="360" w:lineRule="auto"/>
        <w:ind w:firstLine="85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4 – Коэффициенты рентабельност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ООО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«Перспектива» за 2013 – 2014 гг.</w:t>
      </w:r>
    </w:p>
    <w:tbl>
      <w:tblPr>
        <w:tblStyle w:val="a4"/>
        <w:tblW w:w="0" w:type="auto"/>
        <w:tblLook w:val="04A0"/>
      </w:tblPr>
      <w:tblGrid>
        <w:gridCol w:w="4361"/>
        <w:gridCol w:w="1843"/>
        <w:gridCol w:w="1559"/>
        <w:gridCol w:w="1808"/>
      </w:tblGrid>
      <w:tr w:rsidR="00577509" w:rsidTr="00577509">
        <w:tc>
          <w:tcPr>
            <w:tcW w:w="4361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3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2013 г.</w:t>
            </w:r>
          </w:p>
        </w:tc>
        <w:tc>
          <w:tcPr>
            <w:tcW w:w="1559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2014 г.</w:t>
            </w:r>
          </w:p>
        </w:tc>
        <w:tc>
          <w:tcPr>
            <w:tcW w:w="1808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Изменение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(+/–)</w:t>
            </w:r>
            <w:proofErr w:type="gramEnd"/>
          </w:p>
        </w:tc>
      </w:tr>
      <w:tr w:rsidR="00577509" w:rsidTr="00577509">
        <w:tc>
          <w:tcPr>
            <w:tcW w:w="4361" w:type="dxa"/>
          </w:tcPr>
          <w:p w:rsidR="00577509" w:rsidRPr="00577509" w:rsidRDefault="00577509" w:rsidP="0057750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75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Коэффициент рентабельности активов;</w:t>
            </w:r>
          </w:p>
        </w:tc>
        <w:tc>
          <w:tcPr>
            <w:tcW w:w="1843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0,20</w:t>
            </w:r>
          </w:p>
        </w:tc>
        <w:tc>
          <w:tcPr>
            <w:tcW w:w="1559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0,21</w:t>
            </w:r>
          </w:p>
        </w:tc>
        <w:tc>
          <w:tcPr>
            <w:tcW w:w="1808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+ 0</w:t>
            </w:r>
            <w:r w:rsidR="00B8773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577509" w:rsidTr="00577509">
        <w:tc>
          <w:tcPr>
            <w:tcW w:w="4361" w:type="dxa"/>
          </w:tcPr>
          <w:p w:rsidR="00577509" w:rsidRPr="00577509" w:rsidRDefault="00577509" w:rsidP="0057750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75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Коэффициент рентабельности собственного капитала;</w:t>
            </w:r>
          </w:p>
        </w:tc>
        <w:tc>
          <w:tcPr>
            <w:tcW w:w="1843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0,401</w:t>
            </w:r>
          </w:p>
        </w:tc>
        <w:tc>
          <w:tcPr>
            <w:tcW w:w="1559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0,402</w:t>
            </w:r>
          </w:p>
        </w:tc>
        <w:tc>
          <w:tcPr>
            <w:tcW w:w="1808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+ 0,001</w:t>
            </w:r>
          </w:p>
        </w:tc>
      </w:tr>
      <w:tr w:rsidR="00577509" w:rsidTr="00577509">
        <w:tc>
          <w:tcPr>
            <w:tcW w:w="4361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F7D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Коэффициент рентабельности деятельности</w:t>
            </w:r>
          </w:p>
        </w:tc>
        <w:tc>
          <w:tcPr>
            <w:tcW w:w="1843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559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1808" w:type="dxa"/>
          </w:tcPr>
          <w:p w:rsidR="00577509" w:rsidRDefault="00577509" w:rsidP="00577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+ 0,01</w:t>
            </w:r>
          </w:p>
        </w:tc>
      </w:tr>
    </w:tbl>
    <w:p w:rsidR="00577509" w:rsidRDefault="00577509" w:rsidP="00577509">
      <w:pPr>
        <w:spacing w:after="0" w:line="360" w:lineRule="auto"/>
        <w:ind w:firstLine="85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87731" w:rsidRPr="00577509" w:rsidRDefault="00B87731" w:rsidP="00577509">
      <w:pPr>
        <w:spacing w:after="0" w:line="360" w:lineRule="auto"/>
        <w:ind w:firstLine="85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Таким образом, проанализировав коэффициенты рентабельности предприятия, можно сказать, что финансовое состояние ООО «Перспектива» за 2013 – 2014 гг. характеризуется ростом рентабельности активов, собственного капитала и ростом рентабельности деятельности.</w:t>
      </w:r>
    </w:p>
    <w:p w:rsidR="00B87731" w:rsidRDefault="00B87731" w:rsidP="00637DEF">
      <w:pPr>
        <w:pStyle w:val="a3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B87731" w:rsidRDefault="00B87731" w:rsidP="00637DEF">
      <w:pPr>
        <w:pStyle w:val="a3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B87731" w:rsidRDefault="00B87731" w:rsidP="00637DEF">
      <w:pPr>
        <w:pStyle w:val="a3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B87731" w:rsidRDefault="00B87731" w:rsidP="00637DEF">
      <w:pPr>
        <w:pStyle w:val="a3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B87731" w:rsidRDefault="00B87731" w:rsidP="00637DEF">
      <w:pPr>
        <w:pStyle w:val="a3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B87731" w:rsidRDefault="00B87731" w:rsidP="00637DEF">
      <w:pPr>
        <w:pStyle w:val="a3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B87731" w:rsidRDefault="00B87731" w:rsidP="00637DEF">
      <w:pPr>
        <w:pStyle w:val="a3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061911" w:rsidRPr="00061911" w:rsidRDefault="00061911" w:rsidP="00637DEF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 w:rsidRPr="00061911">
        <w:rPr>
          <w:b/>
          <w:bCs/>
          <w:color w:val="000000"/>
          <w:sz w:val="28"/>
          <w:szCs w:val="28"/>
        </w:rPr>
        <w:lastRenderedPageBreak/>
        <w:t>Заключение</w:t>
      </w:r>
    </w:p>
    <w:p w:rsidR="00061911" w:rsidRDefault="00216E52" w:rsidP="00637DE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прохождения учебной практики в организации микрофинансирования была изучена организационная структура предприятия, рассмотрены</w:t>
      </w:r>
      <w:r w:rsidR="00061911" w:rsidRPr="00061911">
        <w:rPr>
          <w:color w:val="000000"/>
          <w:sz w:val="28"/>
          <w:szCs w:val="28"/>
        </w:rPr>
        <w:t xml:space="preserve"> основны</w:t>
      </w:r>
      <w:r>
        <w:rPr>
          <w:color w:val="000000"/>
          <w:sz w:val="28"/>
          <w:szCs w:val="28"/>
        </w:rPr>
        <w:t xml:space="preserve">е виды деятельности предприятия, Проведены </w:t>
      </w:r>
      <w:r w:rsidR="00061911" w:rsidRPr="00061911">
        <w:rPr>
          <w:color w:val="000000"/>
          <w:sz w:val="28"/>
          <w:szCs w:val="28"/>
        </w:rPr>
        <w:t xml:space="preserve"> финансовый анализ и анализ ликвидности и платежеспособности предприятия</w:t>
      </w:r>
    </w:p>
    <w:p w:rsidR="007C2A21" w:rsidRDefault="00F12DDE" w:rsidP="007C2A21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проведения анализа фин</w:t>
      </w:r>
      <w:r w:rsidR="00216E52">
        <w:rPr>
          <w:color w:val="000000"/>
          <w:sz w:val="28"/>
          <w:szCs w:val="28"/>
        </w:rPr>
        <w:t>ансового состояния предприятия</w:t>
      </w:r>
      <w:r w:rsidR="007C2A21">
        <w:rPr>
          <w:color w:val="000000"/>
          <w:sz w:val="28"/>
          <w:szCs w:val="28"/>
        </w:rPr>
        <w:t xml:space="preserve"> были сделаны следующие выводы: </w:t>
      </w:r>
    </w:p>
    <w:p w:rsidR="00580828" w:rsidRDefault="007C2A21" w:rsidP="00580828">
      <w:pPr>
        <w:pStyle w:val="a3"/>
        <w:numPr>
          <w:ilvl w:val="0"/>
          <w:numId w:val="22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Финансовое состояние ООО «Перспектива» за 2013 – 2014 гг. характеризуется </w:t>
      </w:r>
      <w:r w:rsidR="00B87731">
        <w:rPr>
          <w:color w:val="000000"/>
          <w:sz w:val="28"/>
          <w:szCs w:val="28"/>
        </w:rPr>
        <w:t>нормальной устойчивостью,</w:t>
      </w:r>
      <w:r w:rsidR="00B87731" w:rsidRPr="00B87731">
        <w:rPr>
          <w:bCs/>
          <w:color w:val="000000"/>
          <w:sz w:val="28"/>
          <w:szCs w:val="28"/>
        </w:rPr>
        <w:t xml:space="preserve"> </w:t>
      </w:r>
      <w:r w:rsidR="00B87731">
        <w:rPr>
          <w:bCs/>
          <w:color w:val="000000"/>
          <w:sz w:val="28"/>
          <w:szCs w:val="28"/>
        </w:rPr>
        <w:t>ростом рентабельности активов, собственного капитала и ростом рентабельности деятельности.</w:t>
      </w:r>
    </w:p>
    <w:p w:rsidR="00350FFF" w:rsidRPr="00350FFF" w:rsidRDefault="00350FFF" w:rsidP="00212E51">
      <w:pPr>
        <w:pStyle w:val="a3"/>
        <w:numPr>
          <w:ilvl w:val="0"/>
          <w:numId w:val="22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Предприятие в перспективе обладает ликвидностью, платежные способности предприятия к концу анализируемого периода повышаются.</w:t>
      </w:r>
    </w:p>
    <w:p w:rsidR="007C2A21" w:rsidRDefault="00580828" w:rsidP="00580828">
      <w:pPr>
        <w:pStyle w:val="a3"/>
        <w:numPr>
          <w:ilvl w:val="0"/>
          <w:numId w:val="22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Зависимость предприятия от внешних источников финансирования на протяжении анализируемого периода падает.</w:t>
      </w:r>
    </w:p>
    <w:p w:rsidR="00580828" w:rsidRDefault="00216E52" w:rsidP="00580828">
      <w:pPr>
        <w:pStyle w:val="a3"/>
        <w:numPr>
          <w:ilvl w:val="0"/>
          <w:numId w:val="22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Однако</w:t>
      </w:r>
      <w:r w:rsidR="007C2A21">
        <w:rPr>
          <w:color w:val="000000"/>
          <w:sz w:val="28"/>
          <w:szCs w:val="28"/>
        </w:rPr>
        <w:t xml:space="preserve"> исследуемое предприятие имеет и негативную тенденцию - предприятие не обладает достаточной степенью</w:t>
      </w:r>
      <w:r w:rsidR="00580828">
        <w:rPr>
          <w:color w:val="000000"/>
          <w:sz w:val="28"/>
          <w:szCs w:val="28"/>
        </w:rPr>
        <w:t xml:space="preserve"> финансовой самостоятельности. В целях улучшения финансового состояния предприятию следует продолжать увеличивать долю собственного капитала.</w:t>
      </w:r>
    </w:p>
    <w:p w:rsidR="007C2A21" w:rsidRPr="003648C0" w:rsidRDefault="00B55CCC" w:rsidP="007C2A21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3648C0">
        <w:rPr>
          <w:color w:val="000000"/>
          <w:sz w:val="28"/>
          <w:szCs w:val="28"/>
          <w:shd w:val="clear" w:color="auto" w:fill="FFFFFF"/>
        </w:rPr>
        <w:t xml:space="preserve">В ходе анализа рынка микрофинансирования была выявлена такая проблема </w:t>
      </w:r>
      <w:proofErr w:type="spellStart"/>
      <w:r w:rsidRPr="003648C0">
        <w:rPr>
          <w:color w:val="000000"/>
          <w:sz w:val="28"/>
          <w:szCs w:val="28"/>
          <w:shd w:val="clear" w:color="auto" w:fill="FFFFFF"/>
        </w:rPr>
        <w:t>микрофинансовых</w:t>
      </w:r>
      <w:proofErr w:type="spellEnd"/>
      <w:r w:rsidRPr="003648C0">
        <w:rPr>
          <w:color w:val="000000"/>
          <w:sz w:val="28"/>
          <w:szCs w:val="28"/>
          <w:shd w:val="clear" w:color="auto" w:fill="FFFFFF"/>
        </w:rPr>
        <w:t xml:space="preserve"> организаций как высокие процентные ставки. </w:t>
      </w:r>
      <w:proofErr w:type="gramStart"/>
      <w:r w:rsidRPr="003648C0">
        <w:rPr>
          <w:color w:val="000000"/>
          <w:sz w:val="28"/>
          <w:szCs w:val="28"/>
          <w:shd w:val="clear" w:color="auto" w:fill="FFFFFF"/>
        </w:rPr>
        <w:t xml:space="preserve">Высокие процентные ставки по кредитам (выше, чем у банков) обоснованы, во-первых, тем, что </w:t>
      </w:r>
      <w:proofErr w:type="spellStart"/>
      <w:r w:rsidRPr="003648C0">
        <w:rPr>
          <w:color w:val="000000"/>
          <w:sz w:val="28"/>
          <w:szCs w:val="28"/>
          <w:shd w:val="clear" w:color="auto" w:fill="FFFFFF"/>
        </w:rPr>
        <w:t>микрофинансовые</w:t>
      </w:r>
      <w:proofErr w:type="spellEnd"/>
      <w:r w:rsidRPr="003648C0">
        <w:rPr>
          <w:color w:val="000000"/>
          <w:sz w:val="28"/>
          <w:szCs w:val="28"/>
          <w:shd w:val="clear" w:color="auto" w:fill="FFFFFF"/>
        </w:rPr>
        <w:t xml:space="preserve"> организации предъявляют к заемщикам «мягкие» требования, что повышает риски МФО, во-вторых, небольшие займы требуют больше трудозатрат.</w:t>
      </w:r>
      <w:proofErr w:type="gramEnd"/>
      <w:r w:rsidRPr="003648C0">
        <w:rPr>
          <w:color w:val="000000"/>
          <w:sz w:val="28"/>
          <w:szCs w:val="28"/>
          <w:shd w:val="clear" w:color="auto" w:fill="FFFFFF"/>
        </w:rPr>
        <w:t xml:space="preserve"> Практика осуществления </w:t>
      </w:r>
      <w:proofErr w:type="spellStart"/>
      <w:r w:rsidRPr="003648C0">
        <w:rPr>
          <w:color w:val="000000"/>
          <w:sz w:val="28"/>
          <w:szCs w:val="28"/>
          <w:shd w:val="clear" w:color="auto" w:fill="FFFFFF"/>
        </w:rPr>
        <w:t>микрокредитных</w:t>
      </w:r>
      <w:proofErr w:type="spellEnd"/>
      <w:r w:rsidRPr="003648C0">
        <w:rPr>
          <w:color w:val="000000"/>
          <w:sz w:val="28"/>
          <w:szCs w:val="28"/>
          <w:shd w:val="clear" w:color="auto" w:fill="FFFFFF"/>
        </w:rPr>
        <w:t xml:space="preserve"> программ практически во всех регионах показывает, что даже самые малообеспеченные клиенты способны и согласны платить более высокие проценты за </w:t>
      </w:r>
      <w:proofErr w:type="spellStart"/>
      <w:r w:rsidRPr="003648C0">
        <w:rPr>
          <w:color w:val="000000"/>
          <w:sz w:val="28"/>
          <w:szCs w:val="28"/>
          <w:shd w:val="clear" w:color="auto" w:fill="FFFFFF"/>
        </w:rPr>
        <w:t>микрокредиты</w:t>
      </w:r>
      <w:proofErr w:type="spellEnd"/>
      <w:r w:rsidRPr="003648C0">
        <w:rPr>
          <w:color w:val="000000"/>
          <w:sz w:val="28"/>
          <w:szCs w:val="28"/>
          <w:shd w:val="clear" w:color="auto" w:fill="FFFFFF"/>
        </w:rPr>
        <w:t xml:space="preserve">, поскольку эти затраты компенсируются удобством их получения, возможностью кредитования на постоянной и часто </w:t>
      </w:r>
      <w:r w:rsidRPr="003648C0">
        <w:rPr>
          <w:color w:val="000000"/>
          <w:sz w:val="28"/>
          <w:szCs w:val="28"/>
          <w:shd w:val="clear" w:color="auto" w:fill="FFFFFF"/>
        </w:rPr>
        <w:lastRenderedPageBreak/>
        <w:t xml:space="preserve">повторяющейся основе и т.д., что свидетельствует о высоком доверии клиентов к </w:t>
      </w:r>
      <w:proofErr w:type="spellStart"/>
      <w:r w:rsidRPr="003648C0">
        <w:rPr>
          <w:color w:val="000000"/>
          <w:sz w:val="28"/>
          <w:szCs w:val="28"/>
          <w:shd w:val="clear" w:color="auto" w:fill="FFFFFF"/>
        </w:rPr>
        <w:t>микрофинансовым</w:t>
      </w:r>
      <w:proofErr w:type="spellEnd"/>
      <w:r w:rsidRPr="003648C0">
        <w:rPr>
          <w:color w:val="000000"/>
          <w:sz w:val="28"/>
          <w:szCs w:val="28"/>
          <w:shd w:val="clear" w:color="auto" w:fill="FFFFFF"/>
        </w:rPr>
        <w:t xml:space="preserve"> организациям.</w:t>
      </w:r>
    </w:p>
    <w:p w:rsidR="007C2A21" w:rsidRDefault="007C2A21" w:rsidP="007C2A21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7C2A21" w:rsidRDefault="007C2A21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C2A21" w:rsidRDefault="007C2A21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C2A21" w:rsidRDefault="007C2A21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C2A21" w:rsidRDefault="007C2A21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C2A21" w:rsidRDefault="007C2A21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C2A21" w:rsidRDefault="007C2A21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648C0" w:rsidRDefault="003648C0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C2A21" w:rsidRDefault="007C2A21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C2A21" w:rsidRDefault="007C2A21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5152AA" w:rsidRDefault="005152AA" w:rsidP="007C2A2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61911" w:rsidRDefault="00A05CA2" w:rsidP="007C2A21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D46C27">
        <w:rPr>
          <w:b/>
          <w:color w:val="000000"/>
          <w:sz w:val="28"/>
          <w:szCs w:val="28"/>
        </w:rPr>
        <w:lastRenderedPageBreak/>
        <w:t>Список литературы</w:t>
      </w:r>
    </w:p>
    <w:p w:rsidR="002A5682" w:rsidRPr="00D46C27" w:rsidRDefault="002A5682" w:rsidP="007C2A21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212E51" w:rsidRPr="00212E51" w:rsidRDefault="00212E51" w:rsidP="00E016F3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Гражданский кодекс Российской Федерации Ч.1 </w:t>
      </w:r>
      <w:r w:rsidRPr="00212E51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Текст</w:t>
      </w:r>
      <w:r w:rsidRPr="00212E51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: </w:t>
      </w:r>
      <w:r w:rsidRPr="00212E51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 xml:space="preserve">принят </w:t>
      </w:r>
      <w:proofErr w:type="spellStart"/>
      <w:r>
        <w:rPr>
          <w:color w:val="000000"/>
          <w:sz w:val="28"/>
          <w:szCs w:val="28"/>
        </w:rPr>
        <w:t>федер</w:t>
      </w:r>
      <w:proofErr w:type="spellEnd"/>
      <w:r>
        <w:rPr>
          <w:color w:val="000000"/>
          <w:sz w:val="28"/>
          <w:szCs w:val="28"/>
        </w:rPr>
        <w:t>. Законом от 30 ноября 1994 г. №51-ФЗ</w:t>
      </w:r>
      <w:r w:rsidRPr="00212E51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 // Собрание законодательства</w:t>
      </w:r>
      <w:proofErr w:type="gramStart"/>
      <w:r>
        <w:rPr>
          <w:color w:val="000000"/>
          <w:sz w:val="28"/>
          <w:szCs w:val="28"/>
        </w:rPr>
        <w:t xml:space="preserve"> Р</w:t>
      </w:r>
      <w:proofErr w:type="gramEnd"/>
      <w:r>
        <w:rPr>
          <w:color w:val="000000"/>
          <w:sz w:val="28"/>
          <w:szCs w:val="28"/>
        </w:rPr>
        <w:t>ос. Федерации. – 1994. - №32. – Ст. 3301.</w:t>
      </w:r>
    </w:p>
    <w:p w:rsidR="00A05CA2" w:rsidRPr="00E016F3" w:rsidRDefault="002A5682" w:rsidP="00E016F3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E016F3">
        <w:rPr>
          <w:color w:val="000000"/>
          <w:sz w:val="28"/>
          <w:szCs w:val="28"/>
          <w:shd w:val="clear" w:color="auto" w:fill="FFFFFF"/>
        </w:rPr>
        <w:t xml:space="preserve">О </w:t>
      </w:r>
      <w:proofErr w:type="spellStart"/>
      <w:r w:rsidRPr="00E016F3">
        <w:rPr>
          <w:color w:val="000000"/>
          <w:sz w:val="28"/>
          <w:szCs w:val="28"/>
          <w:shd w:val="clear" w:color="auto" w:fill="FFFFFF"/>
        </w:rPr>
        <w:t>микрофинансовой</w:t>
      </w:r>
      <w:proofErr w:type="spellEnd"/>
      <w:r w:rsidRPr="00E016F3">
        <w:rPr>
          <w:color w:val="000000"/>
          <w:sz w:val="28"/>
          <w:szCs w:val="28"/>
          <w:shd w:val="clear" w:color="auto" w:fill="FFFFFF"/>
        </w:rPr>
        <w:t xml:space="preserve"> деятельности и микрофинансовых организациях: Федеральный закон от 2.07.2010 г. № 151-ФЗ // Справочно-правовая система «Консультант Плюс»: [Электронный ресурс] / Компания «Консультант Плюс». – Дата обращения 22.07.2015.</w:t>
      </w:r>
    </w:p>
    <w:p w:rsidR="00E016F3" w:rsidRPr="00F12DDE" w:rsidRDefault="00E016F3" w:rsidP="00F12DDE">
      <w:pPr>
        <w:pStyle w:val="af"/>
        <w:numPr>
          <w:ilvl w:val="0"/>
          <w:numId w:val="17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2DDE">
        <w:rPr>
          <w:rFonts w:ascii="Times New Roman" w:hAnsi="Times New Roman" w:cs="Times New Roman"/>
          <w:sz w:val="28"/>
          <w:szCs w:val="28"/>
        </w:rPr>
        <w:t>О</w:t>
      </w:r>
      <w:r w:rsidR="00D278BB" w:rsidRPr="00F12DDE">
        <w:rPr>
          <w:rFonts w:ascii="Times New Roman" w:hAnsi="Times New Roman" w:cs="Times New Roman"/>
          <w:sz w:val="28"/>
          <w:szCs w:val="28"/>
        </w:rPr>
        <w:t>б обществах с ограниченной ответственностью</w:t>
      </w:r>
      <w:r w:rsidRPr="00F12DDE">
        <w:rPr>
          <w:rFonts w:ascii="Times New Roman" w:hAnsi="Times New Roman" w:cs="Times New Roman"/>
          <w:sz w:val="28"/>
          <w:szCs w:val="28"/>
        </w:rPr>
        <w:t>: Федеральный закон</w:t>
      </w:r>
      <w:r w:rsidR="00D278BB" w:rsidRPr="00F12DDE">
        <w:rPr>
          <w:rFonts w:ascii="Times New Roman" w:hAnsi="Times New Roman" w:cs="Times New Roman"/>
          <w:sz w:val="28"/>
          <w:szCs w:val="28"/>
        </w:rPr>
        <w:t xml:space="preserve"> Российской Федерации от 0</w:t>
      </w:r>
      <w:r w:rsidRPr="00F12DDE">
        <w:rPr>
          <w:rFonts w:ascii="Times New Roman" w:hAnsi="Times New Roman" w:cs="Times New Roman"/>
          <w:sz w:val="28"/>
          <w:szCs w:val="28"/>
        </w:rPr>
        <w:t>8.0</w:t>
      </w:r>
      <w:r w:rsidR="00D278BB" w:rsidRPr="00F12DDE">
        <w:rPr>
          <w:rFonts w:ascii="Times New Roman" w:hAnsi="Times New Roman" w:cs="Times New Roman"/>
          <w:sz w:val="28"/>
          <w:szCs w:val="28"/>
        </w:rPr>
        <w:t>2</w:t>
      </w:r>
      <w:r w:rsidRPr="00F12DDE">
        <w:rPr>
          <w:rFonts w:ascii="Times New Roman" w:hAnsi="Times New Roman" w:cs="Times New Roman"/>
          <w:sz w:val="28"/>
          <w:szCs w:val="28"/>
        </w:rPr>
        <w:t>.</w:t>
      </w:r>
      <w:r w:rsidR="00D278BB" w:rsidRPr="00F12DDE">
        <w:rPr>
          <w:rFonts w:ascii="Times New Roman" w:hAnsi="Times New Roman" w:cs="Times New Roman"/>
          <w:sz w:val="28"/>
          <w:szCs w:val="28"/>
        </w:rPr>
        <w:t>1998 г. N 14</w:t>
      </w:r>
      <w:r w:rsidRPr="00F12DDE">
        <w:rPr>
          <w:rFonts w:ascii="Times New Roman" w:hAnsi="Times New Roman" w:cs="Times New Roman"/>
          <w:sz w:val="28"/>
          <w:szCs w:val="28"/>
        </w:rPr>
        <w:t>-ФЗ // Справочно-правовая система «Консультант Плюс»: [Электронный ресурс] / Компания «Консультант Плюс». – Дата обращения 22.07.2015.</w:t>
      </w:r>
    </w:p>
    <w:p w:rsidR="002A5682" w:rsidRPr="00E016F3" w:rsidRDefault="002A5682" w:rsidP="00E016F3">
      <w:pPr>
        <w:pStyle w:val="af"/>
        <w:numPr>
          <w:ilvl w:val="0"/>
          <w:numId w:val="17"/>
        </w:numPr>
        <w:shd w:val="clear" w:color="auto" w:fill="FFFFFF"/>
        <w:spacing w:after="0" w:line="36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spellStart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Бернстайн</w:t>
      </w:r>
      <w:proofErr w:type="spellEnd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Л.А. Анализ </w:t>
      </w:r>
      <w:proofErr w:type="spellStart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фин</w:t>
      </w:r>
      <w:proofErr w:type="gramStart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a</w:t>
      </w:r>
      <w:proofErr w:type="gramEnd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нсовой</w:t>
      </w:r>
      <w:proofErr w:type="spellEnd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отчетноcти</w:t>
      </w:r>
      <w:proofErr w:type="spellEnd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/ Л.А. </w:t>
      </w:r>
      <w:proofErr w:type="spellStart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Бернстaйн</w:t>
      </w:r>
      <w:proofErr w:type="spellEnd"/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. </w:t>
      </w:r>
      <w:r w:rsidR="00216E5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- М.: Финансы и статистика, 2010</w:t>
      </w:r>
      <w:r w:rsidRPr="00E016F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г.</w:t>
      </w:r>
      <w:r w:rsidR="00FF3A2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261с.</w:t>
      </w:r>
    </w:p>
    <w:p w:rsidR="002A5682" w:rsidRPr="00E016F3" w:rsidRDefault="002A5682" w:rsidP="00E016F3">
      <w:pPr>
        <w:pStyle w:val="af"/>
        <w:numPr>
          <w:ilvl w:val="0"/>
          <w:numId w:val="17"/>
        </w:numPr>
        <w:shd w:val="clear" w:color="auto" w:fill="FFFFFF"/>
        <w:spacing w:after="0" w:line="36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spellStart"/>
      <w:r w:rsidRPr="00E016F3">
        <w:rPr>
          <w:rFonts w:ascii="Times New Roman" w:hAnsi="Times New Roman" w:cs="Times New Roman"/>
          <w:color w:val="000000"/>
          <w:sz w:val="28"/>
          <w:szCs w:val="28"/>
        </w:rPr>
        <w:t>Гр</w:t>
      </w:r>
      <w:proofErr w:type="gramStart"/>
      <w:r w:rsidRPr="00E016F3"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gramEnd"/>
      <w:r w:rsidRPr="00E016F3">
        <w:rPr>
          <w:rFonts w:ascii="Times New Roman" w:hAnsi="Times New Roman" w:cs="Times New Roman"/>
          <w:color w:val="000000"/>
          <w:sz w:val="28"/>
          <w:szCs w:val="28"/>
        </w:rPr>
        <w:t>чев</w:t>
      </w:r>
      <w:proofErr w:type="spellEnd"/>
      <w:r w:rsidRPr="00E016F3">
        <w:rPr>
          <w:rFonts w:ascii="Times New Roman" w:hAnsi="Times New Roman" w:cs="Times New Roman"/>
          <w:color w:val="000000"/>
          <w:sz w:val="28"/>
          <w:szCs w:val="28"/>
        </w:rPr>
        <w:t xml:space="preserve"> А.В. </w:t>
      </w:r>
      <w:proofErr w:type="spellStart"/>
      <w:r w:rsidRPr="00E016F3">
        <w:rPr>
          <w:rFonts w:ascii="Times New Roman" w:hAnsi="Times New Roman" w:cs="Times New Roman"/>
          <w:color w:val="000000"/>
          <w:sz w:val="28"/>
          <w:szCs w:val="28"/>
        </w:rPr>
        <w:t>Финa</w:t>
      </w:r>
      <w:r w:rsidR="00C666E9">
        <w:rPr>
          <w:rFonts w:ascii="Times New Roman" w:hAnsi="Times New Roman" w:cs="Times New Roman"/>
          <w:color w:val="000000"/>
          <w:sz w:val="28"/>
          <w:szCs w:val="28"/>
        </w:rPr>
        <w:t>нсовaя</w:t>
      </w:r>
      <w:proofErr w:type="spellEnd"/>
      <w:r w:rsidR="00C666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666E9">
        <w:rPr>
          <w:rFonts w:ascii="Times New Roman" w:hAnsi="Times New Roman" w:cs="Times New Roman"/>
          <w:color w:val="000000"/>
          <w:sz w:val="28"/>
          <w:szCs w:val="28"/>
        </w:rPr>
        <w:t>устойчивоcть</w:t>
      </w:r>
      <w:proofErr w:type="spellEnd"/>
      <w:r w:rsidR="00C666E9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предприятия. Критерии и методы оценки в рыночной экономике</w:t>
      </w:r>
      <w:r w:rsidR="00216E52">
        <w:rPr>
          <w:rFonts w:ascii="Times New Roman" w:hAnsi="Times New Roman" w:cs="Times New Roman"/>
          <w:color w:val="000000"/>
          <w:sz w:val="28"/>
          <w:szCs w:val="28"/>
        </w:rPr>
        <w:t>. - М.: Дело и сервис, 201</w:t>
      </w:r>
      <w:r w:rsidR="00C666E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E016F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FF3A20">
        <w:rPr>
          <w:rFonts w:ascii="Times New Roman" w:hAnsi="Times New Roman" w:cs="Times New Roman"/>
          <w:color w:val="000000"/>
          <w:sz w:val="28"/>
          <w:szCs w:val="28"/>
        </w:rPr>
        <w:t xml:space="preserve"> 382с.</w:t>
      </w:r>
    </w:p>
    <w:p w:rsidR="00CE7150" w:rsidRPr="00E016F3" w:rsidRDefault="00CE7150" w:rsidP="00E016F3">
      <w:pPr>
        <w:pStyle w:val="af"/>
        <w:numPr>
          <w:ilvl w:val="0"/>
          <w:numId w:val="17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16F3">
        <w:rPr>
          <w:rFonts w:ascii="Times New Roman" w:hAnsi="Times New Roman" w:cs="Times New Roman"/>
          <w:sz w:val="28"/>
          <w:szCs w:val="28"/>
        </w:rPr>
        <w:t>Губаюк</w:t>
      </w:r>
      <w:proofErr w:type="spellEnd"/>
      <w:r w:rsidRPr="00E016F3">
        <w:rPr>
          <w:rFonts w:ascii="Times New Roman" w:hAnsi="Times New Roman" w:cs="Times New Roman"/>
          <w:sz w:val="28"/>
          <w:szCs w:val="28"/>
        </w:rPr>
        <w:t xml:space="preserve">, В. Ю. Кредитные потребительские кооперативы граждан: вопросы государственного регулирования деятельности / В. Ю. </w:t>
      </w:r>
      <w:proofErr w:type="spellStart"/>
      <w:r w:rsidRPr="00E016F3">
        <w:rPr>
          <w:rFonts w:ascii="Times New Roman" w:hAnsi="Times New Roman" w:cs="Times New Roman"/>
          <w:sz w:val="28"/>
          <w:szCs w:val="28"/>
        </w:rPr>
        <w:t>Губаюк</w:t>
      </w:r>
      <w:proofErr w:type="spellEnd"/>
      <w:r w:rsidRPr="00E016F3">
        <w:rPr>
          <w:rFonts w:ascii="Times New Roman" w:hAnsi="Times New Roman" w:cs="Times New Roman"/>
          <w:sz w:val="28"/>
          <w:szCs w:val="28"/>
        </w:rPr>
        <w:t xml:space="preserve"> // Право и поли</w:t>
      </w:r>
      <w:r w:rsidR="00216E52">
        <w:rPr>
          <w:rFonts w:ascii="Times New Roman" w:hAnsi="Times New Roman" w:cs="Times New Roman"/>
          <w:sz w:val="28"/>
          <w:szCs w:val="28"/>
        </w:rPr>
        <w:t>тика. - 2011</w:t>
      </w:r>
      <w:r w:rsidR="00D278BB">
        <w:rPr>
          <w:rFonts w:ascii="Times New Roman" w:hAnsi="Times New Roman" w:cs="Times New Roman"/>
          <w:sz w:val="28"/>
          <w:szCs w:val="28"/>
        </w:rPr>
        <w:t xml:space="preserve">. - №12. </w:t>
      </w:r>
      <w:r w:rsidR="00FF3A20">
        <w:rPr>
          <w:rFonts w:ascii="Times New Roman" w:hAnsi="Times New Roman" w:cs="Times New Roman"/>
          <w:sz w:val="28"/>
          <w:szCs w:val="28"/>
        </w:rPr>
        <w:t>157с.</w:t>
      </w:r>
    </w:p>
    <w:p w:rsidR="002A5682" w:rsidRPr="00E016F3" w:rsidRDefault="002A5682" w:rsidP="00E016F3">
      <w:pPr>
        <w:pStyle w:val="1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b w:val="0"/>
          <w:color w:val="000000"/>
          <w:sz w:val="28"/>
          <w:szCs w:val="28"/>
        </w:rPr>
      </w:pPr>
      <w:proofErr w:type="spellStart"/>
      <w:r w:rsidRPr="00E016F3">
        <w:rPr>
          <w:b w:val="0"/>
          <w:color w:val="000000"/>
          <w:sz w:val="28"/>
          <w:szCs w:val="28"/>
        </w:rPr>
        <w:t>Дембенский</w:t>
      </w:r>
      <w:proofErr w:type="spellEnd"/>
      <w:r w:rsidRPr="00E016F3">
        <w:rPr>
          <w:b w:val="0"/>
          <w:color w:val="000000"/>
          <w:sz w:val="28"/>
          <w:szCs w:val="28"/>
        </w:rPr>
        <w:t xml:space="preserve"> Н.В. </w:t>
      </w:r>
      <w:proofErr w:type="gramStart"/>
      <w:r w:rsidRPr="00E016F3">
        <w:rPr>
          <w:b w:val="0"/>
          <w:color w:val="000000"/>
          <w:sz w:val="28"/>
          <w:szCs w:val="28"/>
        </w:rPr>
        <w:t>Экономиче</w:t>
      </w:r>
      <w:r w:rsidR="00216E52">
        <w:rPr>
          <w:b w:val="0"/>
          <w:color w:val="000000"/>
          <w:sz w:val="28"/>
          <w:szCs w:val="28"/>
        </w:rPr>
        <w:t>ского</w:t>
      </w:r>
      <w:proofErr w:type="gramEnd"/>
      <w:r w:rsidR="00216E52">
        <w:rPr>
          <w:b w:val="0"/>
          <w:color w:val="000000"/>
          <w:sz w:val="28"/>
          <w:szCs w:val="28"/>
        </w:rPr>
        <w:t xml:space="preserve"> анализ. - М.: </w:t>
      </w:r>
      <w:proofErr w:type="spellStart"/>
      <w:r w:rsidR="00216E52">
        <w:rPr>
          <w:b w:val="0"/>
          <w:color w:val="000000"/>
          <w:sz w:val="28"/>
          <w:szCs w:val="28"/>
        </w:rPr>
        <w:t>Финан</w:t>
      </w:r>
      <w:proofErr w:type="gramStart"/>
      <w:r w:rsidR="00216E52">
        <w:rPr>
          <w:b w:val="0"/>
          <w:color w:val="000000"/>
          <w:sz w:val="28"/>
          <w:szCs w:val="28"/>
        </w:rPr>
        <w:t>c</w:t>
      </w:r>
      <w:proofErr w:type="gramEnd"/>
      <w:r w:rsidR="00216E52">
        <w:rPr>
          <w:b w:val="0"/>
          <w:color w:val="000000"/>
          <w:sz w:val="28"/>
          <w:szCs w:val="28"/>
        </w:rPr>
        <w:t>ы</w:t>
      </w:r>
      <w:proofErr w:type="spellEnd"/>
      <w:r w:rsidR="00216E52">
        <w:rPr>
          <w:b w:val="0"/>
          <w:color w:val="000000"/>
          <w:sz w:val="28"/>
          <w:szCs w:val="28"/>
        </w:rPr>
        <w:t>, 201</w:t>
      </w:r>
      <w:r w:rsidRPr="00E016F3">
        <w:rPr>
          <w:b w:val="0"/>
          <w:color w:val="000000"/>
          <w:sz w:val="28"/>
          <w:szCs w:val="28"/>
        </w:rPr>
        <w:t>3 г.</w:t>
      </w:r>
      <w:r w:rsidR="00FF3A20">
        <w:rPr>
          <w:b w:val="0"/>
          <w:color w:val="000000"/>
          <w:sz w:val="28"/>
          <w:szCs w:val="28"/>
        </w:rPr>
        <w:t xml:space="preserve"> 175с.</w:t>
      </w:r>
    </w:p>
    <w:p w:rsidR="00BE1036" w:rsidRPr="006D7035" w:rsidRDefault="00BE1036" w:rsidP="00E016F3">
      <w:pPr>
        <w:pStyle w:val="af"/>
        <w:numPr>
          <w:ilvl w:val="0"/>
          <w:numId w:val="1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70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Меркулов, В. </w:t>
      </w:r>
      <w:r w:rsidR="006D7035" w:rsidRPr="006D70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Кредит за свой счет</w:t>
      </w:r>
      <w:proofErr w:type="gramStart"/>
      <w:r w:rsidR="006D7035" w:rsidRPr="006D70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6D7035" w:rsidRPr="006D70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D70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 В. Меркулов // </w:t>
      </w:r>
      <w:proofErr w:type="spellStart"/>
      <w:r w:rsidRPr="006D70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Коммерсантъ-Деньги</w:t>
      </w:r>
      <w:proofErr w:type="spellEnd"/>
      <w:r w:rsidRPr="006D70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- 2009. - №32. </w:t>
      </w:r>
      <w:r w:rsidR="00FF3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57с.</w:t>
      </w:r>
    </w:p>
    <w:p w:rsidR="00E016F3" w:rsidRPr="00E016F3" w:rsidRDefault="00E016F3" w:rsidP="00E016F3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6D7035">
        <w:rPr>
          <w:sz w:val="28"/>
          <w:szCs w:val="28"/>
        </w:rPr>
        <w:t>Тавасиев, А.М. Антикризисное управление кредитными организациями: учеб</w:t>
      </w:r>
      <w:proofErr w:type="gramStart"/>
      <w:r w:rsidRPr="006D7035">
        <w:rPr>
          <w:sz w:val="28"/>
          <w:szCs w:val="28"/>
        </w:rPr>
        <w:t>.</w:t>
      </w:r>
      <w:proofErr w:type="gramEnd"/>
      <w:r w:rsidRPr="006D7035">
        <w:rPr>
          <w:sz w:val="28"/>
          <w:szCs w:val="28"/>
        </w:rPr>
        <w:t xml:space="preserve"> </w:t>
      </w:r>
      <w:proofErr w:type="gramStart"/>
      <w:r w:rsidRPr="006D7035">
        <w:rPr>
          <w:sz w:val="28"/>
          <w:szCs w:val="28"/>
        </w:rPr>
        <w:t>п</w:t>
      </w:r>
      <w:proofErr w:type="gramEnd"/>
      <w:r w:rsidRPr="006D7035">
        <w:rPr>
          <w:sz w:val="28"/>
          <w:szCs w:val="28"/>
        </w:rPr>
        <w:t xml:space="preserve">особие. - М.: </w:t>
      </w:r>
      <w:proofErr w:type="spellStart"/>
      <w:r w:rsidRPr="006D7035">
        <w:rPr>
          <w:sz w:val="28"/>
          <w:szCs w:val="28"/>
        </w:rPr>
        <w:t>Юнити</w:t>
      </w:r>
      <w:proofErr w:type="spellEnd"/>
      <w:r w:rsidR="00216E52">
        <w:rPr>
          <w:sz w:val="28"/>
          <w:szCs w:val="28"/>
        </w:rPr>
        <w:t xml:space="preserve"> - Дана, 2013</w:t>
      </w:r>
      <w:r w:rsidRPr="006D7035">
        <w:rPr>
          <w:sz w:val="28"/>
          <w:szCs w:val="28"/>
        </w:rPr>
        <w:t>.</w:t>
      </w:r>
      <w:r w:rsidRPr="006D7035">
        <w:rPr>
          <w:color w:val="000000"/>
          <w:sz w:val="28"/>
          <w:szCs w:val="28"/>
        </w:rPr>
        <w:t xml:space="preserve"> </w:t>
      </w:r>
      <w:r w:rsidR="00FF3A20">
        <w:rPr>
          <w:color w:val="000000"/>
          <w:sz w:val="28"/>
          <w:szCs w:val="28"/>
        </w:rPr>
        <w:t>214с.</w:t>
      </w:r>
    </w:p>
    <w:p w:rsidR="002A5682" w:rsidRPr="00E016F3" w:rsidRDefault="002A5682" w:rsidP="00E016F3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E016F3">
        <w:rPr>
          <w:color w:val="000000"/>
          <w:sz w:val="28"/>
          <w:szCs w:val="28"/>
          <w:shd w:val="clear" w:color="auto" w:fill="FFFFFF"/>
        </w:rPr>
        <w:t xml:space="preserve">Третьякова, С. Г. Кооперативные банки и кредитные кооперативы как институты микрофинансирования: история развития, </w:t>
      </w:r>
      <w:r w:rsidRPr="00E016F3">
        <w:rPr>
          <w:color w:val="000000"/>
          <w:sz w:val="28"/>
          <w:szCs w:val="28"/>
          <w:shd w:val="clear" w:color="auto" w:fill="FFFFFF"/>
        </w:rPr>
        <w:lastRenderedPageBreak/>
        <w:t xml:space="preserve">актуальность и современные проблемы / С. Г. Третьякова // Фундаментальные и прикладные исследования. - 2008.- №2. (2008). </w:t>
      </w:r>
      <w:r w:rsidR="00FF3A20">
        <w:rPr>
          <w:color w:val="000000"/>
          <w:sz w:val="28"/>
          <w:szCs w:val="28"/>
          <w:shd w:val="clear" w:color="auto" w:fill="FFFFFF"/>
        </w:rPr>
        <w:t>193с.</w:t>
      </w:r>
    </w:p>
    <w:p w:rsidR="00E016F3" w:rsidRPr="00E016F3" w:rsidRDefault="00E016F3" w:rsidP="00E016F3">
      <w:pPr>
        <w:pStyle w:val="af"/>
        <w:numPr>
          <w:ilvl w:val="0"/>
          <w:numId w:val="17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2DDE">
        <w:rPr>
          <w:rFonts w:ascii="Times New Roman" w:hAnsi="Times New Roman" w:cs="Times New Roman"/>
          <w:sz w:val="28"/>
          <w:szCs w:val="28"/>
        </w:rPr>
        <w:t>Тронин</w:t>
      </w:r>
      <w:proofErr w:type="spellEnd"/>
      <w:r w:rsidRPr="00F12DDE">
        <w:rPr>
          <w:rFonts w:ascii="Times New Roman" w:hAnsi="Times New Roman" w:cs="Times New Roman"/>
          <w:sz w:val="28"/>
          <w:szCs w:val="28"/>
        </w:rPr>
        <w:t xml:space="preserve"> Ю.Н., </w:t>
      </w:r>
      <w:proofErr w:type="spellStart"/>
      <w:r w:rsidRPr="00F12DDE">
        <w:rPr>
          <w:rFonts w:ascii="Times New Roman" w:hAnsi="Times New Roman" w:cs="Times New Roman"/>
          <w:sz w:val="28"/>
          <w:szCs w:val="28"/>
        </w:rPr>
        <w:t>Масленченков</w:t>
      </w:r>
      <w:proofErr w:type="spellEnd"/>
      <w:r w:rsidRPr="00F12DDE">
        <w:rPr>
          <w:rFonts w:ascii="Times New Roman" w:hAnsi="Times New Roman" w:cs="Times New Roman"/>
          <w:sz w:val="28"/>
          <w:szCs w:val="28"/>
        </w:rPr>
        <w:t xml:space="preserve"> Ю.С. Менеджмент и проектирование фирмы. - М.: </w:t>
      </w:r>
      <w:proofErr w:type="spellStart"/>
      <w:r w:rsidRPr="00F12DDE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F12DDE">
        <w:rPr>
          <w:rFonts w:ascii="Times New Roman" w:hAnsi="Times New Roman" w:cs="Times New Roman"/>
          <w:sz w:val="28"/>
          <w:szCs w:val="28"/>
        </w:rPr>
        <w:t xml:space="preserve"> - Дана, 200</w:t>
      </w:r>
      <w:r w:rsidR="00216E52">
        <w:rPr>
          <w:rFonts w:ascii="Times New Roman" w:hAnsi="Times New Roman" w:cs="Times New Roman"/>
          <w:sz w:val="28"/>
          <w:szCs w:val="28"/>
        </w:rPr>
        <w:t>9</w:t>
      </w:r>
      <w:r w:rsidRPr="00E016F3"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  <w:t>.</w:t>
      </w:r>
      <w:r w:rsidR="00FF3A20"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  <w:t xml:space="preserve"> 333с.</w:t>
      </w:r>
    </w:p>
    <w:p w:rsidR="00CE7150" w:rsidRPr="00E016F3" w:rsidRDefault="00CE7150" w:rsidP="00E016F3">
      <w:pPr>
        <w:pStyle w:val="af"/>
        <w:numPr>
          <w:ilvl w:val="0"/>
          <w:numId w:val="17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6F3">
        <w:rPr>
          <w:rFonts w:ascii="Times New Roman" w:hAnsi="Times New Roman" w:cs="Times New Roman"/>
          <w:sz w:val="28"/>
          <w:szCs w:val="28"/>
        </w:rPr>
        <w:t>Уразова, С. А. Российские кредитные кооперативы: эволюция, современные проблемы и перспективы развития / С. А. Уразова // Финансы и кр</w:t>
      </w:r>
      <w:r w:rsidR="00216E52">
        <w:rPr>
          <w:rFonts w:ascii="Times New Roman" w:hAnsi="Times New Roman" w:cs="Times New Roman"/>
          <w:sz w:val="28"/>
          <w:szCs w:val="28"/>
        </w:rPr>
        <w:t>едит. - 2010</w:t>
      </w:r>
      <w:r w:rsidR="006D7035">
        <w:rPr>
          <w:rFonts w:ascii="Times New Roman" w:hAnsi="Times New Roman" w:cs="Times New Roman"/>
          <w:sz w:val="28"/>
          <w:szCs w:val="28"/>
        </w:rPr>
        <w:t xml:space="preserve">. - №45. </w:t>
      </w:r>
      <w:r w:rsidR="00FF3A20">
        <w:rPr>
          <w:rFonts w:ascii="Times New Roman" w:hAnsi="Times New Roman" w:cs="Times New Roman"/>
          <w:sz w:val="28"/>
          <w:szCs w:val="28"/>
        </w:rPr>
        <w:t>215с.</w:t>
      </w:r>
    </w:p>
    <w:p w:rsidR="001A6D33" w:rsidRPr="00E016F3" w:rsidRDefault="001A6D33" w:rsidP="00E016F3">
      <w:pPr>
        <w:pStyle w:val="af"/>
        <w:numPr>
          <w:ilvl w:val="0"/>
          <w:numId w:val="17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Шкляр, М. Ф. Кредитная кооперация</w:t>
      </w:r>
      <w:proofErr w:type="gramStart"/>
      <w:r w:rsidRPr="00E01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E01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/ М. Ф. Шкляр. - Изд. 2-е, </w:t>
      </w:r>
      <w:proofErr w:type="spellStart"/>
      <w:r w:rsidRPr="00E01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E01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доп. - М.</w:t>
      </w:r>
      <w:proofErr w:type="gramStart"/>
      <w:r w:rsidRPr="00E01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E01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Дашков и К',</w:t>
      </w:r>
      <w:r w:rsidR="00216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2012.</w:t>
      </w:r>
      <w:r w:rsidR="00FF3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264 с.</w:t>
      </w:r>
    </w:p>
    <w:p w:rsidR="00CE7150" w:rsidRDefault="00894DFC" w:rsidP="00894DFC">
      <w:pPr>
        <w:pStyle w:val="af"/>
        <w:numPr>
          <w:ilvl w:val="0"/>
          <w:numId w:val="1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4DFC">
        <w:rPr>
          <w:rFonts w:ascii="Times New Roman" w:hAnsi="Times New Roman" w:cs="Times New Roman"/>
          <w:sz w:val="28"/>
          <w:szCs w:val="28"/>
        </w:rPr>
        <w:t>Экономика предприятия: учебник для вузов / под ред.</w:t>
      </w:r>
      <w:r w:rsidR="00FF3A20">
        <w:rPr>
          <w:rFonts w:ascii="Times New Roman" w:hAnsi="Times New Roman" w:cs="Times New Roman"/>
          <w:sz w:val="28"/>
          <w:szCs w:val="28"/>
        </w:rPr>
        <w:t xml:space="preserve"> </w:t>
      </w:r>
      <w:r w:rsidRPr="00894DFC">
        <w:rPr>
          <w:rFonts w:ascii="Times New Roman" w:hAnsi="Times New Roman" w:cs="Times New Roman"/>
          <w:sz w:val="28"/>
          <w:szCs w:val="28"/>
        </w:rPr>
        <w:t xml:space="preserve">В.Я. Горфинкеля, В.А. </w:t>
      </w:r>
      <w:proofErr w:type="spellStart"/>
      <w:r w:rsidRPr="00894DFC">
        <w:rPr>
          <w:rFonts w:ascii="Times New Roman" w:hAnsi="Times New Roman" w:cs="Times New Roman"/>
          <w:sz w:val="28"/>
          <w:szCs w:val="28"/>
        </w:rPr>
        <w:t>Швандера</w:t>
      </w:r>
      <w:proofErr w:type="spellEnd"/>
      <w:r w:rsidRPr="00894DFC">
        <w:rPr>
          <w:rFonts w:ascii="Times New Roman" w:hAnsi="Times New Roman" w:cs="Times New Roman"/>
          <w:sz w:val="28"/>
          <w:szCs w:val="28"/>
        </w:rPr>
        <w:t xml:space="preserve">. - 3-е изд., </w:t>
      </w:r>
      <w:proofErr w:type="spellStart"/>
      <w:r w:rsidRPr="00894DFC">
        <w:rPr>
          <w:rFonts w:ascii="Times New Roman" w:hAnsi="Times New Roman" w:cs="Times New Roman"/>
          <w:sz w:val="28"/>
          <w:szCs w:val="28"/>
        </w:rPr>
        <w:t>перер</w:t>
      </w:r>
      <w:r w:rsidR="00216E52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="00216E52">
        <w:rPr>
          <w:rFonts w:ascii="Times New Roman" w:hAnsi="Times New Roman" w:cs="Times New Roman"/>
          <w:sz w:val="28"/>
          <w:szCs w:val="28"/>
        </w:rPr>
        <w:t>. и доп. - М.: ЮНИТИ-ДАНА, 201</w:t>
      </w:r>
      <w:r w:rsidRPr="00894DFC">
        <w:rPr>
          <w:rFonts w:ascii="Times New Roman" w:hAnsi="Times New Roman" w:cs="Times New Roman"/>
          <w:sz w:val="28"/>
          <w:szCs w:val="28"/>
        </w:rPr>
        <w:t>0.</w:t>
      </w:r>
      <w:r w:rsidR="00FF3A20">
        <w:rPr>
          <w:rFonts w:ascii="Times New Roman" w:hAnsi="Times New Roman" w:cs="Times New Roman"/>
          <w:sz w:val="28"/>
          <w:szCs w:val="28"/>
        </w:rPr>
        <w:t xml:space="preserve"> 352с.</w:t>
      </w:r>
    </w:p>
    <w:p w:rsidR="008F65BD" w:rsidRPr="00894DFC" w:rsidRDefault="00FF3A20" w:rsidP="00894DFC">
      <w:pPr>
        <w:pStyle w:val="af"/>
        <w:numPr>
          <w:ilvl w:val="0"/>
          <w:numId w:val="1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Экономический анализ: учебник / Любушин Н.П. - 3е изд. М.: ЮНИТИ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ДАНА</w:t>
      </w:r>
      <w:proofErr w:type="gramEnd"/>
      <w:r>
        <w:rPr>
          <w:rFonts w:ascii="Times New Roman" w:hAnsi="Times New Roman" w:cs="Times New Roman"/>
          <w:sz w:val="28"/>
          <w:szCs w:val="28"/>
        </w:rPr>
        <w:t>, 2010. 575с.</w:t>
      </w:r>
    </w:p>
    <w:p w:rsidR="002839FB" w:rsidRDefault="002839FB" w:rsidP="00894DFC">
      <w:pPr>
        <w:spacing w:after="0"/>
      </w:pPr>
    </w:p>
    <w:p w:rsidR="002839FB" w:rsidRDefault="002839FB"/>
    <w:p w:rsidR="00151E36" w:rsidRDefault="00151E36"/>
    <w:p w:rsidR="00151E36" w:rsidRDefault="00151E36"/>
    <w:p w:rsidR="00151E36" w:rsidRDefault="00151E36"/>
    <w:p w:rsidR="00151E36" w:rsidRDefault="00151E36"/>
    <w:p w:rsidR="00151E36" w:rsidRDefault="00151E36"/>
    <w:p w:rsidR="00151E36" w:rsidRDefault="00151E36"/>
    <w:p w:rsidR="00151E36" w:rsidRDefault="00151E36"/>
    <w:p w:rsidR="002839FB" w:rsidRDefault="002839FB"/>
    <w:sectPr w:rsidR="002839FB" w:rsidSect="00603259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7C5" w:rsidRPr="00637DEF" w:rsidRDefault="00FC77C5" w:rsidP="00637DEF">
      <w:pPr>
        <w:spacing w:after="0" w:line="240" w:lineRule="auto"/>
      </w:pPr>
      <w:r>
        <w:separator/>
      </w:r>
    </w:p>
  </w:endnote>
  <w:endnote w:type="continuationSeparator" w:id="0">
    <w:p w:rsidR="00FC77C5" w:rsidRPr="00637DEF" w:rsidRDefault="00FC77C5" w:rsidP="0063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595"/>
      <w:docPartObj>
        <w:docPartGallery w:val="Page Numbers (Bottom of Page)"/>
        <w:docPartUnique/>
      </w:docPartObj>
    </w:sdtPr>
    <w:sdtContent>
      <w:p w:rsidR="00B87731" w:rsidRDefault="00B87731">
        <w:pPr>
          <w:pStyle w:val="aa"/>
          <w:jc w:val="center"/>
        </w:pPr>
        <w:fldSimple w:instr=" PAGE   \* MERGEFORMAT ">
          <w:r w:rsidR="0019424E">
            <w:rPr>
              <w:noProof/>
            </w:rPr>
            <w:t>25</w:t>
          </w:r>
        </w:fldSimple>
      </w:p>
    </w:sdtContent>
  </w:sdt>
  <w:p w:rsidR="00B87731" w:rsidRDefault="00B877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7C5" w:rsidRPr="00637DEF" w:rsidRDefault="00FC77C5" w:rsidP="00637DEF">
      <w:pPr>
        <w:spacing w:after="0" w:line="240" w:lineRule="auto"/>
      </w:pPr>
      <w:r>
        <w:separator/>
      </w:r>
    </w:p>
  </w:footnote>
  <w:footnote w:type="continuationSeparator" w:id="0">
    <w:p w:rsidR="00FC77C5" w:rsidRPr="00637DEF" w:rsidRDefault="00FC77C5" w:rsidP="00637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038C"/>
    <w:multiLevelType w:val="hybridMultilevel"/>
    <w:tmpl w:val="74A07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D45B7"/>
    <w:multiLevelType w:val="multilevel"/>
    <w:tmpl w:val="8BD86BE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48" w:hanging="2160"/>
      </w:pPr>
      <w:rPr>
        <w:rFonts w:hint="default"/>
      </w:rPr>
    </w:lvl>
  </w:abstractNum>
  <w:abstractNum w:abstractNumId="2">
    <w:nsid w:val="221D6E62"/>
    <w:multiLevelType w:val="multilevel"/>
    <w:tmpl w:val="CB3A0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C16042"/>
    <w:multiLevelType w:val="hybridMultilevel"/>
    <w:tmpl w:val="1F08E0A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2EB1C1E"/>
    <w:multiLevelType w:val="hybridMultilevel"/>
    <w:tmpl w:val="E2D48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03918"/>
    <w:multiLevelType w:val="hybridMultilevel"/>
    <w:tmpl w:val="92AE8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20C81"/>
    <w:multiLevelType w:val="multilevel"/>
    <w:tmpl w:val="CCC65A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68" w:hanging="2160"/>
      </w:pPr>
      <w:rPr>
        <w:rFonts w:hint="default"/>
      </w:rPr>
    </w:lvl>
  </w:abstractNum>
  <w:abstractNum w:abstractNumId="7">
    <w:nsid w:val="36D12405"/>
    <w:multiLevelType w:val="hybridMultilevel"/>
    <w:tmpl w:val="1B6A2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70E63"/>
    <w:multiLevelType w:val="hybridMultilevel"/>
    <w:tmpl w:val="A43ACF82"/>
    <w:lvl w:ilvl="0" w:tplc="FB30E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B6313AF"/>
    <w:multiLevelType w:val="multilevel"/>
    <w:tmpl w:val="A98002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0">
    <w:nsid w:val="42C005CA"/>
    <w:multiLevelType w:val="hybridMultilevel"/>
    <w:tmpl w:val="76CCF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140EA4"/>
    <w:multiLevelType w:val="hybridMultilevel"/>
    <w:tmpl w:val="C5A02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8C612E"/>
    <w:multiLevelType w:val="multilevel"/>
    <w:tmpl w:val="FBDAA38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D991AAB"/>
    <w:multiLevelType w:val="hybridMultilevel"/>
    <w:tmpl w:val="1B26C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31D72"/>
    <w:multiLevelType w:val="hybridMultilevel"/>
    <w:tmpl w:val="AE961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BEB08EE"/>
    <w:multiLevelType w:val="multilevel"/>
    <w:tmpl w:val="833614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48" w:hanging="2160"/>
      </w:pPr>
      <w:rPr>
        <w:rFonts w:hint="default"/>
      </w:rPr>
    </w:lvl>
  </w:abstractNum>
  <w:abstractNum w:abstractNumId="16">
    <w:nsid w:val="5E7757A4"/>
    <w:multiLevelType w:val="multilevel"/>
    <w:tmpl w:val="CA0476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>
    <w:nsid w:val="5FBF612F"/>
    <w:multiLevelType w:val="hybridMultilevel"/>
    <w:tmpl w:val="11A681D4"/>
    <w:lvl w:ilvl="0" w:tplc="91D41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2F109EA"/>
    <w:multiLevelType w:val="hybridMultilevel"/>
    <w:tmpl w:val="FC4EF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7B36A4"/>
    <w:multiLevelType w:val="hybridMultilevel"/>
    <w:tmpl w:val="E8F6D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6F6141"/>
    <w:multiLevelType w:val="hybridMultilevel"/>
    <w:tmpl w:val="7910C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A014A0"/>
    <w:multiLevelType w:val="multilevel"/>
    <w:tmpl w:val="FEFA5FE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48" w:hanging="2160"/>
      </w:pPr>
      <w:rPr>
        <w:rFonts w:hint="default"/>
      </w:rPr>
    </w:lvl>
  </w:abstractNum>
  <w:abstractNum w:abstractNumId="22">
    <w:nsid w:val="6D3B439E"/>
    <w:multiLevelType w:val="hybridMultilevel"/>
    <w:tmpl w:val="67AA7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705E1"/>
    <w:multiLevelType w:val="hybridMultilevel"/>
    <w:tmpl w:val="C8DA0C86"/>
    <w:lvl w:ilvl="0" w:tplc="98AC64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F666916"/>
    <w:multiLevelType w:val="hybridMultilevel"/>
    <w:tmpl w:val="7A384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4818DA"/>
    <w:multiLevelType w:val="hybridMultilevel"/>
    <w:tmpl w:val="3D101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7"/>
  </w:num>
  <w:num w:numId="4">
    <w:abstractNumId w:val="13"/>
  </w:num>
  <w:num w:numId="5">
    <w:abstractNumId w:val="24"/>
  </w:num>
  <w:num w:numId="6">
    <w:abstractNumId w:val="0"/>
  </w:num>
  <w:num w:numId="7">
    <w:abstractNumId w:val="25"/>
  </w:num>
  <w:num w:numId="8">
    <w:abstractNumId w:val="11"/>
  </w:num>
  <w:num w:numId="9">
    <w:abstractNumId w:val="19"/>
  </w:num>
  <w:num w:numId="10">
    <w:abstractNumId w:val="22"/>
  </w:num>
  <w:num w:numId="11">
    <w:abstractNumId w:val="18"/>
  </w:num>
  <w:num w:numId="12">
    <w:abstractNumId w:val="4"/>
  </w:num>
  <w:num w:numId="13">
    <w:abstractNumId w:val="20"/>
  </w:num>
  <w:num w:numId="14">
    <w:abstractNumId w:val="1"/>
  </w:num>
  <w:num w:numId="15">
    <w:abstractNumId w:val="6"/>
  </w:num>
  <w:num w:numId="16">
    <w:abstractNumId w:val="16"/>
  </w:num>
  <w:num w:numId="17">
    <w:abstractNumId w:val="23"/>
  </w:num>
  <w:num w:numId="18">
    <w:abstractNumId w:val="3"/>
  </w:num>
  <w:num w:numId="19">
    <w:abstractNumId w:val="12"/>
  </w:num>
  <w:num w:numId="20">
    <w:abstractNumId w:val="21"/>
  </w:num>
  <w:num w:numId="21">
    <w:abstractNumId w:val="15"/>
  </w:num>
  <w:num w:numId="22">
    <w:abstractNumId w:val="14"/>
  </w:num>
  <w:num w:numId="23">
    <w:abstractNumId w:val="8"/>
  </w:num>
  <w:num w:numId="24">
    <w:abstractNumId w:val="5"/>
  </w:num>
  <w:num w:numId="25">
    <w:abstractNumId w:val="10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BB7"/>
    <w:rsid w:val="00004A4C"/>
    <w:rsid w:val="00056DFB"/>
    <w:rsid w:val="00061911"/>
    <w:rsid w:val="000A0947"/>
    <w:rsid w:val="000A6721"/>
    <w:rsid w:val="000F3CE3"/>
    <w:rsid w:val="00121CE4"/>
    <w:rsid w:val="0013519A"/>
    <w:rsid w:val="00151E36"/>
    <w:rsid w:val="001766BA"/>
    <w:rsid w:val="0019424E"/>
    <w:rsid w:val="00194854"/>
    <w:rsid w:val="001A6D33"/>
    <w:rsid w:val="001C1DD6"/>
    <w:rsid w:val="001C3BB7"/>
    <w:rsid w:val="001C46EE"/>
    <w:rsid w:val="001E2CAF"/>
    <w:rsid w:val="00212E51"/>
    <w:rsid w:val="00216E52"/>
    <w:rsid w:val="00232190"/>
    <w:rsid w:val="002839FB"/>
    <w:rsid w:val="0029273C"/>
    <w:rsid w:val="002A5682"/>
    <w:rsid w:val="002F6A07"/>
    <w:rsid w:val="00350FFF"/>
    <w:rsid w:val="00354D2B"/>
    <w:rsid w:val="003648C0"/>
    <w:rsid w:val="00383A0E"/>
    <w:rsid w:val="00392564"/>
    <w:rsid w:val="003E75A6"/>
    <w:rsid w:val="003F3D64"/>
    <w:rsid w:val="003F7198"/>
    <w:rsid w:val="004075DD"/>
    <w:rsid w:val="00475B5F"/>
    <w:rsid w:val="00491790"/>
    <w:rsid w:val="00491B94"/>
    <w:rsid w:val="004D7C50"/>
    <w:rsid w:val="0050126A"/>
    <w:rsid w:val="005152AA"/>
    <w:rsid w:val="00523FCE"/>
    <w:rsid w:val="00527539"/>
    <w:rsid w:val="0056776C"/>
    <w:rsid w:val="00577509"/>
    <w:rsid w:val="00580828"/>
    <w:rsid w:val="005A59C8"/>
    <w:rsid w:val="005C6A11"/>
    <w:rsid w:val="005D0484"/>
    <w:rsid w:val="005D6037"/>
    <w:rsid w:val="00603259"/>
    <w:rsid w:val="006244B7"/>
    <w:rsid w:val="00637DEF"/>
    <w:rsid w:val="00653D0E"/>
    <w:rsid w:val="006C0D46"/>
    <w:rsid w:val="006D7035"/>
    <w:rsid w:val="006F6083"/>
    <w:rsid w:val="00706B7B"/>
    <w:rsid w:val="007212B5"/>
    <w:rsid w:val="007342AD"/>
    <w:rsid w:val="00750EE9"/>
    <w:rsid w:val="00767DC8"/>
    <w:rsid w:val="007849B9"/>
    <w:rsid w:val="0079275B"/>
    <w:rsid w:val="007C2A21"/>
    <w:rsid w:val="007F51EB"/>
    <w:rsid w:val="00833FD4"/>
    <w:rsid w:val="00885418"/>
    <w:rsid w:val="00894DFC"/>
    <w:rsid w:val="008969EB"/>
    <w:rsid w:val="008C2744"/>
    <w:rsid w:val="008D6076"/>
    <w:rsid w:val="008F5C78"/>
    <w:rsid w:val="008F65BD"/>
    <w:rsid w:val="00905F4A"/>
    <w:rsid w:val="00944B48"/>
    <w:rsid w:val="00961686"/>
    <w:rsid w:val="009F3778"/>
    <w:rsid w:val="00A05CA2"/>
    <w:rsid w:val="00A15D6C"/>
    <w:rsid w:val="00A205F9"/>
    <w:rsid w:val="00A21BD5"/>
    <w:rsid w:val="00A247B6"/>
    <w:rsid w:val="00A2492A"/>
    <w:rsid w:val="00A65F9E"/>
    <w:rsid w:val="00A8630A"/>
    <w:rsid w:val="00A9299F"/>
    <w:rsid w:val="00AD3103"/>
    <w:rsid w:val="00AE3F0F"/>
    <w:rsid w:val="00AE42AA"/>
    <w:rsid w:val="00AF7D72"/>
    <w:rsid w:val="00B22B7F"/>
    <w:rsid w:val="00B34575"/>
    <w:rsid w:val="00B34D94"/>
    <w:rsid w:val="00B53FCF"/>
    <w:rsid w:val="00B55CCC"/>
    <w:rsid w:val="00B8730A"/>
    <w:rsid w:val="00B87731"/>
    <w:rsid w:val="00B93DEF"/>
    <w:rsid w:val="00B96294"/>
    <w:rsid w:val="00BC5A7B"/>
    <w:rsid w:val="00BE1036"/>
    <w:rsid w:val="00BE5656"/>
    <w:rsid w:val="00C26415"/>
    <w:rsid w:val="00C27B36"/>
    <w:rsid w:val="00C666E9"/>
    <w:rsid w:val="00CC2DF4"/>
    <w:rsid w:val="00CE7150"/>
    <w:rsid w:val="00CF1E91"/>
    <w:rsid w:val="00D116B0"/>
    <w:rsid w:val="00D17E99"/>
    <w:rsid w:val="00D278BB"/>
    <w:rsid w:val="00D46C27"/>
    <w:rsid w:val="00D51229"/>
    <w:rsid w:val="00DD336C"/>
    <w:rsid w:val="00DD7E33"/>
    <w:rsid w:val="00DE1909"/>
    <w:rsid w:val="00DE27B2"/>
    <w:rsid w:val="00DE6210"/>
    <w:rsid w:val="00E016F3"/>
    <w:rsid w:val="00E268AE"/>
    <w:rsid w:val="00E44BA0"/>
    <w:rsid w:val="00E71603"/>
    <w:rsid w:val="00E828FE"/>
    <w:rsid w:val="00EB4EA9"/>
    <w:rsid w:val="00EC2047"/>
    <w:rsid w:val="00F12DDE"/>
    <w:rsid w:val="00F22093"/>
    <w:rsid w:val="00F63A9E"/>
    <w:rsid w:val="00F66B26"/>
    <w:rsid w:val="00FC77C5"/>
    <w:rsid w:val="00FF3227"/>
    <w:rsid w:val="00FF3A20"/>
    <w:rsid w:val="00FF4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5" type="connector" idref="#_x0000_s1257"/>
        <o:r id="V:Rule36" type="connector" idref="#_x0000_s1281"/>
        <o:r id="V:Rule37" type="connector" idref="#_x0000_s1267"/>
        <o:r id="V:Rule38" type="connector" idref="#_x0000_s1278"/>
        <o:r id="V:Rule39" type="connector" idref="#_x0000_s1271"/>
        <o:r id="V:Rule40" type="connector" idref="#_x0000_s1280"/>
        <o:r id="V:Rule41" type="connector" idref="#_x0000_s1263"/>
        <o:r id="V:Rule42" type="connector" idref="#_x0000_s1251"/>
        <o:r id="V:Rule43" type="connector" idref="#_x0000_s1265"/>
        <o:r id="V:Rule44" type="connector" idref="#_x0000_s1272"/>
        <o:r id="V:Rule45" type="connector" idref="#_x0000_s1248"/>
        <o:r id="V:Rule46" type="connector" idref="#_x0000_s1283"/>
        <o:r id="V:Rule47" type="connector" idref="#_x0000_s1247"/>
        <o:r id="V:Rule48" type="connector" idref="#_x0000_s1246"/>
        <o:r id="V:Rule49" type="connector" idref="#_x0000_s1255"/>
        <o:r id="V:Rule50" type="connector" idref="#_x0000_s1279"/>
        <o:r id="V:Rule51" type="connector" idref="#_x0000_s1252"/>
        <o:r id="V:Rule52" type="connector" idref="#_x0000_s1258"/>
        <o:r id="V:Rule53" type="connector" idref="#_x0000_s1262"/>
        <o:r id="V:Rule54" type="connector" idref="#_x0000_s1275"/>
        <o:r id="V:Rule55" type="connector" idref="#_x0000_s1261"/>
        <o:r id="V:Rule56" type="connector" idref="#_x0000_s1268"/>
        <o:r id="V:Rule57" type="connector" idref="#_x0000_s1245"/>
        <o:r id="V:Rule58" type="connector" idref="#_x0000_s1250"/>
        <o:r id="V:Rule59" type="connector" idref="#_x0000_s1273"/>
        <o:r id="V:Rule60" type="connector" idref="#_x0000_s1277"/>
        <o:r id="V:Rule61" type="connector" idref="#_x0000_s1276"/>
        <o:r id="V:Rule62" type="connector" idref="#_x0000_s1253"/>
        <o:r id="V:Rule63" type="connector" idref="#_x0000_s1284"/>
        <o:r id="V:Rule64" type="connector" idref="#_x0000_s1282"/>
        <o:r id="V:Rule65" type="connector" idref="#_x0000_s1260"/>
        <o:r id="V:Rule66" type="connector" idref="#_x0000_s1256"/>
        <o:r id="V:Rule67" type="connector" idref="#_x0000_s1270"/>
        <o:r id="V:Rule68" type="connector" idref="#_x0000_s1266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54"/>
  </w:style>
  <w:style w:type="paragraph" w:styleId="1">
    <w:name w:val="heading 1"/>
    <w:basedOn w:val="a"/>
    <w:link w:val="10"/>
    <w:uiPriority w:val="9"/>
    <w:qFormat/>
    <w:rsid w:val="002A56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7C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4B7"/>
  </w:style>
  <w:style w:type="table" w:styleId="a4">
    <w:name w:val="Table Grid"/>
    <w:basedOn w:val="a1"/>
    <w:uiPriority w:val="59"/>
    <w:rsid w:val="00833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7212B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21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12B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37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37DEF"/>
  </w:style>
  <w:style w:type="paragraph" w:styleId="aa">
    <w:name w:val="footer"/>
    <w:basedOn w:val="a"/>
    <w:link w:val="ab"/>
    <w:uiPriority w:val="99"/>
    <w:unhideWhenUsed/>
    <w:rsid w:val="00637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7DEF"/>
  </w:style>
  <w:style w:type="character" w:styleId="ac">
    <w:name w:val="Strong"/>
    <w:basedOn w:val="a0"/>
    <w:uiPriority w:val="22"/>
    <w:qFormat/>
    <w:rsid w:val="001766BA"/>
    <w:rPr>
      <w:b/>
      <w:bCs/>
    </w:rPr>
  </w:style>
  <w:style w:type="character" w:styleId="ad">
    <w:name w:val="Hyperlink"/>
    <w:basedOn w:val="a0"/>
    <w:uiPriority w:val="99"/>
    <w:semiHidden/>
    <w:unhideWhenUsed/>
    <w:rsid w:val="001766BA"/>
    <w:rPr>
      <w:color w:val="0000FF"/>
      <w:u w:val="single"/>
    </w:rPr>
  </w:style>
  <w:style w:type="character" w:styleId="ae">
    <w:name w:val="Emphasis"/>
    <w:basedOn w:val="a0"/>
    <w:uiPriority w:val="20"/>
    <w:qFormat/>
    <w:rsid w:val="001766BA"/>
    <w:rPr>
      <w:i/>
      <w:iCs/>
    </w:rPr>
  </w:style>
  <w:style w:type="paragraph" w:styleId="af">
    <w:name w:val="List Paragraph"/>
    <w:basedOn w:val="a"/>
    <w:uiPriority w:val="34"/>
    <w:qFormat/>
    <w:rsid w:val="0060325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A56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D7C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.consultant.ru/cabinet/?mode=stat;click;d=2010-07-20;r=iw;s=consultant;dst=http%3A%2F%2Fwww.consultant.ru%2Fonline%2Fbase%2F%3Freq%3Ddoc%3Bbase%3DLAW%3Bn%3D10211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online/base/?req=doc;base=LAW;n=1021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xn--80aafcwlckpf8m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10434</TotalTime>
  <Pages>26</Pages>
  <Words>5233</Words>
  <Characters>29831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34995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Тайсо</dc:creator>
  <cp:keywords/>
  <dc:description/>
  <cp:lastModifiedBy>Юрий</cp:lastModifiedBy>
  <cp:revision>35</cp:revision>
  <cp:lastPrinted>2015-06-22T12:19:00Z</cp:lastPrinted>
  <dcterms:created xsi:type="dcterms:W3CDTF">2015-06-12T07:17:00Z</dcterms:created>
  <dcterms:modified xsi:type="dcterms:W3CDTF">2015-06-28T10:00:00Z</dcterms:modified>
</cp:coreProperties>
</file>