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B6E" w:rsidRDefault="00717B6E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Pr="001B71D0" w:rsidRDefault="001B71D0" w:rsidP="001B71D0">
      <w:pPr>
        <w:jc w:val="center"/>
        <w:rPr>
          <w:rFonts w:ascii="Times New Roman" w:hAnsi="Times New Roman" w:cs="Times New Roman"/>
          <w:sz w:val="28"/>
          <w:szCs w:val="28"/>
        </w:rPr>
      </w:pPr>
      <w:r w:rsidRPr="001B71D0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57E1B" w:rsidRDefault="00157E1B"/>
    <w:p w:rsidR="001B71D0" w:rsidRPr="001B71D0" w:rsidRDefault="001B71D0" w:rsidP="001B7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1D0" w:rsidRPr="001B71D0" w:rsidRDefault="001B71D0" w:rsidP="001B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Задача №17</w:t>
      </w:r>
    </w:p>
    <w:p w:rsidR="001B71D0" w:rsidRPr="001B71D0" w:rsidRDefault="001B71D0" w:rsidP="001B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Налогоплательщик: Попов Степан Михайлович, инвалид детства, год рождения - 19.09.61 (ИНН 222200806400, № страхового свидетельства 24320000202), постоянно проживающий в России (г. Москва, почтовый индекс 656232, Смирнова 145 кв. 129, код по ОКАТО муниципального образования по месту жительства 46234000000). Паспортные данные: серия 0012 № 123458 выданный ОВД г. Москвы, дата выдачи 05.08.2002, м/р г. Мытищи 12 декабря 2005 года. имеет трех несовершеннолетних детей. За 2011 г. направил на благотворительные цели (на нужды медицинского учреждения) часть своего дохода – 20000 руб., что подтверждено квитанцией сберкассы с отражением в графе «назначение платежа» записи «безвозмездно, на нужды здравоохранения».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 за 2011 г. Никифоровым получен доход в размере 196 000 руб. Попов работает на фирме ОАО "Импульс" (ИНН 4545645646, КПП 123453454, ОКАТО 45564564545).</w:t>
      </w:r>
    </w:p>
    <w:p w:rsidR="001B71D0" w:rsidRPr="001B71D0" w:rsidRDefault="001B71D0" w:rsidP="001B7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социального налогового вычета на суммы перечисленные на благотворительные цели, необходимо заполнить декларацию в программе «Декларация».</w:t>
      </w:r>
    </w:p>
    <w:p w:rsidR="00157E1B" w:rsidRPr="001B71D0" w:rsidRDefault="001B71D0" w:rsidP="001B71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1D0">
        <w:rPr>
          <w:rFonts w:ascii="Times New Roman" w:hAnsi="Times New Roman" w:cs="Times New Roman"/>
          <w:sz w:val="28"/>
          <w:szCs w:val="28"/>
        </w:rPr>
        <w:t>Решение:</w:t>
      </w:r>
    </w:p>
    <w:p w:rsidR="00157E1B" w:rsidRPr="0020390B" w:rsidRDefault="00157E1B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 xml:space="preserve">Для </w:t>
      </w:r>
      <w:r w:rsidR="00A62A2A" w:rsidRPr="0020390B">
        <w:rPr>
          <w:rFonts w:ascii="Times New Roman" w:hAnsi="Times New Roman" w:cs="Times New Roman"/>
          <w:sz w:val="28"/>
          <w:szCs w:val="28"/>
        </w:rPr>
        <w:t>начала заполним вкладку «З</w:t>
      </w:r>
      <w:r w:rsidRPr="0020390B">
        <w:rPr>
          <w:rFonts w:ascii="Times New Roman" w:hAnsi="Times New Roman" w:cs="Times New Roman"/>
          <w:sz w:val="28"/>
          <w:szCs w:val="28"/>
        </w:rPr>
        <w:t>адание условий</w:t>
      </w:r>
      <w:r w:rsidR="00A62A2A" w:rsidRPr="0020390B">
        <w:rPr>
          <w:rFonts w:ascii="Times New Roman" w:hAnsi="Times New Roman" w:cs="Times New Roman"/>
          <w:sz w:val="28"/>
          <w:szCs w:val="28"/>
        </w:rPr>
        <w:t>»</w:t>
      </w:r>
      <w:r w:rsidR="0020390B">
        <w:rPr>
          <w:rFonts w:ascii="Times New Roman" w:hAnsi="Times New Roman" w:cs="Times New Roman"/>
          <w:sz w:val="28"/>
          <w:szCs w:val="28"/>
        </w:rPr>
        <w:t>.</w:t>
      </w:r>
    </w:p>
    <w:p w:rsidR="00A62A2A" w:rsidRDefault="00545446">
      <w:r>
        <w:rPr>
          <w:noProof/>
          <w:lang w:eastAsia="ru-RU"/>
        </w:rPr>
        <w:lastRenderedPageBreak/>
        <w:drawing>
          <wp:inline distT="0" distB="0" distL="0" distR="0">
            <wp:extent cx="5940425" cy="475221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A2A" w:rsidRPr="0020390B" w:rsidRDefault="00A62A2A" w:rsidP="0020390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>Рисунок 1 – Заполнение вкладки «Задание условий»</w:t>
      </w:r>
    </w:p>
    <w:p w:rsidR="0020390B" w:rsidRDefault="0020390B" w:rsidP="00203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A2A" w:rsidRPr="0020390B" w:rsidRDefault="00A62A2A" w:rsidP="00203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>Далее заполним сведения о декларанте.</w:t>
      </w:r>
    </w:p>
    <w:p w:rsidR="00A62A2A" w:rsidRDefault="00545446">
      <w:r>
        <w:rPr>
          <w:noProof/>
          <w:lang w:eastAsia="ru-RU"/>
        </w:rPr>
        <w:lastRenderedPageBreak/>
        <w:drawing>
          <wp:inline distT="0" distB="0" distL="0" distR="0">
            <wp:extent cx="5940425" cy="4752217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A2A" w:rsidRPr="0020390B" w:rsidRDefault="00A62A2A" w:rsidP="0020390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>Рисунок 2 - Заполнение вкладки «Сведения о декларанте»</w:t>
      </w:r>
      <w:r w:rsidR="00B462F2" w:rsidRPr="0020390B">
        <w:rPr>
          <w:rFonts w:ascii="Times New Roman" w:hAnsi="Times New Roman" w:cs="Times New Roman"/>
          <w:sz w:val="28"/>
          <w:szCs w:val="28"/>
        </w:rPr>
        <w:t xml:space="preserve"> 1 часть</w:t>
      </w:r>
    </w:p>
    <w:p w:rsidR="0020390B" w:rsidRDefault="0020390B" w:rsidP="00203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A2A" w:rsidRPr="0020390B" w:rsidRDefault="00B462F2" w:rsidP="00203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>Далее во вкладке «Сведения о декларанте» заполним  регистрационные данные по месту жительства.</w:t>
      </w:r>
    </w:p>
    <w:p w:rsidR="00B462F2" w:rsidRDefault="00545446">
      <w:r>
        <w:rPr>
          <w:noProof/>
          <w:lang w:eastAsia="ru-RU"/>
        </w:rPr>
        <w:lastRenderedPageBreak/>
        <w:drawing>
          <wp:inline distT="0" distB="0" distL="0" distR="0">
            <wp:extent cx="5940425" cy="4752217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2F2" w:rsidRPr="0020390B" w:rsidRDefault="00B462F2" w:rsidP="0020390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>Рисунок 3 - Заполнение вкладки «Сведения о декларанте» 2 часть</w:t>
      </w:r>
    </w:p>
    <w:p w:rsidR="0020390B" w:rsidRDefault="0020390B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462F2" w:rsidRDefault="00B462F2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>Далее заполним кладку «Доходы</w:t>
      </w:r>
      <w:r w:rsidR="007E2C3A" w:rsidRPr="0020390B">
        <w:rPr>
          <w:rFonts w:ascii="Times New Roman" w:hAnsi="Times New Roman" w:cs="Times New Roman"/>
          <w:sz w:val="28"/>
          <w:szCs w:val="28"/>
        </w:rPr>
        <w:t>, полученные в РФ»</w:t>
      </w:r>
      <w:r w:rsidR="0020390B" w:rsidRPr="0020390B">
        <w:rPr>
          <w:rFonts w:ascii="Times New Roman" w:hAnsi="Times New Roman" w:cs="Times New Roman"/>
          <w:sz w:val="28"/>
          <w:szCs w:val="28"/>
        </w:rPr>
        <w:t>.</w:t>
      </w:r>
    </w:p>
    <w:p w:rsidR="00545446" w:rsidRDefault="00545446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Заполним данные об организации.</w:t>
      </w:r>
    </w:p>
    <w:p w:rsidR="00545446" w:rsidRDefault="00545446" w:rsidP="005454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752217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446" w:rsidRPr="0020390B" w:rsidRDefault="00545446" w:rsidP="0054544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0390B">
        <w:rPr>
          <w:rFonts w:ascii="Times New Roman" w:hAnsi="Times New Roman" w:cs="Times New Roman"/>
          <w:sz w:val="28"/>
          <w:szCs w:val="28"/>
        </w:rPr>
        <w:t xml:space="preserve"> - Заполнение </w:t>
      </w:r>
      <w:r>
        <w:rPr>
          <w:rFonts w:ascii="Times New Roman" w:hAnsi="Times New Roman" w:cs="Times New Roman"/>
          <w:sz w:val="28"/>
          <w:szCs w:val="28"/>
        </w:rPr>
        <w:t>данных об организации</w:t>
      </w:r>
    </w:p>
    <w:p w:rsidR="0020390B" w:rsidRDefault="0020390B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35E69" w:rsidRDefault="00545446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за год сумма дохода составила 196000руб. представим ее в произвольном порядке помесячно.</w:t>
      </w:r>
    </w:p>
    <w:p w:rsidR="00545446" w:rsidRDefault="002A7564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заполним вкладку «Стандартные налоговые вычеты», где отразим наличие 3-х  несовершеннолетних детей.</w:t>
      </w:r>
    </w:p>
    <w:p w:rsidR="002A7564" w:rsidRDefault="002A7564" w:rsidP="002A75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752217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564" w:rsidRPr="0020390B" w:rsidRDefault="002A7564" w:rsidP="002A756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20390B">
        <w:rPr>
          <w:rFonts w:ascii="Times New Roman" w:hAnsi="Times New Roman" w:cs="Times New Roman"/>
          <w:sz w:val="28"/>
          <w:szCs w:val="28"/>
        </w:rPr>
        <w:t xml:space="preserve">- Заполнение </w:t>
      </w:r>
      <w:r>
        <w:rPr>
          <w:rFonts w:ascii="Times New Roman" w:hAnsi="Times New Roman" w:cs="Times New Roman"/>
          <w:sz w:val="28"/>
          <w:szCs w:val="28"/>
        </w:rPr>
        <w:t>вкладки «Стандартные налоговые вычеты»</w:t>
      </w:r>
    </w:p>
    <w:p w:rsidR="00035E69" w:rsidRDefault="00035E69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F5D02" w:rsidRPr="001F5D02" w:rsidRDefault="001F5D02" w:rsidP="001F5D02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F5D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Попов может вернуть до 13% от расходов на благотворительность, но </w:t>
      </w:r>
      <w:r w:rsidRPr="001F5D0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максимальная сумма расходов, которую можно использовать для вычета ограничена 25% суммы годового дохода</w:t>
      </w:r>
      <w:r w:rsidRPr="001F5D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(абз. 7 пп. 1 п. 1 ст. 219 НК РФ). Соответственно, максимальная сумма возврата составляет </w:t>
      </w:r>
      <w:r w:rsidRPr="001F5D0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13% х 25% х годового дохода</w:t>
      </w:r>
      <w:r w:rsidRPr="001F5D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F5D02" w:rsidRDefault="001F5D02" w:rsidP="001F5D02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F5D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Предел 25% полученного дохода применяется не по каждому виду расходов на благотворительность и пожертвования, а по всем в совокупности за год.</w:t>
      </w:r>
    </w:p>
    <w:p w:rsidR="001F5D02" w:rsidRDefault="001F5D02" w:rsidP="001F5D02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Определим предел суммы для получения социального вычета</w:t>
      </w:r>
    </w:p>
    <w:p w:rsidR="001F5D02" w:rsidRPr="001F5D02" w:rsidRDefault="001F5D02" w:rsidP="001F5D02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196000*25%=49000 руб., следовательно, Попов может вернуть 13% со всей суммы, потраченной им на благотворительность.</w:t>
      </w:r>
    </w:p>
    <w:p w:rsidR="00035E69" w:rsidRDefault="00035E69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35E69" w:rsidRDefault="001F5D02" w:rsidP="001F5D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752217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D02" w:rsidRDefault="001F5D02" w:rsidP="001F5D0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90B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390B">
        <w:rPr>
          <w:rFonts w:ascii="Times New Roman" w:hAnsi="Times New Roman" w:cs="Times New Roman"/>
          <w:sz w:val="28"/>
          <w:szCs w:val="28"/>
        </w:rPr>
        <w:t xml:space="preserve">- Заполнение </w:t>
      </w:r>
      <w:r>
        <w:rPr>
          <w:rFonts w:ascii="Times New Roman" w:hAnsi="Times New Roman" w:cs="Times New Roman"/>
          <w:sz w:val="28"/>
          <w:szCs w:val="28"/>
        </w:rPr>
        <w:t>вкладки «Социальные налоговые вычеты»</w:t>
      </w:r>
    </w:p>
    <w:p w:rsidR="001F5D02" w:rsidRDefault="001F5D02" w:rsidP="001F5D0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F5D02" w:rsidRPr="0020390B" w:rsidRDefault="001F5D02" w:rsidP="001F5D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отразим удержанный НДФЛ в ПАО «Импульс», а также отразим налогоо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благаемую базу.</w:t>
      </w:r>
    </w:p>
    <w:p w:rsidR="00035E69" w:rsidRDefault="001F5D02" w:rsidP="001F5D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752217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E69" w:rsidRDefault="00035E69" w:rsidP="0020390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35E69" w:rsidRPr="001B71D0" w:rsidRDefault="001F5D02" w:rsidP="001B71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1D0">
        <w:rPr>
          <w:rFonts w:ascii="Times New Roman" w:hAnsi="Times New Roman" w:cs="Times New Roman"/>
          <w:sz w:val="28"/>
          <w:szCs w:val="28"/>
        </w:rPr>
        <w:t>Пояснения</w:t>
      </w:r>
      <w:r w:rsidRPr="001B71D0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B71D0" w:rsidRPr="001B71D0" w:rsidRDefault="001B71D0" w:rsidP="001B71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Вычеты на ребенка предоставля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1B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размере:</w:t>
      </w:r>
    </w:p>
    <w:p w:rsidR="001B71D0" w:rsidRPr="001B71D0" w:rsidRDefault="001B71D0" w:rsidP="001B71D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0">
        <w:rPr>
          <w:rFonts w:ascii="Times New Roman" w:eastAsia="Times New Roman" w:hAnsi="Times New Roman" w:cs="Times New Roman"/>
          <w:sz w:val="28"/>
          <w:szCs w:val="28"/>
          <w:lang w:eastAsia="ru-RU"/>
        </w:rPr>
        <w:t>1400 руб. в месяц – на первого ребенка;</w:t>
      </w:r>
    </w:p>
    <w:p w:rsidR="001B71D0" w:rsidRPr="001B71D0" w:rsidRDefault="001B71D0" w:rsidP="001B71D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0">
        <w:rPr>
          <w:rFonts w:ascii="Times New Roman" w:eastAsia="Times New Roman" w:hAnsi="Times New Roman" w:cs="Times New Roman"/>
          <w:sz w:val="28"/>
          <w:szCs w:val="28"/>
          <w:lang w:eastAsia="ru-RU"/>
        </w:rPr>
        <w:t>1400 руб. в месяц – на второго ребенка;</w:t>
      </w:r>
    </w:p>
    <w:p w:rsidR="001B71D0" w:rsidRDefault="001B71D0" w:rsidP="001B71D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0">
        <w:rPr>
          <w:rFonts w:ascii="Times New Roman" w:eastAsia="Times New Roman" w:hAnsi="Times New Roman" w:cs="Times New Roman"/>
          <w:sz w:val="28"/>
          <w:szCs w:val="28"/>
          <w:lang w:eastAsia="ru-RU"/>
        </w:rPr>
        <w:t>3000 руб. в месяц – на третьего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каждого последующего ребенка.</w:t>
      </w:r>
    </w:p>
    <w:p w:rsidR="001B71D0" w:rsidRDefault="001B71D0" w:rsidP="001B71D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стандартные налоговые вычеты составят</w:t>
      </w:r>
    </w:p>
    <w:p w:rsidR="001B71D0" w:rsidRDefault="001B71D0" w:rsidP="001B71D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12*(1400+1400+3000)=69600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1B71D0" w:rsidRDefault="001B71D0" w:rsidP="001B71D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ПАО «Импульс» налогооблагаемая база составила</w:t>
      </w:r>
      <w:r w:rsidRPr="001B71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B71D0" w:rsidRDefault="001B71D0" w:rsidP="001B71D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196000-69600=126400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1B71D0" w:rsidRDefault="001B71D0" w:rsidP="001B71D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Удержано и исчислено НДФЛ</w:t>
      </w:r>
      <w:r w:rsidRPr="001B71D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B71D0" w:rsidRDefault="001B71D0" w:rsidP="001B71D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126400*13%=16432 руб.</w:t>
      </w:r>
    </w:p>
    <w:p w:rsidR="0020390B" w:rsidRPr="001B71D0" w:rsidRDefault="001B71D0" w:rsidP="001B71D0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возврату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20000*13%=2600 руб.</w:t>
      </w:r>
    </w:p>
    <w:p w:rsidR="007E2C3A" w:rsidRDefault="007E2C3A"/>
    <w:sectPr w:rsidR="007E2C3A" w:rsidSect="00DD5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01272"/>
    <w:multiLevelType w:val="multilevel"/>
    <w:tmpl w:val="AC445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5D46CC"/>
    <w:multiLevelType w:val="multilevel"/>
    <w:tmpl w:val="A128F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B77624"/>
    <w:rsid w:val="00035E69"/>
    <w:rsid w:val="00157E1B"/>
    <w:rsid w:val="001B71D0"/>
    <w:rsid w:val="001F5D02"/>
    <w:rsid w:val="0020390B"/>
    <w:rsid w:val="00207D79"/>
    <w:rsid w:val="002A7564"/>
    <w:rsid w:val="00545446"/>
    <w:rsid w:val="00693B4D"/>
    <w:rsid w:val="00717B6E"/>
    <w:rsid w:val="007E2C3A"/>
    <w:rsid w:val="00A62A2A"/>
    <w:rsid w:val="00B462F2"/>
    <w:rsid w:val="00B77624"/>
    <w:rsid w:val="00DD5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A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4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</cp:lastModifiedBy>
  <cp:revision>2</cp:revision>
  <dcterms:created xsi:type="dcterms:W3CDTF">2015-11-26T08:14:00Z</dcterms:created>
  <dcterms:modified xsi:type="dcterms:W3CDTF">2015-11-26T08:14:00Z</dcterms:modified>
</cp:coreProperties>
</file>