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2480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КУРСОВАЯ РАБОТА</w:t>
      </w: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4804">
        <w:rPr>
          <w:rFonts w:ascii="Times New Roman" w:eastAsia="Times New Roman" w:hAnsi="Times New Roman" w:cs="Times New Roman"/>
          <w:sz w:val="36"/>
          <w:szCs w:val="36"/>
          <w:lang w:eastAsia="ru-RU"/>
        </w:rPr>
        <w:t>Название темы:</w:t>
      </w:r>
      <w:r w:rsidRPr="0032480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bookmarkStart w:id="0" w:name="_GoBack"/>
      <w:r w:rsidRPr="0032480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Финансы как экономическая категория: сущность и функции</w:t>
      </w:r>
    </w:p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bookmarkEnd w:id="0"/>
    <w:p w:rsidR="00324804" w:rsidRPr="00324804" w:rsidRDefault="00324804" w:rsidP="0032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A86" w:rsidRDefault="004A2A86" w:rsidP="00A131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186" w:rsidRDefault="00A13142" w:rsidP="00A131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D71085" w:rsidRPr="00324804" w:rsidRDefault="00497C6C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fldChar w:fldCharType="begin"/>
      </w:r>
      <w:r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instrText xml:space="preserve"> TOC \o \u </w:instrText>
      </w:r>
      <w:r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fldChar w:fldCharType="separate"/>
      </w:r>
      <w:r w:rsidR="00D71085" w:rsidRPr="0032480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ВВЕДЕНИЕ</w:t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  <w:tab/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  <w:instrText xml:space="preserve"> PAGEREF _Toc373853015 \h </w:instrText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3</w:t>
      </w:r>
      <w:r w:rsidR="00D71085" w:rsidRPr="00324804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324804" w:rsidRDefault="00D71085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r w:rsidRPr="00324804">
        <w:rPr>
          <w:rFonts w:ascii="Times New Roman" w:eastAsiaTheme="majorEastAsia" w:hAnsi="Times New Roman" w:cs="Times New Roman"/>
          <w:noProof/>
          <w:color w:val="000000" w:themeColor="text1"/>
          <w:sz w:val="28"/>
          <w:szCs w:val="28"/>
        </w:rPr>
        <w:t>ГЛАВА 1. Финансы как экономическая категория</w:t>
      </w:r>
      <w:r w:rsidRPr="00324804">
        <w:rPr>
          <w:rFonts w:ascii="Times New Roman" w:hAnsi="Times New Roman" w:cs="Times New Roman"/>
          <w:noProof/>
          <w:sz w:val="28"/>
          <w:szCs w:val="28"/>
        </w:rPr>
        <w:tab/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324804">
        <w:rPr>
          <w:rFonts w:ascii="Times New Roman" w:hAnsi="Times New Roman" w:cs="Times New Roman"/>
          <w:noProof/>
          <w:sz w:val="28"/>
          <w:szCs w:val="28"/>
        </w:rPr>
        <w:instrText xml:space="preserve"> PAGEREF _Toc373853016 \h </w:instrText>
      </w:r>
      <w:r w:rsidRPr="00324804">
        <w:rPr>
          <w:rFonts w:ascii="Times New Roman" w:hAnsi="Times New Roman" w:cs="Times New Roman"/>
          <w:noProof/>
          <w:sz w:val="28"/>
          <w:szCs w:val="28"/>
        </w:rPr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5</w:t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1E2CB6" w:rsidRDefault="00D71085" w:rsidP="001E2CB6">
      <w:pPr>
        <w:pStyle w:val="31"/>
        <w:tabs>
          <w:tab w:val="left" w:pos="880"/>
          <w:tab w:val="right" w:leader="dot" w:pos="9345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E2C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1.1.</w:t>
      </w:r>
      <w:r w:rsidR="001E2CB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Pr="001E2C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Предпосылки возникновения финансов</w:t>
      </w:r>
      <w:r w:rsidRPr="001E2CB6">
        <w:rPr>
          <w:rFonts w:ascii="Times New Roman" w:hAnsi="Times New Roman" w:cs="Times New Roman"/>
          <w:noProof/>
          <w:sz w:val="28"/>
          <w:szCs w:val="28"/>
        </w:rPr>
        <w:tab/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1E2CB6">
        <w:rPr>
          <w:rFonts w:ascii="Times New Roman" w:hAnsi="Times New Roman" w:cs="Times New Roman"/>
          <w:noProof/>
          <w:sz w:val="28"/>
          <w:szCs w:val="28"/>
        </w:rPr>
        <w:instrText xml:space="preserve"> PAGEREF _Toc373853017 \h </w:instrText>
      </w:r>
      <w:r w:rsidRPr="001E2CB6">
        <w:rPr>
          <w:rFonts w:ascii="Times New Roman" w:hAnsi="Times New Roman" w:cs="Times New Roman"/>
          <w:noProof/>
          <w:sz w:val="28"/>
          <w:szCs w:val="28"/>
        </w:rPr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5</w:t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Default="00D71085" w:rsidP="001E2CB6">
      <w:pPr>
        <w:pStyle w:val="4"/>
        <w:tabs>
          <w:tab w:val="left" w:pos="1100"/>
          <w:tab w:val="right" w:leader="dot" w:pos="934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r w:rsidRPr="001E2CB6">
        <w:rPr>
          <w:rFonts w:ascii="Times New Roman" w:hAnsi="Times New Roman" w:cs="Times New Roman"/>
          <w:noProof/>
          <w:sz w:val="28"/>
          <w:szCs w:val="28"/>
        </w:rPr>
        <w:t>1.2.</w:t>
      </w:r>
      <w:r w:rsidR="001E2CB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Pr="001E2CB6">
        <w:rPr>
          <w:rFonts w:ascii="Times New Roman" w:hAnsi="Times New Roman" w:cs="Times New Roman"/>
          <w:noProof/>
          <w:sz w:val="28"/>
          <w:szCs w:val="28"/>
        </w:rPr>
        <w:t>Необходимость и сущность финансов</w:t>
      </w:r>
      <w:r w:rsidRPr="001E2CB6">
        <w:rPr>
          <w:rFonts w:ascii="Times New Roman" w:hAnsi="Times New Roman" w:cs="Times New Roman"/>
          <w:noProof/>
          <w:sz w:val="28"/>
          <w:szCs w:val="28"/>
        </w:rPr>
        <w:tab/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1E2CB6">
        <w:rPr>
          <w:rFonts w:ascii="Times New Roman" w:hAnsi="Times New Roman" w:cs="Times New Roman"/>
          <w:noProof/>
          <w:sz w:val="28"/>
          <w:szCs w:val="28"/>
        </w:rPr>
        <w:instrText xml:space="preserve"> PAGEREF _Toc373853030 \h </w:instrText>
      </w:r>
      <w:r w:rsidRPr="001E2CB6">
        <w:rPr>
          <w:rFonts w:ascii="Times New Roman" w:hAnsi="Times New Roman" w:cs="Times New Roman"/>
          <w:noProof/>
          <w:sz w:val="28"/>
          <w:szCs w:val="28"/>
        </w:rPr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7</w:t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1E2CB6" w:rsidRPr="001E2CB6" w:rsidRDefault="001E2CB6" w:rsidP="001E2CB6">
      <w:pPr>
        <w:rPr>
          <w:noProof/>
        </w:rPr>
      </w:pPr>
    </w:p>
    <w:p w:rsidR="00D71085" w:rsidRPr="00324804" w:rsidRDefault="00D71085" w:rsidP="001E2CB6">
      <w:pPr>
        <w:pStyle w:val="6"/>
        <w:tabs>
          <w:tab w:val="right" w:leader="dot" w:pos="9345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324804">
        <w:rPr>
          <w:rFonts w:ascii="Times New Roman" w:hAnsi="Times New Roman" w:cs="Times New Roman"/>
          <w:b/>
          <w:noProof/>
          <w:sz w:val="28"/>
          <w:szCs w:val="28"/>
        </w:rPr>
        <w:t>ГЛАВА 2. Функции финансов</w:t>
      </w:r>
      <w:r w:rsidRPr="00324804">
        <w:rPr>
          <w:rFonts w:ascii="Times New Roman" w:hAnsi="Times New Roman" w:cs="Times New Roman"/>
          <w:noProof/>
          <w:sz w:val="28"/>
          <w:szCs w:val="28"/>
        </w:rPr>
        <w:tab/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324804">
        <w:rPr>
          <w:rFonts w:ascii="Times New Roman" w:hAnsi="Times New Roman" w:cs="Times New Roman"/>
          <w:noProof/>
          <w:sz w:val="28"/>
          <w:szCs w:val="28"/>
        </w:rPr>
        <w:instrText xml:space="preserve"> PAGEREF _Toc373853031 \h </w:instrText>
      </w:r>
      <w:r w:rsidRPr="00324804">
        <w:rPr>
          <w:rFonts w:ascii="Times New Roman" w:hAnsi="Times New Roman" w:cs="Times New Roman"/>
          <w:noProof/>
          <w:sz w:val="28"/>
          <w:szCs w:val="28"/>
        </w:rPr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13</w:t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1E2CB6" w:rsidRDefault="00D71085" w:rsidP="001E2CB6">
      <w:pPr>
        <w:pStyle w:val="7"/>
        <w:tabs>
          <w:tab w:val="left" w:pos="1620"/>
          <w:tab w:val="right" w:leader="dot" w:pos="9345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E2CB6">
        <w:rPr>
          <w:rFonts w:ascii="Times New Roman" w:hAnsi="Times New Roman" w:cs="Times New Roman"/>
          <w:noProof/>
          <w:sz w:val="28"/>
          <w:szCs w:val="28"/>
        </w:rPr>
        <w:t>2.1.</w:t>
      </w:r>
      <w:r w:rsidR="001E2CB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Pr="001E2CB6">
        <w:rPr>
          <w:rFonts w:ascii="Times New Roman" w:hAnsi="Times New Roman" w:cs="Times New Roman"/>
          <w:noProof/>
          <w:sz w:val="28"/>
          <w:szCs w:val="28"/>
        </w:rPr>
        <w:t>Распределительная функция</w:t>
      </w:r>
      <w:r w:rsidRPr="001E2CB6">
        <w:rPr>
          <w:rFonts w:ascii="Times New Roman" w:hAnsi="Times New Roman" w:cs="Times New Roman"/>
          <w:noProof/>
          <w:sz w:val="28"/>
          <w:szCs w:val="28"/>
        </w:rPr>
        <w:tab/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1E2CB6">
        <w:rPr>
          <w:rFonts w:ascii="Times New Roman" w:hAnsi="Times New Roman" w:cs="Times New Roman"/>
          <w:noProof/>
          <w:sz w:val="28"/>
          <w:szCs w:val="28"/>
        </w:rPr>
        <w:instrText xml:space="preserve"> PAGEREF _Toc373853032 \h </w:instrText>
      </w:r>
      <w:r w:rsidRPr="001E2CB6">
        <w:rPr>
          <w:rFonts w:ascii="Times New Roman" w:hAnsi="Times New Roman" w:cs="Times New Roman"/>
          <w:noProof/>
          <w:sz w:val="28"/>
          <w:szCs w:val="28"/>
        </w:rPr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13</w:t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1E2CB6" w:rsidRDefault="00D71085" w:rsidP="001E2CB6">
      <w:pPr>
        <w:pStyle w:val="8"/>
        <w:tabs>
          <w:tab w:val="left" w:pos="1840"/>
          <w:tab w:val="right" w:leader="dot" w:pos="9345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E2CB6">
        <w:rPr>
          <w:rFonts w:ascii="Times New Roman" w:hAnsi="Times New Roman" w:cs="Times New Roman"/>
          <w:noProof/>
          <w:sz w:val="28"/>
          <w:szCs w:val="28"/>
        </w:rPr>
        <w:t>2.2.</w:t>
      </w:r>
      <w:r w:rsidR="001E2CB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Pr="001E2CB6">
        <w:rPr>
          <w:rFonts w:ascii="Times New Roman" w:hAnsi="Times New Roman" w:cs="Times New Roman"/>
          <w:noProof/>
          <w:sz w:val="28"/>
          <w:szCs w:val="28"/>
        </w:rPr>
        <w:t>Контрольная функция</w:t>
      </w:r>
      <w:r w:rsidRPr="001E2CB6">
        <w:rPr>
          <w:rFonts w:ascii="Times New Roman" w:hAnsi="Times New Roman" w:cs="Times New Roman"/>
          <w:noProof/>
          <w:sz w:val="28"/>
          <w:szCs w:val="28"/>
        </w:rPr>
        <w:tab/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1E2CB6">
        <w:rPr>
          <w:rFonts w:ascii="Times New Roman" w:hAnsi="Times New Roman" w:cs="Times New Roman"/>
          <w:noProof/>
          <w:sz w:val="28"/>
          <w:szCs w:val="28"/>
        </w:rPr>
        <w:instrText xml:space="preserve"> PAGEREF _Toc373853033 \h </w:instrText>
      </w:r>
      <w:r w:rsidRPr="001E2CB6">
        <w:rPr>
          <w:rFonts w:ascii="Times New Roman" w:hAnsi="Times New Roman" w:cs="Times New Roman"/>
          <w:noProof/>
          <w:sz w:val="28"/>
          <w:szCs w:val="28"/>
        </w:rPr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16</w:t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1E2CB6" w:rsidRDefault="00D71085" w:rsidP="001E2CB6">
      <w:pPr>
        <w:pStyle w:val="9"/>
        <w:tabs>
          <w:tab w:val="left" w:pos="2060"/>
          <w:tab w:val="right" w:leader="dot" w:pos="9345"/>
        </w:tabs>
        <w:ind w:left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E2CB6">
        <w:rPr>
          <w:rFonts w:ascii="Times New Roman" w:hAnsi="Times New Roman" w:cs="Times New Roman"/>
          <w:noProof/>
          <w:sz w:val="28"/>
          <w:szCs w:val="28"/>
        </w:rPr>
        <w:t>2.3.</w:t>
      </w:r>
      <w:r w:rsidR="001E2CB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Pr="001E2CB6">
        <w:rPr>
          <w:rFonts w:ascii="Times New Roman" w:hAnsi="Times New Roman" w:cs="Times New Roman"/>
          <w:noProof/>
          <w:sz w:val="28"/>
          <w:szCs w:val="28"/>
        </w:rPr>
        <w:t>Другие функции</w:t>
      </w:r>
      <w:r w:rsidRPr="001E2CB6">
        <w:rPr>
          <w:rFonts w:ascii="Times New Roman" w:hAnsi="Times New Roman" w:cs="Times New Roman"/>
          <w:noProof/>
          <w:sz w:val="28"/>
          <w:szCs w:val="28"/>
        </w:rPr>
        <w:tab/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1E2CB6">
        <w:rPr>
          <w:rFonts w:ascii="Times New Roman" w:hAnsi="Times New Roman" w:cs="Times New Roman"/>
          <w:noProof/>
          <w:sz w:val="28"/>
          <w:szCs w:val="28"/>
        </w:rPr>
        <w:instrText xml:space="preserve"> PAGEREF _Toc373853034 \h </w:instrText>
      </w:r>
      <w:r w:rsidRPr="001E2CB6">
        <w:rPr>
          <w:rFonts w:ascii="Times New Roman" w:hAnsi="Times New Roman" w:cs="Times New Roman"/>
          <w:noProof/>
          <w:sz w:val="28"/>
          <w:szCs w:val="28"/>
        </w:rPr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17</w:t>
      </w:r>
      <w:r w:rsidRPr="001E2CB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324804" w:rsidRDefault="00D71085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r w:rsidRPr="00324804">
        <w:rPr>
          <w:rFonts w:ascii="Times New Roman" w:hAnsi="Times New Roman" w:cs="Times New Roman"/>
          <w:noProof/>
          <w:sz w:val="28"/>
          <w:szCs w:val="28"/>
        </w:rPr>
        <w:t>ЗАКЛЮЧЕНИЕ</w:t>
      </w:r>
      <w:r w:rsidRPr="00324804">
        <w:rPr>
          <w:rFonts w:ascii="Times New Roman" w:hAnsi="Times New Roman" w:cs="Times New Roman"/>
          <w:noProof/>
          <w:sz w:val="28"/>
          <w:szCs w:val="28"/>
        </w:rPr>
        <w:tab/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324804">
        <w:rPr>
          <w:rFonts w:ascii="Times New Roman" w:hAnsi="Times New Roman" w:cs="Times New Roman"/>
          <w:noProof/>
          <w:sz w:val="28"/>
          <w:szCs w:val="28"/>
        </w:rPr>
        <w:instrText xml:space="preserve"> PAGEREF _Toc373853035 \h </w:instrText>
      </w:r>
      <w:r w:rsidRPr="00324804">
        <w:rPr>
          <w:rFonts w:ascii="Times New Roman" w:hAnsi="Times New Roman" w:cs="Times New Roman"/>
          <w:noProof/>
          <w:sz w:val="28"/>
          <w:szCs w:val="28"/>
        </w:rPr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20</w:t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Pr="00324804" w:rsidRDefault="00D71085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r w:rsidRPr="00324804">
        <w:rPr>
          <w:rFonts w:ascii="Times New Roman" w:hAnsi="Times New Roman" w:cs="Times New Roman"/>
          <w:noProof/>
          <w:sz w:val="28"/>
          <w:szCs w:val="28"/>
        </w:rPr>
        <w:t>СПИСОК ИСПОЛЬЗУЕМОЙ ЛИТЕРАТУРЫ</w:t>
      </w:r>
      <w:r w:rsidRPr="00324804">
        <w:rPr>
          <w:rFonts w:ascii="Times New Roman" w:hAnsi="Times New Roman" w:cs="Times New Roman"/>
          <w:noProof/>
          <w:sz w:val="28"/>
          <w:szCs w:val="28"/>
        </w:rPr>
        <w:tab/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324804">
        <w:rPr>
          <w:rFonts w:ascii="Times New Roman" w:hAnsi="Times New Roman" w:cs="Times New Roman"/>
          <w:noProof/>
          <w:sz w:val="28"/>
          <w:szCs w:val="28"/>
        </w:rPr>
        <w:instrText xml:space="preserve"> PAGEREF _Toc373853036 \h </w:instrText>
      </w:r>
      <w:r w:rsidRPr="00324804">
        <w:rPr>
          <w:rFonts w:ascii="Times New Roman" w:hAnsi="Times New Roman" w:cs="Times New Roman"/>
          <w:noProof/>
          <w:sz w:val="28"/>
          <w:szCs w:val="28"/>
        </w:rPr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214ECF">
        <w:rPr>
          <w:rFonts w:ascii="Times New Roman" w:hAnsi="Times New Roman" w:cs="Times New Roman"/>
          <w:noProof/>
          <w:sz w:val="28"/>
          <w:szCs w:val="28"/>
        </w:rPr>
        <w:t>24</w:t>
      </w:r>
      <w:r w:rsidRPr="00324804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D71085" w:rsidRDefault="00D71085">
      <w:pPr>
        <w:pStyle w:val="11"/>
        <w:tabs>
          <w:tab w:val="right" w:leader="dot" w:pos="9345"/>
        </w:tabs>
        <w:rPr>
          <w:rFonts w:asciiTheme="minorHAnsi" w:eastAsiaTheme="minorEastAsia" w:hAnsiTheme="minorHAnsi"/>
          <w:b w:val="0"/>
          <w:bCs w:val="0"/>
          <w:caps w:val="0"/>
          <w:noProof/>
          <w:sz w:val="22"/>
          <w:szCs w:val="22"/>
          <w:lang w:eastAsia="ru-RU"/>
        </w:rPr>
      </w:pPr>
    </w:p>
    <w:p w:rsidR="00A13142" w:rsidRPr="00497C6C" w:rsidRDefault="00497C6C" w:rsidP="00497C6C">
      <w:pPr>
        <w:pStyle w:val="9"/>
        <w:tabs>
          <w:tab w:val="left" w:pos="2060"/>
          <w:tab w:val="right" w:leader="dot" w:pos="9345"/>
        </w:tabs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end"/>
      </w:r>
    </w:p>
    <w:p w:rsidR="00A13142" w:rsidRDefault="00A13142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804" w:rsidRDefault="00324804" w:rsidP="001D1D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3142" w:rsidRDefault="00A13142" w:rsidP="00EC1AB9">
      <w:pPr>
        <w:pStyle w:val="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1" w:name="_Toc373591270"/>
      <w:bookmarkStart w:id="2" w:name="_Toc373591643"/>
      <w:bookmarkStart w:id="3" w:name="_Toc373853015"/>
      <w:r w:rsidRPr="00EC1AB9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ВВЕДЕНИЕ</w:t>
      </w:r>
      <w:bookmarkEnd w:id="1"/>
      <w:bookmarkEnd w:id="2"/>
      <w:bookmarkEnd w:id="3"/>
    </w:p>
    <w:p w:rsidR="00E64E41" w:rsidRPr="00E64E41" w:rsidRDefault="00E64E41" w:rsidP="00E64E41"/>
    <w:p w:rsidR="00A13142" w:rsidRDefault="001D1D3A" w:rsidP="003248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Актуальность исследования</w:t>
      </w:r>
    </w:p>
    <w:p w:rsidR="001D1D3A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64E41">
        <w:rPr>
          <w:rFonts w:ascii="Times New Roman" w:hAnsi="Times New Roman" w:cs="Times New Roman"/>
          <w:sz w:val="28"/>
          <w:szCs w:val="28"/>
        </w:rPr>
        <w:t>Ф</w:t>
      </w:r>
      <w:r w:rsidR="00E64E41" w:rsidRPr="00E64E41">
        <w:rPr>
          <w:rFonts w:ascii="Times New Roman" w:hAnsi="Times New Roman" w:cs="Times New Roman"/>
          <w:sz w:val="28"/>
          <w:szCs w:val="28"/>
        </w:rPr>
        <w:t>инансы являются одной из важнейших экономических категорий, отражающей экономические отношения в процессе создания и использования денежных средств. Финансы насчитывают не одну тысячу лет. Фактически они начали своё развитие с возникновением товарно-денежных отношений, становлением государств, и по настоящее время пронизывают действия людей во всех сферах их деятельности. Финансовые отношения охватывают ту часть отношений, которая связана с образованием и использованием денежных средств. К финансам не относятся денежные средства, которые обеспечивают личное потребление и обмен. Без финансов невозможно обеспечить индивидуальный и общественный кругооборот производственных фондов на расширенной основе, регулировать отраслевую и территориальную структуру экономики, стимулировать быстрейшее внедрение научно-технических достижений, удовлетворять другие общественные потребности.</w:t>
      </w:r>
    </w:p>
    <w:p w:rsidR="001D1D3A" w:rsidRPr="00EC1AB9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Объект исследования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BA64C4">
        <w:rPr>
          <w:rFonts w:ascii="Times New Roman" w:hAnsi="Times New Roman" w:cs="Times New Roman"/>
          <w:sz w:val="28"/>
          <w:szCs w:val="28"/>
        </w:rPr>
        <w:t>–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BA64C4">
        <w:rPr>
          <w:rFonts w:ascii="Times New Roman" w:hAnsi="Times New Roman" w:cs="Times New Roman"/>
          <w:sz w:val="28"/>
          <w:szCs w:val="28"/>
        </w:rPr>
        <w:t>финансы как экономическая категория.</w:t>
      </w:r>
    </w:p>
    <w:p w:rsidR="00BA64C4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Предмет исследования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BA64C4">
        <w:rPr>
          <w:rFonts w:ascii="Times New Roman" w:hAnsi="Times New Roman" w:cs="Times New Roman"/>
          <w:sz w:val="28"/>
          <w:szCs w:val="28"/>
        </w:rPr>
        <w:t>–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BA64C4">
        <w:rPr>
          <w:rFonts w:ascii="Times New Roman" w:hAnsi="Times New Roman" w:cs="Times New Roman"/>
          <w:sz w:val="28"/>
          <w:szCs w:val="28"/>
        </w:rPr>
        <w:t>сущность и функции финансов.</w:t>
      </w:r>
    </w:p>
    <w:p w:rsidR="001D1D3A" w:rsidRPr="00EC1AB9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Цель исследования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E64E41">
        <w:rPr>
          <w:rFonts w:ascii="Times New Roman" w:hAnsi="Times New Roman" w:cs="Times New Roman"/>
          <w:sz w:val="28"/>
          <w:szCs w:val="28"/>
        </w:rPr>
        <w:t>–</w:t>
      </w:r>
      <w:r w:rsidR="00EC1AB9">
        <w:rPr>
          <w:rFonts w:ascii="Times New Roman" w:hAnsi="Times New Roman" w:cs="Times New Roman"/>
          <w:sz w:val="28"/>
          <w:szCs w:val="28"/>
        </w:rPr>
        <w:t xml:space="preserve"> </w:t>
      </w:r>
      <w:r w:rsidR="00E64E41" w:rsidRPr="00E64E41">
        <w:rPr>
          <w:rFonts w:ascii="Times New Roman" w:hAnsi="Times New Roman" w:cs="Times New Roman"/>
          <w:sz w:val="28"/>
          <w:szCs w:val="28"/>
        </w:rPr>
        <w:t>изучение основных понятий и функций финансов, а так же доказательство необходимости финансов в экономике.</w:t>
      </w:r>
    </w:p>
    <w:p w:rsidR="001D1D3A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Задачи:</w:t>
      </w:r>
    </w:p>
    <w:p w:rsidR="001D1D3A" w:rsidRPr="00BA64C4" w:rsidRDefault="00BA64C4" w:rsidP="00DF2D1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описать предпосылки возникновения финансов;</w:t>
      </w:r>
    </w:p>
    <w:p w:rsidR="00BA64C4" w:rsidRDefault="00BA64C4" w:rsidP="00DF2D1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4C4">
        <w:rPr>
          <w:rFonts w:ascii="Times New Roman" w:hAnsi="Times New Roman" w:cs="Times New Roman"/>
          <w:sz w:val="28"/>
          <w:szCs w:val="28"/>
        </w:rPr>
        <w:t>раскрыть социально-экономическую сущность финансов;</w:t>
      </w:r>
    </w:p>
    <w:p w:rsidR="00BA64C4" w:rsidRDefault="00BA64C4" w:rsidP="00DF2D1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доказать необходимость финансов;</w:t>
      </w:r>
    </w:p>
    <w:p w:rsidR="00BA64C4" w:rsidRPr="00BA64C4" w:rsidRDefault="00BA64C4" w:rsidP="00DF2D1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функции финансов.</w:t>
      </w:r>
    </w:p>
    <w:p w:rsidR="001D1D3A" w:rsidRPr="00EC1AB9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Теоретическая значимость</w:t>
      </w:r>
      <w:r w:rsidR="00EC1AB9">
        <w:rPr>
          <w:rFonts w:ascii="Times New Roman" w:hAnsi="Times New Roman" w:cs="Times New Roman"/>
          <w:sz w:val="28"/>
          <w:szCs w:val="28"/>
        </w:rPr>
        <w:t xml:space="preserve"> работы состоит в</w:t>
      </w:r>
      <w:r w:rsidR="00324804">
        <w:rPr>
          <w:rFonts w:ascii="Times New Roman" w:hAnsi="Times New Roman" w:cs="Times New Roman"/>
          <w:sz w:val="28"/>
          <w:szCs w:val="28"/>
        </w:rPr>
        <w:t xml:space="preserve"> </w:t>
      </w:r>
      <w:r w:rsidR="00324804" w:rsidRPr="00324804">
        <w:rPr>
          <w:rFonts w:ascii="Times New Roman" w:hAnsi="Times New Roman" w:cs="Times New Roman"/>
          <w:sz w:val="28"/>
          <w:szCs w:val="28"/>
        </w:rPr>
        <w:t xml:space="preserve">обогащении существующей научно-методологической базы по исследуемой </w:t>
      </w:r>
      <w:r w:rsidR="00324804">
        <w:rPr>
          <w:rFonts w:ascii="Times New Roman" w:hAnsi="Times New Roman" w:cs="Times New Roman"/>
          <w:sz w:val="28"/>
          <w:szCs w:val="28"/>
        </w:rPr>
        <w:t>теме</w:t>
      </w:r>
      <w:r w:rsidR="00324804" w:rsidRPr="00324804">
        <w:rPr>
          <w:rFonts w:ascii="Times New Roman" w:hAnsi="Times New Roman" w:cs="Times New Roman"/>
          <w:sz w:val="28"/>
          <w:szCs w:val="28"/>
        </w:rPr>
        <w:t xml:space="preserve"> еще одним независимым исследованием.</w:t>
      </w:r>
    </w:p>
    <w:p w:rsidR="001D1D3A" w:rsidRDefault="001D1D3A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  <w:t>Практическая значимость</w:t>
      </w:r>
      <w:r w:rsidR="00EC1AB9">
        <w:rPr>
          <w:rFonts w:ascii="Times New Roman" w:hAnsi="Times New Roman" w:cs="Times New Roman"/>
          <w:sz w:val="28"/>
          <w:szCs w:val="28"/>
        </w:rPr>
        <w:t xml:space="preserve"> работы состоит в</w:t>
      </w:r>
      <w:r w:rsidR="00324804">
        <w:rPr>
          <w:rFonts w:ascii="Times New Roman" w:hAnsi="Times New Roman" w:cs="Times New Roman"/>
          <w:sz w:val="28"/>
          <w:szCs w:val="28"/>
        </w:rPr>
        <w:t xml:space="preserve"> том, </w:t>
      </w:r>
      <w:r w:rsidR="00324804" w:rsidRPr="00324804">
        <w:rPr>
          <w:rFonts w:ascii="Times New Roman" w:hAnsi="Times New Roman" w:cs="Times New Roman"/>
          <w:sz w:val="28"/>
          <w:szCs w:val="28"/>
        </w:rPr>
        <w:t xml:space="preserve">что в процессе работы автор получил более широкое и глубокое представление </w:t>
      </w:r>
      <w:r w:rsidR="00324804">
        <w:rPr>
          <w:rFonts w:ascii="Times New Roman" w:hAnsi="Times New Roman" w:cs="Times New Roman"/>
          <w:sz w:val="28"/>
          <w:szCs w:val="28"/>
        </w:rPr>
        <w:t xml:space="preserve">о </w:t>
      </w:r>
      <w:r w:rsidR="00324804" w:rsidRPr="00324804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324804">
        <w:rPr>
          <w:rFonts w:ascii="Times New Roman" w:hAnsi="Times New Roman" w:cs="Times New Roman"/>
          <w:sz w:val="28"/>
          <w:szCs w:val="28"/>
        </w:rPr>
        <w:t>теме</w:t>
      </w:r>
      <w:r w:rsidR="00324804" w:rsidRPr="00324804">
        <w:rPr>
          <w:rFonts w:ascii="Times New Roman" w:hAnsi="Times New Roman" w:cs="Times New Roman"/>
          <w:sz w:val="28"/>
          <w:szCs w:val="28"/>
        </w:rPr>
        <w:t>.</w:t>
      </w:r>
    </w:p>
    <w:p w:rsidR="00EC1AB9" w:rsidRDefault="00EC1AB9" w:rsidP="00DF2D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4804" w:rsidRPr="00EC1AB9" w:rsidRDefault="00324804" w:rsidP="001D1D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1085" w:rsidRPr="00D71085" w:rsidRDefault="00D71085" w:rsidP="00D71085">
      <w:pPr>
        <w:keepNext/>
        <w:keepLines/>
        <w:spacing w:before="200" w:after="0"/>
        <w:jc w:val="center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bookmarkStart w:id="4" w:name="_Toc373591271"/>
      <w:bookmarkStart w:id="5" w:name="_Toc373591644"/>
      <w:bookmarkStart w:id="6" w:name="_Toc373853016"/>
      <w:bookmarkStart w:id="7" w:name="_Toc373591275"/>
      <w:r w:rsidRPr="00D71085"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  <w:lastRenderedPageBreak/>
        <w:t>ГЛАВА 1. Финансы как экономическая категория</w:t>
      </w:r>
      <w:bookmarkEnd w:id="4"/>
      <w:bookmarkEnd w:id="5"/>
      <w:bookmarkEnd w:id="6"/>
    </w:p>
    <w:p w:rsidR="00D71085" w:rsidRDefault="00D71085" w:rsidP="00D71085">
      <w:pPr>
        <w:pStyle w:val="3"/>
        <w:numPr>
          <w:ilvl w:val="1"/>
          <w:numId w:val="17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Toc373853017"/>
      <w:bookmarkStart w:id="9" w:name="_Toc373591273"/>
      <w:r w:rsidRPr="00D71085">
        <w:rPr>
          <w:rFonts w:ascii="Times New Roman" w:hAnsi="Times New Roman" w:cs="Times New Roman"/>
          <w:color w:val="000000" w:themeColor="text1"/>
          <w:sz w:val="28"/>
          <w:szCs w:val="28"/>
        </w:rPr>
        <w:t>Предпосылки возникновения финансов</w:t>
      </w:r>
      <w:bookmarkEnd w:id="8"/>
    </w:p>
    <w:p w:rsidR="00A87048" w:rsidRPr="00A87048" w:rsidRDefault="00A87048" w:rsidP="00A87048"/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0" w:name="_Toc373853018"/>
      <w:r w:rsidRPr="00D71085">
        <w:rPr>
          <w:rFonts w:ascii="Times New Roman" w:hAnsi="Times New Roman" w:cs="Times New Roman"/>
          <w:sz w:val="28"/>
          <w:szCs w:val="28"/>
        </w:rPr>
        <w:t>Финансы возникают вместе с государством и изменяются вместе с ним. И. В. Белоногова отмечает, что «сущность финансов, закономерности их эволюции, сфера действия и роль в процессе общественного воспроизводства определяются природой государства и его функциями»</w:t>
      </w:r>
      <w:r w:rsidRPr="00D71085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D71085">
        <w:rPr>
          <w:rFonts w:ascii="Times New Roman" w:hAnsi="Times New Roman" w:cs="Times New Roman"/>
          <w:sz w:val="28"/>
          <w:szCs w:val="28"/>
        </w:rPr>
        <w:t>.</w:t>
      </w:r>
      <w:bookmarkEnd w:id="10"/>
      <w:r w:rsidRPr="00D7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1" w:name="_Toc373853019"/>
      <w:r w:rsidRPr="00D71085">
        <w:rPr>
          <w:rFonts w:ascii="Times New Roman" w:hAnsi="Times New Roman" w:cs="Times New Roman"/>
          <w:sz w:val="28"/>
          <w:szCs w:val="28"/>
        </w:rPr>
        <w:t>От общей совокупности денежных отношений финансы обособляются только в случае возникновения определенных исторических предпосылок. Рассмотрим эти предпосылки подробнее.</w:t>
      </w:r>
      <w:bookmarkEnd w:id="11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2" w:name="_Toc373853020"/>
      <w:r w:rsidRPr="00D71085">
        <w:rPr>
          <w:rFonts w:ascii="Times New Roman" w:hAnsi="Times New Roman" w:cs="Times New Roman"/>
          <w:i/>
          <w:sz w:val="28"/>
          <w:szCs w:val="28"/>
        </w:rPr>
        <w:t>Первая предпосылка возникновения финансов.</w:t>
      </w:r>
      <w:r w:rsidRPr="00D71085">
        <w:rPr>
          <w:rFonts w:ascii="Times New Roman" w:hAnsi="Times New Roman" w:cs="Times New Roman"/>
          <w:sz w:val="28"/>
          <w:szCs w:val="28"/>
        </w:rPr>
        <w:t xml:space="preserve"> После первых буржуазных революций власть монархов была существенно ограничена – они больше не могли единолично пользоваться и распоряжаться казной. Казна стала общегосударственным фондом денежных средств – бюджетом.</w:t>
      </w:r>
      <w:bookmarkEnd w:id="12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3" w:name="_Toc373853021"/>
      <w:r w:rsidRPr="00D71085">
        <w:rPr>
          <w:rFonts w:ascii="Times New Roman" w:hAnsi="Times New Roman" w:cs="Times New Roman"/>
          <w:i/>
          <w:sz w:val="28"/>
          <w:szCs w:val="28"/>
        </w:rPr>
        <w:t>Вторая предпосылка</w:t>
      </w:r>
      <w:r w:rsidRPr="00D71085">
        <w:rPr>
          <w:rFonts w:ascii="Times New Roman" w:hAnsi="Times New Roman" w:cs="Times New Roman"/>
          <w:sz w:val="28"/>
          <w:szCs w:val="28"/>
        </w:rPr>
        <w:t xml:space="preserve"> . Формирование и использование бюджета стало носить регулярный характер. Возникли системы государственных доходов и расходов с </w:t>
      </w:r>
      <w:proofErr w:type="spellStart"/>
      <w:r w:rsidRPr="00D71085">
        <w:rPr>
          <w:rFonts w:ascii="Times New Roman" w:hAnsi="Times New Roman" w:cs="Times New Roman"/>
          <w:sz w:val="28"/>
          <w:szCs w:val="28"/>
        </w:rPr>
        <w:t>определенным</w:t>
      </w:r>
      <w:proofErr w:type="spellEnd"/>
      <w:r w:rsidRPr="00D71085">
        <w:rPr>
          <w:rFonts w:ascii="Times New Roman" w:hAnsi="Times New Roman" w:cs="Times New Roman"/>
          <w:sz w:val="28"/>
          <w:szCs w:val="28"/>
        </w:rPr>
        <w:t xml:space="preserve"> составом, структурой и законодательным закреплением.</w:t>
      </w:r>
      <w:bookmarkEnd w:id="13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4" w:name="_Toc373853022"/>
      <w:r w:rsidRPr="00D71085">
        <w:rPr>
          <w:rFonts w:ascii="Times New Roman" w:hAnsi="Times New Roman" w:cs="Times New Roman"/>
          <w:i/>
          <w:sz w:val="28"/>
          <w:szCs w:val="28"/>
        </w:rPr>
        <w:t>Третья предпосылка.</w:t>
      </w:r>
      <w:r w:rsidRPr="00D71085">
        <w:rPr>
          <w:rFonts w:ascii="Times New Roman" w:hAnsi="Times New Roman" w:cs="Times New Roman"/>
          <w:sz w:val="28"/>
          <w:szCs w:val="28"/>
        </w:rPr>
        <w:t xml:space="preserve"> Налоги стали взиматься преимущественно в денежной форме. До этого государственные доходы формировались в основном за счет натуральных податей и трудовых повинностей, а к концу ХIХ – началу XX в. на долю денежных налогов приходилось уже 80-90% всех доходов бюджета. И только на этом этапе развития государственности и денежных отношений распределение созданного продукта в стоимостном выражении стало возможным в полной мере.</w:t>
      </w:r>
      <w:bookmarkEnd w:id="14"/>
      <w:r w:rsidRPr="00D7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5" w:name="_Toc373853023"/>
      <w:r w:rsidRPr="00D71085">
        <w:rPr>
          <w:rFonts w:ascii="Times New Roman" w:hAnsi="Times New Roman" w:cs="Times New Roman"/>
          <w:sz w:val="28"/>
          <w:szCs w:val="28"/>
        </w:rPr>
        <w:t xml:space="preserve">На протяжении тысячелетий вплоть до становления товарно-денежного хозяйства основная часть потребностей государства удовлетворялась за счет принудительного взимания многочисленных натуральных повинностей и </w:t>
      </w:r>
      <w:r w:rsidRPr="00D71085">
        <w:rPr>
          <w:rFonts w:ascii="Times New Roman" w:hAnsi="Times New Roman" w:cs="Times New Roman"/>
          <w:sz w:val="28"/>
          <w:szCs w:val="28"/>
        </w:rPr>
        <w:lastRenderedPageBreak/>
        <w:t>сборов. Деньги обращались, но денежное хозяйство было узким и весьма ограниченным. Общегосударственный фонд денежных средств (бюджет) был настолько мал, что основная его часть расходовалась на подготовку и ведение войн. В силу этого бюджет не оказывал никакого заметного регулирующего воздействия на материальное производство, да и не мог оказать.</w:t>
      </w:r>
      <w:bookmarkEnd w:id="15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6" w:name="_Toc373853024"/>
      <w:r w:rsidRPr="00D71085">
        <w:rPr>
          <w:rFonts w:ascii="Times New Roman" w:hAnsi="Times New Roman" w:cs="Times New Roman"/>
          <w:sz w:val="28"/>
          <w:szCs w:val="28"/>
        </w:rPr>
        <w:t xml:space="preserve">Постепенно общества переходят на регулярное формирование и использование централизованных фондов денежных средств. Этот эволюционный процесс </w:t>
      </w:r>
      <w:proofErr w:type="spellStart"/>
      <w:r w:rsidRPr="00D71085">
        <w:rPr>
          <w:rFonts w:ascii="Times New Roman" w:hAnsi="Times New Roman" w:cs="Times New Roman"/>
          <w:sz w:val="28"/>
          <w:szCs w:val="28"/>
        </w:rPr>
        <w:t>привел</w:t>
      </w:r>
      <w:proofErr w:type="spellEnd"/>
      <w:r w:rsidRPr="00D71085">
        <w:rPr>
          <w:rFonts w:ascii="Times New Roman" w:hAnsi="Times New Roman" w:cs="Times New Roman"/>
          <w:sz w:val="28"/>
          <w:szCs w:val="28"/>
        </w:rPr>
        <w:t xml:space="preserve"> к построению структурированной системы государственных доходов и расходов. Теперь государства законодательно закрепляли состав и структуру бюджетов. На протяжении столетий статьи расходов этих бюджетов в основном обеспечивали четыре функции государства: военные цели, государственное администрирование, социальные нужды, развитие определенных сфер экономики. Система формирования государственных доходов постепенно трансформировалась и приобретала стабильность. Натуральные подати заменялись денежными налогами. Но и в эти эпохи финансовая система была узка и состояла лишь из одного звена – бюджета. Соответственно, и финансовые отношения были однообразными и сводились почти лишь к формированию бюджета и его использованию.</w:t>
      </w:r>
      <w:bookmarkEnd w:id="16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7" w:name="_Toc373853025"/>
      <w:r w:rsidRPr="00D7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Качественно новый этап развития финансов складывается в капиталистической общественно-экономической формации, которая характеризуется развитием товарно-денежных отношений, становлением нового типа государственности. Требовались новые общегосударственные фонды денежных средств. И потому возникают новые типы денежных </w:t>
      </w:r>
      <w:r w:rsidRPr="00D71085">
        <w:rPr>
          <w:rFonts w:ascii="Times New Roman" w:hAnsi="Times New Roman" w:cs="Times New Roman"/>
          <w:sz w:val="28"/>
          <w:szCs w:val="28"/>
        </w:rPr>
        <w:t xml:space="preserve">отношений по поводу их формирования и использования. Товарно-денежные отношения проникают во все сферы общества и приобретают всеобщий характер. В. Г. Князева отмечает, что «в этих условиях финансы стали выражать экономические отношения в связи с образованием, распределением и использованием фондов денежных средств в процессе распределения и </w:t>
      </w:r>
      <w:r w:rsidRPr="00D71085">
        <w:rPr>
          <w:rFonts w:ascii="Times New Roman" w:hAnsi="Times New Roman" w:cs="Times New Roman"/>
          <w:sz w:val="28"/>
          <w:szCs w:val="28"/>
        </w:rPr>
        <w:lastRenderedPageBreak/>
        <w:t>перераспределения национального дохода и всего валового общественного продукта»</w:t>
      </w:r>
      <w:r w:rsidRPr="00D71085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D71085">
        <w:rPr>
          <w:rFonts w:ascii="Times New Roman" w:hAnsi="Times New Roman" w:cs="Times New Roman"/>
          <w:sz w:val="28"/>
          <w:szCs w:val="28"/>
        </w:rPr>
        <w:t xml:space="preserve"> .</w:t>
      </w:r>
      <w:bookmarkEnd w:id="17"/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8" w:name="_Toc373853026"/>
      <w:r w:rsidRPr="00D71085">
        <w:rPr>
          <w:rFonts w:ascii="Times New Roman" w:hAnsi="Times New Roman" w:cs="Times New Roman"/>
          <w:sz w:val="28"/>
          <w:szCs w:val="28"/>
        </w:rPr>
        <w:t>XX век в еще большей степени усложнил финансовые отношения, особенно после Второй мировой войны. Крайне возросли размеры государственных бюджетов. Государство аккумулировало ресурсы не только бюджетной системы, но и многочисленных внебюджетных фондов. Во многих странах государство превратилось в активного и могущественного субъекта экономических отношений, который стал собственником значительной (до половины) части национального дохода. Колоссальные суммы денежных средств позволили государству оказывать существенное влияние на процессы общественного воспроизводства.</w:t>
      </w:r>
      <w:bookmarkEnd w:id="18"/>
      <w:r w:rsidRPr="00D7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085" w:rsidRP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19" w:name="_Toc373853028"/>
      <w:r w:rsidRPr="00D71085">
        <w:rPr>
          <w:rFonts w:ascii="Times New Roman" w:hAnsi="Times New Roman" w:cs="Times New Roman"/>
          <w:sz w:val="28"/>
          <w:szCs w:val="28"/>
        </w:rPr>
        <w:t>Наибольший расцвет финансов связывается с последним пятидесятилетием, когда государственные функции большинства стран существенно расширились, а товарно-денежные отношения заняли ведущее место в развитых экономических системах.</w:t>
      </w:r>
      <w:bookmarkEnd w:id="19"/>
      <w:r w:rsidRPr="00D7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085" w:rsidRDefault="00D71085" w:rsidP="00DF2D16">
      <w:pPr>
        <w:spacing w:after="0" w:line="36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20" w:name="_Toc373853029"/>
      <w:r w:rsidRPr="00D71085">
        <w:rPr>
          <w:rFonts w:ascii="Times New Roman" w:hAnsi="Times New Roman" w:cs="Times New Roman"/>
          <w:sz w:val="28"/>
          <w:szCs w:val="28"/>
        </w:rPr>
        <w:t>Таким образом, современные финансы следует рассматривать как продукт развития форм государственности и товарно-денежных отношений. В условиях рыночных отношений происходит трансформация финансов и денег в единую категорию и смена парадигмы сущности финансов как экономической категории.</w:t>
      </w:r>
      <w:bookmarkEnd w:id="20"/>
    </w:p>
    <w:p w:rsidR="00A87048" w:rsidRPr="00D71085" w:rsidRDefault="00A87048" w:rsidP="00D71085">
      <w:pPr>
        <w:spacing w:after="0" w:line="360" w:lineRule="auto"/>
        <w:ind w:firstLine="708"/>
        <w:outlineLvl w:val="3"/>
        <w:rPr>
          <w:rFonts w:ascii="Times New Roman" w:hAnsi="Times New Roman" w:cs="Times New Roman"/>
          <w:sz w:val="28"/>
          <w:szCs w:val="28"/>
        </w:rPr>
      </w:pPr>
    </w:p>
    <w:p w:rsidR="00D71085" w:rsidRDefault="00D71085" w:rsidP="00D71085">
      <w:pPr>
        <w:pStyle w:val="a3"/>
        <w:numPr>
          <w:ilvl w:val="1"/>
          <w:numId w:val="17"/>
        </w:numPr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21" w:name="_Toc373853030"/>
      <w:r w:rsidRPr="00D71085">
        <w:rPr>
          <w:rFonts w:ascii="Times New Roman" w:hAnsi="Times New Roman" w:cs="Times New Roman"/>
          <w:b/>
          <w:sz w:val="28"/>
          <w:szCs w:val="28"/>
        </w:rPr>
        <w:t>Необходимость и сущность финансов</w:t>
      </w:r>
      <w:bookmarkEnd w:id="9"/>
      <w:bookmarkEnd w:id="21"/>
    </w:p>
    <w:p w:rsidR="00A87048" w:rsidRPr="00A87048" w:rsidRDefault="00A87048" w:rsidP="00A87048">
      <w:pPr>
        <w:spacing w:after="0" w:line="360" w:lineRule="auto"/>
        <w:ind w:left="1095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Финансы являются важным инструментом реализации государственной политики, неотъемлемой частью рыночных отношений и играют огромную роль в их регулировании. Их возникновение произошло в условиях перехода от натурального хозяйства к регулярному товарно-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денежному обмену и было тесно связано с развитием государства и его потребностей в ресурсах.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денежные отношения, возникающие между экономическими субъектами в процессе формирования, распределения и использования фондов денежных средств.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Деньги выступают экономической основой существования и функционирования финансов и являются необходимым условием их возникновения. Также важной составляющей финансовых отношений является наличие субъектов формирования и использования финансов.</w:t>
      </w:r>
    </w:p>
    <w:p w:rsidR="00DF2D16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Экономический субъект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физическое или юридическое лицо, являющееся носителем прав и обязанностей. </w:t>
      </w:r>
    </w:p>
    <w:p w:rsidR="00DF2D16" w:rsidRDefault="00DF2D16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85"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субъекты, действующие в современной экономике, можно разделить на три группы: домашние хозяйства, хозяйствующие субъекты (предприятия, организации и т. д.), государство. Исходя из этой классификации различают финансы домашних хозяйств, финансы хозяйствующих субъектов, государственные финансы. </w:t>
      </w:r>
    </w:p>
    <w:p w:rsidR="00D71085" w:rsidRPr="00D71085" w:rsidRDefault="00DF2D16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85"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все экономические субъекты можно разделить на две группы согласно их функциям: покупатели и продавцы. Покупатель и продавец, взаимодействуя между собой, образуют рынок, что в свою очередь приводит к кругообороту денег и возникновению финансов.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Отличительный признак финансовых отношений – процесс перераспределения совокупного общественного продукта сопровождается созданием различных фондов денежных средств, имеющих целевое назначение. Фонды денежных средств, создаваемые на уровне государства, органов местного самоуправления называются </w:t>
      </w:r>
      <w:r w:rsidRPr="00D710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централизованными фондами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денежные фонды, создаваемые на уровне хозяйствующих субъектов, домохозяйств – </w:t>
      </w:r>
      <w:r w:rsidRPr="00D710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децентрализованными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 доходов от различных видов деятельности хозяйствующих субъектов формируются специальные фонды денежных средств в виде накоплений амортизационных отчислений, задолженности по заработной 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плате, платежам в бюджет и внебюджетные фонды, а также прибыли, часть которой через налоговую систему поступает в распоряжение государственных органов и органов местного самоуправления, а оставшаяся часть идет на расширенное воспроизводство, накопление и распределяется в виде предпринимательского дохода, дивидендов и т. п. Формирование указанных носит строго регламентированный характер, что является еще одним отличительным признаком финансовых отношений.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Таким образом, </w:t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система распределительных отношений, возникающих в процессе формирования и использования фондов денежных средств у субъектов, участвующих в создании совокупного общественного продукта. Н. В. Миляков особо </w:t>
      </w:r>
      <w:proofErr w:type="spellStart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подчеркивает</w:t>
      </w:r>
      <w:proofErr w:type="spellEnd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«при этом субъекты обладают разной юридической силой, т. е. их отношения регулируются императивными нормами, а один из них – государство – </w:t>
      </w:r>
      <w:proofErr w:type="spellStart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</w:t>
      </w:r>
      <w:proofErr w:type="spellEnd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властными полномочиями»</w:t>
      </w:r>
      <w:r w:rsidRPr="00D7108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этих отношений является формирование общегосударственного фонда денежных средств (бюджета). Мобилизация средств в бюджет приобретает форму принудительного налогообложения.</w:t>
      </w:r>
    </w:p>
    <w:p w:rsidR="00D71085" w:rsidRPr="00D71085" w:rsidRDefault="00D71085" w:rsidP="00D71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Признаки финансов:</w:t>
      </w:r>
    </w:p>
    <w:p w:rsidR="00D71085" w:rsidRPr="00D71085" w:rsidRDefault="00D71085" w:rsidP="00D7108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Распределительный характер отношений, который основан на правовых нормах или этике ведения бизнеса, связан с движением реальных денег независимо от движения стоимости в товарной форме.</w:t>
      </w:r>
    </w:p>
    <w:p w:rsidR="00D71085" w:rsidRPr="00D71085" w:rsidRDefault="00D71085" w:rsidP="00D7108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Односторонний (однонаправленный) характер движения денежных средств.</w:t>
      </w:r>
    </w:p>
    <w:p w:rsidR="00D71085" w:rsidRPr="00D71085" w:rsidRDefault="00D71085" w:rsidP="00D7108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централизованных и децентрализованных фондов денежных средств.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Национальный доход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основной материальный источник денежных доходов населения, хозяйствующих субъектов, государства и органов местного самоуправления. От его величины и характера распределения 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зависят возможности развития экономики, удовлетворения потребностей членов общества.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Финансовые отношения связаны с денежными отношениями, которые возникают:</w:t>
      </w:r>
    </w:p>
    <w:p w:rsidR="00D71085" w:rsidRPr="00D71085" w:rsidRDefault="00D71085" w:rsidP="00DF2D16">
      <w:pPr>
        <w:numPr>
          <w:ilvl w:val="0"/>
          <w:numId w:val="11"/>
        </w:numPr>
        <w:spacing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>Между хозяйствующими субъектами в процессе реализации продукции, оказания услуг, приобретения товарно-материальных ценностей;</w:t>
      </w:r>
    </w:p>
    <w:p w:rsidR="00D71085" w:rsidRPr="00D71085" w:rsidRDefault="00D71085" w:rsidP="00DF2D16">
      <w:pPr>
        <w:numPr>
          <w:ilvl w:val="0"/>
          <w:numId w:val="11"/>
        </w:numPr>
        <w:spacing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>Между хозяйствующими субъектами и государством, органами местного самоуправления при формировании бюджетов и внебюджетных фондов;</w:t>
      </w:r>
    </w:p>
    <w:p w:rsidR="00D71085" w:rsidRPr="00D71085" w:rsidRDefault="00D71085" w:rsidP="00DF2D16">
      <w:pPr>
        <w:numPr>
          <w:ilvl w:val="0"/>
          <w:numId w:val="11"/>
        </w:numPr>
        <w:spacing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 xml:space="preserve">Между хозяйствующими субъектами и вышестоящими организациями при создании совместных фондов денежных средств и их использовании; </w:t>
      </w:r>
    </w:p>
    <w:p w:rsidR="00D71085" w:rsidRPr="00D71085" w:rsidRDefault="00D71085" w:rsidP="00DF2D16">
      <w:pPr>
        <w:numPr>
          <w:ilvl w:val="0"/>
          <w:numId w:val="11"/>
        </w:numPr>
        <w:spacing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>Внутри хозяйствующих субъектов при формировании и использовании целевых фондов денежных средств.;</w:t>
      </w:r>
    </w:p>
    <w:p w:rsidR="00D71085" w:rsidRPr="00D71085" w:rsidRDefault="00D71085" w:rsidP="00DF2D16">
      <w:pPr>
        <w:numPr>
          <w:ilvl w:val="0"/>
          <w:numId w:val="11"/>
        </w:numPr>
        <w:spacing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>Между отдельными бюджетами, внебюджетными фондами;</w:t>
      </w:r>
    </w:p>
    <w:p w:rsidR="00D71085" w:rsidRPr="00D71085" w:rsidRDefault="00D71085" w:rsidP="00DF2D16">
      <w:pPr>
        <w:numPr>
          <w:ilvl w:val="0"/>
          <w:numId w:val="11"/>
        </w:numPr>
        <w:spacing w:after="0" w:line="360" w:lineRule="auto"/>
        <w:contextualSpacing/>
        <w:jc w:val="both"/>
      </w:pPr>
      <w:r w:rsidRPr="00D71085">
        <w:rPr>
          <w:rFonts w:ascii="Times New Roman" w:hAnsi="Times New Roman" w:cs="Times New Roman"/>
          <w:sz w:val="28"/>
          <w:szCs w:val="28"/>
        </w:rPr>
        <w:t>Между гражданами и государством, органами местного самоуправления при формировании бюджетов и внебюджетных фондов.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Необходимость создания фондов денежных средств на различных уровнях обусловлена потребностями субъектов экономики в финансовых ресурсах, обеспечивающих их деятельность. Невозможно удовлетворить эту потребность в ресурсах без финансовых фондов ни в сфере производства, ни в сфере государственного управления.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Финансовые ресурсы</w:t>
      </w: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совокупность денежных средств, находящихся в распоряжении населения, хозяйствующих субъектов, государства и органов местного самоуправления.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Фонды домашних хозяйств и хозяйствующих субъектов формируются на микроуровне, к ним относятся: фонд накопления, фонд потребления, резервный фонд и т. п.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Государственные фонды формируются на макроуровне, к ним относятся государственный бюджет и внебюджетные фонды.</w:t>
      </w:r>
    </w:p>
    <w:p w:rsidR="00D71085" w:rsidRPr="00D71085" w:rsidRDefault="00D71085" w:rsidP="00DF2D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085">
        <w:rPr>
          <w:rFonts w:ascii="Times New Roman" w:hAnsi="Times New Roman" w:cs="Times New Roman"/>
          <w:i/>
          <w:sz w:val="28"/>
          <w:szCs w:val="28"/>
        </w:rPr>
        <w:tab/>
      </w:r>
      <w:r w:rsidRPr="00D71085">
        <w:rPr>
          <w:rFonts w:ascii="Times New Roman" w:hAnsi="Times New Roman" w:cs="Times New Roman"/>
          <w:b/>
          <w:sz w:val="28"/>
          <w:szCs w:val="28"/>
        </w:rPr>
        <w:t>Источники финансовых ресурсов:</w:t>
      </w:r>
    </w:p>
    <w:p w:rsidR="00D71085" w:rsidRPr="00D71085" w:rsidRDefault="00D71085" w:rsidP="00DF2D16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085">
        <w:rPr>
          <w:rFonts w:ascii="Times New Roman" w:hAnsi="Times New Roman" w:cs="Times New Roman"/>
          <w:i/>
          <w:sz w:val="28"/>
          <w:szCs w:val="28"/>
        </w:rPr>
        <w:t xml:space="preserve">На уровне хозяйствующих субъектов: </w:t>
      </w:r>
      <w:r w:rsidRPr="00D71085">
        <w:rPr>
          <w:rFonts w:ascii="Times New Roman" w:hAnsi="Times New Roman" w:cs="Times New Roman"/>
          <w:sz w:val="28"/>
          <w:szCs w:val="28"/>
        </w:rPr>
        <w:t>прибыль, продажа ценных бумаг, амортизация, проценты, банковский кредит, дивиденды по ценным бумагам, выпускаемым другими эмитентами;</w:t>
      </w:r>
    </w:p>
    <w:p w:rsidR="00D71085" w:rsidRPr="00D71085" w:rsidRDefault="00D71085" w:rsidP="00DF2D16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085">
        <w:rPr>
          <w:rFonts w:ascii="Times New Roman" w:hAnsi="Times New Roman" w:cs="Times New Roman"/>
          <w:i/>
          <w:sz w:val="28"/>
          <w:szCs w:val="28"/>
        </w:rPr>
        <w:t>На уровне государства, органов местного самоуправления:</w:t>
      </w:r>
      <w:r w:rsidRPr="00D71085">
        <w:rPr>
          <w:rFonts w:ascii="Times New Roman" w:hAnsi="Times New Roman" w:cs="Times New Roman"/>
          <w:sz w:val="28"/>
          <w:szCs w:val="28"/>
        </w:rPr>
        <w:t xml:space="preserve"> доходы от внешнеэкономической деятельности, доходы от государственных и муниципальных предприятий, налоговые доходы, доходы от приватизации государственного и муниципального имущества, государственный и муниципальный кредит, эмиссия денег, доходы от эмиссии ценных бумаг.</w:t>
      </w:r>
    </w:p>
    <w:p w:rsidR="00D71085" w:rsidRPr="00D71085" w:rsidRDefault="00D71085" w:rsidP="00DF2D16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085">
        <w:rPr>
          <w:rFonts w:ascii="Times New Roman" w:hAnsi="Times New Roman" w:cs="Times New Roman"/>
          <w:i/>
          <w:sz w:val="28"/>
          <w:szCs w:val="28"/>
        </w:rPr>
        <w:t>На уровне населения:</w:t>
      </w:r>
      <w:r w:rsidRPr="00D71085">
        <w:rPr>
          <w:rFonts w:ascii="Times New Roman" w:hAnsi="Times New Roman" w:cs="Times New Roman"/>
          <w:sz w:val="28"/>
          <w:szCs w:val="28"/>
        </w:rPr>
        <w:t xml:space="preserve"> заработная плата, надбавки к заработной плате, премии, командировочные расходы, выплаты социального характера, осуществляемые работодателем; доходы от кредитно-финансовых операций, от операций с личным имуществом, от участия в прибылях, от предпринимательской деятельности; социальные трансферты, в том числе пособия, пенсии, стипендии; потребительский кредит.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Использование финансовых ресурсов в основном осуществляется через денежные формы социального целевого назначения, но возможна и </w:t>
      </w:r>
      <w:proofErr w:type="spellStart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нефондовая</w:t>
      </w:r>
      <w:proofErr w:type="spellEnd"/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их использования. К преимуществам фондовой формы можно отнести: обеспечение концентрации ресурсов на основных направлениях развития общественного производства, возможность теснее увязать удовлетворение любой потребности с экономическими возможностями, возможность полнее увязать личные, общественные и коллективные интересы.</w:t>
      </w:r>
    </w:p>
    <w:p w:rsidR="00D71085" w:rsidRP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Условие функционирования финансов – наличие денег, а причина появления финансов – потребность субъектов хозяйствования и государства в ресурсах, обеспечивающих их деятельность.</w:t>
      </w:r>
    </w:p>
    <w:p w:rsidR="00D71085" w:rsidRDefault="00D71085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Финансы незаменимы, так как позволяют приспособить пропорции производства к нуждам потребления, обеспечивая в сфере хозяйствования удовлетворение постоянно меняющихся воспроизводственных потребностей.</w:t>
      </w: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D16" w:rsidRDefault="00DF2D16" w:rsidP="00DF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D3A" w:rsidRDefault="008D7924" w:rsidP="009155AA">
      <w:pPr>
        <w:pStyle w:val="a3"/>
        <w:spacing w:line="360" w:lineRule="auto"/>
        <w:ind w:left="450"/>
        <w:jc w:val="center"/>
        <w:outlineLvl w:val="5"/>
        <w:rPr>
          <w:rFonts w:ascii="Times New Roman" w:hAnsi="Times New Roman" w:cs="Times New Roman"/>
          <w:b/>
          <w:sz w:val="32"/>
          <w:szCs w:val="32"/>
        </w:rPr>
      </w:pPr>
      <w:bookmarkStart w:id="22" w:name="_Toc373853031"/>
      <w:r>
        <w:rPr>
          <w:rFonts w:ascii="Times New Roman" w:hAnsi="Times New Roman" w:cs="Times New Roman"/>
          <w:b/>
          <w:sz w:val="32"/>
          <w:szCs w:val="32"/>
        </w:rPr>
        <w:lastRenderedPageBreak/>
        <w:t>ГЛАВА 2. Функции финансов</w:t>
      </w:r>
      <w:bookmarkEnd w:id="7"/>
      <w:bookmarkEnd w:id="22"/>
    </w:p>
    <w:p w:rsidR="001D1D3A" w:rsidRDefault="008D7924" w:rsidP="009155AA">
      <w:pPr>
        <w:pStyle w:val="a3"/>
        <w:numPr>
          <w:ilvl w:val="0"/>
          <w:numId w:val="9"/>
        </w:numPr>
        <w:spacing w:after="0" w:line="360" w:lineRule="auto"/>
        <w:jc w:val="center"/>
        <w:outlineLvl w:val="6"/>
        <w:rPr>
          <w:rFonts w:ascii="Times New Roman" w:hAnsi="Times New Roman" w:cs="Times New Roman"/>
          <w:b/>
          <w:sz w:val="28"/>
          <w:szCs w:val="28"/>
        </w:rPr>
      </w:pPr>
      <w:bookmarkStart w:id="23" w:name="_Toc373591276"/>
      <w:bookmarkStart w:id="24" w:name="_Toc373853032"/>
      <w:r w:rsidRPr="001D1D3A">
        <w:rPr>
          <w:rFonts w:ascii="Times New Roman" w:hAnsi="Times New Roman" w:cs="Times New Roman"/>
          <w:b/>
          <w:sz w:val="28"/>
          <w:szCs w:val="28"/>
        </w:rPr>
        <w:t>Распределительная функция</w:t>
      </w:r>
      <w:bookmarkEnd w:id="23"/>
      <w:bookmarkEnd w:id="24"/>
    </w:p>
    <w:p w:rsidR="0059666D" w:rsidRDefault="0059666D" w:rsidP="009155AA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59666D" w:rsidRDefault="001570B9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666D" w:rsidRPr="0015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неотъемлемая часть денежных отношений, поэтому их роль и 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зависят от того, какое место денежные отношения занимают в экономических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отношениях. Однако финансы отличаются от денег не только по содержанию, но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выполняемым функциям, в которых проявляется их сущность. </w:t>
      </w:r>
    </w:p>
    <w:p w:rsidR="00D901EA" w:rsidRPr="00D901EA" w:rsidRDefault="00D901EA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Одни экономисты придерживаются </w:t>
      </w:r>
      <w:r w:rsidRPr="00D901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императивной концепции финансов</w:t>
      </w: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согласно которой финансы возникли с образованием государства и в современных условиях выполняют функции, связанные с ролью государства в регулировании общественной жизни.</w:t>
      </w:r>
    </w:p>
    <w:p w:rsidR="00D901EA" w:rsidRPr="00D901EA" w:rsidRDefault="00D901EA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Наибольшее распространение получила </w:t>
      </w:r>
      <w:r w:rsidRPr="00D901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распределительная концепция финансов</w:t>
      </w: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которой утверждается, что финансовые отношения возникают на второй стадии общественного воспроизводства – распределении.</w:t>
      </w:r>
    </w:p>
    <w:p w:rsidR="00D901EA" w:rsidRPr="00D901EA" w:rsidRDefault="00D901EA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Также существует </w:t>
      </w:r>
      <w:r w:rsidRPr="00D901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воспроизводственная концепция</w:t>
      </w:r>
      <w:r w:rsidRPr="00D90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рассмотрении содержания финансов. Сторонники этого подхода исходят из того, что отношения по поводу формирования финансов возникают не только при распределении стоимости общественного продукта и национального дохода, но и во всех сферах его движения и, прежде всего, в сфере непосредственного создания.</w:t>
      </w:r>
    </w:p>
    <w:p w:rsidR="007D3E76" w:rsidRDefault="007D3E76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экономической литературе в зависимости от концепции финансов упоминается о двух или более функциях.</w:t>
      </w:r>
      <w:r w:rsidR="00045C30" w:rsidRP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C30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говорить о финансах в целом, то, видимо, следует считать, что они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C30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выполняют две основных функции: распределительную и контрольную. </w:t>
      </w:r>
    </w:p>
    <w:p w:rsidR="0059666D" w:rsidRPr="0059666D" w:rsidRDefault="00D901EA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907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Распределительная функция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при распределении национального дохода,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происходит создание так называемых </w:t>
      </w:r>
      <w:r w:rsidR="0059666D" w:rsidRPr="00907F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основных, или первичных доходов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равна национальному доходу. Основные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доходы формируются при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распределении национального дохода среди участников материального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производства. Они делятся на две группы:</w:t>
      </w:r>
    </w:p>
    <w:p w:rsidR="0059666D" w:rsidRPr="00907FA4" w:rsidRDefault="00907FA4" w:rsidP="00907FA4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арплата рабочих, служащих, доходы фермеров, крестьян, занятых в</w:t>
      </w:r>
    </w:p>
    <w:p w:rsidR="00907FA4" w:rsidRDefault="0059666D" w:rsidP="0090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материального производства;</w:t>
      </w:r>
    </w:p>
    <w:p w:rsidR="00907FA4" w:rsidRDefault="00907FA4" w:rsidP="00907FA4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 предприятий сферы материального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666D" w:rsidRPr="00907FA4" w:rsidRDefault="00907FA4" w:rsidP="0090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первичные доходы еще не образуют общественных денежных фондов,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достаточных для развития приоритетных отраслей народного хозяйства,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обороноспо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собности страны, удовлетворения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материальных и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культурных потребностей населения. Необходимо дальнейшее распределение или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национального дохода, связанное:</w:t>
      </w:r>
    </w:p>
    <w:p w:rsidR="00907FA4" w:rsidRDefault="0059666D" w:rsidP="00907FA4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межотраслевым и территориальным перераспределением средств в интересах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эффективного и рационального использования доходов и накоплений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и организаций;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66D" w:rsidRPr="00907FA4" w:rsidRDefault="00907FA4" w:rsidP="00907FA4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непроизводственной сферой, в которой национальный доход не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</w:t>
      </w:r>
      <w:proofErr w:type="spellEnd"/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(просвещение, здравоохранение, социальное страхование и социальное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обеспечение, управление);</w:t>
      </w:r>
      <w:r w:rsidR="00045C30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перераспределения</w:t>
      </w:r>
      <w:r w:rsidR="0059666D" w:rsidRPr="0090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между различными социальными группами населения.</w:t>
      </w:r>
    </w:p>
    <w:p w:rsidR="0059666D" w:rsidRPr="0059666D" w:rsidRDefault="00907FA4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перераспределения образуются </w:t>
      </w:r>
      <w:r w:rsidR="0059666D" w:rsidRPr="00907F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вторичные, или производственные</w:t>
      </w:r>
      <w:r w:rsidR="00045C30" w:rsidRPr="00907F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9666D" w:rsidRPr="00907F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доходы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ним относятся доходы, полученные в отраслях непроизводственной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и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(подоходный налог с физических лиц и др.). Вторичные доходы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служат для формирования конечных пропорций использования национального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дохода.</w:t>
      </w:r>
    </w:p>
    <w:p w:rsidR="0059666D" w:rsidRPr="0059666D" w:rsidRDefault="00907FA4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участвуя в распределении и перераспределении национального дохода,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способствуют трансформации пропорций, возникших при первичном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распределении национального дохода, в пропорции его конечного использования.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создаваемые в ходе такого перераспределения, должны обеспечить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между материальными и финансовыми ресурсами и, прежде всего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размером денежных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фондов и их структурой, с одной стороны, и </w:t>
      </w:r>
      <w:proofErr w:type="spellStart"/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объемом</w:t>
      </w:r>
      <w:proofErr w:type="spellEnd"/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структурой средств производства и предметов потребления – с другой.</w:t>
      </w:r>
    </w:p>
    <w:p w:rsidR="0059666D" w:rsidRPr="0059666D" w:rsidRDefault="00907FA4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национального дохода в Российской Федерации происходит в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интересах структурной перестройки народного хозяйства, развития приоритетных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отраслей экономики (сельское хозяйство, транспорт, энергетика, конверсия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военного производства) и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пользу наименее обеспеченных слоев населения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(пенсионеры, студенты, одинокие и многодетные матери).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4F6D">
        <w:rPr>
          <w:rFonts w:ascii="Times New Roman" w:eastAsia="Times New Roman" w:hAnsi="Times New Roman" w:cs="Times New Roman"/>
          <w:sz w:val="28"/>
          <w:szCs w:val="28"/>
          <w:lang w:eastAsia="ru-RU"/>
        </w:rPr>
        <w:t>Т. П. Николаева отмечает, что «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распределительная функция в нашей стране развита недостаточно, подтверждением этому является несвоевременные выплаты заработной платы, пенсий, социальных выплат, неплатежи между предприятиями и организациями и т.д.</w:t>
      </w:r>
      <w:r w:rsidR="00A34F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34F6D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="00A34F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666D" w:rsidRPr="0059666D" w:rsidRDefault="00F16BA7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перераспределение национального дохода происходит между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и непроизводственной сферами народного хозяйства, отраслями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материального производства, отдельными регионами страны, формами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и социальными группами населения.</w:t>
      </w:r>
    </w:p>
    <w:p w:rsidR="0059666D" w:rsidRPr="0059666D" w:rsidRDefault="00F16BA7" w:rsidP="00D9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Конечная цель распределения и перераспределения национального дохода и ВВП,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с помощью финансов, состоит в развитии производительных сил,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рыночны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структур экономики, укреплении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государства, обеспечении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 качества жизни широких слоев населения. При этом роль финансов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подчинена задачам повышения материальной заинтересованности работников и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коллективов предприятий и организаций в улучшении финансово-хозяйственной</w:t>
      </w:r>
      <w:r w:rsidR="0004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достижении наилучших результатов при наименьших затратах.</w:t>
      </w:r>
    </w:p>
    <w:p w:rsidR="0059666D" w:rsidRDefault="0059666D" w:rsidP="00F16BA7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F60A23" w:rsidRDefault="00F60A23" w:rsidP="00F16BA7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F60A23" w:rsidRDefault="00F60A23" w:rsidP="00F16BA7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F60A23" w:rsidRDefault="00F60A23" w:rsidP="00F16BA7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F60A23" w:rsidRPr="0059666D" w:rsidRDefault="00F60A23" w:rsidP="00F16BA7">
      <w:pPr>
        <w:spacing w:after="0" w:line="360" w:lineRule="auto"/>
        <w:outlineLvl w:val="6"/>
        <w:rPr>
          <w:rFonts w:ascii="Times New Roman" w:hAnsi="Times New Roman" w:cs="Times New Roman"/>
          <w:b/>
          <w:sz w:val="28"/>
          <w:szCs w:val="28"/>
        </w:rPr>
      </w:pPr>
    </w:p>
    <w:p w:rsidR="001D1D3A" w:rsidRDefault="008D7924" w:rsidP="00324804">
      <w:pPr>
        <w:pStyle w:val="a3"/>
        <w:numPr>
          <w:ilvl w:val="0"/>
          <w:numId w:val="9"/>
        </w:numPr>
        <w:spacing w:after="0" w:line="360" w:lineRule="auto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bookmarkStart w:id="25" w:name="_Toc373591277"/>
      <w:bookmarkStart w:id="26" w:name="_Toc373853033"/>
      <w:r w:rsidRPr="001D1D3A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функция</w:t>
      </w:r>
      <w:bookmarkEnd w:id="25"/>
      <w:bookmarkEnd w:id="26"/>
    </w:p>
    <w:p w:rsidR="00F60A23" w:rsidRPr="00F60A23" w:rsidRDefault="00F60A23" w:rsidP="00F60A23">
      <w:pPr>
        <w:spacing w:after="0" w:line="360" w:lineRule="auto"/>
        <w:ind w:left="810"/>
        <w:outlineLvl w:val="7"/>
        <w:rPr>
          <w:rFonts w:ascii="Times New Roman" w:hAnsi="Times New Roman" w:cs="Times New Roman"/>
          <w:b/>
          <w:sz w:val="28"/>
          <w:szCs w:val="28"/>
        </w:rPr>
      </w:pPr>
    </w:p>
    <w:p w:rsidR="00353320" w:rsidRDefault="00A07A60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Будучи инструментом формирования 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спользования денежных доходов и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объективно отражают 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распределительного процесса. </w:t>
      </w:r>
    </w:p>
    <w:p w:rsidR="00214ECF" w:rsidRDefault="00353320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666D" w:rsidRPr="0035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="00A07A60" w:rsidRPr="0035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666D" w:rsidRPr="0035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функция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в контроле за распределением ВВП по соответствующим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фондам и расходованием их по целевому назначению.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2441" w:rsidRDefault="00214ECF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В  условиях перехода на рыночные отношения финансовый контроль направлен на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финансового развития общественного и частного производства,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 научно-технического прогресса, улучшение качества работы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звеньях народного хозяйства. Он охватывает производственную и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непроизводственную сферы, нацелен на повышение экономического стимулирования,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 бережливое расходование материальных, трудовых, финансовых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 и природных богатств, сокращение непроизводительных расходов и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потерь, пресечение бесхозяйственности и расточительства. </w:t>
      </w:r>
    </w:p>
    <w:p w:rsidR="00DF2D16" w:rsidRDefault="00EC2441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функции финансов, общество  знает о том,  как  складываются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пропорции  в распределении денежных средств, насколько своевременно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поступают в распоряжение разных субъектов  хозяйствования,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  и  эффективно  ли  они  ими  используются  и  т.д.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66D" w:rsidRPr="0059666D" w:rsidRDefault="00DF2D16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важных задач финансового контроля – проверка точного соблюдения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по финансовым вопросам, своевременности и полноты выполнения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обязательств перед бюджетной системой, налоговой службой, банками,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взаимных обязательств предприятий и организаций по расчетам и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платежам.</w:t>
      </w:r>
    </w:p>
    <w:p w:rsidR="0059666D" w:rsidRPr="0059666D" w:rsidRDefault="00EC2441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функция финансов проявляется также через многогранную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финансовых органов.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ботники  финансовой  системы  и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службы осуществляют финансовый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в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процессе финансового планирования, при исполнении доходной и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расходной частей бюджетной системы. В условиях развития рыночных отношений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контрольной работы, формы и методы финансового контроля</w:t>
      </w:r>
    </w:p>
    <w:p w:rsidR="0059666D" w:rsidRPr="0059666D" w:rsidRDefault="0059666D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 меняются.</w:t>
      </w:r>
    </w:p>
    <w:p w:rsidR="00214ECF" w:rsidRDefault="00EC2441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Инструментом реализации контрольной функции финансов выступает финансовая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информация. Она заключена в финансовых показателях имеющихся в бухгалтерской,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статистической и оперативной отчетности. </w:t>
      </w:r>
    </w:p>
    <w:p w:rsidR="0059666D" w:rsidRPr="0059666D" w:rsidRDefault="00214ECF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показатели позволяют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увидеть различные стороны работы предприятий и оценить результаты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деятельности. На их основе принимаются меры, направленные на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выявленных негативных моментов.</w:t>
      </w:r>
    </w:p>
    <w:p w:rsidR="0059666D" w:rsidRPr="0059666D" w:rsidRDefault="00EC2441" w:rsidP="00A07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 функция,  объективно  присущая финанса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может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 большей или меньшей полнотой, которая во многом определяется состоянием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дисциплины в народном хозяйстве. Финансовая дисциплина – это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 для всех предприятий, организаций, учреждений и должностных лиц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ведения финансового хозяйства, соблюдения установленных норм и</w:t>
      </w:r>
      <w:r w:rsidR="00A0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правил, выполнения  финансовых  обязательств.</w:t>
      </w:r>
    </w:p>
    <w:p w:rsidR="00454DFA" w:rsidRPr="00454DFA" w:rsidRDefault="00454DFA" w:rsidP="0045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D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Распределительная и контрольная функции – это две стороны одного и того же экономического процесса. Только в их единстве и тесном взаимодействии финансы могут проявить себя в качестве категории стоимостного распределения.</w:t>
      </w:r>
    </w:p>
    <w:p w:rsidR="0059666D" w:rsidRPr="001D1D3A" w:rsidRDefault="0059666D" w:rsidP="001D1D3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D7924" w:rsidRDefault="008D7924" w:rsidP="00A07A60">
      <w:pPr>
        <w:pStyle w:val="a3"/>
        <w:numPr>
          <w:ilvl w:val="0"/>
          <w:numId w:val="9"/>
        </w:numPr>
        <w:spacing w:after="0" w:line="360" w:lineRule="auto"/>
        <w:jc w:val="center"/>
        <w:outlineLvl w:val="8"/>
        <w:rPr>
          <w:rFonts w:ascii="Times New Roman" w:hAnsi="Times New Roman" w:cs="Times New Roman"/>
          <w:b/>
          <w:sz w:val="32"/>
          <w:szCs w:val="32"/>
        </w:rPr>
      </w:pPr>
      <w:bookmarkStart w:id="27" w:name="_Toc373591052"/>
      <w:bookmarkStart w:id="28" w:name="_Toc373591278"/>
      <w:bookmarkStart w:id="29" w:name="_Toc373853034"/>
      <w:r w:rsidRPr="001D1D3A">
        <w:rPr>
          <w:rFonts w:ascii="Times New Roman" w:hAnsi="Times New Roman" w:cs="Times New Roman"/>
          <w:b/>
          <w:sz w:val="28"/>
          <w:szCs w:val="28"/>
        </w:rPr>
        <w:t>Другие функции</w:t>
      </w:r>
      <w:bookmarkEnd w:id="27"/>
      <w:bookmarkEnd w:id="28"/>
      <w:bookmarkEnd w:id="29"/>
    </w:p>
    <w:p w:rsidR="001D1D3A" w:rsidRPr="00A07A60" w:rsidRDefault="001D1D3A" w:rsidP="00A07A6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733D" w:rsidRDefault="0074733D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экономисты считают, что финансы выполняют две функции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распределительную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контрольную.  Но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литературе  можно найти утверждения, что финансам,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этих двух  функций,  присущи и другие: </w:t>
      </w:r>
    </w:p>
    <w:p w:rsidR="0074733D" w:rsidRDefault="0074733D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</w:t>
      </w:r>
      <w:r w:rsidR="0059666D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</w:t>
      </w:r>
      <w:r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666D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регулирующая</w:t>
      </w:r>
      <w:r w:rsidR="00454D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666D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DFA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05F8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абилизационная</w:t>
      </w:r>
      <w:r w:rsidR="00454DFA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 д. </w:t>
      </w:r>
    </w:p>
    <w:p w:rsidR="00214ECF" w:rsidRDefault="0074733D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454DFA" w:rsidRPr="00454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Воспроизводственная функция</w:t>
      </w:r>
      <w:r w:rsidR="00454DFA" w:rsidRPr="00454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сбалансированность трудовых, материальных и денежных средств на всех стадиях простого и расширенного производства. Способствует развитию производства через рост инвестиций.</w:t>
      </w:r>
      <w:r w:rsidR="0090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DFA" w:rsidRDefault="00214ECF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0165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этой функции относится регулирование темпов и пропорций развития экономики, изменений ее отраслевой и территориальной структуры, финансы способствуют воспроизводству отраслей непроизводственной сферы.</w:t>
      </w:r>
    </w:p>
    <w:p w:rsidR="00214ECF" w:rsidRDefault="00454DFA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555E5" w:rsidRPr="00155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Регулирующая</w:t>
      </w:r>
      <w:r w:rsidR="0059666D" w:rsidRPr="00155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функция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связана с вмешательством государства через финансы (государственные расходы,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госуда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рственный кредит) в процесс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воспроизводства.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4ECF" w:rsidRDefault="00214ECF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5F89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 ходе формирования доходов бюджетов могут быть предусмотрены налоговые льготы для определенных отраслей. Цель этих льгот — ускорение темпов рост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технически передовых изделий.</w:t>
      </w:r>
    </w:p>
    <w:p w:rsidR="00214ECF" w:rsidRDefault="00214ECF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5F89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бюджетах предусматриваются расходы, способные обеспечить структурную перестройку экономики за счет финансовой поддержки </w:t>
      </w:r>
      <w:proofErr w:type="spellStart"/>
      <w:r w:rsidR="00C05F89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наукоемких</w:t>
      </w:r>
      <w:proofErr w:type="spellEnd"/>
      <w:r w:rsidR="00C05F89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и наиболее конкурентоспособных производств национальной экономики.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66D" w:rsidRPr="0059666D" w:rsidRDefault="00214ECF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55E5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регулирования экономики и социальных отношений используются также финансовое и бюджетное планирование, государственное регулирование рынка ценных бумаг. Однако, на сегодняшний день в Р</w:t>
      </w:r>
      <w:r w:rsidR="00454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1555E5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54DF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1555E5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регулирующая функция </w:t>
      </w:r>
      <w:r w:rsidR="00454DF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слабо развита</w:t>
      </w:r>
      <w:r w:rsidR="001555E5" w:rsidRP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ECF" w:rsidRDefault="001555E5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рыночных отношений финансы должны выполнять </w:t>
      </w:r>
      <w:r w:rsidR="0059666D" w:rsidRPr="00747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стабилизационную</w:t>
      </w:r>
      <w:r w:rsidR="0074733D" w:rsidRPr="00747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666D" w:rsidRPr="00747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функцию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. Ее содержание заключается в том, чтобы обеспечить для всех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 и граждан стабильные условия в экономических и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отношениях. Особое значение при этом имеет вопрос о стабильности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законодательства, поскольку без этого невозможно осуществление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политики в производственную сферу со стороны частных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инвесторов. </w:t>
      </w:r>
    </w:p>
    <w:p w:rsidR="0059666D" w:rsidRPr="0059666D" w:rsidRDefault="00214ECF" w:rsidP="00747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 стабилизации  рассматривается Правительством РФ как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условие для перехода рыночной экономики к социально</w:t>
      </w:r>
      <w:r w:rsid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66D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ориентированному экономическому   росту.</w:t>
      </w:r>
    </w:p>
    <w:p w:rsidR="0059666D" w:rsidRDefault="0059666D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F60A23" w:rsidRDefault="00F60A23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214ECF" w:rsidRPr="0059666D" w:rsidRDefault="00214ECF" w:rsidP="001555E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D1D3A" w:rsidRDefault="001D1D3A" w:rsidP="001555E5">
      <w:pPr>
        <w:pStyle w:val="a3"/>
        <w:spacing w:after="0"/>
        <w:ind w:left="117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30" w:name="_Toc373593303"/>
      <w:bookmarkStart w:id="31" w:name="_Toc373853035"/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  <w:bookmarkEnd w:id="30"/>
      <w:bookmarkEnd w:id="31"/>
    </w:p>
    <w:p w:rsidR="00E00F1F" w:rsidRPr="001555E5" w:rsidRDefault="00E00F1F" w:rsidP="00676940">
      <w:pPr>
        <w:pStyle w:val="a3"/>
        <w:ind w:left="117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2D16" w:rsidRDefault="00F60A23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можно сделать вывод, что финансы выступают как экономической, так и исторической категорией: они возникают, развиваются, видоизменяются со временем. В этом процессе можно выделить по меньшей мере два этапа. </w:t>
      </w:r>
    </w:p>
    <w:p w:rsidR="00DF2D16" w:rsidRDefault="00DF2D16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– неразвитая форма финансов. Характерные черты этого этапа: непроизводительное использование собранных средств (до 2/3 бюджета расходовалось на военные цели); незначительное регулирующее влияние бюджета на экономику; неразвитость финансовой системы, состоявшей практически из одного звена – бюджета; финансовые отношения связаны исключительно с формиров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 и использованием бюджета.</w:t>
      </w:r>
    </w:p>
    <w:p w:rsidR="00DF2D16" w:rsidRDefault="00DF2D16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этап, напротив, характеризуется </w:t>
      </w:r>
      <w:proofErr w:type="spellStart"/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многозвенностью</w:t>
      </w:r>
      <w:proofErr w:type="spellEnd"/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систем, высокой степенью регулирующего воздействия на экономику, большим разнообразием финансовых отношений; повсеместно происходит огосударствление значитель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части национального дохода.</w:t>
      </w:r>
    </w:p>
    <w:p w:rsidR="00F60A23" w:rsidRDefault="00DF2D16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начале XX в. в ведущих странах перераспределялось через финансовую систему 9-18% национального дохода, то в настоящее время этот показатель составляет 30-50 и даже 70%. Располагая огромными фондами денежных средств, правительства многих государств и международные финансовые организации оказывают существенное воздействие на процесс воспроизводства. Они используют различные </w:t>
      </w:r>
      <w:proofErr w:type="spellStart"/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</w:t>
      </w:r>
      <w:proofErr w:type="spellEnd"/>
      <w:r w:rsidR="007514D9" w:rsidRPr="00751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методы прямого и косвенного регулирования экономики. Расширилась сама сфера финансовых отношений, государство стало аккумулировать ресурсы не только бюджетной системы, но и многочисленных внебюджетных фондов.</w:t>
      </w:r>
    </w:p>
    <w:p w:rsidR="00DF2D16" w:rsidRDefault="00DF2D16" w:rsidP="00DF2D16">
      <w:pPr>
        <w:spacing w:after="0" w:line="360" w:lineRule="auto"/>
        <w:ind w:firstLine="708"/>
        <w:outlineLvl w:val="3"/>
        <w:rPr>
          <w:rFonts w:ascii="Times New Roman" w:hAnsi="Times New Roman" w:cs="Times New Roman"/>
          <w:sz w:val="28"/>
          <w:szCs w:val="28"/>
        </w:rPr>
      </w:pPr>
      <w:r w:rsidRPr="00D71085">
        <w:rPr>
          <w:rFonts w:ascii="Times New Roman" w:hAnsi="Times New Roman" w:cs="Times New Roman"/>
          <w:sz w:val="28"/>
          <w:szCs w:val="28"/>
        </w:rPr>
        <w:t xml:space="preserve">Таким образом, современные финансы следует рассматривать как продукт развития форм государственности и товарно-денежных отношений. В условиях рыночных отношений происходит трансформация финансов и </w:t>
      </w:r>
      <w:r w:rsidRPr="00D71085">
        <w:rPr>
          <w:rFonts w:ascii="Times New Roman" w:hAnsi="Times New Roman" w:cs="Times New Roman"/>
          <w:sz w:val="28"/>
          <w:szCs w:val="28"/>
        </w:rPr>
        <w:lastRenderedPageBreak/>
        <w:t>денег в единую категорию и смена парадигмы сущности финансов как экономической категории.</w:t>
      </w:r>
    </w:p>
    <w:p w:rsidR="008C39BB" w:rsidRDefault="008C39BB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Финансы являются важным инструментом реализации государственной политики, неотъемлемой частью рыночных отношений и играют огромную роль в их регулировании. </w:t>
      </w:r>
    </w:p>
    <w:p w:rsidR="00596BFB" w:rsidRPr="00D71085" w:rsidRDefault="001555E5" w:rsidP="00596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6BFB" w:rsidRPr="00D71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</w:t>
      </w:r>
      <w:r w:rsidR="00596BFB"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денежные отношения, возникающие между экономическими субъектами в процессе формирования, распределения и использования фондов денежных средств.</w:t>
      </w:r>
    </w:p>
    <w:p w:rsidR="00596BFB" w:rsidRPr="00D71085" w:rsidRDefault="00596BFB" w:rsidP="00596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Деньги выступают экономической основой существования и функционирования финансов и являются необходимым условием их возникновения. Также важной составляющей финансовых отношений является наличие субъектов формирования и использования финансов.</w:t>
      </w:r>
    </w:p>
    <w:p w:rsidR="009B4BB1" w:rsidRPr="00D71085" w:rsidRDefault="009B4BB1" w:rsidP="009B4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Условие функционирования финансов – наличие денег, а причина появления финансов – потребность субъектов хозяйствования и государства в ресурсах, обеспечивающих их деятельность.</w:t>
      </w:r>
    </w:p>
    <w:p w:rsidR="009B4BB1" w:rsidRDefault="009B4BB1" w:rsidP="009B4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0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Финансы незаменимы, так как позволяют приспособить пропорции производства к нуждам потребления, обеспечивая в сфере хозяйствования удовлетворение постоянно меняющихся воспроизводственных потребностей.</w:t>
      </w:r>
    </w:p>
    <w:p w:rsid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экономической литературе в зависимости от концепции финансов </w:t>
      </w:r>
      <w:r w:rsidRPr="005C195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упоминается о двух или более функциях. Существует две основные функции</w:t>
      </w:r>
      <w:r w:rsidRPr="005C195E">
        <w:rPr>
          <w:rFonts w:ascii="Times New Roman" w:hAnsi="Times New Roman" w:cs="Times New Roman"/>
          <w:sz w:val="28"/>
          <w:szCs w:val="28"/>
        </w:rPr>
        <w:t>: распределительная и контрольная.</w:t>
      </w:r>
    </w:p>
    <w:p w:rsid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195E">
        <w:rPr>
          <w:rFonts w:ascii="Times New Roman" w:hAnsi="Times New Roman" w:cs="Times New Roman"/>
          <w:b/>
          <w:sz w:val="28"/>
          <w:szCs w:val="28"/>
        </w:rPr>
        <w:t>Распределительная функция</w:t>
      </w:r>
      <w:r>
        <w:rPr>
          <w:rFonts w:ascii="Times New Roman" w:hAnsi="Times New Roman" w:cs="Times New Roman"/>
          <w:sz w:val="28"/>
          <w:szCs w:val="28"/>
        </w:rPr>
        <w:t xml:space="preserve"> финансов связана с распределением стоимости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произведенного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общественного продукта, формированием у субъектов хозяйственной жизни доходов и накоплений, с созданием фондов денежных средств.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Распределание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происходит в два этапа.</w:t>
      </w:r>
    </w:p>
    <w:p w:rsidR="00A803A6" w:rsidRDefault="00A803A6" w:rsidP="00A803A6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A4C">
        <w:rPr>
          <w:rFonts w:ascii="Times New Roman" w:hAnsi="Times New Roman" w:cs="Times New Roman"/>
          <w:i/>
          <w:sz w:val="28"/>
          <w:szCs w:val="28"/>
        </w:rPr>
        <w:t>Создание первичных (основных) доходов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4A4C">
        <w:rPr>
          <w:rFonts w:ascii="Times New Roman" w:hAnsi="Times New Roman" w:cs="Times New Roman"/>
          <w:sz w:val="28"/>
          <w:szCs w:val="28"/>
        </w:rPr>
        <w:t>Основные доходы формируются при распределении национального дохода среди участников материального производства.</w:t>
      </w:r>
    </w:p>
    <w:p w:rsidR="00A803A6" w:rsidRDefault="00A803A6" w:rsidP="00A803A6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A4C">
        <w:rPr>
          <w:rFonts w:ascii="Times New Roman" w:hAnsi="Times New Roman" w:cs="Times New Roman"/>
          <w:i/>
          <w:sz w:val="28"/>
          <w:szCs w:val="28"/>
        </w:rPr>
        <w:t>Образование вторичных (производственных) доходов</w:t>
      </w:r>
      <w:r>
        <w:rPr>
          <w:rFonts w:ascii="Times New Roman" w:hAnsi="Times New Roman" w:cs="Times New Roman"/>
          <w:sz w:val="28"/>
          <w:szCs w:val="28"/>
        </w:rPr>
        <w:t>. Вторичные доходы формируются при перераспределении</w:t>
      </w:r>
      <w:r w:rsidRPr="00AA4A4C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ационального дохода </w:t>
      </w:r>
      <w:r w:rsidRPr="00AA4A4C">
        <w:rPr>
          <w:rFonts w:ascii="Times New Roman" w:hAnsi="Times New Roman" w:cs="Times New Roman"/>
          <w:sz w:val="28"/>
          <w:szCs w:val="28"/>
        </w:rPr>
        <w:lastRenderedPageBreak/>
        <w:t>между производственной и непроизводственной сферами народного хозяйства, отраслями материального производства, отдельными регионами страны, формами собственности и социальными группами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4A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вторичным доходам</w:t>
      </w:r>
      <w:r w:rsidRPr="00AA4A4C">
        <w:rPr>
          <w:rFonts w:ascii="Times New Roman" w:hAnsi="Times New Roman" w:cs="Times New Roman"/>
          <w:sz w:val="28"/>
          <w:szCs w:val="28"/>
        </w:rPr>
        <w:t xml:space="preserve"> относятся доходы, полученные в отраслях непроизводственной сферы и налоги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служат для формирования конечных пропорций использования национального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дохода.</w:t>
      </w:r>
    </w:p>
    <w:p w:rsid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5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функция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в контроле за распределением ВВП по соответствующим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фондам и расходованием их по целевому назначению.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функции финансов, общество  знает о том,  как  складываются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пропорции  в распределении денежных средств, насколько 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поступают в распоряжение разных субъектов  хозяйствования,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  и  эффективно  ли  они  ими  используются  и  т.д.</w:t>
      </w:r>
    </w:p>
    <w:p w:rsidR="00A803A6" w:rsidRDefault="00A803A6" w:rsidP="00A8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этих двух  функций,  присущи и другие: </w:t>
      </w:r>
    </w:p>
    <w:p w:rsidR="00A803A6" w:rsidRDefault="00A803A6" w:rsidP="00A8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</w:t>
      </w:r>
      <w:r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роизводственная, регулирующая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абилизационная</w:t>
      </w:r>
      <w:r w:rsidRPr="00747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 </w:t>
      </w:r>
    </w:p>
    <w:p w:rsid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33DC3">
        <w:rPr>
          <w:rFonts w:ascii="Times New Roman" w:hAnsi="Times New Roman" w:cs="Times New Roman"/>
          <w:b/>
          <w:sz w:val="28"/>
          <w:szCs w:val="28"/>
        </w:rPr>
        <w:t>Воспроизводственная функция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постоянство кругооборота средств, как в рамках страны, так и в рамках каждого предприятия.</w:t>
      </w:r>
    </w:p>
    <w:p w:rsid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55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Регулирующая функция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связана с вмешательством государства через финансы (государственные расходы,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рственный кредит) в процесс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воспроизводства.</w:t>
      </w:r>
    </w:p>
    <w:p w:rsidR="00596BFB" w:rsidRPr="00A803A6" w:rsidRDefault="00A803A6" w:rsidP="00A803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Стабилизационная</w:t>
      </w:r>
      <w:r w:rsidRPr="00747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функция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том, чтобы обеспечить для всех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 и граждан стабильные условия в экономических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отношениях.</w:t>
      </w:r>
    </w:p>
    <w:p w:rsidR="001555E5" w:rsidRPr="0059666D" w:rsidRDefault="00596BFB" w:rsidP="001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дискуссионных вопросов обуславливает необходимость дальнейшей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теоретических проблем сущности и функций финансов. Более глубокое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экономической природы финансов и присущих им свойств позволит активнее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пути лучшего использования данной категории в практике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хозяйствования, научно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обосновывать меры, направленные на финансовое</w:t>
      </w:r>
      <w:r w:rsidR="00155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5E5" w:rsidRPr="0059666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оздоровление экономики и совершенствование системы финансовых взаимосвязей.</w:t>
      </w:r>
    </w:p>
    <w:p w:rsidR="001555E5" w:rsidRDefault="001555E5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7064" w:rsidRDefault="004C7064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7064" w:rsidRDefault="004C7064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7064" w:rsidRDefault="004C7064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7064" w:rsidRDefault="004C7064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4ECF" w:rsidRDefault="00214ECF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7064" w:rsidRPr="001555E5" w:rsidRDefault="004C7064" w:rsidP="001555E5">
      <w:pPr>
        <w:pStyle w:val="a3"/>
        <w:ind w:left="117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00F1F" w:rsidRDefault="00E00F1F" w:rsidP="00676940">
      <w:pPr>
        <w:pStyle w:val="a3"/>
        <w:ind w:left="117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32" w:name="_Toc373853036"/>
      <w:r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</w:t>
      </w:r>
      <w:bookmarkEnd w:id="32"/>
    </w:p>
    <w:p w:rsidR="001E2CB6" w:rsidRDefault="001E2CB6" w:rsidP="00676940">
      <w:pPr>
        <w:pStyle w:val="a3"/>
        <w:ind w:left="117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743D6B" w:rsidRPr="00075441" w:rsidRDefault="00743D6B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Ансберг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 xml:space="preserve"> О.Н., </w:t>
      </w: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Базулин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 xml:space="preserve"> Ю.В., </w:t>
      </w: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Белозеров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 xml:space="preserve"> С.А. и др. Очерки по истории финансовой науки. М.: Проспект, 2010.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Белоногова И.В. К вопросу сущности, функциях и исторических предпосылках развития финансов // Вестник Татарского государственного гуманитарно-пе</w:t>
      </w:r>
      <w:r w:rsidR="00747ECE" w:rsidRPr="00075441">
        <w:rPr>
          <w:rFonts w:ascii="Times New Roman" w:hAnsi="Times New Roman" w:cs="Times New Roman"/>
          <w:sz w:val="28"/>
          <w:szCs w:val="28"/>
        </w:rPr>
        <w:t>дагогического университета, 2010</w:t>
      </w:r>
      <w:r w:rsidRPr="00075441">
        <w:rPr>
          <w:rFonts w:ascii="Times New Roman" w:hAnsi="Times New Roman" w:cs="Times New Roman"/>
          <w:sz w:val="28"/>
          <w:szCs w:val="28"/>
        </w:rPr>
        <w:t>, №9-10. С. 128..</w:t>
      </w:r>
    </w:p>
    <w:p w:rsidR="00880236" w:rsidRPr="00075441" w:rsidRDefault="0088023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Глухов В.В. Противоречия в определении содержания и сущности фин</w:t>
      </w:r>
      <w:r w:rsidR="00747ECE" w:rsidRPr="00075441">
        <w:rPr>
          <w:rFonts w:ascii="Times New Roman" w:hAnsi="Times New Roman" w:cs="Times New Roman"/>
          <w:sz w:val="28"/>
          <w:szCs w:val="28"/>
        </w:rPr>
        <w:t>ансов // Финансы и кредиты, 2012</w:t>
      </w:r>
      <w:r w:rsidRPr="00075441">
        <w:rPr>
          <w:rFonts w:ascii="Times New Roman" w:hAnsi="Times New Roman" w:cs="Times New Roman"/>
          <w:sz w:val="28"/>
          <w:szCs w:val="28"/>
        </w:rPr>
        <w:t>, № 39 (327)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3" w:name="_Toc373853037"/>
      <w:r w:rsidRPr="00075441">
        <w:rPr>
          <w:rFonts w:ascii="Times New Roman" w:hAnsi="Times New Roman" w:cs="Times New Roman"/>
          <w:sz w:val="28"/>
          <w:szCs w:val="28"/>
        </w:rPr>
        <w:t>Горелик В.Н. Методологические аспекты анализа сущности фи</w:t>
      </w:r>
      <w:r w:rsidR="00747ECE" w:rsidRPr="00075441">
        <w:rPr>
          <w:rFonts w:ascii="Times New Roman" w:hAnsi="Times New Roman" w:cs="Times New Roman"/>
          <w:sz w:val="28"/>
          <w:szCs w:val="28"/>
        </w:rPr>
        <w:t>нансов // Финансы и кредит, 2011</w:t>
      </w:r>
      <w:r w:rsidRPr="00075441">
        <w:rPr>
          <w:rFonts w:ascii="Times New Roman" w:hAnsi="Times New Roman" w:cs="Times New Roman"/>
          <w:sz w:val="28"/>
          <w:szCs w:val="28"/>
        </w:rPr>
        <w:t>, № 14(254). С.124..</w:t>
      </w:r>
      <w:bookmarkEnd w:id="33"/>
    </w:p>
    <w:p w:rsidR="00743D6B" w:rsidRPr="00075441" w:rsidRDefault="00743D6B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Гужавина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 xml:space="preserve"> Л.М., Павлов В.В. Вопросы теории: финансы и кредит развивающихся</w:t>
      </w:r>
      <w:r w:rsidR="00704240" w:rsidRPr="00075441">
        <w:rPr>
          <w:rFonts w:ascii="Times New Roman" w:hAnsi="Times New Roman" w:cs="Times New Roman"/>
          <w:sz w:val="28"/>
          <w:szCs w:val="28"/>
        </w:rPr>
        <w:t xml:space="preserve"> стран / Вестник Академии, № 2, 2010. – С. 27-35.</w:t>
      </w:r>
    </w:p>
    <w:p w:rsidR="00704240" w:rsidRPr="00075441" w:rsidRDefault="00704240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Иваницкий В.П., Привалова С.Г. К философии вопроса и зарождении финансов и их императивности // Известие Иркутской государствен</w:t>
      </w:r>
      <w:r w:rsidR="00075441">
        <w:rPr>
          <w:rFonts w:ascii="Times New Roman" w:hAnsi="Times New Roman" w:cs="Times New Roman"/>
          <w:sz w:val="28"/>
          <w:szCs w:val="28"/>
        </w:rPr>
        <w:t>ной экономической академии, 2013</w:t>
      </w:r>
      <w:r w:rsidRPr="00075441">
        <w:rPr>
          <w:rFonts w:ascii="Times New Roman" w:hAnsi="Times New Roman" w:cs="Times New Roman"/>
          <w:sz w:val="28"/>
          <w:szCs w:val="28"/>
        </w:rPr>
        <w:t>, № 6. – С.17-25.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Миляков Н.В. Финансы: Учебник / Н.В. Миляков</w:t>
      </w:r>
      <w:r w:rsidR="00747ECE" w:rsidRPr="00075441">
        <w:rPr>
          <w:rFonts w:ascii="Times New Roman" w:hAnsi="Times New Roman" w:cs="Times New Roman"/>
          <w:sz w:val="28"/>
          <w:szCs w:val="28"/>
        </w:rPr>
        <w:t>. — 2_е изд. — М.: ИНФРА_М, 2011</w:t>
      </w:r>
      <w:r w:rsidRPr="00075441">
        <w:rPr>
          <w:rFonts w:ascii="Times New Roman" w:hAnsi="Times New Roman" w:cs="Times New Roman"/>
          <w:sz w:val="28"/>
          <w:szCs w:val="28"/>
        </w:rPr>
        <w:t>. — 543 с.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Николаева Т.П. Финансы, денежное обращение и кредит. Учебно-практическое пособие – М.: МЭСИ, 2013. — 387 с.</w:t>
      </w:r>
    </w:p>
    <w:p w:rsidR="00880236" w:rsidRPr="00075441" w:rsidRDefault="0088023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Продолятченко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 xml:space="preserve"> П.А. Сущность финансов: изменение парадигмы // Наука и экономика, 2010, № 2. С.20-24.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 xml:space="preserve">Финансы: учеб. – 2-е   изд., перераб. и доп. под ред. В.В. Ковалева –  М.: ТК Велби, Изд-во </w:t>
      </w:r>
      <w:r w:rsidR="00075441">
        <w:rPr>
          <w:rFonts w:ascii="Times New Roman" w:hAnsi="Times New Roman" w:cs="Times New Roman"/>
          <w:sz w:val="28"/>
          <w:szCs w:val="28"/>
        </w:rPr>
        <w:t>Проспект, 2011</w:t>
      </w:r>
      <w:r w:rsidRPr="00075441">
        <w:rPr>
          <w:rFonts w:ascii="Times New Roman" w:hAnsi="Times New Roman" w:cs="Times New Roman"/>
          <w:sz w:val="28"/>
          <w:szCs w:val="28"/>
        </w:rPr>
        <w:t>. — 640 с.</w:t>
      </w:r>
    </w:p>
    <w:p w:rsidR="001E2CB6" w:rsidRPr="00075441" w:rsidRDefault="001E2CB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>Финансы: учеб. 3-е изд., перераб. и доп./под ред. проф. В. Г. Князева, проф. В. А. Слепова. М.: Магистр, 2010. С. 15..</w:t>
      </w:r>
    </w:p>
    <w:p w:rsidR="00880236" w:rsidRPr="00075441" w:rsidRDefault="00880236" w:rsidP="001E2CB6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41">
        <w:rPr>
          <w:rFonts w:ascii="Times New Roman" w:hAnsi="Times New Roman" w:cs="Times New Roman"/>
          <w:sz w:val="28"/>
          <w:szCs w:val="28"/>
        </w:rPr>
        <w:t xml:space="preserve">Финансы: учеб./А.Г. Грязнова, Е.В. Маркина, М.Л. Седова и др./под ред. Проф. А.Г. Грязновой, </w:t>
      </w:r>
      <w:proofErr w:type="spellStart"/>
      <w:r w:rsidRPr="00075441">
        <w:rPr>
          <w:rFonts w:ascii="Times New Roman" w:hAnsi="Times New Roman" w:cs="Times New Roman"/>
          <w:sz w:val="28"/>
          <w:szCs w:val="28"/>
        </w:rPr>
        <w:t>проф</w:t>
      </w:r>
      <w:proofErr w:type="spellEnd"/>
      <w:r w:rsidRPr="00075441">
        <w:rPr>
          <w:rFonts w:ascii="Times New Roman" w:hAnsi="Times New Roman" w:cs="Times New Roman"/>
          <w:sz w:val="28"/>
          <w:szCs w:val="28"/>
        </w:rPr>
        <w:t>, Е.В. Маркиной. 2-е изд., перераб. И до. М.: Финансы и статистика. М.: ИНФРА-М, 2010.</w:t>
      </w:r>
    </w:p>
    <w:p w:rsidR="001E2CB6" w:rsidRPr="00075441" w:rsidRDefault="00880236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_Toc373853038"/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="001E2CB6"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Финансы: учеб./под ред. проф. М. В. Романовского, проф. О. В. Врублевской, проф. Б. М. </w:t>
      </w:r>
      <w:proofErr w:type="spellStart"/>
      <w:r w:rsidR="001E2CB6"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>Сабанти</w:t>
      </w:r>
      <w:proofErr w:type="spellEnd"/>
      <w:r w:rsidR="001E2CB6"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2-е изд., перераб. и доп. М.: Изд-во </w:t>
      </w:r>
      <w:proofErr w:type="spellStart"/>
      <w:r w:rsidR="001E2CB6"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="001E2CB6"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>, 2010. С.21..</w:t>
      </w:r>
      <w:bookmarkEnd w:id="34"/>
    </w:p>
    <w:p w:rsidR="00743D6B" w:rsidRPr="00075441" w:rsidRDefault="00743D6B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Финансы: учебник для студентов вузов, обучающихся по экономическим специальностям, специальности «Финансы и кредит» / Под ред. Г.Б. Поляка. – 3-е изд., перера</w:t>
      </w:r>
      <w:r w:rsidR="00075441">
        <w:rPr>
          <w:rFonts w:ascii="Times New Roman" w:hAnsi="Times New Roman" w:cs="Times New Roman"/>
          <w:color w:val="000000" w:themeColor="text1"/>
          <w:sz w:val="28"/>
          <w:szCs w:val="28"/>
        </w:rPr>
        <w:t>б. и доп. – М.: ЮНИТИ-ДАНА, 2013</w:t>
      </w:r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>.– 703 с.</w:t>
      </w:r>
    </w:p>
    <w:p w:rsidR="00880236" w:rsidRPr="00075441" w:rsidRDefault="00743D6B" w:rsidP="001E2CB6">
      <w:pPr>
        <w:pStyle w:val="a3"/>
        <w:numPr>
          <w:ilvl w:val="0"/>
          <w:numId w:val="22"/>
        </w:numPr>
        <w:spacing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>Шмиголь</w:t>
      </w:r>
      <w:proofErr w:type="spellEnd"/>
      <w:r w:rsidRPr="00075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Н.С. Современные представления о финансовой системе в экономической литературе // Финансы и кредит, № 43, 2010 – С. 53-62.</w:t>
      </w:r>
    </w:p>
    <w:sectPr w:rsidR="00880236" w:rsidRPr="00075441" w:rsidSect="00F60A2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74" w:rsidRDefault="00EA7A74" w:rsidP="003D4DD3">
      <w:pPr>
        <w:spacing w:after="0" w:line="240" w:lineRule="auto"/>
      </w:pPr>
      <w:r>
        <w:separator/>
      </w:r>
    </w:p>
  </w:endnote>
  <w:endnote w:type="continuationSeparator" w:id="0">
    <w:p w:rsidR="00EA7A74" w:rsidRDefault="00EA7A74" w:rsidP="003D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74" w:rsidRDefault="00EA7A74" w:rsidP="003D4DD3">
      <w:pPr>
        <w:spacing w:after="0" w:line="240" w:lineRule="auto"/>
      </w:pPr>
      <w:r>
        <w:separator/>
      </w:r>
    </w:p>
  </w:footnote>
  <w:footnote w:type="continuationSeparator" w:id="0">
    <w:p w:rsidR="00EA7A74" w:rsidRDefault="00EA7A74" w:rsidP="003D4DD3">
      <w:pPr>
        <w:spacing w:after="0" w:line="240" w:lineRule="auto"/>
      </w:pPr>
      <w:r>
        <w:continuationSeparator/>
      </w:r>
    </w:p>
  </w:footnote>
  <w:footnote w:id="1">
    <w:p w:rsidR="00D71085" w:rsidRDefault="00D71085" w:rsidP="00D71085">
      <w:pPr>
        <w:pStyle w:val="a4"/>
      </w:pPr>
      <w:r>
        <w:rPr>
          <w:rStyle w:val="a6"/>
        </w:rPr>
        <w:footnoteRef/>
      </w:r>
      <w:r>
        <w:t xml:space="preserve"> </w:t>
      </w:r>
      <w:r w:rsidRPr="00CB5A8E">
        <w:t>Белоногова И.В. К вопросу сущности, функциях и исторических предпосылках развития финансов // Вестник Татарского государственного гуманитарно-пе</w:t>
      </w:r>
      <w:r w:rsidR="00747ECE">
        <w:t>дагогического университета, 2010</w:t>
      </w:r>
      <w:r w:rsidRPr="00CB5A8E">
        <w:t>, №9-10. С. 128..</w:t>
      </w:r>
    </w:p>
  </w:footnote>
  <w:footnote w:id="2">
    <w:p w:rsidR="00D71085" w:rsidRDefault="00D71085" w:rsidP="00D71085">
      <w:pPr>
        <w:pStyle w:val="a4"/>
      </w:pPr>
      <w:r>
        <w:rPr>
          <w:rStyle w:val="a6"/>
        </w:rPr>
        <w:footnoteRef/>
      </w:r>
      <w:r>
        <w:t xml:space="preserve"> </w:t>
      </w:r>
      <w:r w:rsidRPr="00CA72D6">
        <w:t>Финансы: учеб. 3-е изд., перераб. и доп./под ред. проф. В. Г. Князева, проф. В. А. Слепова. М.: Магистр, 2010. С. 15..</w:t>
      </w:r>
    </w:p>
  </w:footnote>
  <w:footnote w:id="3">
    <w:p w:rsidR="00D71085" w:rsidRDefault="00D71085" w:rsidP="00D71085">
      <w:pPr>
        <w:pStyle w:val="a4"/>
      </w:pPr>
      <w:r>
        <w:rPr>
          <w:rStyle w:val="a6"/>
        </w:rPr>
        <w:footnoteRef/>
      </w:r>
      <w:r>
        <w:t xml:space="preserve"> </w:t>
      </w:r>
      <w:r w:rsidRPr="00260078">
        <w:t>Миляков Н.В. Финансы: Учебник / Н.В. Миляков</w:t>
      </w:r>
      <w:r w:rsidR="00747ECE">
        <w:t>. — 2_е изд. — М.: ИНФРА_М, 2011</w:t>
      </w:r>
      <w:r w:rsidRPr="00260078">
        <w:t>. — 543 с.</w:t>
      </w:r>
    </w:p>
  </w:footnote>
  <w:footnote w:id="4">
    <w:p w:rsidR="00A34F6D" w:rsidRDefault="00A34F6D">
      <w:pPr>
        <w:pStyle w:val="a4"/>
      </w:pPr>
      <w:r>
        <w:rPr>
          <w:rStyle w:val="a6"/>
        </w:rPr>
        <w:footnoteRef/>
      </w:r>
      <w:r>
        <w:t xml:space="preserve"> </w:t>
      </w:r>
      <w:r w:rsidRPr="00A34F6D">
        <w:t>Николаева Т.П. Финансы и кредит. Учебно-методический комплекс М.: ЕАОИ, 2008. — 371 с.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4803071"/>
      <w:docPartObj>
        <w:docPartGallery w:val="Page Numbers (Top of Page)"/>
        <w:docPartUnique/>
      </w:docPartObj>
    </w:sdtPr>
    <w:sdtEndPr/>
    <w:sdtContent>
      <w:p w:rsidR="00F60A23" w:rsidRDefault="00F60A2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A86">
          <w:rPr>
            <w:noProof/>
          </w:rPr>
          <w:t>25</w:t>
        </w:r>
        <w:r>
          <w:fldChar w:fldCharType="end"/>
        </w:r>
      </w:p>
    </w:sdtContent>
  </w:sdt>
  <w:p w:rsidR="00F60A23" w:rsidRDefault="00F60A23">
    <w:pPr>
      <w:pStyle w:val="ac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65A0"/>
    <w:multiLevelType w:val="hybridMultilevel"/>
    <w:tmpl w:val="5B3CA656"/>
    <w:lvl w:ilvl="0" w:tplc="9B06DED2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D5D2B"/>
    <w:multiLevelType w:val="hybridMultilevel"/>
    <w:tmpl w:val="1984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2007F"/>
    <w:multiLevelType w:val="multilevel"/>
    <w:tmpl w:val="85F2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17CD4650"/>
    <w:multiLevelType w:val="multilevel"/>
    <w:tmpl w:val="4AF4F6A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99E7D92"/>
    <w:multiLevelType w:val="hybridMultilevel"/>
    <w:tmpl w:val="333AB2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A98"/>
    <w:multiLevelType w:val="hybridMultilevel"/>
    <w:tmpl w:val="718EE7D6"/>
    <w:lvl w:ilvl="0" w:tplc="EC90EF92">
      <w:start w:val="1"/>
      <w:numFmt w:val="decimal"/>
      <w:lvlText w:val="2.%1. "/>
      <w:lvlJc w:val="left"/>
      <w:pPr>
        <w:ind w:left="117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20D84208"/>
    <w:multiLevelType w:val="hybridMultilevel"/>
    <w:tmpl w:val="C39CD95C"/>
    <w:lvl w:ilvl="0" w:tplc="72827956">
      <w:start w:val="1"/>
      <w:numFmt w:val="decimal"/>
      <w:lvlText w:val="2.%1. 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C128A"/>
    <w:multiLevelType w:val="hybridMultilevel"/>
    <w:tmpl w:val="F948F188"/>
    <w:lvl w:ilvl="0" w:tplc="4C561330">
      <w:start w:val="1"/>
      <w:numFmt w:val="decimal"/>
      <w:lvlText w:val="1.%1. 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B6F6C"/>
    <w:multiLevelType w:val="hybridMultilevel"/>
    <w:tmpl w:val="C0D64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93C59"/>
    <w:multiLevelType w:val="hybridMultilevel"/>
    <w:tmpl w:val="A03CAC8A"/>
    <w:lvl w:ilvl="0" w:tplc="3AEE3D12">
      <w:start w:val="1"/>
      <w:numFmt w:val="decimal"/>
      <w:lvlText w:val="2.%1. 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3441F"/>
    <w:multiLevelType w:val="hybridMultilevel"/>
    <w:tmpl w:val="A47E239C"/>
    <w:lvl w:ilvl="0" w:tplc="042421C4">
      <w:start w:val="1"/>
      <w:numFmt w:val="decimal"/>
      <w:lvlText w:val="2.%1. "/>
      <w:lvlJc w:val="left"/>
      <w:pPr>
        <w:ind w:left="423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321F6"/>
    <w:multiLevelType w:val="hybridMultilevel"/>
    <w:tmpl w:val="9EEA058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FA43CE5"/>
    <w:multiLevelType w:val="hybridMultilevel"/>
    <w:tmpl w:val="ACB6459C"/>
    <w:lvl w:ilvl="0" w:tplc="72827956">
      <w:start w:val="1"/>
      <w:numFmt w:val="decimal"/>
      <w:lvlText w:val="2.%1. "/>
      <w:lvlJc w:val="left"/>
      <w:pPr>
        <w:ind w:left="4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41022556"/>
    <w:multiLevelType w:val="hybridMultilevel"/>
    <w:tmpl w:val="AE9AC02A"/>
    <w:lvl w:ilvl="0" w:tplc="BCDAA75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B28DB"/>
    <w:multiLevelType w:val="hybridMultilevel"/>
    <w:tmpl w:val="1E609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7909C8"/>
    <w:multiLevelType w:val="hybridMultilevel"/>
    <w:tmpl w:val="DC60E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840244"/>
    <w:multiLevelType w:val="hybridMultilevel"/>
    <w:tmpl w:val="3E34C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B4B2F"/>
    <w:multiLevelType w:val="multilevel"/>
    <w:tmpl w:val="3C920C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6033419F"/>
    <w:multiLevelType w:val="hybridMultilevel"/>
    <w:tmpl w:val="7CB0F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7B4610"/>
    <w:multiLevelType w:val="multilevel"/>
    <w:tmpl w:val="1BE6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DB4F08"/>
    <w:multiLevelType w:val="hybridMultilevel"/>
    <w:tmpl w:val="418635FC"/>
    <w:lvl w:ilvl="0" w:tplc="72827956">
      <w:start w:val="1"/>
      <w:numFmt w:val="decimal"/>
      <w:lvlText w:val="2.%1. "/>
      <w:lvlJc w:val="left"/>
      <w:pPr>
        <w:ind w:left="4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7CFA659E"/>
    <w:multiLevelType w:val="multilevel"/>
    <w:tmpl w:val="89F28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720" w:hanging="72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9"/>
  </w:num>
  <w:num w:numId="5">
    <w:abstractNumId w:val="6"/>
  </w:num>
  <w:num w:numId="6">
    <w:abstractNumId w:val="12"/>
  </w:num>
  <w:num w:numId="7">
    <w:abstractNumId w:val="20"/>
  </w:num>
  <w:num w:numId="8">
    <w:abstractNumId w:val="10"/>
  </w:num>
  <w:num w:numId="9">
    <w:abstractNumId w:val="5"/>
  </w:num>
  <w:num w:numId="10">
    <w:abstractNumId w:val="14"/>
  </w:num>
  <w:num w:numId="11">
    <w:abstractNumId w:val="8"/>
  </w:num>
  <w:num w:numId="12">
    <w:abstractNumId w:val="19"/>
  </w:num>
  <w:num w:numId="13">
    <w:abstractNumId w:val="18"/>
  </w:num>
  <w:num w:numId="14">
    <w:abstractNumId w:val="4"/>
  </w:num>
  <w:num w:numId="15">
    <w:abstractNumId w:val="0"/>
  </w:num>
  <w:num w:numId="16">
    <w:abstractNumId w:val="2"/>
  </w:num>
  <w:num w:numId="17">
    <w:abstractNumId w:val="17"/>
  </w:num>
  <w:num w:numId="18">
    <w:abstractNumId w:val="11"/>
  </w:num>
  <w:num w:numId="19">
    <w:abstractNumId w:val="16"/>
  </w:num>
  <w:num w:numId="20">
    <w:abstractNumId w:val="15"/>
  </w:num>
  <w:num w:numId="21">
    <w:abstractNumId w:val="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142"/>
    <w:rsid w:val="0000012B"/>
    <w:rsid w:val="000042B9"/>
    <w:rsid w:val="00005066"/>
    <w:rsid w:val="00006D16"/>
    <w:rsid w:val="00006DD0"/>
    <w:rsid w:val="00010F59"/>
    <w:rsid w:val="00011529"/>
    <w:rsid w:val="0001206E"/>
    <w:rsid w:val="00014BB4"/>
    <w:rsid w:val="000175E7"/>
    <w:rsid w:val="00017714"/>
    <w:rsid w:val="00021A19"/>
    <w:rsid w:val="00025D25"/>
    <w:rsid w:val="00025F31"/>
    <w:rsid w:val="000372EC"/>
    <w:rsid w:val="000440B6"/>
    <w:rsid w:val="000441C3"/>
    <w:rsid w:val="0004533A"/>
    <w:rsid w:val="00045753"/>
    <w:rsid w:val="00045C30"/>
    <w:rsid w:val="00052129"/>
    <w:rsid w:val="00055B34"/>
    <w:rsid w:val="00071FFE"/>
    <w:rsid w:val="00074408"/>
    <w:rsid w:val="00075441"/>
    <w:rsid w:val="0008056C"/>
    <w:rsid w:val="000810CD"/>
    <w:rsid w:val="00081E73"/>
    <w:rsid w:val="0008327E"/>
    <w:rsid w:val="00085CA1"/>
    <w:rsid w:val="000A323E"/>
    <w:rsid w:val="000A56D0"/>
    <w:rsid w:val="000A594A"/>
    <w:rsid w:val="000A6F5F"/>
    <w:rsid w:val="000B66F4"/>
    <w:rsid w:val="000C3B9E"/>
    <w:rsid w:val="000C5BDF"/>
    <w:rsid w:val="000C6112"/>
    <w:rsid w:val="000C672F"/>
    <w:rsid w:val="000D7D85"/>
    <w:rsid w:val="000E0D4D"/>
    <w:rsid w:val="000E1CA0"/>
    <w:rsid w:val="000E20DC"/>
    <w:rsid w:val="000E377E"/>
    <w:rsid w:val="000E3851"/>
    <w:rsid w:val="000F1352"/>
    <w:rsid w:val="000F7E2A"/>
    <w:rsid w:val="001020FB"/>
    <w:rsid w:val="00106FED"/>
    <w:rsid w:val="00111E6F"/>
    <w:rsid w:val="00116C54"/>
    <w:rsid w:val="0012127F"/>
    <w:rsid w:val="00125FE6"/>
    <w:rsid w:val="00126B50"/>
    <w:rsid w:val="00134478"/>
    <w:rsid w:val="0013579B"/>
    <w:rsid w:val="00141F5F"/>
    <w:rsid w:val="001541B1"/>
    <w:rsid w:val="001551CB"/>
    <w:rsid w:val="001555E5"/>
    <w:rsid w:val="0015609B"/>
    <w:rsid w:val="001570B9"/>
    <w:rsid w:val="001608A0"/>
    <w:rsid w:val="00164463"/>
    <w:rsid w:val="00173BAE"/>
    <w:rsid w:val="00186AA6"/>
    <w:rsid w:val="001931B6"/>
    <w:rsid w:val="001952FF"/>
    <w:rsid w:val="001A66BC"/>
    <w:rsid w:val="001B4D38"/>
    <w:rsid w:val="001B5DC6"/>
    <w:rsid w:val="001C082A"/>
    <w:rsid w:val="001C0C59"/>
    <w:rsid w:val="001D1347"/>
    <w:rsid w:val="001D1D3A"/>
    <w:rsid w:val="001D7A86"/>
    <w:rsid w:val="001E0197"/>
    <w:rsid w:val="001E2CB6"/>
    <w:rsid w:val="001E5F0A"/>
    <w:rsid w:val="001F247C"/>
    <w:rsid w:val="001F47C7"/>
    <w:rsid w:val="0020037A"/>
    <w:rsid w:val="00211FE8"/>
    <w:rsid w:val="00214ECF"/>
    <w:rsid w:val="002173D2"/>
    <w:rsid w:val="00226205"/>
    <w:rsid w:val="00227713"/>
    <w:rsid w:val="002341AA"/>
    <w:rsid w:val="00246D4D"/>
    <w:rsid w:val="0024723E"/>
    <w:rsid w:val="0027395D"/>
    <w:rsid w:val="00273C18"/>
    <w:rsid w:val="002768B4"/>
    <w:rsid w:val="00286C32"/>
    <w:rsid w:val="002950BF"/>
    <w:rsid w:val="002A1199"/>
    <w:rsid w:val="002B27A7"/>
    <w:rsid w:val="002B2CF4"/>
    <w:rsid w:val="002B7CC2"/>
    <w:rsid w:val="002C42E0"/>
    <w:rsid w:val="002C45EB"/>
    <w:rsid w:val="002C784C"/>
    <w:rsid w:val="002D6902"/>
    <w:rsid w:val="002E1DCD"/>
    <w:rsid w:val="002E5799"/>
    <w:rsid w:val="002F0A85"/>
    <w:rsid w:val="00301D5E"/>
    <w:rsid w:val="0030506C"/>
    <w:rsid w:val="0030571A"/>
    <w:rsid w:val="00306FCF"/>
    <w:rsid w:val="0031577A"/>
    <w:rsid w:val="00317077"/>
    <w:rsid w:val="00324804"/>
    <w:rsid w:val="003376EB"/>
    <w:rsid w:val="00340308"/>
    <w:rsid w:val="00350160"/>
    <w:rsid w:val="003516EC"/>
    <w:rsid w:val="00351E89"/>
    <w:rsid w:val="00353015"/>
    <w:rsid w:val="00353320"/>
    <w:rsid w:val="00354B61"/>
    <w:rsid w:val="00373046"/>
    <w:rsid w:val="00380CCE"/>
    <w:rsid w:val="00386B94"/>
    <w:rsid w:val="00390214"/>
    <w:rsid w:val="0039461C"/>
    <w:rsid w:val="00397B32"/>
    <w:rsid w:val="003A039C"/>
    <w:rsid w:val="003B469B"/>
    <w:rsid w:val="003C6807"/>
    <w:rsid w:val="003D0B4A"/>
    <w:rsid w:val="003D13F8"/>
    <w:rsid w:val="003D214F"/>
    <w:rsid w:val="003D3549"/>
    <w:rsid w:val="003D4575"/>
    <w:rsid w:val="003D4DD3"/>
    <w:rsid w:val="003E08B3"/>
    <w:rsid w:val="003E639F"/>
    <w:rsid w:val="003E7108"/>
    <w:rsid w:val="003F7E16"/>
    <w:rsid w:val="0040687E"/>
    <w:rsid w:val="00423A9F"/>
    <w:rsid w:val="0044345F"/>
    <w:rsid w:val="0044481F"/>
    <w:rsid w:val="00445DCE"/>
    <w:rsid w:val="00445E01"/>
    <w:rsid w:val="00446247"/>
    <w:rsid w:val="00454DFA"/>
    <w:rsid w:val="004613CA"/>
    <w:rsid w:val="004619B5"/>
    <w:rsid w:val="00461E2E"/>
    <w:rsid w:val="00466131"/>
    <w:rsid w:val="00480A7B"/>
    <w:rsid w:val="0048164F"/>
    <w:rsid w:val="00484734"/>
    <w:rsid w:val="004940B4"/>
    <w:rsid w:val="004966AE"/>
    <w:rsid w:val="00497C6C"/>
    <w:rsid w:val="004A288D"/>
    <w:rsid w:val="004A2A86"/>
    <w:rsid w:val="004A480A"/>
    <w:rsid w:val="004A4AB3"/>
    <w:rsid w:val="004A5D86"/>
    <w:rsid w:val="004B1E3E"/>
    <w:rsid w:val="004B711F"/>
    <w:rsid w:val="004B79D4"/>
    <w:rsid w:val="004C294B"/>
    <w:rsid w:val="004C4DEA"/>
    <w:rsid w:val="004C627F"/>
    <w:rsid w:val="004C7064"/>
    <w:rsid w:val="004D14D1"/>
    <w:rsid w:val="004D2900"/>
    <w:rsid w:val="004D355D"/>
    <w:rsid w:val="004E1924"/>
    <w:rsid w:val="004E4148"/>
    <w:rsid w:val="004F11AF"/>
    <w:rsid w:val="004F4F6F"/>
    <w:rsid w:val="004F51E7"/>
    <w:rsid w:val="004F6273"/>
    <w:rsid w:val="0050005A"/>
    <w:rsid w:val="00514965"/>
    <w:rsid w:val="00515F1D"/>
    <w:rsid w:val="005164CC"/>
    <w:rsid w:val="00516F28"/>
    <w:rsid w:val="0051772C"/>
    <w:rsid w:val="00521CE9"/>
    <w:rsid w:val="005234BF"/>
    <w:rsid w:val="00532F60"/>
    <w:rsid w:val="00537463"/>
    <w:rsid w:val="00540106"/>
    <w:rsid w:val="00544B61"/>
    <w:rsid w:val="00545B20"/>
    <w:rsid w:val="00545E7C"/>
    <w:rsid w:val="005533AE"/>
    <w:rsid w:val="00553CB9"/>
    <w:rsid w:val="00555191"/>
    <w:rsid w:val="00561264"/>
    <w:rsid w:val="005676C1"/>
    <w:rsid w:val="005704D4"/>
    <w:rsid w:val="00580D7E"/>
    <w:rsid w:val="005832CF"/>
    <w:rsid w:val="00587C11"/>
    <w:rsid w:val="0059487F"/>
    <w:rsid w:val="0059666D"/>
    <w:rsid w:val="00596BFB"/>
    <w:rsid w:val="005A72E5"/>
    <w:rsid w:val="005B16AE"/>
    <w:rsid w:val="005B2179"/>
    <w:rsid w:val="005B2322"/>
    <w:rsid w:val="005C5EA6"/>
    <w:rsid w:val="005C7548"/>
    <w:rsid w:val="005D4A81"/>
    <w:rsid w:val="005E4DA7"/>
    <w:rsid w:val="005F23C4"/>
    <w:rsid w:val="0060030D"/>
    <w:rsid w:val="006038F7"/>
    <w:rsid w:val="006047D6"/>
    <w:rsid w:val="00605E4D"/>
    <w:rsid w:val="0061127F"/>
    <w:rsid w:val="00614790"/>
    <w:rsid w:val="00620B1C"/>
    <w:rsid w:val="00624A96"/>
    <w:rsid w:val="006254DB"/>
    <w:rsid w:val="00630F77"/>
    <w:rsid w:val="0064341B"/>
    <w:rsid w:val="00644DDF"/>
    <w:rsid w:val="00645E04"/>
    <w:rsid w:val="00646294"/>
    <w:rsid w:val="00647F05"/>
    <w:rsid w:val="006512B5"/>
    <w:rsid w:val="00651EA1"/>
    <w:rsid w:val="006609AF"/>
    <w:rsid w:val="006672A0"/>
    <w:rsid w:val="00672C1D"/>
    <w:rsid w:val="006767C0"/>
    <w:rsid w:val="00676940"/>
    <w:rsid w:val="00681494"/>
    <w:rsid w:val="0069069D"/>
    <w:rsid w:val="006A34E0"/>
    <w:rsid w:val="006B0DEE"/>
    <w:rsid w:val="006B567D"/>
    <w:rsid w:val="006B7415"/>
    <w:rsid w:val="006D1C89"/>
    <w:rsid w:val="006E29E3"/>
    <w:rsid w:val="006E44C2"/>
    <w:rsid w:val="006E6BBC"/>
    <w:rsid w:val="006E747D"/>
    <w:rsid w:val="006F329E"/>
    <w:rsid w:val="00704240"/>
    <w:rsid w:val="00712186"/>
    <w:rsid w:val="0071443F"/>
    <w:rsid w:val="00714A11"/>
    <w:rsid w:val="00717A35"/>
    <w:rsid w:val="00723B0E"/>
    <w:rsid w:val="00730438"/>
    <w:rsid w:val="00743D6B"/>
    <w:rsid w:val="0074733D"/>
    <w:rsid w:val="00747ECE"/>
    <w:rsid w:val="007514D9"/>
    <w:rsid w:val="007528E1"/>
    <w:rsid w:val="00754A1B"/>
    <w:rsid w:val="007645F1"/>
    <w:rsid w:val="00770A7D"/>
    <w:rsid w:val="007714FF"/>
    <w:rsid w:val="00774781"/>
    <w:rsid w:val="007747F9"/>
    <w:rsid w:val="00776430"/>
    <w:rsid w:val="00791562"/>
    <w:rsid w:val="00794285"/>
    <w:rsid w:val="00797EAD"/>
    <w:rsid w:val="007A0A21"/>
    <w:rsid w:val="007A644B"/>
    <w:rsid w:val="007B3B95"/>
    <w:rsid w:val="007B4A47"/>
    <w:rsid w:val="007C69E4"/>
    <w:rsid w:val="007D3E76"/>
    <w:rsid w:val="007D56F5"/>
    <w:rsid w:val="007E1E56"/>
    <w:rsid w:val="007E24C8"/>
    <w:rsid w:val="007E6D52"/>
    <w:rsid w:val="007F546E"/>
    <w:rsid w:val="008004FB"/>
    <w:rsid w:val="00826F23"/>
    <w:rsid w:val="008313CF"/>
    <w:rsid w:val="00831F78"/>
    <w:rsid w:val="00834AA2"/>
    <w:rsid w:val="00834EE8"/>
    <w:rsid w:val="008627E0"/>
    <w:rsid w:val="00870AA7"/>
    <w:rsid w:val="00880236"/>
    <w:rsid w:val="00883AEB"/>
    <w:rsid w:val="0088457A"/>
    <w:rsid w:val="00884E5D"/>
    <w:rsid w:val="008852E3"/>
    <w:rsid w:val="008855AE"/>
    <w:rsid w:val="008860C0"/>
    <w:rsid w:val="00896D62"/>
    <w:rsid w:val="008A532D"/>
    <w:rsid w:val="008B2437"/>
    <w:rsid w:val="008B4DAB"/>
    <w:rsid w:val="008C18E8"/>
    <w:rsid w:val="008C39BB"/>
    <w:rsid w:val="008C6C4C"/>
    <w:rsid w:val="008C7728"/>
    <w:rsid w:val="008D048A"/>
    <w:rsid w:val="008D0D85"/>
    <w:rsid w:val="008D185C"/>
    <w:rsid w:val="008D19AD"/>
    <w:rsid w:val="008D581A"/>
    <w:rsid w:val="008D7924"/>
    <w:rsid w:val="008D7FEA"/>
    <w:rsid w:val="008E1878"/>
    <w:rsid w:val="008E55D7"/>
    <w:rsid w:val="008F7F28"/>
    <w:rsid w:val="00900165"/>
    <w:rsid w:val="00901FAA"/>
    <w:rsid w:val="009044EE"/>
    <w:rsid w:val="00907FA4"/>
    <w:rsid w:val="009155AA"/>
    <w:rsid w:val="00920A83"/>
    <w:rsid w:val="00922023"/>
    <w:rsid w:val="0092242D"/>
    <w:rsid w:val="00924014"/>
    <w:rsid w:val="00931068"/>
    <w:rsid w:val="0093188B"/>
    <w:rsid w:val="009328A4"/>
    <w:rsid w:val="0093329B"/>
    <w:rsid w:val="0093569A"/>
    <w:rsid w:val="0093605D"/>
    <w:rsid w:val="00941DD9"/>
    <w:rsid w:val="009422F4"/>
    <w:rsid w:val="0094354F"/>
    <w:rsid w:val="009455E7"/>
    <w:rsid w:val="00946DA6"/>
    <w:rsid w:val="00955233"/>
    <w:rsid w:val="00956075"/>
    <w:rsid w:val="009617AF"/>
    <w:rsid w:val="00972D36"/>
    <w:rsid w:val="00975C25"/>
    <w:rsid w:val="00986A08"/>
    <w:rsid w:val="00993B56"/>
    <w:rsid w:val="0099747A"/>
    <w:rsid w:val="0099780A"/>
    <w:rsid w:val="00997E2E"/>
    <w:rsid w:val="009A429C"/>
    <w:rsid w:val="009B2A30"/>
    <w:rsid w:val="009B4BB1"/>
    <w:rsid w:val="009D455A"/>
    <w:rsid w:val="009D69BA"/>
    <w:rsid w:val="009F06E0"/>
    <w:rsid w:val="009F4B9D"/>
    <w:rsid w:val="009F5B38"/>
    <w:rsid w:val="009F6A40"/>
    <w:rsid w:val="00A04F13"/>
    <w:rsid w:val="00A061FE"/>
    <w:rsid w:val="00A06347"/>
    <w:rsid w:val="00A07624"/>
    <w:rsid w:val="00A07A60"/>
    <w:rsid w:val="00A11A00"/>
    <w:rsid w:val="00A12BE7"/>
    <w:rsid w:val="00A13142"/>
    <w:rsid w:val="00A16944"/>
    <w:rsid w:val="00A20437"/>
    <w:rsid w:val="00A25F2C"/>
    <w:rsid w:val="00A34F6D"/>
    <w:rsid w:val="00A41CE4"/>
    <w:rsid w:val="00A44569"/>
    <w:rsid w:val="00A60F8A"/>
    <w:rsid w:val="00A6394C"/>
    <w:rsid w:val="00A63BA5"/>
    <w:rsid w:val="00A803A6"/>
    <w:rsid w:val="00A8066E"/>
    <w:rsid w:val="00A84407"/>
    <w:rsid w:val="00A84E2C"/>
    <w:rsid w:val="00A87048"/>
    <w:rsid w:val="00AA000B"/>
    <w:rsid w:val="00AA637C"/>
    <w:rsid w:val="00AB7EAE"/>
    <w:rsid w:val="00AD1859"/>
    <w:rsid w:val="00AD4279"/>
    <w:rsid w:val="00AD630D"/>
    <w:rsid w:val="00AE381F"/>
    <w:rsid w:val="00AE584B"/>
    <w:rsid w:val="00AF2665"/>
    <w:rsid w:val="00AF3A43"/>
    <w:rsid w:val="00B06ACD"/>
    <w:rsid w:val="00B24A98"/>
    <w:rsid w:val="00B364CD"/>
    <w:rsid w:val="00B36BC4"/>
    <w:rsid w:val="00B4120A"/>
    <w:rsid w:val="00B4356A"/>
    <w:rsid w:val="00B47B00"/>
    <w:rsid w:val="00B510D3"/>
    <w:rsid w:val="00B579D1"/>
    <w:rsid w:val="00B57E2F"/>
    <w:rsid w:val="00B66030"/>
    <w:rsid w:val="00B672CA"/>
    <w:rsid w:val="00B704B6"/>
    <w:rsid w:val="00B73743"/>
    <w:rsid w:val="00B73A8D"/>
    <w:rsid w:val="00B77A7F"/>
    <w:rsid w:val="00B821D8"/>
    <w:rsid w:val="00B93E33"/>
    <w:rsid w:val="00B941F1"/>
    <w:rsid w:val="00B947F6"/>
    <w:rsid w:val="00BA3464"/>
    <w:rsid w:val="00BA64C4"/>
    <w:rsid w:val="00BA77A4"/>
    <w:rsid w:val="00BB1C2A"/>
    <w:rsid w:val="00BB3171"/>
    <w:rsid w:val="00BB4127"/>
    <w:rsid w:val="00BB6E20"/>
    <w:rsid w:val="00BC3376"/>
    <w:rsid w:val="00BD0EC8"/>
    <w:rsid w:val="00BD0FD1"/>
    <w:rsid w:val="00BD3211"/>
    <w:rsid w:val="00BD4D79"/>
    <w:rsid w:val="00BD79E0"/>
    <w:rsid w:val="00BE68E5"/>
    <w:rsid w:val="00BE6D19"/>
    <w:rsid w:val="00BF06F5"/>
    <w:rsid w:val="00BF2597"/>
    <w:rsid w:val="00BF308E"/>
    <w:rsid w:val="00BF500A"/>
    <w:rsid w:val="00C00B80"/>
    <w:rsid w:val="00C05F89"/>
    <w:rsid w:val="00C07FF0"/>
    <w:rsid w:val="00C25DB5"/>
    <w:rsid w:val="00C26834"/>
    <w:rsid w:val="00C276E6"/>
    <w:rsid w:val="00C3796D"/>
    <w:rsid w:val="00C42285"/>
    <w:rsid w:val="00C444CE"/>
    <w:rsid w:val="00C51690"/>
    <w:rsid w:val="00C52434"/>
    <w:rsid w:val="00C5282F"/>
    <w:rsid w:val="00C5315E"/>
    <w:rsid w:val="00C54EB5"/>
    <w:rsid w:val="00C64DC3"/>
    <w:rsid w:val="00C66CA9"/>
    <w:rsid w:val="00C70CF3"/>
    <w:rsid w:val="00C76FFB"/>
    <w:rsid w:val="00C95176"/>
    <w:rsid w:val="00C9610C"/>
    <w:rsid w:val="00CA1406"/>
    <w:rsid w:val="00CA302B"/>
    <w:rsid w:val="00CA3B5F"/>
    <w:rsid w:val="00CC7773"/>
    <w:rsid w:val="00CD1080"/>
    <w:rsid w:val="00CE1612"/>
    <w:rsid w:val="00CE177B"/>
    <w:rsid w:val="00CE3075"/>
    <w:rsid w:val="00CF641A"/>
    <w:rsid w:val="00D00420"/>
    <w:rsid w:val="00D06161"/>
    <w:rsid w:val="00D0663F"/>
    <w:rsid w:val="00D14152"/>
    <w:rsid w:val="00D2028B"/>
    <w:rsid w:val="00D23A3B"/>
    <w:rsid w:val="00D26DF5"/>
    <w:rsid w:val="00D30E50"/>
    <w:rsid w:val="00D31378"/>
    <w:rsid w:val="00D57D0E"/>
    <w:rsid w:val="00D71085"/>
    <w:rsid w:val="00D77CC6"/>
    <w:rsid w:val="00D81EA2"/>
    <w:rsid w:val="00D87231"/>
    <w:rsid w:val="00D901EA"/>
    <w:rsid w:val="00D92AFD"/>
    <w:rsid w:val="00D96552"/>
    <w:rsid w:val="00DA00FD"/>
    <w:rsid w:val="00DA14EE"/>
    <w:rsid w:val="00DA2EDC"/>
    <w:rsid w:val="00DC222B"/>
    <w:rsid w:val="00DC3FF8"/>
    <w:rsid w:val="00DD341D"/>
    <w:rsid w:val="00DE0209"/>
    <w:rsid w:val="00DE15E5"/>
    <w:rsid w:val="00DE161B"/>
    <w:rsid w:val="00DE3094"/>
    <w:rsid w:val="00DE3C6B"/>
    <w:rsid w:val="00DF2D16"/>
    <w:rsid w:val="00DF2EE1"/>
    <w:rsid w:val="00DF63C5"/>
    <w:rsid w:val="00E00F1F"/>
    <w:rsid w:val="00E0755A"/>
    <w:rsid w:val="00E11245"/>
    <w:rsid w:val="00E21B2A"/>
    <w:rsid w:val="00E2431A"/>
    <w:rsid w:val="00E33A55"/>
    <w:rsid w:val="00E348C3"/>
    <w:rsid w:val="00E40311"/>
    <w:rsid w:val="00E41504"/>
    <w:rsid w:val="00E4336A"/>
    <w:rsid w:val="00E64E41"/>
    <w:rsid w:val="00E73C97"/>
    <w:rsid w:val="00E80892"/>
    <w:rsid w:val="00E82959"/>
    <w:rsid w:val="00E91037"/>
    <w:rsid w:val="00E96632"/>
    <w:rsid w:val="00EA0F5F"/>
    <w:rsid w:val="00EA349B"/>
    <w:rsid w:val="00EA7A74"/>
    <w:rsid w:val="00EB0602"/>
    <w:rsid w:val="00EB3A93"/>
    <w:rsid w:val="00EC0668"/>
    <w:rsid w:val="00EC1AB9"/>
    <w:rsid w:val="00EC2403"/>
    <w:rsid w:val="00EC2441"/>
    <w:rsid w:val="00EC3785"/>
    <w:rsid w:val="00EC4842"/>
    <w:rsid w:val="00EC7CBF"/>
    <w:rsid w:val="00ED6B9F"/>
    <w:rsid w:val="00EF40CB"/>
    <w:rsid w:val="00F05688"/>
    <w:rsid w:val="00F1239A"/>
    <w:rsid w:val="00F16BA7"/>
    <w:rsid w:val="00F172DD"/>
    <w:rsid w:val="00F262B9"/>
    <w:rsid w:val="00F27F44"/>
    <w:rsid w:val="00F30428"/>
    <w:rsid w:val="00F31DFF"/>
    <w:rsid w:val="00F43892"/>
    <w:rsid w:val="00F447C1"/>
    <w:rsid w:val="00F47360"/>
    <w:rsid w:val="00F533E1"/>
    <w:rsid w:val="00F54CB0"/>
    <w:rsid w:val="00F60A23"/>
    <w:rsid w:val="00F62776"/>
    <w:rsid w:val="00F804FA"/>
    <w:rsid w:val="00F80C4C"/>
    <w:rsid w:val="00F8346E"/>
    <w:rsid w:val="00F86F4C"/>
    <w:rsid w:val="00F936FB"/>
    <w:rsid w:val="00FA1844"/>
    <w:rsid w:val="00FB21CE"/>
    <w:rsid w:val="00FC0A3C"/>
    <w:rsid w:val="00FC13DF"/>
    <w:rsid w:val="00FC24A1"/>
    <w:rsid w:val="00FC4A31"/>
    <w:rsid w:val="00FC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BB"/>
  </w:style>
  <w:style w:type="paragraph" w:styleId="1">
    <w:name w:val="heading 1"/>
    <w:basedOn w:val="a"/>
    <w:next w:val="a"/>
    <w:link w:val="10"/>
    <w:uiPriority w:val="9"/>
    <w:qFormat/>
    <w:rsid w:val="00EC1A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A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924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4DD3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C1AB9"/>
    <w:pPr>
      <w:spacing w:before="240" w:after="0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3D4DD3"/>
    <w:pPr>
      <w:spacing w:after="0"/>
      <w:ind w:left="220"/>
    </w:pPr>
    <w:rPr>
      <w:rFonts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EC1AB9"/>
    <w:pPr>
      <w:spacing w:after="0"/>
      <w:ind w:left="44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C1AB9"/>
    <w:pPr>
      <w:spacing w:after="0"/>
      <w:ind w:left="66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C1AB9"/>
    <w:pPr>
      <w:spacing w:after="0"/>
      <w:ind w:left="88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D4DD3"/>
    <w:pPr>
      <w:spacing w:after="0"/>
      <w:ind w:left="110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C1AB9"/>
    <w:pPr>
      <w:spacing w:after="0"/>
      <w:ind w:left="132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C1AB9"/>
    <w:pPr>
      <w:spacing w:after="0"/>
      <w:ind w:left="1540"/>
    </w:pPr>
    <w:rPr>
      <w:rFonts w:cstheme="minorHAns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C1A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C1A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3D4DD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4DD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4DD3"/>
    <w:rPr>
      <w:vertAlign w:val="superscript"/>
    </w:rPr>
  </w:style>
  <w:style w:type="paragraph" w:styleId="a7">
    <w:name w:val="TOC Heading"/>
    <w:basedOn w:val="1"/>
    <w:next w:val="a"/>
    <w:uiPriority w:val="39"/>
    <w:unhideWhenUsed/>
    <w:qFormat/>
    <w:rsid w:val="003D4DD3"/>
    <w:pPr>
      <w:outlineLvl w:val="9"/>
    </w:pPr>
    <w:rPr>
      <w:lang w:eastAsia="ru-RU"/>
    </w:rPr>
  </w:style>
  <w:style w:type="character" w:styleId="a8">
    <w:name w:val="Hyperlink"/>
    <w:basedOn w:val="a0"/>
    <w:uiPriority w:val="99"/>
    <w:unhideWhenUsed/>
    <w:rsid w:val="003D4DD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4DD3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67694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0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header"/>
    <w:basedOn w:val="a"/>
    <w:link w:val="ad"/>
    <w:uiPriority w:val="99"/>
    <w:unhideWhenUsed/>
    <w:rsid w:val="00F6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0A23"/>
  </w:style>
  <w:style w:type="paragraph" w:styleId="ae">
    <w:name w:val="footer"/>
    <w:basedOn w:val="a"/>
    <w:link w:val="af"/>
    <w:uiPriority w:val="99"/>
    <w:unhideWhenUsed/>
    <w:rsid w:val="00F6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60A2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BB"/>
  </w:style>
  <w:style w:type="paragraph" w:styleId="1">
    <w:name w:val="heading 1"/>
    <w:basedOn w:val="a"/>
    <w:next w:val="a"/>
    <w:link w:val="10"/>
    <w:uiPriority w:val="9"/>
    <w:qFormat/>
    <w:rsid w:val="00EC1A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A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924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4DD3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C1AB9"/>
    <w:pPr>
      <w:spacing w:before="240" w:after="0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3D4DD3"/>
    <w:pPr>
      <w:spacing w:after="0"/>
      <w:ind w:left="220"/>
    </w:pPr>
    <w:rPr>
      <w:rFonts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EC1AB9"/>
    <w:pPr>
      <w:spacing w:after="0"/>
      <w:ind w:left="44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C1AB9"/>
    <w:pPr>
      <w:spacing w:after="0"/>
      <w:ind w:left="66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C1AB9"/>
    <w:pPr>
      <w:spacing w:after="0"/>
      <w:ind w:left="88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D4DD3"/>
    <w:pPr>
      <w:spacing w:after="0"/>
      <w:ind w:left="110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C1AB9"/>
    <w:pPr>
      <w:spacing w:after="0"/>
      <w:ind w:left="132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C1AB9"/>
    <w:pPr>
      <w:spacing w:after="0"/>
      <w:ind w:left="1540"/>
    </w:pPr>
    <w:rPr>
      <w:rFonts w:cstheme="minorHAns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C1A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C1A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3D4DD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4DD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4DD3"/>
    <w:rPr>
      <w:vertAlign w:val="superscript"/>
    </w:rPr>
  </w:style>
  <w:style w:type="paragraph" w:styleId="a7">
    <w:name w:val="TOC Heading"/>
    <w:basedOn w:val="1"/>
    <w:next w:val="a"/>
    <w:uiPriority w:val="39"/>
    <w:unhideWhenUsed/>
    <w:qFormat/>
    <w:rsid w:val="003D4DD3"/>
    <w:pPr>
      <w:outlineLvl w:val="9"/>
    </w:pPr>
    <w:rPr>
      <w:lang w:eastAsia="ru-RU"/>
    </w:rPr>
  </w:style>
  <w:style w:type="character" w:styleId="a8">
    <w:name w:val="Hyperlink"/>
    <w:basedOn w:val="a0"/>
    <w:uiPriority w:val="99"/>
    <w:unhideWhenUsed/>
    <w:rsid w:val="003D4DD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4DD3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67694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0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header"/>
    <w:basedOn w:val="a"/>
    <w:link w:val="ad"/>
    <w:uiPriority w:val="99"/>
    <w:unhideWhenUsed/>
    <w:rsid w:val="00F6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0A23"/>
  </w:style>
  <w:style w:type="paragraph" w:styleId="ae">
    <w:name w:val="footer"/>
    <w:basedOn w:val="a"/>
    <w:link w:val="af"/>
    <w:uiPriority w:val="99"/>
    <w:unhideWhenUsed/>
    <w:rsid w:val="00F60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60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9E324-74C1-1843-8AF4-F82BADA4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4675</Words>
  <Characters>26649</Characters>
  <Application>Microsoft Macintosh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Катюня</dc:creator>
  <cp:lastModifiedBy>vareliya Vlasova</cp:lastModifiedBy>
  <cp:revision>2</cp:revision>
  <dcterms:created xsi:type="dcterms:W3CDTF">2015-11-22T22:27:00Z</dcterms:created>
  <dcterms:modified xsi:type="dcterms:W3CDTF">2015-11-22T22:27:00Z</dcterms:modified>
</cp:coreProperties>
</file>