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F53" w:rsidRDefault="00191F53" w:rsidP="00A81E51">
      <w:pPr>
        <w:tabs>
          <w:tab w:val="left" w:pos="612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105F94" w:rsidRDefault="00105F94" w:rsidP="00A81E51">
      <w:pPr>
        <w:tabs>
          <w:tab w:val="left" w:pos="612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105F94" w:rsidRDefault="00105F94" w:rsidP="00A81E51">
      <w:pPr>
        <w:tabs>
          <w:tab w:val="left" w:pos="612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105F94" w:rsidRDefault="00105F94" w:rsidP="00A81E51">
      <w:pPr>
        <w:tabs>
          <w:tab w:val="left" w:pos="612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105F94" w:rsidRDefault="00105F94" w:rsidP="00A81E51">
      <w:pPr>
        <w:tabs>
          <w:tab w:val="left" w:pos="612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105F94" w:rsidRDefault="00105F94" w:rsidP="00A81E51">
      <w:pPr>
        <w:tabs>
          <w:tab w:val="left" w:pos="612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105F94" w:rsidRDefault="00105F94" w:rsidP="00A81E51">
      <w:pPr>
        <w:tabs>
          <w:tab w:val="left" w:pos="612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105F94" w:rsidRDefault="00105F94" w:rsidP="00A81E51">
      <w:pPr>
        <w:tabs>
          <w:tab w:val="left" w:pos="612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105F94" w:rsidRDefault="00105F94" w:rsidP="00A81E51">
      <w:pPr>
        <w:tabs>
          <w:tab w:val="left" w:pos="612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105F94" w:rsidRDefault="00105F94" w:rsidP="00A81E51">
      <w:pPr>
        <w:tabs>
          <w:tab w:val="left" w:pos="612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105F94" w:rsidRDefault="00105F94" w:rsidP="00A81E51">
      <w:pPr>
        <w:tabs>
          <w:tab w:val="left" w:pos="612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105F94" w:rsidRDefault="00105F94" w:rsidP="00A81E51">
      <w:pPr>
        <w:tabs>
          <w:tab w:val="left" w:pos="612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105F94" w:rsidRDefault="00105F94" w:rsidP="00A81E51">
      <w:pPr>
        <w:tabs>
          <w:tab w:val="left" w:pos="612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105F94" w:rsidRDefault="00105F94" w:rsidP="00A81E51">
      <w:pPr>
        <w:tabs>
          <w:tab w:val="left" w:pos="612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105F94" w:rsidRDefault="00105F94" w:rsidP="00A81E51">
      <w:pPr>
        <w:tabs>
          <w:tab w:val="left" w:pos="612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105F94" w:rsidRDefault="00105F94" w:rsidP="00A81E51">
      <w:pPr>
        <w:tabs>
          <w:tab w:val="left" w:pos="612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105F94" w:rsidRDefault="00105F94" w:rsidP="00A81E51">
      <w:pPr>
        <w:tabs>
          <w:tab w:val="left" w:pos="612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105F94" w:rsidRDefault="00105F94" w:rsidP="00A81E51">
      <w:pPr>
        <w:tabs>
          <w:tab w:val="left" w:pos="612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105F94" w:rsidRDefault="00105F94" w:rsidP="00A81E51">
      <w:pPr>
        <w:tabs>
          <w:tab w:val="left" w:pos="612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105F94" w:rsidRDefault="00105F94" w:rsidP="00A81E51">
      <w:pPr>
        <w:tabs>
          <w:tab w:val="left" w:pos="6120"/>
        </w:tabs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191F53" w:rsidRPr="00A03CD8" w:rsidRDefault="00191F53" w:rsidP="00A81E51">
      <w:pPr>
        <w:tabs>
          <w:tab w:val="left" w:pos="61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03CD8">
        <w:rPr>
          <w:rFonts w:ascii="Times New Roman" w:hAnsi="Times New Roman" w:cs="Times New Roman"/>
          <w:sz w:val="28"/>
          <w:szCs w:val="28"/>
        </w:rPr>
        <w:lastRenderedPageBreak/>
        <w:t>Содержание:</w:t>
      </w:r>
    </w:p>
    <w:p w:rsidR="00191F53" w:rsidRPr="00A03CD8" w:rsidRDefault="00F5165A" w:rsidP="00191F53">
      <w:pPr>
        <w:tabs>
          <w:tab w:val="left" w:pos="61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03CD8">
        <w:rPr>
          <w:rFonts w:ascii="Times New Roman" w:hAnsi="Times New Roman" w:cs="Times New Roman"/>
          <w:sz w:val="28"/>
          <w:szCs w:val="28"/>
        </w:rPr>
        <w:t>1.Покупка товара через подотчётное лицо с предъявлением товарной накладной………………………………………………………………....</w:t>
      </w:r>
      <w:r w:rsidR="000F7957">
        <w:rPr>
          <w:rFonts w:ascii="Times New Roman" w:hAnsi="Times New Roman" w:cs="Times New Roman"/>
          <w:sz w:val="28"/>
          <w:szCs w:val="28"/>
        </w:rPr>
        <w:t>...........</w:t>
      </w:r>
      <w:r w:rsidRPr="00A03CD8">
        <w:rPr>
          <w:rFonts w:ascii="Times New Roman" w:hAnsi="Times New Roman" w:cs="Times New Roman"/>
          <w:sz w:val="28"/>
          <w:szCs w:val="28"/>
        </w:rPr>
        <w:t>3</w:t>
      </w:r>
    </w:p>
    <w:p w:rsidR="00F5165A" w:rsidRDefault="00F5165A" w:rsidP="00191F53">
      <w:pPr>
        <w:tabs>
          <w:tab w:val="left" w:pos="61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03CD8">
        <w:rPr>
          <w:rFonts w:ascii="Times New Roman" w:hAnsi="Times New Roman" w:cs="Times New Roman"/>
          <w:sz w:val="28"/>
          <w:szCs w:val="28"/>
        </w:rPr>
        <w:t>2.Назначение корпоративной системы «Галактика». Назовите ее отличительные особенности……………………………………………</w:t>
      </w:r>
      <w:r w:rsidR="000F7957">
        <w:rPr>
          <w:rFonts w:ascii="Times New Roman" w:hAnsi="Times New Roman" w:cs="Times New Roman"/>
          <w:sz w:val="28"/>
          <w:szCs w:val="28"/>
        </w:rPr>
        <w:t>…………………………</w:t>
      </w:r>
      <w:r w:rsidRPr="00A03CD8">
        <w:rPr>
          <w:rFonts w:ascii="Times New Roman" w:hAnsi="Times New Roman" w:cs="Times New Roman"/>
          <w:sz w:val="28"/>
          <w:szCs w:val="28"/>
        </w:rPr>
        <w:t>.7</w:t>
      </w:r>
    </w:p>
    <w:p w:rsidR="00F5165A" w:rsidRPr="00A03CD8" w:rsidRDefault="00A03CD8" w:rsidP="00191F53">
      <w:pPr>
        <w:tabs>
          <w:tab w:val="left" w:pos="61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03CD8">
        <w:rPr>
          <w:rFonts w:ascii="Times New Roman" w:hAnsi="Times New Roman" w:cs="Times New Roman"/>
          <w:sz w:val="28"/>
          <w:szCs w:val="28"/>
        </w:rPr>
        <w:t>Список использованных ресурсов</w:t>
      </w:r>
      <w:r w:rsidR="00BB30C6">
        <w:rPr>
          <w:rFonts w:ascii="Times New Roman" w:hAnsi="Times New Roman" w:cs="Times New Roman"/>
          <w:sz w:val="28"/>
          <w:szCs w:val="28"/>
        </w:rPr>
        <w:t>…………………………………………….</w:t>
      </w:r>
      <w:r w:rsidR="00BC0625">
        <w:rPr>
          <w:rFonts w:ascii="Times New Roman" w:hAnsi="Times New Roman" w:cs="Times New Roman"/>
          <w:sz w:val="28"/>
          <w:szCs w:val="28"/>
        </w:rPr>
        <w:t>11</w:t>
      </w:r>
    </w:p>
    <w:p w:rsidR="00F5165A" w:rsidRDefault="00F5165A" w:rsidP="00191F53">
      <w:pPr>
        <w:tabs>
          <w:tab w:val="left" w:pos="6120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F5165A" w:rsidRDefault="00F5165A" w:rsidP="00191F53">
      <w:pPr>
        <w:tabs>
          <w:tab w:val="left" w:pos="6120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F5165A" w:rsidRDefault="00F5165A" w:rsidP="00191F53">
      <w:pPr>
        <w:tabs>
          <w:tab w:val="left" w:pos="6120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F5165A" w:rsidRDefault="00F5165A" w:rsidP="00191F53">
      <w:pPr>
        <w:tabs>
          <w:tab w:val="left" w:pos="6120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F5165A" w:rsidRDefault="00F5165A" w:rsidP="00191F53">
      <w:pPr>
        <w:tabs>
          <w:tab w:val="left" w:pos="6120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F5165A" w:rsidRDefault="00F5165A" w:rsidP="00191F53">
      <w:pPr>
        <w:tabs>
          <w:tab w:val="left" w:pos="6120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F5165A" w:rsidRDefault="00F5165A" w:rsidP="00191F53">
      <w:pPr>
        <w:tabs>
          <w:tab w:val="left" w:pos="6120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F5165A" w:rsidRDefault="00F5165A" w:rsidP="00191F53">
      <w:pPr>
        <w:tabs>
          <w:tab w:val="left" w:pos="6120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F5165A" w:rsidRDefault="00F5165A" w:rsidP="00191F53">
      <w:pPr>
        <w:tabs>
          <w:tab w:val="left" w:pos="6120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F5165A" w:rsidRDefault="00F5165A" w:rsidP="00191F53">
      <w:pPr>
        <w:tabs>
          <w:tab w:val="left" w:pos="6120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F5165A" w:rsidRDefault="00F5165A" w:rsidP="00191F53">
      <w:pPr>
        <w:tabs>
          <w:tab w:val="left" w:pos="6120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F5165A" w:rsidRDefault="00F5165A" w:rsidP="00191F53">
      <w:pPr>
        <w:tabs>
          <w:tab w:val="left" w:pos="6120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F5165A" w:rsidRDefault="00F5165A" w:rsidP="00191F53">
      <w:pPr>
        <w:tabs>
          <w:tab w:val="left" w:pos="6120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F5165A" w:rsidRDefault="00F5165A" w:rsidP="00191F53">
      <w:pPr>
        <w:tabs>
          <w:tab w:val="left" w:pos="6120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F5165A" w:rsidRDefault="00F5165A" w:rsidP="00191F53">
      <w:pPr>
        <w:tabs>
          <w:tab w:val="left" w:pos="6120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F5165A" w:rsidRDefault="00F5165A" w:rsidP="00191F53">
      <w:pPr>
        <w:tabs>
          <w:tab w:val="left" w:pos="6120"/>
        </w:tabs>
        <w:jc w:val="both"/>
        <w:rPr>
          <w:rFonts w:ascii="Times New Roman" w:hAnsi="Times New Roman" w:cs="Times New Roman"/>
          <w:sz w:val="32"/>
          <w:szCs w:val="32"/>
        </w:rPr>
      </w:pPr>
    </w:p>
    <w:p w:rsidR="00F5165A" w:rsidRDefault="00267D25" w:rsidP="00191F53">
      <w:pPr>
        <w:tabs>
          <w:tab w:val="left" w:pos="6120"/>
        </w:tabs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5928995</wp:posOffset>
                </wp:positionH>
                <wp:positionV relativeFrom="paragraph">
                  <wp:posOffset>478155</wp:posOffset>
                </wp:positionV>
                <wp:extent cx="323850" cy="33337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33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466.85pt;margin-top:37.65pt;width:25.5pt;height:26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" fillcolor="white [3212]" strokecolor="white [3212]" strokeweight="2pt"/>
            </w:pict>
          </mc:Fallback>
        </mc:AlternateContent>
      </w:r>
    </w:p>
    <w:p w:rsidR="00337280" w:rsidRPr="00532E20" w:rsidRDefault="00F6179E" w:rsidP="00B637A9">
      <w:pPr>
        <w:spacing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32E20">
        <w:rPr>
          <w:rFonts w:ascii="Times New Roman" w:hAnsi="Times New Roman" w:cs="Times New Roman"/>
          <w:b/>
          <w:i/>
          <w:sz w:val="28"/>
          <w:szCs w:val="28"/>
        </w:rPr>
        <w:lastRenderedPageBreak/>
        <w:t>1.Покупка товара через подотчётное лицо с предъявлением товарной накладной.</w:t>
      </w:r>
    </w:p>
    <w:p w:rsidR="00F6179E" w:rsidRDefault="005D1214" w:rsidP="00B637A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D1214">
        <w:rPr>
          <w:rFonts w:ascii="Times New Roman" w:hAnsi="Times New Roman" w:cs="Times New Roman"/>
          <w:sz w:val="28"/>
          <w:szCs w:val="28"/>
        </w:rPr>
        <w:t>Помимо непосредственного поступления товарно-материальных ценностей от поставщиков (транспортных организаций) материальные ценности могут закупаться, а затем сдаваться на склад организации подотчетными лицами. В последнем случае оформление поступления материальных ценностей производится на основании оправдательных документов, подтверждающих покупку (счета, чеки магазинов, квитанции к приходному кассовому ордеру - при покупке у другой организации за наличный расчет, акт или справка о покупке на рынке или у населения), которые прикладываются к авансовому отчету подотчетного лица.</w:t>
      </w:r>
    </w:p>
    <w:p w:rsidR="000C7516" w:rsidRPr="000C7516" w:rsidRDefault="000C7516" w:rsidP="00B637A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C7516">
        <w:rPr>
          <w:rFonts w:ascii="Times New Roman" w:hAnsi="Times New Roman" w:cs="Times New Roman"/>
          <w:sz w:val="28"/>
          <w:szCs w:val="28"/>
        </w:rPr>
        <w:t>Оплата приобретения материальных ценностей через подотчетных лиц за наличный расчет относится к хозяйственным и прочим расходам организации.</w:t>
      </w:r>
    </w:p>
    <w:p w:rsidR="00F6179E" w:rsidRPr="008816C8" w:rsidRDefault="000C7516" w:rsidP="00B637A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C7516">
        <w:rPr>
          <w:rFonts w:ascii="Times New Roman" w:hAnsi="Times New Roman" w:cs="Times New Roman"/>
          <w:sz w:val="28"/>
          <w:szCs w:val="28"/>
        </w:rPr>
        <w:t xml:space="preserve">Персональный состав работников, имеющих право получать наличные денежные средства под отчет на хозяйственные и прочие расходы, утверждается приказом руководителя организации. В приказе указываются сведения о работниках организации (должность, фамилия, имя, отчество, табельный номер и т. п.), максимальном размере наличных денежных средств, которые может получать каждый работник под отчет и </w:t>
      </w:r>
      <w:proofErr w:type="spellStart"/>
      <w:proofErr w:type="gramStart"/>
      <w:r w:rsidRPr="000C7516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="008816C8" w:rsidRPr="008816C8">
        <w:rPr>
          <w:rFonts w:ascii="Times New Roman" w:hAnsi="Times New Roman" w:cs="Times New Roman"/>
          <w:i/>
          <w:sz w:val="28"/>
          <w:szCs w:val="28"/>
        </w:rPr>
        <w:t>[1].</w:t>
      </w:r>
    </w:p>
    <w:p w:rsidR="00510C4E" w:rsidRPr="00510C4E" w:rsidRDefault="00510C4E" w:rsidP="004F1F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10C4E">
        <w:rPr>
          <w:rFonts w:ascii="Times New Roman" w:hAnsi="Times New Roman" w:cs="Times New Roman"/>
          <w:sz w:val="28"/>
          <w:szCs w:val="28"/>
        </w:rPr>
        <w:t>Чтобы при приобретении товаров или услуг сотрудник мог действовать от имени организации необходимо выдать ему доверенность. Ее можно выписать по форме №М</w:t>
      </w:r>
      <w:r w:rsidRPr="00510C4E">
        <w:rPr>
          <w:rFonts w:ascii="Times New Roman" w:eastAsia="MS Gothic" w:hAnsi="Times New Roman" w:cs="Times New Roman" w:hint="eastAsia"/>
          <w:sz w:val="28"/>
          <w:szCs w:val="28"/>
        </w:rPr>
        <w:t>‑</w:t>
      </w:r>
      <w:r w:rsidRPr="00510C4E">
        <w:rPr>
          <w:rFonts w:ascii="Times New Roman" w:hAnsi="Times New Roman" w:cs="Times New Roman"/>
          <w:sz w:val="28"/>
          <w:szCs w:val="28"/>
        </w:rPr>
        <w:t>2 или №М</w:t>
      </w:r>
      <w:r w:rsidRPr="00510C4E">
        <w:rPr>
          <w:rFonts w:ascii="Times New Roman" w:eastAsia="MS Gothic" w:hAnsi="Times New Roman" w:cs="Times New Roman" w:hint="eastAsia"/>
          <w:sz w:val="28"/>
          <w:szCs w:val="28"/>
        </w:rPr>
        <w:t>‑</w:t>
      </w:r>
      <w:r w:rsidRPr="00510C4E">
        <w:rPr>
          <w:rFonts w:ascii="Times New Roman" w:hAnsi="Times New Roman" w:cs="Times New Roman"/>
          <w:sz w:val="28"/>
          <w:szCs w:val="28"/>
        </w:rPr>
        <w:t>2а (утверждены постановлением Госкомстата России от 30 октября 1997 г. №71а).</w:t>
      </w:r>
      <w:r w:rsidR="004F1F18">
        <w:rPr>
          <w:rFonts w:ascii="Times New Roman" w:hAnsi="Times New Roman" w:cs="Times New Roman"/>
          <w:sz w:val="28"/>
          <w:szCs w:val="28"/>
        </w:rPr>
        <w:t xml:space="preserve"> </w:t>
      </w:r>
      <w:r w:rsidR="004F1F18" w:rsidRPr="004F1F18">
        <w:rPr>
          <w:rFonts w:ascii="Times New Roman" w:hAnsi="Times New Roman" w:cs="Times New Roman"/>
          <w:sz w:val="28"/>
          <w:szCs w:val="28"/>
        </w:rPr>
        <w:t>В соответствии с п.1 ст.185 ГК РФ доверенностью признается письменное уполномочие, выдаваемое одним лицом другому лицу для представительства перед третьими лицами.</w:t>
      </w:r>
    </w:p>
    <w:p w:rsidR="00510C4E" w:rsidRPr="00510C4E" w:rsidRDefault="00510C4E" w:rsidP="00CE07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</w:t>
      </w:r>
      <w:r w:rsidRPr="00510C4E">
        <w:rPr>
          <w:rFonts w:ascii="Times New Roman" w:hAnsi="Times New Roman" w:cs="Times New Roman"/>
          <w:sz w:val="28"/>
          <w:szCs w:val="28"/>
        </w:rPr>
        <w:t xml:space="preserve">е обязательно выдавать доверенность подотчетному лицу, для того чтобы он выступал от имени организации. Законодательство не содержит </w:t>
      </w:r>
      <w:r w:rsidRPr="00510C4E">
        <w:rPr>
          <w:rFonts w:ascii="Times New Roman" w:hAnsi="Times New Roman" w:cs="Times New Roman"/>
          <w:sz w:val="28"/>
          <w:szCs w:val="28"/>
        </w:rPr>
        <w:lastRenderedPageBreak/>
        <w:t xml:space="preserve">такого требования. Однако если не выдать доверенность сотруднику, у организации могут возникнуть проблемы с получением счета-фактуры. Именно этот документ служит основанием для вычета НДС по приобретенным через сотрудника товарам (работам, услугам) (п. 1 ст.172 НК РФ). </w:t>
      </w:r>
    </w:p>
    <w:p w:rsidR="00162E64" w:rsidRDefault="00CE0731" w:rsidP="00CE07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10C4E" w:rsidRPr="00510C4E">
        <w:rPr>
          <w:rFonts w:ascii="Times New Roman" w:hAnsi="Times New Roman" w:cs="Times New Roman"/>
          <w:sz w:val="28"/>
          <w:szCs w:val="28"/>
        </w:rPr>
        <w:t>ожно выдать подотчетному лицу доверенность в произвольной форме. Использовать доверенность в произвольной форме можно, если сотруднику поручено подписать акт о приемке услуг или работ для организации (например, он едет на консультацию к юристу). Это объясняется тем, что форма №М</w:t>
      </w:r>
      <w:r w:rsidR="00510C4E" w:rsidRPr="00510C4E">
        <w:rPr>
          <w:rFonts w:ascii="Times New Roman" w:eastAsia="MS Gothic" w:hAnsi="Times New Roman" w:cs="Times New Roman" w:hint="eastAsia"/>
          <w:sz w:val="28"/>
          <w:szCs w:val="28"/>
        </w:rPr>
        <w:t>‑</w:t>
      </w:r>
      <w:r w:rsidR="00510C4E" w:rsidRPr="00510C4E">
        <w:rPr>
          <w:rFonts w:ascii="Times New Roman" w:hAnsi="Times New Roman" w:cs="Times New Roman"/>
          <w:sz w:val="28"/>
          <w:szCs w:val="28"/>
        </w:rPr>
        <w:t>2 используется только при получении материальных ценностей (п. 3 указаний, утвержденных постановлением Госкомстата России от 30 октября 1997 г. №71а). При этом доверенность в произвольной форме должна содержать ряд обязательных реквизитов – дату оформления, подпись руководителя и печать организации (п. 5 ст. 185 ГК РФ)</w:t>
      </w:r>
      <w:r w:rsidR="00162E64">
        <w:rPr>
          <w:rFonts w:ascii="Times New Roman" w:hAnsi="Times New Roman" w:cs="Times New Roman"/>
          <w:sz w:val="28"/>
          <w:szCs w:val="28"/>
        </w:rPr>
        <w:t>.</w:t>
      </w:r>
    </w:p>
    <w:p w:rsidR="00F6179E" w:rsidRDefault="00162E64" w:rsidP="00CE07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2E64">
        <w:rPr>
          <w:rFonts w:ascii="Times New Roman" w:hAnsi="Times New Roman" w:cs="Times New Roman"/>
          <w:sz w:val="28"/>
          <w:szCs w:val="28"/>
        </w:rPr>
        <w:t>Подотчетному лицу, приобретающему товары за наличный расчет по доверенности, поставщиком должна быть выписана товарная накладная (форма N ТОРГ-12, утверждена Постановлением Госкомстата России от 25.12.1998 N 132).</w:t>
      </w:r>
      <w:r w:rsidR="001F1D55" w:rsidRPr="001F1D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F1D55" w:rsidRPr="008816C8">
        <w:rPr>
          <w:rFonts w:ascii="Times New Roman" w:hAnsi="Times New Roman" w:cs="Times New Roman"/>
          <w:i/>
          <w:sz w:val="28"/>
          <w:szCs w:val="28"/>
        </w:rPr>
        <w:t>[</w:t>
      </w:r>
      <w:r w:rsidR="001F1D55">
        <w:rPr>
          <w:rFonts w:ascii="Times New Roman" w:hAnsi="Times New Roman" w:cs="Times New Roman"/>
          <w:i/>
          <w:sz w:val="28"/>
          <w:szCs w:val="28"/>
        </w:rPr>
        <w:t>2</w:t>
      </w:r>
      <w:r w:rsidR="001F1D55" w:rsidRPr="008816C8">
        <w:rPr>
          <w:rFonts w:ascii="Times New Roman" w:hAnsi="Times New Roman" w:cs="Times New Roman"/>
          <w:i/>
          <w:sz w:val="28"/>
          <w:szCs w:val="28"/>
        </w:rPr>
        <w:t>].</w:t>
      </w:r>
    </w:p>
    <w:p w:rsidR="001F1D55" w:rsidRPr="001F1D55" w:rsidRDefault="001F1D55" w:rsidP="001F1D5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1D55">
        <w:rPr>
          <w:rFonts w:ascii="Times New Roman" w:hAnsi="Times New Roman" w:cs="Times New Roman"/>
          <w:sz w:val="28"/>
          <w:szCs w:val="28"/>
        </w:rPr>
        <w:t xml:space="preserve">Выдача наличных денежных средств под отчет оформляется документом «Расходный кассовый ордер». В документе указывается вид операции «Выдача </w:t>
      </w:r>
      <w:r>
        <w:rPr>
          <w:rFonts w:ascii="Times New Roman" w:hAnsi="Times New Roman" w:cs="Times New Roman"/>
          <w:sz w:val="28"/>
          <w:szCs w:val="28"/>
        </w:rPr>
        <w:t xml:space="preserve">денежных средств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подотч</w:t>
      </w:r>
      <w:r w:rsidR="0004052B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тнику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D66684" w:rsidRDefault="001F1D55" w:rsidP="001A380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1D55">
        <w:rPr>
          <w:rFonts w:ascii="Times New Roman" w:hAnsi="Times New Roman" w:cs="Times New Roman"/>
          <w:sz w:val="28"/>
          <w:szCs w:val="28"/>
        </w:rPr>
        <w:t>Возврат неиспользованных денежных сре</w:t>
      </w:r>
      <w:proofErr w:type="gramStart"/>
      <w:r w:rsidRPr="001F1D55">
        <w:rPr>
          <w:rFonts w:ascii="Times New Roman" w:hAnsi="Times New Roman" w:cs="Times New Roman"/>
          <w:sz w:val="28"/>
          <w:szCs w:val="28"/>
        </w:rPr>
        <w:t>дств в к</w:t>
      </w:r>
      <w:proofErr w:type="gramEnd"/>
      <w:r w:rsidRPr="001F1D55">
        <w:rPr>
          <w:rFonts w:ascii="Times New Roman" w:hAnsi="Times New Roman" w:cs="Times New Roman"/>
          <w:sz w:val="28"/>
          <w:szCs w:val="28"/>
        </w:rPr>
        <w:t xml:space="preserve">ассу проводится документом «Приходный кассовый ордер» с установленным видом операции «Возврат денежных средств </w:t>
      </w:r>
      <w:proofErr w:type="spellStart"/>
      <w:r w:rsidRPr="001F1D55">
        <w:rPr>
          <w:rFonts w:ascii="Times New Roman" w:hAnsi="Times New Roman" w:cs="Times New Roman"/>
          <w:sz w:val="28"/>
          <w:szCs w:val="28"/>
        </w:rPr>
        <w:t>подотч</w:t>
      </w:r>
      <w:r w:rsidR="0004052B">
        <w:rPr>
          <w:rFonts w:ascii="Times New Roman" w:hAnsi="Times New Roman" w:cs="Times New Roman"/>
          <w:sz w:val="28"/>
          <w:szCs w:val="28"/>
        </w:rPr>
        <w:t>ё</w:t>
      </w:r>
      <w:r w:rsidRPr="001F1D55">
        <w:rPr>
          <w:rFonts w:ascii="Times New Roman" w:hAnsi="Times New Roman" w:cs="Times New Roman"/>
          <w:sz w:val="28"/>
          <w:szCs w:val="28"/>
        </w:rPr>
        <w:t>тником</w:t>
      </w:r>
      <w:proofErr w:type="spellEnd"/>
      <w:r w:rsidRPr="001F1D55">
        <w:rPr>
          <w:rFonts w:ascii="Times New Roman" w:hAnsi="Times New Roman" w:cs="Times New Roman"/>
          <w:sz w:val="28"/>
          <w:szCs w:val="28"/>
        </w:rPr>
        <w:t>». В документе указывается сумма возврата, касса, подотчетное лицо, документ, по которому были выданы денежные средства</w:t>
      </w:r>
      <w:r w:rsidR="00D66684">
        <w:rPr>
          <w:rFonts w:ascii="Times New Roman" w:hAnsi="Times New Roman" w:cs="Times New Roman"/>
          <w:sz w:val="28"/>
          <w:szCs w:val="28"/>
        </w:rPr>
        <w:t>.</w:t>
      </w:r>
    </w:p>
    <w:p w:rsidR="00D66684" w:rsidRDefault="00D66684" w:rsidP="001A380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Последовательность действий для покупки товара через подотчётное лицо в 1С:</w:t>
      </w:r>
    </w:p>
    <w:p w:rsidR="00D66684" w:rsidRPr="00D66684" w:rsidRDefault="00D66684" w:rsidP="00D66684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684">
        <w:rPr>
          <w:rFonts w:ascii="Times New Roman" w:hAnsi="Times New Roman" w:cs="Times New Roman"/>
          <w:sz w:val="28"/>
          <w:szCs w:val="28"/>
        </w:rPr>
        <w:lastRenderedPageBreak/>
        <w:t>Создать документ «Поступление товаров и услуг» с видом операции «Закупка через подотчетное лицо».</w:t>
      </w:r>
    </w:p>
    <w:p w:rsidR="00D66684" w:rsidRPr="00D66684" w:rsidRDefault="00D66684" w:rsidP="00D66684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684">
        <w:rPr>
          <w:rFonts w:ascii="Times New Roman" w:hAnsi="Times New Roman" w:cs="Times New Roman"/>
          <w:sz w:val="28"/>
          <w:szCs w:val="28"/>
        </w:rPr>
        <w:t>На основании документа «Поступление товаров и услуг» создать документ «Авансовый отчет».</w:t>
      </w:r>
    </w:p>
    <w:p w:rsidR="00D66684" w:rsidRPr="00D66684" w:rsidRDefault="00D66684" w:rsidP="00D66684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684">
        <w:rPr>
          <w:rFonts w:ascii="Times New Roman" w:hAnsi="Times New Roman" w:cs="Times New Roman"/>
          <w:sz w:val="28"/>
          <w:szCs w:val="28"/>
        </w:rPr>
        <w:t>На основании документа «Поступление товаров и услуг» создать документ «Возврат товаров поставщику».</w:t>
      </w:r>
    </w:p>
    <w:p w:rsidR="00D66684" w:rsidRPr="00D66684" w:rsidRDefault="00D66684" w:rsidP="00D66684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684">
        <w:rPr>
          <w:rFonts w:ascii="Times New Roman" w:hAnsi="Times New Roman" w:cs="Times New Roman"/>
          <w:sz w:val="28"/>
          <w:szCs w:val="28"/>
        </w:rPr>
        <w:t xml:space="preserve">Создать документ «Приходный кассовый ордер» с видом операции «Возврат от </w:t>
      </w:r>
      <w:proofErr w:type="spellStart"/>
      <w:r w:rsidRPr="00D66684">
        <w:rPr>
          <w:rFonts w:ascii="Times New Roman" w:hAnsi="Times New Roman" w:cs="Times New Roman"/>
          <w:sz w:val="28"/>
          <w:szCs w:val="28"/>
        </w:rPr>
        <w:t>подотч</w:t>
      </w:r>
      <w:r w:rsidR="0062716B">
        <w:rPr>
          <w:rFonts w:ascii="Times New Roman" w:hAnsi="Times New Roman" w:cs="Times New Roman"/>
          <w:sz w:val="28"/>
          <w:szCs w:val="28"/>
        </w:rPr>
        <w:t>ёт</w:t>
      </w:r>
      <w:r w:rsidRPr="00D66684">
        <w:rPr>
          <w:rFonts w:ascii="Times New Roman" w:hAnsi="Times New Roman" w:cs="Times New Roman"/>
          <w:sz w:val="28"/>
          <w:szCs w:val="28"/>
        </w:rPr>
        <w:t>ника</w:t>
      </w:r>
      <w:proofErr w:type="spellEnd"/>
      <w:r w:rsidRPr="00D66684">
        <w:rPr>
          <w:rFonts w:ascii="Times New Roman" w:hAnsi="Times New Roman" w:cs="Times New Roman"/>
          <w:sz w:val="28"/>
          <w:szCs w:val="28"/>
        </w:rPr>
        <w:t xml:space="preserve">». При заполнении поля «Статья ДДС» создать статью движения денежных средств, например, «Возврат от </w:t>
      </w:r>
      <w:proofErr w:type="spellStart"/>
      <w:r w:rsidRPr="00D66684">
        <w:rPr>
          <w:rFonts w:ascii="Times New Roman" w:hAnsi="Times New Roman" w:cs="Times New Roman"/>
          <w:sz w:val="28"/>
          <w:szCs w:val="28"/>
        </w:rPr>
        <w:t>подотч</w:t>
      </w:r>
      <w:r w:rsidR="0062716B">
        <w:rPr>
          <w:rFonts w:ascii="Times New Roman" w:hAnsi="Times New Roman" w:cs="Times New Roman"/>
          <w:sz w:val="28"/>
          <w:szCs w:val="28"/>
        </w:rPr>
        <w:t>ёт</w:t>
      </w:r>
      <w:r w:rsidRPr="00D66684">
        <w:rPr>
          <w:rFonts w:ascii="Times New Roman" w:hAnsi="Times New Roman" w:cs="Times New Roman"/>
          <w:sz w:val="28"/>
          <w:szCs w:val="28"/>
        </w:rPr>
        <w:t>ника</w:t>
      </w:r>
      <w:proofErr w:type="spellEnd"/>
      <w:r w:rsidRPr="00D66684">
        <w:rPr>
          <w:rFonts w:ascii="Times New Roman" w:hAnsi="Times New Roman" w:cs="Times New Roman"/>
          <w:sz w:val="28"/>
          <w:szCs w:val="28"/>
        </w:rPr>
        <w:t>». Излишек ДС в размере 1000 руб. подставится в документ автоматически.</w:t>
      </w:r>
    </w:p>
    <w:p w:rsidR="00D66684" w:rsidRPr="00D66684" w:rsidRDefault="00D66684" w:rsidP="00D66684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684">
        <w:rPr>
          <w:rFonts w:ascii="Times New Roman" w:hAnsi="Times New Roman" w:cs="Times New Roman"/>
          <w:sz w:val="28"/>
          <w:szCs w:val="28"/>
        </w:rPr>
        <w:t>Создать документ «Приходный кассовый ордер» с видом операции «Возврат денежных средств от поставщика». При заполнении поля «Статья ДДС» создать статью движения денежных средств, например, «Возврат от поставщика».</w:t>
      </w:r>
    </w:p>
    <w:p w:rsidR="00585FAA" w:rsidRDefault="00D66684" w:rsidP="00D66684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684">
        <w:rPr>
          <w:rFonts w:ascii="Times New Roman" w:hAnsi="Times New Roman" w:cs="Times New Roman"/>
          <w:sz w:val="28"/>
          <w:szCs w:val="28"/>
        </w:rPr>
        <w:t xml:space="preserve">Отчеты товары на </w:t>
      </w:r>
      <w:r>
        <w:rPr>
          <w:rFonts w:ascii="Times New Roman" w:hAnsi="Times New Roman" w:cs="Times New Roman"/>
          <w:sz w:val="28"/>
          <w:szCs w:val="28"/>
        </w:rPr>
        <w:t>складах, расчеты с поставщиками</w:t>
      </w:r>
      <w:r w:rsidR="00585FAA">
        <w:rPr>
          <w:rFonts w:ascii="Times New Roman" w:hAnsi="Times New Roman" w:cs="Times New Roman"/>
          <w:sz w:val="28"/>
          <w:szCs w:val="28"/>
        </w:rPr>
        <w:t>.</w:t>
      </w:r>
    </w:p>
    <w:p w:rsidR="00025ED0" w:rsidRPr="00585FAA" w:rsidRDefault="00585FAA" w:rsidP="00585FA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5FAA">
        <w:rPr>
          <w:rFonts w:ascii="Times New Roman" w:hAnsi="Times New Roman" w:cs="Times New Roman"/>
          <w:sz w:val="28"/>
          <w:szCs w:val="28"/>
        </w:rPr>
        <w:t xml:space="preserve">Если подотчетному лицу выдана доверенность на получение товара от имени организации, то </w:t>
      </w:r>
      <w:proofErr w:type="spellStart"/>
      <w:r w:rsidRPr="00585FAA">
        <w:rPr>
          <w:rFonts w:ascii="Times New Roman" w:hAnsi="Times New Roman" w:cs="Times New Roman"/>
          <w:sz w:val="28"/>
          <w:szCs w:val="28"/>
        </w:rPr>
        <w:t>подотч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585FAA">
        <w:rPr>
          <w:rFonts w:ascii="Times New Roman" w:hAnsi="Times New Roman" w:cs="Times New Roman"/>
          <w:sz w:val="28"/>
          <w:szCs w:val="28"/>
        </w:rPr>
        <w:t>тник</w:t>
      </w:r>
      <w:proofErr w:type="spellEnd"/>
      <w:r w:rsidRPr="00585FAA">
        <w:rPr>
          <w:rFonts w:ascii="Times New Roman" w:hAnsi="Times New Roman" w:cs="Times New Roman"/>
          <w:sz w:val="28"/>
          <w:szCs w:val="28"/>
        </w:rPr>
        <w:t xml:space="preserve"> приобретает товар от имени организации по цене, определенной в соглашении. Если подотчетному лицу доверенность не выдана, то товар он приобретает по розничной цене, поле «Соглашение» в документе «Поступление </w:t>
      </w:r>
      <w:r>
        <w:rPr>
          <w:rFonts w:ascii="Times New Roman" w:hAnsi="Times New Roman" w:cs="Times New Roman"/>
          <w:sz w:val="28"/>
          <w:szCs w:val="28"/>
        </w:rPr>
        <w:t>товаров и услуг» не заполняется</w:t>
      </w:r>
      <w:r w:rsidR="001A3803" w:rsidRPr="00585FAA">
        <w:rPr>
          <w:rFonts w:ascii="Times New Roman" w:hAnsi="Times New Roman" w:cs="Times New Roman"/>
          <w:i/>
          <w:sz w:val="28"/>
          <w:szCs w:val="28"/>
        </w:rPr>
        <w:t>[3].</w:t>
      </w:r>
    </w:p>
    <w:p w:rsidR="00025ED0" w:rsidRDefault="00812EC1" w:rsidP="00812E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12EC1">
        <w:rPr>
          <w:rFonts w:ascii="Times New Roman" w:hAnsi="Times New Roman" w:cs="Times New Roman"/>
          <w:sz w:val="28"/>
          <w:szCs w:val="28"/>
        </w:rPr>
        <w:t xml:space="preserve">При представлении авансового отчета на его лицевой стороне сотрудник указывает свою фамилию и инициалы, профессию (должность), назначение аванса и т.д. </w:t>
      </w:r>
      <w:r w:rsidR="008C5426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812EC1">
        <w:rPr>
          <w:rFonts w:ascii="Times New Roman" w:hAnsi="Times New Roman" w:cs="Times New Roman"/>
          <w:sz w:val="28"/>
          <w:szCs w:val="28"/>
        </w:rPr>
        <w:t>отразить все расходы, произведенные им (заполняет графы 1–6). Полученные оправдательные документы сотрудник прикладывает к авансовому отчету и нумерует в порядке их записи в отчете</w:t>
      </w:r>
      <w:r w:rsidR="00817E34" w:rsidRPr="008816C8">
        <w:rPr>
          <w:rFonts w:ascii="Times New Roman" w:hAnsi="Times New Roman" w:cs="Times New Roman"/>
          <w:i/>
          <w:sz w:val="28"/>
          <w:szCs w:val="28"/>
        </w:rPr>
        <w:t>[</w:t>
      </w:r>
      <w:r w:rsidR="00817E34">
        <w:rPr>
          <w:rFonts w:ascii="Times New Roman" w:hAnsi="Times New Roman" w:cs="Times New Roman"/>
          <w:i/>
          <w:sz w:val="28"/>
          <w:szCs w:val="28"/>
        </w:rPr>
        <w:t>2</w:t>
      </w:r>
      <w:r w:rsidR="00817E34" w:rsidRPr="008816C8">
        <w:rPr>
          <w:rFonts w:ascii="Times New Roman" w:hAnsi="Times New Roman" w:cs="Times New Roman"/>
          <w:i/>
          <w:sz w:val="28"/>
          <w:szCs w:val="28"/>
        </w:rPr>
        <w:t>].</w:t>
      </w:r>
    </w:p>
    <w:p w:rsidR="00817E34" w:rsidRDefault="00817E34" w:rsidP="00817E3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17E34">
        <w:rPr>
          <w:rFonts w:ascii="Times New Roman" w:hAnsi="Times New Roman" w:cs="Times New Roman"/>
          <w:sz w:val="28"/>
          <w:szCs w:val="28"/>
        </w:rPr>
        <w:t xml:space="preserve">При проведении авансового отчета формируются бухгалтерские записи по дебету счетов, указанных в табличной части документа (в том числе счета </w:t>
      </w:r>
      <w:r w:rsidRPr="00817E34">
        <w:rPr>
          <w:rFonts w:ascii="Times New Roman" w:hAnsi="Times New Roman" w:cs="Times New Roman"/>
          <w:sz w:val="28"/>
          <w:szCs w:val="28"/>
        </w:rPr>
        <w:lastRenderedPageBreak/>
        <w:t xml:space="preserve">учета НДС по приобретенным ценностям), и кредиту счета 71 «Расчеты с подотчетными лицами», соответствующих </w:t>
      </w:r>
      <w:proofErr w:type="spellStart"/>
      <w:r w:rsidRPr="00817E34">
        <w:rPr>
          <w:rFonts w:ascii="Times New Roman" w:hAnsi="Times New Roman" w:cs="Times New Roman"/>
          <w:sz w:val="28"/>
          <w:szCs w:val="28"/>
        </w:rPr>
        <w:t>субсчетов</w:t>
      </w:r>
      <w:proofErr w:type="spellEnd"/>
      <w:r w:rsidRPr="00817E34">
        <w:rPr>
          <w:rFonts w:ascii="Times New Roman" w:hAnsi="Times New Roman" w:cs="Times New Roman"/>
          <w:sz w:val="28"/>
          <w:szCs w:val="28"/>
        </w:rPr>
        <w:t xml:space="preserve"> (если отчет в рублях – то </w:t>
      </w:r>
      <w:proofErr w:type="spellStart"/>
      <w:r w:rsidRPr="00817E34">
        <w:rPr>
          <w:rFonts w:ascii="Times New Roman" w:hAnsi="Times New Roman" w:cs="Times New Roman"/>
          <w:sz w:val="28"/>
          <w:szCs w:val="28"/>
        </w:rPr>
        <w:t>субсчета</w:t>
      </w:r>
      <w:proofErr w:type="spellEnd"/>
      <w:r w:rsidRPr="00817E34">
        <w:rPr>
          <w:rFonts w:ascii="Times New Roman" w:hAnsi="Times New Roman" w:cs="Times New Roman"/>
          <w:sz w:val="28"/>
          <w:szCs w:val="28"/>
        </w:rPr>
        <w:t xml:space="preserve"> 71.01 «Расчеты с подотчетными лицами», если в иностранной валюте – то </w:t>
      </w:r>
      <w:proofErr w:type="spellStart"/>
      <w:r w:rsidRPr="00817E34">
        <w:rPr>
          <w:rFonts w:ascii="Times New Roman" w:hAnsi="Times New Roman" w:cs="Times New Roman"/>
          <w:sz w:val="28"/>
          <w:szCs w:val="28"/>
        </w:rPr>
        <w:t>субсчета</w:t>
      </w:r>
      <w:proofErr w:type="spellEnd"/>
      <w:r w:rsidRPr="00817E34">
        <w:rPr>
          <w:rFonts w:ascii="Times New Roman" w:hAnsi="Times New Roman" w:cs="Times New Roman"/>
          <w:sz w:val="28"/>
          <w:szCs w:val="28"/>
        </w:rPr>
        <w:t xml:space="preserve"> 71.02 «Расчеты с подотчетными лицами (в валюте)»)</w:t>
      </w:r>
      <w:r w:rsidRPr="00817E3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816C8">
        <w:rPr>
          <w:rFonts w:ascii="Times New Roman" w:hAnsi="Times New Roman" w:cs="Times New Roman"/>
          <w:i/>
          <w:sz w:val="28"/>
          <w:szCs w:val="28"/>
        </w:rPr>
        <w:t>[</w:t>
      </w:r>
      <w:r>
        <w:rPr>
          <w:rFonts w:ascii="Times New Roman" w:hAnsi="Times New Roman" w:cs="Times New Roman"/>
          <w:i/>
          <w:sz w:val="28"/>
          <w:szCs w:val="28"/>
        </w:rPr>
        <w:t>3</w:t>
      </w:r>
      <w:r w:rsidRPr="008816C8">
        <w:rPr>
          <w:rFonts w:ascii="Times New Roman" w:hAnsi="Times New Roman" w:cs="Times New Roman"/>
          <w:i/>
          <w:sz w:val="28"/>
          <w:szCs w:val="28"/>
        </w:rPr>
        <w:t>].</w:t>
      </w:r>
      <w:proofErr w:type="gramEnd"/>
    </w:p>
    <w:p w:rsidR="00F6179E" w:rsidRDefault="00792CB8" w:rsidP="00792C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92CB8">
        <w:rPr>
          <w:rFonts w:ascii="Times New Roman" w:hAnsi="Times New Roman" w:cs="Times New Roman"/>
          <w:sz w:val="28"/>
          <w:szCs w:val="28"/>
        </w:rPr>
        <w:t xml:space="preserve">При поступлении авансового отчета необходимо </w:t>
      </w:r>
      <w:r w:rsidR="0062716B">
        <w:rPr>
          <w:rFonts w:ascii="Times New Roman" w:hAnsi="Times New Roman" w:cs="Times New Roman"/>
          <w:sz w:val="28"/>
          <w:szCs w:val="28"/>
        </w:rPr>
        <w:t xml:space="preserve">заполнить в нем расписку </w:t>
      </w:r>
      <w:r w:rsidRPr="00792CB8">
        <w:rPr>
          <w:rFonts w:ascii="Times New Roman" w:hAnsi="Times New Roman" w:cs="Times New Roman"/>
          <w:sz w:val="28"/>
          <w:szCs w:val="28"/>
        </w:rPr>
        <w:t>о том, что отчет принят к проверке, и передать ее сотруднику.</w:t>
      </w:r>
    </w:p>
    <w:p w:rsidR="00F6179E" w:rsidRDefault="00792CB8" w:rsidP="00792C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92CB8">
        <w:rPr>
          <w:rFonts w:ascii="Times New Roman" w:hAnsi="Times New Roman" w:cs="Times New Roman"/>
          <w:sz w:val="28"/>
          <w:szCs w:val="28"/>
        </w:rPr>
        <w:t>Помимо платежных документов к авансовому отчету сотрудник должен приложить документы, подтверждающие покупку. Например, это могут быть товарные чеки, накладные, акты выполненных работ (оказанных услуг) и т.д.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2CB8" w:rsidRDefault="00792CB8" w:rsidP="00792C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92CB8">
        <w:rPr>
          <w:rFonts w:ascii="Times New Roman" w:hAnsi="Times New Roman" w:cs="Times New Roman"/>
          <w:sz w:val="28"/>
          <w:szCs w:val="28"/>
        </w:rPr>
        <w:t>Далее проверенный авансовый отчет утверждает руководитель организации или уполномоченный сотрудник (например, руководитель подразделения)</w:t>
      </w:r>
      <w:r w:rsidRPr="00792CB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816C8">
        <w:rPr>
          <w:rFonts w:ascii="Times New Roman" w:hAnsi="Times New Roman" w:cs="Times New Roman"/>
          <w:i/>
          <w:sz w:val="28"/>
          <w:szCs w:val="28"/>
        </w:rPr>
        <w:t>[</w:t>
      </w:r>
      <w:r>
        <w:rPr>
          <w:rFonts w:ascii="Times New Roman" w:hAnsi="Times New Roman" w:cs="Times New Roman"/>
          <w:i/>
          <w:sz w:val="28"/>
          <w:szCs w:val="28"/>
        </w:rPr>
        <w:t>2</w:t>
      </w:r>
      <w:r w:rsidRPr="008816C8">
        <w:rPr>
          <w:rFonts w:ascii="Times New Roman" w:hAnsi="Times New Roman" w:cs="Times New Roman"/>
          <w:i/>
          <w:sz w:val="28"/>
          <w:szCs w:val="28"/>
        </w:rPr>
        <w:t>].</w:t>
      </w:r>
    </w:p>
    <w:p w:rsidR="00792CB8" w:rsidRDefault="00792CB8" w:rsidP="00792C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74A" w:rsidRDefault="00CE674A" w:rsidP="00792C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2CB8" w:rsidRDefault="00792CB8" w:rsidP="00792C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684" w:rsidRDefault="00D66684" w:rsidP="00792C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684" w:rsidRDefault="00D66684" w:rsidP="00792C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684" w:rsidRDefault="00D66684" w:rsidP="00792C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684" w:rsidRDefault="00D66684" w:rsidP="00792C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684" w:rsidRDefault="00D66684" w:rsidP="00792C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684" w:rsidRDefault="00D66684" w:rsidP="00792C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684" w:rsidRDefault="00D66684" w:rsidP="00792C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2E7E" w:rsidRPr="00F6179E" w:rsidRDefault="004E2E7E" w:rsidP="00792C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179E" w:rsidRDefault="00F6179E" w:rsidP="00B637A9">
      <w:pPr>
        <w:spacing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32E20">
        <w:rPr>
          <w:rFonts w:ascii="Times New Roman" w:hAnsi="Times New Roman" w:cs="Times New Roman"/>
          <w:b/>
          <w:i/>
          <w:sz w:val="28"/>
          <w:szCs w:val="28"/>
        </w:rPr>
        <w:lastRenderedPageBreak/>
        <w:t>2.Назначение корпоративной системы «Галактика». Назовите ее отличительные особенности.</w:t>
      </w:r>
    </w:p>
    <w:p w:rsidR="002217C5" w:rsidRPr="002217C5" w:rsidRDefault="002217C5" w:rsidP="002217C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17C5">
        <w:rPr>
          <w:rFonts w:ascii="Times New Roman" w:hAnsi="Times New Roman" w:cs="Times New Roman"/>
          <w:sz w:val="28"/>
          <w:szCs w:val="28"/>
        </w:rPr>
        <w:t>Система Галактика ERP изначально является интегрированной системой, в которой большое количество пользователей, работников предприятия, одновременно выполняют служебные функции на автоматизированных рабочих местах (АРМ), соединенных в сеть и  использующих единую базу данных. Галактика ERP поддерживает современные стандарты и концепции автоматизации управления (MRPII,</w:t>
      </w:r>
      <w:r>
        <w:rPr>
          <w:rFonts w:ascii="Times New Roman" w:hAnsi="Times New Roman" w:cs="Times New Roman"/>
          <w:sz w:val="28"/>
          <w:szCs w:val="28"/>
        </w:rPr>
        <w:t xml:space="preserve"> ERP, BI, Интернет технологии).</w:t>
      </w:r>
    </w:p>
    <w:p w:rsidR="002217C5" w:rsidRPr="002217C5" w:rsidRDefault="002217C5" w:rsidP="002217C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17C5">
        <w:rPr>
          <w:rFonts w:ascii="Times New Roman" w:hAnsi="Times New Roman" w:cs="Times New Roman"/>
          <w:sz w:val="28"/>
          <w:szCs w:val="28"/>
        </w:rPr>
        <w:t>В системе реализованы как функции автоматизации учета хозяйственной деятельности, так и множество управленческих функций. Функции автоматизации управления в системе Галактика ERP сгруппированы в, так н</w:t>
      </w:r>
      <w:r>
        <w:rPr>
          <w:rFonts w:ascii="Times New Roman" w:hAnsi="Times New Roman" w:cs="Times New Roman"/>
          <w:sz w:val="28"/>
          <w:szCs w:val="28"/>
        </w:rPr>
        <w:t xml:space="preserve">азываемые, контуры управления. </w:t>
      </w:r>
    </w:p>
    <w:p w:rsidR="002217C5" w:rsidRPr="002217C5" w:rsidRDefault="002217C5" w:rsidP="002217C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17C5">
        <w:rPr>
          <w:rFonts w:ascii="Times New Roman" w:hAnsi="Times New Roman" w:cs="Times New Roman"/>
          <w:sz w:val="28"/>
          <w:szCs w:val="28"/>
        </w:rPr>
        <w:t>Основные контуры:</w:t>
      </w:r>
    </w:p>
    <w:p w:rsidR="002217C5" w:rsidRPr="002217C5" w:rsidRDefault="002217C5" w:rsidP="002217C5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7C5">
        <w:rPr>
          <w:rFonts w:ascii="Times New Roman" w:hAnsi="Times New Roman" w:cs="Times New Roman"/>
          <w:i/>
          <w:sz w:val="28"/>
          <w:szCs w:val="28"/>
        </w:rPr>
        <w:t>Контур оперативного управления (Контур логистики).</w:t>
      </w:r>
      <w:r w:rsidRPr="002217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17C5">
        <w:rPr>
          <w:rFonts w:ascii="Times New Roman" w:hAnsi="Times New Roman" w:cs="Times New Roman"/>
          <w:sz w:val="28"/>
          <w:szCs w:val="28"/>
        </w:rPr>
        <w:t>Отвечает за планирование, учет и контроль материальных потоков (заказы, договоры, снабжение, сбыт, склады, дебиторы-кредиторы, производственная логистика).</w:t>
      </w:r>
      <w:proofErr w:type="gramEnd"/>
    </w:p>
    <w:p w:rsidR="002217C5" w:rsidRPr="002217C5" w:rsidRDefault="002217C5" w:rsidP="002217C5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7C5">
        <w:rPr>
          <w:rFonts w:ascii="Times New Roman" w:hAnsi="Times New Roman" w:cs="Times New Roman"/>
          <w:i/>
          <w:sz w:val="28"/>
          <w:szCs w:val="28"/>
        </w:rPr>
        <w:t>Финансовый контур</w:t>
      </w:r>
      <w:r w:rsidRPr="002217C5">
        <w:rPr>
          <w:rFonts w:ascii="Times New Roman" w:hAnsi="Times New Roman" w:cs="Times New Roman"/>
          <w:sz w:val="28"/>
          <w:szCs w:val="28"/>
        </w:rPr>
        <w:t xml:space="preserve"> – это бухгалтерский и налоговый учет, финансовое планирование (бюджетирование), платежный календарь, финансовый анализ и консолидация для корпоративных структур.</w:t>
      </w:r>
    </w:p>
    <w:p w:rsidR="002217C5" w:rsidRPr="002217C5" w:rsidRDefault="002217C5" w:rsidP="002217C5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7C5">
        <w:rPr>
          <w:rFonts w:ascii="Times New Roman" w:hAnsi="Times New Roman" w:cs="Times New Roman"/>
          <w:i/>
          <w:sz w:val="28"/>
          <w:szCs w:val="28"/>
        </w:rPr>
        <w:t>Контур управления производством</w:t>
      </w:r>
      <w:r w:rsidRPr="002217C5">
        <w:rPr>
          <w:rFonts w:ascii="Times New Roman" w:hAnsi="Times New Roman" w:cs="Times New Roman"/>
          <w:sz w:val="28"/>
          <w:szCs w:val="28"/>
        </w:rPr>
        <w:t xml:space="preserve"> – это техническая подготовка производства, производственное планирование (планирование производства), учет материалов в производстве (производственная логистика), </w:t>
      </w:r>
      <w:proofErr w:type="spellStart"/>
      <w:r w:rsidRPr="002217C5">
        <w:rPr>
          <w:rFonts w:ascii="Times New Roman" w:hAnsi="Times New Roman" w:cs="Times New Roman"/>
          <w:sz w:val="28"/>
          <w:szCs w:val="28"/>
        </w:rPr>
        <w:t>контроллинг</w:t>
      </w:r>
      <w:proofErr w:type="spellEnd"/>
      <w:r w:rsidRPr="002217C5">
        <w:rPr>
          <w:rFonts w:ascii="Times New Roman" w:hAnsi="Times New Roman" w:cs="Times New Roman"/>
          <w:sz w:val="28"/>
          <w:szCs w:val="28"/>
        </w:rPr>
        <w:t>, управление ремонтами и корпоративное планирование производства.</w:t>
      </w:r>
    </w:p>
    <w:p w:rsidR="002217C5" w:rsidRPr="002217C5" w:rsidRDefault="002217C5" w:rsidP="002217C5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7C5">
        <w:rPr>
          <w:rFonts w:ascii="Times New Roman" w:hAnsi="Times New Roman" w:cs="Times New Roman"/>
          <w:i/>
          <w:sz w:val="28"/>
          <w:szCs w:val="28"/>
        </w:rPr>
        <w:t>Контур управления персоналом</w:t>
      </w:r>
      <w:r w:rsidRPr="002217C5">
        <w:rPr>
          <w:rFonts w:ascii="Times New Roman" w:hAnsi="Times New Roman" w:cs="Times New Roman"/>
          <w:sz w:val="28"/>
          <w:szCs w:val="28"/>
        </w:rPr>
        <w:t xml:space="preserve"> - это кадры и заработная плата.</w:t>
      </w:r>
    </w:p>
    <w:p w:rsidR="002217C5" w:rsidRPr="002217C5" w:rsidRDefault="002217C5" w:rsidP="002217C5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7C5">
        <w:rPr>
          <w:rFonts w:ascii="Times New Roman" w:hAnsi="Times New Roman" w:cs="Times New Roman"/>
          <w:i/>
          <w:sz w:val="28"/>
          <w:szCs w:val="28"/>
        </w:rPr>
        <w:t>Контур управления клиентами</w:t>
      </w:r>
      <w:r w:rsidRPr="002217C5">
        <w:rPr>
          <w:rFonts w:ascii="Times New Roman" w:hAnsi="Times New Roman" w:cs="Times New Roman"/>
          <w:sz w:val="28"/>
          <w:szCs w:val="28"/>
        </w:rPr>
        <w:t xml:space="preserve"> – это учет клиентов и рекламы.</w:t>
      </w:r>
    </w:p>
    <w:p w:rsidR="002217C5" w:rsidRPr="002217C5" w:rsidRDefault="002217C5" w:rsidP="002217C5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7C5">
        <w:rPr>
          <w:rFonts w:ascii="Times New Roman" w:hAnsi="Times New Roman" w:cs="Times New Roman"/>
          <w:i/>
          <w:sz w:val="28"/>
          <w:szCs w:val="28"/>
        </w:rPr>
        <w:lastRenderedPageBreak/>
        <w:t>Административный контур</w:t>
      </w:r>
      <w:r w:rsidRPr="002217C5">
        <w:rPr>
          <w:rFonts w:ascii="Times New Roman" w:hAnsi="Times New Roman" w:cs="Times New Roman"/>
          <w:sz w:val="28"/>
          <w:szCs w:val="28"/>
        </w:rPr>
        <w:t xml:space="preserve"> – это управление проектами и управление документооборотом.</w:t>
      </w:r>
    </w:p>
    <w:p w:rsidR="002217C5" w:rsidRPr="002217C5" w:rsidRDefault="002217C5" w:rsidP="002217C5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7C5">
        <w:rPr>
          <w:rFonts w:ascii="Times New Roman" w:hAnsi="Times New Roman" w:cs="Times New Roman"/>
          <w:i/>
          <w:sz w:val="28"/>
          <w:szCs w:val="28"/>
        </w:rPr>
        <w:t>Контур управления предприятием</w:t>
      </w:r>
      <w:r w:rsidRPr="002217C5">
        <w:rPr>
          <w:rFonts w:ascii="Times New Roman" w:hAnsi="Times New Roman" w:cs="Times New Roman"/>
          <w:sz w:val="28"/>
          <w:szCs w:val="28"/>
        </w:rPr>
        <w:t xml:space="preserve"> – информационная система руководителей, которая агрегирует оперативные данные и предоставляет их удобную визуализацию с использованием технологии светофоров, выполняет функции системы поддержки принятия решений (ППР). Используется платформа RA.NET.</w:t>
      </w:r>
    </w:p>
    <w:p w:rsidR="002217C5" w:rsidRPr="002217C5" w:rsidRDefault="002217C5" w:rsidP="002217C5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17C5">
        <w:rPr>
          <w:rFonts w:ascii="Times New Roman" w:hAnsi="Times New Roman" w:cs="Times New Roman"/>
          <w:i/>
          <w:sz w:val="28"/>
          <w:szCs w:val="28"/>
        </w:rPr>
        <w:t>Контур отраслевых решений</w:t>
      </w:r>
      <w:r w:rsidRPr="002217C5">
        <w:rPr>
          <w:rFonts w:ascii="Times New Roman" w:hAnsi="Times New Roman" w:cs="Times New Roman"/>
          <w:sz w:val="28"/>
          <w:szCs w:val="28"/>
        </w:rPr>
        <w:t xml:space="preserve"> – это модули: розничная торговля, управление транспортом, управление строительством, давальческое сырье, учет спецодежды, сервисное обслуживание, консигнация, претензии и иски и др.</w:t>
      </w:r>
      <w:proofErr w:type="gramEnd"/>
    </w:p>
    <w:p w:rsidR="00532E20" w:rsidRPr="002217C5" w:rsidRDefault="002217C5" w:rsidP="002217C5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7C5">
        <w:rPr>
          <w:rFonts w:ascii="Times New Roman" w:hAnsi="Times New Roman" w:cs="Times New Roman"/>
          <w:i/>
          <w:sz w:val="28"/>
          <w:szCs w:val="28"/>
        </w:rPr>
        <w:t>Контур системного администрирования</w:t>
      </w:r>
      <w:r w:rsidRPr="002217C5">
        <w:rPr>
          <w:rFonts w:ascii="Times New Roman" w:hAnsi="Times New Roman" w:cs="Times New Roman"/>
          <w:sz w:val="28"/>
          <w:szCs w:val="28"/>
        </w:rPr>
        <w:t xml:space="preserve"> – предназначен для специалистов АСУП. </w:t>
      </w:r>
      <w:proofErr w:type="gramStart"/>
      <w:r w:rsidRPr="002217C5">
        <w:rPr>
          <w:rFonts w:ascii="Times New Roman" w:hAnsi="Times New Roman" w:cs="Times New Roman"/>
          <w:sz w:val="28"/>
          <w:szCs w:val="28"/>
        </w:rPr>
        <w:t xml:space="preserve">Реализует функции: разграничения прав доступа к базе данных и функциям системы, сохранения целостности БД, модификации самой системы  (отчетов, меню (интерфейсов), алгоритмов), интеграции с внешними </w:t>
      </w:r>
      <w:proofErr w:type="spellStart"/>
      <w:r w:rsidRPr="002217C5">
        <w:rPr>
          <w:rFonts w:ascii="Times New Roman" w:hAnsi="Times New Roman" w:cs="Times New Roman"/>
          <w:sz w:val="28"/>
          <w:szCs w:val="28"/>
        </w:rPr>
        <w:t>ситемами</w:t>
      </w:r>
      <w:proofErr w:type="spellEnd"/>
      <w:r w:rsidRPr="002217C5">
        <w:rPr>
          <w:rFonts w:ascii="Times New Roman" w:hAnsi="Times New Roman" w:cs="Times New Roman"/>
          <w:sz w:val="28"/>
          <w:szCs w:val="28"/>
        </w:rPr>
        <w:t xml:space="preserve"> и другие системные функции</w:t>
      </w:r>
      <w:r w:rsidRPr="008816C8">
        <w:rPr>
          <w:rFonts w:ascii="Times New Roman" w:hAnsi="Times New Roman" w:cs="Times New Roman"/>
          <w:i/>
          <w:sz w:val="28"/>
          <w:szCs w:val="28"/>
        </w:rPr>
        <w:t>[</w:t>
      </w:r>
      <w:r>
        <w:rPr>
          <w:rFonts w:ascii="Times New Roman" w:hAnsi="Times New Roman" w:cs="Times New Roman"/>
          <w:i/>
          <w:sz w:val="28"/>
          <w:szCs w:val="28"/>
        </w:rPr>
        <w:t>4</w:t>
      </w:r>
      <w:r w:rsidRPr="008816C8">
        <w:rPr>
          <w:rFonts w:ascii="Times New Roman" w:hAnsi="Times New Roman" w:cs="Times New Roman"/>
          <w:i/>
          <w:sz w:val="28"/>
          <w:szCs w:val="28"/>
        </w:rPr>
        <w:t>].</w:t>
      </w:r>
      <w:proofErr w:type="gramEnd"/>
    </w:p>
    <w:p w:rsidR="00532E20" w:rsidRDefault="00F225C1" w:rsidP="00B637A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225C1">
        <w:rPr>
          <w:rFonts w:ascii="Times New Roman" w:hAnsi="Times New Roman" w:cs="Times New Roman"/>
          <w:sz w:val="28"/>
          <w:szCs w:val="28"/>
        </w:rPr>
        <w:t>тличительные особенности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25C1" w:rsidRDefault="00F225C1" w:rsidP="00F225C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796">
        <w:rPr>
          <w:rFonts w:ascii="Times New Roman" w:hAnsi="Times New Roman" w:cs="Times New Roman"/>
          <w:i/>
          <w:sz w:val="28"/>
          <w:szCs w:val="28"/>
        </w:rPr>
        <w:t>Соответствие концепции ERP и стандарту MRP-II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225C1">
        <w:rPr>
          <w:rFonts w:ascii="Times New Roman" w:hAnsi="Times New Roman" w:cs="Times New Roman"/>
          <w:sz w:val="28"/>
          <w:szCs w:val="28"/>
        </w:rPr>
        <w:t>Широкий</w:t>
      </w:r>
      <w:r>
        <w:rPr>
          <w:rFonts w:ascii="Times New Roman" w:hAnsi="Times New Roman" w:cs="Times New Roman"/>
          <w:sz w:val="28"/>
          <w:szCs w:val="28"/>
        </w:rPr>
        <w:t xml:space="preserve"> функционал для стратегического </w:t>
      </w:r>
      <w:r w:rsidRPr="00F225C1">
        <w:rPr>
          <w:rFonts w:ascii="Times New Roman" w:hAnsi="Times New Roman" w:cs="Times New Roman"/>
          <w:sz w:val="28"/>
          <w:szCs w:val="28"/>
        </w:rPr>
        <w:t>планиро</w:t>
      </w:r>
      <w:r>
        <w:rPr>
          <w:rFonts w:ascii="Times New Roman" w:hAnsi="Times New Roman" w:cs="Times New Roman"/>
          <w:sz w:val="28"/>
          <w:szCs w:val="28"/>
        </w:rPr>
        <w:t xml:space="preserve">вания и оперативного управления </w:t>
      </w:r>
      <w:r w:rsidRPr="00F225C1">
        <w:rPr>
          <w:rFonts w:ascii="Times New Roman" w:hAnsi="Times New Roman" w:cs="Times New Roman"/>
          <w:sz w:val="28"/>
          <w:szCs w:val="28"/>
        </w:rPr>
        <w:t>деятел</w:t>
      </w:r>
      <w:r>
        <w:rPr>
          <w:rFonts w:ascii="Times New Roman" w:hAnsi="Times New Roman" w:cs="Times New Roman"/>
          <w:sz w:val="28"/>
          <w:szCs w:val="28"/>
        </w:rPr>
        <w:t xml:space="preserve">ьностью предприятия: управление </w:t>
      </w:r>
      <w:r w:rsidRPr="00F225C1">
        <w:rPr>
          <w:rFonts w:ascii="Times New Roman" w:hAnsi="Times New Roman" w:cs="Times New Roman"/>
          <w:sz w:val="28"/>
          <w:szCs w:val="28"/>
        </w:rPr>
        <w:t>финансам</w:t>
      </w:r>
      <w:r>
        <w:rPr>
          <w:rFonts w:ascii="Times New Roman" w:hAnsi="Times New Roman" w:cs="Times New Roman"/>
          <w:sz w:val="28"/>
          <w:szCs w:val="28"/>
        </w:rPr>
        <w:t xml:space="preserve">и, производством, материальными </w:t>
      </w:r>
      <w:r w:rsidRPr="00F225C1">
        <w:rPr>
          <w:rFonts w:ascii="Times New Roman" w:hAnsi="Times New Roman" w:cs="Times New Roman"/>
          <w:sz w:val="28"/>
          <w:szCs w:val="28"/>
        </w:rPr>
        <w:t>ресурсами, человеческим капиталом.</w:t>
      </w:r>
    </w:p>
    <w:p w:rsidR="00532E20" w:rsidRDefault="00F225C1" w:rsidP="00F225C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796">
        <w:rPr>
          <w:rFonts w:ascii="Times New Roman" w:hAnsi="Times New Roman" w:cs="Times New Roman"/>
          <w:i/>
          <w:sz w:val="28"/>
          <w:szCs w:val="28"/>
        </w:rPr>
        <w:t>Поддержка национальных и международных стандартов финансовой отчетности</w:t>
      </w:r>
      <w:r>
        <w:rPr>
          <w:rFonts w:ascii="Times New Roman" w:hAnsi="Times New Roman" w:cs="Times New Roman"/>
          <w:sz w:val="28"/>
          <w:szCs w:val="28"/>
        </w:rPr>
        <w:t xml:space="preserve">. Бухгалтерский учет и формирование финансовой </w:t>
      </w:r>
      <w:r w:rsidRPr="00F225C1">
        <w:rPr>
          <w:rFonts w:ascii="Times New Roman" w:hAnsi="Times New Roman" w:cs="Times New Roman"/>
          <w:sz w:val="28"/>
          <w:szCs w:val="28"/>
        </w:rPr>
        <w:t>отчетност</w:t>
      </w:r>
      <w:r>
        <w:rPr>
          <w:rFonts w:ascii="Times New Roman" w:hAnsi="Times New Roman" w:cs="Times New Roman"/>
          <w:sz w:val="28"/>
          <w:szCs w:val="28"/>
        </w:rPr>
        <w:t xml:space="preserve">и в соответствии с требованиями </w:t>
      </w:r>
      <w:r w:rsidRPr="00F225C1">
        <w:rPr>
          <w:rFonts w:ascii="Times New Roman" w:hAnsi="Times New Roman" w:cs="Times New Roman"/>
          <w:sz w:val="28"/>
          <w:szCs w:val="28"/>
        </w:rPr>
        <w:t>законодате</w:t>
      </w:r>
      <w:r>
        <w:rPr>
          <w:rFonts w:ascii="Times New Roman" w:hAnsi="Times New Roman" w:cs="Times New Roman"/>
          <w:sz w:val="28"/>
          <w:szCs w:val="28"/>
        </w:rPr>
        <w:t xml:space="preserve">льства стран СНГ, Международных </w:t>
      </w:r>
      <w:r w:rsidRPr="00F225C1">
        <w:rPr>
          <w:rFonts w:ascii="Times New Roman" w:hAnsi="Times New Roman" w:cs="Times New Roman"/>
          <w:sz w:val="28"/>
          <w:szCs w:val="28"/>
        </w:rPr>
        <w:t>стандартов финанс</w:t>
      </w:r>
      <w:r>
        <w:rPr>
          <w:rFonts w:ascii="Times New Roman" w:hAnsi="Times New Roman" w:cs="Times New Roman"/>
          <w:sz w:val="28"/>
          <w:szCs w:val="28"/>
        </w:rPr>
        <w:t xml:space="preserve">овой отчетности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25C1">
        <w:rPr>
          <w:rFonts w:ascii="Times New Roman" w:hAnsi="Times New Roman" w:cs="Times New Roman"/>
          <w:sz w:val="28"/>
          <w:szCs w:val="28"/>
        </w:rPr>
        <w:t>Acc</w:t>
      </w:r>
      <w:r>
        <w:rPr>
          <w:rFonts w:ascii="Times New Roman" w:hAnsi="Times New Roman" w:cs="Times New Roman"/>
          <w:sz w:val="28"/>
          <w:szCs w:val="28"/>
        </w:rPr>
        <w:t>ounting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Standard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(МСФО - IAS) и </w:t>
      </w:r>
      <w:r w:rsidRPr="00F225C1">
        <w:rPr>
          <w:rFonts w:ascii="Times New Roman" w:hAnsi="Times New Roman" w:cs="Times New Roman"/>
          <w:sz w:val="28"/>
          <w:szCs w:val="28"/>
        </w:rPr>
        <w:t>Общеприня</w:t>
      </w:r>
      <w:r>
        <w:rPr>
          <w:rFonts w:ascii="Times New Roman" w:hAnsi="Times New Roman" w:cs="Times New Roman"/>
          <w:sz w:val="28"/>
          <w:szCs w:val="28"/>
        </w:rPr>
        <w:t xml:space="preserve">тых учетных принципов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General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25C1">
        <w:rPr>
          <w:rFonts w:ascii="Times New Roman" w:hAnsi="Times New Roman" w:cs="Times New Roman"/>
          <w:sz w:val="28"/>
          <w:szCs w:val="28"/>
          <w:lang w:val="en-US"/>
        </w:rPr>
        <w:t>Accepted</w:t>
      </w:r>
      <w:r w:rsidRPr="00F225C1">
        <w:rPr>
          <w:rFonts w:ascii="Times New Roman" w:hAnsi="Times New Roman" w:cs="Times New Roman"/>
          <w:sz w:val="28"/>
          <w:szCs w:val="28"/>
        </w:rPr>
        <w:t xml:space="preserve"> </w:t>
      </w:r>
      <w:r w:rsidRPr="00F225C1">
        <w:rPr>
          <w:rFonts w:ascii="Times New Roman" w:hAnsi="Times New Roman" w:cs="Times New Roman"/>
          <w:sz w:val="28"/>
          <w:szCs w:val="28"/>
          <w:lang w:val="en-US"/>
        </w:rPr>
        <w:t>Accounting</w:t>
      </w:r>
      <w:r w:rsidRPr="00F225C1">
        <w:rPr>
          <w:rFonts w:ascii="Times New Roman" w:hAnsi="Times New Roman" w:cs="Times New Roman"/>
          <w:sz w:val="28"/>
          <w:szCs w:val="28"/>
        </w:rPr>
        <w:t xml:space="preserve"> </w:t>
      </w:r>
      <w:r w:rsidRPr="00F225C1">
        <w:rPr>
          <w:rFonts w:ascii="Times New Roman" w:hAnsi="Times New Roman" w:cs="Times New Roman"/>
          <w:sz w:val="28"/>
          <w:szCs w:val="28"/>
          <w:lang w:val="en-US"/>
        </w:rPr>
        <w:t>Principles</w:t>
      </w:r>
      <w:r w:rsidRPr="00F225C1">
        <w:rPr>
          <w:rFonts w:ascii="Times New Roman" w:hAnsi="Times New Roman" w:cs="Times New Roman"/>
          <w:sz w:val="28"/>
          <w:szCs w:val="28"/>
        </w:rPr>
        <w:t xml:space="preserve"> (</w:t>
      </w:r>
      <w:r w:rsidRPr="00F225C1">
        <w:rPr>
          <w:rFonts w:ascii="Times New Roman" w:hAnsi="Times New Roman" w:cs="Times New Roman"/>
          <w:sz w:val="28"/>
          <w:szCs w:val="28"/>
          <w:lang w:val="en-US"/>
        </w:rPr>
        <w:t>US</w:t>
      </w:r>
      <w:r w:rsidRPr="00F225C1">
        <w:rPr>
          <w:rFonts w:ascii="Times New Roman" w:hAnsi="Times New Roman" w:cs="Times New Roman"/>
          <w:sz w:val="28"/>
          <w:szCs w:val="28"/>
        </w:rPr>
        <w:t xml:space="preserve"> </w:t>
      </w:r>
      <w:r w:rsidRPr="00F225C1">
        <w:rPr>
          <w:rFonts w:ascii="Times New Roman" w:hAnsi="Times New Roman" w:cs="Times New Roman"/>
          <w:sz w:val="28"/>
          <w:szCs w:val="28"/>
          <w:lang w:val="en-US"/>
        </w:rPr>
        <w:t>GAAP</w:t>
      </w:r>
      <w:r w:rsidRPr="00F225C1">
        <w:rPr>
          <w:rFonts w:ascii="Times New Roman" w:hAnsi="Times New Roman" w:cs="Times New Roman"/>
          <w:sz w:val="28"/>
          <w:szCs w:val="28"/>
        </w:rPr>
        <w:t>).</w:t>
      </w:r>
    </w:p>
    <w:p w:rsidR="00F225C1" w:rsidRPr="00F225C1" w:rsidRDefault="001F3796" w:rsidP="001F379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796">
        <w:rPr>
          <w:rFonts w:ascii="Times New Roman" w:hAnsi="Times New Roman" w:cs="Times New Roman"/>
          <w:i/>
          <w:sz w:val="28"/>
          <w:szCs w:val="28"/>
        </w:rPr>
        <w:lastRenderedPageBreak/>
        <w:t>Гибкая адаптация к изменениям условий бизнеса</w:t>
      </w:r>
      <w:r>
        <w:rPr>
          <w:rFonts w:ascii="Times New Roman" w:hAnsi="Times New Roman" w:cs="Times New Roman"/>
          <w:sz w:val="28"/>
          <w:szCs w:val="28"/>
        </w:rPr>
        <w:t xml:space="preserve">. Продуктивное использование </w:t>
      </w:r>
      <w:r w:rsidRPr="001F3796">
        <w:rPr>
          <w:rFonts w:ascii="Times New Roman" w:hAnsi="Times New Roman" w:cs="Times New Roman"/>
          <w:sz w:val="28"/>
          <w:szCs w:val="28"/>
        </w:rPr>
        <w:t>тысяча</w:t>
      </w:r>
      <w:r>
        <w:rPr>
          <w:rFonts w:ascii="Times New Roman" w:hAnsi="Times New Roman" w:cs="Times New Roman"/>
          <w:sz w:val="28"/>
          <w:szCs w:val="28"/>
        </w:rPr>
        <w:t xml:space="preserve">ми предприятий ведущих отраслей </w:t>
      </w:r>
      <w:r w:rsidRPr="001F3796">
        <w:rPr>
          <w:rFonts w:ascii="Times New Roman" w:hAnsi="Times New Roman" w:cs="Times New Roman"/>
          <w:sz w:val="28"/>
          <w:szCs w:val="28"/>
        </w:rPr>
        <w:t>экономи</w:t>
      </w:r>
      <w:r>
        <w:rPr>
          <w:rFonts w:ascii="Times New Roman" w:hAnsi="Times New Roman" w:cs="Times New Roman"/>
          <w:sz w:val="28"/>
          <w:szCs w:val="28"/>
        </w:rPr>
        <w:t xml:space="preserve">ки стран СНГ. Система позволяет </w:t>
      </w:r>
      <w:r w:rsidRPr="001F3796">
        <w:rPr>
          <w:rFonts w:ascii="Times New Roman" w:hAnsi="Times New Roman" w:cs="Times New Roman"/>
          <w:sz w:val="28"/>
          <w:szCs w:val="28"/>
        </w:rPr>
        <w:t>эффективно</w:t>
      </w:r>
      <w:r>
        <w:rPr>
          <w:rFonts w:ascii="Times New Roman" w:hAnsi="Times New Roman" w:cs="Times New Roman"/>
          <w:sz w:val="28"/>
          <w:szCs w:val="28"/>
        </w:rPr>
        <w:t xml:space="preserve"> управлять – вне зависимости от </w:t>
      </w:r>
      <w:r w:rsidRPr="001F3796">
        <w:rPr>
          <w:rFonts w:ascii="Times New Roman" w:hAnsi="Times New Roman" w:cs="Times New Roman"/>
          <w:sz w:val="28"/>
          <w:szCs w:val="28"/>
        </w:rPr>
        <w:t xml:space="preserve">спадов и </w:t>
      </w:r>
      <w:r>
        <w:rPr>
          <w:rFonts w:ascii="Times New Roman" w:hAnsi="Times New Roman" w:cs="Times New Roman"/>
          <w:sz w:val="28"/>
          <w:szCs w:val="28"/>
        </w:rPr>
        <w:t xml:space="preserve">подъемов экономики и внутренних </w:t>
      </w:r>
      <w:r w:rsidRPr="001F3796">
        <w:rPr>
          <w:rFonts w:ascii="Times New Roman" w:hAnsi="Times New Roman" w:cs="Times New Roman"/>
          <w:sz w:val="28"/>
          <w:szCs w:val="28"/>
        </w:rPr>
        <w:t>изменений на предприятии.</w:t>
      </w:r>
    </w:p>
    <w:p w:rsidR="00532E20" w:rsidRPr="00F225C1" w:rsidRDefault="001F3796" w:rsidP="001F379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796">
        <w:rPr>
          <w:rFonts w:ascii="Times New Roman" w:hAnsi="Times New Roman" w:cs="Times New Roman"/>
          <w:i/>
          <w:sz w:val="28"/>
          <w:szCs w:val="28"/>
        </w:rPr>
        <w:t>Быстрое и простое создание отчетов различной структуры и формы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F3796">
        <w:rPr>
          <w:rFonts w:ascii="Times New Roman" w:hAnsi="Times New Roman" w:cs="Times New Roman"/>
          <w:sz w:val="28"/>
          <w:szCs w:val="28"/>
        </w:rPr>
        <w:t>Совре</w:t>
      </w:r>
      <w:r>
        <w:rPr>
          <w:rFonts w:ascii="Times New Roman" w:hAnsi="Times New Roman" w:cs="Times New Roman"/>
          <w:sz w:val="28"/>
          <w:szCs w:val="28"/>
        </w:rPr>
        <w:t xml:space="preserve">менные инструменты для создания </w:t>
      </w:r>
      <w:r w:rsidRPr="001F3796">
        <w:rPr>
          <w:rFonts w:ascii="Times New Roman" w:hAnsi="Times New Roman" w:cs="Times New Roman"/>
          <w:sz w:val="28"/>
          <w:szCs w:val="28"/>
        </w:rPr>
        <w:t>различных ви</w:t>
      </w:r>
      <w:r>
        <w:rPr>
          <w:rFonts w:ascii="Times New Roman" w:hAnsi="Times New Roman" w:cs="Times New Roman"/>
          <w:sz w:val="28"/>
          <w:szCs w:val="28"/>
        </w:rPr>
        <w:t xml:space="preserve">дов отчетов в системе Галактика </w:t>
      </w:r>
      <w:r w:rsidRPr="001F3796">
        <w:rPr>
          <w:rFonts w:ascii="Times New Roman" w:hAnsi="Times New Roman" w:cs="Times New Roman"/>
          <w:sz w:val="28"/>
          <w:szCs w:val="28"/>
        </w:rPr>
        <w:t>ER</w:t>
      </w:r>
      <w:r>
        <w:rPr>
          <w:rFonts w:ascii="Times New Roman" w:hAnsi="Times New Roman" w:cs="Times New Roman"/>
          <w:sz w:val="28"/>
          <w:szCs w:val="28"/>
        </w:rPr>
        <w:t xml:space="preserve">P позволяют оперативно получать </w:t>
      </w:r>
      <w:r w:rsidRPr="001F3796">
        <w:rPr>
          <w:rFonts w:ascii="Times New Roman" w:hAnsi="Times New Roman" w:cs="Times New Roman"/>
          <w:sz w:val="28"/>
          <w:szCs w:val="28"/>
        </w:rPr>
        <w:t>необходи</w:t>
      </w:r>
      <w:r>
        <w:rPr>
          <w:rFonts w:ascii="Times New Roman" w:hAnsi="Times New Roman" w:cs="Times New Roman"/>
          <w:sz w:val="28"/>
          <w:szCs w:val="28"/>
        </w:rPr>
        <w:t xml:space="preserve">мую отчетность в соответствии с </w:t>
      </w:r>
      <w:r w:rsidRPr="001F3796">
        <w:rPr>
          <w:rFonts w:ascii="Times New Roman" w:hAnsi="Times New Roman" w:cs="Times New Roman"/>
          <w:sz w:val="28"/>
          <w:szCs w:val="28"/>
        </w:rPr>
        <w:t>приняты</w:t>
      </w:r>
      <w:r>
        <w:rPr>
          <w:rFonts w:ascii="Times New Roman" w:hAnsi="Times New Roman" w:cs="Times New Roman"/>
          <w:sz w:val="28"/>
          <w:szCs w:val="28"/>
        </w:rPr>
        <w:t xml:space="preserve">ми на предприятии стандартами и </w:t>
      </w:r>
      <w:r w:rsidRPr="001F3796">
        <w:rPr>
          <w:rFonts w:ascii="Times New Roman" w:hAnsi="Times New Roman" w:cs="Times New Roman"/>
          <w:sz w:val="28"/>
          <w:szCs w:val="28"/>
        </w:rPr>
        <w:t>правилами.</w:t>
      </w:r>
    </w:p>
    <w:p w:rsidR="00DA40F9" w:rsidRPr="00DA40F9" w:rsidRDefault="00DA40F9" w:rsidP="00DA40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40F9">
        <w:rPr>
          <w:rFonts w:ascii="Times New Roman" w:hAnsi="Times New Roman" w:cs="Times New Roman"/>
          <w:i/>
          <w:sz w:val="28"/>
          <w:szCs w:val="28"/>
        </w:rPr>
        <w:t>Открытость для интеграции с любым программным обеспечением</w:t>
      </w:r>
      <w:r>
        <w:rPr>
          <w:rFonts w:ascii="Times New Roman" w:hAnsi="Times New Roman" w:cs="Times New Roman"/>
          <w:sz w:val="28"/>
          <w:szCs w:val="28"/>
        </w:rPr>
        <w:t xml:space="preserve">. Поддержка </w:t>
      </w:r>
      <w:r w:rsidRPr="00DA40F9">
        <w:rPr>
          <w:rFonts w:ascii="Times New Roman" w:hAnsi="Times New Roman" w:cs="Times New Roman"/>
          <w:sz w:val="28"/>
          <w:szCs w:val="28"/>
        </w:rPr>
        <w:t>откры</w:t>
      </w:r>
      <w:r>
        <w:rPr>
          <w:rFonts w:ascii="Times New Roman" w:hAnsi="Times New Roman" w:cs="Times New Roman"/>
          <w:sz w:val="28"/>
          <w:szCs w:val="28"/>
        </w:rPr>
        <w:t xml:space="preserve">тых стандартов разработки (XML, </w:t>
      </w:r>
      <w:r w:rsidRPr="00DA40F9">
        <w:rPr>
          <w:rFonts w:ascii="Times New Roman" w:hAnsi="Times New Roman" w:cs="Times New Roman"/>
          <w:sz w:val="28"/>
          <w:szCs w:val="28"/>
        </w:rPr>
        <w:t xml:space="preserve">COM, </w:t>
      </w:r>
      <w:proofErr w:type="spellStart"/>
      <w:r>
        <w:rPr>
          <w:rFonts w:ascii="Times New Roman" w:hAnsi="Times New Roman" w:cs="Times New Roman"/>
          <w:sz w:val="28"/>
          <w:szCs w:val="28"/>
        </w:rPr>
        <w:t>ActiveX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ODBC) дает возможность </w:t>
      </w:r>
      <w:r w:rsidRPr="00DA40F9">
        <w:rPr>
          <w:rFonts w:ascii="Times New Roman" w:hAnsi="Times New Roman" w:cs="Times New Roman"/>
          <w:sz w:val="28"/>
          <w:szCs w:val="28"/>
        </w:rPr>
        <w:t>интегр</w:t>
      </w:r>
      <w:r>
        <w:rPr>
          <w:rFonts w:ascii="Times New Roman" w:hAnsi="Times New Roman" w:cs="Times New Roman"/>
          <w:sz w:val="28"/>
          <w:szCs w:val="28"/>
        </w:rPr>
        <w:t xml:space="preserve">ации с любым специализированным </w:t>
      </w:r>
      <w:r w:rsidRPr="00DA40F9">
        <w:rPr>
          <w:rFonts w:ascii="Times New Roman" w:hAnsi="Times New Roman" w:cs="Times New Roman"/>
          <w:sz w:val="28"/>
          <w:szCs w:val="28"/>
        </w:rPr>
        <w:t>программн</w:t>
      </w:r>
      <w:r>
        <w:rPr>
          <w:rFonts w:ascii="Times New Roman" w:hAnsi="Times New Roman" w:cs="Times New Roman"/>
          <w:sz w:val="28"/>
          <w:szCs w:val="28"/>
        </w:rPr>
        <w:t xml:space="preserve">ым обеспечением, а также замены </w:t>
      </w:r>
      <w:r w:rsidRPr="00DA40F9">
        <w:rPr>
          <w:rFonts w:ascii="Times New Roman" w:hAnsi="Times New Roman" w:cs="Times New Roman"/>
          <w:sz w:val="28"/>
          <w:szCs w:val="28"/>
        </w:rPr>
        <w:t>компон</w:t>
      </w:r>
      <w:r>
        <w:rPr>
          <w:rFonts w:ascii="Times New Roman" w:hAnsi="Times New Roman" w:cs="Times New Roman"/>
          <w:sz w:val="28"/>
          <w:szCs w:val="28"/>
        </w:rPr>
        <w:t xml:space="preserve">ентов и подсистем Галактики ERP </w:t>
      </w:r>
      <w:r w:rsidRPr="00DA40F9">
        <w:rPr>
          <w:rFonts w:ascii="Times New Roman" w:hAnsi="Times New Roman" w:cs="Times New Roman"/>
          <w:sz w:val="28"/>
          <w:szCs w:val="28"/>
        </w:rPr>
        <w:t>собственны</w:t>
      </w:r>
      <w:r>
        <w:rPr>
          <w:rFonts w:ascii="Times New Roman" w:hAnsi="Times New Roman" w:cs="Times New Roman"/>
          <w:sz w:val="28"/>
          <w:szCs w:val="28"/>
        </w:rPr>
        <w:t xml:space="preserve">ми разработками заказчиков. Это </w:t>
      </w:r>
      <w:r w:rsidRPr="00DA40F9">
        <w:rPr>
          <w:rFonts w:ascii="Times New Roman" w:hAnsi="Times New Roman" w:cs="Times New Roman"/>
          <w:sz w:val="28"/>
          <w:szCs w:val="28"/>
        </w:rPr>
        <w:t>позволяе</w:t>
      </w:r>
      <w:r>
        <w:rPr>
          <w:rFonts w:ascii="Times New Roman" w:hAnsi="Times New Roman" w:cs="Times New Roman"/>
          <w:sz w:val="28"/>
          <w:szCs w:val="28"/>
        </w:rPr>
        <w:t xml:space="preserve">т создать на предприятии единое </w:t>
      </w:r>
      <w:r w:rsidRPr="00DA40F9">
        <w:rPr>
          <w:rFonts w:ascii="Times New Roman" w:hAnsi="Times New Roman" w:cs="Times New Roman"/>
          <w:sz w:val="28"/>
          <w:szCs w:val="28"/>
        </w:rPr>
        <w:t>информац</w:t>
      </w:r>
      <w:r>
        <w:rPr>
          <w:rFonts w:ascii="Times New Roman" w:hAnsi="Times New Roman" w:cs="Times New Roman"/>
          <w:sz w:val="28"/>
          <w:szCs w:val="28"/>
        </w:rPr>
        <w:t xml:space="preserve">ионное пространство для решения </w:t>
      </w:r>
      <w:r w:rsidRPr="00DA40F9">
        <w:rPr>
          <w:rFonts w:ascii="Times New Roman" w:hAnsi="Times New Roman" w:cs="Times New Roman"/>
          <w:sz w:val="28"/>
          <w:szCs w:val="28"/>
        </w:rPr>
        <w:t>управ</w:t>
      </w:r>
      <w:r>
        <w:rPr>
          <w:rFonts w:ascii="Times New Roman" w:hAnsi="Times New Roman" w:cs="Times New Roman"/>
          <w:sz w:val="28"/>
          <w:szCs w:val="28"/>
        </w:rPr>
        <w:t xml:space="preserve">ленческих задач любого уровня и </w:t>
      </w:r>
      <w:r w:rsidRPr="00DA40F9">
        <w:rPr>
          <w:rFonts w:ascii="Times New Roman" w:hAnsi="Times New Roman" w:cs="Times New Roman"/>
          <w:sz w:val="28"/>
          <w:szCs w:val="28"/>
        </w:rPr>
        <w:t>устранить дублирование информации.</w:t>
      </w:r>
    </w:p>
    <w:p w:rsidR="00532E20" w:rsidRDefault="00DA40F9" w:rsidP="00DA40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40F9">
        <w:rPr>
          <w:rFonts w:ascii="Times New Roman" w:hAnsi="Times New Roman" w:cs="Times New Roman"/>
          <w:i/>
          <w:sz w:val="28"/>
          <w:szCs w:val="28"/>
        </w:rPr>
        <w:t>Организация удаленного доступа к системе без дополнительных расходов, в том числе с использованием каналов с низкой пропускной способностью.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40F9">
        <w:rPr>
          <w:rFonts w:ascii="Times New Roman" w:hAnsi="Times New Roman" w:cs="Times New Roman"/>
          <w:sz w:val="28"/>
          <w:szCs w:val="28"/>
        </w:rPr>
        <w:t>Специали</w:t>
      </w:r>
      <w:r>
        <w:rPr>
          <w:rFonts w:ascii="Times New Roman" w:hAnsi="Times New Roman" w:cs="Times New Roman"/>
          <w:sz w:val="28"/>
          <w:szCs w:val="28"/>
        </w:rPr>
        <w:t xml:space="preserve">сты предприятия-заказчика могут </w:t>
      </w:r>
      <w:r w:rsidRPr="00DA40F9">
        <w:rPr>
          <w:rFonts w:ascii="Times New Roman" w:hAnsi="Times New Roman" w:cs="Times New Roman"/>
          <w:sz w:val="28"/>
          <w:szCs w:val="28"/>
        </w:rPr>
        <w:t>воспо</w:t>
      </w:r>
      <w:r>
        <w:rPr>
          <w:rFonts w:ascii="Times New Roman" w:hAnsi="Times New Roman" w:cs="Times New Roman"/>
          <w:sz w:val="28"/>
          <w:szCs w:val="28"/>
        </w:rPr>
        <w:t xml:space="preserve">льзоваться всеми преимуществами </w:t>
      </w:r>
      <w:r w:rsidRPr="00DA40F9">
        <w:rPr>
          <w:rFonts w:ascii="Times New Roman" w:hAnsi="Times New Roman" w:cs="Times New Roman"/>
          <w:sz w:val="28"/>
          <w:szCs w:val="28"/>
        </w:rPr>
        <w:t>единого информационно</w:t>
      </w:r>
      <w:r>
        <w:rPr>
          <w:rFonts w:ascii="Times New Roman" w:hAnsi="Times New Roman" w:cs="Times New Roman"/>
          <w:sz w:val="28"/>
          <w:szCs w:val="28"/>
        </w:rPr>
        <w:t xml:space="preserve">го пространства и </w:t>
      </w:r>
      <w:r w:rsidRPr="00DA40F9">
        <w:rPr>
          <w:rFonts w:ascii="Times New Roman" w:hAnsi="Times New Roman" w:cs="Times New Roman"/>
          <w:sz w:val="28"/>
          <w:szCs w:val="28"/>
        </w:rPr>
        <w:t>реализ</w:t>
      </w:r>
      <w:r>
        <w:rPr>
          <w:rFonts w:ascii="Times New Roman" w:hAnsi="Times New Roman" w:cs="Times New Roman"/>
          <w:sz w:val="28"/>
          <w:szCs w:val="28"/>
        </w:rPr>
        <w:t xml:space="preserve">овывать управленческие процессы </w:t>
      </w:r>
      <w:r w:rsidRPr="00DA40F9">
        <w:rPr>
          <w:rFonts w:ascii="Times New Roman" w:hAnsi="Times New Roman" w:cs="Times New Roman"/>
          <w:sz w:val="28"/>
          <w:szCs w:val="28"/>
        </w:rPr>
        <w:t xml:space="preserve">независимо </w:t>
      </w:r>
      <w:r>
        <w:rPr>
          <w:rFonts w:ascii="Times New Roman" w:hAnsi="Times New Roman" w:cs="Times New Roman"/>
          <w:sz w:val="28"/>
          <w:szCs w:val="28"/>
        </w:rPr>
        <w:t xml:space="preserve">от географического расположения </w:t>
      </w:r>
      <w:r w:rsidRPr="00DA40F9">
        <w:rPr>
          <w:rFonts w:ascii="Times New Roman" w:hAnsi="Times New Roman" w:cs="Times New Roman"/>
          <w:sz w:val="28"/>
          <w:szCs w:val="28"/>
        </w:rPr>
        <w:t>подразделений и филиалов предприятия.</w:t>
      </w:r>
    </w:p>
    <w:p w:rsidR="00AD3CDB" w:rsidRPr="00AD3CDB" w:rsidRDefault="00AD3CDB" w:rsidP="00AD3CD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D3CDB">
        <w:rPr>
          <w:rFonts w:ascii="Times New Roman" w:hAnsi="Times New Roman" w:cs="Times New Roman"/>
          <w:i/>
          <w:sz w:val="28"/>
          <w:szCs w:val="28"/>
        </w:rPr>
        <w:t>Филиальность</w:t>
      </w:r>
      <w:proofErr w:type="spellEnd"/>
      <w:r w:rsidRPr="00AD3CDB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Ведение учета нескольких </w:t>
      </w:r>
      <w:r w:rsidRPr="00AD3CDB">
        <w:rPr>
          <w:rFonts w:ascii="Times New Roman" w:hAnsi="Times New Roman" w:cs="Times New Roman"/>
          <w:sz w:val="28"/>
          <w:szCs w:val="28"/>
        </w:rPr>
        <w:t>юрид</w:t>
      </w:r>
      <w:r>
        <w:rPr>
          <w:rFonts w:ascii="Times New Roman" w:hAnsi="Times New Roman" w:cs="Times New Roman"/>
          <w:sz w:val="28"/>
          <w:szCs w:val="28"/>
        </w:rPr>
        <w:t xml:space="preserve">ических лиц в одной базе данных </w:t>
      </w:r>
      <w:r w:rsidRPr="00AD3CDB">
        <w:rPr>
          <w:rFonts w:ascii="Times New Roman" w:hAnsi="Times New Roman" w:cs="Times New Roman"/>
          <w:sz w:val="28"/>
          <w:szCs w:val="28"/>
        </w:rPr>
        <w:t>позво</w:t>
      </w:r>
      <w:r>
        <w:rPr>
          <w:rFonts w:ascii="Times New Roman" w:hAnsi="Times New Roman" w:cs="Times New Roman"/>
          <w:sz w:val="28"/>
          <w:szCs w:val="28"/>
        </w:rPr>
        <w:t xml:space="preserve">ляет холдинговой компании и/или </w:t>
      </w:r>
      <w:r w:rsidRPr="00AD3CDB">
        <w:rPr>
          <w:rFonts w:ascii="Times New Roman" w:hAnsi="Times New Roman" w:cs="Times New Roman"/>
          <w:sz w:val="28"/>
          <w:szCs w:val="28"/>
        </w:rPr>
        <w:t xml:space="preserve">группе </w:t>
      </w:r>
      <w:r>
        <w:rPr>
          <w:rFonts w:ascii="Times New Roman" w:hAnsi="Times New Roman" w:cs="Times New Roman"/>
          <w:sz w:val="28"/>
          <w:szCs w:val="28"/>
        </w:rPr>
        <w:t xml:space="preserve">компаний вести централизованное </w:t>
      </w:r>
      <w:r w:rsidRPr="00AD3CDB">
        <w:rPr>
          <w:rFonts w:ascii="Times New Roman" w:hAnsi="Times New Roman" w:cs="Times New Roman"/>
          <w:sz w:val="28"/>
          <w:szCs w:val="28"/>
        </w:rPr>
        <w:t>администр</w:t>
      </w:r>
      <w:r>
        <w:rPr>
          <w:rFonts w:ascii="Times New Roman" w:hAnsi="Times New Roman" w:cs="Times New Roman"/>
          <w:sz w:val="28"/>
          <w:szCs w:val="28"/>
        </w:rPr>
        <w:t xml:space="preserve">ирование баз данных юридических </w:t>
      </w:r>
      <w:r w:rsidRPr="00AD3CDB">
        <w:rPr>
          <w:rFonts w:ascii="Times New Roman" w:hAnsi="Times New Roman" w:cs="Times New Roman"/>
          <w:sz w:val="28"/>
          <w:szCs w:val="28"/>
        </w:rPr>
        <w:t>лиц, примен</w:t>
      </w:r>
      <w:r>
        <w:rPr>
          <w:rFonts w:ascii="Times New Roman" w:hAnsi="Times New Roman" w:cs="Times New Roman"/>
          <w:sz w:val="28"/>
          <w:szCs w:val="28"/>
        </w:rPr>
        <w:t>ять единые каталоги нормативн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3CDB">
        <w:rPr>
          <w:rFonts w:ascii="Times New Roman" w:hAnsi="Times New Roman" w:cs="Times New Roman"/>
          <w:sz w:val="28"/>
          <w:szCs w:val="28"/>
        </w:rPr>
        <w:t>справоч</w:t>
      </w:r>
      <w:r>
        <w:rPr>
          <w:rFonts w:ascii="Times New Roman" w:hAnsi="Times New Roman" w:cs="Times New Roman"/>
          <w:sz w:val="28"/>
          <w:szCs w:val="28"/>
        </w:rPr>
        <w:t xml:space="preserve">ной информации, гибко управлять </w:t>
      </w:r>
      <w:r w:rsidRPr="00AD3CDB">
        <w:rPr>
          <w:rFonts w:ascii="Times New Roman" w:hAnsi="Times New Roman" w:cs="Times New Roman"/>
          <w:sz w:val="28"/>
          <w:szCs w:val="28"/>
        </w:rPr>
        <w:t>дос</w:t>
      </w:r>
      <w:r>
        <w:rPr>
          <w:rFonts w:ascii="Times New Roman" w:hAnsi="Times New Roman" w:cs="Times New Roman"/>
          <w:sz w:val="28"/>
          <w:szCs w:val="28"/>
        </w:rPr>
        <w:t xml:space="preserve">тупом к учетным данным группы и </w:t>
      </w:r>
      <w:r w:rsidRPr="00AD3CDB">
        <w:rPr>
          <w:rFonts w:ascii="Times New Roman" w:hAnsi="Times New Roman" w:cs="Times New Roman"/>
          <w:sz w:val="28"/>
          <w:szCs w:val="28"/>
        </w:rPr>
        <w:t>отдельных юридических лиц, получать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3CDB">
        <w:rPr>
          <w:rFonts w:ascii="Times New Roman" w:hAnsi="Times New Roman" w:cs="Times New Roman"/>
          <w:sz w:val="28"/>
          <w:szCs w:val="28"/>
        </w:rPr>
        <w:t>консолидированные данные по холдингу/группе компаний.</w:t>
      </w:r>
    </w:p>
    <w:p w:rsidR="001F3796" w:rsidRDefault="00AD3CDB" w:rsidP="00AD3CD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3CDB">
        <w:rPr>
          <w:rFonts w:ascii="Times New Roman" w:hAnsi="Times New Roman" w:cs="Times New Roman"/>
          <w:i/>
          <w:sz w:val="28"/>
          <w:szCs w:val="28"/>
        </w:rPr>
        <w:lastRenderedPageBreak/>
        <w:t>Масштабируемость</w:t>
      </w:r>
      <w:r>
        <w:rPr>
          <w:rFonts w:ascii="Times New Roman" w:hAnsi="Times New Roman" w:cs="Times New Roman"/>
          <w:sz w:val="28"/>
          <w:szCs w:val="28"/>
        </w:rPr>
        <w:t>. Предприятие-</w:t>
      </w:r>
      <w:r w:rsidRPr="00AD3CDB">
        <w:rPr>
          <w:rFonts w:ascii="Times New Roman" w:hAnsi="Times New Roman" w:cs="Times New Roman"/>
          <w:sz w:val="28"/>
          <w:szCs w:val="28"/>
        </w:rPr>
        <w:t>заказчик, в зависимости от</w:t>
      </w:r>
      <w:r>
        <w:rPr>
          <w:rFonts w:ascii="Times New Roman" w:hAnsi="Times New Roman" w:cs="Times New Roman"/>
          <w:sz w:val="28"/>
          <w:szCs w:val="28"/>
        </w:rPr>
        <w:t xml:space="preserve"> потребностей, </w:t>
      </w:r>
      <w:r w:rsidRPr="00AD3CDB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лучает возможность построения и </w:t>
      </w:r>
      <w:r w:rsidRPr="00AD3CDB">
        <w:rPr>
          <w:rFonts w:ascii="Times New Roman" w:hAnsi="Times New Roman" w:cs="Times New Roman"/>
          <w:sz w:val="28"/>
          <w:szCs w:val="28"/>
        </w:rPr>
        <w:t>использов</w:t>
      </w:r>
      <w:r>
        <w:rPr>
          <w:rFonts w:ascii="Times New Roman" w:hAnsi="Times New Roman" w:cs="Times New Roman"/>
          <w:sz w:val="28"/>
          <w:szCs w:val="28"/>
        </w:rPr>
        <w:t xml:space="preserve">ания любой конфигурации системы </w:t>
      </w:r>
      <w:r w:rsidRPr="00AD3CDB">
        <w:rPr>
          <w:rFonts w:ascii="Times New Roman" w:hAnsi="Times New Roman" w:cs="Times New Roman"/>
          <w:sz w:val="28"/>
          <w:szCs w:val="28"/>
        </w:rPr>
        <w:t xml:space="preserve">Галактика </w:t>
      </w:r>
      <w:r>
        <w:rPr>
          <w:rFonts w:ascii="Times New Roman" w:hAnsi="Times New Roman" w:cs="Times New Roman"/>
          <w:sz w:val="28"/>
          <w:szCs w:val="28"/>
        </w:rPr>
        <w:t xml:space="preserve">ERP, с максимальным сохранением </w:t>
      </w:r>
      <w:r w:rsidRPr="00AD3CDB">
        <w:rPr>
          <w:rFonts w:ascii="Times New Roman" w:hAnsi="Times New Roman" w:cs="Times New Roman"/>
          <w:sz w:val="28"/>
          <w:szCs w:val="28"/>
        </w:rPr>
        <w:t>прежних</w:t>
      </w:r>
      <w:r>
        <w:rPr>
          <w:rFonts w:ascii="Times New Roman" w:hAnsi="Times New Roman" w:cs="Times New Roman"/>
          <w:sz w:val="28"/>
          <w:szCs w:val="28"/>
        </w:rPr>
        <w:t xml:space="preserve"> инвестиций в ИТ. При внедрении </w:t>
      </w:r>
      <w:r w:rsidRPr="00AD3CDB">
        <w:rPr>
          <w:rFonts w:ascii="Times New Roman" w:hAnsi="Times New Roman" w:cs="Times New Roman"/>
          <w:sz w:val="28"/>
          <w:szCs w:val="28"/>
        </w:rPr>
        <w:t>си</w:t>
      </w:r>
      <w:r>
        <w:rPr>
          <w:rFonts w:ascii="Times New Roman" w:hAnsi="Times New Roman" w:cs="Times New Roman"/>
          <w:sz w:val="28"/>
          <w:szCs w:val="28"/>
        </w:rPr>
        <w:t xml:space="preserve">стемы нет необходимости закупки </w:t>
      </w:r>
      <w:r w:rsidRPr="00AD3CDB">
        <w:rPr>
          <w:rFonts w:ascii="Times New Roman" w:hAnsi="Times New Roman" w:cs="Times New Roman"/>
          <w:sz w:val="28"/>
          <w:szCs w:val="28"/>
        </w:rPr>
        <w:t>оборудования «на вырост».</w:t>
      </w:r>
    </w:p>
    <w:p w:rsidR="001F3796" w:rsidRDefault="006A35D0" w:rsidP="006A35D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35D0">
        <w:rPr>
          <w:rFonts w:ascii="Times New Roman" w:hAnsi="Times New Roman" w:cs="Times New Roman"/>
          <w:i/>
          <w:sz w:val="28"/>
          <w:szCs w:val="28"/>
        </w:rPr>
        <w:t>Возможность быстрого внедрения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A35D0">
        <w:rPr>
          <w:rFonts w:ascii="Times New Roman" w:hAnsi="Times New Roman" w:cs="Times New Roman"/>
          <w:sz w:val="28"/>
          <w:szCs w:val="28"/>
        </w:rPr>
        <w:t>Апробиро</w:t>
      </w:r>
      <w:r>
        <w:rPr>
          <w:rFonts w:ascii="Times New Roman" w:hAnsi="Times New Roman" w:cs="Times New Roman"/>
          <w:sz w:val="28"/>
          <w:szCs w:val="28"/>
        </w:rPr>
        <w:t xml:space="preserve">ванные технологии развертывания </w:t>
      </w:r>
      <w:r w:rsidRPr="006A35D0">
        <w:rPr>
          <w:rFonts w:ascii="Times New Roman" w:hAnsi="Times New Roman" w:cs="Times New Roman"/>
          <w:sz w:val="28"/>
          <w:szCs w:val="28"/>
        </w:rPr>
        <w:t>прое</w:t>
      </w:r>
      <w:r>
        <w:rPr>
          <w:rFonts w:ascii="Times New Roman" w:hAnsi="Times New Roman" w:cs="Times New Roman"/>
          <w:sz w:val="28"/>
          <w:szCs w:val="28"/>
        </w:rPr>
        <w:t xml:space="preserve">ктов автоматизации способствуют </w:t>
      </w:r>
      <w:r w:rsidRPr="006A35D0">
        <w:rPr>
          <w:rFonts w:ascii="Times New Roman" w:hAnsi="Times New Roman" w:cs="Times New Roman"/>
          <w:sz w:val="28"/>
          <w:szCs w:val="28"/>
        </w:rPr>
        <w:t>тому, ч</w:t>
      </w:r>
      <w:r>
        <w:rPr>
          <w:rFonts w:ascii="Times New Roman" w:hAnsi="Times New Roman" w:cs="Times New Roman"/>
          <w:sz w:val="28"/>
          <w:szCs w:val="28"/>
        </w:rPr>
        <w:t xml:space="preserve">то внедрение системы проходит в </w:t>
      </w:r>
      <w:r w:rsidRPr="006A35D0">
        <w:rPr>
          <w:rFonts w:ascii="Times New Roman" w:hAnsi="Times New Roman" w:cs="Times New Roman"/>
          <w:sz w:val="28"/>
          <w:szCs w:val="28"/>
        </w:rPr>
        <w:t xml:space="preserve">сжатые </w:t>
      </w:r>
      <w:r>
        <w:rPr>
          <w:rFonts w:ascii="Times New Roman" w:hAnsi="Times New Roman" w:cs="Times New Roman"/>
          <w:sz w:val="28"/>
          <w:szCs w:val="28"/>
        </w:rPr>
        <w:t xml:space="preserve">сроки, с фиксированным бюджетом </w:t>
      </w:r>
      <w:r w:rsidRPr="006A35D0">
        <w:rPr>
          <w:rFonts w:ascii="Times New Roman" w:hAnsi="Times New Roman" w:cs="Times New Roman"/>
          <w:sz w:val="28"/>
          <w:szCs w:val="28"/>
        </w:rPr>
        <w:t>и минима</w:t>
      </w:r>
      <w:r>
        <w:rPr>
          <w:rFonts w:ascii="Times New Roman" w:hAnsi="Times New Roman" w:cs="Times New Roman"/>
          <w:sz w:val="28"/>
          <w:szCs w:val="28"/>
        </w:rPr>
        <w:t xml:space="preserve">льными для предприятия рисками. </w:t>
      </w:r>
      <w:r w:rsidRPr="006A35D0">
        <w:rPr>
          <w:rFonts w:ascii="Times New Roman" w:hAnsi="Times New Roman" w:cs="Times New Roman"/>
          <w:sz w:val="28"/>
          <w:szCs w:val="28"/>
        </w:rPr>
        <w:t>Это позволяет предп</w:t>
      </w:r>
      <w:r>
        <w:rPr>
          <w:rFonts w:ascii="Times New Roman" w:hAnsi="Times New Roman" w:cs="Times New Roman"/>
          <w:sz w:val="28"/>
          <w:szCs w:val="28"/>
        </w:rPr>
        <w:t xml:space="preserve">риятиям-заказчикам </w:t>
      </w:r>
      <w:r w:rsidRPr="006A35D0">
        <w:rPr>
          <w:rFonts w:ascii="Times New Roman" w:hAnsi="Times New Roman" w:cs="Times New Roman"/>
          <w:sz w:val="28"/>
          <w:szCs w:val="28"/>
        </w:rPr>
        <w:t>быстро окупить затраты на ИТ.</w:t>
      </w:r>
    </w:p>
    <w:p w:rsidR="001F3796" w:rsidRDefault="006A35D0" w:rsidP="006A35D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35D0">
        <w:rPr>
          <w:rFonts w:ascii="Times New Roman" w:hAnsi="Times New Roman" w:cs="Times New Roman"/>
          <w:i/>
          <w:sz w:val="28"/>
          <w:szCs w:val="28"/>
        </w:rPr>
        <w:t>Защита конфиденциальной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A35D0">
        <w:rPr>
          <w:rFonts w:ascii="Times New Roman" w:hAnsi="Times New Roman" w:cs="Times New Roman"/>
          <w:sz w:val="28"/>
          <w:szCs w:val="28"/>
        </w:rPr>
        <w:t>Комп</w:t>
      </w:r>
      <w:r>
        <w:rPr>
          <w:rFonts w:ascii="Times New Roman" w:hAnsi="Times New Roman" w:cs="Times New Roman"/>
          <w:sz w:val="28"/>
          <w:szCs w:val="28"/>
        </w:rPr>
        <w:t xml:space="preserve">лекс средств защиты информации, </w:t>
      </w:r>
      <w:r w:rsidRPr="006A35D0">
        <w:rPr>
          <w:rFonts w:ascii="Times New Roman" w:hAnsi="Times New Roman" w:cs="Times New Roman"/>
          <w:sz w:val="28"/>
          <w:szCs w:val="28"/>
        </w:rPr>
        <w:t>встр</w:t>
      </w:r>
      <w:r>
        <w:rPr>
          <w:rFonts w:ascii="Times New Roman" w:hAnsi="Times New Roman" w:cs="Times New Roman"/>
          <w:sz w:val="28"/>
          <w:szCs w:val="28"/>
        </w:rPr>
        <w:t xml:space="preserve">оенный в систему Галактика ERP, </w:t>
      </w:r>
      <w:r w:rsidRPr="006A35D0">
        <w:rPr>
          <w:rFonts w:ascii="Times New Roman" w:hAnsi="Times New Roman" w:cs="Times New Roman"/>
          <w:sz w:val="28"/>
          <w:szCs w:val="28"/>
        </w:rPr>
        <w:t>полн</w:t>
      </w:r>
      <w:r>
        <w:rPr>
          <w:rFonts w:ascii="Times New Roman" w:hAnsi="Times New Roman" w:cs="Times New Roman"/>
          <w:sz w:val="28"/>
          <w:szCs w:val="28"/>
        </w:rPr>
        <w:t xml:space="preserve">остью соответствует руководящим </w:t>
      </w:r>
      <w:r w:rsidRPr="006A35D0">
        <w:rPr>
          <w:rFonts w:ascii="Times New Roman" w:hAnsi="Times New Roman" w:cs="Times New Roman"/>
          <w:sz w:val="28"/>
          <w:szCs w:val="28"/>
        </w:rPr>
        <w:t>документам</w:t>
      </w:r>
      <w:r>
        <w:rPr>
          <w:rFonts w:ascii="Times New Roman" w:hAnsi="Times New Roman" w:cs="Times New Roman"/>
          <w:sz w:val="28"/>
          <w:szCs w:val="28"/>
        </w:rPr>
        <w:t xml:space="preserve">, что подтверждено сертификатом </w:t>
      </w:r>
      <w:r w:rsidRPr="006A35D0">
        <w:rPr>
          <w:rFonts w:ascii="Times New Roman" w:hAnsi="Times New Roman" w:cs="Times New Roman"/>
          <w:sz w:val="28"/>
          <w:szCs w:val="28"/>
        </w:rPr>
        <w:t>ФСТЭК России.</w:t>
      </w:r>
    </w:p>
    <w:p w:rsidR="006A35D0" w:rsidRPr="006A35D0" w:rsidRDefault="006A35D0" w:rsidP="006A35D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35D0">
        <w:rPr>
          <w:rFonts w:ascii="Times New Roman" w:hAnsi="Times New Roman" w:cs="Times New Roman"/>
          <w:i/>
          <w:sz w:val="28"/>
          <w:szCs w:val="28"/>
        </w:rPr>
        <w:t>Соответствие международному стандарту качества ISO 9001:2008</w:t>
      </w:r>
      <w:r>
        <w:rPr>
          <w:rFonts w:ascii="Times New Roman" w:hAnsi="Times New Roman" w:cs="Times New Roman"/>
          <w:sz w:val="28"/>
          <w:szCs w:val="28"/>
        </w:rPr>
        <w:t xml:space="preserve">. Система </w:t>
      </w:r>
      <w:r w:rsidRPr="006A35D0">
        <w:rPr>
          <w:rFonts w:ascii="Times New Roman" w:hAnsi="Times New Roman" w:cs="Times New Roman"/>
          <w:sz w:val="28"/>
          <w:szCs w:val="28"/>
        </w:rPr>
        <w:t>менед</w:t>
      </w:r>
      <w:r>
        <w:rPr>
          <w:rFonts w:ascii="Times New Roman" w:hAnsi="Times New Roman" w:cs="Times New Roman"/>
          <w:sz w:val="28"/>
          <w:szCs w:val="28"/>
        </w:rPr>
        <w:t xml:space="preserve">жмента качества проектирования, </w:t>
      </w:r>
      <w:r w:rsidRPr="006A35D0">
        <w:rPr>
          <w:rFonts w:ascii="Times New Roman" w:hAnsi="Times New Roman" w:cs="Times New Roman"/>
          <w:sz w:val="28"/>
          <w:szCs w:val="28"/>
        </w:rPr>
        <w:t>разработки, в</w:t>
      </w:r>
      <w:r>
        <w:rPr>
          <w:rFonts w:ascii="Times New Roman" w:hAnsi="Times New Roman" w:cs="Times New Roman"/>
          <w:sz w:val="28"/>
          <w:szCs w:val="28"/>
        </w:rPr>
        <w:t xml:space="preserve">недрения, технической </w:t>
      </w:r>
      <w:r w:rsidRPr="006A35D0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ддержки и сопровождения системы </w:t>
      </w:r>
      <w:r w:rsidRPr="006A35D0">
        <w:rPr>
          <w:rFonts w:ascii="Times New Roman" w:hAnsi="Times New Roman" w:cs="Times New Roman"/>
          <w:sz w:val="28"/>
          <w:szCs w:val="28"/>
        </w:rPr>
        <w:t>Галактик</w:t>
      </w:r>
      <w:r>
        <w:rPr>
          <w:rFonts w:ascii="Times New Roman" w:hAnsi="Times New Roman" w:cs="Times New Roman"/>
          <w:sz w:val="28"/>
          <w:szCs w:val="28"/>
        </w:rPr>
        <w:t xml:space="preserve">а ERP соответствует требованиям </w:t>
      </w:r>
      <w:r w:rsidRPr="006A35D0">
        <w:rPr>
          <w:rFonts w:ascii="Times New Roman" w:hAnsi="Times New Roman" w:cs="Times New Roman"/>
          <w:sz w:val="28"/>
          <w:szCs w:val="28"/>
        </w:rPr>
        <w:t>междунар</w:t>
      </w:r>
      <w:r>
        <w:rPr>
          <w:rFonts w:ascii="Times New Roman" w:hAnsi="Times New Roman" w:cs="Times New Roman"/>
          <w:sz w:val="28"/>
          <w:szCs w:val="28"/>
        </w:rPr>
        <w:t xml:space="preserve">одного стандарта ISO 9001:2008, </w:t>
      </w:r>
      <w:r w:rsidRPr="006A35D0">
        <w:rPr>
          <w:rFonts w:ascii="Times New Roman" w:hAnsi="Times New Roman" w:cs="Times New Roman"/>
          <w:sz w:val="28"/>
          <w:szCs w:val="28"/>
        </w:rPr>
        <w:t>чт</w:t>
      </w:r>
      <w:r>
        <w:rPr>
          <w:rFonts w:ascii="Times New Roman" w:hAnsi="Times New Roman" w:cs="Times New Roman"/>
          <w:sz w:val="28"/>
          <w:szCs w:val="28"/>
        </w:rPr>
        <w:t xml:space="preserve">о подтверждено соответствующими </w:t>
      </w:r>
      <w:r w:rsidRPr="006A35D0">
        <w:rPr>
          <w:rFonts w:ascii="Times New Roman" w:hAnsi="Times New Roman" w:cs="Times New Roman"/>
          <w:sz w:val="28"/>
          <w:szCs w:val="28"/>
        </w:rPr>
        <w:t>сертификатами.</w:t>
      </w:r>
    </w:p>
    <w:p w:rsidR="006A35D0" w:rsidRPr="006A35D0" w:rsidRDefault="006A35D0" w:rsidP="006A35D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35D0">
        <w:rPr>
          <w:rFonts w:ascii="Times New Roman" w:hAnsi="Times New Roman" w:cs="Times New Roman"/>
          <w:i/>
          <w:sz w:val="28"/>
          <w:szCs w:val="28"/>
        </w:rPr>
        <w:t>Доступная стоимость</w:t>
      </w:r>
      <w:r>
        <w:rPr>
          <w:rFonts w:ascii="Times New Roman" w:hAnsi="Times New Roman" w:cs="Times New Roman"/>
          <w:sz w:val="28"/>
          <w:szCs w:val="28"/>
        </w:rPr>
        <w:t xml:space="preserve">. Система Галактика </w:t>
      </w:r>
      <w:r w:rsidRPr="006A35D0">
        <w:rPr>
          <w:rFonts w:ascii="Times New Roman" w:hAnsi="Times New Roman" w:cs="Times New Roman"/>
          <w:sz w:val="28"/>
          <w:szCs w:val="28"/>
        </w:rPr>
        <w:t>ERP предназначена для предприяти</w:t>
      </w:r>
      <w:r>
        <w:rPr>
          <w:rFonts w:ascii="Times New Roman" w:hAnsi="Times New Roman" w:cs="Times New Roman"/>
          <w:sz w:val="28"/>
          <w:szCs w:val="28"/>
        </w:rPr>
        <w:t xml:space="preserve">й СНГ и </w:t>
      </w:r>
      <w:r w:rsidRPr="006A35D0">
        <w:rPr>
          <w:rFonts w:ascii="Times New Roman" w:hAnsi="Times New Roman" w:cs="Times New Roman"/>
          <w:sz w:val="28"/>
          <w:szCs w:val="28"/>
        </w:rPr>
        <w:t xml:space="preserve">полностью </w:t>
      </w:r>
      <w:r>
        <w:rPr>
          <w:rFonts w:ascii="Times New Roman" w:hAnsi="Times New Roman" w:cs="Times New Roman"/>
          <w:sz w:val="28"/>
          <w:szCs w:val="28"/>
        </w:rPr>
        <w:t xml:space="preserve">соответствует их потребностям и </w:t>
      </w:r>
      <w:r w:rsidRPr="006A35D0">
        <w:rPr>
          <w:rFonts w:ascii="Times New Roman" w:hAnsi="Times New Roman" w:cs="Times New Roman"/>
          <w:sz w:val="28"/>
          <w:szCs w:val="28"/>
        </w:rPr>
        <w:t>возможностям.</w:t>
      </w:r>
    </w:p>
    <w:p w:rsidR="001F3796" w:rsidRDefault="006A35D0" w:rsidP="006A35D0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35D0">
        <w:rPr>
          <w:rFonts w:ascii="Times New Roman" w:hAnsi="Times New Roman" w:cs="Times New Roman"/>
          <w:i/>
          <w:sz w:val="28"/>
          <w:szCs w:val="28"/>
        </w:rPr>
        <w:t>Наличие специальных решений для небольших компаний/несложных задач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A35D0">
        <w:rPr>
          <w:rFonts w:ascii="Times New Roman" w:hAnsi="Times New Roman" w:cs="Times New Roman"/>
          <w:sz w:val="28"/>
          <w:szCs w:val="28"/>
        </w:rPr>
        <w:t>На базе си</w:t>
      </w:r>
      <w:r>
        <w:rPr>
          <w:rFonts w:ascii="Times New Roman" w:hAnsi="Times New Roman" w:cs="Times New Roman"/>
          <w:sz w:val="28"/>
          <w:szCs w:val="28"/>
        </w:rPr>
        <w:t xml:space="preserve">стемы Галактика ERP разработаны </w:t>
      </w:r>
      <w:r w:rsidRPr="006A35D0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Галактика Прогресс и Галактика </w:t>
      </w:r>
      <w:r w:rsidRPr="006A35D0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 xml:space="preserve">арт, которые имеют более низкую </w:t>
      </w:r>
      <w:r w:rsidRPr="006A35D0">
        <w:rPr>
          <w:rFonts w:ascii="Times New Roman" w:hAnsi="Times New Roman" w:cs="Times New Roman"/>
          <w:sz w:val="28"/>
          <w:szCs w:val="28"/>
        </w:rPr>
        <w:t>стоимос</w:t>
      </w:r>
      <w:r>
        <w:rPr>
          <w:rFonts w:ascii="Times New Roman" w:hAnsi="Times New Roman" w:cs="Times New Roman"/>
          <w:sz w:val="28"/>
          <w:szCs w:val="28"/>
        </w:rPr>
        <w:t xml:space="preserve">ть и включают функциональность, </w:t>
      </w:r>
      <w:r w:rsidRPr="006A35D0">
        <w:rPr>
          <w:rFonts w:ascii="Times New Roman" w:hAnsi="Times New Roman" w:cs="Times New Roman"/>
          <w:sz w:val="28"/>
          <w:szCs w:val="28"/>
        </w:rPr>
        <w:t>необходи</w:t>
      </w:r>
      <w:r>
        <w:rPr>
          <w:rFonts w:ascii="Times New Roman" w:hAnsi="Times New Roman" w:cs="Times New Roman"/>
          <w:sz w:val="28"/>
          <w:szCs w:val="28"/>
        </w:rPr>
        <w:t xml:space="preserve">мую и достаточную для небольших </w:t>
      </w:r>
      <w:r w:rsidRPr="006A35D0">
        <w:rPr>
          <w:rFonts w:ascii="Times New Roman" w:hAnsi="Times New Roman" w:cs="Times New Roman"/>
          <w:sz w:val="28"/>
          <w:szCs w:val="28"/>
        </w:rPr>
        <w:t>предприятий</w:t>
      </w:r>
      <w:r w:rsidR="00311F35" w:rsidRPr="00311F35">
        <w:rPr>
          <w:rFonts w:ascii="Times New Roman" w:hAnsi="Times New Roman" w:cs="Times New Roman"/>
          <w:i/>
          <w:sz w:val="28"/>
          <w:szCs w:val="28"/>
        </w:rPr>
        <w:t>[6].</w:t>
      </w:r>
    </w:p>
    <w:p w:rsidR="00BC0625" w:rsidRDefault="00BC0625" w:rsidP="006A35D0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C0625" w:rsidRDefault="00BC0625" w:rsidP="00BC0625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ресурсов:</w:t>
      </w:r>
    </w:p>
    <w:p w:rsidR="00BC0625" w:rsidRDefault="00BC0625" w:rsidP="00BC0625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FF6">
        <w:rPr>
          <w:rFonts w:ascii="Times New Roman" w:hAnsi="Times New Roman" w:cs="Times New Roman"/>
          <w:sz w:val="28"/>
          <w:szCs w:val="28"/>
        </w:rPr>
        <w:t>А.В. Касьянов. Годовой отчет 2007/ под ред.</w:t>
      </w:r>
      <w:r>
        <w:rPr>
          <w:rFonts w:ascii="Times New Roman" w:hAnsi="Times New Roman" w:cs="Times New Roman"/>
          <w:sz w:val="28"/>
          <w:szCs w:val="28"/>
        </w:rPr>
        <w:t xml:space="preserve"> а. -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ГроссМедиа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: РОСБУХ –</w:t>
      </w:r>
      <w:r w:rsidRPr="00431FF6">
        <w:rPr>
          <w:rFonts w:ascii="Times New Roman" w:hAnsi="Times New Roman" w:cs="Times New Roman"/>
          <w:sz w:val="28"/>
          <w:szCs w:val="28"/>
        </w:rPr>
        <w:t xml:space="preserve"> 2008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0625" w:rsidRDefault="00BC0625" w:rsidP="00BC0625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Интернет сайт </w:t>
      </w:r>
      <w:hyperlink r:id="rId8" w:history="1">
        <w:r w:rsidRPr="00464B8A">
          <w:rPr>
            <w:rStyle w:val="a8"/>
            <w:rFonts w:ascii="Times New Roman" w:hAnsi="Times New Roman" w:cs="Times New Roman"/>
            <w:sz w:val="28"/>
            <w:szCs w:val="28"/>
          </w:rPr>
          <w:t>http://rosbuh.senseagency.ru/</w:t>
        </w:r>
      </w:hyperlink>
    </w:p>
    <w:p w:rsidR="00BC0625" w:rsidRDefault="00BC0625" w:rsidP="00BC0625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E34">
        <w:rPr>
          <w:rFonts w:ascii="Times New Roman" w:hAnsi="Times New Roman" w:cs="Times New Roman"/>
          <w:sz w:val="28"/>
          <w:szCs w:val="28"/>
        </w:rPr>
        <w:t>Фадеева Е.А. 1C: Бухгалтерия 8.0.</w:t>
      </w:r>
      <w:r w:rsidRPr="00817E34">
        <w:t xml:space="preserve"> </w:t>
      </w:r>
      <w:r w:rsidRPr="00817E34">
        <w:rPr>
          <w:rFonts w:ascii="Times New Roman" w:hAnsi="Times New Roman" w:cs="Times New Roman"/>
          <w:sz w:val="28"/>
          <w:szCs w:val="28"/>
        </w:rPr>
        <w:t>М.: Альфа-Пресс, 2007.</w:t>
      </w:r>
    </w:p>
    <w:p w:rsidR="00BC0625" w:rsidRDefault="00BC0625" w:rsidP="00BC0625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Интернет сайт </w:t>
      </w:r>
      <w:hyperlink r:id="rId9" w:history="1">
        <w:r w:rsidRPr="00464B8A">
          <w:rPr>
            <w:rStyle w:val="a8"/>
            <w:rFonts w:ascii="Times New Roman" w:hAnsi="Times New Roman" w:cs="Times New Roman"/>
            <w:sz w:val="28"/>
            <w:szCs w:val="28"/>
          </w:rPr>
          <w:t>http://www.atlants.dp.ua/</w:t>
        </w:r>
      </w:hyperlink>
    </w:p>
    <w:p w:rsidR="00BC0625" w:rsidRPr="00311F35" w:rsidRDefault="00BC0625" w:rsidP="00BC0625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Интернет сайт </w:t>
      </w:r>
      <w:r w:rsidRPr="00311F35">
        <w:rPr>
          <w:rFonts w:ascii="Verdana-Bold" w:hAnsi="Verdana-Bold" w:cs="Verdana-Bold"/>
          <w:bCs/>
          <w:sz w:val="24"/>
          <w:szCs w:val="24"/>
        </w:rPr>
        <w:t>www.galaktika.ru</w:t>
      </w:r>
    </w:p>
    <w:p w:rsidR="00BC0625" w:rsidRPr="00311F35" w:rsidRDefault="00BC0625" w:rsidP="006A35D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BC0625" w:rsidRPr="00311F35" w:rsidSect="00191F53">
      <w:footerReference w:type="default" r:id="rId10"/>
      <w:pgSz w:w="11906" w:h="16838"/>
      <w:pgMar w:top="1134" w:right="851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9B2" w:rsidRDefault="005F09B2" w:rsidP="00AF3750">
      <w:pPr>
        <w:spacing w:after="0" w:line="240" w:lineRule="auto"/>
      </w:pPr>
      <w:r>
        <w:separator/>
      </w:r>
    </w:p>
  </w:endnote>
  <w:endnote w:type="continuationSeparator" w:id="0">
    <w:p w:rsidR="005F09B2" w:rsidRDefault="005F09B2" w:rsidP="00AF3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0739897"/>
      <w:docPartObj>
        <w:docPartGallery w:val="Page Numbers (Bottom of Page)"/>
        <w:docPartUnique/>
      </w:docPartObj>
    </w:sdtPr>
    <w:sdtEndPr/>
    <w:sdtContent>
      <w:p w:rsidR="00AF3750" w:rsidRDefault="00AF375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5F94">
          <w:rPr>
            <w:noProof/>
          </w:rPr>
          <w:t>11</w:t>
        </w:r>
        <w:r>
          <w:fldChar w:fldCharType="end"/>
        </w:r>
      </w:p>
    </w:sdtContent>
  </w:sdt>
  <w:p w:rsidR="00AF3750" w:rsidRDefault="00AF375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9B2" w:rsidRDefault="005F09B2" w:rsidP="00AF3750">
      <w:pPr>
        <w:spacing w:after="0" w:line="240" w:lineRule="auto"/>
      </w:pPr>
      <w:r>
        <w:separator/>
      </w:r>
    </w:p>
  </w:footnote>
  <w:footnote w:type="continuationSeparator" w:id="0">
    <w:p w:rsidR="005F09B2" w:rsidRDefault="005F09B2" w:rsidP="00AF37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3D66"/>
    <w:multiLevelType w:val="hybridMultilevel"/>
    <w:tmpl w:val="83CA7502"/>
    <w:lvl w:ilvl="0" w:tplc="511E7D8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C9227EA"/>
    <w:multiLevelType w:val="hybridMultilevel"/>
    <w:tmpl w:val="DF58E73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45D10F6"/>
    <w:multiLevelType w:val="hybridMultilevel"/>
    <w:tmpl w:val="ADDE90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76F7888"/>
    <w:multiLevelType w:val="hybridMultilevel"/>
    <w:tmpl w:val="79401976"/>
    <w:lvl w:ilvl="0" w:tplc="511E7D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15F"/>
    <w:rsid w:val="00025ED0"/>
    <w:rsid w:val="0004052B"/>
    <w:rsid w:val="000874C0"/>
    <w:rsid w:val="000C7516"/>
    <w:rsid w:val="000F7957"/>
    <w:rsid w:val="00105F94"/>
    <w:rsid w:val="0010756F"/>
    <w:rsid w:val="00162E64"/>
    <w:rsid w:val="001853D2"/>
    <w:rsid w:val="00191F53"/>
    <w:rsid w:val="001A3803"/>
    <w:rsid w:val="001F1D55"/>
    <w:rsid w:val="001F3796"/>
    <w:rsid w:val="00204F02"/>
    <w:rsid w:val="002217C5"/>
    <w:rsid w:val="00267D25"/>
    <w:rsid w:val="00271F72"/>
    <w:rsid w:val="002A1144"/>
    <w:rsid w:val="00311F35"/>
    <w:rsid w:val="003342C9"/>
    <w:rsid w:val="00337280"/>
    <w:rsid w:val="003D7307"/>
    <w:rsid w:val="00431FF6"/>
    <w:rsid w:val="00471253"/>
    <w:rsid w:val="00477412"/>
    <w:rsid w:val="00487E12"/>
    <w:rsid w:val="00495996"/>
    <w:rsid w:val="004E2E7E"/>
    <w:rsid w:val="004F1F18"/>
    <w:rsid w:val="00510C4E"/>
    <w:rsid w:val="00532E20"/>
    <w:rsid w:val="00585FAA"/>
    <w:rsid w:val="005D1214"/>
    <w:rsid w:val="005F09B2"/>
    <w:rsid w:val="0062716B"/>
    <w:rsid w:val="006759B7"/>
    <w:rsid w:val="00687FD5"/>
    <w:rsid w:val="006A35D0"/>
    <w:rsid w:val="0071266D"/>
    <w:rsid w:val="0075535F"/>
    <w:rsid w:val="00776D9C"/>
    <w:rsid w:val="00792CB8"/>
    <w:rsid w:val="007A3D05"/>
    <w:rsid w:val="007C1836"/>
    <w:rsid w:val="00812EC1"/>
    <w:rsid w:val="00817E34"/>
    <w:rsid w:val="008816C8"/>
    <w:rsid w:val="008C5426"/>
    <w:rsid w:val="008E1330"/>
    <w:rsid w:val="00904938"/>
    <w:rsid w:val="009725A8"/>
    <w:rsid w:val="00A03CD8"/>
    <w:rsid w:val="00A81E51"/>
    <w:rsid w:val="00AD3CDB"/>
    <w:rsid w:val="00AF3750"/>
    <w:rsid w:val="00B637A9"/>
    <w:rsid w:val="00BB30C6"/>
    <w:rsid w:val="00BC0625"/>
    <w:rsid w:val="00CD7463"/>
    <w:rsid w:val="00CE0731"/>
    <w:rsid w:val="00CE674A"/>
    <w:rsid w:val="00D4362A"/>
    <w:rsid w:val="00D66684"/>
    <w:rsid w:val="00DA40F9"/>
    <w:rsid w:val="00DA5152"/>
    <w:rsid w:val="00E86AAF"/>
    <w:rsid w:val="00E92A97"/>
    <w:rsid w:val="00EB5817"/>
    <w:rsid w:val="00F225C1"/>
    <w:rsid w:val="00F2415F"/>
    <w:rsid w:val="00F5165A"/>
    <w:rsid w:val="00F6179E"/>
    <w:rsid w:val="00FB600D"/>
    <w:rsid w:val="00FC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3750"/>
  </w:style>
  <w:style w:type="paragraph" w:styleId="a5">
    <w:name w:val="footer"/>
    <w:basedOn w:val="a"/>
    <w:link w:val="a6"/>
    <w:uiPriority w:val="99"/>
    <w:unhideWhenUsed/>
    <w:rsid w:val="00AF3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3750"/>
  </w:style>
  <w:style w:type="paragraph" w:styleId="a7">
    <w:name w:val="List Paragraph"/>
    <w:basedOn w:val="a"/>
    <w:uiPriority w:val="34"/>
    <w:qFormat/>
    <w:rsid w:val="00431FF6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792CB8"/>
    <w:rPr>
      <w:color w:val="0000FF" w:themeColor="hyperlink"/>
      <w:u w:val="single"/>
    </w:rPr>
  </w:style>
  <w:style w:type="paragraph" w:customStyle="1" w:styleId="Default">
    <w:name w:val="Default"/>
    <w:rsid w:val="001853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3750"/>
  </w:style>
  <w:style w:type="paragraph" w:styleId="a5">
    <w:name w:val="footer"/>
    <w:basedOn w:val="a"/>
    <w:link w:val="a6"/>
    <w:uiPriority w:val="99"/>
    <w:unhideWhenUsed/>
    <w:rsid w:val="00AF3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3750"/>
  </w:style>
  <w:style w:type="paragraph" w:styleId="a7">
    <w:name w:val="List Paragraph"/>
    <w:basedOn w:val="a"/>
    <w:uiPriority w:val="34"/>
    <w:qFormat/>
    <w:rsid w:val="00431FF6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792CB8"/>
    <w:rPr>
      <w:color w:val="0000FF" w:themeColor="hyperlink"/>
      <w:u w:val="single"/>
    </w:rPr>
  </w:style>
  <w:style w:type="paragraph" w:customStyle="1" w:styleId="Default">
    <w:name w:val="Default"/>
    <w:rsid w:val="001853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9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osbuh.senseagency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tlants.dp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11</Pages>
  <Words>1912</Words>
  <Characters>10899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60</cp:revision>
  <dcterms:created xsi:type="dcterms:W3CDTF">2014-12-25T09:43:00Z</dcterms:created>
  <dcterms:modified xsi:type="dcterms:W3CDTF">2015-11-21T06:48:00Z</dcterms:modified>
</cp:coreProperties>
</file>