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6FF" w:rsidRPr="00C1039A" w:rsidRDefault="00A126FF" w:rsidP="00C1039A">
      <w:pPr>
        <w:spacing w:before="200"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1039A">
        <w:rPr>
          <w:rFonts w:ascii="Times New Roman" w:hAnsi="Times New Roman"/>
          <w:sz w:val="28"/>
          <w:szCs w:val="28"/>
        </w:rPr>
        <w:t>Содержание</w:t>
      </w:r>
    </w:p>
    <w:p w:rsidR="00EC3A22" w:rsidRDefault="00EC3A22" w:rsidP="00EC3A2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Теоретическая часть. </w:t>
      </w:r>
    </w:p>
    <w:p w:rsidR="00EC3A22" w:rsidRDefault="00EC3A22" w:rsidP="00EC3A2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Качество продукции………………………………………………………………3</w:t>
      </w:r>
    </w:p>
    <w:p w:rsidR="00A126FF" w:rsidRPr="00C1039A" w:rsidRDefault="00EC3A22" w:rsidP="00EC3A2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часть……………………………………………………………….8</w:t>
      </w:r>
    </w:p>
    <w:p w:rsidR="00A126FF" w:rsidRPr="00C1039A" w:rsidRDefault="00A126FF" w:rsidP="00EC3A2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>Список использ</w:t>
      </w:r>
      <w:r w:rsidR="00EC3A22">
        <w:rPr>
          <w:rFonts w:ascii="Times New Roman" w:hAnsi="Times New Roman"/>
          <w:sz w:val="28"/>
          <w:szCs w:val="28"/>
        </w:rPr>
        <w:t>ованных источников…………………………………………...11</w:t>
      </w:r>
    </w:p>
    <w:p w:rsidR="00A126FF" w:rsidRPr="00C1039A" w:rsidRDefault="00A126FF" w:rsidP="00EC3A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EC3A22">
      <w:pPr>
        <w:pStyle w:val="a3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A126FF">
      <w:pPr>
        <w:pStyle w:val="a3"/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</w:p>
    <w:p w:rsidR="00C1039A" w:rsidRPr="00C1039A" w:rsidRDefault="00C1039A" w:rsidP="00C103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3546" w:rsidRDefault="000B3546" w:rsidP="00C1039A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0B3546" w:rsidRDefault="00EC3A22" w:rsidP="00EC3A22">
      <w:pPr>
        <w:spacing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Теоретическая часть.</w:t>
      </w:r>
    </w:p>
    <w:p w:rsidR="002A0E3A" w:rsidRPr="00C1039A" w:rsidRDefault="002A0E3A" w:rsidP="00EC3A22">
      <w:pPr>
        <w:spacing w:after="0" w:line="360" w:lineRule="auto"/>
        <w:jc w:val="center"/>
        <w:rPr>
          <w:rFonts w:ascii="Times New Roman" w:hAnsi="Times New Roman"/>
          <w:iCs/>
          <w:sz w:val="28"/>
          <w:szCs w:val="28"/>
        </w:rPr>
      </w:pPr>
      <w:r w:rsidRPr="00C1039A">
        <w:rPr>
          <w:rFonts w:ascii="Times New Roman" w:hAnsi="Times New Roman"/>
          <w:iCs/>
          <w:sz w:val="28"/>
          <w:szCs w:val="28"/>
        </w:rPr>
        <w:t>Качество продукции.</w:t>
      </w:r>
    </w:p>
    <w:p w:rsidR="00817B23" w:rsidRPr="00C1039A" w:rsidRDefault="00AD1D50" w:rsidP="000B354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>К</w:t>
      </w:r>
      <w:r w:rsidR="00817B23" w:rsidRPr="00C1039A">
        <w:rPr>
          <w:rFonts w:ascii="Times New Roman" w:hAnsi="Times New Roman"/>
          <w:sz w:val="28"/>
          <w:szCs w:val="28"/>
        </w:rPr>
        <w:t>ачество продукции</w:t>
      </w:r>
      <w:r w:rsidRPr="00C1039A">
        <w:rPr>
          <w:rFonts w:ascii="Times New Roman" w:hAnsi="Times New Roman"/>
          <w:sz w:val="28"/>
          <w:szCs w:val="28"/>
        </w:rPr>
        <w:t xml:space="preserve">- важнейший показатель деятельности предприятия, совокупность свойств продукции, обуславливающих её пригодность удовлетворять определенные потребности в соответствии с её назначением (ГОСТ 15467-79). В 1994году термин «качество» был уточнен Международной организацией по стандартизации и из его определения был исключен термин «свойства». Согласно международному стандарту </w:t>
      </w:r>
      <w:r w:rsidRPr="00C1039A">
        <w:rPr>
          <w:rFonts w:ascii="Times New Roman" w:hAnsi="Times New Roman"/>
          <w:sz w:val="28"/>
          <w:szCs w:val="28"/>
          <w:lang w:val="en-US"/>
        </w:rPr>
        <w:t>ISO</w:t>
      </w:r>
      <w:r w:rsidRPr="00C1039A">
        <w:rPr>
          <w:rFonts w:ascii="Times New Roman" w:hAnsi="Times New Roman"/>
          <w:sz w:val="28"/>
          <w:szCs w:val="28"/>
        </w:rPr>
        <w:t xml:space="preserve"> 8402.1994</w:t>
      </w:r>
      <w:r w:rsidR="00075BB7" w:rsidRPr="00C1039A">
        <w:rPr>
          <w:rFonts w:ascii="Times New Roman" w:hAnsi="Times New Roman"/>
          <w:sz w:val="28"/>
          <w:szCs w:val="28"/>
        </w:rPr>
        <w:t xml:space="preserve"> качество определяется как совокупность характеристик объекта, относящегося к его способности удовлетворять установленные или </w:t>
      </w:r>
      <w:r w:rsidR="00D63E95">
        <w:rPr>
          <w:rFonts w:ascii="Times New Roman" w:hAnsi="Times New Roman"/>
          <w:sz w:val="28"/>
          <w:szCs w:val="28"/>
        </w:rPr>
        <w:t>предполагаемые потребности. [6;142</w:t>
      </w:r>
      <w:r w:rsidR="00075BB7" w:rsidRPr="00C1039A">
        <w:rPr>
          <w:rFonts w:ascii="Times New Roman" w:hAnsi="Times New Roman"/>
          <w:sz w:val="28"/>
          <w:szCs w:val="28"/>
        </w:rPr>
        <w:t>]</w:t>
      </w:r>
    </w:p>
    <w:p w:rsidR="00901BE6" w:rsidRPr="00C1039A" w:rsidRDefault="003F6092" w:rsidP="00C1039A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Понятие качества формировалось под воздействием историко-производственных обстоятельств. Это обусловлено тем, что каждое общественное производство имело свои объективные требования к качеству продукции. На первых порах крупного промышленного производства проверка качества предполагала определение точности и прочности.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Качество у производителя и потребителя – понятия взаимосвязанные. Производитель должен проявлять заботу о качестве в течение всего периода потребления продукта. Кроме того, он должен обеспечить необходимое послепродажное обслуживание. Особенно это важно для товаров, отличающихся сложностью эксплуатации, программных продуктов. 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 командно-административной экономике качество трактуется с позиции производителя. В рыночной экономике качество рассматривается с позиции потребителя.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Качество изделия может проявляться в процессе потребления. Понятие качества продукта с позиций его соответствия требованиям потребителя сложилось именно в</w:t>
      </w:r>
      <w:r w:rsidR="00D63E9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условиях рыночной экономики. [7;98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]</w:t>
      </w:r>
    </w:p>
    <w:p w:rsidR="00901BE6" w:rsidRPr="00C1039A" w:rsidRDefault="002864F4" w:rsidP="00C1039A">
      <w:p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Показатель качества – это количественное выражение одного или нескольких характеристик или свойств объекта применительно к определенным условиям его создания и эксплуатации. Меры, направленные на повышение качества продукции, должны быть комплексными и 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охватывать мероприятия по улучшению качества сырья и исходных материалов, совершенствование технологии, послепродажного обслуживания и т.д.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Наиболее широко в практике оценки уровня качества </w:t>
      </w:r>
      <w:r w:rsidR="00503012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используется единичные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показатели, имеющие отношение к одному из свойств (характеристик) качества продукции. 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      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Все единичные показатели подразделяются на экономические и технические, а последние, в свою очередь, делятся на эксплуатационные и производственно-технологические. К эксплуатационным относятся: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-показатели 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назначения;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 показатели надежности;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 эргономические показатели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 эстетические показатели;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 экологические показатели;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-  патентно-правовые показатели;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К производственно-технологическим показателям относятся: трудоемкость, материалоемкость, энергоемкость, стандартизация и унификация, </w:t>
      </w:r>
      <w:proofErr w:type="spellStart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блочность</w:t>
      </w:r>
      <w:proofErr w:type="spellEnd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C1039A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 экономическим показателям относятся  капиталовложения в производство, капиталовложения в эксплуатацию, себестоимость единицы продукции, отпускная цена. [2</w:t>
      </w:r>
      <w:r w:rsidR="00D63E9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;76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]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noProof/>
          <w:color w:val="000000"/>
          <w:sz w:val="28"/>
          <w:szCs w:val="28"/>
          <w:shd w:val="clear" w:color="auto" w:fill="FFFFFF"/>
          <w:vertAlign w:val="subscript"/>
          <w:lang w:eastAsia="ru-RU"/>
        </w:rPr>
        <w:drawing>
          <wp:inline distT="0" distB="0" distL="0" distR="0" wp14:anchorId="038AE925" wp14:editId="031EDB74">
            <wp:extent cx="152400" cy="281940"/>
            <wp:effectExtent l="0" t="0" r="0" b="0"/>
            <wp:docPr id="6" name="Рисунок 6" descr="http://coolreferat.com/ref-2_476130226-73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oolreferat.com/ref-2_476130226-73.coolpi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1BE6" w:rsidRPr="00C1039A">
        <w:rPr>
          <w:rFonts w:ascii="Times New Roman" w:eastAsia="Times New Roman" w:hAnsi="Times New Roman"/>
          <w:noProof/>
          <w:color w:val="000000"/>
          <w:sz w:val="28"/>
          <w:szCs w:val="28"/>
          <w:shd w:val="clear" w:color="auto" w:fill="FFFFFF"/>
          <w:vertAlign w:val="subscript"/>
          <w:lang w:eastAsia="ru-RU"/>
        </w:rPr>
        <w:drawing>
          <wp:inline distT="0" distB="0" distL="0" distR="0" wp14:anchorId="51D5AEA8" wp14:editId="0D9A41BF">
            <wp:extent cx="236220" cy="304800"/>
            <wp:effectExtent l="0" t="0" r="0" b="0"/>
            <wp:docPr id="7" name="Рисунок 7" descr="http://coolreferat.com/ref-2_476130299-203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oolreferat.com/ref-2_476130299-203.coolpic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=</w:t>
      </w:r>
      <w:r w:rsidR="00901BE6" w:rsidRPr="00C1039A">
        <w:rPr>
          <w:rFonts w:ascii="Times New Roman" w:eastAsia="Times New Roman" w:hAnsi="Times New Roman"/>
          <w:noProof/>
          <w:color w:val="000000"/>
          <w:sz w:val="28"/>
          <w:szCs w:val="28"/>
          <w:shd w:val="clear" w:color="auto" w:fill="FFFFFF"/>
          <w:vertAlign w:val="subscript"/>
          <w:lang w:eastAsia="ru-RU"/>
        </w:rPr>
        <w:drawing>
          <wp:inline distT="0" distB="0" distL="0" distR="0" wp14:anchorId="71D8F747" wp14:editId="2B935628">
            <wp:extent cx="335280" cy="304800"/>
            <wp:effectExtent l="0" t="0" r="7620" b="0"/>
            <wp:docPr id="8" name="Рисунок 8" descr="http://coolreferat.com/ref-2_476130502-273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oolreferat.com/ref-2_476130502-273.coolpic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 *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proofErr w:type="gramStart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K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i</w:t>
      </w:r>
      <w:proofErr w:type="spellEnd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 ,</w:t>
      </w:r>
      <w:proofErr w:type="gramEnd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где    </w:t>
      </w:r>
      <w:r w:rsidR="00901BE6" w:rsidRPr="00C1039A">
        <w:rPr>
          <w:rFonts w:ascii="Times New Roman" w:eastAsia="Times New Roman" w:hAnsi="Times New Roman"/>
          <w:noProof/>
          <w:color w:val="000000"/>
          <w:sz w:val="28"/>
          <w:szCs w:val="28"/>
          <w:shd w:val="clear" w:color="auto" w:fill="FFFFFF"/>
          <w:vertAlign w:val="subscript"/>
          <w:lang w:eastAsia="ru-RU"/>
        </w:rPr>
        <w:drawing>
          <wp:inline distT="0" distB="0" distL="0" distR="0" wp14:anchorId="4E5CFDA5" wp14:editId="607B76DC">
            <wp:extent cx="236220" cy="304800"/>
            <wp:effectExtent l="0" t="0" r="0" b="0"/>
            <wp:docPr id="9" name="Рисунок 9" descr="http://coolreferat.com/ref-2_476130299-203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oolreferat.com/ref-2_476130299-203.coolpic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– значение единичного показателя качества оцениваемой  продукции; </w:t>
      </w:r>
      <w:r w:rsidR="00901BE6" w:rsidRPr="00C1039A">
        <w:rPr>
          <w:rFonts w:ascii="Times New Roman" w:eastAsia="Times New Roman" w:hAnsi="Times New Roman"/>
          <w:noProof/>
          <w:color w:val="000000"/>
          <w:sz w:val="28"/>
          <w:szCs w:val="28"/>
          <w:shd w:val="clear" w:color="auto" w:fill="FFFFFF"/>
          <w:vertAlign w:val="subscript"/>
          <w:lang w:eastAsia="ru-RU"/>
        </w:rPr>
        <w:drawing>
          <wp:inline distT="0" distB="0" distL="0" distR="0" wp14:anchorId="7B8BC08B" wp14:editId="3B66808B">
            <wp:extent cx="335280" cy="304800"/>
            <wp:effectExtent l="0" t="0" r="7620" b="0"/>
            <wp:docPr id="10" name="Рисунок 10" descr="http://coolreferat.com/ref-2_476130502-273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oolreferat.com/ref-2_476130502-273.coolpic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– значение единичного базового показателя качества.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K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i</w:t>
      </w:r>
      <w:proofErr w:type="spellEnd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– относительный показатель качества.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         При применении комплексного метода применяют комплексный показатель качества, который определяется путем сведения воедино отдельных показателей с помощью коэффициентов весомости каждого показателя. При этом может быть использована функциональная зависимость: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 =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 f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(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n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b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bscript"/>
          <w:lang w:val="en-US" w:eastAsia="ru-RU"/>
        </w:rPr>
        <w:t>i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k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bscript"/>
          <w:lang w:val="en-US" w:eastAsia="ru-RU"/>
        </w:rPr>
        <w:t>i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),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  i 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= 1,2,3,……..,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>n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bscript"/>
          <w:lang w:val="en-US" w:eastAsia="ru-RU"/>
        </w:rPr>
        <w:t>i</w:t>
      </w:r>
      <w:r w:rsidR="00901BE6" w:rsidRPr="00C1039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</w:t>
      </w:r>
      <w:r w:rsidR="00901BE6" w:rsidRPr="00C103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где      K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 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– комплексный показатель качества продукции; 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n – число учитываемых показателей; </w:t>
      </w:r>
      <w:proofErr w:type="spellStart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b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i</w:t>
      </w:r>
      <w:proofErr w:type="spellEnd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– коэффициент весомости i-</w:t>
      </w:r>
      <w:proofErr w:type="spellStart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го</w:t>
      </w:r>
      <w:proofErr w:type="spellEnd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показателя качества; </w:t>
      </w:r>
      <w:proofErr w:type="spellStart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k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i</w:t>
      </w:r>
      <w:proofErr w:type="spellEnd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–i-й показатель качества (единичный или относительный).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Для определения номенклатуры показателей качества, коэффициентов весомости и вида функциональной зависимости f применяются опытно-статистические и экспертные методы.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Комплексный показатель качества продукции – это показатель, характе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ризующий несколько ее свойств. Например, К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Г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– коэффициент готовности</w:t>
      </w:r>
      <w:r w:rsidR="00901BE6" w:rsidRPr="00C1039A">
        <w:rPr>
          <w:rFonts w:ascii="Times New Roman" w:eastAsia="Times New Roman" w:hAnsi="Times New Roman"/>
          <w:noProof/>
          <w:color w:val="000000"/>
          <w:sz w:val="28"/>
          <w:szCs w:val="28"/>
          <w:shd w:val="clear" w:color="auto" w:fill="FFFFFF"/>
          <w:vertAlign w:val="subscript"/>
          <w:lang w:eastAsia="ru-RU"/>
        </w:rPr>
        <w:drawing>
          <wp:inline distT="0" distB="0" distL="0" distR="0" wp14:anchorId="665E2BA3" wp14:editId="45BCEF92">
            <wp:extent cx="967740" cy="495300"/>
            <wp:effectExtent l="0" t="0" r="3810" b="0"/>
            <wp:docPr id="11" name="Рисунок 11" descr="http://coolreferat.com/ref-2_476131251-356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oolreferat.com/ref-2_476131251-356.coolpic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где Т – наработка изделия на отказ (показатель безотказности);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Т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В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– среднее время восстановления (показатель ремонтопригодности), т.е. К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Г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характеризует два свойства изделия – безотказность и ремонтопригод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softHyphen/>
        <w:t>ность.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 свою очередь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где ТО</w:t>
      </w:r>
      <w:proofErr w:type="gramEnd"/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– среднее время, затрачиваемое на отыскание отказа;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Т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У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– среднее время, необходимое для устранения отказа. [4</w:t>
      </w:r>
      <w:r w:rsidR="00D63E9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;121</w:t>
      </w:r>
      <w:r w:rsidR="00901BE6" w:rsidRPr="00C1039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]</w:t>
      </w:r>
    </w:p>
    <w:p w:rsidR="002864F4" w:rsidRPr="00C1039A" w:rsidRDefault="003218DA" w:rsidP="00C1039A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Характеризуя качество какой-либо продукции, важно отметить такую характеристику как уровень качества продукции. Это относительная характеристика качества продукции, основанная на сравнении совокупности показателей ее качества с соответствующей совокупностью оптимальных показателей качества этого продукта.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            Для изготовления качественных продуктов и снабжения ими потребителя необходимо обеспечить оптимальным уровнем технический, эстетических и эксплуатационных свойств при минимальных затратах средств на создание, потребление и применение продукции. Поэтому под оптимальным уровнем качества продукции следует понимать такое сочетание 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всех свойств, при которых обеспечивалось бы удовлетворение достаточных потребностей при минимальных затратах труда.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 Для достижения оптимального качества продукции необходимо обеспечить наиболее благоприятное соотношение факторов и условий, определяющих качество продукции. Эти факторы можно подразделить на субъективные и объективные.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К субъективным факторам можно отнести группу факторов, обусловленных производственной деятельностью человека. Они зависят от квалификации и способности людей к выполнению производственных функции, определяющих качество продукции посредством качества труда. К ним относятся: Профессиональное мастерство общеобразовательный уровень, психологический склад человека личная </w:t>
      </w:r>
      <w:r w:rsidR="002864F4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заинтересованность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результатах труда.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 </w:t>
      </w:r>
      <w:r w:rsidR="002864F4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="008C0A89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 объективным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факторам следует отнести: технический уровень производства, механизация и автоматизация производства, организация подготовки производства для выпуска новой продукции, технология и средства измерения объективного контроля, метрологическое обеспечение </w:t>
      </w:r>
      <w:r w:rsidR="008C0A89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предприятия,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технический уровень эксплуатаци</w:t>
      </w:r>
      <w:r w:rsidR="002864F4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онной базы, стандартизация и т.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д.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 </w:t>
      </w:r>
      <w:r w:rsidR="002864F4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Важным фактором повышения качества продукции является подготовка кадров и обучение на всех уровнях.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Под условиями, влияющими на качество продукции, понимаются обстоятельства, в которых действуют указанные факторы. К ним можно отнести организацию труда технологических процессов и др. Высокая производственная дисциплина, моральная и материальная </w:t>
      </w:r>
      <w:r w:rsidR="002864F4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заинтересованность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благоприятная производственная обстановка существенно влияют на наиболее полное проявление указанных факторов и являются определяющими условиями обеспечения оптимального уровня качества.</w:t>
      </w:r>
    </w:p>
    <w:p w:rsidR="00A87B0C" w:rsidRPr="00C1039A" w:rsidRDefault="00A87B0C" w:rsidP="00C1039A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ab/>
        <w:t>Основой для выпуска в стране высококачественной продукции</w:t>
      </w:r>
      <w:r w:rsidR="00503012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является стандартизация и сертификация. Это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деятельность по установке правил, норм, и </w:t>
      </w:r>
      <w:r w:rsidR="00503012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требований,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предъявленных к услугам и товарам в целях защиты интересов прав потребителя и государства, касающихся вопросов качества услуг и продукции, обеспечение их безопасности для здоровья и жизни людей, а также сохранения окружающей среды.</w:t>
      </w:r>
    </w:p>
    <w:p w:rsidR="00A87B0C" w:rsidRPr="00C1039A" w:rsidRDefault="00A87B0C" w:rsidP="00C1039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039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r w:rsidR="00503012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Задачей стандартизации и сертификации продукции</w:t>
      </w:r>
      <w:r w:rsidRPr="00C1039A">
        <w:rPr>
          <w:rFonts w:ascii="Times New Roman" w:eastAsia="Times New Roman" w:hAnsi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является: создание условий для взаимопонимания между изготовителями, разработчиками, продавцами и потребителями. Установление оптимального требования к качеству производимой продукции.</w:t>
      </w:r>
    </w:p>
    <w:p w:rsidR="00A87B0C" w:rsidRPr="00C1039A" w:rsidRDefault="00A87B0C" w:rsidP="00C1039A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Создание порядка нормативной документации, которая включает в себя такие документы, как технические условия, стандарты, методические рекомендации, правила, положения и другие материалы.</w:t>
      </w:r>
      <w:r w:rsidR="00503012"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Стандартизация и сертификация продукции также включает </w:t>
      </w:r>
      <w:proofErr w:type="spellStart"/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Госстандарты</w:t>
      </w:r>
      <w:proofErr w:type="spellEnd"/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(ГОСТ Р) - новый вид национального стандарта, который утвержден Госстандартом и действует на территории России.</w:t>
      </w:r>
    </w:p>
    <w:p w:rsidR="00A87B0C" w:rsidRPr="00C1039A" w:rsidRDefault="00A87B0C" w:rsidP="00A87B0C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ГОСТ Р и ГОСТ включают в себя:</w:t>
      </w:r>
    </w:p>
    <w:p w:rsidR="00A87B0C" w:rsidRPr="00C1039A" w:rsidRDefault="00A87B0C" w:rsidP="00503012">
      <w:pPr>
        <w:shd w:val="clear" w:color="auto" w:fill="FFFFFF"/>
        <w:spacing w:after="0" w:line="300" w:lineRule="atLeast"/>
        <w:ind w:firstLine="60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87B0C" w:rsidRPr="00C1039A" w:rsidRDefault="00A87B0C" w:rsidP="00503012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39A">
        <w:rPr>
          <w:rFonts w:ascii="Times New Roman" w:eastAsia="Times New Roman" w:hAnsi="Times New Roman"/>
          <w:sz w:val="28"/>
          <w:szCs w:val="28"/>
          <w:lang w:eastAsia="ru-RU"/>
        </w:rPr>
        <w:t>Требования качества продукции, которые обеспечивают безопасность здоровья и жизни людей, защищают окружающую среду;</w:t>
      </w:r>
    </w:p>
    <w:p w:rsidR="00A87B0C" w:rsidRPr="00C1039A" w:rsidRDefault="00A87B0C" w:rsidP="00503012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39A">
        <w:rPr>
          <w:rFonts w:ascii="Times New Roman" w:eastAsia="Times New Roman" w:hAnsi="Times New Roman"/>
          <w:sz w:val="28"/>
          <w:szCs w:val="28"/>
          <w:lang w:eastAsia="ru-RU"/>
        </w:rPr>
        <w:t>Требования к маркировке, упаковке и транспортировке продукции, ее хранению, а также утилизации;</w:t>
      </w:r>
    </w:p>
    <w:p w:rsidR="00A87B0C" w:rsidRPr="00C1039A" w:rsidRDefault="00A87B0C" w:rsidP="00503012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39A">
        <w:rPr>
          <w:rFonts w:ascii="Times New Roman" w:eastAsia="Times New Roman" w:hAnsi="Times New Roman"/>
          <w:sz w:val="28"/>
          <w:szCs w:val="28"/>
          <w:lang w:eastAsia="ru-RU"/>
        </w:rPr>
        <w:t>Соблюдение техники безопасности и санитарии;</w:t>
      </w:r>
    </w:p>
    <w:p w:rsidR="00A87B0C" w:rsidRPr="00C1039A" w:rsidRDefault="00A87B0C" w:rsidP="00503012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39A">
        <w:rPr>
          <w:rFonts w:ascii="Times New Roman" w:eastAsia="Times New Roman" w:hAnsi="Times New Roman"/>
          <w:sz w:val="28"/>
          <w:szCs w:val="28"/>
          <w:lang w:eastAsia="ru-RU"/>
        </w:rPr>
        <w:t>Требования взаимозаменяемости и совместимости продукции, обеспечивающие ее качество.</w:t>
      </w:r>
    </w:p>
    <w:p w:rsidR="00A87B0C" w:rsidRPr="00C1039A" w:rsidRDefault="00A87B0C" w:rsidP="00503012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39A">
        <w:rPr>
          <w:rFonts w:ascii="Times New Roman" w:eastAsia="Times New Roman" w:hAnsi="Times New Roman"/>
          <w:sz w:val="28"/>
          <w:szCs w:val="28"/>
          <w:lang w:eastAsia="ru-RU"/>
        </w:rPr>
        <w:t>Нормативы оформления технической документации, определение и обозначение терминологии, метрологические и иные обще технические положения.</w:t>
      </w:r>
    </w:p>
    <w:p w:rsidR="008C0A89" w:rsidRPr="00C1039A" w:rsidRDefault="008C0A89" w:rsidP="0050301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EC3A22" w:rsidRDefault="008C0A89" w:rsidP="00EC3A22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03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4D2DF9" w:rsidRPr="00EC3A22" w:rsidRDefault="004D2DF9" w:rsidP="00EC3A22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B3546">
        <w:rPr>
          <w:rFonts w:ascii="Times New Roman" w:hAnsi="Times New Roman"/>
          <w:iCs/>
          <w:sz w:val="28"/>
          <w:szCs w:val="28"/>
        </w:rPr>
        <w:lastRenderedPageBreak/>
        <w:t>Практическая часть.</w:t>
      </w:r>
    </w:p>
    <w:p w:rsidR="004E004F" w:rsidRPr="000B3546" w:rsidRDefault="00A126FF" w:rsidP="006F0253">
      <w:pPr>
        <w:pStyle w:val="a3"/>
        <w:spacing w:after="0" w:line="360" w:lineRule="auto"/>
        <w:ind w:left="426"/>
        <w:jc w:val="center"/>
        <w:rPr>
          <w:rFonts w:ascii="Times New Roman" w:hAnsi="Times New Roman"/>
          <w:iCs/>
          <w:sz w:val="28"/>
          <w:szCs w:val="28"/>
        </w:rPr>
      </w:pPr>
      <w:r w:rsidRPr="000B3546">
        <w:rPr>
          <w:rFonts w:ascii="Times New Roman" w:hAnsi="Times New Roman"/>
          <w:iCs/>
          <w:sz w:val="28"/>
          <w:szCs w:val="28"/>
        </w:rPr>
        <w:t xml:space="preserve"> </w:t>
      </w:r>
      <w:r w:rsidR="004E004F" w:rsidRPr="000B3546">
        <w:rPr>
          <w:rFonts w:ascii="Times New Roman" w:hAnsi="Times New Roman"/>
          <w:iCs/>
          <w:sz w:val="28"/>
          <w:szCs w:val="28"/>
        </w:rPr>
        <w:t>Задача 1</w:t>
      </w:r>
    </w:p>
    <w:p w:rsidR="004E004F" w:rsidRPr="00C1039A" w:rsidRDefault="004E004F" w:rsidP="006F02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39A">
        <w:rPr>
          <w:rFonts w:ascii="Times New Roman" w:hAnsi="Times New Roman"/>
          <w:sz w:val="28"/>
          <w:szCs w:val="28"/>
          <w:lang w:eastAsia="ru-RU"/>
        </w:rPr>
        <w:t xml:space="preserve">На предприятии установлено 110 станков. Режим работы предприятия двухсменный. Продолжительность смены – 8 ч. Годовой объем выпуска продукции – 290 тыс. изделий. Производственная </w:t>
      </w:r>
      <w:r w:rsidR="00C1039A" w:rsidRPr="00C1039A">
        <w:rPr>
          <w:rFonts w:ascii="Times New Roman" w:hAnsi="Times New Roman"/>
          <w:sz w:val="28"/>
          <w:szCs w:val="28"/>
          <w:lang w:eastAsia="ru-RU"/>
        </w:rPr>
        <w:t>мощность –</w:t>
      </w:r>
      <w:r w:rsidRPr="00C1039A">
        <w:rPr>
          <w:rFonts w:ascii="Times New Roman" w:hAnsi="Times New Roman"/>
          <w:sz w:val="28"/>
          <w:szCs w:val="28"/>
          <w:lang w:eastAsia="ru-RU"/>
        </w:rPr>
        <w:t xml:space="preserve"> 320 тыс. изделий в год.</w:t>
      </w:r>
    </w:p>
    <w:p w:rsidR="004E004F" w:rsidRPr="00C1039A" w:rsidRDefault="004E004F" w:rsidP="006F02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39A">
        <w:rPr>
          <w:rFonts w:ascii="Times New Roman" w:hAnsi="Times New Roman"/>
          <w:sz w:val="28"/>
          <w:szCs w:val="28"/>
          <w:lang w:eastAsia="ru-RU"/>
        </w:rPr>
        <w:t>Определите коэффициент сменности, коэффициенты экстенсивной, интенсивной и интегральной загрузки оборудования, если известно, что в первую смену работают все станки, во вторую – 70% их общего количества, количество рабочих дней в году – 260, время фактической работы одного станка за год – 4010 ч.</w:t>
      </w:r>
    </w:p>
    <w:p w:rsidR="00A02A38" w:rsidRPr="00C1039A" w:rsidRDefault="004E004F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>Решение:</w:t>
      </w:r>
    </w:p>
    <w:p w:rsidR="004E004F" w:rsidRPr="00C1039A" w:rsidRDefault="00872B10" w:rsidP="004D2DF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39A">
        <w:rPr>
          <w:rFonts w:ascii="Times New Roman" w:hAnsi="Times New Roman"/>
          <w:sz w:val="28"/>
          <w:szCs w:val="28"/>
          <w:lang w:eastAsia="ru-RU"/>
        </w:rPr>
        <w:t>Определим</w:t>
      </w:r>
      <w:r w:rsidR="004E004F" w:rsidRPr="00C1039A">
        <w:rPr>
          <w:rFonts w:ascii="Times New Roman" w:hAnsi="Times New Roman"/>
          <w:sz w:val="28"/>
          <w:szCs w:val="28"/>
          <w:lang w:eastAsia="ru-RU"/>
        </w:rPr>
        <w:t xml:space="preserve"> коэффициент сменности и коэффициент загрузки</w:t>
      </w:r>
      <w:r w:rsidR="00AB6729" w:rsidRPr="00C1039A">
        <w:rPr>
          <w:rFonts w:ascii="Times New Roman" w:hAnsi="Times New Roman"/>
          <w:sz w:val="28"/>
          <w:szCs w:val="28"/>
          <w:lang w:eastAsia="ru-RU"/>
        </w:rPr>
        <w:t>.</w:t>
      </w:r>
    </w:p>
    <w:p w:rsidR="004E004F" w:rsidRPr="00C1039A" w:rsidRDefault="004E004F" w:rsidP="004D2DF9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C1039A">
        <w:rPr>
          <w:rFonts w:ascii="Times New Roman" w:hAnsi="Times New Roman"/>
          <w:sz w:val="28"/>
          <w:szCs w:val="28"/>
        </w:rPr>
        <w:t>К</w:t>
      </w:r>
      <w:r w:rsidRPr="00C1039A">
        <w:rPr>
          <w:rFonts w:ascii="Times New Roman" w:hAnsi="Times New Roman"/>
          <w:sz w:val="28"/>
          <w:szCs w:val="28"/>
          <w:vertAlign w:val="subscript"/>
        </w:rPr>
        <w:t>см</w:t>
      </w:r>
      <w:r w:rsidRPr="00C1039A">
        <w:rPr>
          <w:rFonts w:ascii="Times New Roman" w:hAnsi="Times New Roman"/>
          <w:sz w:val="28"/>
          <w:szCs w:val="28"/>
        </w:rPr>
        <w:t>=</w:t>
      </w:r>
      <w:r w:rsidRPr="00C1039A">
        <w:rPr>
          <w:rFonts w:ascii="Times New Roman" w:hAnsi="Times New Roman"/>
          <w:sz w:val="28"/>
          <w:szCs w:val="28"/>
          <w:lang w:val="en-US"/>
        </w:rPr>
        <w:t>Q</w:t>
      </w:r>
      <w:r w:rsidRPr="00C1039A">
        <w:rPr>
          <w:rFonts w:ascii="Times New Roman" w:hAnsi="Times New Roman"/>
          <w:sz w:val="28"/>
          <w:szCs w:val="28"/>
          <w:vertAlign w:val="subscript"/>
        </w:rPr>
        <w:t>1</w:t>
      </w:r>
      <w:r w:rsidRPr="00C1039A">
        <w:rPr>
          <w:rFonts w:ascii="Times New Roman" w:hAnsi="Times New Roman"/>
          <w:sz w:val="28"/>
          <w:szCs w:val="28"/>
        </w:rPr>
        <w:t>+</w:t>
      </w:r>
      <w:r w:rsidRPr="00C1039A">
        <w:rPr>
          <w:rFonts w:ascii="Times New Roman" w:hAnsi="Times New Roman"/>
          <w:sz w:val="28"/>
          <w:szCs w:val="28"/>
          <w:lang w:val="en-US"/>
        </w:rPr>
        <w:t>Q</w:t>
      </w:r>
      <w:r w:rsidRPr="00C1039A">
        <w:rPr>
          <w:rFonts w:ascii="Times New Roman" w:hAnsi="Times New Roman"/>
          <w:sz w:val="28"/>
          <w:szCs w:val="28"/>
          <w:vertAlign w:val="subscript"/>
        </w:rPr>
        <w:t>2</w:t>
      </w:r>
      <w:r w:rsidRPr="00C1039A">
        <w:rPr>
          <w:rFonts w:ascii="Times New Roman" w:hAnsi="Times New Roman"/>
          <w:sz w:val="28"/>
          <w:szCs w:val="28"/>
        </w:rPr>
        <w:t>+</w:t>
      </w:r>
      <w:r w:rsidRPr="00C1039A">
        <w:rPr>
          <w:rFonts w:ascii="Times New Roman" w:hAnsi="Times New Roman"/>
          <w:sz w:val="28"/>
          <w:szCs w:val="28"/>
          <w:lang w:val="en-US"/>
        </w:rPr>
        <w:t>Q</w:t>
      </w:r>
      <w:r w:rsidRPr="00C1039A">
        <w:rPr>
          <w:rFonts w:ascii="Times New Roman" w:hAnsi="Times New Roman"/>
          <w:sz w:val="28"/>
          <w:szCs w:val="28"/>
          <w:vertAlign w:val="subscript"/>
        </w:rPr>
        <w:t>3</w:t>
      </w:r>
      <w:r w:rsidRPr="00C1039A">
        <w:rPr>
          <w:rFonts w:ascii="Times New Roman" w:hAnsi="Times New Roman"/>
          <w:sz w:val="28"/>
          <w:szCs w:val="28"/>
        </w:rPr>
        <w:t>/</w:t>
      </w:r>
      <w:r w:rsidRPr="00C1039A">
        <w:rPr>
          <w:rFonts w:ascii="Times New Roman" w:hAnsi="Times New Roman"/>
          <w:sz w:val="28"/>
          <w:szCs w:val="28"/>
          <w:lang w:val="en-US"/>
        </w:rPr>
        <w:t>Q</w:t>
      </w:r>
      <w:r w:rsidRPr="00C1039A">
        <w:rPr>
          <w:rFonts w:ascii="Times New Roman" w:hAnsi="Times New Roman"/>
          <w:sz w:val="28"/>
          <w:szCs w:val="28"/>
          <w:vertAlign w:val="subscript"/>
          <w:lang w:val="en-US"/>
        </w:rPr>
        <w:t>y</w:t>
      </w:r>
      <w:r w:rsidRPr="00C1039A">
        <w:rPr>
          <w:rFonts w:ascii="Times New Roman" w:hAnsi="Times New Roman"/>
          <w:sz w:val="28"/>
          <w:szCs w:val="28"/>
          <w:vertAlign w:val="subscript"/>
        </w:rPr>
        <w:t>.</w:t>
      </w:r>
      <w:r w:rsidRPr="00C1039A">
        <w:rPr>
          <w:rFonts w:ascii="Times New Roman" w:hAnsi="Times New Roman"/>
          <w:sz w:val="28"/>
          <w:szCs w:val="28"/>
          <w:vertAlign w:val="subscript"/>
          <w:lang w:val="en-US"/>
        </w:rPr>
        <w:t>o</w:t>
      </w:r>
      <w:r w:rsidRPr="00C1039A">
        <w:rPr>
          <w:rFonts w:ascii="Times New Roman" w:hAnsi="Times New Roman"/>
          <w:sz w:val="28"/>
          <w:szCs w:val="28"/>
          <w:vertAlign w:val="subscript"/>
        </w:rPr>
        <w:t>.</w:t>
      </w:r>
    </w:p>
    <w:p w:rsidR="004E004F" w:rsidRPr="00C1039A" w:rsidRDefault="004E004F" w:rsidP="004D2DF9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C1039A">
        <w:rPr>
          <w:rFonts w:ascii="Times New Roman" w:hAnsi="Times New Roman"/>
          <w:sz w:val="28"/>
          <w:szCs w:val="28"/>
          <w:lang w:val="en-US"/>
        </w:rPr>
        <w:t>K</w:t>
      </w:r>
      <w:r w:rsidRPr="00C1039A">
        <w:rPr>
          <w:rFonts w:ascii="Times New Roman" w:hAnsi="Times New Roman"/>
          <w:sz w:val="28"/>
          <w:szCs w:val="28"/>
          <w:vertAlign w:val="subscript"/>
        </w:rPr>
        <w:t>загр</w:t>
      </w:r>
      <w:proofErr w:type="gramStart"/>
      <w:r w:rsidRPr="00C1039A">
        <w:rPr>
          <w:rFonts w:ascii="Times New Roman" w:hAnsi="Times New Roman"/>
          <w:sz w:val="28"/>
          <w:szCs w:val="28"/>
        </w:rPr>
        <w:t>.=</w:t>
      </w:r>
      <w:proofErr w:type="gramEnd"/>
      <w:r w:rsidRPr="00C1039A">
        <w:rPr>
          <w:rFonts w:ascii="Times New Roman" w:hAnsi="Times New Roman"/>
          <w:sz w:val="28"/>
          <w:szCs w:val="28"/>
        </w:rPr>
        <w:t xml:space="preserve"> К</w:t>
      </w:r>
      <w:r w:rsidRPr="00C1039A">
        <w:rPr>
          <w:rFonts w:ascii="Times New Roman" w:hAnsi="Times New Roman"/>
          <w:sz w:val="28"/>
          <w:szCs w:val="28"/>
          <w:vertAlign w:val="subscript"/>
        </w:rPr>
        <w:t xml:space="preserve">см./ </w:t>
      </w:r>
      <w:r w:rsidRPr="00C1039A">
        <w:rPr>
          <w:rFonts w:ascii="Times New Roman" w:hAnsi="Times New Roman"/>
          <w:sz w:val="28"/>
          <w:szCs w:val="28"/>
          <w:lang w:val="en-US"/>
        </w:rPr>
        <w:t>n</w:t>
      </w:r>
      <w:r w:rsidRPr="00C1039A">
        <w:rPr>
          <w:rFonts w:ascii="Times New Roman" w:hAnsi="Times New Roman"/>
          <w:sz w:val="28"/>
          <w:szCs w:val="28"/>
          <w:vertAlign w:val="subscript"/>
        </w:rPr>
        <w:t>см</w:t>
      </w:r>
    </w:p>
    <w:p w:rsidR="004E004F" w:rsidRPr="00C1039A" w:rsidRDefault="004E004F" w:rsidP="004D2DF9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C1039A">
        <w:rPr>
          <w:rFonts w:ascii="Times New Roman" w:hAnsi="Times New Roman"/>
          <w:sz w:val="28"/>
          <w:szCs w:val="28"/>
          <w:lang w:val="en-US"/>
        </w:rPr>
        <w:t>K</w:t>
      </w:r>
      <w:r w:rsidRPr="00C1039A">
        <w:rPr>
          <w:rFonts w:ascii="Times New Roman" w:hAnsi="Times New Roman"/>
          <w:sz w:val="28"/>
          <w:szCs w:val="28"/>
          <w:vertAlign w:val="subscript"/>
        </w:rPr>
        <w:t>см</w:t>
      </w:r>
      <w:r w:rsidRPr="00C1039A">
        <w:rPr>
          <w:rFonts w:ascii="Times New Roman" w:hAnsi="Times New Roman"/>
          <w:sz w:val="28"/>
          <w:szCs w:val="28"/>
        </w:rPr>
        <w:t>=110</w:t>
      </w:r>
      <w:proofErr w:type="gramStart"/>
      <w:r w:rsidRPr="00C1039A">
        <w:rPr>
          <w:rFonts w:ascii="Times New Roman" w:hAnsi="Times New Roman"/>
          <w:sz w:val="28"/>
          <w:szCs w:val="28"/>
        </w:rPr>
        <w:t>+(</w:t>
      </w:r>
      <w:proofErr w:type="gramEnd"/>
      <w:r w:rsidRPr="00C1039A">
        <w:rPr>
          <w:rFonts w:ascii="Times New Roman" w:hAnsi="Times New Roman"/>
          <w:sz w:val="28"/>
          <w:szCs w:val="28"/>
        </w:rPr>
        <w:t>110*70%)/110=1,7</w:t>
      </w:r>
      <w:r w:rsidRPr="00C1039A">
        <w:rPr>
          <w:rFonts w:ascii="Times New Roman" w:hAnsi="Times New Roman"/>
          <w:sz w:val="28"/>
          <w:szCs w:val="28"/>
          <w:vertAlign w:val="subscript"/>
        </w:rPr>
        <w:t>см</w:t>
      </w:r>
    </w:p>
    <w:p w:rsidR="00AB6729" w:rsidRPr="00C1039A" w:rsidRDefault="004E004F" w:rsidP="004D2DF9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  <w:lang w:val="en-US"/>
        </w:rPr>
        <w:t>K</w:t>
      </w:r>
      <w:r w:rsidRPr="00C1039A">
        <w:rPr>
          <w:rFonts w:ascii="Times New Roman" w:hAnsi="Times New Roman"/>
          <w:sz w:val="28"/>
          <w:szCs w:val="28"/>
          <w:vertAlign w:val="subscript"/>
        </w:rPr>
        <w:t>загр</w:t>
      </w:r>
      <w:proofErr w:type="gramStart"/>
      <w:r w:rsidRPr="00C1039A">
        <w:rPr>
          <w:rFonts w:ascii="Times New Roman" w:hAnsi="Times New Roman"/>
          <w:sz w:val="28"/>
          <w:szCs w:val="28"/>
        </w:rPr>
        <w:t>.=</w:t>
      </w:r>
      <w:proofErr w:type="gramEnd"/>
      <w:r w:rsidRPr="00C1039A">
        <w:rPr>
          <w:rFonts w:ascii="Times New Roman" w:hAnsi="Times New Roman"/>
          <w:sz w:val="28"/>
          <w:szCs w:val="28"/>
        </w:rPr>
        <w:t>1,7/2*</w:t>
      </w:r>
      <w:r w:rsidR="00AB6729" w:rsidRPr="00C1039A">
        <w:rPr>
          <w:rFonts w:ascii="Times New Roman" w:hAnsi="Times New Roman"/>
          <w:sz w:val="28"/>
          <w:szCs w:val="28"/>
        </w:rPr>
        <w:t>100%=85%</w:t>
      </w:r>
    </w:p>
    <w:p w:rsidR="00AB6729" w:rsidRPr="00C1039A" w:rsidRDefault="00AB6729" w:rsidP="004D2DF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39A">
        <w:rPr>
          <w:rFonts w:ascii="Times New Roman" w:hAnsi="Times New Roman"/>
          <w:sz w:val="28"/>
          <w:szCs w:val="28"/>
          <w:lang w:eastAsia="ru-RU"/>
        </w:rPr>
        <w:t>Коэффициенты экстенсивной, интенсивной и интегральной загрузки оборудования, рассчитываем по формулам.</w:t>
      </w:r>
    </w:p>
    <w:p w:rsidR="00AB6729" w:rsidRPr="00D63E95" w:rsidRDefault="00F55702" w:rsidP="004D2DF9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63E95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236B959" wp14:editId="65AD409A">
            <wp:extent cx="22479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B1F" w:rsidRPr="00C1039A" w:rsidRDefault="00F55702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Pr="00C1039A">
        <w:rPr>
          <w:rFonts w:ascii="Times New Roman" w:hAnsi="Times New Roman"/>
          <w:sz w:val="28"/>
          <w:szCs w:val="28"/>
        </w:rPr>
        <w:t>К</w:t>
      </w:r>
      <w:r w:rsidRPr="00C1039A">
        <w:rPr>
          <w:rFonts w:ascii="Times New Roman" w:hAnsi="Times New Roman"/>
          <w:sz w:val="28"/>
          <w:szCs w:val="28"/>
          <w:vertAlign w:val="subscript"/>
        </w:rPr>
        <w:t>и.и.о</w:t>
      </w:r>
      <w:proofErr w:type="spellEnd"/>
      <w:r w:rsidRPr="00C1039A">
        <w:rPr>
          <w:rFonts w:ascii="Times New Roman" w:hAnsi="Times New Roman"/>
          <w:sz w:val="28"/>
          <w:szCs w:val="28"/>
          <w:vertAlign w:val="subscript"/>
        </w:rPr>
        <w:t>.=</w:t>
      </w:r>
      <w:r w:rsidR="00934B1F" w:rsidRPr="00C1039A">
        <w:rPr>
          <w:rFonts w:ascii="Times New Roman" w:hAnsi="Times New Roman"/>
          <w:sz w:val="28"/>
          <w:szCs w:val="28"/>
        </w:rPr>
        <w:t>290тыс./320тыс.*100%=90,6%</w:t>
      </w:r>
    </w:p>
    <w:p w:rsidR="00934B1F" w:rsidRPr="00C1039A" w:rsidRDefault="00934B1F" w:rsidP="004D2DF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>Для определения нормативного времени работы одного станка за год     необходимо количество рабочих дней в году умножить на длительность рабочих суток.</w:t>
      </w:r>
    </w:p>
    <w:p w:rsidR="00934B1F" w:rsidRPr="00C1039A" w:rsidRDefault="00872B10" w:rsidP="004D2DF9">
      <w:pPr>
        <w:pStyle w:val="a3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 xml:space="preserve">    </w:t>
      </w:r>
      <w:proofErr w:type="spellStart"/>
      <w:proofErr w:type="gramStart"/>
      <w:r w:rsidR="00934B1F" w:rsidRPr="00C1039A">
        <w:rPr>
          <w:rFonts w:ascii="Times New Roman" w:hAnsi="Times New Roman"/>
          <w:sz w:val="28"/>
          <w:szCs w:val="28"/>
        </w:rPr>
        <w:t>Тн</w:t>
      </w:r>
      <w:proofErr w:type="spellEnd"/>
      <w:r w:rsidR="00934B1F" w:rsidRPr="00C1039A">
        <w:rPr>
          <w:rFonts w:ascii="Times New Roman" w:hAnsi="Times New Roman"/>
          <w:sz w:val="28"/>
          <w:szCs w:val="28"/>
        </w:rPr>
        <w:t>.=</w:t>
      </w:r>
      <w:proofErr w:type="gramEnd"/>
      <w:r w:rsidR="00934B1F" w:rsidRPr="00C1039A">
        <w:rPr>
          <w:rFonts w:ascii="Times New Roman" w:hAnsi="Times New Roman"/>
          <w:sz w:val="28"/>
          <w:szCs w:val="28"/>
        </w:rPr>
        <w:t>260дн.*2см*8ч=4160час.</w:t>
      </w:r>
    </w:p>
    <w:p w:rsidR="00934B1F" w:rsidRPr="00C1039A" w:rsidRDefault="00872B10" w:rsidP="004D2DF9">
      <w:pPr>
        <w:pStyle w:val="a3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934B1F" w:rsidRPr="00C1039A">
        <w:rPr>
          <w:rFonts w:ascii="Times New Roman" w:hAnsi="Times New Roman"/>
          <w:sz w:val="28"/>
          <w:szCs w:val="28"/>
        </w:rPr>
        <w:t>К</w:t>
      </w:r>
      <w:r w:rsidR="00934B1F" w:rsidRPr="00C1039A">
        <w:rPr>
          <w:rFonts w:ascii="Times New Roman" w:hAnsi="Times New Roman"/>
          <w:sz w:val="28"/>
          <w:szCs w:val="28"/>
          <w:vertAlign w:val="subscript"/>
        </w:rPr>
        <w:t>.э.и.о</w:t>
      </w:r>
      <w:proofErr w:type="spellEnd"/>
      <w:r w:rsidR="00934B1F" w:rsidRPr="00C1039A">
        <w:rPr>
          <w:rFonts w:ascii="Times New Roman" w:hAnsi="Times New Roman"/>
          <w:sz w:val="28"/>
          <w:szCs w:val="28"/>
        </w:rPr>
        <w:t>.=  4010/4160 *100%=96,39%</w:t>
      </w:r>
    </w:p>
    <w:p w:rsidR="00934B1F" w:rsidRDefault="00872B10" w:rsidP="004D2DF9">
      <w:pPr>
        <w:pStyle w:val="a3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934B1F" w:rsidRPr="00C1039A">
        <w:rPr>
          <w:rFonts w:ascii="Times New Roman" w:hAnsi="Times New Roman"/>
          <w:sz w:val="28"/>
          <w:szCs w:val="28"/>
        </w:rPr>
        <w:t>К</w:t>
      </w:r>
      <w:r w:rsidR="00934B1F" w:rsidRPr="00C1039A">
        <w:rPr>
          <w:rFonts w:ascii="Times New Roman" w:hAnsi="Times New Roman"/>
          <w:sz w:val="28"/>
          <w:szCs w:val="28"/>
          <w:vertAlign w:val="subscript"/>
        </w:rPr>
        <w:t>интегр.и.о</w:t>
      </w:r>
      <w:proofErr w:type="spellEnd"/>
      <w:r w:rsidR="00934B1F" w:rsidRPr="00C1039A">
        <w:rPr>
          <w:rFonts w:ascii="Times New Roman" w:hAnsi="Times New Roman"/>
          <w:sz w:val="28"/>
          <w:szCs w:val="28"/>
        </w:rPr>
        <w:t>.=</w:t>
      </w:r>
      <w:r w:rsidRPr="00C1039A">
        <w:rPr>
          <w:rFonts w:ascii="Times New Roman" w:hAnsi="Times New Roman"/>
          <w:sz w:val="28"/>
          <w:szCs w:val="28"/>
        </w:rPr>
        <w:t xml:space="preserve"> 90,6%*96,39%=86%</w:t>
      </w:r>
    </w:p>
    <w:p w:rsidR="006F0253" w:rsidRDefault="006F0253" w:rsidP="006F0253">
      <w:pPr>
        <w:pStyle w:val="a3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Ответ:</w:t>
      </w:r>
      <w:r w:rsidRPr="006F0253">
        <w:rPr>
          <w:rFonts w:ascii="Times New Roman" w:hAnsi="Times New Roman"/>
          <w:sz w:val="28"/>
          <w:szCs w:val="28"/>
        </w:rPr>
        <w:t xml:space="preserve"> </w:t>
      </w:r>
      <w:r w:rsidRPr="00C1039A">
        <w:rPr>
          <w:rFonts w:ascii="Times New Roman" w:hAnsi="Times New Roman"/>
          <w:sz w:val="28"/>
          <w:szCs w:val="28"/>
          <w:lang w:val="en-US"/>
        </w:rPr>
        <w:t>K</w:t>
      </w:r>
      <w:r w:rsidRPr="00C1039A">
        <w:rPr>
          <w:rFonts w:ascii="Times New Roman" w:hAnsi="Times New Roman"/>
          <w:sz w:val="28"/>
          <w:szCs w:val="28"/>
          <w:vertAlign w:val="subscript"/>
        </w:rPr>
        <w:t xml:space="preserve">см </w:t>
      </w:r>
      <w:r w:rsidRPr="00C1039A">
        <w:rPr>
          <w:rFonts w:ascii="Times New Roman" w:hAnsi="Times New Roman"/>
          <w:sz w:val="28"/>
          <w:szCs w:val="28"/>
        </w:rPr>
        <w:t>=1,</w:t>
      </w:r>
      <w:proofErr w:type="gramStart"/>
      <w:r w:rsidRPr="00C1039A">
        <w:rPr>
          <w:rFonts w:ascii="Times New Roman" w:hAnsi="Times New Roman"/>
          <w:sz w:val="28"/>
          <w:szCs w:val="28"/>
        </w:rPr>
        <w:t>7 ;</w:t>
      </w:r>
      <w:proofErr w:type="gramEnd"/>
      <w:r w:rsidRPr="00C1039A">
        <w:rPr>
          <w:rFonts w:ascii="Times New Roman" w:hAnsi="Times New Roman"/>
          <w:sz w:val="28"/>
          <w:szCs w:val="28"/>
        </w:rPr>
        <w:t xml:space="preserve"> </w:t>
      </w:r>
      <w:r w:rsidRPr="00C1039A">
        <w:rPr>
          <w:rFonts w:ascii="Times New Roman" w:hAnsi="Times New Roman"/>
          <w:sz w:val="28"/>
          <w:szCs w:val="28"/>
          <w:lang w:val="en-US"/>
        </w:rPr>
        <w:t>K</w:t>
      </w:r>
      <w:r w:rsidRPr="00C1039A">
        <w:rPr>
          <w:rFonts w:ascii="Times New Roman" w:hAnsi="Times New Roman"/>
          <w:sz w:val="28"/>
          <w:szCs w:val="28"/>
          <w:vertAlign w:val="subscript"/>
        </w:rPr>
        <w:t>загр</w:t>
      </w:r>
      <w:r w:rsidRPr="00C1039A">
        <w:rPr>
          <w:rFonts w:ascii="Times New Roman" w:hAnsi="Times New Roman"/>
          <w:sz w:val="28"/>
          <w:szCs w:val="28"/>
        </w:rPr>
        <w:t xml:space="preserve">.= 85%; </w:t>
      </w:r>
      <w:proofErr w:type="spellStart"/>
      <w:r w:rsidRPr="00C1039A">
        <w:rPr>
          <w:rFonts w:ascii="Times New Roman" w:hAnsi="Times New Roman"/>
          <w:sz w:val="28"/>
          <w:szCs w:val="28"/>
        </w:rPr>
        <w:t>К</w:t>
      </w:r>
      <w:r w:rsidRPr="00C1039A">
        <w:rPr>
          <w:rFonts w:ascii="Times New Roman" w:hAnsi="Times New Roman"/>
          <w:sz w:val="28"/>
          <w:szCs w:val="28"/>
          <w:vertAlign w:val="subscript"/>
        </w:rPr>
        <w:t>и.и.о</w:t>
      </w:r>
      <w:proofErr w:type="spellEnd"/>
      <w:r w:rsidRPr="00C1039A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C1039A">
        <w:rPr>
          <w:rFonts w:ascii="Times New Roman" w:hAnsi="Times New Roman"/>
          <w:sz w:val="28"/>
          <w:szCs w:val="28"/>
        </w:rPr>
        <w:t xml:space="preserve">=90,6%;  </w:t>
      </w:r>
      <w:proofErr w:type="spellStart"/>
      <w:r w:rsidRPr="00C1039A">
        <w:rPr>
          <w:rFonts w:ascii="Times New Roman" w:hAnsi="Times New Roman"/>
          <w:sz w:val="28"/>
          <w:szCs w:val="28"/>
        </w:rPr>
        <w:t>К</w:t>
      </w:r>
      <w:r w:rsidRPr="00C1039A">
        <w:rPr>
          <w:rFonts w:ascii="Times New Roman" w:hAnsi="Times New Roman"/>
          <w:sz w:val="28"/>
          <w:szCs w:val="28"/>
          <w:vertAlign w:val="subscript"/>
        </w:rPr>
        <w:t>.э.и.о</w:t>
      </w:r>
      <w:proofErr w:type="spellEnd"/>
      <w:r w:rsidRPr="00C1039A">
        <w:rPr>
          <w:rFonts w:ascii="Times New Roman" w:hAnsi="Times New Roman"/>
          <w:sz w:val="28"/>
          <w:szCs w:val="28"/>
        </w:rPr>
        <w:t xml:space="preserve">.=  96,39%;    </w:t>
      </w:r>
      <w:proofErr w:type="spellStart"/>
      <w:r w:rsidRPr="00C1039A">
        <w:rPr>
          <w:rFonts w:ascii="Times New Roman" w:hAnsi="Times New Roman"/>
          <w:sz w:val="28"/>
          <w:szCs w:val="28"/>
        </w:rPr>
        <w:t>К</w:t>
      </w:r>
      <w:r w:rsidRPr="00C1039A">
        <w:rPr>
          <w:rFonts w:ascii="Times New Roman" w:hAnsi="Times New Roman"/>
          <w:sz w:val="28"/>
          <w:szCs w:val="28"/>
          <w:vertAlign w:val="subscript"/>
        </w:rPr>
        <w:t>интегр.и.о</w:t>
      </w:r>
      <w:proofErr w:type="spellEnd"/>
      <w:r w:rsidRPr="00C1039A">
        <w:rPr>
          <w:rFonts w:ascii="Times New Roman" w:hAnsi="Times New Roman"/>
          <w:sz w:val="28"/>
          <w:szCs w:val="28"/>
        </w:rPr>
        <w:t>.=86%.</w:t>
      </w:r>
    </w:p>
    <w:p w:rsidR="00872B10" w:rsidRPr="006F0253" w:rsidRDefault="006F0253" w:rsidP="006F0253">
      <w:pPr>
        <w:pStyle w:val="a3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F0253">
        <w:rPr>
          <w:rFonts w:ascii="Times New Roman" w:hAnsi="Times New Roman"/>
          <w:sz w:val="28"/>
          <w:szCs w:val="28"/>
        </w:rPr>
        <w:t>Вывод</w:t>
      </w:r>
      <w:r w:rsidR="00872B10" w:rsidRPr="006F0253">
        <w:rPr>
          <w:rFonts w:ascii="Times New Roman" w:hAnsi="Times New Roman"/>
          <w:sz w:val="28"/>
          <w:szCs w:val="28"/>
        </w:rPr>
        <w:t>:</w:t>
      </w:r>
      <w:r w:rsidR="00D63E95" w:rsidRPr="006F0253">
        <w:rPr>
          <w:rFonts w:ascii="Times New Roman" w:hAnsi="Times New Roman"/>
          <w:sz w:val="28"/>
          <w:szCs w:val="28"/>
        </w:rPr>
        <w:t xml:space="preserve"> В данном случае показатели высокие (более 85%) по всем параметрам, из чего следует что предприятие практически сплавляется с поставленной задачей. Но поскольку показатели не достигают 100%, есть возможность увеличить эти показатели.  </w:t>
      </w:r>
    </w:p>
    <w:p w:rsidR="00F66CB1" w:rsidRPr="000B3546" w:rsidRDefault="00F66CB1" w:rsidP="004D2DF9">
      <w:pPr>
        <w:spacing w:after="0" w:line="360" w:lineRule="auto"/>
        <w:ind w:left="426"/>
        <w:contextualSpacing/>
        <w:jc w:val="center"/>
        <w:rPr>
          <w:rFonts w:ascii="Times New Roman" w:hAnsi="Times New Roman"/>
          <w:iCs/>
          <w:sz w:val="28"/>
          <w:szCs w:val="28"/>
        </w:rPr>
      </w:pPr>
      <w:r w:rsidRPr="000B3546">
        <w:rPr>
          <w:rFonts w:ascii="Times New Roman" w:hAnsi="Times New Roman"/>
          <w:iCs/>
          <w:sz w:val="28"/>
          <w:szCs w:val="28"/>
        </w:rPr>
        <w:t>Задача 2</w:t>
      </w:r>
    </w:p>
    <w:p w:rsidR="00F66CB1" w:rsidRPr="00C1039A" w:rsidRDefault="00F66CB1" w:rsidP="004D2D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39A">
        <w:rPr>
          <w:rFonts w:ascii="Times New Roman" w:hAnsi="Times New Roman"/>
          <w:sz w:val="28"/>
          <w:szCs w:val="28"/>
          <w:lang w:eastAsia="ru-RU"/>
        </w:rPr>
        <w:t>Во втором квартале объем реализации продукции предприятия составил 260 тыс. руб., а среднеквартальные остатки оборотных средств – 25,5 тыс. руб. В третьем квартале объем реализации продукции должен увеличиться на 11%, а время одного оборота оборотных средств – сократиться на один день.</w:t>
      </w:r>
    </w:p>
    <w:p w:rsidR="00F66CB1" w:rsidRPr="00C1039A" w:rsidRDefault="00F66CB1" w:rsidP="004D2D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39A">
        <w:rPr>
          <w:rFonts w:ascii="Times New Roman" w:hAnsi="Times New Roman"/>
          <w:sz w:val="28"/>
          <w:szCs w:val="28"/>
          <w:lang w:eastAsia="ru-RU"/>
        </w:rPr>
        <w:t>Определите:</w:t>
      </w:r>
    </w:p>
    <w:p w:rsidR="00F66CB1" w:rsidRPr="00C1039A" w:rsidRDefault="00F66CB1" w:rsidP="004D2D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39A">
        <w:rPr>
          <w:rFonts w:ascii="Times New Roman" w:hAnsi="Times New Roman"/>
          <w:sz w:val="28"/>
          <w:szCs w:val="28"/>
          <w:lang w:eastAsia="ru-RU"/>
        </w:rPr>
        <w:t>а) коэффициент оборачиваемости оборотных средств и время одного оборота в днях во втором квартале;</w:t>
      </w:r>
    </w:p>
    <w:p w:rsidR="00F66CB1" w:rsidRPr="00C1039A" w:rsidRDefault="00F66CB1" w:rsidP="004D2D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39A">
        <w:rPr>
          <w:rFonts w:ascii="Times New Roman" w:hAnsi="Times New Roman"/>
          <w:sz w:val="28"/>
          <w:szCs w:val="28"/>
          <w:lang w:eastAsia="ru-RU"/>
        </w:rPr>
        <w:t>б) коэффициент оборачиваемости оборотных средств и их абсолютную величину в третьем квартале;</w:t>
      </w:r>
    </w:p>
    <w:p w:rsidR="00F66CB1" w:rsidRPr="00C1039A" w:rsidRDefault="00F66CB1" w:rsidP="004D2D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39A">
        <w:rPr>
          <w:rFonts w:ascii="Times New Roman" w:hAnsi="Times New Roman"/>
          <w:sz w:val="28"/>
          <w:szCs w:val="28"/>
          <w:lang w:eastAsia="ru-RU"/>
        </w:rPr>
        <w:t>в) величину высвобождаемых оборотных средств в результате сокращения продолжительности одного оборота оборотных средств.</w:t>
      </w:r>
    </w:p>
    <w:p w:rsidR="00F66CB1" w:rsidRPr="00C1039A" w:rsidRDefault="00F66CB1" w:rsidP="004D2DF9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66CB1" w:rsidRPr="006F0253" w:rsidRDefault="00F66CB1" w:rsidP="006F025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253">
        <w:rPr>
          <w:rFonts w:ascii="Times New Roman" w:hAnsi="Times New Roman"/>
          <w:sz w:val="28"/>
          <w:szCs w:val="28"/>
        </w:rPr>
        <w:t>Решение.</w:t>
      </w:r>
    </w:p>
    <w:p w:rsidR="00F66CB1" w:rsidRPr="00C1039A" w:rsidRDefault="00A9380F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>1)</w:t>
      </w:r>
      <w:r w:rsidRPr="00C1039A">
        <w:rPr>
          <w:rFonts w:ascii="Times New Roman" w:hAnsi="Times New Roman"/>
          <w:sz w:val="28"/>
          <w:szCs w:val="28"/>
          <w:lang w:eastAsia="ru-RU"/>
        </w:rPr>
        <w:t xml:space="preserve"> коэффициент</w:t>
      </w:r>
      <w:r w:rsidR="00F66CB1" w:rsidRPr="00C1039A">
        <w:rPr>
          <w:rFonts w:ascii="Times New Roman" w:hAnsi="Times New Roman"/>
          <w:sz w:val="28"/>
          <w:szCs w:val="28"/>
          <w:lang w:eastAsia="ru-RU"/>
        </w:rPr>
        <w:t xml:space="preserve"> оборачиваемости </w:t>
      </w:r>
      <w:r w:rsidRPr="00C1039A">
        <w:rPr>
          <w:rFonts w:ascii="Times New Roman" w:hAnsi="Times New Roman"/>
          <w:sz w:val="28"/>
          <w:szCs w:val="28"/>
          <w:lang w:eastAsia="ru-RU"/>
        </w:rPr>
        <w:t>в</w:t>
      </w:r>
      <w:r w:rsidR="00F66CB1" w:rsidRPr="00C1039A">
        <w:rPr>
          <w:rFonts w:ascii="Times New Roman" w:hAnsi="Times New Roman"/>
          <w:sz w:val="28"/>
          <w:szCs w:val="28"/>
          <w:lang w:eastAsia="ru-RU"/>
        </w:rPr>
        <w:t>о втором квартале</w:t>
      </w:r>
      <w:r w:rsidR="00F66CB1" w:rsidRPr="00C1039A">
        <w:rPr>
          <w:rFonts w:ascii="Times New Roman" w:hAnsi="Times New Roman"/>
          <w:sz w:val="28"/>
          <w:szCs w:val="28"/>
        </w:rPr>
        <w:t>.</w:t>
      </w:r>
    </w:p>
    <w:p w:rsidR="00F66CB1" w:rsidRPr="00C1039A" w:rsidRDefault="00F66CB1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0A30720" wp14:editId="0C408E8D">
            <wp:extent cx="14478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CB1" w:rsidRPr="00C1039A" w:rsidRDefault="00F66CB1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039A">
        <w:rPr>
          <w:rFonts w:ascii="Times New Roman" w:hAnsi="Times New Roman"/>
          <w:sz w:val="28"/>
          <w:szCs w:val="28"/>
        </w:rPr>
        <w:t>К.об</w:t>
      </w:r>
      <w:proofErr w:type="spellEnd"/>
      <w:r w:rsidRPr="00C1039A">
        <w:rPr>
          <w:rFonts w:ascii="Times New Roman" w:hAnsi="Times New Roman"/>
          <w:sz w:val="28"/>
          <w:szCs w:val="28"/>
        </w:rPr>
        <w:t>(</w:t>
      </w:r>
      <w:proofErr w:type="gramStart"/>
      <w:r w:rsidRPr="00C1039A">
        <w:rPr>
          <w:rFonts w:ascii="Times New Roman" w:hAnsi="Times New Roman"/>
          <w:sz w:val="28"/>
          <w:szCs w:val="28"/>
        </w:rPr>
        <w:t>1)=</w:t>
      </w:r>
      <w:proofErr w:type="gramEnd"/>
      <w:r w:rsidRPr="00C1039A">
        <w:rPr>
          <w:rFonts w:ascii="Times New Roman" w:hAnsi="Times New Roman"/>
          <w:sz w:val="28"/>
          <w:szCs w:val="28"/>
        </w:rPr>
        <w:t>260тыс.руб./ 25,</w:t>
      </w:r>
      <w:r w:rsidR="00A9380F" w:rsidRPr="00C1039A">
        <w:rPr>
          <w:rFonts w:ascii="Times New Roman" w:hAnsi="Times New Roman"/>
          <w:sz w:val="28"/>
          <w:szCs w:val="28"/>
        </w:rPr>
        <w:t>5тыс.руб.= 10,2</w:t>
      </w:r>
    </w:p>
    <w:p w:rsidR="004E004F" w:rsidRPr="00C1039A" w:rsidRDefault="00A9380F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>2) длительность одного оборота в днях во втором квартале.</w:t>
      </w:r>
    </w:p>
    <w:p w:rsidR="00A9380F" w:rsidRPr="00C1039A" w:rsidRDefault="00A9380F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1B258D3" wp14:editId="2F973B2C">
            <wp:extent cx="1314450" cy="209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80F" w:rsidRPr="00C1039A" w:rsidRDefault="00A9380F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>Д1об=90дн/10,2</w:t>
      </w:r>
      <w:proofErr w:type="gramStart"/>
      <w:r w:rsidRPr="00C1039A">
        <w:rPr>
          <w:rFonts w:ascii="Times New Roman" w:hAnsi="Times New Roman"/>
          <w:sz w:val="28"/>
          <w:szCs w:val="28"/>
        </w:rPr>
        <w:t>об.=</w:t>
      </w:r>
      <w:proofErr w:type="gramEnd"/>
      <w:r w:rsidRPr="00C1039A">
        <w:rPr>
          <w:rFonts w:ascii="Times New Roman" w:hAnsi="Times New Roman"/>
          <w:sz w:val="28"/>
          <w:szCs w:val="28"/>
        </w:rPr>
        <w:t>8,8дней</w:t>
      </w:r>
    </w:p>
    <w:p w:rsidR="00A9380F" w:rsidRPr="00C1039A" w:rsidRDefault="00A9380F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lastRenderedPageBreak/>
        <w:t>3) Длительность одного оборота в третьем квартале сократиться на один день, следовательно, продолжительность оборота составит 7,8дней(8,8-1)</w:t>
      </w:r>
    </w:p>
    <w:p w:rsidR="00A9380F" w:rsidRPr="00C1039A" w:rsidRDefault="00A9380F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 xml:space="preserve">4) Объем реализованной продукции увеличиться на 11%, то есть </w:t>
      </w:r>
      <w:proofErr w:type="gramStart"/>
      <w:r w:rsidRPr="00C1039A">
        <w:rPr>
          <w:rFonts w:ascii="Times New Roman" w:hAnsi="Times New Roman"/>
          <w:sz w:val="28"/>
          <w:szCs w:val="28"/>
        </w:rPr>
        <w:t>288,6тыс.руб.</w:t>
      </w:r>
      <w:proofErr w:type="gramEnd"/>
    </w:p>
    <w:p w:rsidR="00A9380F" w:rsidRPr="00C1039A" w:rsidRDefault="00A9380F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 xml:space="preserve">5) Коэффициент оборачиваемости в третьем </w:t>
      </w:r>
      <w:r w:rsidR="00C55B51" w:rsidRPr="00C1039A">
        <w:rPr>
          <w:rFonts w:ascii="Times New Roman" w:hAnsi="Times New Roman"/>
          <w:sz w:val="28"/>
          <w:szCs w:val="28"/>
        </w:rPr>
        <w:t xml:space="preserve">квартале определим через </w:t>
      </w:r>
      <w:proofErr w:type="gramStart"/>
      <w:r w:rsidR="00C55B51" w:rsidRPr="00C1039A">
        <w:rPr>
          <w:rFonts w:ascii="Times New Roman" w:hAnsi="Times New Roman"/>
          <w:sz w:val="28"/>
          <w:szCs w:val="28"/>
        </w:rPr>
        <w:t>формулу</w:t>
      </w:r>
      <w:r w:rsidRPr="00C1039A">
        <w:rPr>
          <w:rFonts w:ascii="Times New Roman" w:hAnsi="Times New Roman"/>
          <w:sz w:val="28"/>
          <w:szCs w:val="28"/>
        </w:rPr>
        <w:t xml:space="preserve">  </w:t>
      </w:r>
      <w:r w:rsidR="00C55B51" w:rsidRPr="00C1039A">
        <w:rPr>
          <w:rFonts w:ascii="Times New Roman" w:hAnsi="Times New Roman"/>
          <w:sz w:val="28"/>
          <w:szCs w:val="28"/>
        </w:rPr>
        <w:t>длительности</w:t>
      </w:r>
      <w:proofErr w:type="gramEnd"/>
      <w:r w:rsidR="00C55B51" w:rsidRPr="00C1039A">
        <w:rPr>
          <w:rFonts w:ascii="Times New Roman" w:hAnsi="Times New Roman"/>
          <w:sz w:val="28"/>
          <w:szCs w:val="28"/>
        </w:rPr>
        <w:t xml:space="preserve"> одного оборота:</w:t>
      </w:r>
    </w:p>
    <w:p w:rsidR="00C55B51" w:rsidRPr="00C1039A" w:rsidRDefault="00C55B51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460A9C6" wp14:editId="7BF02646">
            <wp:extent cx="138112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B51" w:rsidRPr="00C1039A" w:rsidRDefault="00C55B51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039A">
        <w:rPr>
          <w:rFonts w:ascii="Times New Roman" w:hAnsi="Times New Roman"/>
          <w:sz w:val="28"/>
          <w:szCs w:val="28"/>
        </w:rPr>
        <w:t>Коб</w:t>
      </w:r>
      <w:proofErr w:type="spellEnd"/>
      <w:r w:rsidRPr="00C1039A">
        <w:rPr>
          <w:rFonts w:ascii="Times New Roman" w:hAnsi="Times New Roman"/>
          <w:sz w:val="28"/>
          <w:szCs w:val="28"/>
        </w:rPr>
        <w:t>(</w:t>
      </w:r>
      <w:proofErr w:type="gramStart"/>
      <w:r w:rsidRPr="00C1039A">
        <w:rPr>
          <w:rFonts w:ascii="Times New Roman" w:hAnsi="Times New Roman"/>
          <w:sz w:val="28"/>
          <w:szCs w:val="28"/>
        </w:rPr>
        <w:t>2)=</w:t>
      </w:r>
      <w:proofErr w:type="gramEnd"/>
      <w:r w:rsidRPr="00C1039A">
        <w:rPr>
          <w:rFonts w:ascii="Times New Roman" w:hAnsi="Times New Roman"/>
          <w:sz w:val="28"/>
          <w:szCs w:val="28"/>
        </w:rPr>
        <w:t>90дн./7,8дн.=11,53об.</w:t>
      </w:r>
    </w:p>
    <w:p w:rsidR="00C55B51" w:rsidRPr="00C1039A" w:rsidRDefault="00F86413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t>6) Высвобождение</w:t>
      </w:r>
      <w:r w:rsidR="00C55B51" w:rsidRPr="00C1039A">
        <w:rPr>
          <w:rFonts w:ascii="Times New Roman" w:hAnsi="Times New Roman"/>
          <w:sz w:val="28"/>
          <w:szCs w:val="28"/>
        </w:rPr>
        <w:t xml:space="preserve"> оборотных средств в результате ускорения их оборачиваемости определяется как разница отношений объема реализованной продукции в третьем квартале и коэффициент оборачиваемости во втором и третьем кварталах соответственно.</w:t>
      </w:r>
    </w:p>
    <w:p w:rsidR="00F86413" w:rsidRPr="00C1039A" w:rsidRDefault="00F86413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9E4E97" wp14:editId="194E21C2">
            <wp:extent cx="2981325" cy="3524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6413" w:rsidRPr="00C1039A" w:rsidRDefault="00F86413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1039A">
        <w:rPr>
          <w:rFonts w:ascii="Times New Roman" w:hAnsi="Times New Roman"/>
          <w:sz w:val="28"/>
          <w:szCs w:val="28"/>
        </w:rPr>
        <w:t>Вос</w:t>
      </w:r>
      <w:proofErr w:type="spellEnd"/>
      <w:r w:rsidR="00715CC5" w:rsidRPr="00C1039A">
        <w:rPr>
          <w:rFonts w:ascii="Times New Roman" w:hAnsi="Times New Roman"/>
          <w:sz w:val="28"/>
          <w:szCs w:val="28"/>
        </w:rPr>
        <w:t>= (288, 6тыс.руб.</w:t>
      </w:r>
      <w:r w:rsidRPr="00C1039A">
        <w:rPr>
          <w:rFonts w:ascii="Times New Roman" w:hAnsi="Times New Roman"/>
          <w:sz w:val="28"/>
          <w:szCs w:val="28"/>
        </w:rPr>
        <w:t>/11,53</w:t>
      </w:r>
      <w:r w:rsidR="00715CC5" w:rsidRPr="00C1039A">
        <w:rPr>
          <w:rFonts w:ascii="Times New Roman" w:hAnsi="Times New Roman"/>
          <w:sz w:val="28"/>
          <w:szCs w:val="28"/>
        </w:rPr>
        <w:t>об) - (288, 6тыс.руб.</w:t>
      </w:r>
      <w:r w:rsidRPr="00C1039A">
        <w:rPr>
          <w:rFonts w:ascii="Times New Roman" w:hAnsi="Times New Roman"/>
          <w:sz w:val="28"/>
          <w:szCs w:val="28"/>
        </w:rPr>
        <w:t>/</w:t>
      </w:r>
      <w:r w:rsidR="00715CC5" w:rsidRPr="00C1039A">
        <w:rPr>
          <w:rFonts w:ascii="Times New Roman" w:hAnsi="Times New Roman"/>
          <w:sz w:val="28"/>
          <w:szCs w:val="28"/>
        </w:rPr>
        <w:t>10,2об.) =-3,26 тыс. руб.</w:t>
      </w:r>
    </w:p>
    <w:p w:rsidR="006F0253" w:rsidRPr="00C1039A" w:rsidRDefault="00715CC5" w:rsidP="006F02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39A">
        <w:rPr>
          <w:rFonts w:ascii="Times New Roman" w:hAnsi="Times New Roman"/>
          <w:sz w:val="28"/>
          <w:szCs w:val="28"/>
        </w:rPr>
        <w:t>Вывод:</w:t>
      </w:r>
      <w:r w:rsidR="006F0253" w:rsidRPr="006F02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0253" w:rsidRPr="00C1039A">
        <w:rPr>
          <w:rFonts w:ascii="Times New Roman" w:hAnsi="Times New Roman"/>
          <w:sz w:val="28"/>
          <w:szCs w:val="28"/>
          <w:lang w:eastAsia="ru-RU"/>
        </w:rPr>
        <w:t>В</w:t>
      </w:r>
      <w:r w:rsidR="006F0253">
        <w:rPr>
          <w:rFonts w:ascii="Times New Roman" w:hAnsi="Times New Roman"/>
          <w:sz w:val="28"/>
          <w:szCs w:val="28"/>
          <w:lang w:eastAsia="ru-RU"/>
        </w:rPr>
        <w:t xml:space="preserve"> следствии увеличения</w:t>
      </w:r>
      <w:r w:rsidR="006F0253" w:rsidRPr="00C1039A">
        <w:rPr>
          <w:rFonts w:ascii="Times New Roman" w:hAnsi="Times New Roman"/>
          <w:sz w:val="28"/>
          <w:szCs w:val="28"/>
          <w:lang w:eastAsia="ru-RU"/>
        </w:rPr>
        <w:t xml:space="preserve"> на 11% объем реализации продукции</w:t>
      </w:r>
      <w:r w:rsidR="006F0253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6F0253" w:rsidRPr="00C1039A">
        <w:rPr>
          <w:rFonts w:ascii="Times New Roman" w:hAnsi="Times New Roman"/>
          <w:sz w:val="28"/>
          <w:szCs w:val="28"/>
          <w:lang w:eastAsia="ru-RU"/>
        </w:rPr>
        <w:t xml:space="preserve"> третьем квартале</w:t>
      </w:r>
      <w:r w:rsidR="006F0253">
        <w:rPr>
          <w:rFonts w:ascii="Times New Roman" w:hAnsi="Times New Roman"/>
          <w:sz w:val="28"/>
          <w:szCs w:val="28"/>
          <w:lang w:eastAsia="ru-RU"/>
        </w:rPr>
        <w:t xml:space="preserve"> и сокращения времени одного оборота на один день, </w:t>
      </w:r>
      <w:r w:rsidR="00EC3A22">
        <w:rPr>
          <w:rFonts w:ascii="Times New Roman" w:hAnsi="Times New Roman"/>
          <w:sz w:val="28"/>
          <w:szCs w:val="28"/>
          <w:lang w:eastAsia="ru-RU"/>
        </w:rPr>
        <w:t>предприятие высвобождает около 3,26тысяч рублей.</w:t>
      </w:r>
    </w:p>
    <w:p w:rsidR="00715CC5" w:rsidRPr="00C1039A" w:rsidRDefault="00715CC5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86413" w:rsidRPr="00C1039A" w:rsidRDefault="00F86413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C3A22" w:rsidRDefault="00EC3A22" w:rsidP="00EC3A22">
      <w:pPr>
        <w:rPr>
          <w:rFonts w:ascii="Times New Roman" w:hAnsi="Times New Roman"/>
          <w:sz w:val="28"/>
          <w:szCs w:val="28"/>
        </w:rPr>
      </w:pPr>
    </w:p>
    <w:p w:rsidR="00EC3A22" w:rsidRDefault="00EC3A22" w:rsidP="00EC3A22">
      <w:pPr>
        <w:rPr>
          <w:rFonts w:ascii="Times New Roman" w:hAnsi="Times New Roman"/>
          <w:sz w:val="28"/>
          <w:szCs w:val="28"/>
        </w:rPr>
      </w:pPr>
    </w:p>
    <w:p w:rsidR="00EC3A22" w:rsidRDefault="00EC3A22" w:rsidP="00EC3A22">
      <w:pPr>
        <w:rPr>
          <w:rFonts w:ascii="Times New Roman" w:hAnsi="Times New Roman"/>
          <w:sz w:val="28"/>
          <w:szCs w:val="28"/>
        </w:rPr>
      </w:pPr>
    </w:p>
    <w:p w:rsidR="00EC3A22" w:rsidRDefault="00EC3A22" w:rsidP="00EC3A22">
      <w:pPr>
        <w:rPr>
          <w:rFonts w:ascii="Times New Roman" w:hAnsi="Times New Roman"/>
          <w:sz w:val="28"/>
          <w:szCs w:val="28"/>
        </w:rPr>
      </w:pPr>
    </w:p>
    <w:p w:rsidR="00EC3A22" w:rsidRDefault="00EC3A22" w:rsidP="00EC3A22">
      <w:pPr>
        <w:rPr>
          <w:rFonts w:ascii="Times New Roman" w:hAnsi="Times New Roman"/>
          <w:sz w:val="28"/>
          <w:szCs w:val="28"/>
        </w:rPr>
      </w:pPr>
    </w:p>
    <w:p w:rsidR="004D2DF9" w:rsidRPr="00C1039A" w:rsidRDefault="004D2DF9" w:rsidP="00EC3A22">
      <w:pPr>
        <w:jc w:val="center"/>
        <w:rPr>
          <w:rFonts w:ascii="Times New Roman" w:hAnsi="Times New Roman"/>
          <w:sz w:val="28"/>
          <w:szCs w:val="28"/>
        </w:rPr>
      </w:pPr>
      <w:r w:rsidRPr="00C1039A">
        <w:rPr>
          <w:rFonts w:ascii="Times New Roman" w:hAnsi="Times New Roman"/>
          <w:sz w:val="28"/>
          <w:szCs w:val="28"/>
        </w:rPr>
        <w:lastRenderedPageBreak/>
        <w:t>Список использованных источников</w:t>
      </w:r>
      <w:r w:rsidR="000B3546">
        <w:rPr>
          <w:rFonts w:ascii="Times New Roman" w:hAnsi="Times New Roman"/>
          <w:sz w:val="28"/>
          <w:szCs w:val="28"/>
        </w:rPr>
        <w:t>.</w:t>
      </w:r>
    </w:p>
    <w:p w:rsidR="004D2DF9" w:rsidRPr="00C1039A" w:rsidRDefault="004D2DF9" w:rsidP="000B3546">
      <w:pPr>
        <w:pStyle w:val="2"/>
        <w:widowControl w:val="0"/>
        <w:numPr>
          <w:ilvl w:val="0"/>
          <w:numId w:val="6"/>
        </w:numPr>
        <w:spacing w:after="0" w:line="360" w:lineRule="auto"/>
        <w:jc w:val="both"/>
        <w:rPr>
          <w:sz w:val="28"/>
          <w:szCs w:val="28"/>
        </w:rPr>
      </w:pPr>
      <w:r w:rsidRPr="00C1039A">
        <w:rPr>
          <w:sz w:val="28"/>
          <w:szCs w:val="28"/>
        </w:rPr>
        <w:t xml:space="preserve">Аудит: учебник для вузов / В.И. Подольский, А.А. Савин, Л.В. Сотникова и др.; Под ред. проф. В.И. Подольского. – 3-е изд., </w:t>
      </w:r>
      <w:proofErr w:type="spellStart"/>
      <w:r w:rsidRPr="00C1039A">
        <w:rPr>
          <w:sz w:val="28"/>
          <w:szCs w:val="28"/>
        </w:rPr>
        <w:t>перераб</w:t>
      </w:r>
      <w:proofErr w:type="spellEnd"/>
      <w:r w:rsidRPr="00C1039A">
        <w:rPr>
          <w:sz w:val="28"/>
          <w:szCs w:val="28"/>
        </w:rPr>
        <w:t>. и доп. – М. : ЮНИТИ-ДАНА, 2003. – 583 с.</w:t>
      </w:r>
    </w:p>
    <w:p w:rsidR="004D2DF9" w:rsidRDefault="004D2DF9" w:rsidP="000B3546">
      <w:pPr>
        <w:pStyle w:val="2"/>
        <w:widowControl w:val="0"/>
        <w:numPr>
          <w:ilvl w:val="0"/>
          <w:numId w:val="6"/>
        </w:numPr>
        <w:spacing w:after="0" w:line="360" w:lineRule="auto"/>
        <w:jc w:val="both"/>
        <w:rPr>
          <w:sz w:val="28"/>
          <w:szCs w:val="28"/>
        </w:rPr>
      </w:pPr>
      <w:proofErr w:type="spellStart"/>
      <w:r w:rsidRPr="00C1039A">
        <w:rPr>
          <w:sz w:val="28"/>
          <w:szCs w:val="28"/>
        </w:rPr>
        <w:t>Ендовицкий</w:t>
      </w:r>
      <w:proofErr w:type="spellEnd"/>
      <w:r w:rsidRPr="00C1039A">
        <w:rPr>
          <w:sz w:val="28"/>
          <w:szCs w:val="28"/>
        </w:rPr>
        <w:t xml:space="preserve"> Д.А. Комплексный анализ и контроль инвестиционной деятельности: методология и практика: монография / Д.А. </w:t>
      </w:r>
      <w:proofErr w:type="spellStart"/>
      <w:r w:rsidRPr="00C1039A">
        <w:rPr>
          <w:sz w:val="28"/>
          <w:szCs w:val="28"/>
        </w:rPr>
        <w:t>Ендовицкий</w:t>
      </w:r>
      <w:proofErr w:type="spellEnd"/>
      <w:r w:rsidRPr="00C1039A">
        <w:rPr>
          <w:sz w:val="28"/>
          <w:szCs w:val="28"/>
        </w:rPr>
        <w:t xml:space="preserve">. </w:t>
      </w:r>
      <w:r w:rsidR="00C1039A">
        <w:rPr>
          <w:sz w:val="28"/>
          <w:szCs w:val="28"/>
        </w:rPr>
        <w:t>– М. : Финансы и статистика, 201</w:t>
      </w:r>
      <w:r w:rsidRPr="00C1039A">
        <w:rPr>
          <w:sz w:val="28"/>
          <w:szCs w:val="28"/>
        </w:rPr>
        <w:t>1. – 400 с.</w:t>
      </w:r>
    </w:p>
    <w:p w:rsidR="000B3546" w:rsidRPr="000B3546" w:rsidRDefault="000B3546" w:rsidP="000B354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B3546">
        <w:rPr>
          <w:rFonts w:ascii="Times New Roman" w:hAnsi="Times New Roman"/>
          <w:sz w:val="28"/>
          <w:szCs w:val="28"/>
        </w:rPr>
        <w:t xml:space="preserve">Магомедов А.М., </w:t>
      </w:r>
      <w:proofErr w:type="spellStart"/>
      <w:r w:rsidRPr="000B3546">
        <w:rPr>
          <w:rFonts w:ascii="Times New Roman" w:hAnsi="Times New Roman"/>
          <w:sz w:val="28"/>
          <w:szCs w:val="28"/>
        </w:rPr>
        <w:t>Маллаева</w:t>
      </w:r>
      <w:proofErr w:type="spellEnd"/>
      <w:r w:rsidRPr="000B3546">
        <w:rPr>
          <w:rFonts w:ascii="Times New Roman" w:hAnsi="Times New Roman"/>
          <w:sz w:val="28"/>
          <w:szCs w:val="28"/>
        </w:rPr>
        <w:t xml:space="preserve"> М.И. Экономика фирмы: учебник 2-е издание, М.: Вузовский учебник, 2013 – 432 </w:t>
      </w:r>
      <w:proofErr w:type="gramStart"/>
      <w:r w:rsidRPr="000B3546">
        <w:rPr>
          <w:rFonts w:ascii="Times New Roman" w:hAnsi="Times New Roman"/>
          <w:sz w:val="28"/>
          <w:szCs w:val="28"/>
        </w:rPr>
        <w:t>с..</w:t>
      </w:r>
      <w:proofErr w:type="gramEnd"/>
    </w:p>
    <w:p w:rsidR="000B3546" w:rsidRPr="000B3546" w:rsidRDefault="000B3546" w:rsidP="000B3546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B3546">
        <w:rPr>
          <w:rFonts w:ascii="Times New Roman" w:hAnsi="Times New Roman"/>
          <w:sz w:val="28"/>
          <w:szCs w:val="28"/>
        </w:rPr>
        <w:t xml:space="preserve">Практикум по экономике предприятия/Л.Н. </w:t>
      </w:r>
      <w:proofErr w:type="spellStart"/>
      <w:r w:rsidRPr="000B3546">
        <w:rPr>
          <w:rFonts w:ascii="Times New Roman" w:hAnsi="Times New Roman"/>
          <w:sz w:val="28"/>
          <w:szCs w:val="28"/>
        </w:rPr>
        <w:t>Чечевицына</w:t>
      </w:r>
      <w:proofErr w:type="spellEnd"/>
      <w:r w:rsidRPr="000B3546">
        <w:rPr>
          <w:rFonts w:ascii="Times New Roman" w:hAnsi="Times New Roman"/>
          <w:sz w:val="28"/>
          <w:szCs w:val="28"/>
        </w:rPr>
        <w:t>, О.Н. Терещенко. –Издание 2-</w:t>
      </w:r>
      <w:proofErr w:type="gramStart"/>
      <w:r w:rsidRPr="000B3546">
        <w:rPr>
          <w:rFonts w:ascii="Times New Roman" w:hAnsi="Times New Roman"/>
          <w:sz w:val="28"/>
          <w:szCs w:val="28"/>
        </w:rPr>
        <w:t>е  -</w:t>
      </w:r>
      <w:proofErr w:type="gramEnd"/>
      <w:r w:rsidRPr="000B3546">
        <w:rPr>
          <w:rFonts w:ascii="Times New Roman" w:hAnsi="Times New Roman"/>
          <w:sz w:val="28"/>
          <w:szCs w:val="28"/>
        </w:rPr>
        <w:t xml:space="preserve"> Ростов н/Д : Феникс, 2009. -250с. </w:t>
      </w:r>
    </w:p>
    <w:p w:rsidR="000B3546" w:rsidRDefault="000B3546" w:rsidP="000B3546">
      <w:pPr>
        <w:pStyle w:val="Default"/>
        <w:numPr>
          <w:ilvl w:val="0"/>
          <w:numId w:val="6"/>
        </w:numPr>
        <w:spacing w:after="205" w:line="360" w:lineRule="auto"/>
        <w:rPr>
          <w:sz w:val="28"/>
          <w:szCs w:val="28"/>
        </w:rPr>
      </w:pPr>
      <w:r>
        <w:rPr>
          <w:sz w:val="28"/>
          <w:szCs w:val="28"/>
        </w:rPr>
        <w:t>Экономика организации (предприятия</w:t>
      </w:r>
      <w:proofErr w:type="gramStart"/>
      <w:r>
        <w:rPr>
          <w:sz w:val="28"/>
          <w:szCs w:val="28"/>
        </w:rPr>
        <w:t>) :учебник</w:t>
      </w:r>
      <w:proofErr w:type="gramEnd"/>
      <w:r>
        <w:rPr>
          <w:sz w:val="28"/>
          <w:szCs w:val="28"/>
        </w:rPr>
        <w:t xml:space="preserve"> / под ред. Н.А. Сафронова – 3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– М. :Магистр, 2009. – 687с. </w:t>
      </w:r>
    </w:p>
    <w:p w:rsidR="000F693F" w:rsidRPr="00C1039A" w:rsidRDefault="000F693F" w:rsidP="000B3546">
      <w:pPr>
        <w:pStyle w:val="2"/>
        <w:widowControl w:val="0"/>
        <w:numPr>
          <w:ilvl w:val="0"/>
          <w:numId w:val="6"/>
        </w:numPr>
        <w:spacing w:after="0" w:line="360" w:lineRule="auto"/>
        <w:jc w:val="both"/>
        <w:rPr>
          <w:sz w:val="28"/>
          <w:szCs w:val="28"/>
        </w:rPr>
      </w:pPr>
      <w:r w:rsidRPr="00C1039A">
        <w:rPr>
          <w:sz w:val="28"/>
          <w:szCs w:val="28"/>
          <w:lang w:val="ru-RU"/>
        </w:rPr>
        <w:t>Экономика фирмы: Учеб. Пособие/ под ред. проф. О.И. Волкова, В.К. Скляренко. – М.; ИМФРА-М, 2011. – 280с. – (Серия «Вопрос – ответ»)</w:t>
      </w:r>
    </w:p>
    <w:p w:rsidR="000B3546" w:rsidRDefault="000B3546" w:rsidP="000B3546">
      <w:pPr>
        <w:pStyle w:val="Default"/>
        <w:numPr>
          <w:ilvl w:val="0"/>
          <w:numId w:val="6"/>
        </w:numPr>
        <w:spacing w:after="205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Экономика фирмы: учебное пособие/под ред. проф. </w:t>
      </w:r>
      <w:proofErr w:type="spellStart"/>
      <w:r>
        <w:rPr>
          <w:sz w:val="28"/>
          <w:szCs w:val="28"/>
        </w:rPr>
        <w:t>Ряховской</w:t>
      </w:r>
      <w:proofErr w:type="spellEnd"/>
      <w:r>
        <w:rPr>
          <w:sz w:val="28"/>
          <w:szCs w:val="28"/>
        </w:rPr>
        <w:t xml:space="preserve"> А.Н. – М.: Магистр, </w:t>
      </w:r>
      <w:proofErr w:type="gramStart"/>
      <w:r>
        <w:rPr>
          <w:sz w:val="28"/>
          <w:szCs w:val="28"/>
        </w:rPr>
        <w:t>2013.-</w:t>
      </w:r>
      <w:proofErr w:type="gramEnd"/>
      <w:r>
        <w:rPr>
          <w:sz w:val="28"/>
          <w:szCs w:val="28"/>
        </w:rPr>
        <w:t xml:space="preserve"> 511с.</w:t>
      </w:r>
    </w:p>
    <w:p w:rsidR="000B3546" w:rsidRPr="00C1039A" w:rsidRDefault="000B3546" w:rsidP="000B3546">
      <w:pPr>
        <w:pStyle w:val="2"/>
        <w:widowControl w:val="0"/>
        <w:numPr>
          <w:ilvl w:val="0"/>
          <w:numId w:val="6"/>
        </w:numPr>
        <w:spacing w:after="0" w:line="360" w:lineRule="auto"/>
        <w:jc w:val="both"/>
        <w:rPr>
          <w:sz w:val="28"/>
          <w:szCs w:val="28"/>
        </w:rPr>
      </w:pPr>
      <w:r w:rsidRPr="00C1039A">
        <w:rPr>
          <w:sz w:val="28"/>
          <w:szCs w:val="28"/>
        </w:rPr>
        <w:t>Филипьев Д.Ю. Аудит: учебное пособие / Д.Ю. Филипьев, Н.В. Пислегина. – Барнаул : изд-во ААЭП, 2006. – 108 с.</w:t>
      </w:r>
    </w:p>
    <w:p w:rsidR="000B3546" w:rsidRDefault="000B3546" w:rsidP="000B3546">
      <w:pPr>
        <w:pStyle w:val="Default"/>
        <w:spacing w:after="205"/>
        <w:rPr>
          <w:sz w:val="28"/>
          <w:szCs w:val="28"/>
        </w:rPr>
      </w:pPr>
    </w:p>
    <w:p w:rsidR="00C55B51" w:rsidRPr="00C1039A" w:rsidRDefault="00C55B51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9380F" w:rsidRPr="00C1039A" w:rsidRDefault="00A9380F" w:rsidP="004D2DF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A9380F" w:rsidRPr="00C1039A" w:rsidSect="00EC3A22">
      <w:headerReference w:type="default" r:id="rId1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A22" w:rsidRDefault="00EC3A22" w:rsidP="00EC3A22">
      <w:pPr>
        <w:spacing w:after="0" w:line="240" w:lineRule="auto"/>
      </w:pPr>
      <w:r>
        <w:separator/>
      </w:r>
    </w:p>
  </w:endnote>
  <w:endnote w:type="continuationSeparator" w:id="0">
    <w:p w:rsidR="00EC3A22" w:rsidRDefault="00EC3A22" w:rsidP="00EC3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A22" w:rsidRDefault="00EC3A22" w:rsidP="00EC3A22">
      <w:pPr>
        <w:spacing w:after="0" w:line="240" w:lineRule="auto"/>
      </w:pPr>
      <w:r>
        <w:separator/>
      </w:r>
    </w:p>
  </w:footnote>
  <w:footnote w:type="continuationSeparator" w:id="0">
    <w:p w:rsidR="00EC3A22" w:rsidRDefault="00EC3A22" w:rsidP="00EC3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5499971"/>
      <w:docPartObj>
        <w:docPartGallery w:val="Page Numbers (Top of Page)"/>
        <w:docPartUnique/>
      </w:docPartObj>
    </w:sdtPr>
    <w:sdtEndPr/>
    <w:sdtContent>
      <w:p w:rsidR="00EC3A22" w:rsidRDefault="00EC3A2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0BB">
          <w:rPr>
            <w:noProof/>
          </w:rPr>
          <w:t>11</w:t>
        </w:r>
        <w:r>
          <w:fldChar w:fldCharType="end"/>
        </w:r>
      </w:p>
    </w:sdtContent>
  </w:sdt>
  <w:p w:rsidR="00EC3A22" w:rsidRDefault="00EC3A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72853"/>
    <w:multiLevelType w:val="hybridMultilevel"/>
    <w:tmpl w:val="D918E6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09758B"/>
    <w:multiLevelType w:val="hybridMultilevel"/>
    <w:tmpl w:val="5C140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185EC9"/>
    <w:multiLevelType w:val="hybridMultilevel"/>
    <w:tmpl w:val="F9861BC2"/>
    <w:lvl w:ilvl="0" w:tplc="D96A62A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D8BD61"/>
    <w:multiLevelType w:val="hybridMultilevel"/>
    <w:tmpl w:val="73DBBBB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5A51CEB"/>
    <w:multiLevelType w:val="hybridMultilevel"/>
    <w:tmpl w:val="B43E4892"/>
    <w:lvl w:ilvl="0" w:tplc="B0B455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47D7A"/>
    <w:multiLevelType w:val="hybridMultilevel"/>
    <w:tmpl w:val="09546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04F"/>
    <w:rsid w:val="00075BB7"/>
    <w:rsid w:val="000B3546"/>
    <w:rsid w:val="000F693F"/>
    <w:rsid w:val="002864F4"/>
    <w:rsid w:val="002A0E3A"/>
    <w:rsid w:val="003218DA"/>
    <w:rsid w:val="003F6092"/>
    <w:rsid w:val="004D2DF9"/>
    <w:rsid w:val="004E004F"/>
    <w:rsid w:val="00503012"/>
    <w:rsid w:val="006F0253"/>
    <w:rsid w:val="00715CC5"/>
    <w:rsid w:val="00817B23"/>
    <w:rsid w:val="00872B10"/>
    <w:rsid w:val="008C0A89"/>
    <w:rsid w:val="00901BE6"/>
    <w:rsid w:val="00934B1F"/>
    <w:rsid w:val="00966B03"/>
    <w:rsid w:val="00A02A38"/>
    <w:rsid w:val="00A126FF"/>
    <w:rsid w:val="00A87B0C"/>
    <w:rsid w:val="00A9380F"/>
    <w:rsid w:val="00AB6729"/>
    <w:rsid w:val="00AD1D50"/>
    <w:rsid w:val="00C1039A"/>
    <w:rsid w:val="00C55B51"/>
    <w:rsid w:val="00D63E95"/>
    <w:rsid w:val="00D670BB"/>
    <w:rsid w:val="00EC3A22"/>
    <w:rsid w:val="00F55702"/>
    <w:rsid w:val="00F66CB1"/>
    <w:rsid w:val="00F8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00FD8-2DCE-4495-A1D5-04360192F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04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04F"/>
    <w:pPr>
      <w:ind w:left="720"/>
      <w:contextualSpacing/>
    </w:pPr>
  </w:style>
  <w:style w:type="paragraph" w:styleId="2">
    <w:name w:val="Body Text 2"/>
    <w:basedOn w:val="a"/>
    <w:link w:val="20"/>
    <w:rsid w:val="004D2DF9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D2DF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0B35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C3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C3A2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C3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C3A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2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CC396-9851-4F30-808F-660F3948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Липина Ольга</dc:creator>
  <cp:keywords/>
  <dc:description/>
  <cp:lastModifiedBy>Липина Ольга</cp:lastModifiedBy>
  <cp:revision>2</cp:revision>
  <dcterms:created xsi:type="dcterms:W3CDTF">2015-11-19T19:32:00Z</dcterms:created>
  <dcterms:modified xsi:type="dcterms:W3CDTF">2015-11-19T19:32:00Z</dcterms:modified>
</cp:coreProperties>
</file>