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703" w:rsidRDefault="00AE0701" w:rsidP="001D0703">
      <w:pPr>
        <w:pStyle w:val="1"/>
        <w:spacing w:before="0" w:line="360" w:lineRule="auto"/>
        <w:jc w:val="center"/>
        <w:rPr>
          <w:rFonts w:ascii="Times New Roman" w:hAnsi="Times New Roman" w:cs="Times New Roman"/>
          <w:color w:val="000000" w:themeColor="text1"/>
          <w:sz w:val="32"/>
          <w:szCs w:val="32"/>
        </w:rPr>
      </w:pPr>
      <w:r>
        <w:rPr>
          <w:rFonts w:asciiTheme="minorHAnsi" w:eastAsiaTheme="minorEastAsia" w:hAnsiTheme="minorHAnsi" w:cstheme="minorBidi"/>
          <w:b w:val="0"/>
          <w:bCs w:val="0"/>
          <w:noProof/>
          <w:color w:val="auto"/>
          <w:sz w:val="22"/>
          <w:szCs w:val="22"/>
        </w:rPr>
        <w:t xml:space="preserve">                                                 </w:t>
      </w:r>
    </w:p>
    <w:p w:rsidR="00AE0701" w:rsidRPr="001D0703" w:rsidRDefault="001D0703" w:rsidP="001D0703">
      <w:pPr>
        <w:autoSpaceDE w:val="0"/>
        <w:autoSpaceDN w:val="0"/>
        <w:adjustRightInd w:val="0"/>
        <w:spacing w:after="0" w:line="360" w:lineRule="auto"/>
        <w:jc w:val="both"/>
        <w:rPr>
          <w:rFonts w:ascii="Times New Roman" w:hAnsi="Times New Roman" w:cs="Times New Roman"/>
          <w:sz w:val="28"/>
          <w:szCs w:val="28"/>
        </w:rPr>
      </w:pPr>
      <w:r w:rsidRPr="00802F12">
        <w:rPr>
          <w:rFonts w:ascii="Times New Roman" w:hAnsi="Times New Roman" w:cs="Times New Roman"/>
          <w:sz w:val="28"/>
          <w:szCs w:val="28"/>
        </w:rPr>
        <w:t xml:space="preserve">ТЕМА </w:t>
      </w:r>
      <w:r w:rsidRPr="001C42CA">
        <w:rPr>
          <w:rFonts w:ascii="Times New Roman" w:hAnsi="Times New Roman" w:cs="Times New Roman"/>
          <w:sz w:val="28"/>
          <w:szCs w:val="28"/>
        </w:rPr>
        <w:t>30. Системный подход к решению проблемы наркозависимости в студенческой среде</w:t>
      </w:r>
    </w:p>
    <w:sdt>
      <w:sdtPr>
        <w:id w:val="11158907"/>
        <w:docPartObj>
          <w:docPartGallery w:val="*6HXИмяК"/>
          <w:docPartUnique/>
        </w:docPartObj>
      </w:sdtPr>
      <w:sdtEndPr>
        <w:rPr>
          <w:rFonts w:asciiTheme="minorHAnsi" w:eastAsiaTheme="minorEastAsia" w:hAnsiTheme="minorHAnsi" w:cstheme="minorBidi"/>
          <w:b w:val="0"/>
          <w:bCs w:val="0"/>
          <w:color w:val="auto"/>
          <w:sz w:val="22"/>
          <w:szCs w:val="22"/>
          <w:lang w:eastAsia="ru-RU"/>
        </w:rPr>
      </w:sdtEndPr>
      <w:sdtContent>
        <w:p w:rsidR="00AE0701" w:rsidRDefault="001D0703" w:rsidP="001D0703">
          <w:pPr>
            <w:pStyle w:val="a9"/>
            <w:jc w:val="center"/>
          </w:pPr>
          <w:r w:rsidRPr="001D0703">
            <w:rPr>
              <w:color w:val="000000" w:themeColor="text1"/>
            </w:rPr>
            <w:t>Содержание</w:t>
          </w:r>
        </w:p>
        <w:p w:rsidR="00E57BEE" w:rsidRPr="00E57BEE" w:rsidRDefault="00AE0701" w:rsidP="00E57BEE">
          <w:pPr>
            <w:pStyle w:val="11"/>
            <w:tabs>
              <w:tab w:val="right" w:leader="dot" w:pos="9345"/>
            </w:tabs>
            <w:ind w:left="-142"/>
            <w:rPr>
              <w:rFonts w:ascii="Times New Roman" w:hAnsi="Times New Roman" w:cs="Times New Roman"/>
              <w:noProof/>
              <w:sz w:val="28"/>
              <w:szCs w:val="28"/>
            </w:rPr>
          </w:pPr>
          <w:r>
            <w:fldChar w:fldCharType="begin"/>
          </w:r>
          <w:r>
            <w:instrText xml:space="preserve"> TOC \o "1-3" \h \z \u </w:instrText>
          </w:r>
          <w:r>
            <w:fldChar w:fldCharType="separate"/>
          </w:r>
          <w:hyperlink w:anchor="_Toc419232853" w:history="1">
            <w:r w:rsidR="00E57BEE" w:rsidRPr="00E57BEE">
              <w:rPr>
                <w:rStyle w:val="a8"/>
                <w:rFonts w:ascii="Times New Roman" w:hAnsi="Times New Roman" w:cs="Times New Roman"/>
                <w:noProof/>
                <w:sz w:val="28"/>
                <w:szCs w:val="28"/>
              </w:rPr>
              <w:t>Контрольное задание 1</w:t>
            </w:r>
            <w:r w:rsidR="00E57BEE" w:rsidRPr="00E57BEE">
              <w:rPr>
                <w:rFonts w:ascii="Times New Roman" w:hAnsi="Times New Roman" w:cs="Times New Roman"/>
                <w:noProof/>
                <w:webHidden/>
                <w:sz w:val="28"/>
                <w:szCs w:val="28"/>
              </w:rPr>
              <w:tab/>
            </w:r>
            <w:r w:rsidR="00E57BEE" w:rsidRPr="00E57BEE">
              <w:rPr>
                <w:rFonts w:ascii="Times New Roman" w:hAnsi="Times New Roman" w:cs="Times New Roman"/>
                <w:noProof/>
                <w:webHidden/>
                <w:sz w:val="28"/>
                <w:szCs w:val="28"/>
              </w:rPr>
              <w:fldChar w:fldCharType="begin"/>
            </w:r>
            <w:r w:rsidR="00E57BEE" w:rsidRPr="00E57BEE">
              <w:rPr>
                <w:rFonts w:ascii="Times New Roman" w:hAnsi="Times New Roman" w:cs="Times New Roman"/>
                <w:noProof/>
                <w:webHidden/>
                <w:sz w:val="28"/>
                <w:szCs w:val="28"/>
              </w:rPr>
              <w:instrText xml:space="preserve"> PAGEREF _Toc419232853 \h </w:instrText>
            </w:r>
            <w:r w:rsidR="00E57BEE" w:rsidRPr="00E57BEE">
              <w:rPr>
                <w:rFonts w:ascii="Times New Roman" w:hAnsi="Times New Roman" w:cs="Times New Roman"/>
                <w:noProof/>
                <w:webHidden/>
                <w:sz w:val="28"/>
                <w:szCs w:val="28"/>
              </w:rPr>
            </w:r>
            <w:r w:rsidR="00E57BEE" w:rsidRPr="00E57BEE">
              <w:rPr>
                <w:rFonts w:ascii="Times New Roman" w:hAnsi="Times New Roman" w:cs="Times New Roman"/>
                <w:noProof/>
                <w:webHidden/>
                <w:sz w:val="28"/>
                <w:szCs w:val="28"/>
              </w:rPr>
              <w:fldChar w:fldCharType="separate"/>
            </w:r>
            <w:r w:rsidR="00E57BEE" w:rsidRPr="00E57BEE">
              <w:rPr>
                <w:rFonts w:ascii="Times New Roman" w:hAnsi="Times New Roman" w:cs="Times New Roman"/>
                <w:noProof/>
                <w:webHidden/>
                <w:sz w:val="28"/>
                <w:szCs w:val="28"/>
              </w:rPr>
              <w:t>2</w:t>
            </w:r>
            <w:r w:rsidR="00E57BEE"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54" w:history="1">
            <w:r w:rsidRPr="00E57BEE">
              <w:rPr>
                <w:rStyle w:val="a8"/>
                <w:rFonts w:ascii="Times New Roman" w:hAnsi="Times New Roman" w:cs="Times New Roman"/>
                <w:noProof/>
                <w:sz w:val="28"/>
                <w:szCs w:val="28"/>
              </w:rPr>
              <w:t>Контрольное задание 2</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_Toc419232854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3</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55" w:history="1">
            <w:r w:rsidRPr="00E57BEE">
              <w:rPr>
                <w:rStyle w:val="a8"/>
                <w:rFonts w:ascii="Times New Roman" w:hAnsi="Times New Roman" w:cs="Times New Roman"/>
                <w:noProof/>
                <w:sz w:val="28"/>
                <w:szCs w:val="28"/>
              </w:rPr>
              <w:t>Контрольное задание 3</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_Toc419232855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5</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56" w:history="1">
            <w:r w:rsidRPr="00E57BEE">
              <w:rPr>
                <w:rStyle w:val="a8"/>
                <w:rFonts w:ascii="Times New Roman" w:hAnsi="Times New Roman" w:cs="Times New Roman"/>
                <w:noProof/>
                <w:sz w:val="28"/>
                <w:szCs w:val="28"/>
              </w:rPr>
              <w:t>Контрольное задание 4</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_Toc419232856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7</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57" w:history="1">
            <w:r w:rsidRPr="00E57BEE">
              <w:rPr>
                <w:rStyle w:val="a8"/>
                <w:rFonts w:ascii="Times New Roman" w:hAnsi="Times New Roman" w:cs="Times New Roman"/>
                <w:noProof/>
                <w:sz w:val="28"/>
                <w:szCs w:val="28"/>
              </w:rPr>
              <w:t>Контрольное задание 5</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_Toc419232857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10</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58" w:history="1">
            <w:r w:rsidRPr="00E57BEE">
              <w:rPr>
                <w:rStyle w:val="a8"/>
                <w:rFonts w:ascii="Times New Roman" w:hAnsi="Times New Roman" w:cs="Times New Roman"/>
                <w:noProof/>
                <w:sz w:val="28"/>
                <w:szCs w:val="28"/>
              </w:rPr>
              <w:t>Контрольное задание 6</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_Toc419232858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12</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59" w:history="1">
            <w:r w:rsidRPr="00E57BEE">
              <w:rPr>
                <w:rStyle w:val="a8"/>
                <w:rFonts w:ascii="Times New Roman" w:hAnsi="Times New Roman" w:cs="Times New Roman"/>
                <w:noProof/>
                <w:sz w:val="28"/>
                <w:szCs w:val="28"/>
              </w:rPr>
              <w:t>Контрольное задание 7</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_Toc419232859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13</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0" w:history="1">
            <w:r w:rsidRPr="00E57BEE">
              <w:rPr>
                <w:rStyle w:val="a8"/>
                <w:rFonts w:ascii="Times New Roman" w:hAnsi="Times New Roman" w:cs="Times New Roman"/>
                <w:noProof/>
                <w:sz w:val="28"/>
                <w:szCs w:val="28"/>
              </w:rPr>
              <w:t>Введение</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_Toc419232860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16</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1" w:history="1">
            <w:r w:rsidRPr="00E57BEE">
              <w:rPr>
                <w:rStyle w:val="a8"/>
                <w:rFonts w:ascii="Times New Roman" w:hAnsi="Times New Roman" w:cs="Times New Roman"/>
                <w:noProof/>
                <w:sz w:val="28"/>
                <w:szCs w:val="28"/>
              </w:rPr>
              <w:t>Формулировка проблемы</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_Toc419232861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17</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2" w:history="1">
            <w:r w:rsidRPr="00E57BEE">
              <w:rPr>
                <w:rStyle w:val="a8"/>
                <w:rFonts w:ascii="Times New Roman" w:hAnsi="Times New Roman" w:cs="Times New Roman"/>
                <w:noProof/>
                <w:sz w:val="28"/>
                <w:szCs w:val="28"/>
              </w:rPr>
              <w:t>Формирование проблематики</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_Toc419232862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21</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3" w:history="1">
            <w:r w:rsidRPr="00E57BEE">
              <w:rPr>
                <w:rStyle w:val="a8"/>
                <w:rFonts w:ascii="Times New Roman" w:hAnsi="Times New Roman" w:cs="Times New Roman"/>
                <w:noProof/>
                <w:sz w:val="28"/>
                <w:szCs w:val="28"/>
              </w:rPr>
              <w:t>Построение модели черного ящика</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_Toc419232863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23</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4" w:history="1">
            <w:r w:rsidRPr="00E57BEE">
              <w:rPr>
                <w:rStyle w:val="a8"/>
                <w:rFonts w:ascii="Times New Roman" w:hAnsi="Times New Roman" w:cs="Times New Roman"/>
                <w:noProof/>
                <w:sz w:val="28"/>
                <w:szCs w:val="28"/>
              </w:rPr>
              <w:t>Построение системной диаграммы</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_Toc419232864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24</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5" w:history="1">
            <w:r w:rsidRPr="00E57BEE">
              <w:rPr>
                <w:rStyle w:val="a8"/>
                <w:rFonts w:ascii="Times New Roman" w:eastAsia="Times New Roman" w:hAnsi="Times New Roman" w:cs="Times New Roman"/>
                <w:noProof/>
                <w:sz w:val="28"/>
                <w:szCs w:val="28"/>
              </w:rPr>
              <w:t>Заключение</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_Toc419232865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27</w:t>
            </w:r>
            <w:r w:rsidRPr="00E57BEE">
              <w:rPr>
                <w:rFonts w:ascii="Times New Roman" w:hAnsi="Times New Roman" w:cs="Times New Roman"/>
                <w:noProof/>
                <w:webHidden/>
                <w:sz w:val="28"/>
                <w:szCs w:val="28"/>
              </w:rPr>
              <w:fldChar w:fldCharType="end"/>
            </w:r>
          </w:hyperlink>
        </w:p>
        <w:p w:rsidR="00E57BEE" w:rsidRPr="00E57BEE" w:rsidRDefault="00E57BEE" w:rsidP="00E57BEE">
          <w:pPr>
            <w:pStyle w:val="11"/>
            <w:tabs>
              <w:tab w:val="right" w:leader="dot" w:pos="9345"/>
            </w:tabs>
            <w:ind w:left="-142"/>
            <w:rPr>
              <w:rFonts w:ascii="Times New Roman" w:hAnsi="Times New Roman" w:cs="Times New Roman"/>
              <w:noProof/>
              <w:sz w:val="28"/>
              <w:szCs w:val="28"/>
            </w:rPr>
          </w:pPr>
          <w:hyperlink w:anchor="_Toc419232866" w:history="1">
            <w:r w:rsidRPr="00E57BEE">
              <w:rPr>
                <w:rStyle w:val="a8"/>
                <w:rFonts w:ascii="Times New Roman" w:hAnsi="Times New Roman" w:cs="Times New Roman"/>
                <w:noProof/>
                <w:sz w:val="28"/>
                <w:szCs w:val="28"/>
              </w:rPr>
              <w:t>Список используемых источников</w:t>
            </w:r>
            <w:r w:rsidRPr="00E57BEE">
              <w:rPr>
                <w:rFonts w:ascii="Times New Roman" w:hAnsi="Times New Roman" w:cs="Times New Roman"/>
                <w:noProof/>
                <w:webHidden/>
                <w:sz w:val="28"/>
                <w:szCs w:val="28"/>
              </w:rPr>
              <w:tab/>
            </w:r>
            <w:r w:rsidRPr="00E57BEE">
              <w:rPr>
                <w:rFonts w:ascii="Times New Roman" w:hAnsi="Times New Roman" w:cs="Times New Roman"/>
                <w:noProof/>
                <w:webHidden/>
                <w:sz w:val="28"/>
                <w:szCs w:val="28"/>
              </w:rPr>
              <w:fldChar w:fldCharType="begin"/>
            </w:r>
            <w:r w:rsidRPr="00E57BEE">
              <w:rPr>
                <w:rFonts w:ascii="Times New Roman" w:hAnsi="Times New Roman" w:cs="Times New Roman"/>
                <w:noProof/>
                <w:webHidden/>
                <w:sz w:val="28"/>
                <w:szCs w:val="28"/>
              </w:rPr>
              <w:instrText xml:space="preserve"> PAGEREF _Toc419232866 \h </w:instrText>
            </w:r>
            <w:r w:rsidRPr="00E57BEE">
              <w:rPr>
                <w:rFonts w:ascii="Times New Roman" w:hAnsi="Times New Roman" w:cs="Times New Roman"/>
                <w:noProof/>
                <w:webHidden/>
                <w:sz w:val="28"/>
                <w:szCs w:val="28"/>
              </w:rPr>
            </w:r>
            <w:r w:rsidRPr="00E57BEE">
              <w:rPr>
                <w:rFonts w:ascii="Times New Roman" w:hAnsi="Times New Roman" w:cs="Times New Roman"/>
                <w:noProof/>
                <w:webHidden/>
                <w:sz w:val="28"/>
                <w:szCs w:val="28"/>
              </w:rPr>
              <w:fldChar w:fldCharType="separate"/>
            </w:r>
            <w:r w:rsidRPr="00E57BEE">
              <w:rPr>
                <w:rFonts w:ascii="Times New Roman" w:hAnsi="Times New Roman" w:cs="Times New Roman"/>
                <w:noProof/>
                <w:webHidden/>
                <w:sz w:val="28"/>
                <w:szCs w:val="28"/>
              </w:rPr>
              <w:t>28</w:t>
            </w:r>
            <w:r w:rsidRPr="00E57BEE">
              <w:rPr>
                <w:rFonts w:ascii="Times New Roman" w:hAnsi="Times New Roman" w:cs="Times New Roman"/>
                <w:noProof/>
                <w:webHidden/>
                <w:sz w:val="28"/>
                <w:szCs w:val="28"/>
              </w:rPr>
              <w:fldChar w:fldCharType="end"/>
            </w:r>
          </w:hyperlink>
        </w:p>
        <w:p w:rsidR="00AE0701" w:rsidRDefault="00AE0701">
          <w:r>
            <w:fldChar w:fldCharType="end"/>
          </w:r>
        </w:p>
      </w:sdtContent>
    </w:sdt>
    <w:p w:rsidR="00AE0701" w:rsidRDefault="00AE0701" w:rsidP="00AE0701">
      <w:pPr>
        <w:pStyle w:val="1"/>
        <w:rPr>
          <w:rFonts w:asciiTheme="minorHAnsi" w:eastAsiaTheme="minorEastAsia" w:hAnsiTheme="minorHAnsi" w:cstheme="minorBidi"/>
          <w:b w:val="0"/>
          <w:bCs w:val="0"/>
          <w:noProof/>
          <w:color w:val="auto"/>
          <w:sz w:val="22"/>
          <w:szCs w:val="22"/>
        </w:rPr>
      </w:pPr>
    </w:p>
    <w:p w:rsidR="00AE0701" w:rsidRDefault="00AE0701" w:rsidP="00AE0701">
      <w:pPr>
        <w:pStyle w:val="1"/>
        <w:rPr>
          <w:rFonts w:asciiTheme="minorHAnsi" w:eastAsiaTheme="minorEastAsia" w:hAnsiTheme="minorHAnsi" w:cstheme="minorBidi"/>
          <w:b w:val="0"/>
          <w:bCs w:val="0"/>
          <w:noProof/>
          <w:color w:val="auto"/>
          <w:sz w:val="22"/>
          <w:szCs w:val="22"/>
        </w:rPr>
      </w:pPr>
    </w:p>
    <w:p w:rsidR="00AE0701" w:rsidRDefault="00AE0701" w:rsidP="00AE0701">
      <w:pPr>
        <w:pStyle w:val="1"/>
        <w:rPr>
          <w:rFonts w:asciiTheme="minorHAnsi" w:eastAsiaTheme="minorEastAsia" w:hAnsiTheme="minorHAnsi" w:cstheme="minorBidi"/>
          <w:b w:val="0"/>
          <w:bCs w:val="0"/>
          <w:noProof/>
          <w:color w:val="auto"/>
          <w:sz w:val="22"/>
          <w:szCs w:val="22"/>
        </w:rPr>
      </w:pPr>
    </w:p>
    <w:p w:rsidR="00AE0701" w:rsidRDefault="00AE0701" w:rsidP="00AE0701">
      <w:pPr>
        <w:pStyle w:val="1"/>
        <w:rPr>
          <w:rFonts w:asciiTheme="minorHAnsi" w:eastAsiaTheme="minorEastAsia" w:hAnsiTheme="minorHAnsi" w:cstheme="minorBidi"/>
          <w:b w:val="0"/>
          <w:bCs w:val="0"/>
          <w:noProof/>
          <w:color w:val="auto"/>
          <w:sz w:val="22"/>
          <w:szCs w:val="22"/>
        </w:rPr>
      </w:pPr>
    </w:p>
    <w:p w:rsidR="00AE0701" w:rsidRDefault="00AE0701" w:rsidP="00AE0701">
      <w:pPr>
        <w:pStyle w:val="1"/>
        <w:rPr>
          <w:rFonts w:asciiTheme="minorHAnsi" w:eastAsiaTheme="minorEastAsia" w:hAnsiTheme="minorHAnsi" w:cstheme="minorBidi"/>
          <w:b w:val="0"/>
          <w:bCs w:val="0"/>
          <w:noProof/>
          <w:color w:val="auto"/>
          <w:sz w:val="22"/>
          <w:szCs w:val="22"/>
        </w:rPr>
      </w:pPr>
    </w:p>
    <w:p w:rsidR="00AE0701" w:rsidRDefault="00AE0701" w:rsidP="00AE0701">
      <w:pPr>
        <w:pStyle w:val="1"/>
        <w:rPr>
          <w:rFonts w:asciiTheme="minorHAnsi" w:eastAsiaTheme="minorEastAsia" w:hAnsiTheme="minorHAnsi" w:cstheme="minorBidi"/>
          <w:b w:val="0"/>
          <w:bCs w:val="0"/>
          <w:noProof/>
          <w:color w:val="auto"/>
          <w:sz w:val="22"/>
          <w:szCs w:val="22"/>
        </w:rPr>
      </w:pPr>
    </w:p>
    <w:p w:rsidR="00AE0701" w:rsidRPr="00AE0701" w:rsidRDefault="00AE0701" w:rsidP="00AE0701"/>
    <w:p w:rsidR="00AE0701" w:rsidRPr="00AE0701" w:rsidRDefault="00AE0701" w:rsidP="00AE0701"/>
    <w:p w:rsidR="00AE0701" w:rsidRPr="00423BF3" w:rsidRDefault="00AE0701" w:rsidP="00AE0701">
      <w:pPr>
        <w:pStyle w:val="1"/>
        <w:jc w:val="center"/>
        <w:rPr>
          <w:rFonts w:ascii="Times New Roman" w:hAnsi="Times New Roman" w:cs="Times New Roman"/>
          <w:color w:val="000000" w:themeColor="text1"/>
        </w:rPr>
      </w:pPr>
      <w:bookmarkStart w:id="0" w:name="_Toc419232853"/>
      <w:r w:rsidRPr="00423BF3">
        <w:rPr>
          <w:rFonts w:ascii="Times New Roman" w:hAnsi="Times New Roman" w:cs="Times New Roman"/>
          <w:color w:val="000000" w:themeColor="text1"/>
        </w:rPr>
        <w:lastRenderedPageBreak/>
        <w:t>Контрольное задание 1</w:t>
      </w:r>
      <w:bookmarkEnd w:id="0"/>
    </w:p>
    <w:p w:rsidR="00AE0701" w:rsidRPr="005954FE" w:rsidRDefault="00AE0701" w:rsidP="00AE0701">
      <w:pPr>
        <w:pStyle w:val="Pa17"/>
        <w:spacing w:line="360" w:lineRule="auto"/>
        <w:contextualSpacing/>
        <w:jc w:val="center"/>
        <w:rPr>
          <w:rFonts w:ascii="Times New Roman" w:hAnsi="Times New Roman"/>
          <w:color w:val="000000"/>
          <w:sz w:val="28"/>
          <w:szCs w:val="28"/>
        </w:rPr>
      </w:pPr>
      <w:r w:rsidRPr="005954FE">
        <w:rPr>
          <w:rStyle w:val="A10"/>
          <w:rFonts w:ascii="Times New Roman" w:hAnsi="Times New Roman"/>
          <w:sz w:val="28"/>
          <w:szCs w:val="28"/>
        </w:rPr>
        <w:t>Тема «Основные положения теории систем»</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5954FE">
        <w:rPr>
          <w:rFonts w:ascii="Times New Roman" w:hAnsi="Times New Roman"/>
          <w:color w:val="000000"/>
          <w:sz w:val="28"/>
          <w:szCs w:val="28"/>
        </w:rPr>
        <w:t xml:space="preserve">Т. 1.1. Назовите фундаментальные свойства систем. Обоснуйте, почему они называются фундаментальными. </w:t>
      </w:r>
    </w:p>
    <w:p w:rsidR="00AE0701" w:rsidRPr="009F0E19" w:rsidRDefault="00AE0701" w:rsidP="00AE0701">
      <w:pPr>
        <w:spacing w:after="0" w:line="360" w:lineRule="auto"/>
        <w:ind w:firstLine="709"/>
        <w:contextualSpacing/>
        <w:jc w:val="both"/>
        <w:rPr>
          <w:rFonts w:ascii="Times New Roman" w:hAnsi="Times New Roman" w:cs="Times New Roman"/>
          <w:sz w:val="28"/>
          <w:szCs w:val="28"/>
        </w:rPr>
      </w:pPr>
      <w:r w:rsidRPr="009F0E19">
        <w:rPr>
          <w:rFonts w:ascii="Times New Roman" w:hAnsi="Times New Roman" w:cs="Times New Roman"/>
          <w:sz w:val="28"/>
          <w:szCs w:val="28"/>
        </w:rPr>
        <w:t>Фундаментальные свойства:</w:t>
      </w:r>
    </w:p>
    <w:p w:rsidR="00AE0701" w:rsidRPr="009F0E19" w:rsidRDefault="00AE0701" w:rsidP="00AE0701">
      <w:pPr>
        <w:spacing w:after="0" w:line="360" w:lineRule="auto"/>
        <w:ind w:firstLine="709"/>
        <w:contextualSpacing/>
        <w:jc w:val="both"/>
        <w:rPr>
          <w:rFonts w:ascii="Times New Roman" w:hAnsi="Times New Roman" w:cs="Times New Roman"/>
          <w:sz w:val="28"/>
          <w:szCs w:val="28"/>
        </w:rPr>
      </w:pPr>
      <w:r w:rsidRPr="009F0E19">
        <w:rPr>
          <w:rFonts w:ascii="Times New Roman" w:hAnsi="Times New Roman" w:cs="Times New Roman"/>
          <w:sz w:val="28"/>
          <w:szCs w:val="28"/>
        </w:rPr>
        <w:t>1) Эмерджентность — способность системы порождать присущие только ей свойства и качества, неприменимые для отдельных компонентов системы.</w:t>
      </w:r>
    </w:p>
    <w:p w:rsidR="00AE0701" w:rsidRPr="009F0E19" w:rsidRDefault="00AE0701" w:rsidP="00AE0701">
      <w:pPr>
        <w:spacing w:after="0" w:line="360" w:lineRule="auto"/>
        <w:ind w:firstLine="709"/>
        <w:contextualSpacing/>
        <w:jc w:val="both"/>
        <w:rPr>
          <w:rFonts w:ascii="Times New Roman" w:hAnsi="Times New Roman" w:cs="Times New Roman"/>
          <w:sz w:val="28"/>
          <w:szCs w:val="28"/>
        </w:rPr>
      </w:pPr>
      <w:r w:rsidRPr="009F0E19">
        <w:rPr>
          <w:rFonts w:ascii="Times New Roman" w:hAnsi="Times New Roman" w:cs="Times New Roman"/>
          <w:sz w:val="28"/>
          <w:szCs w:val="28"/>
        </w:rPr>
        <w:t>2) Целостность — способность каждого составляющего систему компонента вносить свой вклад в функционирование системы.</w:t>
      </w:r>
    </w:p>
    <w:p w:rsidR="00AE0701" w:rsidRPr="009F0E19" w:rsidRDefault="00AE0701" w:rsidP="00AE0701">
      <w:pPr>
        <w:spacing w:after="0" w:line="360" w:lineRule="auto"/>
        <w:ind w:firstLine="709"/>
        <w:contextualSpacing/>
        <w:jc w:val="both"/>
        <w:rPr>
          <w:rFonts w:ascii="Times New Roman" w:hAnsi="Times New Roman" w:cs="Times New Roman"/>
          <w:sz w:val="28"/>
          <w:szCs w:val="28"/>
        </w:rPr>
      </w:pPr>
      <w:r w:rsidRPr="009F0E19">
        <w:rPr>
          <w:rFonts w:ascii="Times New Roman" w:hAnsi="Times New Roman" w:cs="Times New Roman"/>
          <w:sz w:val="28"/>
          <w:szCs w:val="28"/>
        </w:rPr>
        <w:t>3) Целеустремленность — организованность, функциональность структурированного поведения, действий, изменений, подчиняющихся целям системы.</w:t>
      </w:r>
    </w:p>
    <w:p w:rsidR="00AE0701" w:rsidRPr="009F0E19" w:rsidRDefault="00AE0701" w:rsidP="00AE0701">
      <w:pPr>
        <w:spacing w:after="0" w:line="360" w:lineRule="auto"/>
        <w:ind w:firstLine="709"/>
        <w:contextualSpacing/>
        <w:jc w:val="both"/>
        <w:rPr>
          <w:rFonts w:ascii="Times New Roman" w:hAnsi="Times New Roman" w:cs="Times New Roman"/>
          <w:sz w:val="28"/>
          <w:szCs w:val="28"/>
        </w:rPr>
      </w:pPr>
      <w:r w:rsidRPr="009F0E19">
        <w:rPr>
          <w:rFonts w:ascii="Times New Roman" w:hAnsi="Times New Roman" w:cs="Times New Roman"/>
          <w:sz w:val="28"/>
          <w:szCs w:val="28"/>
        </w:rPr>
        <w:t>4) Взаимосвязь среды и системы.</w:t>
      </w:r>
    </w:p>
    <w:p w:rsidR="00AE0701" w:rsidRPr="009F0E19" w:rsidRDefault="00AE0701" w:rsidP="00AE0701">
      <w:pPr>
        <w:spacing w:after="0" w:line="360" w:lineRule="auto"/>
        <w:ind w:firstLine="709"/>
        <w:contextualSpacing/>
        <w:jc w:val="both"/>
        <w:rPr>
          <w:rFonts w:ascii="Times New Roman" w:hAnsi="Times New Roman" w:cs="Times New Roman"/>
          <w:sz w:val="28"/>
          <w:szCs w:val="28"/>
        </w:rPr>
      </w:pPr>
      <w:r w:rsidRPr="009F0E19">
        <w:rPr>
          <w:rFonts w:ascii="Times New Roman" w:hAnsi="Times New Roman" w:cs="Times New Roman"/>
          <w:sz w:val="28"/>
          <w:szCs w:val="28"/>
        </w:rPr>
        <w:t>5) Информационное взаимодействие — обмен информации между элементами системы.</w:t>
      </w:r>
    </w:p>
    <w:p w:rsidR="00AE0701" w:rsidRPr="009F0E19" w:rsidRDefault="00AE0701" w:rsidP="00AE0701">
      <w:pPr>
        <w:spacing w:after="0" w:line="360" w:lineRule="auto"/>
        <w:ind w:firstLine="709"/>
        <w:contextualSpacing/>
        <w:jc w:val="both"/>
        <w:rPr>
          <w:rFonts w:ascii="Times New Roman" w:hAnsi="Times New Roman" w:cs="Times New Roman"/>
          <w:sz w:val="28"/>
          <w:szCs w:val="28"/>
          <w:u w:val="single"/>
        </w:rPr>
      </w:pPr>
      <w:r w:rsidRPr="009F0E19">
        <w:rPr>
          <w:rFonts w:ascii="Times New Roman" w:hAnsi="Times New Roman" w:cs="Times New Roman"/>
          <w:sz w:val="28"/>
          <w:szCs w:val="28"/>
        </w:rPr>
        <w:t>Приведенные выше свойства называют фундаментальными, так как они присущи всем системам и являются основными, без них не смогла бы существовать система.</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5954FE">
        <w:rPr>
          <w:rFonts w:ascii="Times New Roman" w:hAnsi="Times New Roman"/>
          <w:color w:val="000000"/>
          <w:sz w:val="28"/>
          <w:szCs w:val="28"/>
        </w:rPr>
        <w:t>Т. 1.2. Назовите специфические свойства систем. Обоснуйте, по</w:t>
      </w:r>
      <w:r w:rsidRPr="005954FE">
        <w:rPr>
          <w:rFonts w:ascii="Times New Roman" w:hAnsi="Times New Roman"/>
          <w:color w:val="000000"/>
          <w:sz w:val="28"/>
          <w:szCs w:val="28"/>
        </w:rPr>
        <w:softHyphen/>
        <w:t>чему они называются специфическими.</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t>Специфические свойства:</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t>1) Иерархичность — каждый компонент системы может рассматриваться как система.</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t>2) Множественность — затрагивает взаимоотношения компонентов системы, допуская их многообразие и изменчивость.</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t>3) Многомерность — включение множества структур, функций, процессов для повышения универсальности и расширения сферы действий системы.</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t>4) Контринтуитивность — способность системы выдавать противоположный ожидаемому результат.</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lastRenderedPageBreak/>
        <w:t xml:space="preserve">5) Мультифинальность — достижение различных результатов при </w:t>
      </w:r>
      <w:r>
        <w:rPr>
          <w:rFonts w:ascii="Times New Roman" w:hAnsi="Times New Roman"/>
          <w:color w:val="000000"/>
          <w:sz w:val="28"/>
          <w:szCs w:val="28"/>
        </w:rPr>
        <w:t>одинаковых</w:t>
      </w:r>
      <w:r w:rsidRPr="009F0E19">
        <w:rPr>
          <w:rFonts w:ascii="Times New Roman" w:hAnsi="Times New Roman"/>
          <w:color w:val="000000"/>
          <w:sz w:val="28"/>
          <w:szCs w:val="28"/>
        </w:rPr>
        <w:t xml:space="preserve"> начальных условиях.</w:t>
      </w:r>
    </w:p>
    <w:p w:rsidR="00AE0701" w:rsidRPr="009F0E19" w:rsidRDefault="00AE0701" w:rsidP="00AE0701">
      <w:pPr>
        <w:pStyle w:val="Pa7"/>
        <w:spacing w:line="360" w:lineRule="auto"/>
        <w:ind w:firstLine="709"/>
        <w:contextualSpacing/>
        <w:jc w:val="both"/>
        <w:rPr>
          <w:rFonts w:ascii="Times New Roman" w:hAnsi="Times New Roman"/>
          <w:color w:val="000000"/>
          <w:sz w:val="28"/>
          <w:szCs w:val="28"/>
        </w:rPr>
      </w:pPr>
      <w:r w:rsidRPr="009F0E19">
        <w:rPr>
          <w:rFonts w:ascii="Times New Roman" w:hAnsi="Times New Roman"/>
          <w:color w:val="000000"/>
          <w:sz w:val="28"/>
          <w:szCs w:val="28"/>
        </w:rPr>
        <w:t xml:space="preserve">6) Эквифинальность — достижение системных целей </w:t>
      </w:r>
      <w:r>
        <w:rPr>
          <w:rFonts w:ascii="Times New Roman" w:hAnsi="Times New Roman"/>
          <w:color w:val="000000"/>
          <w:sz w:val="28"/>
          <w:szCs w:val="28"/>
        </w:rPr>
        <w:t xml:space="preserve">множеством </w:t>
      </w:r>
      <w:r w:rsidRPr="009F0E19">
        <w:rPr>
          <w:rFonts w:ascii="Times New Roman" w:hAnsi="Times New Roman"/>
          <w:color w:val="000000"/>
          <w:sz w:val="28"/>
          <w:szCs w:val="28"/>
        </w:rPr>
        <w:t>различны</w:t>
      </w:r>
      <w:r>
        <w:rPr>
          <w:rFonts w:ascii="Times New Roman" w:hAnsi="Times New Roman"/>
          <w:color w:val="000000"/>
          <w:sz w:val="28"/>
          <w:szCs w:val="28"/>
        </w:rPr>
        <w:t>х</w:t>
      </w:r>
      <w:r w:rsidRPr="009F0E19">
        <w:rPr>
          <w:rFonts w:ascii="Times New Roman" w:hAnsi="Times New Roman"/>
          <w:color w:val="000000"/>
          <w:sz w:val="28"/>
          <w:szCs w:val="28"/>
        </w:rPr>
        <w:t xml:space="preserve"> пут</w:t>
      </w:r>
      <w:r>
        <w:rPr>
          <w:rFonts w:ascii="Times New Roman" w:hAnsi="Times New Roman"/>
          <w:color w:val="000000"/>
          <w:sz w:val="28"/>
          <w:szCs w:val="28"/>
        </w:rPr>
        <w:t>ей</w:t>
      </w:r>
      <w:r w:rsidRPr="009F0E19">
        <w:rPr>
          <w:rFonts w:ascii="Times New Roman" w:hAnsi="Times New Roman"/>
          <w:color w:val="000000"/>
          <w:sz w:val="28"/>
          <w:szCs w:val="28"/>
        </w:rPr>
        <w:t>.</w:t>
      </w:r>
    </w:p>
    <w:p w:rsidR="00AE0701" w:rsidRPr="001544CC" w:rsidRDefault="00AE0701" w:rsidP="00AE0701">
      <w:pPr>
        <w:pStyle w:val="Pa7"/>
        <w:spacing w:line="360" w:lineRule="auto"/>
        <w:ind w:firstLine="709"/>
        <w:contextualSpacing/>
        <w:jc w:val="both"/>
        <w:rPr>
          <w:rFonts w:ascii="Times New Roman" w:hAnsi="Times New Roman"/>
          <w:color w:val="000000"/>
          <w:sz w:val="28"/>
          <w:szCs w:val="28"/>
          <w:u w:val="single"/>
        </w:rPr>
      </w:pPr>
      <w:r w:rsidRPr="009F0E19">
        <w:rPr>
          <w:rFonts w:ascii="Times New Roman" w:hAnsi="Times New Roman"/>
          <w:color w:val="000000"/>
          <w:sz w:val="28"/>
          <w:szCs w:val="28"/>
        </w:rPr>
        <w:t>Приведенные выше свойства систем называются специфическими, т. к. присущи не всем системам.</w:t>
      </w:r>
    </w:p>
    <w:p w:rsidR="00AE0701" w:rsidRPr="005954FE" w:rsidRDefault="00AE0701" w:rsidP="00AE0701">
      <w:pPr>
        <w:pStyle w:val="Pa7"/>
        <w:spacing w:line="360" w:lineRule="auto"/>
        <w:ind w:firstLine="709"/>
        <w:contextualSpacing/>
        <w:jc w:val="both"/>
        <w:rPr>
          <w:rFonts w:ascii="Times New Roman" w:hAnsi="Times New Roman"/>
          <w:color w:val="000000"/>
          <w:sz w:val="28"/>
          <w:szCs w:val="28"/>
        </w:rPr>
      </w:pPr>
      <w:r w:rsidRPr="005954FE">
        <w:rPr>
          <w:rFonts w:ascii="Times New Roman" w:hAnsi="Times New Roman"/>
          <w:color w:val="000000"/>
          <w:sz w:val="28"/>
          <w:szCs w:val="28"/>
        </w:rPr>
        <w:t>Т. 1.3. Перечислите типы контурных связей и поясните, какую роль они играют в функционировании и развитии социально-эко</w:t>
      </w:r>
      <w:r w:rsidRPr="005954FE">
        <w:rPr>
          <w:rFonts w:ascii="Times New Roman" w:hAnsi="Times New Roman"/>
          <w:color w:val="000000"/>
          <w:sz w:val="28"/>
          <w:szCs w:val="28"/>
        </w:rPr>
        <w:softHyphen/>
        <w:t xml:space="preserve">номических систем. </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Типы контурных связей:</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1) Уравновешивающие связи — стремятся к обеспечению стабильности, баланса системы.</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2) Усиливающие связи — связи, обеспечивающие развитие и рост системы.</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3) Упреждающие или предвосхищающие — эти связи учитывают прошлые результаты, используя их, можно прогнозировать поведение системы.</w:t>
      </w:r>
    </w:p>
    <w:p w:rsidR="00AE0701" w:rsidRPr="004D0F28" w:rsidRDefault="00AE0701" w:rsidP="00AE0701">
      <w:pPr>
        <w:spacing w:after="0" w:line="360" w:lineRule="auto"/>
        <w:ind w:firstLine="709"/>
        <w:contextualSpacing/>
        <w:jc w:val="both"/>
      </w:pPr>
      <w:r w:rsidRPr="001544CC">
        <w:rPr>
          <w:rFonts w:ascii="Times New Roman" w:hAnsi="Times New Roman" w:cs="Times New Roman"/>
          <w:sz w:val="28"/>
          <w:szCs w:val="28"/>
        </w:rPr>
        <w:t>Контурные связи играют важную роль в функционировании и развитии социально-экономических систем, они помогают расширить понимание, осознать факторы, формирующие причину, а также оценить вторичные последствия</w:t>
      </w:r>
      <w:r>
        <w:t>.</w:t>
      </w:r>
    </w:p>
    <w:p w:rsidR="00AE0701" w:rsidRPr="004D0F28" w:rsidRDefault="00AE0701" w:rsidP="00AE0701">
      <w:pPr>
        <w:pStyle w:val="1"/>
        <w:spacing w:before="0" w:line="360" w:lineRule="auto"/>
        <w:jc w:val="center"/>
        <w:rPr>
          <w:rFonts w:ascii="Times New Roman" w:hAnsi="Times New Roman"/>
          <w:color w:val="000000" w:themeColor="text1"/>
        </w:rPr>
      </w:pPr>
      <w:bookmarkStart w:id="1" w:name="_Toc419232854"/>
      <w:r w:rsidRPr="004D0F28">
        <w:rPr>
          <w:rFonts w:ascii="Times New Roman" w:hAnsi="Times New Roman"/>
          <w:color w:val="000000" w:themeColor="text1"/>
        </w:rPr>
        <w:t>Контрольное задание 2</w:t>
      </w:r>
      <w:bookmarkEnd w:id="1"/>
    </w:p>
    <w:p w:rsidR="00AE0701" w:rsidRPr="001544CC" w:rsidRDefault="00AE0701" w:rsidP="00AE0701">
      <w:pPr>
        <w:pStyle w:val="Pa17"/>
        <w:spacing w:line="360" w:lineRule="auto"/>
        <w:ind w:firstLine="180"/>
        <w:contextualSpacing/>
        <w:jc w:val="center"/>
        <w:rPr>
          <w:rFonts w:ascii="Times New Roman" w:hAnsi="Times New Roman"/>
          <w:color w:val="000000"/>
          <w:sz w:val="28"/>
          <w:szCs w:val="28"/>
        </w:rPr>
      </w:pPr>
      <w:r w:rsidRPr="001544CC">
        <w:rPr>
          <w:rStyle w:val="A10"/>
          <w:rFonts w:ascii="Times New Roman" w:hAnsi="Times New Roman"/>
          <w:sz w:val="28"/>
          <w:szCs w:val="28"/>
        </w:rPr>
        <w:t>Тема «Методология системных исследований в экономике»</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1544CC">
        <w:rPr>
          <w:rFonts w:ascii="Times New Roman" w:hAnsi="Times New Roman"/>
          <w:color w:val="000000"/>
          <w:sz w:val="28"/>
          <w:szCs w:val="28"/>
        </w:rPr>
        <w:t xml:space="preserve">Т. 2.1. Сформулируйте исходные допущения системного анализа. </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1) В мире существуют системы.</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2) Системное описание истинно.</w:t>
      </w:r>
    </w:p>
    <w:p w:rsidR="00AE0701" w:rsidRPr="001544CC" w:rsidRDefault="00AE0701" w:rsidP="00AE0701">
      <w:pPr>
        <w:spacing w:after="0" w:line="360" w:lineRule="auto"/>
        <w:ind w:firstLine="709"/>
        <w:contextualSpacing/>
        <w:jc w:val="both"/>
        <w:rPr>
          <w:rFonts w:ascii="Times New Roman" w:hAnsi="Times New Roman" w:cs="Times New Roman"/>
          <w:sz w:val="28"/>
          <w:szCs w:val="28"/>
        </w:rPr>
      </w:pPr>
      <w:r w:rsidRPr="001544CC">
        <w:rPr>
          <w:rFonts w:ascii="Times New Roman" w:hAnsi="Times New Roman" w:cs="Times New Roman"/>
          <w:sz w:val="28"/>
          <w:szCs w:val="28"/>
        </w:rPr>
        <w:t>3) Системы взаимодействуют друг с другом, а, следовательно, все в этом мире взаимосвязано.</w:t>
      </w:r>
    </w:p>
    <w:p w:rsidR="00AE0701" w:rsidRPr="001544CC" w:rsidRDefault="00AE0701" w:rsidP="00AE0701">
      <w:pPr>
        <w:spacing w:after="0" w:line="360" w:lineRule="auto"/>
        <w:ind w:firstLine="709"/>
        <w:contextualSpacing/>
        <w:rPr>
          <w:rFonts w:ascii="Times New Roman" w:hAnsi="Times New Roman" w:cs="Times New Roman"/>
          <w:sz w:val="28"/>
          <w:szCs w:val="28"/>
        </w:rPr>
      </w:pPr>
      <w:r w:rsidRPr="001544CC">
        <w:rPr>
          <w:rFonts w:ascii="Times New Roman" w:hAnsi="Times New Roman" w:cs="Times New Roman"/>
          <w:sz w:val="28"/>
          <w:szCs w:val="28"/>
        </w:rPr>
        <w:t>4) Следовательно, мир — это система.</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1544CC">
        <w:rPr>
          <w:rFonts w:ascii="Times New Roman" w:hAnsi="Times New Roman"/>
          <w:color w:val="000000"/>
          <w:sz w:val="28"/>
          <w:szCs w:val="28"/>
        </w:rPr>
        <w:t>Т. 2.2. Обоснуйте характерные особенности системных исследо</w:t>
      </w:r>
      <w:r w:rsidRPr="001544CC">
        <w:rPr>
          <w:rFonts w:ascii="Times New Roman" w:hAnsi="Times New Roman"/>
          <w:color w:val="000000"/>
          <w:sz w:val="28"/>
          <w:szCs w:val="28"/>
        </w:rPr>
        <w:softHyphen/>
        <w:t xml:space="preserve">ваний в социально-экономической сфере. </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Особенности:</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lastRenderedPageBreak/>
        <w:t>1) Субъективность исследователя. Системное исследование проводит человек, которому присущи собственные взгляды и мнение на объект исследования. Поэтому, при проведении анализа необходимо учитывать психологический субъективный интерес исследователя и принимать меры для того, чтобы исследование проводилось с максимальной объективностью.</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2) Методология исследования — совокупность целей, подходов, ориентиров, приоритетов, средств и методов исследования.</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3) Организация исследования — порядок проведения, основанный на распределении функций и ответственности, закрепленных в регламентах, нормативах и инструкциях.</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4) Ресурсы исследования — комплекс средств и возможностей, обеспечивающих успешное проведение исследования и достижение его результатов.</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 xml:space="preserve">5) Объект и предмет исследования. Объектом является система, относящаяся к классу социально-экономических систем, предмет — конкретная проблема, разрешение которой требует проведения исследования. </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6) Тип исследования — принадлежность его к определенному типу, отражающему своеобразие всех характеристик.</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7) Потребность исследования — степень остроты проблемы, профессионализма в подходах к ее решению, стиль управления.</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8) Результат исследования — рекомендации, модель, формула, методика, способствующие успешному разрешению проблемы, пониманию ее содержания, истоков и последствий.</w:t>
      </w:r>
    </w:p>
    <w:p w:rsidR="00AE0701" w:rsidRPr="00F572B7" w:rsidRDefault="00AE0701" w:rsidP="00AE0701">
      <w:pPr>
        <w:spacing w:after="0" w:line="360" w:lineRule="auto"/>
        <w:ind w:firstLine="709"/>
        <w:contextualSpacing/>
        <w:jc w:val="both"/>
        <w:rPr>
          <w:rFonts w:ascii="Times New Roman" w:hAnsi="Times New Roman" w:cs="Times New Roman"/>
          <w:sz w:val="28"/>
          <w:szCs w:val="28"/>
        </w:rPr>
      </w:pPr>
      <w:r w:rsidRPr="00F572B7">
        <w:rPr>
          <w:rFonts w:ascii="Times New Roman" w:hAnsi="Times New Roman" w:cs="Times New Roman"/>
          <w:sz w:val="28"/>
          <w:szCs w:val="28"/>
        </w:rPr>
        <w:t>9) Эффективность исследования — соразмерность использованных ресурсов на проведение исследования и результатов, полученных от него.</w:t>
      </w:r>
    </w:p>
    <w:p w:rsidR="00AE0701" w:rsidRPr="001544CC" w:rsidRDefault="00AE0701" w:rsidP="00AE0701">
      <w:pPr>
        <w:pStyle w:val="Pa7"/>
        <w:spacing w:line="360" w:lineRule="auto"/>
        <w:ind w:firstLine="709"/>
        <w:contextualSpacing/>
        <w:jc w:val="both"/>
        <w:rPr>
          <w:rFonts w:ascii="Times New Roman" w:hAnsi="Times New Roman"/>
          <w:color w:val="000000"/>
          <w:sz w:val="28"/>
          <w:szCs w:val="28"/>
        </w:rPr>
      </w:pPr>
      <w:r w:rsidRPr="001544CC">
        <w:rPr>
          <w:rFonts w:ascii="Times New Roman" w:hAnsi="Times New Roman"/>
          <w:color w:val="000000"/>
          <w:sz w:val="28"/>
          <w:szCs w:val="28"/>
        </w:rPr>
        <w:t>Т. 2.3. Дайте определения понятий «ментальная модель», «институт», «ментальная ловушка», «институциональная ловушка». Приведите примеры.</w:t>
      </w:r>
    </w:p>
    <w:p w:rsidR="00AE0701" w:rsidRPr="00873BDF" w:rsidRDefault="00AE0701" w:rsidP="00AE0701">
      <w:pPr>
        <w:spacing w:after="0" w:line="360" w:lineRule="auto"/>
        <w:ind w:firstLine="709"/>
        <w:contextualSpacing/>
        <w:jc w:val="both"/>
        <w:rPr>
          <w:rFonts w:ascii="Times New Roman" w:hAnsi="Times New Roman" w:cs="Times New Roman"/>
          <w:sz w:val="28"/>
          <w:szCs w:val="28"/>
        </w:rPr>
      </w:pPr>
      <w:r w:rsidRPr="00873BDF">
        <w:rPr>
          <w:rFonts w:ascii="Times New Roman" w:hAnsi="Times New Roman" w:cs="Times New Roman"/>
          <w:sz w:val="28"/>
          <w:szCs w:val="28"/>
        </w:rPr>
        <w:t>Ментальная модель — это глубоко укоренившиеся в сознании понятия, обобщения или даже картины и образы, которые действуют на то, как мы воспринимаем мир и действуем. Пример: воссоздание внутренних картин мира, их тщательное и внимательное изучение.</w:t>
      </w:r>
    </w:p>
    <w:p w:rsidR="00AE0701" w:rsidRPr="00873BDF" w:rsidRDefault="00AE0701" w:rsidP="00AE0701">
      <w:pPr>
        <w:spacing w:after="0" w:line="360" w:lineRule="auto"/>
        <w:ind w:firstLine="709"/>
        <w:contextualSpacing/>
        <w:jc w:val="both"/>
        <w:rPr>
          <w:rFonts w:ascii="Times New Roman" w:hAnsi="Times New Roman" w:cs="Times New Roman"/>
          <w:sz w:val="28"/>
          <w:szCs w:val="28"/>
        </w:rPr>
      </w:pPr>
      <w:r w:rsidRPr="00873BDF">
        <w:rPr>
          <w:rFonts w:ascii="Times New Roman" w:hAnsi="Times New Roman" w:cs="Times New Roman"/>
          <w:sz w:val="28"/>
          <w:szCs w:val="28"/>
        </w:rPr>
        <w:lastRenderedPageBreak/>
        <w:t xml:space="preserve">Институт — термин, употребляемый для обозначения определенного класса организаций. Пример: </w:t>
      </w:r>
      <w:r w:rsidRPr="00873BDF">
        <w:rPr>
          <w:rStyle w:val="w"/>
          <w:rFonts w:ascii="Times New Roman" w:hAnsi="Times New Roman" w:cs="Times New Roman"/>
          <w:color w:val="000000"/>
          <w:sz w:val="28"/>
          <w:szCs w:val="28"/>
          <w:shd w:val="clear" w:color="auto" w:fill="FFFFFF"/>
        </w:rPr>
        <w:t>политический</w:t>
      </w:r>
      <w:r w:rsidRPr="00873BDF">
        <w:rPr>
          <w:rStyle w:val="apple-converted-space"/>
          <w:rFonts w:ascii="Times New Roman" w:hAnsi="Times New Roman" w:cs="Times New Roman"/>
          <w:color w:val="000000"/>
          <w:sz w:val="28"/>
          <w:szCs w:val="28"/>
          <w:shd w:val="clear" w:color="auto" w:fill="FFFFFF"/>
        </w:rPr>
        <w:t> </w:t>
      </w:r>
      <w:r w:rsidRPr="00873BDF">
        <w:rPr>
          <w:rStyle w:val="w"/>
          <w:rFonts w:ascii="Times New Roman" w:hAnsi="Times New Roman" w:cs="Times New Roman"/>
          <w:color w:val="000000"/>
          <w:sz w:val="28"/>
          <w:szCs w:val="28"/>
          <w:shd w:val="clear" w:color="auto" w:fill="FFFFFF"/>
        </w:rPr>
        <w:t>институт</w:t>
      </w:r>
      <w:r w:rsidRPr="00873BDF">
        <w:rPr>
          <w:rStyle w:val="apple-converted-space"/>
          <w:rFonts w:ascii="Times New Roman" w:hAnsi="Times New Roman" w:cs="Times New Roman"/>
          <w:color w:val="000000"/>
          <w:sz w:val="28"/>
          <w:szCs w:val="28"/>
          <w:shd w:val="clear" w:color="auto" w:fill="FFFFFF"/>
        </w:rPr>
        <w:t> </w:t>
      </w:r>
      <w:r w:rsidRPr="00873BDF">
        <w:rPr>
          <w:rFonts w:ascii="Times New Roman" w:hAnsi="Times New Roman" w:cs="Times New Roman"/>
          <w:color w:val="000000"/>
          <w:sz w:val="28"/>
          <w:szCs w:val="28"/>
          <w:shd w:val="clear" w:color="auto" w:fill="FFFFFF"/>
        </w:rPr>
        <w:t>(</w:t>
      </w:r>
      <w:r w:rsidRPr="00873BDF">
        <w:rPr>
          <w:rStyle w:val="w"/>
          <w:rFonts w:ascii="Times New Roman" w:hAnsi="Times New Roman" w:cs="Times New Roman"/>
          <w:color w:val="0D0D0D" w:themeColor="text1" w:themeTint="F2"/>
          <w:sz w:val="28"/>
          <w:szCs w:val="28"/>
          <w:shd w:val="clear" w:color="auto" w:fill="FFFFFF"/>
        </w:rPr>
        <w:t>государство</w:t>
      </w:r>
      <w:r w:rsidRPr="00873BDF">
        <w:rPr>
          <w:rFonts w:ascii="Times New Roman" w:hAnsi="Times New Roman" w:cs="Times New Roman"/>
          <w:color w:val="000000"/>
          <w:sz w:val="28"/>
          <w:szCs w:val="28"/>
          <w:shd w:val="clear" w:color="auto" w:fill="FFFFFF"/>
        </w:rPr>
        <w:t>,</w:t>
      </w:r>
      <w:r w:rsidRPr="00873BDF">
        <w:rPr>
          <w:rStyle w:val="apple-converted-space"/>
          <w:rFonts w:ascii="Times New Roman" w:hAnsi="Times New Roman" w:cs="Times New Roman"/>
          <w:color w:val="000000"/>
          <w:sz w:val="28"/>
          <w:szCs w:val="28"/>
          <w:shd w:val="clear" w:color="auto" w:fill="FFFFFF"/>
        </w:rPr>
        <w:t> </w:t>
      </w:r>
      <w:r w:rsidRPr="00873BDF">
        <w:rPr>
          <w:rStyle w:val="w"/>
          <w:rFonts w:ascii="Times New Roman" w:hAnsi="Times New Roman" w:cs="Times New Roman"/>
          <w:color w:val="000000"/>
          <w:sz w:val="28"/>
          <w:szCs w:val="28"/>
          <w:shd w:val="clear" w:color="auto" w:fill="FFFFFF"/>
        </w:rPr>
        <w:t>партии</w:t>
      </w:r>
      <w:r w:rsidRPr="00873BDF">
        <w:rPr>
          <w:rFonts w:ascii="Times New Roman" w:hAnsi="Times New Roman" w:cs="Times New Roman"/>
          <w:color w:val="000000"/>
          <w:sz w:val="28"/>
          <w:szCs w:val="28"/>
          <w:shd w:val="clear" w:color="auto" w:fill="FFFFFF"/>
        </w:rPr>
        <w:t>)</w:t>
      </w:r>
      <w:r w:rsidRPr="00873BDF">
        <w:rPr>
          <w:rFonts w:ascii="Times New Roman" w:hAnsi="Times New Roman" w:cs="Times New Roman"/>
          <w:sz w:val="28"/>
          <w:szCs w:val="28"/>
        </w:rPr>
        <w:t>.</w:t>
      </w:r>
    </w:p>
    <w:p w:rsidR="00AE0701" w:rsidRPr="00873BDF" w:rsidRDefault="00AE0701" w:rsidP="00AE0701">
      <w:pPr>
        <w:spacing w:after="0" w:line="360" w:lineRule="auto"/>
        <w:ind w:firstLine="709"/>
        <w:contextualSpacing/>
        <w:jc w:val="both"/>
        <w:rPr>
          <w:rFonts w:ascii="Times New Roman" w:hAnsi="Times New Roman" w:cs="Times New Roman"/>
          <w:sz w:val="28"/>
          <w:szCs w:val="28"/>
        </w:rPr>
      </w:pPr>
      <w:r w:rsidRPr="00873BDF">
        <w:rPr>
          <w:rFonts w:ascii="Times New Roman" w:hAnsi="Times New Roman" w:cs="Times New Roman"/>
          <w:sz w:val="28"/>
          <w:szCs w:val="28"/>
        </w:rPr>
        <w:t xml:space="preserve">Ментальная ловушка — повторяющаяся из раза в раз ошибка мышления или совершенно ненужного действия. Пример: </w:t>
      </w:r>
      <w:r w:rsidRPr="00873BDF">
        <w:rPr>
          <w:rStyle w:val="apple-converted-space"/>
          <w:rFonts w:ascii="Times New Roman" w:hAnsi="Times New Roman" w:cs="Times New Roman"/>
          <w:color w:val="000000"/>
          <w:sz w:val="28"/>
          <w:szCs w:val="28"/>
          <w:shd w:val="clear" w:color="auto" w:fill="FFFFFF"/>
        </w:rPr>
        <w:t> </w:t>
      </w:r>
      <w:r w:rsidRPr="00873BDF">
        <w:rPr>
          <w:rFonts w:ascii="Times New Roman" w:hAnsi="Times New Roman" w:cs="Times New Roman"/>
          <w:color w:val="000000"/>
          <w:sz w:val="28"/>
          <w:szCs w:val="28"/>
          <w:shd w:val="clear" w:color="auto" w:fill="FFFFFF"/>
        </w:rPr>
        <w:t>упорство – это продолжение работы над тем, что уже потеряло свою ценность</w:t>
      </w:r>
      <w:r w:rsidRPr="00873BDF">
        <w:rPr>
          <w:rFonts w:ascii="Times New Roman" w:hAnsi="Times New Roman" w:cs="Times New Roman"/>
          <w:sz w:val="28"/>
          <w:szCs w:val="28"/>
        </w:rPr>
        <w:t>.</w:t>
      </w:r>
    </w:p>
    <w:p w:rsidR="00AE0701" w:rsidRPr="00873BDF" w:rsidRDefault="00AE0701" w:rsidP="00AE0701">
      <w:pPr>
        <w:spacing w:after="0" w:line="360" w:lineRule="auto"/>
        <w:ind w:firstLine="709"/>
        <w:contextualSpacing/>
        <w:jc w:val="both"/>
        <w:rPr>
          <w:rFonts w:ascii="Times New Roman" w:hAnsi="Times New Roman" w:cs="Times New Roman"/>
          <w:sz w:val="28"/>
          <w:szCs w:val="28"/>
        </w:rPr>
      </w:pPr>
      <w:r w:rsidRPr="00873BDF">
        <w:rPr>
          <w:rFonts w:ascii="Times New Roman" w:hAnsi="Times New Roman" w:cs="Times New Roman"/>
          <w:sz w:val="28"/>
          <w:szCs w:val="28"/>
        </w:rPr>
        <w:t xml:space="preserve">Институциональная ловушка — это неэффективная устойчивая норма (неэффективный институт), имеющая самоподдерживающийся характер. Пример:  </w:t>
      </w:r>
      <w:r w:rsidRPr="00873BDF">
        <w:rPr>
          <w:rFonts w:ascii="Times New Roman" w:hAnsi="Times New Roman" w:cs="Times New Roman"/>
          <w:color w:val="333333"/>
          <w:sz w:val="28"/>
          <w:szCs w:val="28"/>
          <w:shd w:val="clear" w:color="auto" w:fill="FFFFFF"/>
        </w:rPr>
        <w:t>коррупция</w:t>
      </w:r>
      <w:r w:rsidRPr="00873BDF">
        <w:rPr>
          <w:rFonts w:ascii="Times New Roman" w:hAnsi="Times New Roman" w:cs="Times New Roman"/>
          <w:sz w:val="28"/>
          <w:szCs w:val="28"/>
        </w:rPr>
        <w:t>.</w:t>
      </w:r>
    </w:p>
    <w:p w:rsidR="00AE0701" w:rsidRPr="00AE0701" w:rsidRDefault="00AE0701" w:rsidP="00AE0701">
      <w:pPr>
        <w:pStyle w:val="1"/>
        <w:spacing w:before="0" w:line="240" w:lineRule="auto"/>
        <w:jc w:val="center"/>
        <w:rPr>
          <w:rFonts w:ascii="Times New Roman" w:hAnsi="Times New Roman" w:cs="Times New Roman"/>
          <w:color w:val="000000" w:themeColor="text1"/>
        </w:rPr>
      </w:pPr>
      <w:bookmarkStart w:id="2" w:name="_Toc419232855"/>
      <w:r w:rsidRPr="00AE0701">
        <w:rPr>
          <w:rFonts w:ascii="Times New Roman" w:hAnsi="Times New Roman" w:cs="Times New Roman"/>
          <w:color w:val="000000" w:themeColor="text1"/>
        </w:rPr>
        <w:t>Контрольное задание 3</w:t>
      </w:r>
      <w:bookmarkEnd w:id="2"/>
    </w:p>
    <w:p w:rsidR="00AE0701" w:rsidRPr="00873BDF" w:rsidRDefault="00AE0701" w:rsidP="00AE0701">
      <w:pPr>
        <w:pStyle w:val="Pa17"/>
        <w:spacing w:line="360" w:lineRule="auto"/>
        <w:ind w:firstLine="180"/>
        <w:contextualSpacing/>
        <w:jc w:val="center"/>
        <w:rPr>
          <w:rFonts w:ascii="Times New Roman" w:hAnsi="Times New Roman"/>
          <w:color w:val="000000"/>
          <w:sz w:val="28"/>
          <w:szCs w:val="28"/>
        </w:rPr>
      </w:pPr>
      <w:r w:rsidRPr="00873BDF">
        <w:rPr>
          <w:rStyle w:val="A10"/>
          <w:rFonts w:ascii="Times New Roman" w:hAnsi="Times New Roman"/>
          <w:sz w:val="28"/>
          <w:szCs w:val="28"/>
        </w:rPr>
        <w:t>Тема «Процедуры системного анализа»</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873BDF">
        <w:rPr>
          <w:rFonts w:ascii="Times New Roman" w:hAnsi="Times New Roman"/>
          <w:color w:val="000000"/>
          <w:sz w:val="28"/>
          <w:szCs w:val="28"/>
        </w:rPr>
        <w:t xml:space="preserve">Т. 3.1. Охарактеризуйте процедуру целеполагания. </w:t>
      </w:r>
    </w:p>
    <w:p w:rsidR="00AE0701" w:rsidRPr="00873BDF" w:rsidRDefault="00AE0701" w:rsidP="00AE0701">
      <w:pPr>
        <w:spacing w:after="0" w:line="360" w:lineRule="auto"/>
        <w:ind w:firstLine="709"/>
        <w:contextualSpacing/>
        <w:jc w:val="both"/>
        <w:rPr>
          <w:rFonts w:ascii="Times New Roman" w:hAnsi="Times New Roman" w:cs="Times New Roman"/>
          <w:color w:val="000000"/>
          <w:sz w:val="28"/>
          <w:szCs w:val="28"/>
          <w:shd w:val="clear" w:color="auto" w:fill="FFFFFF"/>
        </w:rPr>
      </w:pPr>
      <w:r w:rsidRPr="00873BDF">
        <w:rPr>
          <w:rFonts w:ascii="Times New Roman" w:hAnsi="Times New Roman" w:cs="Times New Roman"/>
          <w:color w:val="000000"/>
          <w:sz w:val="28"/>
          <w:szCs w:val="28"/>
          <w:shd w:val="clear" w:color="auto" w:fill="FFFFFF"/>
        </w:rPr>
        <w:t xml:space="preserve">Целеполагание — первичная фаза управления, предусматривающая постановку генеральной цели и совокупности целей (дерева целей) в соответствии с назначением (миссией) системы, стратегическими установками и характером решаемых задач. </w:t>
      </w:r>
    </w:p>
    <w:p w:rsidR="00AE0701" w:rsidRPr="00873BDF" w:rsidRDefault="00AE0701" w:rsidP="00AE0701">
      <w:pPr>
        <w:spacing w:after="0" w:line="360" w:lineRule="auto"/>
        <w:ind w:firstLine="709"/>
        <w:contextualSpacing/>
        <w:jc w:val="both"/>
        <w:rPr>
          <w:rFonts w:ascii="Times New Roman" w:hAnsi="Times New Roman" w:cs="Times New Roman"/>
          <w:sz w:val="28"/>
          <w:szCs w:val="28"/>
        </w:rPr>
      </w:pPr>
      <w:r w:rsidRPr="00873BDF">
        <w:rPr>
          <w:rFonts w:ascii="Times New Roman" w:hAnsi="Times New Roman" w:cs="Times New Roman"/>
          <w:sz w:val="28"/>
          <w:szCs w:val="28"/>
        </w:rPr>
        <w:t>Целеполагание выполняет ряд методологических и методических функций и задач:</w:t>
      </w:r>
    </w:p>
    <w:p w:rsidR="00AE0701" w:rsidRPr="00873BDF" w:rsidRDefault="00AE0701" w:rsidP="00AE0701">
      <w:pPr>
        <w:widowControl w:val="0"/>
        <w:numPr>
          <w:ilvl w:val="0"/>
          <w:numId w:val="2"/>
        </w:numPr>
        <w:suppressAutoHyphens/>
        <w:spacing w:after="0" w:line="360" w:lineRule="auto"/>
        <w:ind w:left="0" w:firstLine="709"/>
        <w:contextualSpacing/>
        <w:jc w:val="both"/>
        <w:rPr>
          <w:rFonts w:ascii="Times New Roman" w:hAnsi="Times New Roman" w:cs="Times New Roman"/>
          <w:sz w:val="28"/>
          <w:szCs w:val="28"/>
        </w:rPr>
      </w:pPr>
      <w:r w:rsidRPr="00873BDF">
        <w:rPr>
          <w:rFonts w:ascii="Times New Roman" w:hAnsi="Times New Roman" w:cs="Times New Roman"/>
          <w:sz w:val="28"/>
          <w:szCs w:val="28"/>
        </w:rPr>
        <w:t>выступает в качестве интегратора различных действий в системе «цель — средства достижения — результат конкретного вида деятельности»;</w:t>
      </w:r>
    </w:p>
    <w:p w:rsidR="00AE0701" w:rsidRPr="00873BDF" w:rsidRDefault="00AE0701" w:rsidP="00AE0701">
      <w:pPr>
        <w:widowControl w:val="0"/>
        <w:numPr>
          <w:ilvl w:val="0"/>
          <w:numId w:val="2"/>
        </w:numPr>
        <w:suppressAutoHyphens/>
        <w:spacing w:after="0" w:line="360" w:lineRule="auto"/>
        <w:ind w:left="0" w:firstLine="709"/>
        <w:contextualSpacing/>
        <w:jc w:val="both"/>
        <w:rPr>
          <w:rFonts w:ascii="Times New Roman" w:hAnsi="Times New Roman" w:cs="Times New Roman"/>
          <w:sz w:val="28"/>
          <w:szCs w:val="28"/>
          <w:u w:val="single"/>
        </w:rPr>
      </w:pPr>
      <w:r w:rsidRPr="00873BDF">
        <w:rPr>
          <w:rFonts w:ascii="Times New Roman" w:hAnsi="Times New Roman" w:cs="Times New Roman"/>
          <w:sz w:val="28"/>
          <w:szCs w:val="28"/>
        </w:rPr>
        <w:t>предполагает активное функционирование всех факторов детерминации деятельности: потребностей, интересов, стимулов, мотивов.</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873BDF">
        <w:rPr>
          <w:rFonts w:ascii="Times New Roman" w:hAnsi="Times New Roman"/>
          <w:color w:val="000000"/>
          <w:sz w:val="28"/>
          <w:szCs w:val="28"/>
        </w:rPr>
        <w:t xml:space="preserve">Т. 3.2. Охарактеризуйте процедуру декомпозиции. </w:t>
      </w:r>
    </w:p>
    <w:p w:rsidR="00AE0701" w:rsidRDefault="00AE0701" w:rsidP="00AE070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Декомпозиция (</w:t>
      </w:r>
      <w:r w:rsidRPr="00B13DA8">
        <w:rPr>
          <w:rFonts w:ascii="Times New Roman" w:hAnsi="Times New Roman" w:cs="Times New Roman"/>
          <w:sz w:val="28"/>
          <w:szCs w:val="28"/>
        </w:rPr>
        <w:t xml:space="preserve">детализация, разбиение на составляющие элементы) используется для структуризации целей, проблем, противоречий, стратегий, решений и ряда других задач функционально-структурного подхода к анализу существующих систем или синтезу новых систем. </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Алгоритмизация декомпозиции подразумевает описание каждого этапа. Алгоритм:</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1) Определение объекта анализа.</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2) Определение цели анализа.</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lastRenderedPageBreak/>
        <w:t>3) Выбор формальной модели. В качестве основания декомпозиции следует взять модель в зависимости от целей проводимого анализа.</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4) Определение релевантной модели — основания. Формальную модель следует наполнить содержанием, чтобы она стала основанием декомпозиции.</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5) Декомпозиция. В результате декомпозиции должно получиться столько частей, сколько элементов содержит модель, взятая в качестве основания декомпозиции.</w:t>
      </w:r>
    </w:p>
    <w:p w:rsidR="00AE0701" w:rsidRPr="00873BDF" w:rsidRDefault="00AE0701" w:rsidP="00AE0701">
      <w:pPr>
        <w:pStyle w:val="Pa7"/>
        <w:spacing w:line="360" w:lineRule="auto"/>
        <w:ind w:firstLine="709"/>
        <w:contextualSpacing/>
        <w:jc w:val="both"/>
        <w:rPr>
          <w:rFonts w:ascii="Times New Roman" w:hAnsi="Times New Roman"/>
          <w:color w:val="000000"/>
          <w:sz w:val="28"/>
          <w:szCs w:val="28"/>
        </w:rPr>
      </w:pPr>
      <w:r w:rsidRPr="00873BDF">
        <w:rPr>
          <w:rFonts w:ascii="Times New Roman" w:hAnsi="Times New Roman"/>
          <w:color w:val="000000"/>
          <w:sz w:val="28"/>
          <w:szCs w:val="28"/>
        </w:rPr>
        <w:t xml:space="preserve">Т. 3.3. Охарактеризуйте процедуру измерений. </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Процедура измерений — детальное описание процесса измерения в соответствии с одним или несколькими принципами измерения, с заданным методом измерения, основанное на выбранной модели измерения и включающее все необходимые расчеты для получения результат измерения.</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Существует следующие измерительные шкалы:</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1) Дихотомическая шкала — позволяет отметить, относится ли данный объект к интересующей нас группе или нет.</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2) Шкала наименований (номинальная) — числа используются исключительно с целью обозначения объектов. Кроме сравнения на совпадение, любые арифметические действия над числами, обозначающими имена объектов, бессмысленны. С помощью шкалы наименований часто отмечают, присутствует или отсутствует  какой-то признак в объекте.</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3) Шкала порядков (Ранговые шкалы) — при измерении в которой получаем получаем информацию лишь о том, в каком порядке объекты следуют друг за другом по какому-то свойству.</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4) Шкала интервалов — в которой можно менять как начало отсчета, так и единицы измерения.</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5) Шкала отношений — в которой начало отсчета неизменно, а единицы измерения можно изменять (масштабировать). Измерения в этой шкале являются полноправными числами, с ними можно выполнять любые арифметические действия.</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lastRenderedPageBreak/>
        <w:t>6) Абсолютная шкала — результатом измерения в которой является число, выражающее количество элементов в множестве. В данной шкале начало отсчета и единицы измерения неизменны. С числами, полученными по такой шкале, любые арифметические действия будут осмысленными.</w:t>
      </w:r>
    </w:p>
    <w:p w:rsidR="00AE0701" w:rsidRDefault="00AE0701" w:rsidP="00AE0701">
      <w:pPr>
        <w:pStyle w:val="1"/>
        <w:spacing w:before="0" w:line="360" w:lineRule="auto"/>
        <w:jc w:val="center"/>
        <w:rPr>
          <w:rFonts w:ascii="Times New Roman" w:hAnsi="Times New Roman" w:cs="Times New Roman"/>
          <w:color w:val="000000" w:themeColor="text1"/>
        </w:rPr>
      </w:pPr>
    </w:p>
    <w:p w:rsidR="00AE0701" w:rsidRPr="004D0F28" w:rsidRDefault="00AE0701" w:rsidP="00AE0701">
      <w:pPr>
        <w:pStyle w:val="1"/>
        <w:spacing w:before="0" w:line="360" w:lineRule="auto"/>
        <w:jc w:val="center"/>
        <w:rPr>
          <w:rFonts w:ascii="Times New Roman" w:hAnsi="Times New Roman" w:cs="Times New Roman"/>
          <w:color w:val="000000" w:themeColor="text1"/>
        </w:rPr>
      </w:pPr>
      <w:bookmarkStart w:id="3" w:name="_Toc419232856"/>
      <w:r w:rsidRPr="004D0F28">
        <w:rPr>
          <w:rFonts w:ascii="Times New Roman" w:hAnsi="Times New Roman" w:cs="Times New Roman"/>
          <w:color w:val="000000" w:themeColor="text1"/>
        </w:rPr>
        <w:t>Контрольное задание 4</w:t>
      </w:r>
      <w:bookmarkEnd w:id="3"/>
    </w:p>
    <w:p w:rsidR="00AE0701" w:rsidRPr="00B13DA8" w:rsidRDefault="00AE0701" w:rsidP="00AE0701">
      <w:pPr>
        <w:pStyle w:val="Pa17"/>
        <w:spacing w:line="360" w:lineRule="auto"/>
        <w:contextualSpacing/>
        <w:jc w:val="center"/>
        <w:rPr>
          <w:rFonts w:ascii="Times New Roman" w:hAnsi="Times New Roman"/>
          <w:color w:val="000000"/>
          <w:sz w:val="28"/>
          <w:szCs w:val="28"/>
        </w:rPr>
      </w:pPr>
      <w:r w:rsidRPr="00B13DA8">
        <w:rPr>
          <w:rStyle w:val="A10"/>
          <w:rFonts w:ascii="Times New Roman" w:hAnsi="Times New Roman"/>
          <w:sz w:val="28"/>
          <w:szCs w:val="28"/>
        </w:rPr>
        <w:t>Тема «Моделирование систем»</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B13DA8">
        <w:rPr>
          <w:rFonts w:ascii="Times New Roman" w:hAnsi="Times New Roman"/>
          <w:color w:val="000000"/>
          <w:sz w:val="28"/>
          <w:szCs w:val="28"/>
        </w:rPr>
        <w:t xml:space="preserve">Т. 4.1. Опишите синтаксис и назначение модели «черного ящика». </w:t>
      </w:r>
    </w:p>
    <w:p w:rsidR="00AE0701" w:rsidRPr="00B13DA8" w:rsidRDefault="00AE0701" w:rsidP="00AE0701">
      <w:pPr>
        <w:pStyle w:val="a6"/>
        <w:spacing w:before="0" w:beforeAutospacing="0" w:after="0" w:afterAutospacing="0" w:line="360" w:lineRule="auto"/>
        <w:ind w:firstLine="709"/>
        <w:contextualSpacing/>
        <w:jc w:val="both"/>
        <w:rPr>
          <w:color w:val="000000"/>
          <w:sz w:val="28"/>
          <w:szCs w:val="28"/>
        </w:rPr>
      </w:pPr>
      <w:r w:rsidRPr="00B13DA8">
        <w:rPr>
          <w:color w:val="000000"/>
          <w:sz w:val="28"/>
          <w:szCs w:val="28"/>
        </w:rPr>
        <w:t>Модель «черного ящика» - модель системы, представляющая собой структуру, с известными входными и выходными данными, и неизвестным внутренним устройством. Исследуя известные параметры, с помощью такой модели можно получить представление о внутреннем устройстве. Например, при исследовании психики человека или изучении влияния лекарства на живой организм мы лишены возможности вмешательства в систему, кроме воздействия на входы. Выходы нам позволяют наблюдать за поведением системы в ее обычной обстановке.</w:t>
      </w:r>
    </w:p>
    <w:p w:rsidR="00AE0701" w:rsidRPr="00B13DA8" w:rsidRDefault="00AE0701" w:rsidP="00AE0701">
      <w:pPr>
        <w:pStyle w:val="a6"/>
        <w:spacing w:before="0" w:beforeAutospacing="0" w:after="0" w:afterAutospacing="0" w:line="360" w:lineRule="auto"/>
        <w:ind w:firstLine="709"/>
        <w:contextualSpacing/>
        <w:jc w:val="both"/>
        <w:rPr>
          <w:color w:val="000000"/>
          <w:sz w:val="28"/>
          <w:szCs w:val="28"/>
        </w:rPr>
      </w:pPr>
      <w:r w:rsidRPr="00B13DA8">
        <w:rPr>
          <w:color w:val="000000"/>
          <w:sz w:val="28"/>
          <w:szCs w:val="28"/>
        </w:rPr>
        <w:t>Синтаксис модели «черный ящик» состоит в совокупности связей, посредством которых осуществляется взаимодействие ис</w:t>
      </w:r>
      <w:r>
        <w:rPr>
          <w:color w:val="000000"/>
          <w:sz w:val="28"/>
          <w:szCs w:val="28"/>
        </w:rPr>
        <w:t xml:space="preserve">ходной системы с внешней средой. </w:t>
      </w:r>
      <w:r w:rsidRPr="00B13DA8">
        <w:rPr>
          <w:color w:val="000000"/>
          <w:sz w:val="28"/>
          <w:szCs w:val="28"/>
        </w:rPr>
        <w:t>Каждая связь характеризует определенным образом нашу модель, и главная задача специалиста состоит в том, чтобы выявить принципиально важные для исследования характеристики, изучить из связи и соотнести к «входам» или «выходам» этой модели.</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B13DA8">
        <w:rPr>
          <w:rFonts w:ascii="Times New Roman" w:hAnsi="Times New Roman"/>
          <w:color w:val="000000"/>
          <w:sz w:val="28"/>
          <w:szCs w:val="28"/>
        </w:rPr>
        <w:t xml:space="preserve"> Т. 4.2. Опишите назначение и проблемы построения моделей состава и структуры социально-экономических систем. </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hAnsi="Times New Roman" w:cs="Times New Roman"/>
          <w:sz w:val="28"/>
          <w:szCs w:val="28"/>
        </w:rPr>
        <w:t>Модель состава представляет информацию о внутреннем содержании системы, описывает, из каких подсистем и элементов она состоит. Построение модели состава выполняется поэтапно на разных уровнях детализации системы. Сначала выделяются наиболее крупные подсистемы, потом их функциональные составляющие — элементы подсистем и т. д. Разбиение системы на части при определении состава соответствует принимаемой точке зрения и цели использования модели.</w:t>
      </w:r>
    </w:p>
    <w:p w:rsidR="00AE0701" w:rsidRPr="00B13DA8"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sidRPr="00B13DA8">
        <w:rPr>
          <w:rFonts w:ascii="Times New Roman" w:eastAsia="Times New Roman" w:hAnsi="Times New Roman" w:cs="Times New Roman"/>
          <w:color w:val="000000"/>
          <w:sz w:val="28"/>
          <w:szCs w:val="28"/>
        </w:rPr>
        <w:lastRenderedPageBreak/>
        <w:t xml:space="preserve"> Назначение модели состава состоит в детальном изучении содержимого системы, то есть, модель состава дополняет то, что не отображает модель «черного ящика».</w:t>
      </w:r>
    </w:p>
    <w:p w:rsidR="00AE0701" w:rsidRPr="00B13DA8"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sidRPr="00B13DA8">
        <w:rPr>
          <w:rFonts w:ascii="Times New Roman" w:eastAsia="Times New Roman" w:hAnsi="Times New Roman" w:cs="Times New Roman"/>
          <w:color w:val="000000"/>
          <w:sz w:val="28"/>
          <w:szCs w:val="28"/>
        </w:rPr>
        <w:t>Проблемы модели состава социально-экономических систем:</w:t>
      </w:r>
    </w:p>
    <w:p w:rsidR="00AE0701" w:rsidRPr="00E279F1"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E279F1">
        <w:rPr>
          <w:rFonts w:ascii="Times New Roman" w:eastAsia="Times New Roman" w:hAnsi="Times New Roman" w:cs="Times New Roman"/>
          <w:color w:val="000000"/>
          <w:sz w:val="28"/>
          <w:szCs w:val="28"/>
        </w:rPr>
        <w:t>Неоднозначное понятие об элементарности. Один эксперт может посчитать, что фрагмент элементарен, другой же рассмотрит его как подсистему;</w:t>
      </w:r>
    </w:p>
    <w:p w:rsidR="00AE0701" w:rsidRPr="00E279F1"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Pr="00E279F1">
        <w:rPr>
          <w:rFonts w:ascii="Times New Roman" w:eastAsia="Times New Roman" w:hAnsi="Times New Roman" w:cs="Times New Roman"/>
          <w:color w:val="000000"/>
          <w:sz w:val="28"/>
          <w:szCs w:val="28"/>
        </w:rPr>
        <w:t xml:space="preserve">В зависимости от целевой ориентации </w:t>
      </w:r>
    </w:p>
    <w:p w:rsidR="00AE0701" w:rsidRPr="00E279F1"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Pr="00E279F1">
        <w:rPr>
          <w:rFonts w:ascii="Times New Roman" w:eastAsia="Times New Roman" w:hAnsi="Times New Roman" w:cs="Times New Roman"/>
          <w:color w:val="000000"/>
          <w:sz w:val="28"/>
          <w:szCs w:val="28"/>
        </w:rPr>
        <w:t xml:space="preserve">Условность установления границ между подсистемами, системой и внешней средой. </w:t>
      </w:r>
    </w:p>
    <w:p w:rsidR="00AE0701" w:rsidRPr="00B13DA8"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sidRPr="00B13DA8">
        <w:rPr>
          <w:rFonts w:ascii="Times New Roman" w:eastAsia="Times New Roman" w:hAnsi="Times New Roman" w:cs="Times New Roman"/>
          <w:color w:val="000000"/>
          <w:sz w:val="28"/>
          <w:szCs w:val="28"/>
        </w:rPr>
        <w:t>Модель структуры предназначена для отображения взаимосвязей между элементами рассматриваемой системы. Модель структуры является наиболее полной моделью, характеризующей состав основных элементов и взаимосвязи между ними. При построении модели структуры выделяются интересующие виды отношений, исходя из которых выбираются элементы, участвующие в этих отношениях.</w:t>
      </w:r>
    </w:p>
    <w:p w:rsidR="00AE0701" w:rsidRPr="00B13DA8"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sidRPr="00B13DA8">
        <w:rPr>
          <w:rFonts w:ascii="Times New Roman" w:eastAsia="Times New Roman" w:hAnsi="Times New Roman" w:cs="Times New Roman"/>
          <w:color w:val="000000"/>
          <w:sz w:val="28"/>
          <w:szCs w:val="28"/>
        </w:rPr>
        <w:t>Назначение модели структуры системы состоит в логичном продолжении модели состава, т. е. в изучении структурных зависимостей между компонентами.</w:t>
      </w:r>
    </w:p>
    <w:p w:rsidR="00AE0701" w:rsidRPr="00B13DA8"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sidRPr="00B13DA8">
        <w:rPr>
          <w:rFonts w:ascii="Times New Roman" w:eastAsia="Times New Roman" w:hAnsi="Times New Roman" w:cs="Times New Roman"/>
          <w:color w:val="000000"/>
          <w:sz w:val="28"/>
          <w:szCs w:val="28"/>
        </w:rPr>
        <w:t>Проблемы модели структуры социально-экономических систем:</w:t>
      </w:r>
    </w:p>
    <w:p w:rsidR="00AE0701" w:rsidRPr="00B13DA8" w:rsidRDefault="00AE0701" w:rsidP="00AE0701">
      <w:pPr>
        <w:spacing w:after="0" w:line="360" w:lineRule="auto"/>
        <w:ind w:firstLine="709"/>
        <w:contextualSpacing/>
        <w:jc w:val="both"/>
        <w:rPr>
          <w:rFonts w:ascii="Times New Roman" w:eastAsia="Times New Roman" w:hAnsi="Times New Roman" w:cs="Times New Roman"/>
          <w:color w:val="000000"/>
          <w:sz w:val="28"/>
          <w:szCs w:val="28"/>
        </w:rPr>
      </w:pPr>
      <w:r w:rsidRPr="00B13DA8">
        <w:rPr>
          <w:rFonts w:ascii="Times New Roman" w:eastAsia="Times New Roman" w:hAnsi="Times New Roman" w:cs="Times New Roman"/>
          <w:color w:val="000000"/>
          <w:sz w:val="28"/>
          <w:szCs w:val="28"/>
        </w:rPr>
        <w:t>1) Добавление нового элемента увеличивает количество связей, что усложняет систему.</w:t>
      </w: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r w:rsidRPr="00B13DA8">
        <w:rPr>
          <w:rFonts w:ascii="Times New Roman" w:eastAsia="Times New Roman" w:hAnsi="Times New Roman" w:cs="Times New Roman"/>
          <w:color w:val="000000"/>
          <w:sz w:val="28"/>
          <w:szCs w:val="28"/>
        </w:rPr>
        <w:t>2) Необходим четкий отбор принципиально важных элементов, включение которых обосновано и напрасно не усложнит структуру.</w:t>
      </w:r>
    </w:p>
    <w:p w:rsidR="00AE0701" w:rsidRPr="00B13DA8" w:rsidRDefault="00AE0701" w:rsidP="00AE0701">
      <w:pPr>
        <w:pStyle w:val="Pa7"/>
        <w:spacing w:line="360" w:lineRule="auto"/>
        <w:ind w:firstLine="709"/>
        <w:contextualSpacing/>
        <w:jc w:val="both"/>
        <w:rPr>
          <w:rFonts w:ascii="Times New Roman" w:hAnsi="Times New Roman"/>
          <w:color w:val="000000"/>
          <w:sz w:val="28"/>
          <w:szCs w:val="28"/>
        </w:rPr>
      </w:pPr>
      <w:r w:rsidRPr="00B13DA8">
        <w:rPr>
          <w:rFonts w:ascii="Times New Roman" w:hAnsi="Times New Roman"/>
          <w:color w:val="000000"/>
          <w:sz w:val="28"/>
          <w:szCs w:val="28"/>
        </w:rPr>
        <w:t>Т. 4.3. Опишите синтаксис и назначение SADT-модели (стандарт idef0).</w:t>
      </w:r>
    </w:p>
    <w:p w:rsidR="00AE0701" w:rsidRPr="00E279F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Методология SADT представляет собой совокупность методов, правил и процедур, предназначенных для построения функциональной модели.</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 xml:space="preserve">SADT-модели предназначены для предоставления полной, точной и адекватной информации относительно системы, имеющей конкретную цель. Стандарт idef0 описывает систему с точки зрения ее функционирования, </w:t>
      </w:r>
      <w:r w:rsidRPr="00E279F1">
        <w:rPr>
          <w:rFonts w:ascii="Times New Roman" w:hAnsi="Times New Roman" w:cs="Times New Roman"/>
          <w:sz w:val="28"/>
          <w:szCs w:val="28"/>
        </w:rPr>
        <w:lastRenderedPageBreak/>
        <w:t>предоставляет с необходимой степенью детализацию функций, взаимосвязанных друг с другом посредством объектов системы.</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Т. 4.4. Укажите назначение и рассмотрите спецификацию эконо</w:t>
      </w:r>
      <w:r w:rsidRPr="00E279F1">
        <w:rPr>
          <w:rFonts w:ascii="Times New Roman" w:hAnsi="Times New Roman" w:cs="Times New Roman"/>
          <w:sz w:val="28"/>
          <w:szCs w:val="28"/>
        </w:rPr>
        <w:softHyphen/>
        <w:t xml:space="preserve">метрических моделей. </w:t>
      </w:r>
    </w:p>
    <w:p w:rsidR="00AE0701" w:rsidRPr="00E279F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Эконометрическая модель —  экономико-математическая модель, параметры которой оцениваются с помощью методов математической статистики. Она выступает в качестве средства анализа и прогнозирования конкретных экономических процессов как на макро-, так и микроэкономическом уровне на основе реальной статистической информации.</w:t>
      </w:r>
    </w:p>
    <w:p w:rsidR="00AE0701" w:rsidRPr="00E279F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Сфера специализации эконометрических моделей включает исследование общих свойств и закономерностей экономических и социальных процессов, прогнозирование, экономический анализ, управление, исследование отдельных сторон.</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 xml:space="preserve">Т. 4.5. Укажите назначение и рассмотрите порядок построения моделей структурной динамики. </w:t>
      </w:r>
    </w:p>
    <w:p w:rsidR="00AE0701" w:rsidRPr="00E279F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Модель структурной динамики — модель, предусматривающая изменения состояния одних элементов в зависимости от того, как изменяются другие элементы.</w:t>
      </w:r>
    </w:p>
    <w:p w:rsidR="00AE0701" w:rsidRPr="00E279F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Назначение динамической модели структуры состоит в том, чтобы связать в единое целое множество управляемых и неуправляемых входов в систему, промежуточные состояния и множество выходов.</w:t>
      </w:r>
    </w:p>
    <w:p w:rsidR="00AE0701" w:rsidRPr="00E279F1" w:rsidRDefault="00AE0701" w:rsidP="00AE0701">
      <w:pPr>
        <w:spacing w:after="0" w:line="360" w:lineRule="auto"/>
        <w:ind w:firstLine="709"/>
        <w:contextualSpacing/>
        <w:jc w:val="both"/>
        <w:rPr>
          <w:rFonts w:ascii="Times New Roman" w:hAnsi="Times New Roman" w:cs="Times New Roman"/>
          <w:sz w:val="28"/>
          <w:szCs w:val="28"/>
        </w:rPr>
      </w:pPr>
      <w:r w:rsidRPr="00E279F1">
        <w:rPr>
          <w:rFonts w:ascii="Times New Roman" w:hAnsi="Times New Roman" w:cs="Times New Roman"/>
          <w:sz w:val="28"/>
          <w:szCs w:val="28"/>
        </w:rPr>
        <w:t>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 Процесс достижения конечного состояния изначально неясен, приходится выбирать из нескольких вариантов тот, который выгоден с позиции минимального времени и затрат и максимального эффекта.</w:t>
      </w:r>
    </w:p>
    <w:p w:rsidR="00AE0701" w:rsidRDefault="00AE0701" w:rsidP="00AE0701">
      <w:pPr>
        <w:spacing w:after="0" w:line="360" w:lineRule="auto"/>
        <w:ind w:firstLine="709"/>
        <w:contextualSpacing/>
        <w:jc w:val="both"/>
        <w:rPr>
          <w:rFonts w:ascii="Times New Roman" w:hAnsi="Times New Roman" w:cs="Times New Roman"/>
          <w:sz w:val="28"/>
          <w:szCs w:val="28"/>
        </w:rPr>
      </w:pPr>
    </w:p>
    <w:p w:rsidR="00AE0701" w:rsidRDefault="00AE0701" w:rsidP="00AE0701">
      <w:pPr>
        <w:spacing w:after="0" w:line="360" w:lineRule="auto"/>
        <w:ind w:firstLine="709"/>
        <w:contextualSpacing/>
        <w:jc w:val="both"/>
        <w:rPr>
          <w:rFonts w:ascii="Times New Roman" w:hAnsi="Times New Roman" w:cs="Times New Roman"/>
          <w:sz w:val="28"/>
          <w:szCs w:val="28"/>
        </w:rPr>
      </w:pPr>
    </w:p>
    <w:p w:rsidR="00AE0701" w:rsidRDefault="00AE0701" w:rsidP="00AE0701">
      <w:pPr>
        <w:spacing w:after="0" w:line="360" w:lineRule="auto"/>
        <w:ind w:firstLine="709"/>
        <w:contextualSpacing/>
        <w:jc w:val="both"/>
        <w:rPr>
          <w:rFonts w:ascii="Times New Roman" w:hAnsi="Times New Roman" w:cs="Times New Roman"/>
          <w:sz w:val="28"/>
          <w:szCs w:val="28"/>
        </w:rPr>
      </w:pPr>
    </w:p>
    <w:p w:rsidR="00AE0701" w:rsidRPr="004D0F28" w:rsidRDefault="00AE0701" w:rsidP="00AE0701">
      <w:pPr>
        <w:pStyle w:val="1"/>
        <w:spacing w:before="0" w:line="360" w:lineRule="auto"/>
        <w:jc w:val="center"/>
        <w:rPr>
          <w:rFonts w:ascii="Times New Roman" w:hAnsi="Times New Roman" w:cs="Times New Roman"/>
          <w:color w:val="000000" w:themeColor="text1"/>
        </w:rPr>
      </w:pPr>
      <w:bookmarkStart w:id="4" w:name="_Toc419232857"/>
      <w:r w:rsidRPr="004D0F28">
        <w:rPr>
          <w:rFonts w:ascii="Times New Roman" w:hAnsi="Times New Roman" w:cs="Times New Roman"/>
          <w:color w:val="000000" w:themeColor="text1"/>
        </w:rPr>
        <w:lastRenderedPageBreak/>
        <w:t>Контрольное задание 5</w:t>
      </w:r>
      <w:bookmarkEnd w:id="4"/>
    </w:p>
    <w:p w:rsidR="00AE0701" w:rsidRPr="00E279F1" w:rsidRDefault="00AE0701" w:rsidP="00AE0701">
      <w:pPr>
        <w:pStyle w:val="Pa17"/>
        <w:spacing w:line="360" w:lineRule="auto"/>
        <w:contextualSpacing/>
        <w:jc w:val="center"/>
        <w:rPr>
          <w:rStyle w:val="A10"/>
          <w:rFonts w:ascii="Times New Roman" w:hAnsi="Times New Roman"/>
          <w:sz w:val="28"/>
          <w:szCs w:val="28"/>
        </w:rPr>
      </w:pPr>
      <w:r w:rsidRPr="00E279F1">
        <w:rPr>
          <w:rStyle w:val="A10"/>
          <w:rFonts w:ascii="Times New Roman" w:hAnsi="Times New Roman"/>
          <w:sz w:val="28"/>
          <w:szCs w:val="28"/>
        </w:rPr>
        <w:t>Тема «Модели поведения человека и общества»</w:t>
      </w:r>
    </w:p>
    <w:p w:rsidR="00AE0701" w:rsidRPr="00E279F1" w:rsidRDefault="00AE0701" w:rsidP="00AE0701">
      <w:pPr>
        <w:pStyle w:val="Pa17"/>
        <w:spacing w:line="360" w:lineRule="auto"/>
        <w:ind w:firstLine="709"/>
        <w:contextualSpacing/>
        <w:jc w:val="both"/>
        <w:rPr>
          <w:rFonts w:ascii="Times New Roman" w:hAnsi="Times New Roman"/>
          <w:color w:val="000000"/>
          <w:sz w:val="28"/>
          <w:szCs w:val="28"/>
        </w:rPr>
      </w:pPr>
      <w:r w:rsidRPr="00E279F1">
        <w:rPr>
          <w:rFonts w:ascii="Times New Roman" w:hAnsi="Times New Roman"/>
          <w:color w:val="000000"/>
          <w:sz w:val="28"/>
          <w:szCs w:val="28"/>
        </w:rPr>
        <w:t>Т. 5.1. Дайте определения и приведите примеры системного ар</w:t>
      </w:r>
      <w:r w:rsidRPr="00E279F1">
        <w:rPr>
          <w:rFonts w:ascii="Times New Roman" w:hAnsi="Times New Roman"/>
          <w:color w:val="000000"/>
          <w:sz w:val="28"/>
          <w:szCs w:val="28"/>
        </w:rPr>
        <w:softHyphen/>
        <w:t xml:space="preserve">хетипа и системного паттерна. </w:t>
      </w:r>
    </w:p>
    <w:p w:rsidR="00AE0701" w:rsidRPr="00E279F1"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E279F1">
        <w:rPr>
          <w:rFonts w:ascii="Times New Roman" w:eastAsia="Andale Sans UI" w:hAnsi="Times New Roman" w:cs="Times New Roman"/>
          <w:kern w:val="2"/>
          <w:sz w:val="28"/>
          <w:szCs w:val="28"/>
        </w:rPr>
        <w:t>Системный архетип — образец поведения системы или ее части, сформированный положительными и отрицательными обратными связями, который встречается в других системах, независимо от назначения, цели и спецификации.</w:t>
      </w:r>
    </w:p>
    <w:p w:rsidR="00AE0701" w:rsidRPr="00E279F1"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E279F1">
        <w:rPr>
          <w:rFonts w:ascii="Times New Roman" w:eastAsia="Andale Sans UI" w:hAnsi="Times New Roman" w:cs="Times New Roman"/>
          <w:kern w:val="2"/>
          <w:sz w:val="28"/>
          <w:szCs w:val="28"/>
        </w:rPr>
        <w:t xml:space="preserve">Системные архетипы — это наиболее часто встречающиеся системные шаблоны, приводящие к ошибкам управления. Виды: уравновешивание с задержкой, пределы роста, подмена проблемы, опора на помощников, размывание целей, эскалация, деньги к деньгам, неработающее решение. </w:t>
      </w:r>
    </w:p>
    <w:p w:rsidR="00AE0701" w:rsidRPr="00E279F1"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E279F1">
        <w:rPr>
          <w:rFonts w:ascii="Times New Roman" w:eastAsia="Andale Sans UI" w:hAnsi="Times New Roman" w:cs="Times New Roman"/>
          <w:kern w:val="2"/>
          <w:sz w:val="28"/>
          <w:szCs w:val="28"/>
        </w:rPr>
        <w:t xml:space="preserve">Пример системного архетипа вида </w:t>
      </w:r>
      <w:r>
        <w:rPr>
          <w:rFonts w:ascii="Times New Roman" w:eastAsia="Andale Sans UI" w:hAnsi="Times New Roman" w:cs="Times New Roman"/>
          <w:kern w:val="2"/>
          <w:sz w:val="28"/>
          <w:szCs w:val="28"/>
        </w:rPr>
        <w:t>эскалация</w:t>
      </w:r>
      <w:r w:rsidRPr="00E279F1">
        <w:rPr>
          <w:rFonts w:ascii="Times New Roman" w:eastAsia="Andale Sans UI" w:hAnsi="Times New Roman" w:cs="Times New Roman"/>
          <w:kern w:val="2"/>
          <w:sz w:val="28"/>
          <w:szCs w:val="28"/>
        </w:rPr>
        <w:t xml:space="preserve">: </w:t>
      </w:r>
      <w:r>
        <w:rPr>
          <w:rFonts w:ascii="Times New Roman" w:eastAsia="Andale Sans UI" w:hAnsi="Times New Roman" w:cs="Times New Roman"/>
          <w:kern w:val="2"/>
          <w:sz w:val="28"/>
          <w:szCs w:val="28"/>
        </w:rPr>
        <w:t>д</w:t>
      </w:r>
      <w:r w:rsidRPr="00D953E0">
        <w:rPr>
          <w:rFonts w:ascii="Times New Roman" w:eastAsia="Andale Sans UI" w:hAnsi="Times New Roman" w:cs="Times New Roman"/>
          <w:kern w:val="2"/>
          <w:sz w:val="28"/>
          <w:szCs w:val="28"/>
        </w:rPr>
        <w:t>ва человека или две организации считают, что их благополучие зависит от относительных преимуществ над другим человеком или другой организацией. Когда одна сторона выходит вперед, вторая чувствует угрозу и умножает усилия для восстановления преимущества, что создает угрозу для первой стороны и вынуждает ее действовать с большей агрессивностью</w:t>
      </w:r>
      <w:r>
        <w:rPr>
          <w:rFonts w:ascii="Times New Roman" w:eastAsia="Andale Sans UI" w:hAnsi="Times New Roman" w:cs="Times New Roman"/>
          <w:kern w:val="2"/>
          <w:sz w:val="28"/>
          <w:szCs w:val="28"/>
        </w:rPr>
        <w:t>.</w:t>
      </w:r>
    </w:p>
    <w:p w:rsidR="00AE0701" w:rsidRPr="00E279F1"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E279F1">
        <w:rPr>
          <w:rFonts w:ascii="Times New Roman" w:eastAsia="Andale Sans UI" w:hAnsi="Times New Roman" w:cs="Times New Roman"/>
          <w:kern w:val="2"/>
          <w:sz w:val="28"/>
          <w:szCs w:val="28"/>
        </w:rPr>
        <w:t>Системный паттерн — повторимая конструкция, представляющая собой решение проблемы проектирования в рамках некоторого часто возникающего контекста. Шаблоны: шаблон делегирования, шаблон функционального дизайна, неизменяемый объект, интерфейс.</w:t>
      </w:r>
    </w:p>
    <w:p w:rsidR="00AE0701" w:rsidRPr="00D953E0"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u w:val="single"/>
        </w:rPr>
      </w:pPr>
      <w:r w:rsidRPr="00E279F1">
        <w:rPr>
          <w:rFonts w:ascii="Times New Roman" w:eastAsia="Andale Sans UI" w:hAnsi="Times New Roman" w:cs="Times New Roman"/>
          <w:kern w:val="2"/>
          <w:sz w:val="28"/>
          <w:szCs w:val="28"/>
        </w:rPr>
        <w:t xml:space="preserve">Пример: </w:t>
      </w:r>
      <w:r>
        <w:rPr>
          <w:rFonts w:ascii="Times New Roman" w:eastAsia="Andale Sans UI" w:hAnsi="Times New Roman" w:cs="Times New Roman"/>
          <w:kern w:val="2"/>
          <w:sz w:val="28"/>
          <w:szCs w:val="28"/>
        </w:rPr>
        <w:t>п</w:t>
      </w:r>
      <w:r w:rsidRPr="00D953E0">
        <w:rPr>
          <w:rFonts w:ascii="Times New Roman" w:eastAsia="Andale Sans UI" w:hAnsi="Times New Roman" w:cs="Times New Roman"/>
          <w:kern w:val="2"/>
          <w:sz w:val="28"/>
          <w:szCs w:val="28"/>
        </w:rPr>
        <w:t>одземный проход, усиленный железобетонными конструкциями.</w:t>
      </w:r>
    </w:p>
    <w:p w:rsidR="00AE0701" w:rsidRDefault="00AE0701" w:rsidP="00AE0701">
      <w:pPr>
        <w:pStyle w:val="Pa7"/>
        <w:spacing w:line="360" w:lineRule="auto"/>
        <w:ind w:firstLine="709"/>
        <w:contextualSpacing/>
        <w:jc w:val="both"/>
        <w:rPr>
          <w:rFonts w:ascii="Times New Roman" w:hAnsi="Times New Roman"/>
          <w:color w:val="000000"/>
          <w:sz w:val="28"/>
          <w:szCs w:val="28"/>
        </w:rPr>
      </w:pPr>
      <w:r w:rsidRPr="00E279F1">
        <w:rPr>
          <w:rFonts w:ascii="Times New Roman" w:hAnsi="Times New Roman"/>
          <w:color w:val="000000"/>
          <w:sz w:val="28"/>
          <w:szCs w:val="28"/>
        </w:rPr>
        <w:t>Т. 5.2. Дайте определения и приведите примеры личностного ар</w:t>
      </w:r>
      <w:r w:rsidRPr="00E279F1">
        <w:rPr>
          <w:rFonts w:ascii="Times New Roman" w:hAnsi="Times New Roman"/>
          <w:color w:val="000000"/>
          <w:sz w:val="28"/>
          <w:szCs w:val="28"/>
        </w:rPr>
        <w:softHyphen/>
        <w:t xml:space="preserve">хетипа и личностного паттерна. </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Личностный архетип — образец поведения людей, сформированный обратными связями, который встречается в поведении большинства людей.</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Личностный паттерн — набор стереотипных социальных (приемлемых и неприемлемых) и личностных (конструктивных и деструктивных) реакций поведения.</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lastRenderedPageBreak/>
        <w:t>Личностные архетипы и паттерны в поведении человека и общества аналогичны системным, их действие происходит по таким же принципам.</w:t>
      </w:r>
    </w:p>
    <w:p w:rsidR="00AE0701" w:rsidRPr="00736FE6" w:rsidRDefault="00AE0701" w:rsidP="00AE0701">
      <w:pPr>
        <w:widowControl w:val="0"/>
        <w:suppressAutoHyphens/>
        <w:spacing w:after="0" w:line="360" w:lineRule="auto"/>
        <w:ind w:firstLine="709"/>
        <w:jc w:val="both"/>
      </w:pPr>
      <w:r w:rsidRPr="00736FE6">
        <w:rPr>
          <w:rFonts w:ascii="Times New Roman" w:eastAsia="Andale Sans UI" w:hAnsi="Times New Roman" w:cs="Times New Roman"/>
          <w:kern w:val="2"/>
          <w:sz w:val="28"/>
          <w:szCs w:val="28"/>
        </w:rPr>
        <w:t xml:space="preserve">Пример личностного архетипа вида </w:t>
      </w:r>
      <w:r>
        <w:rPr>
          <w:rFonts w:ascii="Times New Roman" w:eastAsia="Andale Sans UI" w:hAnsi="Times New Roman" w:cs="Times New Roman"/>
          <w:kern w:val="2"/>
          <w:sz w:val="28"/>
          <w:szCs w:val="28"/>
        </w:rPr>
        <w:t>уравновешивание с задержкой</w:t>
      </w:r>
      <w:r w:rsidRPr="00736FE6">
        <w:rPr>
          <w:rFonts w:ascii="Times New Roman" w:eastAsia="Andale Sans UI" w:hAnsi="Times New Roman" w:cs="Times New Roman"/>
          <w:kern w:val="2"/>
          <w:sz w:val="28"/>
          <w:szCs w:val="28"/>
        </w:rPr>
        <w:t>: человек игнорирует неярко выраженную симптоматику и обращается к врачу тогда, когда болезнь прогрессирует. Паттерн в данном случае – оправдание слабых болей случайностями.</w:t>
      </w:r>
    </w:p>
    <w:p w:rsidR="00AE0701" w:rsidRPr="00E279F1" w:rsidRDefault="00AE0701" w:rsidP="00AE0701">
      <w:pPr>
        <w:pStyle w:val="Pa7"/>
        <w:spacing w:line="360" w:lineRule="auto"/>
        <w:ind w:firstLine="709"/>
        <w:contextualSpacing/>
        <w:jc w:val="both"/>
        <w:rPr>
          <w:rFonts w:ascii="Times New Roman" w:hAnsi="Times New Roman"/>
          <w:color w:val="000000"/>
          <w:sz w:val="28"/>
          <w:szCs w:val="28"/>
        </w:rPr>
      </w:pPr>
      <w:r w:rsidRPr="00E279F1">
        <w:rPr>
          <w:rFonts w:ascii="Times New Roman" w:hAnsi="Times New Roman"/>
          <w:color w:val="000000"/>
          <w:sz w:val="28"/>
          <w:szCs w:val="28"/>
        </w:rPr>
        <w:t>Т. 5.3. Опишите порядок построения системных диаграмм и ука</w:t>
      </w:r>
      <w:r w:rsidRPr="00E279F1">
        <w:rPr>
          <w:rFonts w:ascii="Times New Roman" w:hAnsi="Times New Roman"/>
          <w:color w:val="000000"/>
          <w:sz w:val="28"/>
          <w:szCs w:val="28"/>
        </w:rPr>
        <w:softHyphen/>
        <w:t xml:space="preserve">жите их назначение. </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Системные диаграммы — ряд замкнутых взаимодействующих контуров обратной связи, в которых заключены самые важные системные взаимовлияния.</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Назначение системных диаграмм состоит в нахождении оптимальных решений системных проблем, руководствуясь комплексом причинно-следственных связей, присущих данной системе.</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Порядок построения системных диаграмм:</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1) Определение цели.</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Pr>
          <w:rFonts w:ascii="Times New Roman" w:eastAsia="Andale Sans UI" w:hAnsi="Times New Roman" w:cs="Times New Roman"/>
          <w:kern w:val="2"/>
          <w:sz w:val="28"/>
          <w:szCs w:val="28"/>
        </w:rPr>
        <w:t xml:space="preserve">2) </w:t>
      </w:r>
      <w:r w:rsidRPr="00736FE6">
        <w:rPr>
          <w:rFonts w:ascii="Times New Roman" w:eastAsia="Andale Sans UI" w:hAnsi="Times New Roman" w:cs="Times New Roman"/>
          <w:kern w:val="2"/>
          <w:sz w:val="28"/>
          <w:szCs w:val="28"/>
        </w:rPr>
        <w:t>Установление границ исследуемой системы. В систему включены компоненты, которые следуют цели системы.</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3) Определение состава системы, уточнение наиболее важных и существенных элементов.</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4) Повторное уточнение границ исследуемой системы. Это необходимо для обеспечения полноты входящих в систему элементов, которые оказывают влияние на исследование.</w:t>
      </w: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5) Определение временного диапазона, в течение которого будет проводиться изучение системы.</w:t>
      </w:r>
    </w:p>
    <w:p w:rsidR="00AE0701" w:rsidRDefault="00AE0701" w:rsidP="00AE0701">
      <w:pPr>
        <w:widowControl w:val="0"/>
        <w:suppressAutoHyphens/>
        <w:spacing w:after="0" w:line="360" w:lineRule="auto"/>
        <w:ind w:firstLine="709"/>
        <w:jc w:val="both"/>
        <w:rPr>
          <w:rFonts w:ascii="Times New Roman" w:eastAsia="Andale Sans UI" w:hAnsi="Times New Roman" w:cs="Times New Roman"/>
          <w:kern w:val="2"/>
          <w:sz w:val="28"/>
          <w:szCs w:val="28"/>
        </w:rPr>
      </w:pPr>
      <w:r w:rsidRPr="00736FE6">
        <w:rPr>
          <w:rFonts w:ascii="Times New Roman" w:eastAsia="Andale Sans UI" w:hAnsi="Times New Roman" w:cs="Times New Roman"/>
          <w:kern w:val="2"/>
          <w:sz w:val="28"/>
          <w:szCs w:val="28"/>
        </w:rPr>
        <w:t>6) Определение паттернов и закономерностей. Их выявление помогает вскрыть причины, суть поведения системы.</w:t>
      </w:r>
    </w:p>
    <w:p w:rsidR="00AE0701" w:rsidRDefault="00AE0701" w:rsidP="00AE0701">
      <w:pPr>
        <w:widowControl w:val="0"/>
        <w:suppressAutoHyphens/>
        <w:spacing w:after="0" w:line="360" w:lineRule="auto"/>
        <w:ind w:firstLine="709"/>
        <w:jc w:val="both"/>
        <w:rPr>
          <w:rFonts w:ascii="Times New Roman" w:eastAsia="Andale Sans UI" w:hAnsi="Times New Roman" w:cs="Times New Roman"/>
          <w:b/>
          <w:bCs/>
          <w:kern w:val="2"/>
          <w:sz w:val="28"/>
          <w:szCs w:val="28"/>
        </w:rPr>
      </w:pPr>
    </w:p>
    <w:p w:rsidR="00AE0701" w:rsidRDefault="00AE0701" w:rsidP="00AE0701">
      <w:pPr>
        <w:widowControl w:val="0"/>
        <w:suppressAutoHyphens/>
        <w:spacing w:after="0" w:line="360" w:lineRule="auto"/>
        <w:ind w:firstLine="709"/>
        <w:jc w:val="both"/>
        <w:rPr>
          <w:rFonts w:ascii="Times New Roman" w:eastAsia="Andale Sans UI" w:hAnsi="Times New Roman" w:cs="Times New Roman"/>
          <w:b/>
          <w:bCs/>
          <w:kern w:val="2"/>
          <w:sz w:val="28"/>
          <w:szCs w:val="28"/>
        </w:rPr>
      </w:pPr>
    </w:p>
    <w:p w:rsidR="00AE0701" w:rsidRDefault="00AE0701" w:rsidP="00AE0701">
      <w:pPr>
        <w:widowControl w:val="0"/>
        <w:suppressAutoHyphens/>
        <w:spacing w:after="0" w:line="360" w:lineRule="auto"/>
        <w:ind w:firstLine="709"/>
        <w:jc w:val="both"/>
        <w:rPr>
          <w:rFonts w:ascii="Times New Roman" w:eastAsia="Andale Sans UI" w:hAnsi="Times New Roman" w:cs="Times New Roman"/>
          <w:b/>
          <w:bCs/>
          <w:kern w:val="2"/>
          <w:sz w:val="28"/>
          <w:szCs w:val="28"/>
        </w:rPr>
      </w:pPr>
    </w:p>
    <w:p w:rsidR="00AE0701" w:rsidRPr="00736FE6" w:rsidRDefault="00AE0701" w:rsidP="00AE0701">
      <w:pPr>
        <w:widowControl w:val="0"/>
        <w:suppressAutoHyphens/>
        <w:spacing w:after="0" w:line="360" w:lineRule="auto"/>
        <w:ind w:firstLine="709"/>
        <w:jc w:val="both"/>
        <w:rPr>
          <w:rFonts w:ascii="Times New Roman" w:eastAsia="Andale Sans UI" w:hAnsi="Times New Roman" w:cs="Times New Roman"/>
          <w:b/>
          <w:bCs/>
          <w:kern w:val="2"/>
          <w:sz w:val="28"/>
          <w:szCs w:val="28"/>
        </w:rPr>
      </w:pPr>
    </w:p>
    <w:p w:rsidR="00AE0701" w:rsidRPr="004D0F28" w:rsidRDefault="00AE0701" w:rsidP="00AE0701">
      <w:pPr>
        <w:pStyle w:val="1"/>
        <w:jc w:val="center"/>
        <w:rPr>
          <w:rFonts w:ascii="Times New Roman" w:hAnsi="Times New Roman" w:cs="Times New Roman"/>
          <w:color w:val="000000" w:themeColor="text1"/>
        </w:rPr>
      </w:pPr>
      <w:bookmarkStart w:id="5" w:name="_Toc419232858"/>
      <w:r w:rsidRPr="004D0F28">
        <w:rPr>
          <w:rFonts w:ascii="Times New Roman" w:hAnsi="Times New Roman" w:cs="Times New Roman"/>
          <w:color w:val="000000" w:themeColor="text1"/>
        </w:rPr>
        <w:lastRenderedPageBreak/>
        <w:t>Контрольное задание 6</w:t>
      </w:r>
      <w:bookmarkEnd w:id="5"/>
    </w:p>
    <w:p w:rsidR="00AE0701" w:rsidRPr="00736FE6" w:rsidRDefault="00AE0701" w:rsidP="00AE0701">
      <w:pPr>
        <w:spacing w:after="0" w:line="360" w:lineRule="auto"/>
        <w:contextualSpacing/>
        <w:jc w:val="center"/>
        <w:rPr>
          <w:rFonts w:ascii="Times New Roman" w:hAnsi="Times New Roman" w:cs="Times New Roman"/>
          <w:sz w:val="28"/>
          <w:szCs w:val="28"/>
        </w:rPr>
      </w:pPr>
      <w:r w:rsidRPr="00736FE6">
        <w:rPr>
          <w:rFonts w:ascii="Times New Roman" w:hAnsi="Times New Roman" w:cs="Times New Roman"/>
          <w:i/>
          <w:iCs/>
          <w:sz w:val="28"/>
          <w:szCs w:val="28"/>
        </w:rPr>
        <w:t>Тема «Управление с системных позиций»</w:t>
      </w:r>
    </w:p>
    <w:p w:rsidR="00AE0701" w:rsidRDefault="00AE0701" w:rsidP="00AE0701">
      <w:pPr>
        <w:spacing w:after="0" w:line="360" w:lineRule="auto"/>
        <w:ind w:firstLine="709"/>
        <w:contextualSpacing/>
        <w:jc w:val="both"/>
        <w:rPr>
          <w:rFonts w:ascii="Times New Roman" w:hAnsi="Times New Roman" w:cs="Times New Roman"/>
          <w:b/>
          <w:bCs/>
          <w:sz w:val="28"/>
          <w:szCs w:val="28"/>
        </w:rPr>
      </w:pPr>
      <w:r w:rsidRPr="00736FE6">
        <w:rPr>
          <w:rFonts w:ascii="Times New Roman" w:hAnsi="Times New Roman" w:cs="Times New Roman"/>
          <w:sz w:val="28"/>
          <w:szCs w:val="28"/>
        </w:rPr>
        <w:t>Т. 6.1. Кратко охарактеризуйте виды моделей, используемых в ис</w:t>
      </w:r>
      <w:r w:rsidRPr="00736FE6">
        <w:rPr>
          <w:rFonts w:ascii="Times New Roman" w:hAnsi="Times New Roman" w:cs="Times New Roman"/>
          <w:sz w:val="28"/>
          <w:szCs w:val="28"/>
        </w:rPr>
        <w:softHyphen/>
        <w:t>следовании проблем управления и поддержке процесса принятия управленческих решений.</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1) Физическая (портретная) модель представляет собой то, что исследуется с помощью увеличенного или уменьшенного описания объекта или системы. Отличительная характеристика физической модели состоит в том, что в некотором смысле она выглядит как моделируемая целостность. Такая модель упрощает визуальное восприятие и помогает установить, сможет ли конкретное оборудование физически разместиться в пределах отведенного для этого места, а также разрешить сопряженные проблемы.</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 xml:space="preserve">2) В математической (символической) модели используются символы для описания свойств или характеристик объекта или события. </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3) Кибернетическая модель — модель искусственного интеллекта, основанная на базе экспертных систем. Модель позволяет сформировать дерево целей, определить перечень  конкретных задач, условия и составляющие варианта решения. В результате работы формируется вариант деятельности, который будет положен в основу решения.</w:t>
      </w:r>
    </w:p>
    <w:p w:rsidR="00AE0701" w:rsidRPr="00AF304D" w:rsidRDefault="00AE0701" w:rsidP="00AE0701">
      <w:pPr>
        <w:spacing w:after="0" w:line="360" w:lineRule="auto"/>
        <w:ind w:firstLine="709"/>
        <w:contextualSpacing/>
        <w:jc w:val="both"/>
        <w:rPr>
          <w:rFonts w:ascii="Times New Roman" w:hAnsi="Times New Roman" w:cs="Times New Roman"/>
          <w:sz w:val="28"/>
          <w:szCs w:val="28"/>
          <w:u w:val="single"/>
        </w:rPr>
      </w:pPr>
      <w:r w:rsidRPr="00AF304D">
        <w:rPr>
          <w:rFonts w:ascii="Times New Roman" w:hAnsi="Times New Roman" w:cs="Times New Roman"/>
          <w:sz w:val="28"/>
          <w:szCs w:val="28"/>
        </w:rPr>
        <w:t>4) Алгоритмические модели управления — модели, задающие последовательность управляющих воздействий, выраженных в информации. Главная роль в таких моделях отведена человеку, который руководствуется решениями, выдаваемыми моделью.</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736FE6">
        <w:rPr>
          <w:rFonts w:ascii="Times New Roman" w:hAnsi="Times New Roman" w:cs="Times New Roman"/>
          <w:sz w:val="28"/>
          <w:szCs w:val="28"/>
        </w:rPr>
        <w:t xml:space="preserve">Т. 6.2. Перечислите основные положения системного подхода к управлению. </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1) Целостность, позволяющая рассматривать одновременно систему как единое целое , и в то же время как подсистему для вышестоящих уровней.</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2) Иерархичность строения, т. е. наличие множества (по крайней мере, двух) элементов, расположенных на основе подчинения элементов низшего уровня элементам  высшего уровня.</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lastRenderedPageBreak/>
        <w:t>3) Структуризация, позволяющая анализировать элементы системы и их взаимосвязи в рамках конкретной организационной структуры.</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4) Множественность, позволяющая использовать множеств кибернетических, экономических и математических моделей для описания отдельных элементов и системы в целом.</w:t>
      </w:r>
    </w:p>
    <w:p w:rsidR="00AE0701" w:rsidRPr="00AF304D" w:rsidRDefault="00AE0701" w:rsidP="00AE0701">
      <w:pPr>
        <w:spacing w:after="0" w:line="360" w:lineRule="auto"/>
        <w:ind w:firstLine="709"/>
        <w:contextualSpacing/>
        <w:jc w:val="both"/>
        <w:rPr>
          <w:rFonts w:ascii="Times New Roman" w:hAnsi="Times New Roman" w:cs="Times New Roman"/>
          <w:sz w:val="28"/>
          <w:szCs w:val="28"/>
          <w:u w:val="single"/>
        </w:rPr>
      </w:pPr>
      <w:r w:rsidRPr="00AF304D">
        <w:rPr>
          <w:rFonts w:ascii="Times New Roman" w:hAnsi="Times New Roman" w:cs="Times New Roman"/>
          <w:sz w:val="28"/>
          <w:szCs w:val="28"/>
        </w:rPr>
        <w:t>5) Системность — свойство объекта обладать всеми признаками системы.</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736FE6">
        <w:rPr>
          <w:rFonts w:ascii="Times New Roman" w:hAnsi="Times New Roman" w:cs="Times New Roman"/>
          <w:sz w:val="28"/>
          <w:szCs w:val="28"/>
        </w:rPr>
        <w:t>Т. 6.3. Кратко охарактеризуйте роль и функции систем информа</w:t>
      </w:r>
      <w:r w:rsidRPr="00736FE6">
        <w:rPr>
          <w:rFonts w:ascii="Times New Roman" w:hAnsi="Times New Roman" w:cs="Times New Roman"/>
          <w:sz w:val="28"/>
          <w:szCs w:val="28"/>
        </w:rPr>
        <w:softHyphen/>
        <w:t xml:space="preserve">ционной поддержки управления. </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Система информационной поддержки управления оказывает информационную поддержку решения задач, связанных с управлением сложным объектом. Система информационной поддержки управления реализует унифицированные процедуры сбора, систематизации, хранения, передачи, аналитической обработки и выдачи различным категориям пользователей необходимой информации об объекте управления и окружающей среде.</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Функции систем информационной поддержки управления:</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1) Сбор и обработка информации.</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2) Анализ, систематизация, синтез.</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3) Постановка целей. Выбор метода управления, прогноз.</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4) Внедрение выбранного метода управления.</w:t>
      </w:r>
    </w:p>
    <w:p w:rsidR="00AE0701" w:rsidRPr="00AF304D" w:rsidRDefault="00AE0701" w:rsidP="00AE0701">
      <w:pPr>
        <w:spacing w:after="0" w:line="360" w:lineRule="auto"/>
        <w:ind w:firstLine="709"/>
        <w:contextualSpacing/>
        <w:jc w:val="both"/>
        <w:rPr>
          <w:rFonts w:ascii="Times New Roman" w:hAnsi="Times New Roman" w:cs="Times New Roman"/>
          <w:sz w:val="28"/>
          <w:szCs w:val="28"/>
        </w:rPr>
      </w:pPr>
      <w:r w:rsidRPr="00AF304D">
        <w:rPr>
          <w:rFonts w:ascii="Times New Roman" w:hAnsi="Times New Roman" w:cs="Times New Roman"/>
          <w:sz w:val="28"/>
          <w:szCs w:val="28"/>
        </w:rPr>
        <w:t>5) Оценка эффективности выбранного метода управления (обратная связь).</w:t>
      </w:r>
    </w:p>
    <w:p w:rsidR="00AE0701" w:rsidRPr="004D0F28" w:rsidRDefault="00AE0701" w:rsidP="00AE0701">
      <w:pPr>
        <w:pStyle w:val="1"/>
        <w:spacing w:before="0" w:line="360" w:lineRule="auto"/>
        <w:jc w:val="center"/>
        <w:rPr>
          <w:rFonts w:ascii="Times New Roman" w:hAnsi="Times New Roman" w:cs="Times New Roman"/>
          <w:color w:val="000000" w:themeColor="text1"/>
        </w:rPr>
      </w:pPr>
      <w:bookmarkStart w:id="6" w:name="_Toc419232859"/>
      <w:r w:rsidRPr="004D0F28">
        <w:rPr>
          <w:rFonts w:ascii="Times New Roman" w:hAnsi="Times New Roman" w:cs="Times New Roman"/>
          <w:color w:val="000000" w:themeColor="text1"/>
        </w:rPr>
        <w:t>Контрольное задание 7</w:t>
      </w:r>
      <w:bookmarkEnd w:id="6"/>
    </w:p>
    <w:p w:rsidR="00AE0701" w:rsidRPr="00B21B02" w:rsidRDefault="00AE0701" w:rsidP="00AE0701">
      <w:pPr>
        <w:spacing w:after="0" w:line="360" w:lineRule="auto"/>
        <w:contextualSpacing/>
        <w:jc w:val="center"/>
        <w:rPr>
          <w:rFonts w:ascii="Times New Roman" w:hAnsi="Times New Roman" w:cs="Times New Roman"/>
          <w:sz w:val="28"/>
          <w:szCs w:val="28"/>
        </w:rPr>
      </w:pPr>
      <w:r w:rsidRPr="00B21B02">
        <w:rPr>
          <w:rFonts w:ascii="Times New Roman" w:hAnsi="Times New Roman" w:cs="Times New Roman"/>
          <w:b/>
          <w:bCs/>
          <w:i/>
          <w:iCs/>
          <w:sz w:val="28"/>
          <w:szCs w:val="28"/>
        </w:rPr>
        <w:t>Теоретическая часть</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i/>
          <w:iCs/>
          <w:sz w:val="28"/>
          <w:szCs w:val="28"/>
        </w:rPr>
        <w:t xml:space="preserve">По всему материалу дисциплины </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 xml:space="preserve">Т. 7.1. Перечислите элементы системного мышления. </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1) Системное управление — это принципы, методы и технологии принятия управленческих решений, учитывающие все многообразие взаимосвязей и взаимозависимостей между элементами системы в их взаимодействии.</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lastRenderedPageBreak/>
        <w:t>2) Системное видение — это технологии восприятия входящих в систему элементов, как единого и неделимого целого, интегрированного посредством множества взаимозависимых связей в другие элементы и процессы системы.</w:t>
      </w:r>
    </w:p>
    <w:p w:rsidR="00AE0701" w:rsidRPr="00B21B02" w:rsidRDefault="00AE0701" w:rsidP="00AE0701">
      <w:pPr>
        <w:spacing w:after="0" w:line="360" w:lineRule="auto"/>
        <w:ind w:firstLine="709"/>
        <w:contextualSpacing/>
        <w:jc w:val="both"/>
        <w:rPr>
          <w:rFonts w:ascii="Times New Roman" w:hAnsi="Times New Roman" w:cs="Times New Roman"/>
          <w:sz w:val="28"/>
          <w:szCs w:val="28"/>
          <w:u w:val="single"/>
        </w:rPr>
      </w:pPr>
      <w:r w:rsidRPr="00B21B02">
        <w:rPr>
          <w:rFonts w:ascii="Times New Roman" w:hAnsi="Times New Roman" w:cs="Times New Roman"/>
          <w:sz w:val="28"/>
          <w:szCs w:val="28"/>
        </w:rPr>
        <w:t>3) Системное моделирование — это специальные технологии описания, анализа, принятия  решений в объединении с системным мышлением.</w:t>
      </w:r>
    </w:p>
    <w:p w:rsidR="00AE0701"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Т. 7.2. Охарактеризуйте основополагающие идеи для поиска ре</w:t>
      </w:r>
      <w:r w:rsidRPr="00B21B02">
        <w:rPr>
          <w:rFonts w:ascii="Times New Roman" w:hAnsi="Times New Roman" w:cs="Times New Roman"/>
          <w:sz w:val="28"/>
          <w:szCs w:val="28"/>
        </w:rPr>
        <w:softHyphen/>
        <w:t xml:space="preserve">шения проблем. </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1) Проблемы информации — человечество за свою историю решило множество проблем, результаты решений зафиксированы во множестве источников. Самый распространенный — Интернет.</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2) Консультация — человека окружает общество, среди членов которого или знакомых найдется эксперт в области решения данной проблемы.</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3) Исследование — поиск причин проблемы, препятствий и помощи в решении как теоретическим, так и эмпирическим способом.</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4) Генерация идей — при минимально возможной полноте информации подсознание начинает обработку идей, генерация которых происходит по мере пополнения информации.</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5) Материализация — записи, схемы, зарисовки помогают создавать необходимые ассоциации и визуальные представления.</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6) Проактивность — выполнение действий по решению проблемы  за счет воли, самосознания, воображения, совести.</w:t>
      </w:r>
    </w:p>
    <w:p w:rsidR="00AE0701" w:rsidRPr="00B21B02" w:rsidRDefault="00AE0701" w:rsidP="00AE0701">
      <w:pPr>
        <w:spacing w:after="0" w:line="360" w:lineRule="auto"/>
        <w:ind w:firstLine="709"/>
        <w:contextualSpacing/>
        <w:jc w:val="both"/>
        <w:rPr>
          <w:rFonts w:ascii="Times New Roman" w:hAnsi="Times New Roman" w:cs="Times New Roman"/>
          <w:sz w:val="28"/>
          <w:szCs w:val="28"/>
          <w:u w:val="single"/>
        </w:rPr>
      </w:pPr>
      <w:r w:rsidRPr="00B21B02">
        <w:rPr>
          <w:rFonts w:ascii="Times New Roman" w:hAnsi="Times New Roman" w:cs="Times New Roman"/>
          <w:sz w:val="28"/>
          <w:szCs w:val="28"/>
        </w:rPr>
        <w:t>7) Выход за рамки — не стоит останавливаться на найденном решении, поскольку просчет дополнительных ходов и учет чужих мнений никогда не окажется лишним.</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 xml:space="preserve">Т. 7.3. Объясните понятие узкого места и подход к управлению по принципу ведущего звена. </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 xml:space="preserve">Узкое место — явление, при котором производительность или пропускная способность системы ограничена одним или несколькими </w:t>
      </w:r>
      <w:r w:rsidRPr="00B21B02">
        <w:rPr>
          <w:rFonts w:ascii="Times New Roman" w:hAnsi="Times New Roman" w:cs="Times New Roman"/>
          <w:sz w:val="28"/>
          <w:szCs w:val="28"/>
        </w:rPr>
        <w:lastRenderedPageBreak/>
        <w:t>компонентами или ресурсами. Узкое место — часть системы, которая сдерживает ее развитие в целевом направлении.</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Подход к управлению по принципу «ведущего звена» заключен в том, чтобы ликвидировать «узкие места». Очевидно, что исследование наиболее целесообразно направить на ликвидацию этих сдерживающих обстоятельств или направлений, то есть просчитать пропускную способность, количество клиентов в день, вероятность быть обслуженным за определенный период времени и принять решение, об оптимальном количестве пунктов приема оплаты.</w:t>
      </w:r>
    </w:p>
    <w:p w:rsidR="00AE0701" w:rsidRPr="00B21B02" w:rsidRDefault="00AE0701" w:rsidP="00AE0701">
      <w:pPr>
        <w:spacing w:after="0" w:line="360" w:lineRule="auto"/>
        <w:ind w:firstLine="709"/>
        <w:contextualSpacing/>
        <w:jc w:val="both"/>
        <w:rPr>
          <w:rFonts w:ascii="Times New Roman" w:hAnsi="Times New Roman" w:cs="Times New Roman"/>
          <w:sz w:val="28"/>
          <w:szCs w:val="28"/>
        </w:rPr>
      </w:pPr>
      <w:r w:rsidRPr="00B21B02">
        <w:rPr>
          <w:rFonts w:ascii="Times New Roman" w:hAnsi="Times New Roman" w:cs="Times New Roman"/>
          <w:sz w:val="28"/>
          <w:szCs w:val="28"/>
        </w:rPr>
        <w:t>Выявление и ликвидацию узких мест можно производить последовательно или одновременно, но наилучшим решением всегда будет привлечение всех исполнителей к поиску и ликвидации узких мест.</w:t>
      </w:r>
    </w:p>
    <w:p w:rsidR="00AE0701" w:rsidRPr="00736FE6" w:rsidRDefault="00AE0701" w:rsidP="00AE0701">
      <w:pPr>
        <w:spacing w:after="0" w:line="360" w:lineRule="auto"/>
        <w:ind w:firstLine="709"/>
        <w:contextualSpacing/>
        <w:jc w:val="both"/>
        <w:rPr>
          <w:rFonts w:ascii="Times New Roman" w:hAnsi="Times New Roman" w:cs="Times New Roman"/>
          <w:sz w:val="28"/>
          <w:szCs w:val="28"/>
        </w:rPr>
      </w:pPr>
    </w:p>
    <w:p w:rsidR="00AE0701" w:rsidRPr="00B13DA8" w:rsidRDefault="00AE0701" w:rsidP="00AE0701">
      <w:pPr>
        <w:spacing w:after="0" w:line="360" w:lineRule="auto"/>
        <w:ind w:firstLine="709"/>
        <w:contextualSpacing/>
        <w:jc w:val="both"/>
        <w:rPr>
          <w:rFonts w:ascii="Times New Roman" w:hAnsi="Times New Roman" w:cs="Times New Roman"/>
          <w:sz w:val="28"/>
          <w:szCs w:val="28"/>
        </w:rPr>
      </w:pPr>
    </w:p>
    <w:p w:rsidR="00AE0701" w:rsidRPr="00076D9D" w:rsidRDefault="00AE0701" w:rsidP="00AE0701">
      <w:pPr>
        <w:tabs>
          <w:tab w:val="left" w:pos="5324"/>
        </w:tabs>
        <w:rPr>
          <w:rFonts w:ascii="Times New Roman" w:hAnsi="Times New Roman" w:cs="Times New Roman"/>
          <w:sz w:val="24"/>
          <w:szCs w:val="24"/>
        </w:rPr>
      </w:pPr>
      <w:bookmarkStart w:id="7" w:name="_GoBack"/>
      <w:bookmarkEnd w:id="7"/>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EB3E86">
      <w:pPr>
        <w:pStyle w:val="1"/>
        <w:spacing w:before="0" w:line="360" w:lineRule="auto"/>
        <w:jc w:val="center"/>
        <w:rPr>
          <w:rFonts w:ascii="Times New Roman" w:hAnsi="Times New Roman" w:cs="Times New Roman"/>
          <w:color w:val="000000" w:themeColor="text1"/>
          <w:sz w:val="32"/>
          <w:szCs w:val="32"/>
        </w:rPr>
      </w:pPr>
    </w:p>
    <w:p w:rsidR="00AE0701" w:rsidRDefault="00AE0701" w:rsidP="009C72FA">
      <w:pPr>
        <w:pStyle w:val="1"/>
        <w:spacing w:before="0" w:line="360" w:lineRule="auto"/>
        <w:rPr>
          <w:rFonts w:ascii="Times New Roman" w:hAnsi="Times New Roman" w:cs="Times New Roman"/>
          <w:color w:val="000000" w:themeColor="text1"/>
          <w:sz w:val="32"/>
          <w:szCs w:val="32"/>
        </w:rPr>
      </w:pPr>
    </w:p>
    <w:p w:rsidR="009C72FA" w:rsidRDefault="009C72FA" w:rsidP="009C72FA"/>
    <w:p w:rsidR="009C72FA" w:rsidRDefault="009C72FA" w:rsidP="009C72FA"/>
    <w:p w:rsidR="009C72FA" w:rsidRPr="009C72FA" w:rsidRDefault="009C72FA" w:rsidP="009C72FA"/>
    <w:p w:rsidR="00857CDB" w:rsidRPr="00EB3E86" w:rsidRDefault="00EB3E86" w:rsidP="00EB3E86">
      <w:pPr>
        <w:pStyle w:val="1"/>
        <w:spacing w:before="0" w:line="360" w:lineRule="auto"/>
        <w:jc w:val="center"/>
        <w:rPr>
          <w:rFonts w:ascii="Times New Roman" w:hAnsi="Times New Roman" w:cs="Times New Roman"/>
          <w:color w:val="000000" w:themeColor="text1"/>
        </w:rPr>
      </w:pPr>
      <w:bookmarkStart w:id="8" w:name="_Toc419232860"/>
      <w:r w:rsidRPr="00EB3E86">
        <w:rPr>
          <w:rFonts w:ascii="Times New Roman" w:hAnsi="Times New Roman" w:cs="Times New Roman"/>
          <w:color w:val="000000" w:themeColor="text1"/>
        </w:rPr>
        <w:lastRenderedPageBreak/>
        <w:t>Введение</w:t>
      </w:r>
      <w:bookmarkEnd w:id="8"/>
    </w:p>
    <w:p w:rsidR="009F35E1" w:rsidRPr="00EB3E86" w:rsidRDefault="00C9549E" w:rsidP="00EB3E86">
      <w:pPr>
        <w:spacing w:after="0" w:line="360" w:lineRule="auto"/>
        <w:ind w:firstLine="708"/>
        <w:jc w:val="both"/>
        <w:rPr>
          <w:rFonts w:ascii="Times New Roman" w:hAnsi="Times New Roman" w:cs="Times New Roman"/>
          <w:sz w:val="28"/>
          <w:szCs w:val="28"/>
        </w:rPr>
      </w:pPr>
      <w:r w:rsidRPr="00EB3E86">
        <w:rPr>
          <w:rFonts w:ascii="Times New Roman" w:hAnsi="Times New Roman" w:cs="Times New Roman"/>
          <w:sz w:val="28"/>
          <w:szCs w:val="28"/>
        </w:rPr>
        <w:t>Последствия социальных, экономических и политических изменений, произошедших вначале 90-х гг. XX в., достаточно многообразны и затронули практически все системы и структуры российского общества, привели к обострению и возникновению большого количества социальных проблем. На фоне сложной экономической ситуации в стране, дезорганизации общественной жизни, увеличения ценностно-духовного вакуума и ослабления социального контроля произошло массовое распространение наркотизма.</w:t>
      </w:r>
    </w:p>
    <w:p w:rsidR="00690C4C" w:rsidRPr="00EB3E86" w:rsidRDefault="009F35E1" w:rsidP="00EB3E86">
      <w:pPr>
        <w:spacing w:after="0" w:line="360" w:lineRule="auto"/>
        <w:jc w:val="both"/>
        <w:rPr>
          <w:rFonts w:ascii="Tahoma" w:hAnsi="Tahoma" w:cs="Tahoma"/>
          <w:b/>
          <w:color w:val="585858"/>
          <w:sz w:val="21"/>
          <w:szCs w:val="21"/>
          <w:shd w:val="clear" w:color="auto" w:fill="FFFFFF"/>
        </w:rPr>
      </w:pPr>
      <w:r w:rsidRPr="00EB3E86">
        <w:rPr>
          <w:rFonts w:ascii="Times New Roman" w:hAnsi="Times New Roman" w:cs="Times New Roman"/>
          <w:sz w:val="28"/>
          <w:szCs w:val="28"/>
        </w:rPr>
        <w:tab/>
      </w:r>
      <w:r w:rsidR="00C9549E" w:rsidRPr="00EB3E86">
        <w:rPr>
          <w:rFonts w:ascii="Times New Roman" w:hAnsi="Times New Roman" w:cs="Times New Roman"/>
          <w:sz w:val="28"/>
          <w:szCs w:val="28"/>
        </w:rPr>
        <w:t>В свою очередь, профилактика и борьба с наркотизмом в студенческой среде необходимы и затрагивают не только интересы администрации и студентов, но и общества в целом. Именно специалисты с высшим образованием во многом определяют экономическое развитие и благосостояние страны, являются базой образовательного, культурного и духовного потенциала общества. Вследствие этого решение данной проблемы возможно на основе адекватного и целостного ее осмысления как посредством разработки концепции антинаркотических программ, так и их эффективной реализации на практике.</w:t>
      </w:r>
      <w:r w:rsidR="00C9549E" w:rsidRPr="00EB3E86">
        <w:rPr>
          <w:rFonts w:ascii="Times New Roman" w:hAnsi="Times New Roman" w:cs="Times New Roman"/>
          <w:sz w:val="28"/>
          <w:szCs w:val="28"/>
        </w:rPr>
        <w:br/>
        <w:t>        В настоящее время наркомания является не только медицинской, психологической, правоохранительной, но и крупной социальной проблемой. Наркомания стала одной из основных причин роста преступности и ряда других негативных явлений, наносит огромный ущерб здоровью современного и будущих поколений, вызывает целый комплекс сложных социальных проблем, в связи, с чем вполне обоснованно наркоманию все больше ставят в разряд глобальных проблем человечества. Борьба против наркомании и ее профилактика, особенно среди подростков, стала актуальной задачей.</w:t>
      </w:r>
      <w:r w:rsidR="00C9549E" w:rsidRPr="00EB3E86">
        <w:rPr>
          <w:rFonts w:ascii="Times New Roman" w:hAnsi="Times New Roman" w:cs="Times New Roman"/>
          <w:sz w:val="28"/>
          <w:szCs w:val="28"/>
        </w:rPr>
        <w:br/>
        <w:t xml:space="preserve">В России положение  усугубляется социально-экономическим  кризисом, ростом безработицы, особенно среди молодежи, отсутствием реальных перспектив для некоторой части  подростков в продолжении учебы  и гарантии работы, а также в силу географических </w:t>
      </w:r>
      <w:r w:rsidR="00C9549E" w:rsidRPr="00EB3E86">
        <w:rPr>
          <w:rFonts w:ascii="Times New Roman" w:hAnsi="Times New Roman" w:cs="Times New Roman"/>
          <w:sz w:val="28"/>
          <w:szCs w:val="28"/>
        </w:rPr>
        <w:lastRenderedPageBreak/>
        <w:t>причин, поскольку страна расположена на основных магистралях продвижения наркотиков из Азии в Европу и Америку. Россия сегодня находится в уникальной, крайне опасной ситуации - она принадлежит к тому небольшому количеству государств, которые являются одновременно и потребителями, и производителями, и зонами транзита наркотических средств. Это делает особенно трудной проблему преодоления наркомании.</w:t>
      </w:r>
      <w:r w:rsidR="00C9549E" w:rsidRPr="00EB3E86">
        <w:rPr>
          <w:rFonts w:ascii="Times New Roman" w:hAnsi="Times New Roman" w:cs="Times New Roman"/>
          <w:sz w:val="28"/>
          <w:szCs w:val="28"/>
        </w:rPr>
        <w:br/>
        <w:t>Актуальность данной проблемы состоит в том, что на сегодняшний день вопрос о злоупотреблении наркотическими средствами и психотропными веществами стоит очень остро и его окончательное решение остается за законодателями, врачами и обществом. С данной проблемой должно бороться не только общество, а каждый человек должен осознавать для себя большой вред наркомании и стараться бороться с нею.</w:t>
      </w:r>
      <w:r w:rsidR="00C9549E" w:rsidRPr="00EB3E86">
        <w:rPr>
          <w:rFonts w:ascii="Times New Roman" w:hAnsi="Times New Roman" w:cs="Times New Roman"/>
          <w:sz w:val="28"/>
          <w:szCs w:val="28"/>
        </w:rPr>
        <w:br/>
        <w:t>Гипотеза состоит в том, что наркомания – это глобальная проблема, требующая немедленного решения, и чем позже мы начнем вплотную, на уровне государственного регулирования, заниматься данной проблемой, тем сложнее будет победить и побороть эту беду.</w:t>
      </w:r>
      <w:r w:rsidR="00C9549E" w:rsidRPr="00EB3E86">
        <w:rPr>
          <w:rFonts w:ascii="Times New Roman" w:hAnsi="Times New Roman" w:cs="Times New Roman"/>
          <w:sz w:val="28"/>
          <w:szCs w:val="28"/>
        </w:rPr>
        <w:br/>
        <w:t>Негативные  последствия, которые несет этот порок, оказывают, прежде всего, вред здоровью. Помимо этого наркотики разрушают духовный мир человека, веру во что то доброе, чистое, святое. Они покрывают грязью его душу, из-за которой очень сложно рассмотреть что-то позитивное.</w:t>
      </w:r>
    </w:p>
    <w:p w:rsidR="00EB3E86" w:rsidRDefault="00EB3E86" w:rsidP="00EB3E86">
      <w:pPr>
        <w:pStyle w:val="1"/>
        <w:spacing w:before="0" w:line="360" w:lineRule="auto"/>
        <w:jc w:val="center"/>
        <w:rPr>
          <w:rFonts w:ascii="Times New Roman" w:hAnsi="Times New Roman" w:cs="Times New Roman"/>
          <w:color w:val="000000" w:themeColor="text1"/>
        </w:rPr>
      </w:pPr>
    </w:p>
    <w:p w:rsidR="00EB3E86" w:rsidRPr="00EB3E86" w:rsidRDefault="00EB3E86" w:rsidP="00EB595C">
      <w:pPr>
        <w:pStyle w:val="1"/>
        <w:spacing w:before="0" w:line="360" w:lineRule="auto"/>
        <w:jc w:val="center"/>
        <w:rPr>
          <w:rFonts w:ascii="Times New Roman" w:hAnsi="Times New Roman" w:cs="Times New Roman"/>
          <w:color w:val="000000" w:themeColor="text1"/>
        </w:rPr>
      </w:pPr>
      <w:bookmarkStart w:id="9" w:name="_Toc419232861"/>
      <w:r w:rsidRPr="00EB3E86">
        <w:rPr>
          <w:rFonts w:ascii="Times New Roman" w:hAnsi="Times New Roman" w:cs="Times New Roman"/>
          <w:color w:val="000000" w:themeColor="text1"/>
        </w:rPr>
        <w:t>Формулировка проблемы</w:t>
      </w:r>
      <w:bookmarkEnd w:id="9"/>
    </w:p>
    <w:p w:rsidR="00AE416D" w:rsidRPr="00EB3E86" w:rsidRDefault="00E24C5A" w:rsidP="00EB595C">
      <w:pPr>
        <w:pStyle w:val="a6"/>
        <w:spacing w:before="0" w:beforeAutospacing="0" w:after="0" w:afterAutospacing="0" w:line="360" w:lineRule="auto"/>
        <w:jc w:val="both"/>
        <w:rPr>
          <w:color w:val="585858"/>
          <w:sz w:val="28"/>
          <w:szCs w:val="28"/>
        </w:rPr>
      </w:pPr>
      <w:r w:rsidRPr="00E24C5A">
        <w:rPr>
          <w:color w:val="585858"/>
          <w:sz w:val="28"/>
          <w:szCs w:val="28"/>
        </w:rPr>
        <w:br/>
      </w:r>
      <w:r w:rsidR="00AE416D" w:rsidRPr="00EB3E86">
        <w:rPr>
          <w:color w:val="000000"/>
          <w:sz w:val="28"/>
          <w:szCs w:val="28"/>
        </w:rPr>
        <w:t>Наркотические вещества начали применять в далеком прошлом. Начало</w:t>
      </w:r>
      <w:r w:rsidR="00AE416D" w:rsidRPr="00EB3E86">
        <w:rPr>
          <w:rStyle w:val="apple-converted-space"/>
          <w:color w:val="000000"/>
          <w:sz w:val="28"/>
          <w:szCs w:val="28"/>
        </w:rPr>
        <w:t> </w:t>
      </w:r>
      <w:r w:rsidR="00AE416D" w:rsidRPr="00EB3E86">
        <w:rPr>
          <w:rStyle w:val="a7"/>
          <w:color w:val="000000"/>
          <w:sz w:val="28"/>
          <w:szCs w:val="28"/>
        </w:rPr>
        <w:t>истории наркомании</w:t>
      </w:r>
      <w:r w:rsidR="00AE416D" w:rsidRPr="00EB3E86">
        <w:rPr>
          <w:rStyle w:val="apple-converted-space"/>
          <w:color w:val="000000"/>
          <w:sz w:val="28"/>
          <w:szCs w:val="28"/>
        </w:rPr>
        <w:t> </w:t>
      </w:r>
      <w:r w:rsidR="00AE416D" w:rsidRPr="00EB3E86">
        <w:rPr>
          <w:color w:val="000000"/>
          <w:sz w:val="28"/>
          <w:szCs w:val="28"/>
        </w:rPr>
        <w:t>произошло на заре развития человечества после того, как люди научились пользоваться огнем. Разжигая с помощью огня в пещере костер, первобытные люди вдыхали оксид углерода, образующийся при горении. Одурманивание происходило и от вдыхания дыма при сгорании различных растений, среди которых могли быть конопля, мак, табак. Скорее всего, в самом начале чаще всего случайное употребление наркотических веществ имело племенной характер. Таким образом,</w:t>
      </w:r>
      <w:r w:rsidR="00AE416D" w:rsidRPr="00EB3E86">
        <w:rPr>
          <w:rStyle w:val="apple-converted-space"/>
          <w:color w:val="000000"/>
          <w:sz w:val="28"/>
          <w:szCs w:val="28"/>
        </w:rPr>
        <w:t> </w:t>
      </w:r>
      <w:r w:rsidR="00AE416D" w:rsidRPr="00EB3E86">
        <w:rPr>
          <w:rStyle w:val="a7"/>
          <w:color w:val="000000"/>
          <w:sz w:val="28"/>
          <w:szCs w:val="28"/>
        </w:rPr>
        <w:t xml:space="preserve">история </w:t>
      </w:r>
      <w:r w:rsidR="00AE416D" w:rsidRPr="00EB3E86">
        <w:rPr>
          <w:rStyle w:val="a7"/>
          <w:color w:val="000000"/>
          <w:sz w:val="28"/>
          <w:szCs w:val="28"/>
        </w:rPr>
        <w:lastRenderedPageBreak/>
        <w:t>наркомании</w:t>
      </w:r>
      <w:r w:rsidR="00AE416D" w:rsidRPr="00EB3E86">
        <w:rPr>
          <w:rStyle w:val="apple-converted-space"/>
          <w:color w:val="000000"/>
          <w:sz w:val="28"/>
          <w:szCs w:val="28"/>
        </w:rPr>
        <w:t> </w:t>
      </w:r>
      <w:r w:rsidR="00AE416D" w:rsidRPr="00EB3E86">
        <w:rPr>
          <w:color w:val="000000"/>
          <w:sz w:val="28"/>
          <w:szCs w:val="28"/>
        </w:rPr>
        <w:t>в древности базировалась на вдыхании дыма, паров, на курении растений. Историк Эллады Геродот (V в. до н.э.), изучая быт кочевых племен массагетов, проживавших в Средней Азии в районе Каспийского моря, писал: «Они все садились вокруг дерева, бросали в разводимый костер какие-то плоды и опьянялись дымом от этих плодов, подобно тому, как эллины опьяняются вином».</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Другой путь ознакомления с наркотиками — случайное употребление в пищу или жевание растений, обладающих наркотическими свойствами. Этот феномен фиксировался в памяти, а затем распространялся среди соплеменников. Уже во времена первобытного общества людям были известны рис гения, которые улучшали сон, снимали боль, повышали настроение.</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Опыт предков накапливался, суммировался и передавался из поколения в поколение. С тех далеких времен люди стремились использовать различные средства для получения приятных ощущений, устранения психического и физического дискомфорта.</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На ранней стадии развития человеческого общества трудно проследить путь происхождения и распространения наркотиков в различных регионах мира.</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Истории религии известно множество примеров использования наркотических веществ. Прорицатели и служители культа разных религиозных направлений во время празднеств, обрядов и ритуалов часто применяли всевозможные наркотические вещества, вызывающие особое чувство психического подъема с элементами нарушения сознания. Рецепты одурманивающих средств, как правило, держали в секрете.</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Из древней истории известно, что служители культа в Малой Азии пили смешанные с мускатным вином различные наркотические снадобья, утверждая затем, что они читают в запaxe и клубах дыма «знаки времени». Греческий философ Порфирий (233-304 гг.), ученик Плотина, отмечал, что магические приемы вдыхания благовоний «сильно влияли на воображение».</w:t>
      </w:r>
    </w:p>
    <w:p w:rsidR="00AE416D" w:rsidRPr="00EB3E86" w:rsidRDefault="00AE416D" w:rsidP="00EB3E86">
      <w:pPr>
        <w:pStyle w:val="a6"/>
        <w:spacing w:before="0" w:beforeAutospacing="0" w:after="0" w:afterAutospacing="0" w:line="360" w:lineRule="auto"/>
        <w:jc w:val="both"/>
        <w:rPr>
          <w:color w:val="000000"/>
          <w:sz w:val="28"/>
          <w:szCs w:val="28"/>
        </w:rPr>
      </w:pPr>
      <w:r w:rsidRPr="00EB3E86">
        <w:rPr>
          <w:color w:val="000000"/>
          <w:sz w:val="28"/>
          <w:szCs w:val="28"/>
        </w:rPr>
        <w:lastRenderedPageBreak/>
        <w:t>Беранже писал о наркотиках: «Древние жрецы поняли с того Момента, когда узнали об их существовании, какие поистине Чудесные выгоды можно извлечь из загадочных свойств таких растений, как мак, конопля и кока, не говоря уже о бесчисленных травах, кустарниках, лианах и грибах».</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Жрецы и прорицатели древности применяли наркотические вещества не только при религиозных ритуалах, но и с целью врачевания. В тот период была широко распространена тауматургия — медицина, основанная на магии. Тауматургия использовала различные наркотики для лечения душевнобольных.</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Например, в Эпидауре мастера тауматургии искусно сочетали физическое лечение с психическим и приемом наркотиков. Часто такое лечение было довольно жестоким, вызывающим стресс. Так, больного помещали на ночь в храм и выпускали туда дрессированных змей. Порой больной не выдерживал такого испытания и умирал. Остальные пациенты продолжали лечение приемом наркотиков.</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И в настоящее время в священных обрядах и культовых ритуалах племен и народностей отдаленных районов Африки, Австралии и Океании порой используются всевозможные наркотические и одурманивающие вещества.</w:t>
      </w:r>
    </w:p>
    <w:p w:rsidR="00AE416D" w:rsidRPr="00EB3E86" w:rsidRDefault="00AE416D" w:rsidP="00EB3E86">
      <w:pPr>
        <w:pStyle w:val="a6"/>
        <w:spacing w:before="0" w:beforeAutospacing="0" w:after="0" w:afterAutospacing="0" w:line="360" w:lineRule="auto"/>
        <w:ind w:firstLine="708"/>
        <w:jc w:val="both"/>
        <w:rPr>
          <w:color w:val="000000"/>
          <w:sz w:val="28"/>
          <w:szCs w:val="28"/>
        </w:rPr>
      </w:pPr>
      <w:r w:rsidRPr="00EB3E86">
        <w:rPr>
          <w:color w:val="000000"/>
          <w:sz w:val="28"/>
          <w:szCs w:val="28"/>
        </w:rPr>
        <w:t>Ограничение контактов между людьми и примитивность средств коммуникации между странами способствовали региональному употреблению наркотических веществ — опия, гашиша, колы и других.</w:t>
      </w:r>
    </w:p>
    <w:p w:rsidR="00523E86" w:rsidRPr="00EB3E86" w:rsidRDefault="00AE416D" w:rsidP="00EB3E86">
      <w:pPr>
        <w:pStyle w:val="a6"/>
        <w:spacing w:before="0" w:beforeAutospacing="0" w:after="0" w:afterAutospacing="0" w:line="360" w:lineRule="auto"/>
        <w:jc w:val="both"/>
        <w:rPr>
          <w:color w:val="000000"/>
          <w:sz w:val="28"/>
          <w:szCs w:val="28"/>
        </w:rPr>
      </w:pPr>
      <w:r w:rsidRPr="00EB3E86">
        <w:rPr>
          <w:color w:val="000000"/>
          <w:sz w:val="28"/>
          <w:szCs w:val="28"/>
        </w:rPr>
        <w:t>Нельзя недооценивать также экономические и политические аспекты этой проблемы. Эти аспекты творят</w:t>
      </w:r>
      <w:r w:rsidRPr="00EB3E86">
        <w:rPr>
          <w:rStyle w:val="apple-converted-space"/>
          <w:color w:val="000000"/>
          <w:sz w:val="28"/>
          <w:szCs w:val="28"/>
        </w:rPr>
        <w:t> </w:t>
      </w:r>
      <w:r w:rsidRPr="00EB3E86">
        <w:rPr>
          <w:rStyle w:val="a7"/>
          <w:color w:val="000000"/>
          <w:sz w:val="28"/>
          <w:szCs w:val="28"/>
        </w:rPr>
        <w:t>историю наркомании</w:t>
      </w:r>
      <w:r w:rsidRPr="00EB3E86">
        <w:rPr>
          <w:rStyle w:val="apple-converted-space"/>
          <w:color w:val="000000"/>
          <w:sz w:val="28"/>
          <w:szCs w:val="28"/>
        </w:rPr>
        <w:t> </w:t>
      </w:r>
      <w:r w:rsidRPr="00EB3E86">
        <w:rPr>
          <w:color w:val="000000"/>
          <w:sz w:val="28"/>
          <w:szCs w:val="28"/>
        </w:rPr>
        <w:t>и сейчас.</w:t>
      </w:r>
      <w:r w:rsidR="00E24C5A" w:rsidRPr="00EB3E86">
        <w:rPr>
          <w:color w:val="585858"/>
          <w:sz w:val="28"/>
          <w:szCs w:val="28"/>
        </w:rPr>
        <w:br/>
      </w:r>
      <w:r w:rsidR="00523E86" w:rsidRPr="00EB3E86">
        <w:rPr>
          <w:color w:val="252525"/>
          <w:sz w:val="28"/>
          <w:szCs w:val="28"/>
        </w:rPr>
        <w:t xml:space="preserve">До середины 1980х годов уровень распространения наркотиков и количество наркоманов в СССР было достаточно низким. В дальнейшем, в период «перестройки», с 1984 по 1990 год численность наркоманов, зарегистрированных Министерством здравоохранения СССР увеличилась — с 35 254 до 67 622 человек. Постоянное или эпизодическое потребление наркотиков стало распространенным среди членов множества неформальных молодежных групп: панков, неохиппи, фанатов «попсы» и «тяжелого </w:t>
      </w:r>
      <w:r w:rsidR="00523E86" w:rsidRPr="00EB3E86">
        <w:rPr>
          <w:color w:val="252525"/>
          <w:sz w:val="28"/>
          <w:szCs w:val="28"/>
        </w:rPr>
        <w:lastRenderedPageBreak/>
        <w:t>металла», а также так называемых стиляг, подражавших стилю рок-н-ролла 1950-х гг. Все они использовали наркотики, чтобы подчеркнуть свое родство с аналогичными молодежными течениями Запада, которым они подражали</w:t>
      </w:r>
      <w:hyperlink r:id="rId8" w:anchor="cite_note-3" w:history="1">
        <w:r w:rsidR="00523E86" w:rsidRPr="00EB3E86">
          <w:rPr>
            <w:color w:val="0B0080"/>
            <w:sz w:val="28"/>
            <w:szCs w:val="28"/>
            <w:vertAlign w:val="superscript"/>
          </w:rPr>
          <w:t>[3]</w:t>
        </w:r>
      </w:hyperlink>
      <w:r w:rsidR="00523E86" w:rsidRPr="00EB3E86">
        <w:rPr>
          <w:color w:val="252525"/>
          <w:sz w:val="28"/>
          <w:szCs w:val="28"/>
        </w:rPr>
        <w:t>. Пик героиновой наркомании в России пришелся на 1995—1997 годы.</w:t>
      </w:r>
      <w:hyperlink r:id="rId9" w:anchor="cite_note-4" w:history="1">
        <w:r w:rsidR="00523E86" w:rsidRPr="00EB3E86">
          <w:rPr>
            <w:color w:val="0B0080"/>
            <w:sz w:val="28"/>
            <w:szCs w:val="28"/>
            <w:vertAlign w:val="superscript"/>
          </w:rPr>
          <w:t>[4]</w:t>
        </w:r>
      </w:hyperlink>
    </w:p>
    <w:p w:rsidR="00523E86" w:rsidRPr="00EB3E86" w:rsidRDefault="00523E86" w:rsidP="00EB3E86">
      <w:pPr>
        <w:shd w:val="clear" w:color="auto" w:fill="FFFFFF"/>
        <w:spacing w:after="0" w:line="360" w:lineRule="auto"/>
        <w:jc w:val="both"/>
        <w:rPr>
          <w:rFonts w:ascii="Times New Roman" w:eastAsia="Times New Roman" w:hAnsi="Times New Roman" w:cs="Times New Roman"/>
          <w:b/>
          <w:bCs/>
          <w:color w:val="252525"/>
          <w:sz w:val="28"/>
          <w:szCs w:val="28"/>
        </w:rPr>
      </w:pPr>
      <w:r w:rsidRPr="00EB3E86">
        <w:rPr>
          <w:rFonts w:ascii="Times New Roman" w:eastAsia="Times New Roman" w:hAnsi="Times New Roman" w:cs="Times New Roman"/>
          <w:b/>
          <w:bCs/>
          <w:color w:val="252525"/>
          <w:sz w:val="28"/>
          <w:szCs w:val="28"/>
        </w:rPr>
        <w:t>2002 год</w:t>
      </w:r>
    </w:p>
    <w:p w:rsidR="00523E86" w:rsidRPr="00EB3E86" w:rsidRDefault="00523E86" w:rsidP="00EB3E86">
      <w:pPr>
        <w:shd w:val="clear" w:color="auto" w:fill="FFFFFF"/>
        <w:spacing w:after="0" w:line="360" w:lineRule="auto"/>
        <w:jc w:val="both"/>
        <w:rPr>
          <w:rFonts w:ascii="Times New Roman" w:eastAsia="Times New Roman" w:hAnsi="Times New Roman" w:cs="Times New Roman"/>
          <w:color w:val="252525"/>
          <w:sz w:val="28"/>
          <w:szCs w:val="28"/>
        </w:rPr>
      </w:pPr>
      <w:r w:rsidRPr="00EB3E86">
        <w:rPr>
          <w:rFonts w:ascii="Times New Roman" w:eastAsia="Times New Roman" w:hAnsi="Times New Roman" w:cs="Times New Roman"/>
          <w:color w:val="252525"/>
          <w:sz w:val="28"/>
          <w:szCs w:val="28"/>
        </w:rPr>
        <w:t>По данным ООН, в 2002 году в России резко сократилось число новых случаев ВИЧ-инфицирования, связанных с наркотическими инъекциями.</w:t>
      </w:r>
      <w:hyperlink r:id="rId10" w:anchor="cite_note-5" w:history="1">
        <w:r w:rsidRPr="00EB3E86">
          <w:rPr>
            <w:rFonts w:ascii="Times New Roman" w:eastAsia="Times New Roman" w:hAnsi="Times New Roman" w:cs="Times New Roman"/>
            <w:color w:val="0B0080"/>
            <w:sz w:val="28"/>
            <w:szCs w:val="28"/>
            <w:vertAlign w:val="superscript"/>
          </w:rPr>
          <w:t>[5]</w:t>
        </w:r>
      </w:hyperlink>
      <w:hyperlink r:id="rId11" w:anchor="cite_note-6" w:history="1">
        <w:r w:rsidRPr="00EB3E86">
          <w:rPr>
            <w:rFonts w:ascii="Times New Roman" w:eastAsia="Times New Roman" w:hAnsi="Times New Roman" w:cs="Times New Roman"/>
            <w:color w:val="0B0080"/>
            <w:sz w:val="28"/>
            <w:szCs w:val="28"/>
            <w:vertAlign w:val="superscript"/>
          </w:rPr>
          <w:t>[6]</w:t>
        </w:r>
      </w:hyperlink>
    </w:p>
    <w:p w:rsidR="00523E86" w:rsidRPr="00EB3E86" w:rsidRDefault="00523E86" w:rsidP="00EB3E86">
      <w:pPr>
        <w:shd w:val="clear" w:color="auto" w:fill="FFFFFF"/>
        <w:spacing w:after="0" w:line="360" w:lineRule="auto"/>
        <w:jc w:val="both"/>
        <w:rPr>
          <w:rFonts w:ascii="Times New Roman" w:eastAsia="Times New Roman" w:hAnsi="Times New Roman" w:cs="Times New Roman"/>
          <w:b/>
          <w:bCs/>
          <w:color w:val="252525"/>
          <w:sz w:val="28"/>
          <w:szCs w:val="28"/>
        </w:rPr>
      </w:pPr>
      <w:r w:rsidRPr="00EB3E86">
        <w:rPr>
          <w:rFonts w:ascii="Times New Roman" w:eastAsia="Times New Roman" w:hAnsi="Times New Roman" w:cs="Times New Roman"/>
          <w:b/>
          <w:bCs/>
          <w:color w:val="252525"/>
          <w:sz w:val="28"/>
          <w:szCs w:val="28"/>
        </w:rPr>
        <w:t>2005 год</w:t>
      </w:r>
    </w:p>
    <w:p w:rsidR="00523E86" w:rsidRPr="00EB3E86" w:rsidRDefault="00523E86" w:rsidP="00EB3E86">
      <w:pPr>
        <w:shd w:val="clear" w:color="auto" w:fill="FFFFFF"/>
        <w:spacing w:after="0" w:line="360" w:lineRule="auto"/>
        <w:jc w:val="both"/>
        <w:rPr>
          <w:rFonts w:ascii="Times New Roman" w:eastAsia="Times New Roman" w:hAnsi="Times New Roman" w:cs="Times New Roman"/>
          <w:color w:val="252525"/>
          <w:sz w:val="28"/>
          <w:szCs w:val="28"/>
        </w:rPr>
      </w:pPr>
      <w:r w:rsidRPr="00EB3E86">
        <w:rPr>
          <w:rFonts w:ascii="Times New Roman" w:eastAsia="Times New Roman" w:hAnsi="Times New Roman" w:cs="Times New Roman"/>
          <w:color w:val="252525"/>
          <w:sz w:val="28"/>
          <w:szCs w:val="28"/>
        </w:rPr>
        <w:t>В начале 2005 года </w:t>
      </w:r>
      <w:hyperlink r:id="rId12" w:tooltip="Управление ООН по наркотикам и преступности" w:history="1">
        <w:r w:rsidRPr="00EB3E86">
          <w:rPr>
            <w:rFonts w:ascii="Times New Roman" w:eastAsia="Times New Roman" w:hAnsi="Times New Roman" w:cs="Times New Roman"/>
            <w:color w:val="0B0080"/>
            <w:sz w:val="28"/>
            <w:szCs w:val="28"/>
          </w:rPr>
          <w:t>Управление ООН по наркотикам и преступности</w:t>
        </w:r>
      </w:hyperlink>
      <w:r w:rsidRPr="00EB3E86">
        <w:rPr>
          <w:rFonts w:ascii="Times New Roman" w:eastAsia="Times New Roman" w:hAnsi="Times New Roman" w:cs="Times New Roman"/>
          <w:color w:val="252525"/>
          <w:sz w:val="28"/>
          <w:szCs w:val="28"/>
        </w:rPr>
        <w:t> выпустило очередной «Всемирный доклад о наркотиках», охватывающий период с 2000 по 2004. Согласно докладу, Россия, по-видимому, является крупнейшим рынком героина в Европе.</w:t>
      </w:r>
      <w:hyperlink r:id="rId13" w:anchor="cite_note-autogenerated5-7" w:history="1">
        <w:r w:rsidRPr="00EB3E86">
          <w:rPr>
            <w:rFonts w:ascii="Times New Roman" w:eastAsia="Times New Roman" w:hAnsi="Times New Roman" w:cs="Times New Roman"/>
            <w:color w:val="0B0080"/>
            <w:sz w:val="28"/>
            <w:szCs w:val="28"/>
            <w:vertAlign w:val="superscript"/>
          </w:rPr>
          <w:t>[7]</w:t>
        </w:r>
      </w:hyperlink>
      <w:r w:rsidRPr="00EB3E86">
        <w:rPr>
          <w:rFonts w:ascii="Times New Roman" w:eastAsia="Times New Roman" w:hAnsi="Times New Roman" w:cs="Times New Roman"/>
          <w:color w:val="252525"/>
          <w:sz w:val="28"/>
          <w:szCs w:val="28"/>
        </w:rPr>
        <w:t>.</w:t>
      </w:r>
    </w:p>
    <w:p w:rsidR="00523E86" w:rsidRPr="00EB3E86" w:rsidRDefault="00523E86" w:rsidP="00EB3E86">
      <w:pPr>
        <w:shd w:val="clear" w:color="auto" w:fill="FFFFFF"/>
        <w:spacing w:after="0" w:line="360" w:lineRule="auto"/>
        <w:jc w:val="both"/>
        <w:rPr>
          <w:rFonts w:ascii="Times New Roman" w:eastAsia="Times New Roman" w:hAnsi="Times New Roman" w:cs="Times New Roman"/>
          <w:b/>
          <w:bCs/>
          <w:color w:val="252525"/>
          <w:sz w:val="28"/>
          <w:szCs w:val="28"/>
        </w:rPr>
      </w:pPr>
      <w:r w:rsidRPr="00EB3E86">
        <w:rPr>
          <w:rFonts w:ascii="Times New Roman" w:eastAsia="Times New Roman" w:hAnsi="Times New Roman" w:cs="Times New Roman"/>
          <w:b/>
          <w:bCs/>
          <w:color w:val="252525"/>
          <w:sz w:val="28"/>
          <w:szCs w:val="28"/>
        </w:rPr>
        <w:t>2009 год</w:t>
      </w:r>
    </w:p>
    <w:p w:rsidR="00523E86" w:rsidRPr="00EB3E86" w:rsidRDefault="00523E86" w:rsidP="00EB3E86">
      <w:pPr>
        <w:shd w:val="clear" w:color="auto" w:fill="FFFFFF"/>
        <w:spacing w:after="0" w:line="360" w:lineRule="auto"/>
        <w:jc w:val="both"/>
        <w:rPr>
          <w:rFonts w:ascii="Times New Roman" w:eastAsia="Times New Roman" w:hAnsi="Times New Roman" w:cs="Times New Roman"/>
          <w:color w:val="252525"/>
          <w:sz w:val="28"/>
          <w:szCs w:val="28"/>
        </w:rPr>
      </w:pPr>
      <w:r w:rsidRPr="00EB3E86">
        <w:rPr>
          <w:rFonts w:ascii="Times New Roman" w:eastAsia="Times New Roman" w:hAnsi="Times New Roman" w:cs="Times New Roman"/>
          <w:color w:val="252525"/>
          <w:sz w:val="28"/>
          <w:szCs w:val="28"/>
        </w:rPr>
        <w:t>В феврале 2009 года руководитель Федеральной службы по контролю по обороту наркотиков сообщил, что в России ежедневно от употребления наркотиков умирают 80 человек, более 250 человек становятся наркозависимыми</w:t>
      </w:r>
      <w:hyperlink r:id="rId14" w:anchor="cite_note-8" w:history="1">
        <w:r w:rsidRPr="00EB3E86">
          <w:rPr>
            <w:rFonts w:ascii="Times New Roman" w:eastAsia="Times New Roman" w:hAnsi="Times New Roman" w:cs="Times New Roman"/>
            <w:color w:val="0B0080"/>
            <w:sz w:val="28"/>
            <w:szCs w:val="28"/>
            <w:vertAlign w:val="superscript"/>
          </w:rPr>
          <w:t>[8]</w:t>
        </w:r>
      </w:hyperlink>
      <w:hyperlink r:id="rId15" w:anchor="cite_note-9" w:history="1">
        <w:r w:rsidRPr="00EB3E86">
          <w:rPr>
            <w:rFonts w:ascii="Times New Roman" w:eastAsia="Times New Roman" w:hAnsi="Times New Roman" w:cs="Times New Roman"/>
            <w:color w:val="0B0080"/>
            <w:sz w:val="28"/>
            <w:szCs w:val="28"/>
            <w:vertAlign w:val="superscript"/>
          </w:rPr>
          <w:t>[9]</w:t>
        </w:r>
      </w:hyperlink>
      <w:r w:rsidRPr="00EB3E86">
        <w:rPr>
          <w:rFonts w:ascii="Times New Roman" w:eastAsia="Times New Roman" w:hAnsi="Times New Roman" w:cs="Times New Roman"/>
          <w:color w:val="252525"/>
          <w:sz w:val="28"/>
          <w:szCs w:val="28"/>
        </w:rPr>
        <w:t>.</w:t>
      </w:r>
    </w:p>
    <w:p w:rsidR="00523E86" w:rsidRPr="00EB3E86" w:rsidRDefault="00523E86" w:rsidP="00EB3E86">
      <w:pPr>
        <w:shd w:val="clear" w:color="auto" w:fill="FFFFFF"/>
        <w:spacing w:after="0" w:line="360" w:lineRule="auto"/>
        <w:jc w:val="both"/>
        <w:rPr>
          <w:rFonts w:ascii="Times New Roman" w:eastAsia="Times New Roman" w:hAnsi="Times New Roman" w:cs="Times New Roman"/>
          <w:b/>
          <w:bCs/>
          <w:color w:val="252525"/>
          <w:sz w:val="28"/>
          <w:szCs w:val="28"/>
        </w:rPr>
      </w:pPr>
      <w:r w:rsidRPr="00EB3E86">
        <w:rPr>
          <w:rFonts w:ascii="Times New Roman" w:eastAsia="Times New Roman" w:hAnsi="Times New Roman" w:cs="Times New Roman"/>
          <w:b/>
          <w:bCs/>
          <w:color w:val="252525"/>
          <w:sz w:val="28"/>
          <w:szCs w:val="28"/>
        </w:rPr>
        <w:t>2010 год</w:t>
      </w:r>
    </w:p>
    <w:p w:rsidR="00523E86" w:rsidRPr="00EB3E86" w:rsidRDefault="00523E86" w:rsidP="00EB3E86">
      <w:pPr>
        <w:shd w:val="clear" w:color="auto" w:fill="FFFFFF"/>
        <w:spacing w:after="0" w:line="360" w:lineRule="auto"/>
        <w:jc w:val="both"/>
        <w:rPr>
          <w:rFonts w:ascii="Times New Roman" w:eastAsia="Times New Roman" w:hAnsi="Times New Roman" w:cs="Times New Roman"/>
          <w:color w:val="252525"/>
          <w:sz w:val="28"/>
          <w:szCs w:val="28"/>
        </w:rPr>
      </w:pPr>
      <w:r w:rsidRPr="00EB3E86">
        <w:rPr>
          <w:rFonts w:ascii="Times New Roman" w:eastAsia="Times New Roman" w:hAnsi="Times New Roman" w:cs="Times New Roman"/>
          <w:color w:val="252525"/>
          <w:sz w:val="28"/>
          <w:szCs w:val="28"/>
        </w:rPr>
        <w:t>В октябре 2010 года глава ФСКН </w:t>
      </w:r>
      <w:hyperlink r:id="rId16" w:tooltip="Иванов, Виктор Петрович (государственный деятель)" w:history="1">
        <w:r w:rsidRPr="00EB3E86">
          <w:rPr>
            <w:rFonts w:ascii="Times New Roman" w:eastAsia="Times New Roman" w:hAnsi="Times New Roman" w:cs="Times New Roman"/>
            <w:color w:val="0B0080"/>
            <w:sz w:val="28"/>
            <w:szCs w:val="28"/>
          </w:rPr>
          <w:t>В. П. Иванов</w:t>
        </w:r>
      </w:hyperlink>
      <w:r w:rsidRPr="00EB3E86">
        <w:rPr>
          <w:rFonts w:ascii="Times New Roman" w:eastAsia="Times New Roman" w:hAnsi="Times New Roman" w:cs="Times New Roman"/>
          <w:color w:val="252525"/>
          <w:sz w:val="28"/>
          <w:szCs w:val="28"/>
        </w:rPr>
        <w:t> заявил, что продолжительность жизни </w:t>
      </w:r>
      <w:hyperlink r:id="rId17" w:tooltip="Героин" w:history="1">
        <w:r w:rsidRPr="00EB3E86">
          <w:rPr>
            <w:rFonts w:ascii="Times New Roman" w:eastAsia="Times New Roman" w:hAnsi="Times New Roman" w:cs="Times New Roman"/>
            <w:color w:val="0B0080"/>
            <w:sz w:val="28"/>
            <w:szCs w:val="28"/>
          </w:rPr>
          <w:t>героинового</w:t>
        </w:r>
      </w:hyperlink>
      <w:r w:rsidRPr="00EB3E86">
        <w:rPr>
          <w:rFonts w:ascii="Times New Roman" w:eastAsia="Times New Roman" w:hAnsi="Times New Roman" w:cs="Times New Roman"/>
          <w:color w:val="252525"/>
          <w:sz w:val="28"/>
          <w:szCs w:val="28"/>
        </w:rPr>
        <w:t> наркомана составляет в среднем 5-7 лет, и уже через 3-4 года у них происходит дисфункция какого-либо органа или системы организма. Кроме того, до 80 % ВИЧ-инфицированных в России являются героиновыми наркоманами</w:t>
      </w:r>
      <w:hyperlink r:id="rId18" w:anchor="cite_note-autogenerated4-10" w:history="1">
        <w:r w:rsidRPr="00EB3E86">
          <w:rPr>
            <w:rFonts w:ascii="Times New Roman" w:eastAsia="Times New Roman" w:hAnsi="Times New Roman" w:cs="Times New Roman"/>
            <w:color w:val="0B0080"/>
            <w:sz w:val="28"/>
            <w:szCs w:val="28"/>
            <w:vertAlign w:val="superscript"/>
          </w:rPr>
          <w:t>[10]</w:t>
        </w:r>
      </w:hyperlink>
      <w:r w:rsidRPr="00EB3E86">
        <w:rPr>
          <w:rFonts w:ascii="Times New Roman" w:eastAsia="Times New Roman" w:hAnsi="Times New Roman" w:cs="Times New Roman"/>
          <w:color w:val="252525"/>
          <w:sz w:val="28"/>
          <w:szCs w:val="28"/>
        </w:rPr>
        <w:t>.</w:t>
      </w:r>
    </w:p>
    <w:p w:rsidR="00523E86" w:rsidRPr="00EB3E86" w:rsidRDefault="00523E86" w:rsidP="00EB3E86">
      <w:pPr>
        <w:shd w:val="clear" w:color="auto" w:fill="FFFFFF"/>
        <w:spacing w:after="0" w:line="360" w:lineRule="auto"/>
        <w:jc w:val="both"/>
        <w:rPr>
          <w:rFonts w:ascii="Times New Roman" w:eastAsia="Times New Roman" w:hAnsi="Times New Roman" w:cs="Times New Roman"/>
          <w:b/>
          <w:bCs/>
          <w:color w:val="252525"/>
          <w:sz w:val="28"/>
          <w:szCs w:val="28"/>
        </w:rPr>
      </w:pPr>
      <w:r w:rsidRPr="00EB3E86">
        <w:rPr>
          <w:rFonts w:ascii="Times New Roman" w:eastAsia="Times New Roman" w:hAnsi="Times New Roman" w:cs="Times New Roman"/>
          <w:b/>
          <w:bCs/>
          <w:color w:val="252525"/>
          <w:sz w:val="28"/>
          <w:szCs w:val="28"/>
        </w:rPr>
        <w:t>2011 год</w:t>
      </w:r>
    </w:p>
    <w:p w:rsidR="00523E86" w:rsidRPr="00EB3E86" w:rsidRDefault="00523E86" w:rsidP="00EB3E86">
      <w:pPr>
        <w:shd w:val="clear" w:color="auto" w:fill="FFFFFF"/>
        <w:spacing w:after="0" w:line="360" w:lineRule="auto"/>
        <w:jc w:val="both"/>
        <w:rPr>
          <w:rFonts w:ascii="Times New Roman" w:eastAsia="Times New Roman" w:hAnsi="Times New Roman" w:cs="Times New Roman"/>
          <w:color w:val="252525"/>
          <w:sz w:val="28"/>
          <w:szCs w:val="28"/>
        </w:rPr>
      </w:pPr>
      <w:r w:rsidRPr="00EB3E86">
        <w:rPr>
          <w:rFonts w:ascii="Times New Roman" w:eastAsia="Times New Roman" w:hAnsi="Times New Roman" w:cs="Times New Roman"/>
          <w:color w:val="252525"/>
          <w:sz w:val="28"/>
          <w:szCs w:val="28"/>
        </w:rPr>
        <w:t>Продолжался рост «дезоморфиновой» наркомании</w:t>
      </w:r>
      <w:hyperlink r:id="rId19" w:anchor="cite_note-11" w:history="1">
        <w:r w:rsidRPr="00EB3E86">
          <w:rPr>
            <w:rFonts w:ascii="Times New Roman" w:eastAsia="Times New Roman" w:hAnsi="Times New Roman" w:cs="Times New Roman"/>
            <w:color w:val="0B0080"/>
            <w:sz w:val="28"/>
            <w:szCs w:val="28"/>
            <w:vertAlign w:val="superscript"/>
          </w:rPr>
          <w:t>[11]</w:t>
        </w:r>
      </w:hyperlink>
    </w:p>
    <w:p w:rsidR="00523E86" w:rsidRPr="00EB3E86" w:rsidRDefault="00523E86" w:rsidP="00EB3E86">
      <w:pPr>
        <w:shd w:val="clear" w:color="auto" w:fill="FFFFFF"/>
        <w:spacing w:after="0" w:line="360" w:lineRule="auto"/>
        <w:jc w:val="both"/>
        <w:rPr>
          <w:rFonts w:ascii="Times New Roman" w:eastAsia="Times New Roman" w:hAnsi="Times New Roman" w:cs="Times New Roman"/>
          <w:b/>
          <w:bCs/>
          <w:color w:val="252525"/>
          <w:sz w:val="28"/>
          <w:szCs w:val="28"/>
        </w:rPr>
      </w:pPr>
      <w:r w:rsidRPr="00EB3E86">
        <w:rPr>
          <w:rFonts w:ascii="Times New Roman" w:eastAsia="Times New Roman" w:hAnsi="Times New Roman" w:cs="Times New Roman"/>
          <w:b/>
          <w:bCs/>
          <w:color w:val="252525"/>
          <w:sz w:val="28"/>
          <w:szCs w:val="28"/>
        </w:rPr>
        <w:t>2012 — 2014</w:t>
      </w:r>
    </w:p>
    <w:p w:rsidR="00523E86" w:rsidRPr="00EB3E86" w:rsidRDefault="00523E86" w:rsidP="00EB3E86">
      <w:pPr>
        <w:shd w:val="clear" w:color="auto" w:fill="FFFFFF"/>
        <w:spacing w:after="0" w:line="360" w:lineRule="auto"/>
        <w:jc w:val="both"/>
        <w:rPr>
          <w:rFonts w:ascii="Times New Roman" w:eastAsia="Times New Roman" w:hAnsi="Times New Roman" w:cs="Times New Roman"/>
          <w:color w:val="252525"/>
          <w:sz w:val="28"/>
          <w:szCs w:val="28"/>
        </w:rPr>
      </w:pPr>
      <w:r w:rsidRPr="00EB3E86">
        <w:rPr>
          <w:rFonts w:ascii="Times New Roman" w:eastAsia="Times New Roman" w:hAnsi="Times New Roman" w:cs="Times New Roman"/>
          <w:color w:val="252525"/>
          <w:sz w:val="28"/>
          <w:szCs w:val="28"/>
        </w:rPr>
        <w:t>Активный рост потребления среди детей и подростков курительных смесей — </w:t>
      </w:r>
      <w:hyperlink r:id="rId20" w:tooltip="Синтетические каннабиноиды" w:history="1">
        <w:r w:rsidRPr="00EB3E86">
          <w:rPr>
            <w:rFonts w:ascii="Times New Roman" w:eastAsia="Times New Roman" w:hAnsi="Times New Roman" w:cs="Times New Roman"/>
            <w:color w:val="0B0080"/>
            <w:sz w:val="28"/>
            <w:szCs w:val="28"/>
          </w:rPr>
          <w:t>синтетических каннабиноидов</w:t>
        </w:r>
      </w:hyperlink>
      <w:r w:rsidRPr="00EB3E86">
        <w:rPr>
          <w:rFonts w:ascii="Times New Roman" w:eastAsia="Times New Roman" w:hAnsi="Times New Roman" w:cs="Times New Roman"/>
          <w:color w:val="252525"/>
          <w:sz w:val="28"/>
          <w:szCs w:val="28"/>
        </w:rPr>
        <w:t>.</w:t>
      </w:r>
    </w:p>
    <w:p w:rsidR="00AC2599" w:rsidRDefault="00AC2599" w:rsidP="00690C4C">
      <w:pPr>
        <w:rPr>
          <w:rFonts w:ascii="Times New Roman" w:hAnsi="Times New Roman" w:cs="Times New Roman"/>
          <w:b/>
          <w:sz w:val="28"/>
          <w:szCs w:val="28"/>
        </w:rPr>
      </w:pPr>
    </w:p>
    <w:p w:rsidR="00AC2599" w:rsidRPr="00EB3E86" w:rsidRDefault="00AC2599" w:rsidP="00EB3E86">
      <w:pPr>
        <w:pStyle w:val="1"/>
        <w:spacing w:before="0" w:line="360" w:lineRule="auto"/>
        <w:jc w:val="center"/>
        <w:rPr>
          <w:rFonts w:ascii="Times New Roman" w:hAnsi="Times New Roman" w:cs="Times New Roman"/>
          <w:color w:val="000000" w:themeColor="text1"/>
        </w:rPr>
      </w:pPr>
      <w:bookmarkStart w:id="10" w:name="_Toc419232862"/>
      <w:r w:rsidRPr="00EB3E86">
        <w:rPr>
          <w:rFonts w:ascii="Times New Roman" w:hAnsi="Times New Roman" w:cs="Times New Roman"/>
          <w:color w:val="000000" w:themeColor="text1"/>
        </w:rPr>
        <w:lastRenderedPageBreak/>
        <w:t>Формирование проблематики</w:t>
      </w:r>
      <w:bookmarkEnd w:id="10"/>
    </w:p>
    <w:p w:rsidR="00AC2599" w:rsidRPr="00EB3E86" w:rsidRDefault="00AC2599" w:rsidP="00EB3E86">
      <w:pPr>
        <w:spacing w:after="0" w:line="360" w:lineRule="auto"/>
        <w:ind w:firstLine="540"/>
        <w:jc w:val="both"/>
        <w:rPr>
          <w:rFonts w:ascii="Times New Roman" w:hAnsi="Times New Roman" w:cs="Times New Roman"/>
          <w:sz w:val="28"/>
          <w:szCs w:val="28"/>
        </w:rPr>
      </w:pPr>
      <w:r w:rsidRPr="00EB3E86">
        <w:rPr>
          <w:rFonts w:ascii="Times New Roman" w:hAnsi="Times New Roman" w:cs="Times New Roman"/>
          <w:sz w:val="28"/>
          <w:szCs w:val="28"/>
        </w:rPr>
        <w:t>Рассмотрим обозначенную в работе проблему более подробно. Для этого рассмотрим различные точки зрения на эту проблему. Заинтересованные стороны представлены на рисунке 1.</w:t>
      </w:r>
    </w:p>
    <w:p w:rsidR="00AC2599" w:rsidRPr="00EB3E86" w:rsidRDefault="003F69DA" w:rsidP="00EB3E86">
      <w:pPr>
        <w:spacing w:after="0" w:line="360" w:lineRule="auto"/>
        <w:jc w:val="both"/>
        <w:rPr>
          <w:rFonts w:ascii="Times New Roman" w:hAnsi="Times New Roman" w:cs="Times New Roman"/>
          <w:b/>
          <w:sz w:val="28"/>
          <w:szCs w:val="28"/>
        </w:rPr>
      </w:pPr>
      <w:r w:rsidRPr="00EB3E86">
        <w:rPr>
          <w:rFonts w:ascii="Times New Roman" w:hAnsi="Times New Roman" w:cs="Times New Roman"/>
          <w:b/>
          <w:sz w:val="28"/>
          <w:szCs w:val="28"/>
        </w:rPr>
      </w:r>
      <w:r w:rsidRPr="00EB3E86">
        <w:rPr>
          <w:rFonts w:ascii="Times New Roman" w:hAnsi="Times New Roman" w:cs="Times New Roman"/>
          <w:b/>
          <w:sz w:val="28"/>
          <w:szCs w:val="28"/>
        </w:rPr>
        <w:pict>
          <v:group id="_x0000_s1041" editas="canvas" style="width:471.6pt;height:136.25pt;mso-position-horizontal-relative:char;mso-position-vertical-relative:line" coordorigin="2202,1766" coordsize="7397,21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2202;top:1766;width:7397;height:2110" o:preferrelative="f">
              <v:fill o:detectmouseclick="t"/>
              <v:path o:extrusionok="t" o:connecttype="none"/>
              <o:lock v:ext="edit" text="t"/>
            </v:shape>
            <v:rect id="_x0000_s1043" style="position:absolute;left:4941;top:1905;width:1694;height:558">
              <v:textbox style="mso-next-textbox:#_x0000_s1043">
                <w:txbxContent>
                  <w:p w:rsidR="00AC2599" w:rsidRPr="00584FBC" w:rsidRDefault="00AC2599" w:rsidP="00AC2599">
                    <w:pPr>
                      <w:jc w:val="center"/>
                      <w:rPr>
                        <w:b/>
                        <w:sz w:val="20"/>
                        <w:szCs w:val="20"/>
                      </w:rPr>
                    </w:pPr>
                    <w:r w:rsidRPr="00584FBC">
                      <w:rPr>
                        <w:b/>
                        <w:sz w:val="20"/>
                        <w:szCs w:val="20"/>
                      </w:rPr>
                      <w:t>Заинтересованные стороны</w:t>
                    </w:r>
                  </w:p>
                </w:txbxContent>
              </v:textbox>
            </v:rect>
            <v:rect id="_x0000_s1044" style="position:absolute;left:2258;top:3020;width:1130;height:415">
              <v:textbox style="mso-next-textbox:#_x0000_s1044">
                <w:txbxContent>
                  <w:p w:rsidR="00AC2599" w:rsidRPr="00584FBC" w:rsidRDefault="00AC2599" w:rsidP="00AC2599">
                    <w:pPr>
                      <w:rPr>
                        <w:b/>
                        <w:sz w:val="20"/>
                        <w:szCs w:val="20"/>
                      </w:rPr>
                    </w:pPr>
                    <w:r>
                      <w:rPr>
                        <w:b/>
                        <w:sz w:val="20"/>
                        <w:szCs w:val="20"/>
                      </w:rPr>
                      <w:t>Государство</w:t>
                    </w:r>
                  </w:p>
                </w:txbxContent>
              </v:textbox>
            </v:rect>
            <v:rect id="_x0000_s1045" style="position:absolute;left:3529;top:3020;width:988;height:415">
              <v:textbox style="mso-next-textbox:#_x0000_s1045">
                <w:txbxContent>
                  <w:p w:rsidR="00AC2599" w:rsidRPr="00584FBC" w:rsidRDefault="00AC2599" w:rsidP="00AC2599">
                    <w:pPr>
                      <w:rPr>
                        <w:b/>
                        <w:sz w:val="20"/>
                        <w:szCs w:val="20"/>
                      </w:rPr>
                    </w:pPr>
                    <w:r>
                      <w:rPr>
                        <w:b/>
                        <w:sz w:val="20"/>
                        <w:szCs w:val="20"/>
                      </w:rPr>
                      <w:t>Медицина</w:t>
                    </w:r>
                  </w:p>
                </w:txbxContent>
              </v:textbox>
            </v:rect>
            <v:rect id="_x0000_s1046" style="position:absolute;left:4658;top:3020;width:989;height:328">
              <v:textbox style="mso-next-textbox:#_x0000_s1046">
                <w:txbxContent>
                  <w:p w:rsidR="00AC2599" w:rsidRPr="00584FBC" w:rsidRDefault="00AC2599" w:rsidP="00AC2599">
                    <w:pPr>
                      <w:rPr>
                        <w:b/>
                        <w:sz w:val="20"/>
                        <w:szCs w:val="20"/>
                      </w:rPr>
                    </w:pPr>
                    <w:r>
                      <w:rPr>
                        <w:b/>
                        <w:sz w:val="20"/>
                        <w:szCs w:val="20"/>
                      </w:rPr>
                      <w:t xml:space="preserve">     МВД</w:t>
                    </w:r>
                  </w:p>
                </w:txbxContent>
              </v:textbox>
            </v:rect>
            <v:rect id="_x0000_s1047" style="position:absolute;left:5788;top:3020;width:1412;height:415">
              <v:textbox style="mso-next-textbox:#_x0000_s1047">
                <w:txbxContent>
                  <w:p w:rsidR="00AC2599" w:rsidRPr="00584FBC" w:rsidRDefault="00AC2599" w:rsidP="00AC2599">
                    <w:pPr>
                      <w:jc w:val="center"/>
                      <w:rPr>
                        <w:b/>
                        <w:sz w:val="20"/>
                        <w:szCs w:val="20"/>
                      </w:rPr>
                    </w:pPr>
                    <w:r>
                      <w:rPr>
                        <w:b/>
                        <w:sz w:val="20"/>
                        <w:szCs w:val="20"/>
                      </w:rPr>
                      <w:t>Население</w:t>
                    </w:r>
                  </w:p>
                </w:txbxContent>
              </v:textbox>
            </v:rect>
            <v:rect id="_x0000_s1048" style="position:absolute;left:7341;top:3020;width:989;height:328">
              <v:textbox style="mso-next-textbox:#_x0000_s1048">
                <w:txbxContent>
                  <w:p w:rsidR="00AC2599" w:rsidRPr="00584FBC" w:rsidRDefault="00AC2599" w:rsidP="00AC2599">
                    <w:pPr>
                      <w:rPr>
                        <w:b/>
                        <w:sz w:val="20"/>
                        <w:szCs w:val="20"/>
                      </w:rPr>
                    </w:pPr>
                    <w:r>
                      <w:rPr>
                        <w:b/>
                        <w:sz w:val="20"/>
                        <w:szCs w:val="20"/>
                      </w:rPr>
                      <w:t xml:space="preserve">     ООН</w:t>
                    </w:r>
                  </w:p>
                </w:txbxContent>
              </v:textbox>
            </v:rect>
            <v:rect id="_x0000_s1049" style="position:absolute;left:8470;top:3020;width:989;height:415">
              <v:textbox style="mso-next-textbox:#_x0000_s1049">
                <w:txbxContent>
                  <w:p w:rsidR="00AC2599" w:rsidRPr="00AC2599" w:rsidRDefault="00AC2599" w:rsidP="00AC2599">
                    <w:pPr>
                      <w:rPr>
                        <w:sz w:val="28"/>
                        <w:szCs w:val="28"/>
                      </w:rPr>
                    </w:pPr>
                    <w:r w:rsidRPr="00AC2599">
                      <w:rPr>
                        <w:sz w:val="28"/>
                        <w:szCs w:val="28"/>
                      </w:rPr>
                      <w:t>Вузы</w:t>
                    </w:r>
                  </w:p>
                </w:txbxContent>
              </v:textbox>
            </v:rect>
            <v:line id="_x0000_s1050" style="position:absolute;flip:x" from="2823,2463" to="5082,3020">
              <v:stroke endarrow="block"/>
            </v:line>
            <v:line id="_x0000_s1051" style="position:absolute;flip:x" from="4094,2463" to="5223,3020">
              <v:stroke endarrow="block"/>
            </v:line>
            <v:line id="_x0000_s1052" style="position:absolute;flip:x" from="5082,2463" to="5364,3020">
              <v:stroke endarrow="block"/>
            </v:line>
            <v:line id="_x0000_s1053" style="position:absolute" from="6494,2463" to="9035,3020">
              <v:stroke endarrow="block"/>
            </v:line>
            <v:line id="_x0000_s1054" style="position:absolute" from="6212,2463" to="7906,3020">
              <v:stroke endarrow="block"/>
            </v:line>
            <v:line id="_x0000_s1055" style="position:absolute" from="5929,2463" to="6494,3020">
              <v:stroke endarrow="block"/>
            </v:line>
            <w10:wrap type="none"/>
            <w10:anchorlock/>
          </v:group>
        </w:pict>
      </w:r>
    </w:p>
    <w:p w:rsidR="00AC2599" w:rsidRPr="00EB3E86" w:rsidRDefault="00AC2599" w:rsidP="00EB3E86">
      <w:pPr>
        <w:spacing w:after="0" w:line="360" w:lineRule="auto"/>
        <w:jc w:val="both"/>
        <w:rPr>
          <w:rFonts w:ascii="Times New Roman" w:hAnsi="Times New Roman" w:cs="Times New Roman"/>
          <w:sz w:val="28"/>
          <w:szCs w:val="28"/>
        </w:rPr>
      </w:pPr>
      <w:r w:rsidRPr="00EB3E86">
        <w:rPr>
          <w:rFonts w:ascii="Times New Roman" w:hAnsi="Times New Roman" w:cs="Times New Roman"/>
          <w:sz w:val="28"/>
          <w:szCs w:val="28"/>
        </w:rPr>
        <w:t>Рис. 1. Заинтересован</w:t>
      </w:r>
      <w:r w:rsidR="00B50E67" w:rsidRPr="00EB3E86">
        <w:rPr>
          <w:rFonts w:ascii="Times New Roman" w:hAnsi="Times New Roman" w:cs="Times New Roman"/>
          <w:sz w:val="28"/>
          <w:szCs w:val="28"/>
        </w:rPr>
        <w:t>ные стороны проблемы наркозависимости</w:t>
      </w:r>
    </w:p>
    <w:p w:rsidR="00AC2599" w:rsidRPr="00EB3E86" w:rsidRDefault="00AC2599" w:rsidP="00586784">
      <w:pPr>
        <w:spacing w:after="0" w:line="360" w:lineRule="auto"/>
        <w:ind w:firstLine="708"/>
        <w:jc w:val="both"/>
        <w:rPr>
          <w:rFonts w:ascii="Times New Roman" w:hAnsi="Times New Roman" w:cs="Times New Roman"/>
          <w:sz w:val="28"/>
          <w:szCs w:val="28"/>
        </w:rPr>
      </w:pPr>
      <w:r w:rsidRPr="00EB3E86">
        <w:rPr>
          <w:rFonts w:ascii="Times New Roman" w:hAnsi="Times New Roman" w:cs="Times New Roman"/>
          <w:sz w:val="28"/>
          <w:szCs w:val="28"/>
        </w:rPr>
        <w:t>Рассмотрим, в чем конкретно заинтересованы перечисленные выше заинтересованные стороны, какие изменения и почему они хотят привнести в решение проблемы.</w:t>
      </w:r>
    </w:p>
    <w:p w:rsidR="00EF5AA1" w:rsidRPr="00146ED5" w:rsidRDefault="00EF5AA1" w:rsidP="00146ED5">
      <w:pPr>
        <w:spacing w:after="0" w:line="360" w:lineRule="auto"/>
        <w:ind w:firstLine="709"/>
        <w:contextualSpacing/>
        <w:jc w:val="both"/>
        <w:rPr>
          <w:rFonts w:ascii="Times New Roman" w:hAnsi="Times New Roman" w:cs="Times New Roman"/>
          <w:color w:val="000000"/>
          <w:sz w:val="28"/>
          <w:szCs w:val="28"/>
          <w:shd w:val="clear" w:color="auto" w:fill="FFFFFF"/>
        </w:rPr>
      </w:pPr>
      <w:r w:rsidRPr="00EB3E86">
        <w:rPr>
          <w:rFonts w:ascii="Times New Roman" w:hAnsi="Times New Roman" w:cs="Times New Roman"/>
          <w:color w:val="000000"/>
          <w:sz w:val="28"/>
          <w:szCs w:val="28"/>
          <w:shd w:val="clear" w:color="auto" w:fill="FFFFFF"/>
        </w:rPr>
        <w:t xml:space="preserve">Органы государственной власти и местного самоуправления </w:t>
      </w:r>
      <w:r w:rsidRPr="00146ED5">
        <w:rPr>
          <w:rFonts w:ascii="Times New Roman" w:hAnsi="Times New Roman" w:cs="Times New Roman"/>
          <w:color w:val="000000"/>
          <w:sz w:val="28"/>
          <w:szCs w:val="28"/>
          <w:shd w:val="clear" w:color="auto" w:fill="FFFFFF"/>
        </w:rPr>
        <w:t>заинтересованы в том, чтобы система действовала в целях достижения поставленных перед ней задач, заинтересованы в мониторинге наркозависимых, дабы не допустить увеличения их численности.</w:t>
      </w:r>
    </w:p>
    <w:p w:rsidR="00EF5AA1" w:rsidRPr="00146ED5" w:rsidRDefault="00EF5AA1" w:rsidP="00146ED5">
      <w:pPr>
        <w:spacing w:after="0" w:line="360" w:lineRule="auto"/>
        <w:ind w:firstLine="709"/>
        <w:contextualSpacing/>
        <w:jc w:val="both"/>
        <w:rPr>
          <w:rFonts w:ascii="Times New Roman" w:hAnsi="Times New Roman" w:cs="Times New Roman"/>
          <w:color w:val="000000"/>
          <w:sz w:val="28"/>
          <w:szCs w:val="28"/>
          <w:shd w:val="clear" w:color="auto" w:fill="FFFFFF"/>
        </w:rPr>
      </w:pPr>
      <w:r w:rsidRPr="00146ED5">
        <w:rPr>
          <w:rFonts w:ascii="Times New Roman" w:hAnsi="Times New Roman" w:cs="Times New Roman"/>
          <w:color w:val="000000"/>
          <w:sz w:val="28"/>
          <w:szCs w:val="28"/>
          <w:shd w:val="clear" w:color="auto" w:fill="FFFFFF"/>
        </w:rPr>
        <w:t xml:space="preserve">Население заинтересовано в здоровом поколении. </w:t>
      </w:r>
    </w:p>
    <w:p w:rsidR="00EF5AA1" w:rsidRPr="00146ED5" w:rsidRDefault="00EF5AA1" w:rsidP="00146ED5">
      <w:pPr>
        <w:spacing w:after="0" w:line="360" w:lineRule="auto"/>
        <w:ind w:firstLine="709"/>
        <w:contextualSpacing/>
        <w:jc w:val="both"/>
        <w:rPr>
          <w:rFonts w:ascii="Times New Roman" w:hAnsi="Times New Roman" w:cs="Times New Roman"/>
          <w:color w:val="000000"/>
          <w:sz w:val="28"/>
          <w:szCs w:val="28"/>
          <w:shd w:val="clear" w:color="auto" w:fill="FFFFFF"/>
        </w:rPr>
      </w:pPr>
      <w:r w:rsidRPr="00146ED5">
        <w:rPr>
          <w:rFonts w:ascii="Times New Roman" w:hAnsi="Times New Roman" w:cs="Times New Roman"/>
          <w:color w:val="000000"/>
          <w:sz w:val="28"/>
          <w:szCs w:val="28"/>
          <w:shd w:val="clear" w:color="auto" w:fill="FFFFFF"/>
        </w:rPr>
        <w:t xml:space="preserve">Министерство образования заинтересовано в повышении уровня знаний.     </w:t>
      </w:r>
    </w:p>
    <w:p w:rsidR="00A670F2" w:rsidRPr="00146ED5" w:rsidRDefault="00A670F2" w:rsidP="00146ED5">
      <w:pPr>
        <w:spacing w:after="0" w:line="360" w:lineRule="auto"/>
        <w:ind w:firstLine="708"/>
        <w:jc w:val="both"/>
        <w:rPr>
          <w:rFonts w:ascii="Times New Roman" w:hAnsi="Times New Roman" w:cs="Times New Roman"/>
          <w:sz w:val="28"/>
          <w:szCs w:val="28"/>
        </w:rPr>
      </w:pPr>
      <w:r w:rsidRPr="00146ED5">
        <w:rPr>
          <w:rFonts w:ascii="Times New Roman" w:hAnsi="Times New Roman" w:cs="Times New Roman"/>
          <w:sz w:val="28"/>
          <w:szCs w:val="28"/>
        </w:rPr>
        <w:t>Наркомания, как подчеркивают эксперты Всемирной организации здравоохранения, является большой угрозой для здравоохранения в мировом масштабе. Решение проблемы немедицинского потребления наркотических веществ на территории Российской Федерации в настоящее время вышло в разряд первоочередных задач, стоящих перед государством, и тесно связано с современным состоянием российского общества, которое чаще всего определяется специалистами как нестабильное и даже кризисное. Состояние химической зависимости, развивающееся у того или иного индивида, является результатом воздействия совокупности факторов как биологического, так и психологического и социального порядков.</w:t>
      </w:r>
    </w:p>
    <w:p w:rsidR="00A670F2" w:rsidRPr="00146ED5" w:rsidRDefault="00A670F2" w:rsidP="00146ED5">
      <w:pPr>
        <w:spacing w:after="0" w:line="360" w:lineRule="auto"/>
        <w:ind w:firstLine="708"/>
        <w:jc w:val="both"/>
        <w:rPr>
          <w:rFonts w:ascii="Times New Roman" w:hAnsi="Times New Roman" w:cs="Times New Roman"/>
          <w:sz w:val="28"/>
          <w:szCs w:val="28"/>
        </w:rPr>
      </w:pPr>
      <w:r w:rsidRPr="00146ED5">
        <w:rPr>
          <w:rFonts w:ascii="Times New Roman" w:hAnsi="Times New Roman" w:cs="Times New Roman"/>
          <w:sz w:val="28"/>
          <w:szCs w:val="28"/>
        </w:rPr>
        <w:lastRenderedPageBreak/>
        <w:t>Распространение наркомании происходит угрожающими темпами и имеет тенденцию к обострению, возросло потребление наркотических средств и психоактивных веществ, неуклонно растет объем незаконного оборота наркотиков и количество преступлений, совершаемых на почве наркотиков и наркомании, наркомания стремительно молодеет, все большее число несовершеннолетних приобретают «опыт» потребления наркотических и психотропных препаратов, возрастает число женщин – потребителей наркотиков, новым опасным явлением стало появление «семейной наркомании», вовлечение в наркоманию малолетних детей собственными родителями, резко возросла заболеваемость ВИЧ-инфекцией, увеличилась смертность от употребления наркотиков, особенно среди детей (в 42 (!) раза).</w:t>
      </w:r>
    </w:p>
    <w:p w:rsidR="00A670F2" w:rsidRPr="00146ED5" w:rsidRDefault="00586784" w:rsidP="00146ED5">
      <w:pPr>
        <w:spacing w:after="0" w:line="360" w:lineRule="auto"/>
        <w:ind w:firstLine="708"/>
        <w:jc w:val="both"/>
        <w:rPr>
          <w:rFonts w:ascii="Times New Roman" w:hAnsi="Times New Roman" w:cs="Times New Roman"/>
          <w:sz w:val="28"/>
          <w:szCs w:val="28"/>
        </w:rPr>
      </w:pPr>
      <w:r w:rsidRPr="00146ED5">
        <w:rPr>
          <w:rFonts w:ascii="Times New Roman" w:hAnsi="Times New Roman" w:cs="Times New Roman"/>
          <w:sz w:val="28"/>
          <w:szCs w:val="28"/>
        </w:rPr>
        <w:t>Преступления, порожденные наркоманией, представляют собой специфические акты человеческого поведения, в которых отражаются также социальные условия жизнедеятельности людей. Исходной посылкой здесь служит понимание наркомании как криминального компонента сложного комплекса социальных отношений. Особое развитие в нашей стране наркомания получила в связи с вынужденной криминогенностью людей как способом их адаптации к новым политическим и социально-экономическим условиям. Основой же развития преступлений, совершаемых на почве наркомании, являются: деградация общественной морали; утрата общественным сознанием иммунитета к криминальной деятельности; неуважение к законам и их неисполнение. Наиболее ярко в указанных случаях проявляется связь между условиями жизни людей и вынужденной криминогенностью.</w:t>
      </w:r>
    </w:p>
    <w:p w:rsidR="00EF5AA1" w:rsidRPr="00146ED5" w:rsidRDefault="00EF5AA1" w:rsidP="00146ED5">
      <w:pPr>
        <w:spacing w:after="0" w:line="360" w:lineRule="auto"/>
        <w:ind w:firstLine="709"/>
        <w:contextualSpacing/>
        <w:jc w:val="both"/>
        <w:rPr>
          <w:rFonts w:ascii="Times New Roman" w:hAnsi="Times New Roman" w:cs="Times New Roman"/>
          <w:color w:val="000000"/>
          <w:sz w:val="28"/>
          <w:szCs w:val="28"/>
          <w:shd w:val="clear" w:color="auto" w:fill="FFFFFF"/>
        </w:rPr>
      </w:pPr>
      <w:r w:rsidRPr="00146ED5">
        <w:rPr>
          <w:rFonts w:ascii="Times New Roman" w:hAnsi="Times New Roman" w:cs="Times New Roman"/>
          <w:color w:val="000000"/>
          <w:sz w:val="28"/>
          <w:szCs w:val="28"/>
          <w:shd w:val="clear" w:color="auto" w:fill="FFFFFF"/>
        </w:rPr>
        <w:t xml:space="preserve">При этом никто не оспаривает того факта, что решать эту проблему необходимо с помощью решительных и, возможно, экстраординарных мер. Ведь, несмотря на некоторое улучшение ситуации, она продолжает оставаться более чем тревожной. Об этом свидетельствует и последний ежегодный доклад Международного комитета ООН по контролю над наркотиками. В нем, в частности, говорится, что в России расширяются масштабы злоупотребления опиатами, в основном афганского </w:t>
      </w:r>
      <w:r w:rsidRPr="00146ED5">
        <w:rPr>
          <w:rFonts w:ascii="Times New Roman" w:hAnsi="Times New Roman" w:cs="Times New Roman"/>
          <w:color w:val="000000"/>
          <w:sz w:val="28"/>
          <w:szCs w:val="28"/>
          <w:shd w:val="clear" w:color="auto" w:fill="FFFFFF"/>
        </w:rPr>
        <w:lastRenderedPageBreak/>
        <w:t>происхождения. Кроме того, наша страна продолжает оставаться крупным перевалочным пунктом на так называемом «шелковом пути», по которому наркотики поставляются на внутренний рынок и перебрасываются в государства Евросоюза. На этом неблагоприятном фоне острая нехватка финансовых средств у граждан, обусловленная увольнением персонала различных учреждений в связи с их банкротством, может побудить их к торговле наркотиками как к наиболее подходящему в данной ситуации средству заработка денег.</w:t>
      </w:r>
    </w:p>
    <w:p w:rsidR="00076D9D" w:rsidRDefault="00EF5AA1" w:rsidP="00146ED5">
      <w:pPr>
        <w:spacing w:after="0" w:line="360" w:lineRule="auto"/>
        <w:ind w:firstLine="709"/>
        <w:contextualSpacing/>
        <w:jc w:val="both"/>
        <w:rPr>
          <w:rFonts w:ascii="Times New Roman" w:hAnsi="Times New Roman" w:cs="Times New Roman"/>
          <w:color w:val="000000"/>
          <w:sz w:val="28"/>
          <w:szCs w:val="28"/>
          <w:shd w:val="clear" w:color="auto" w:fill="FFFFFF"/>
        </w:rPr>
      </w:pPr>
      <w:r w:rsidRPr="00146ED5">
        <w:rPr>
          <w:rFonts w:ascii="Times New Roman" w:hAnsi="Times New Roman" w:cs="Times New Roman"/>
          <w:color w:val="000000"/>
          <w:sz w:val="28"/>
          <w:szCs w:val="28"/>
          <w:shd w:val="clear" w:color="auto" w:fill="FFFFFF"/>
        </w:rPr>
        <w:t>Таким образом, потребители наркотиков наносят экономический ущерб государству своими криминальными действиями, а при попадании в места лишения свободы государство еще и затрачивает огромные средства на их содержание. Причем, большинство из осужденных за наркопреступления лиц вскоре после освобождения вновь совершает уголовные правонарушения и возвращается туда же, в очередной раз увеличивая расходы Федеральной службы исполнения наказаний Российской Федерации на их со</w:t>
      </w:r>
      <w:r w:rsidR="00EB3E86" w:rsidRPr="00146ED5">
        <w:rPr>
          <w:rFonts w:ascii="Times New Roman" w:hAnsi="Times New Roman" w:cs="Times New Roman"/>
          <w:color w:val="000000"/>
          <w:sz w:val="28"/>
          <w:szCs w:val="28"/>
          <w:shd w:val="clear" w:color="auto" w:fill="FFFFFF"/>
        </w:rPr>
        <w:t>держание.</w:t>
      </w:r>
    </w:p>
    <w:p w:rsidR="00DD4558" w:rsidRPr="00146ED5" w:rsidRDefault="00DD4558" w:rsidP="00146ED5">
      <w:pPr>
        <w:spacing w:after="0" w:line="360" w:lineRule="auto"/>
        <w:ind w:firstLine="709"/>
        <w:contextualSpacing/>
        <w:jc w:val="both"/>
        <w:rPr>
          <w:rFonts w:ascii="Times New Roman" w:hAnsi="Times New Roman" w:cs="Times New Roman"/>
          <w:color w:val="000000"/>
          <w:sz w:val="28"/>
          <w:szCs w:val="28"/>
          <w:shd w:val="clear" w:color="auto" w:fill="FFFFFF"/>
        </w:rPr>
      </w:pPr>
    </w:p>
    <w:p w:rsidR="005C3D32" w:rsidRPr="00EB3E86" w:rsidRDefault="005C3D32" w:rsidP="00EB3E86">
      <w:pPr>
        <w:pStyle w:val="1"/>
        <w:spacing w:before="0" w:line="360" w:lineRule="auto"/>
        <w:jc w:val="center"/>
        <w:rPr>
          <w:rFonts w:ascii="Times New Roman" w:hAnsi="Times New Roman" w:cs="Times New Roman"/>
          <w:color w:val="000000" w:themeColor="text1"/>
        </w:rPr>
      </w:pPr>
      <w:bookmarkStart w:id="11" w:name="_Toc419232863"/>
      <w:r w:rsidRPr="00EB3E86">
        <w:rPr>
          <w:rFonts w:ascii="Times New Roman" w:hAnsi="Times New Roman" w:cs="Times New Roman"/>
          <w:color w:val="000000" w:themeColor="text1"/>
        </w:rPr>
        <w:t>Построение модели черного ящика</w:t>
      </w:r>
      <w:bookmarkEnd w:id="11"/>
    </w:p>
    <w:p w:rsidR="00967D93" w:rsidRPr="00B81369" w:rsidRDefault="00967D93" w:rsidP="00EB3E86">
      <w:pPr>
        <w:pStyle w:val="a6"/>
        <w:shd w:val="clear" w:color="auto" w:fill="FFFFFF"/>
        <w:spacing w:before="0" w:beforeAutospacing="0" w:after="0" w:afterAutospacing="0" w:line="360" w:lineRule="auto"/>
        <w:ind w:firstLine="540"/>
        <w:jc w:val="both"/>
        <w:textAlignment w:val="baseline"/>
        <w:rPr>
          <w:color w:val="000000"/>
          <w:sz w:val="28"/>
          <w:szCs w:val="28"/>
        </w:rPr>
      </w:pPr>
      <w:r w:rsidRPr="00B81369">
        <w:rPr>
          <w:color w:val="000000"/>
          <w:sz w:val="28"/>
          <w:szCs w:val="28"/>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w:t>
      </w:r>
    </w:p>
    <w:p w:rsidR="00967D93" w:rsidRPr="00C85E12" w:rsidRDefault="00967D93" w:rsidP="00EB3E86">
      <w:pPr>
        <w:pStyle w:val="a6"/>
        <w:shd w:val="clear" w:color="auto" w:fill="FFFFFF"/>
        <w:spacing w:before="0" w:beforeAutospacing="0" w:after="0" w:afterAutospacing="0" w:line="360" w:lineRule="auto"/>
        <w:ind w:firstLine="540"/>
        <w:jc w:val="both"/>
        <w:textAlignment w:val="baseline"/>
        <w:rPr>
          <w:color w:val="000000"/>
          <w:sz w:val="28"/>
          <w:szCs w:val="28"/>
        </w:rPr>
      </w:pPr>
      <w:r w:rsidRPr="00B81369">
        <w:rPr>
          <w:color w:val="000000"/>
          <w:sz w:val="28"/>
          <w:szCs w:val="28"/>
        </w:rPr>
        <w:t>Такая модель, несмотря на внешнюю простоту и отсутствие сведений о внутренности системы, часто оказывается очень полезной, а иногда и единственно возможной.</w:t>
      </w:r>
    </w:p>
    <w:p w:rsidR="00076D9D" w:rsidRDefault="00967D93" w:rsidP="004855CE">
      <w:pPr>
        <w:pStyle w:val="a6"/>
        <w:shd w:val="clear" w:color="auto" w:fill="FFFFFF"/>
        <w:spacing w:before="0" w:beforeAutospacing="0" w:after="0" w:afterAutospacing="0" w:line="360" w:lineRule="auto"/>
        <w:ind w:firstLine="539"/>
        <w:jc w:val="both"/>
        <w:textAlignment w:val="baseline"/>
        <w:rPr>
          <w:color w:val="000000"/>
          <w:sz w:val="28"/>
          <w:szCs w:val="28"/>
        </w:rPr>
      </w:pPr>
      <w:r>
        <w:rPr>
          <w:color w:val="000000"/>
          <w:sz w:val="28"/>
          <w:szCs w:val="28"/>
        </w:rPr>
        <w:t>Построим модель черного ящика проблемы наркозависимости в студенческой среде (Рис. 2).</w:t>
      </w:r>
    </w:p>
    <w:p w:rsidR="00DD4558" w:rsidRDefault="00DD4558" w:rsidP="004855CE">
      <w:pPr>
        <w:pStyle w:val="a6"/>
        <w:shd w:val="clear" w:color="auto" w:fill="FFFFFF"/>
        <w:spacing w:before="0" w:beforeAutospacing="0" w:after="0" w:afterAutospacing="0" w:line="360" w:lineRule="auto"/>
        <w:ind w:firstLine="539"/>
        <w:jc w:val="both"/>
        <w:textAlignment w:val="baseline"/>
        <w:rPr>
          <w:color w:val="000000"/>
          <w:sz w:val="28"/>
          <w:szCs w:val="28"/>
        </w:rPr>
      </w:pPr>
    </w:p>
    <w:p w:rsidR="00DD4558" w:rsidRDefault="00DD4558" w:rsidP="004855CE">
      <w:pPr>
        <w:pStyle w:val="a6"/>
        <w:shd w:val="clear" w:color="auto" w:fill="FFFFFF"/>
        <w:spacing w:before="0" w:beforeAutospacing="0" w:after="0" w:afterAutospacing="0" w:line="360" w:lineRule="auto"/>
        <w:ind w:firstLine="539"/>
        <w:jc w:val="both"/>
        <w:textAlignment w:val="baseline"/>
        <w:rPr>
          <w:color w:val="000000"/>
          <w:sz w:val="28"/>
          <w:szCs w:val="28"/>
        </w:rPr>
      </w:pPr>
    </w:p>
    <w:p w:rsidR="00DD4558" w:rsidRDefault="00DD4558" w:rsidP="004855CE">
      <w:pPr>
        <w:pStyle w:val="a6"/>
        <w:shd w:val="clear" w:color="auto" w:fill="FFFFFF"/>
        <w:spacing w:before="0" w:beforeAutospacing="0" w:after="0" w:afterAutospacing="0" w:line="360" w:lineRule="auto"/>
        <w:ind w:firstLine="539"/>
        <w:jc w:val="both"/>
        <w:textAlignment w:val="baseline"/>
        <w:rPr>
          <w:color w:val="000000"/>
          <w:sz w:val="28"/>
          <w:szCs w:val="28"/>
        </w:rPr>
      </w:pPr>
    </w:p>
    <w:p w:rsidR="00DD4558" w:rsidRPr="00BC596B" w:rsidRDefault="00DD4558" w:rsidP="004855CE">
      <w:pPr>
        <w:pStyle w:val="a6"/>
        <w:shd w:val="clear" w:color="auto" w:fill="FFFFFF"/>
        <w:spacing w:before="0" w:beforeAutospacing="0" w:after="0" w:afterAutospacing="0" w:line="360" w:lineRule="auto"/>
        <w:ind w:firstLine="539"/>
        <w:jc w:val="both"/>
        <w:textAlignment w:val="baseline"/>
        <w:rPr>
          <w:color w:val="000000"/>
          <w:sz w:val="28"/>
          <w:szCs w:val="28"/>
        </w:rPr>
      </w:pPr>
    </w:p>
    <w:p w:rsidR="00076D9D" w:rsidRDefault="00076D9D" w:rsidP="00EB3E86">
      <w:pPr>
        <w:jc w:val="both"/>
        <w:rPr>
          <w:rFonts w:ascii="Times New Roman" w:hAnsi="Times New Roman" w:cs="Times New Roman"/>
          <w:sz w:val="28"/>
          <w:szCs w:val="28"/>
        </w:rPr>
      </w:pPr>
    </w:p>
    <w:p w:rsidR="00076D9D" w:rsidRPr="00D21A6E" w:rsidRDefault="003F69DA" w:rsidP="00EB3E86">
      <w:pPr>
        <w:spacing w:after="0" w:line="240" w:lineRule="atLeast"/>
        <w:jc w:val="both"/>
        <w:rPr>
          <w:rFonts w:ascii="Times New Roman" w:hAnsi="Times New Roman" w:cs="Times New Roman"/>
          <w:sz w:val="24"/>
          <w:szCs w:val="24"/>
        </w:rPr>
      </w:pPr>
      <w:r w:rsidRPr="003F69DA">
        <w:rPr>
          <w:rFonts w:ascii="Times New Roman" w:hAnsi="Times New Roman" w:cs="Times New Roman"/>
          <w:noProof/>
          <w:sz w:val="28"/>
          <w:szCs w:val="28"/>
        </w:rPr>
        <w:lastRenderedPageBreak/>
        <w:pict>
          <v:rect id="_x0000_s1068" style="position:absolute;left:0;text-align:left;margin-left:184.95pt;margin-top:13.1pt;width:110.25pt;height:106.15pt;z-index:-251650048" wrapcoords="-137 -212 -137 21388 21737 21388 21737 -212 -137 -212">
            <v:textbox style="mso-next-textbox:#_x0000_s1068">
              <w:txbxContent>
                <w:p w:rsidR="003E2B16" w:rsidRDefault="003E2B16">
                  <w:pPr>
                    <w:rPr>
                      <w:rFonts w:ascii="Times New Roman" w:hAnsi="Times New Roman" w:cs="Times New Roman"/>
                      <w:sz w:val="28"/>
                      <w:szCs w:val="28"/>
                    </w:rPr>
                  </w:pPr>
                </w:p>
                <w:p w:rsidR="00D21A6E" w:rsidRPr="00D21A6E" w:rsidRDefault="003E2B16">
                  <w:pPr>
                    <w:rPr>
                      <w:rFonts w:ascii="Times New Roman" w:hAnsi="Times New Roman" w:cs="Times New Roman"/>
                      <w:sz w:val="28"/>
                      <w:szCs w:val="28"/>
                    </w:rPr>
                  </w:pPr>
                  <w:r>
                    <w:rPr>
                      <w:rFonts w:ascii="Times New Roman" w:hAnsi="Times New Roman" w:cs="Times New Roman"/>
                      <w:sz w:val="28"/>
                      <w:szCs w:val="28"/>
                    </w:rPr>
                    <w:t xml:space="preserve">  Наркомания</w:t>
                  </w:r>
                </w:p>
              </w:txbxContent>
            </v:textbox>
            <w10:wrap type="tight"/>
          </v:rect>
        </w:pict>
      </w:r>
    </w:p>
    <w:p w:rsidR="00D21A6E" w:rsidRPr="00D21A6E" w:rsidRDefault="003F69DA" w:rsidP="00EB3E86">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77" type="#_x0000_t32" style="position:absolute;left:0;text-align:left;margin-left:-10.2pt;margin-top:12.6pt;width:195.15pt;height:0;z-index:251674624" o:connectortype="straight">
            <v:stroke endarrow="block"/>
          </v:shape>
        </w:pict>
      </w:r>
      <w:r>
        <w:rPr>
          <w:rFonts w:ascii="Times New Roman" w:hAnsi="Times New Roman" w:cs="Times New Roman"/>
          <w:noProof/>
          <w:sz w:val="24"/>
          <w:szCs w:val="24"/>
        </w:rPr>
        <w:pict>
          <v:shape id="_x0000_s1073" type="#_x0000_t32" style="position:absolute;left:0;text-align:left;margin-left:295.2pt;margin-top:12.6pt;width:155pt;height:0;z-index:251670528" o:connectortype="straight">
            <v:stroke endarrow="block"/>
          </v:shape>
        </w:pict>
      </w:r>
      <w:r w:rsidR="00D21A6E" w:rsidRPr="00D21A6E">
        <w:rPr>
          <w:rFonts w:ascii="Times New Roman" w:hAnsi="Times New Roman" w:cs="Times New Roman"/>
          <w:sz w:val="24"/>
          <w:szCs w:val="24"/>
        </w:rPr>
        <w:t>Государственные законы</w:t>
      </w:r>
      <w:r w:rsidR="00D21A6E">
        <w:rPr>
          <w:rFonts w:ascii="Times New Roman" w:hAnsi="Times New Roman" w:cs="Times New Roman"/>
          <w:sz w:val="24"/>
          <w:szCs w:val="24"/>
        </w:rPr>
        <w:t xml:space="preserve">                                          Потребление наркотиков       </w:t>
      </w:r>
    </w:p>
    <w:p w:rsidR="00D21A6E" w:rsidRPr="00D21A6E" w:rsidRDefault="00D21A6E" w:rsidP="00EB3E86">
      <w:pPr>
        <w:spacing w:after="0" w:line="240" w:lineRule="atLeast"/>
        <w:jc w:val="both"/>
        <w:rPr>
          <w:rFonts w:ascii="Times New Roman" w:hAnsi="Times New Roman" w:cs="Times New Roman"/>
          <w:sz w:val="24"/>
          <w:szCs w:val="24"/>
        </w:rPr>
      </w:pPr>
    </w:p>
    <w:p w:rsidR="00D21A6E" w:rsidRDefault="003F69DA" w:rsidP="00EB3E86">
      <w:pPr>
        <w:spacing w:after="0" w:line="240" w:lineRule="atLeast"/>
        <w:ind w:left="-142"/>
        <w:jc w:val="both"/>
        <w:rPr>
          <w:rFonts w:ascii="Times New Roman" w:hAnsi="Times New Roman" w:cs="Times New Roman"/>
          <w:sz w:val="24"/>
          <w:szCs w:val="24"/>
        </w:rPr>
      </w:pPr>
      <w:r>
        <w:rPr>
          <w:rFonts w:ascii="Times New Roman" w:hAnsi="Times New Roman" w:cs="Times New Roman"/>
          <w:noProof/>
          <w:sz w:val="24"/>
          <w:szCs w:val="24"/>
        </w:rPr>
        <w:pict>
          <v:shape id="_x0000_s1078" type="#_x0000_t32" style="position:absolute;left:0;text-align:left;margin-left:-10.2pt;margin-top:12.45pt;width:195.15pt;height:0;z-index:251675648" o:connectortype="straight">
            <v:stroke endarrow="block"/>
          </v:shape>
        </w:pict>
      </w:r>
      <w:r>
        <w:rPr>
          <w:rFonts w:ascii="Times New Roman" w:hAnsi="Times New Roman" w:cs="Times New Roman"/>
          <w:noProof/>
          <w:sz w:val="24"/>
          <w:szCs w:val="24"/>
        </w:rPr>
        <w:pict>
          <v:shape id="_x0000_s1074" type="#_x0000_t32" style="position:absolute;left:0;text-align:left;margin-left:295.2pt;margin-top:12.45pt;width:155pt;height:0;z-index:251671552" o:connectortype="straight">
            <v:stroke endarrow="block"/>
          </v:shape>
        </w:pict>
      </w:r>
      <w:r w:rsidR="00D21A6E" w:rsidRPr="00D21A6E">
        <w:rPr>
          <w:rFonts w:ascii="Times New Roman" w:hAnsi="Times New Roman" w:cs="Times New Roman"/>
          <w:sz w:val="24"/>
          <w:szCs w:val="24"/>
        </w:rPr>
        <w:t>Интересы заинтерес.сторон</w:t>
      </w:r>
      <w:r w:rsidR="00D21A6E">
        <w:rPr>
          <w:rFonts w:ascii="Times New Roman" w:hAnsi="Times New Roman" w:cs="Times New Roman"/>
          <w:sz w:val="24"/>
          <w:szCs w:val="24"/>
        </w:rPr>
        <w:t xml:space="preserve">                Заболеваемость</w:t>
      </w:r>
    </w:p>
    <w:p w:rsidR="00D21A6E" w:rsidRDefault="00D21A6E" w:rsidP="00EB3E86">
      <w:pPr>
        <w:spacing w:after="0" w:line="240" w:lineRule="atLeast"/>
        <w:ind w:left="-142"/>
        <w:jc w:val="both"/>
        <w:rPr>
          <w:rFonts w:ascii="Times New Roman" w:hAnsi="Times New Roman" w:cs="Times New Roman"/>
          <w:sz w:val="24"/>
          <w:szCs w:val="24"/>
        </w:rPr>
      </w:pPr>
    </w:p>
    <w:p w:rsidR="00D21A6E" w:rsidRPr="00D21A6E" w:rsidRDefault="003F69DA" w:rsidP="00EB3E86">
      <w:pPr>
        <w:spacing w:after="0" w:line="240" w:lineRule="atLeast"/>
        <w:ind w:left="-284"/>
        <w:jc w:val="both"/>
        <w:rPr>
          <w:rFonts w:ascii="Times New Roman" w:hAnsi="Times New Roman" w:cs="Times New Roman"/>
          <w:sz w:val="24"/>
          <w:szCs w:val="24"/>
        </w:rPr>
      </w:pPr>
      <w:r>
        <w:rPr>
          <w:rFonts w:ascii="Times New Roman" w:hAnsi="Times New Roman" w:cs="Times New Roman"/>
          <w:noProof/>
          <w:sz w:val="24"/>
          <w:szCs w:val="24"/>
        </w:rPr>
        <w:pict>
          <v:shape id="_x0000_s1079" type="#_x0000_t32" style="position:absolute;left:0;text-align:left;margin-left:-14.95pt;margin-top:13.3pt;width:199.9pt;height:0;z-index:251676672" o:connectortype="straight">
            <v:stroke endarrow="block"/>
          </v:shape>
        </w:pict>
      </w:r>
      <w:r>
        <w:rPr>
          <w:rFonts w:ascii="Times New Roman" w:hAnsi="Times New Roman" w:cs="Times New Roman"/>
          <w:noProof/>
          <w:sz w:val="24"/>
          <w:szCs w:val="24"/>
        </w:rPr>
        <w:pict>
          <v:shape id="_x0000_s1075" type="#_x0000_t32" style="position:absolute;left:0;text-align:left;margin-left:295.2pt;margin-top:13.3pt;width:155pt;height:0;z-index:251672576" o:connectortype="straight">
            <v:stroke endarrow="block"/>
          </v:shape>
        </w:pict>
      </w:r>
      <w:r w:rsidR="00D21A6E">
        <w:rPr>
          <w:rFonts w:ascii="Times New Roman" w:hAnsi="Times New Roman" w:cs="Times New Roman"/>
          <w:sz w:val="24"/>
          <w:szCs w:val="24"/>
        </w:rPr>
        <w:t xml:space="preserve">Финансирование антинаркотич. </w:t>
      </w:r>
      <w:r w:rsidR="003E2B16">
        <w:rPr>
          <w:rFonts w:ascii="Times New Roman" w:hAnsi="Times New Roman" w:cs="Times New Roman"/>
          <w:sz w:val="24"/>
          <w:szCs w:val="24"/>
        </w:rPr>
        <w:t>м</w:t>
      </w:r>
      <w:r w:rsidR="00D21A6E">
        <w:rPr>
          <w:rFonts w:ascii="Times New Roman" w:hAnsi="Times New Roman" w:cs="Times New Roman"/>
          <w:sz w:val="24"/>
          <w:szCs w:val="24"/>
        </w:rPr>
        <w:t>ер Преступность</w:t>
      </w:r>
    </w:p>
    <w:p w:rsidR="00076D9D" w:rsidRDefault="00D21A6E" w:rsidP="00EB3E86">
      <w:pPr>
        <w:tabs>
          <w:tab w:val="left" w:pos="6063"/>
        </w:tabs>
        <w:spacing w:after="0" w:line="240" w:lineRule="atLeast"/>
        <w:jc w:val="both"/>
        <w:rPr>
          <w:rFonts w:ascii="Times New Roman" w:hAnsi="Times New Roman" w:cs="Times New Roman"/>
          <w:sz w:val="28"/>
          <w:szCs w:val="28"/>
        </w:rPr>
      </w:pPr>
      <w:r>
        <w:rPr>
          <w:rFonts w:ascii="Times New Roman" w:hAnsi="Times New Roman" w:cs="Times New Roman"/>
          <w:sz w:val="28"/>
          <w:szCs w:val="28"/>
        </w:rPr>
        <w:tab/>
      </w:r>
    </w:p>
    <w:p w:rsidR="00076D9D" w:rsidRDefault="003F69DA" w:rsidP="00EB3E86">
      <w:pPr>
        <w:spacing w:after="0" w:line="240" w:lineRule="atLeast"/>
        <w:jc w:val="both"/>
        <w:rPr>
          <w:rFonts w:ascii="Times New Roman" w:hAnsi="Times New Roman" w:cs="Times New Roman"/>
          <w:sz w:val="28"/>
          <w:szCs w:val="28"/>
        </w:rPr>
      </w:pPr>
      <w:r>
        <w:rPr>
          <w:rFonts w:ascii="Times New Roman" w:hAnsi="Times New Roman" w:cs="Times New Roman"/>
          <w:noProof/>
          <w:sz w:val="28"/>
          <w:szCs w:val="28"/>
        </w:rPr>
        <w:pict>
          <v:shape id="_x0000_s1076" type="#_x0000_t32" style="position:absolute;left:0;text-align:left;margin-left:295.2pt;margin-top:15.6pt;width:155pt;height:0;z-index:251673600" o:connectortype="straight">
            <v:stroke endarrow="block"/>
          </v:shape>
        </w:pict>
      </w:r>
      <w:r w:rsidR="00EB3E86">
        <w:rPr>
          <w:rFonts w:ascii="Times New Roman" w:hAnsi="Times New Roman" w:cs="Times New Roman"/>
          <w:sz w:val="24"/>
          <w:szCs w:val="28"/>
        </w:rPr>
        <w:t xml:space="preserve">                                                                  </w:t>
      </w:r>
      <w:r w:rsidR="00D21A6E" w:rsidRPr="00D21A6E">
        <w:rPr>
          <w:rFonts w:ascii="Times New Roman" w:hAnsi="Times New Roman" w:cs="Times New Roman"/>
          <w:sz w:val="24"/>
          <w:szCs w:val="28"/>
        </w:rPr>
        <w:t>Смертность</w:t>
      </w:r>
    </w:p>
    <w:p w:rsidR="00076D9D" w:rsidRDefault="00076D9D" w:rsidP="00DD4558">
      <w:pPr>
        <w:spacing w:after="0" w:line="360" w:lineRule="auto"/>
        <w:jc w:val="both"/>
        <w:rPr>
          <w:rFonts w:ascii="Times New Roman" w:hAnsi="Times New Roman" w:cs="Times New Roman"/>
          <w:sz w:val="28"/>
          <w:szCs w:val="28"/>
        </w:rPr>
      </w:pPr>
    </w:p>
    <w:p w:rsidR="00DD4558" w:rsidRDefault="00BC596B" w:rsidP="00DD4558">
      <w:pPr>
        <w:pStyle w:val="a6"/>
        <w:shd w:val="clear" w:color="auto" w:fill="FFFFFF"/>
        <w:spacing w:before="0" w:beforeAutospacing="0" w:after="0" w:afterAutospacing="0" w:line="360" w:lineRule="auto"/>
        <w:jc w:val="both"/>
        <w:textAlignment w:val="baseline"/>
        <w:rPr>
          <w:sz w:val="28"/>
          <w:szCs w:val="28"/>
        </w:rPr>
      </w:pPr>
      <w:r>
        <w:rPr>
          <w:sz w:val="28"/>
          <w:szCs w:val="28"/>
        </w:rPr>
        <w:t>Рис. 2. Модель черного ящика</w:t>
      </w:r>
    </w:p>
    <w:p w:rsidR="00BC596B" w:rsidRDefault="00BC596B" w:rsidP="00DD4558">
      <w:pPr>
        <w:pStyle w:val="a6"/>
        <w:shd w:val="clear" w:color="auto" w:fill="FFFFFF"/>
        <w:spacing w:before="0" w:beforeAutospacing="0" w:after="0" w:afterAutospacing="0" w:line="360" w:lineRule="auto"/>
        <w:ind w:firstLine="540"/>
        <w:jc w:val="both"/>
        <w:textAlignment w:val="baseline"/>
        <w:rPr>
          <w:color w:val="000000"/>
          <w:sz w:val="28"/>
          <w:szCs w:val="28"/>
        </w:rPr>
      </w:pPr>
      <w:r>
        <w:rPr>
          <w:color w:val="000000"/>
          <w:sz w:val="28"/>
          <w:szCs w:val="28"/>
        </w:rPr>
        <w:t>На входе модели влияние государства на проблему наркозависимости в студенческой среде с помощью законов, постановлений, финанси</w:t>
      </w:r>
      <w:r w:rsidR="0044159C">
        <w:rPr>
          <w:color w:val="000000"/>
          <w:sz w:val="28"/>
          <w:szCs w:val="28"/>
        </w:rPr>
        <w:t>рование</w:t>
      </w:r>
      <w:r>
        <w:rPr>
          <w:color w:val="000000"/>
          <w:sz w:val="28"/>
          <w:szCs w:val="28"/>
        </w:rPr>
        <w:t xml:space="preserve"> антинаркотических мер, а также интересы разли</w:t>
      </w:r>
      <w:r w:rsidR="0044159C">
        <w:rPr>
          <w:color w:val="000000"/>
          <w:sz w:val="28"/>
          <w:szCs w:val="28"/>
        </w:rPr>
        <w:t>чных ведомств и студентов вузов</w:t>
      </w:r>
      <w:r>
        <w:rPr>
          <w:color w:val="000000"/>
          <w:sz w:val="28"/>
          <w:szCs w:val="28"/>
        </w:rPr>
        <w:t xml:space="preserve"> и т.д. </w:t>
      </w:r>
    </w:p>
    <w:p w:rsidR="006D1BCF" w:rsidRDefault="00BC596B" w:rsidP="00DD4558">
      <w:pPr>
        <w:pStyle w:val="a6"/>
        <w:shd w:val="clear" w:color="auto" w:fill="FFFFFF"/>
        <w:spacing w:before="0" w:beforeAutospacing="0" w:after="0" w:afterAutospacing="0" w:line="360" w:lineRule="auto"/>
        <w:ind w:firstLine="540"/>
        <w:jc w:val="both"/>
        <w:textAlignment w:val="baseline"/>
        <w:rPr>
          <w:color w:val="000000"/>
          <w:sz w:val="28"/>
          <w:szCs w:val="28"/>
        </w:rPr>
      </w:pPr>
      <w:r>
        <w:rPr>
          <w:color w:val="000000"/>
          <w:sz w:val="28"/>
          <w:szCs w:val="28"/>
        </w:rPr>
        <w:t>Выходом являе</w:t>
      </w:r>
      <w:r w:rsidR="00564255">
        <w:rPr>
          <w:color w:val="000000"/>
          <w:sz w:val="28"/>
          <w:szCs w:val="28"/>
        </w:rPr>
        <w:t>тся уровень потребления наркотиков в студенческой среде</w:t>
      </w:r>
      <w:r>
        <w:rPr>
          <w:color w:val="000000"/>
          <w:sz w:val="28"/>
          <w:szCs w:val="28"/>
        </w:rPr>
        <w:t>, количество заболевших по п</w:t>
      </w:r>
      <w:r w:rsidR="00564255">
        <w:rPr>
          <w:color w:val="000000"/>
          <w:sz w:val="28"/>
          <w:szCs w:val="28"/>
        </w:rPr>
        <w:t>ричине злоупотребления наркотиками</w:t>
      </w:r>
      <w:r>
        <w:rPr>
          <w:color w:val="000000"/>
          <w:sz w:val="28"/>
          <w:szCs w:val="28"/>
        </w:rPr>
        <w:t>, уровень преступности и смертно</w:t>
      </w:r>
      <w:r w:rsidR="00564255">
        <w:rPr>
          <w:color w:val="000000"/>
          <w:sz w:val="28"/>
          <w:szCs w:val="28"/>
        </w:rPr>
        <w:t>сти на почве наркозависимости</w:t>
      </w:r>
      <w:r>
        <w:rPr>
          <w:color w:val="000000"/>
          <w:sz w:val="28"/>
          <w:szCs w:val="28"/>
        </w:rPr>
        <w:t xml:space="preserve"> и т.д. </w:t>
      </w:r>
    </w:p>
    <w:p w:rsidR="00DD4558" w:rsidRPr="00DD4558" w:rsidRDefault="00DD4558" w:rsidP="00DD4558">
      <w:pPr>
        <w:pStyle w:val="a6"/>
        <w:shd w:val="clear" w:color="auto" w:fill="FFFFFF"/>
        <w:spacing w:before="0" w:beforeAutospacing="0" w:after="0" w:afterAutospacing="0" w:line="360" w:lineRule="auto"/>
        <w:ind w:firstLine="540"/>
        <w:jc w:val="both"/>
        <w:textAlignment w:val="baseline"/>
        <w:rPr>
          <w:color w:val="000000"/>
          <w:sz w:val="28"/>
          <w:szCs w:val="28"/>
        </w:rPr>
      </w:pPr>
    </w:p>
    <w:p w:rsidR="00622111" w:rsidRPr="00DD4558" w:rsidRDefault="00622111" w:rsidP="00DD4558">
      <w:pPr>
        <w:pStyle w:val="1"/>
        <w:spacing w:before="0" w:line="360" w:lineRule="auto"/>
        <w:jc w:val="center"/>
        <w:rPr>
          <w:rFonts w:ascii="Times New Roman" w:hAnsi="Times New Roman" w:cs="Times New Roman"/>
          <w:color w:val="000000" w:themeColor="text1"/>
        </w:rPr>
      </w:pPr>
      <w:bookmarkStart w:id="12" w:name="_Toc419232864"/>
      <w:r w:rsidRPr="00DD4558">
        <w:rPr>
          <w:rFonts w:ascii="Times New Roman" w:hAnsi="Times New Roman" w:cs="Times New Roman"/>
          <w:color w:val="000000" w:themeColor="text1"/>
        </w:rPr>
        <w:t>Построение системной диаграммы</w:t>
      </w:r>
      <w:bookmarkEnd w:id="12"/>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В своей основе построение системных диаграмм сводится к визуализации контуров обратной связи и отношений между образующими их элементами. Для этого используется ряд графических конструкций, или строительных блоков, в совокупности образующих некий язык системных диаграмм. </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Этот язык включает три типа элементов – уровень, поток и событие – и два типа отношений между ними – усиливающие и уравновешивающие. </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b/>
          <w:color w:val="000000"/>
          <w:sz w:val="28"/>
          <w:szCs w:val="28"/>
        </w:rPr>
        <w:t>Уровень</w:t>
      </w:r>
      <w:r w:rsidRPr="006D1BCF">
        <w:rPr>
          <w:rFonts w:ascii="Times New Roman" w:eastAsia="Times New Roman" w:hAnsi="Times New Roman" w:cs="Times New Roman"/>
          <w:color w:val="000000"/>
          <w:sz w:val="28"/>
          <w:szCs w:val="28"/>
        </w:rPr>
        <w:t>. В системных диаграммах элемент «уровень» используется для фиксации количества накапливающегося вещества, энергии, информации или другой субстанции в определенных местах исследуемых контуров обратной связи.</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b/>
          <w:color w:val="000000"/>
          <w:sz w:val="28"/>
          <w:szCs w:val="28"/>
        </w:rPr>
        <w:t>Поток</w:t>
      </w:r>
      <w:r w:rsidRPr="006D1BCF">
        <w:rPr>
          <w:rFonts w:ascii="Times New Roman" w:eastAsia="Times New Roman" w:hAnsi="Times New Roman" w:cs="Times New Roman"/>
          <w:color w:val="000000"/>
          <w:sz w:val="28"/>
          <w:szCs w:val="28"/>
        </w:rPr>
        <w:t>. Элемент «поток» отображает изменение чего-либо во времени. Любая характеристика, которую мы можем интерпретировать как скорость, темп или производная (в математическом смысле) на системных диаграммах обозначаются потоками.</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b/>
          <w:color w:val="000000"/>
          <w:sz w:val="28"/>
          <w:szCs w:val="28"/>
        </w:rPr>
        <w:lastRenderedPageBreak/>
        <w:t>Событие</w:t>
      </w:r>
      <w:r w:rsidRPr="006D1BCF">
        <w:rPr>
          <w:rFonts w:ascii="Times New Roman" w:eastAsia="Times New Roman" w:hAnsi="Times New Roman" w:cs="Times New Roman"/>
          <w:color w:val="000000"/>
          <w:sz w:val="28"/>
          <w:szCs w:val="28"/>
        </w:rPr>
        <w:t>. Для отображения характерных состояний исследуемой системы в контурах обратной, имеющих важное значение для понимания ее развития или функционирования, будем использовать элемент «событие».</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Считается, что один элемент оказывает усиливающее влияние на другой, если увеличение (уменьшение) первого ведет к большему увеличению (уменьшению) второго, чем в случае, если первый элемент оставался бы неизменным. </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В системных диаграммах усиливающее влияние отмечается знаком </w:t>
      </w:r>
      <w:r w:rsidRPr="006D1BCF">
        <w:rPr>
          <w:rFonts w:ascii="Times New Roman" w:eastAsia="Times New Roman" w:hAnsi="Times New Roman" w:cs="Times New Roman"/>
          <w:b/>
          <w:color w:val="000000"/>
          <w:sz w:val="28"/>
          <w:szCs w:val="28"/>
        </w:rPr>
        <w:sym w:font="Symbol" w:char="F0C5"/>
      </w:r>
      <w:r w:rsidRPr="006D1BCF">
        <w:rPr>
          <w:rFonts w:ascii="Times New Roman" w:eastAsia="Times New Roman" w:hAnsi="Times New Roman" w:cs="Times New Roman"/>
          <w:color w:val="000000"/>
          <w:sz w:val="28"/>
          <w:szCs w:val="28"/>
        </w:rPr>
        <w:t xml:space="preserve">, который ставится на дуге, связывающей соседние элементы. </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В то же время один элемент оказывает уравновешивающее влияние на другой, если увеличение (уменьшение) первого ведет к большему уменьшению (увеличению) второго, чем в случае, если первый элемент оставался бы неизменным. </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Уравновешивающие связи в системных диаграммах отмечаются знаком </w:t>
      </w:r>
      <w:r w:rsidRPr="006D1BCF">
        <w:rPr>
          <w:rFonts w:ascii="Lucida Sans Unicode" w:eastAsia="Times New Roman" w:hAnsi="Lucida Sans Unicode" w:cs="Times New Roman"/>
          <w:sz w:val="28"/>
          <w:szCs w:val="28"/>
        </w:rPr>
        <w:t>⊝</w:t>
      </w:r>
      <w:r w:rsidRPr="006D1BCF">
        <w:rPr>
          <w:rFonts w:ascii="Times New Roman" w:eastAsia="Times New Roman" w:hAnsi="Times New Roman" w:cs="Times New Roman"/>
          <w:color w:val="000000"/>
          <w:sz w:val="28"/>
          <w:szCs w:val="28"/>
        </w:rPr>
        <w:t xml:space="preserve">. </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Усиливающий контур будем отмечать значком </w:t>
      </w:r>
      <w:r w:rsidRPr="006D1BCF">
        <w:rPr>
          <w:rFonts w:ascii="Times New Roman" w:eastAsia="Times New Roman" w:hAnsi="Times New Roman" w:cs="Times New Roman"/>
          <w:noProof/>
          <w:color w:val="000000"/>
          <w:sz w:val="28"/>
          <w:szCs w:val="28"/>
        </w:rPr>
        <w:drawing>
          <wp:inline distT="0" distB="0" distL="0" distR="0">
            <wp:extent cx="161925" cy="171450"/>
            <wp:effectExtent l="0" t="0" r="9525"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71450"/>
                    </a:xfrm>
                    <a:prstGeom prst="rect">
                      <a:avLst/>
                    </a:prstGeom>
                    <a:noFill/>
                    <a:ln>
                      <a:noFill/>
                    </a:ln>
                  </pic:spPr>
                </pic:pic>
              </a:graphicData>
            </a:graphic>
          </wp:inline>
        </w:drawing>
      </w:r>
      <w:r w:rsidRPr="006D1BCF">
        <w:rPr>
          <w:rFonts w:ascii="Times New Roman" w:eastAsia="Times New Roman" w:hAnsi="Times New Roman" w:cs="Times New Roman"/>
          <w:color w:val="000000"/>
          <w:sz w:val="28"/>
          <w:szCs w:val="28"/>
        </w:rPr>
        <w:t xml:space="preserve">, а уравновешивающий – значком </w:t>
      </w:r>
      <w:r w:rsidRPr="006D1BCF">
        <w:rPr>
          <w:rFonts w:ascii="Times New Roman" w:eastAsia="Times New Roman" w:hAnsi="Times New Roman" w:cs="Times New Roman"/>
          <w:noProof/>
          <w:color w:val="000000"/>
          <w:sz w:val="28"/>
          <w:szCs w:val="28"/>
        </w:rPr>
        <w:drawing>
          <wp:inline distT="0" distB="0" distL="0" distR="0">
            <wp:extent cx="161925" cy="180975"/>
            <wp:effectExtent l="0" t="0" r="9525" b="9525"/>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80975"/>
                    </a:xfrm>
                    <a:prstGeom prst="rect">
                      <a:avLst/>
                    </a:prstGeom>
                    <a:noFill/>
                    <a:ln>
                      <a:noFill/>
                    </a:ln>
                  </pic:spPr>
                </pic:pic>
              </a:graphicData>
            </a:graphic>
          </wp:inline>
        </w:drawing>
      </w:r>
      <w:r w:rsidRPr="006D1BCF">
        <w:rPr>
          <w:rFonts w:ascii="Times New Roman" w:eastAsia="Times New Roman" w:hAnsi="Times New Roman" w:cs="Times New Roman"/>
          <w:color w:val="000000"/>
          <w:sz w:val="28"/>
          <w:szCs w:val="28"/>
        </w:rPr>
        <w:t xml:space="preserve"> в центре контура.</w:t>
      </w:r>
    </w:p>
    <w:p w:rsidR="002C4B3A" w:rsidRPr="006D1BCF" w:rsidRDefault="002C4B3A" w:rsidP="006D1BCF">
      <w:pPr>
        <w:shd w:val="clear" w:color="auto" w:fill="FFFFFF"/>
        <w:spacing w:after="0" w:line="360" w:lineRule="auto"/>
        <w:ind w:firstLine="539"/>
        <w:jc w:val="both"/>
        <w:textAlignment w:val="baseline"/>
        <w:rPr>
          <w:rFonts w:ascii="Times New Roman" w:eastAsia="Times New Roman" w:hAnsi="Times New Roman" w:cs="Times New Roman"/>
          <w:color w:val="000000"/>
          <w:sz w:val="28"/>
          <w:szCs w:val="28"/>
        </w:rPr>
      </w:pPr>
      <w:r w:rsidRPr="006D1BCF">
        <w:rPr>
          <w:rFonts w:ascii="Times New Roman" w:eastAsia="Times New Roman" w:hAnsi="Times New Roman" w:cs="Times New Roman"/>
          <w:color w:val="000000"/>
          <w:sz w:val="28"/>
          <w:szCs w:val="28"/>
        </w:rPr>
        <w:t xml:space="preserve">Рассмотрим примерную системную диаграмму проблемы наркозависимости в </w:t>
      </w:r>
      <w:r w:rsidR="008F180E" w:rsidRPr="006D1BCF">
        <w:rPr>
          <w:rFonts w:ascii="Times New Roman" w:eastAsia="Times New Roman" w:hAnsi="Times New Roman" w:cs="Times New Roman"/>
          <w:color w:val="000000"/>
          <w:sz w:val="28"/>
          <w:szCs w:val="28"/>
        </w:rPr>
        <w:t>студенческой</w:t>
      </w:r>
      <w:r w:rsidRPr="006D1BCF">
        <w:rPr>
          <w:rFonts w:ascii="Times New Roman" w:eastAsia="Times New Roman" w:hAnsi="Times New Roman" w:cs="Times New Roman"/>
          <w:color w:val="000000"/>
          <w:sz w:val="28"/>
          <w:szCs w:val="28"/>
        </w:rPr>
        <w:t xml:space="preserve"> среде (Рис. 3).</w:t>
      </w:r>
    </w:p>
    <w:p w:rsidR="001078A8" w:rsidRPr="000A57F6" w:rsidRDefault="00152E0D" w:rsidP="00152E0D">
      <w:pPr>
        <w:shd w:val="clear" w:color="auto" w:fill="FFFFFF"/>
        <w:spacing w:after="0" w:line="150" w:lineRule="atLeast"/>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0" distB="0" distL="0" distR="0">
            <wp:extent cx="5608864" cy="2841171"/>
            <wp:effectExtent l="19050" t="0" r="0" b="0"/>
            <wp:docPr id="2" name="Рисунок 1" descr="IMG_3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547.JPG"/>
                    <pic:cNvPicPr/>
                  </pic:nvPicPr>
                  <pic:blipFill>
                    <a:blip r:embed="rId23" cstate="print"/>
                    <a:srcRect t="4670" r="5675" b="9064"/>
                    <a:stretch>
                      <a:fillRect/>
                    </a:stretch>
                  </pic:blipFill>
                  <pic:spPr>
                    <a:xfrm>
                      <a:off x="0" y="0"/>
                      <a:ext cx="5608864" cy="2841171"/>
                    </a:xfrm>
                    <a:prstGeom prst="rect">
                      <a:avLst/>
                    </a:prstGeom>
                  </pic:spPr>
                </pic:pic>
              </a:graphicData>
            </a:graphic>
          </wp:inline>
        </w:drawing>
      </w:r>
    </w:p>
    <w:p w:rsidR="002C4B3A" w:rsidRPr="000A57F6" w:rsidRDefault="002C4B3A" w:rsidP="002C4B3A">
      <w:pPr>
        <w:shd w:val="clear" w:color="auto" w:fill="FFFFFF"/>
        <w:spacing w:after="0" w:line="150" w:lineRule="atLeast"/>
        <w:ind w:firstLine="540"/>
        <w:jc w:val="both"/>
        <w:textAlignment w:val="baseline"/>
        <w:rPr>
          <w:rFonts w:ascii="Times New Roman" w:eastAsia="Times New Roman" w:hAnsi="Times New Roman" w:cs="Times New Roman"/>
          <w:color w:val="000000"/>
          <w:sz w:val="28"/>
          <w:szCs w:val="28"/>
        </w:rPr>
      </w:pPr>
    </w:p>
    <w:p w:rsidR="002C4B3A" w:rsidRDefault="002C4B3A" w:rsidP="00152E0D">
      <w:pPr>
        <w:shd w:val="clear" w:color="auto" w:fill="FFFFFF"/>
        <w:spacing w:after="0" w:line="360" w:lineRule="auto"/>
        <w:jc w:val="both"/>
        <w:textAlignment w:val="baseline"/>
        <w:rPr>
          <w:rFonts w:ascii="Times New Roman" w:eastAsia="Times New Roman" w:hAnsi="Times New Roman" w:cs="Times New Roman"/>
          <w:color w:val="000000"/>
          <w:sz w:val="28"/>
          <w:szCs w:val="28"/>
        </w:rPr>
      </w:pPr>
      <w:r w:rsidRPr="000A57F6">
        <w:rPr>
          <w:rFonts w:ascii="Times New Roman" w:eastAsia="Times New Roman" w:hAnsi="Times New Roman" w:cs="Times New Roman"/>
          <w:color w:val="000000"/>
          <w:sz w:val="28"/>
          <w:szCs w:val="28"/>
        </w:rPr>
        <w:t xml:space="preserve">Рис. 3. Системная диаграмма проблемы </w:t>
      </w:r>
      <w:r w:rsidR="008F180E">
        <w:rPr>
          <w:rFonts w:ascii="Times New Roman" w:eastAsia="Times New Roman" w:hAnsi="Times New Roman" w:cs="Times New Roman"/>
          <w:color w:val="000000"/>
          <w:sz w:val="28"/>
          <w:szCs w:val="28"/>
        </w:rPr>
        <w:t>наркозависимости в студенческой среде</w:t>
      </w:r>
    </w:p>
    <w:p w:rsidR="0089780B" w:rsidRDefault="0089780B" w:rsidP="0089780B">
      <w:pPr>
        <w:shd w:val="clear" w:color="auto" w:fill="FFFFFF"/>
        <w:spacing w:after="0" w:line="360" w:lineRule="auto"/>
        <w:ind w:firstLine="54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На данной системной диаграмме </w:t>
      </w:r>
      <w:r w:rsidR="00221F2A">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sz w:val="28"/>
          <w:szCs w:val="28"/>
        </w:rPr>
        <w:t xml:space="preserve"> контура. Первый контур </w:t>
      </w:r>
      <w:r w:rsidRPr="000A57F6">
        <w:rPr>
          <w:rFonts w:ascii="Times New Roman" w:eastAsia="Times New Roman" w:hAnsi="Times New Roman" w:cs="Times New Roman"/>
          <w:sz w:val="28"/>
          <w:szCs w:val="28"/>
        </w:rPr>
        <w:t>отражает следующие взаимосвязи</w:t>
      </w:r>
      <w:r>
        <w:rPr>
          <w:rFonts w:ascii="Times New Roman" w:eastAsia="Times New Roman" w:hAnsi="Times New Roman" w:cs="Times New Roman"/>
          <w:sz w:val="28"/>
          <w:szCs w:val="28"/>
        </w:rPr>
        <w:t>. Повышение уровня наркомании приводит, как правило, к повышению оборота наркотиков. Повышение оборота наркотиков приведет к росту доходов наркодилеров и к снижению через определенный интервал времени наркомании в стране. Первый контур уравновешивающий.</w:t>
      </w:r>
    </w:p>
    <w:p w:rsidR="0089780B" w:rsidRPr="000A57F6" w:rsidRDefault="0089780B" w:rsidP="0089780B">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Повышение оборота наркотиков приводит к увеличению численности наркозависимых, что в свою очередь повысит показатели смертности от наркомании. Второй контур усиливающий.</w:t>
      </w:r>
    </w:p>
    <w:p w:rsidR="0089780B" w:rsidRDefault="0089780B"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Повышение уровня смертности от употребления наркотиков приводит к увеличению затрат на здравоохранение. Увеличение затрат на здравоохранение со временем приведет к снижению смертности. Данный контур также уравновешивающий.</w:t>
      </w: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6D1BCF">
      <w:pPr>
        <w:shd w:val="clear" w:color="auto" w:fill="FFFFFF"/>
        <w:spacing w:after="0" w:line="360" w:lineRule="auto"/>
        <w:ind w:firstLine="540"/>
        <w:jc w:val="both"/>
        <w:textAlignment w:val="baseline"/>
        <w:rPr>
          <w:rFonts w:ascii="Times New Roman" w:eastAsia="Times New Roman" w:hAnsi="Times New Roman" w:cs="Times New Roman"/>
          <w:color w:val="000000"/>
          <w:sz w:val="28"/>
          <w:szCs w:val="28"/>
        </w:rPr>
      </w:pPr>
    </w:p>
    <w:p w:rsidR="008068C9" w:rsidRDefault="008068C9" w:rsidP="008068C9">
      <w:pPr>
        <w:pStyle w:val="1"/>
        <w:spacing w:before="0" w:line="360" w:lineRule="auto"/>
        <w:jc w:val="center"/>
        <w:rPr>
          <w:rFonts w:ascii="Times New Roman" w:eastAsia="Times New Roman" w:hAnsi="Times New Roman" w:cs="Times New Roman"/>
          <w:color w:val="000000" w:themeColor="text1"/>
        </w:rPr>
      </w:pPr>
      <w:bookmarkStart w:id="13" w:name="_Toc419232865"/>
      <w:r w:rsidRPr="008068C9">
        <w:rPr>
          <w:rFonts w:ascii="Times New Roman" w:eastAsia="Times New Roman" w:hAnsi="Times New Roman" w:cs="Times New Roman"/>
          <w:color w:val="000000" w:themeColor="text1"/>
        </w:rPr>
        <w:lastRenderedPageBreak/>
        <w:t>Заключение</w:t>
      </w:r>
      <w:bookmarkEnd w:id="13"/>
    </w:p>
    <w:p w:rsidR="008068C9" w:rsidRPr="008068C9" w:rsidRDefault="008068C9" w:rsidP="008068C9">
      <w:pPr>
        <w:spacing w:after="0" w:line="360" w:lineRule="auto"/>
        <w:ind w:firstLine="708"/>
        <w:jc w:val="both"/>
        <w:rPr>
          <w:rFonts w:ascii="Times New Roman" w:hAnsi="Times New Roman" w:cs="Times New Roman"/>
          <w:sz w:val="28"/>
          <w:szCs w:val="28"/>
        </w:rPr>
      </w:pPr>
      <w:r w:rsidRPr="008068C9">
        <w:rPr>
          <w:rFonts w:ascii="Times New Roman" w:hAnsi="Times New Roman" w:cs="Times New Roman"/>
          <w:sz w:val="28"/>
          <w:szCs w:val="28"/>
        </w:rPr>
        <w:t>Среди всех негативных социальных явлений, характерных для современного общества, наркомания занимает одно из ведущих мест. Содержащийся в нем потенциал опасности создает реальные предпосылки для физического и нравственного вырождения человечества, его постепенной деградации и дегенерации.</w:t>
      </w:r>
    </w:p>
    <w:p w:rsidR="008068C9" w:rsidRPr="008068C9" w:rsidRDefault="008068C9" w:rsidP="008068C9">
      <w:pPr>
        <w:spacing w:after="0" w:line="360" w:lineRule="auto"/>
        <w:ind w:firstLine="708"/>
        <w:jc w:val="both"/>
        <w:rPr>
          <w:rFonts w:ascii="Times New Roman" w:hAnsi="Times New Roman" w:cs="Times New Roman"/>
          <w:sz w:val="28"/>
          <w:szCs w:val="28"/>
        </w:rPr>
      </w:pPr>
      <w:r w:rsidRPr="008068C9">
        <w:rPr>
          <w:rFonts w:ascii="Times New Roman" w:hAnsi="Times New Roman" w:cs="Times New Roman"/>
          <w:sz w:val="28"/>
          <w:szCs w:val="28"/>
        </w:rPr>
        <w:t>Проблема наркоманий является актуальной всегда. Они справедливо рассматриваются как социальное зло, но пока человечество не выработало эффективных мер борьбы с этим злом. Проблемой наркоманий занимаются различные дисциплины – медицинские, юридические, психологические, педагогические, экономические, политические. Все они вносят свою лепту в решение вопроса, но важно объединить их усилия на основе принципиальной научной концепции борьбы с наркоманиями.</w:t>
      </w:r>
    </w:p>
    <w:p w:rsidR="008068C9" w:rsidRPr="008068C9" w:rsidRDefault="008068C9" w:rsidP="008068C9">
      <w:pPr>
        <w:spacing w:after="0" w:line="360" w:lineRule="auto"/>
        <w:ind w:firstLine="708"/>
        <w:jc w:val="both"/>
        <w:rPr>
          <w:rFonts w:ascii="Times New Roman" w:hAnsi="Times New Roman" w:cs="Times New Roman"/>
          <w:sz w:val="28"/>
          <w:szCs w:val="28"/>
        </w:rPr>
      </w:pPr>
      <w:r w:rsidRPr="008068C9">
        <w:rPr>
          <w:rFonts w:ascii="Times New Roman" w:hAnsi="Times New Roman" w:cs="Times New Roman"/>
          <w:sz w:val="28"/>
          <w:szCs w:val="28"/>
        </w:rPr>
        <w:t>Для предупреждения развития «социальной инфекции», снижения скорости перехода предболезни в болезнь, снижения вреда от социальной патологии, для повышения эффективности профилактической, лечебной и реабилитационной работы необходимо использование медико-социологического исследования наркотизма и наиболее значимых предиспонирующих факторов развития этой патологии. Индивидуальный прогноз здоровья может быть в значительной степени детерминирован наличием или отсутствием у человека определенных привычек или паттернов поведения, поэтому такое большое значение имеет социологическое исследование влияния состояния здоровья и последствий заболевания на общество.</w:t>
      </w:r>
    </w:p>
    <w:p w:rsidR="008068C9" w:rsidRPr="008068C9" w:rsidRDefault="008068C9" w:rsidP="008068C9">
      <w:pPr>
        <w:spacing w:after="0" w:line="360" w:lineRule="auto"/>
        <w:ind w:firstLine="708"/>
        <w:jc w:val="both"/>
        <w:rPr>
          <w:rFonts w:ascii="Times New Roman" w:hAnsi="Times New Roman" w:cs="Times New Roman"/>
          <w:sz w:val="28"/>
          <w:szCs w:val="28"/>
        </w:rPr>
      </w:pPr>
      <w:r w:rsidRPr="008068C9">
        <w:rPr>
          <w:rFonts w:ascii="Times New Roman" w:hAnsi="Times New Roman" w:cs="Times New Roman"/>
          <w:sz w:val="28"/>
          <w:szCs w:val="28"/>
        </w:rPr>
        <w:t>Здоровое общество – залог процветания нации, инструмент обеспечения устойчивого и динамичного развития государства, демографического, социального, экономического и культурного благополучия. Студенчеству как наиболее динамичному, репродуктивно активному страту общества отводится особая роль в обеспечении благополучия государства.</w:t>
      </w:r>
    </w:p>
    <w:p w:rsidR="008068C9" w:rsidRDefault="008068C9" w:rsidP="008068C9"/>
    <w:p w:rsidR="00E55FBD" w:rsidRDefault="00E55FBD" w:rsidP="00EE5A1C">
      <w:pPr>
        <w:pStyle w:val="1"/>
        <w:spacing w:before="0" w:line="360" w:lineRule="auto"/>
        <w:jc w:val="center"/>
        <w:rPr>
          <w:rFonts w:ascii="Times New Roman" w:hAnsi="Times New Roman" w:cs="Times New Roman"/>
          <w:color w:val="000000" w:themeColor="text1"/>
        </w:rPr>
      </w:pPr>
      <w:bookmarkStart w:id="14" w:name="_Toc419232866"/>
      <w:r w:rsidRPr="00E55FBD">
        <w:rPr>
          <w:rFonts w:ascii="Times New Roman" w:hAnsi="Times New Roman" w:cs="Times New Roman"/>
          <w:color w:val="000000" w:themeColor="text1"/>
        </w:rPr>
        <w:lastRenderedPageBreak/>
        <w:t>Список используемых источников</w:t>
      </w:r>
      <w:bookmarkEnd w:id="14"/>
    </w:p>
    <w:p w:rsidR="007315E1" w:rsidRPr="00EE5A1C" w:rsidRDefault="007315E1" w:rsidP="00EE5A1C">
      <w:pPr>
        <w:pStyle w:val="a3"/>
        <w:numPr>
          <w:ilvl w:val="0"/>
          <w:numId w:val="3"/>
        </w:numPr>
        <w:spacing w:after="0" w:line="360" w:lineRule="auto"/>
        <w:ind w:left="142" w:hanging="426"/>
        <w:jc w:val="both"/>
        <w:rPr>
          <w:rFonts w:ascii="Times New Roman" w:hAnsi="Times New Roman" w:cs="Times New Roman"/>
          <w:sz w:val="28"/>
          <w:szCs w:val="28"/>
        </w:rPr>
      </w:pPr>
      <w:r w:rsidRPr="00EE5A1C">
        <w:rPr>
          <w:rFonts w:ascii="Times New Roman" w:hAnsi="Times New Roman" w:cs="Times New Roman"/>
          <w:sz w:val="28"/>
          <w:szCs w:val="28"/>
        </w:rPr>
        <w:t>Волкова, В.Н. Теория систем и системный анализ: Учебник для бакалавров / В.Н. Волкова, А.А. Денисов. - М.: Юрайт, 2013. - 616 c.</w:t>
      </w:r>
    </w:p>
    <w:p w:rsidR="007315E1" w:rsidRPr="00EE5A1C" w:rsidRDefault="007315E1" w:rsidP="00EE5A1C">
      <w:pPr>
        <w:pStyle w:val="a3"/>
        <w:numPr>
          <w:ilvl w:val="0"/>
          <w:numId w:val="3"/>
        </w:numPr>
        <w:spacing w:after="0" w:line="360" w:lineRule="auto"/>
        <w:ind w:left="142" w:hanging="426"/>
        <w:jc w:val="both"/>
        <w:rPr>
          <w:rFonts w:ascii="Times New Roman" w:hAnsi="Times New Roman" w:cs="Times New Roman"/>
          <w:sz w:val="28"/>
          <w:szCs w:val="28"/>
        </w:rPr>
      </w:pPr>
      <w:r w:rsidRPr="00EE5A1C">
        <w:rPr>
          <w:rFonts w:ascii="Times New Roman" w:eastAsia="Times New Roman" w:hAnsi="Times New Roman" w:cs="Times New Roman"/>
          <w:iCs/>
          <w:color w:val="000000"/>
          <w:sz w:val="28"/>
          <w:szCs w:val="28"/>
        </w:rPr>
        <w:t>Дрогобыцкий И.Н</w:t>
      </w:r>
      <w:r w:rsidRPr="00EE5A1C">
        <w:rPr>
          <w:rFonts w:ascii="Times New Roman" w:eastAsia="Times New Roman" w:hAnsi="Times New Roman" w:cs="Times New Roman"/>
          <w:color w:val="000000"/>
          <w:sz w:val="28"/>
          <w:szCs w:val="28"/>
        </w:rPr>
        <w:t>. Системный анализ в экономике: учебник. — М.: ЮНИТИ-ДАНА, 2011.</w:t>
      </w:r>
    </w:p>
    <w:p w:rsidR="007315E1" w:rsidRPr="00EE5A1C" w:rsidRDefault="007315E1" w:rsidP="00EE5A1C">
      <w:pPr>
        <w:pStyle w:val="a3"/>
        <w:numPr>
          <w:ilvl w:val="0"/>
          <w:numId w:val="3"/>
        </w:numPr>
        <w:spacing w:after="0" w:line="360" w:lineRule="auto"/>
        <w:ind w:left="142" w:hanging="426"/>
        <w:jc w:val="both"/>
        <w:rPr>
          <w:rFonts w:ascii="Times New Roman" w:hAnsi="Times New Roman" w:cs="Times New Roman"/>
          <w:sz w:val="28"/>
          <w:szCs w:val="28"/>
        </w:rPr>
      </w:pPr>
      <w:r w:rsidRPr="00EE5A1C">
        <w:rPr>
          <w:rFonts w:ascii="Times New Roman" w:eastAsia="Times New Roman" w:hAnsi="Times New Roman" w:cs="Times New Roman"/>
          <w:iCs/>
          <w:color w:val="000000"/>
          <w:sz w:val="28"/>
          <w:szCs w:val="28"/>
        </w:rPr>
        <w:t>Дрогобыцкий И.Н</w:t>
      </w:r>
      <w:r w:rsidRPr="00EE5A1C">
        <w:rPr>
          <w:rFonts w:ascii="Times New Roman" w:eastAsia="Times New Roman" w:hAnsi="Times New Roman" w:cs="Times New Roman"/>
          <w:color w:val="000000"/>
          <w:sz w:val="28"/>
          <w:szCs w:val="28"/>
        </w:rPr>
        <w:t>. Системный анализ в экономике: учебное пособие. — М.: Финансы и статистика, 2007.</w:t>
      </w:r>
    </w:p>
    <w:p w:rsidR="007315E1" w:rsidRPr="00EE5A1C" w:rsidRDefault="007315E1" w:rsidP="00EE5A1C">
      <w:pPr>
        <w:pStyle w:val="Pa7"/>
        <w:numPr>
          <w:ilvl w:val="0"/>
          <w:numId w:val="3"/>
        </w:numPr>
        <w:spacing w:line="360" w:lineRule="auto"/>
        <w:ind w:left="142" w:hanging="426"/>
        <w:jc w:val="both"/>
        <w:rPr>
          <w:rFonts w:ascii="Times New Roman" w:hAnsi="Times New Roman"/>
          <w:color w:val="000000"/>
          <w:sz w:val="28"/>
          <w:szCs w:val="28"/>
        </w:rPr>
      </w:pPr>
      <w:r w:rsidRPr="00EE5A1C">
        <w:rPr>
          <w:rFonts w:ascii="Times New Roman" w:hAnsi="Times New Roman"/>
          <w:iCs/>
          <w:color w:val="000000"/>
          <w:sz w:val="28"/>
          <w:szCs w:val="28"/>
        </w:rPr>
        <w:t>Щепетова С.Е</w:t>
      </w:r>
      <w:r w:rsidRPr="00EE5A1C">
        <w:rPr>
          <w:rFonts w:ascii="Times New Roman" w:hAnsi="Times New Roman"/>
          <w:color w:val="000000"/>
          <w:sz w:val="28"/>
          <w:szCs w:val="28"/>
        </w:rPr>
        <w:t xml:space="preserve">. Моделирование и синтез гибких экономических систем. — Нижний Новгород: Изд-во Гладковой, 2009. — URL: www. cimes.professorjournal.ru. </w:t>
      </w:r>
    </w:p>
    <w:p w:rsidR="00E772D9" w:rsidRPr="00BE3226" w:rsidRDefault="00E772D9" w:rsidP="00E772D9">
      <w:pPr>
        <w:ind w:left="360"/>
      </w:pPr>
    </w:p>
    <w:sectPr w:rsidR="00E772D9" w:rsidRPr="00BE3226" w:rsidSect="00A30118">
      <w:footerReference w:type="default" r:id="rId24"/>
      <w:pgSz w:w="11906" w:h="16838"/>
      <w:pgMar w:top="567"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858" w:rsidRDefault="00820858" w:rsidP="00A30118">
      <w:pPr>
        <w:spacing w:after="0" w:line="240" w:lineRule="auto"/>
      </w:pPr>
      <w:r>
        <w:separator/>
      </w:r>
    </w:p>
  </w:endnote>
  <w:endnote w:type="continuationSeparator" w:id="1">
    <w:p w:rsidR="00820858" w:rsidRDefault="00820858" w:rsidP="00A301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CC"/>
    <w:family w:val="auto"/>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etersburgC">
    <w:altName w:val="PetersburgC"/>
    <w:panose1 w:val="00000000000000000000"/>
    <w:charset w:val="CC"/>
    <w:family w:val="roman"/>
    <w:notTrueType/>
    <w:pitch w:val="default"/>
    <w:sig w:usb0="00000201" w:usb1="00000000" w:usb2="00000000" w:usb3="00000000" w:csb0="00000004"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58919"/>
      <w:docPartObj>
        <w:docPartGallery w:val="Общ"/>
        <w:docPartUnique/>
      </w:docPartObj>
    </w:sdtPr>
    <w:sdtContent>
      <w:p w:rsidR="00A30118" w:rsidRDefault="00A30118">
        <w:pPr>
          <w:pStyle w:val="ac"/>
          <w:jc w:val="right"/>
        </w:pPr>
        <w:fldSimple w:instr=" PAGE   \* MERGEFORMAT ">
          <w:r w:rsidR="00152E0D">
            <w:rPr>
              <w:noProof/>
            </w:rPr>
            <w:t>26</w:t>
          </w:r>
        </w:fldSimple>
      </w:p>
    </w:sdtContent>
  </w:sdt>
  <w:p w:rsidR="00A30118" w:rsidRDefault="00A3011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858" w:rsidRDefault="00820858" w:rsidP="00A30118">
      <w:pPr>
        <w:spacing w:after="0" w:line="240" w:lineRule="auto"/>
      </w:pPr>
      <w:r>
        <w:separator/>
      </w:r>
    </w:p>
  </w:footnote>
  <w:footnote w:type="continuationSeparator" w:id="1">
    <w:p w:rsidR="00820858" w:rsidRDefault="00820858" w:rsidP="00A301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3A447B3C"/>
    <w:multiLevelType w:val="hybridMultilevel"/>
    <w:tmpl w:val="DEDC61AC"/>
    <w:lvl w:ilvl="0" w:tplc="4A12FF68">
      <w:start w:val="1"/>
      <w:numFmt w:val="decimal"/>
      <w:lvlText w:val="%1."/>
      <w:lvlJc w:val="left"/>
      <w:pPr>
        <w:ind w:left="720" w:hanging="360"/>
      </w:pPr>
      <w:rPr>
        <w:rFonts w:ascii="Tahoma" w:hAnsi="Tahoma" w:cs="Tahoma" w:hint="default"/>
        <w:color w:val="58585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D960EA"/>
    <w:multiLevelType w:val="hybridMultilevel"/>
    <w:tmpl w:val="260CFAEC"/>
    <w:lvl w:ilvl="0" w:tplc="B01E0D5E">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useFELayout/>
  </w:compat>
  <w:rsids>
    <w:rsidRoot w:val="001C42CA"/>
    <w:rsid w:val="000051C1"/>
    <w:rsid w:val="00020541"/>
    <w:rsid w:val="0003589C"/>
    <w:rsid w:val="00076D9D"/>
    <w:rsid w:val="001078A8"/>
    <w:rsid w:val="00112F82"/>
    <w:rsid w:val="00146ED5"/>
    <w:rsid w:val="00152E0D"/>
    <w:rsid w:val="00163028"/>
    <w:rsid w:val="00165D50"/>
    <w:rsid w:val="001C42CA"/>
    <w:rsid w:val="001D0703"/>
    <w:rsid w:val="002120DF"/>
    <w:rsid w:val="00221F2A"/>
    <w:rsid w:val="002C4B3A"/>
    <w:rsid w:val="003073ED"/>
    <w:rsid w:val="00353F21"/>
    <w:rsid w:val="003E2B16"/>
    <w:rsid w:val="003E4FBF"/>
    <w:rsid w:val="003F69DA"/>
    <w:rsid w:val="00423BF3"/>
    <w:rsid w:val="0044159C"/>
    <w:rsid w:val="004855CE"/>
    <w:rsid w:val="004D0F28"/>
    <w:rsid w:val="00504B3F"/>
    <w:rsid w:val="00523E86"/>
    <w:rsid w:val="00564255"/>
    <w:rsid w:val="00586784"/>
    <w:rsid w:val="005C3D32"/>
    <w:rsid w:val="005F5A51"/>
    <w:rsid w:val="00605A57"/>
    <w:rsid w:val="00622111"/>
    <w:rsid w:val="00690C4C"/>
    <w:rsid w:val="006D1BCF"/>
    <w:rsid w:val="007315E1"/>
    <w:rsid w:val="008068C9"/>
    <w:rsid w:val="00820858"/>
    <w:rsid w:val="00857CDB"/>
    <w:rsid w:val="008912A8"/>
    <w:rsid w:val="00894A68"/>
    <w:rsid w:val="0089780B"/>
    <w:rsid w:val="008F180E"/>
    <w:rsid w:val="00967D93"/>
    <w:rsid w:val="009734F3"/>
    <w:rsid w:val="00974801"/>
    <w:rsid w:val="009C72FA"/>
    <w:rsid w:val="009F35E1"/>
    <w:rsid w:val="00A23604"/>
    <w:rsid w:val="00A24150"/>
    <w:rsid w:val="00A30118"/>
    <w:rsid w:val="00A670F2"/>
    <w:rsid w:val="00AC2599"/>
    <w:rsid w:val="00AE0701"/>
    <w:rsid w:val="00AE416D"/>
    <w:rsid w:val="00AE4801"/>
    <w:rsid w:val="00B50E67"/>
    <w:rsid w:val="00B57EDA"/>
    <w:rsid w:val="00BC596B"/>
    <w:rsid w:val="00BE3226"/>
    <w:rsid w:val="00C139D3"/>
    <w:rsid w:val="00C6421F"/>
    <w:rsid w:val="00C82189"/>
    <w:rsid w:val="00C9549E"/>
    <w:rsid w:val="00CA54A5"/>
    <w:rsid w:val="00D21A6E"/>
    <w:rsid w:val="00D708A6"/>
    <w:rsid w:val="00D934FA"/>
    <w:rsid w:val="00DD4558"/>
    <w:rsid w:val="00E24C5A"/>
    <w:rsid w:val="00E55FBD"/>
    <w:rsid w:val="00E57BEE"/>
    <w:rsid w:val="00E772D9"/>
    <w:rsid w:val="00EB3E86"/>
    <w:rsid w:val="00EB595C"/>
    <w:rsid w:val="00EE5A1C"/>
    <w:rsid w:val="00EF5AA1"/>
    <w:rsid w:val="00F6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8" type="connector" idref="#_x0000_s1074"/>
        <o:r id="V:Rule9" type="connector" idref="#_x0000_s1076"/>
        <o:r id="V:Rule10" type="connector" idref="#_x0000_s1078"/>
        <o:r id="V:Rule11" type="connector" idref="#_x0000_s1079"/>
        <o:r id="V:Rule12" type="connector" idref="#_x0000_s1073"/>
        <o:r id="V:Rule13" type="connector" idref="#_x0000_s1075"/>
        <o:r id="V:Rule14"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4FA"/>
  </w:style>
  <w:style w:type="paragraph" w:styleId="1">
    <w:name w:val="heading 1"/>
    <w:basedOn w:val="a"/>
    <w:next w:val="a"/>
    <w:link w:val="10"/>
    <w:uiPriority w:val="9"/>
    <w:qFormat/>
    <w:rsid w:val="00112F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0C4C"/>
    <w:pPr>
      <w:ind w:left="720"/>
      <w:contextualSpacing/>
    </w:pPr>
  </w:style>
  <w:style w:type="paragraph" w:styleId="a4">
    <w:name w:val="Balloon Text"/>
    <w:basedOn w:val="a"/>
    <w:link w:val="a5"/>
    <w:uiPriority w:val="99"/>
    <w:semiHidden/>
    <w:unhideWhenUsed/>
    <w:rsid w:val="00076D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6D9D"/>
    <w:rPr>
      <w:rFonts w:ascii="Tahoma" w:hAnsi="Tahoma" w:cs="Tahoma"/>
      <w:sz w:val="16"/>
      <w:szCs w:val="16"/>
    </w:rPr>
  </w:style>
  <w:style w:type="paragraph" w:styleId="a6">
    <w:name w:val="Normal (Web)"/>
    <w:basedOn w:val="a"/>
    <w:uiPriority w:val="99"/>
    <w:unhideWhenUsed/>
    <w:rsid w:val="00AE4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E416D"/>
  </w:style>
  <w:style w:type="character" w:styleId="a7">
    <w:name w:val="Strong"/>
    <w:basedOn w:val="a0"/>
    <w:uiPriority w:val="22"/>
    <w:qFormat/>
    <w:rsid w:val="00AE416D"/>
    <w:rPr>
      <w:b/>
      <w:bCs/>
    </w:rPr>
  </w:style>
  <w:style w:type="character" w:styleId="a8">
    <w:name w:val="Hyperlink"/>
    <w:basedOn w:val="a0"/>
    <w:uiPriority w:val="99"/>
    <w:unhideWhenUsed/>
    <w:rsid w:val="00523E86"/>
    <w:rPr>
      <w:color w:val="0000FF"/>
      <w:u w:val="single"/>
    </w:rPr>
  </w:style>
  <w:style w:type="paragraph" w:customStyle="1" w:styleId="Pa7">
    <w:name w:val="Pa7"/>
    <w:basedOn w:val="a"/>
    <w:next w:val="a"/>
    <w:rsid w:val="0003589C"/>
    <w:pPr>
      <w:autoSpaceDE w:val="0"/>
      <w:autoSpaceDN w:val="0"/>
      <w:adjustRightInd w:val="0"/>
      <w:spacing w:after="0" w:line="211" w:lineRule="atLeast"/>
    </w:pPr>
    <w:rPr>
      <w:rFonts w:ascii="PetersburgC" w:eastAsia="Times New Roman" w:hAnsi="PetersburgC" w:cs="Times New Roman"/>
      <w:sz w:val="24"/>
      <w:szCs w:val="24"/>
    </w:rPr>
  </w:style>
  <w:style w:type="paragraph" w:customStyle="1" w:styleId="Pa15">
    <w:name w:val="Pa15"/>
    <w:basedOn w:val="a"/>
    <w:next w:val="a"/>
    <w:rsid w:val="0003589C"/>
    <w:pPr>
      <w:autoSpaceDE w:val="0"/>
      <w:autoSpaceDN w:val="0"/>
      <w:adjustRightInd w:val="0"/>
      <w:spacing w:after="0" w:line="241" w:lineRule="atLeast"/>
    </w:pPr>
    <w:rPr>
      <w:rFonts w:ascii="PetersburgC" w:eastAsia="Times New Roman" w:hAnsi="PetersburgC" w:cs="Times New Roman"/>
      <w:sz w:val="24"/>
      <w:szCs w:val="24"/>
    </w:rPr>
  </w:style>
  <w:style w:type="paragraph" w:customStyle="1" w:styleId="Pa17">
    <w:name w:val="Pa17"/>
    <w:basedOn w:val="a"/>
    <w:next w:val="a"/>
    <w:rsid w:val="0003589C"/>
    <w:pPr>
      <w:autoSpaceDE w:val="0"/>
      <w:autoSpaceDN w:val="0"/>
      <w:adjustRightInd w:val="0"/>
      <w:spacing w:after="0" w:line="211" w:lineRule="atLeast"/>
    </w:pPr>
    <w:rPr>
      <w:rFonts w:ascii="PetersburgC" w:eastAsia="Times New Roman" w:hAnsi="PetersburgC" w:cs="Times New Roman"/>
      <w:sz w:val="24"/>
      <w:szCs w:val="24"/>
    </w:rPr>
  </w:style>
  <w:style w:type="character" w:customStyle="1" w:styleId="A10">
    <w:name w:val="A1"/>
    <w:rsid w:val="0003589C"/>
    <w:rPr>
      <w:rFonts w:ascii="PetersburgC" w:hAnsi="PetersburgC" w:cs="PetersburgC" w:hint="default"/>
      <w:i/>
      <w:iCs/>
      <w:color w:val="000000"/>
      <w:sz w:val="22"/>
      <w:szCs w:val="22"/>
    </w:rPr>
  </w:style>
  <w:style w:type="character" w:customStyle="1" w:styleId="w">
    <w:name w:val="w"/>
    <w:basedOn w:val="a0"/>
    <w:rsid w:val="0003589C"/>
  </w:style>
  <w:style w:type="paragraph" w:customStyle="1" w:styleId="Default">
    <w:name w:val="Default"/>
    <w:rsid w:val="0003589C"/>
    <w:pPr>
      <w:autoSpaceDE w:val="0"/>
      <w:autoSpaceDN w:val="0"/>
      <w:adjustRightInd w:val="0"/>
      <w:spacing w:after="0" w:line="240" w:lineRule="auto"/>
    </w:pPr>
    <w:rPr>
      <w:rFonts w:ascii="PetersburgC" w:eastAsia="Times New Roman" w:hAnsi="PetersburgC" w:cs="PetersburgC"/>
      <w:color w:val="000000"/>
      <w:sz w:val="24"/>
      <w:szCs w:val="24"/>
    </w:rPr>
  </w:style>
  <w:style w:type="paragraph" w:customStyle="1" w:styleId="Pa19">
    <w:name w:val="Pa19"/>
    <w:basedOn w:val="a"/>
    <w:next w:val="a"/>
    <w:rsid w:val="0003589C"/>
    <w:pPr>
      <w:autoSpaceDE w:val="0"/>
      <w:autoSpaceDN w:val="0"/>
      <w:adjustRightInd w:val="0"/>
      <w:spacing w:after="0" w:line="241" w:lineRule="atLeast"/>
    </w:pPr>
    <w:rPr>
      <w:rFonts w:ascii="PetersburgC" w:eastAsia="Times New Roman" w:hAnsi="PetersburgC" w:cs="Times New Roman"/>
      <w:sz w:val="24"/>
      <w:szCs w:val="24"/>
    </w:rPr>
  </w:style>
  <w:style w:type="character" w:customStyle="1" w:styleId="10">
    <w:name w:val="Заголовок 1 Знак"/>
    <w:basedOn w:val="a0"/>
    <w:link w:val="1"/>
    <w:uiPriority w:val="9"/>
    <w:rsid w:val="00112F82"/>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AE0701"/>
    <w:pPr>
      <w:outlineLvl w:val="9"/>
    </w:pPr>
    <w:rPr>
      <w:lang w:eastAsia="en-US"/>
    </w:rPr>
  </w:style>
  <w:style w:type="paragraph" w:styleId="11">
    <w:name w:val="toc 1"/>
    <w:basedOn w:val="a"/>
    <w:next w:val="a"/>
    <w:autoRedefine/>
    <w:uiPriority w:val="39"/>
    <w:unhideWhenUsed/>
    <w:rsid w:val="00AE0701"/>
    <w:pPr>
      <w:spacing w:after="100"/>
    </w:pPr>
  </w:style>
  <w:style w:type="paragraph" w:styleId="aa">
    <w:name w:val="header"/>
    <w:basedOn w:val="a"/>
    <w:link w:val="ab"/>
    <w:uiPriority w:val="99"/>
    <w:semiHidden/>
    <w:unhideWhenUsed/>
    <w:rsid w:val="00A3011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30118"/>
  </w:style>
  <w:style w:type="paragraph" w:styleId="ac">
    <w:name w:val="footer"/>
    <w:basedOn w:val="a"/>
    <w:link w:val="ad"/>
    <w:uiPriority w:val="99"/>
    <w:unhideWhenUsed/>
    <w:rsid w:val="00A3011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30118"/>
  </w:style>
</w:styles>
</file>

<file path=word/webSettings.xml><?xml version="1.0" encoding="utf-8"?>
<w:webSettings xmlns:r="http://schemas.openxmlformats.org/officeDocument/2006/relationships" xmlns:w="http://schemas.openxmlformats.org/wordprocessingml/2006/main">
  <w:divs>
    <w:div w:id="121196046">
      <w:bodyDiv w:val="1"/>
      <w:marLeft w:val="0"/>
      <w:marRight w:val="0"/>
      <w:marTop w:val="0"/>
      <w:marBottom w:val="0"/>
      <w:divBdr>
        <w:top w:val="none" w:sz="0" w:space="0" w:color="auto"/>
        <w:left w:val="none" w:sz="0" w:space="0" w:color="auto"/>
        <w:bottom w:val="none" w:sz="0" w:space="0" w:color="auto"/>
        <w:right w:val="none" w:sz="0" w:space="0" w:color="auto"/>
      </w:divBdr>
    </w:div>
    <w:div w:id="1070081354">
      <w:bodyDiv w:val="1"/>
      <w:marLeft w:val="0"/>
      <w:marRight w:val="0"/>
      <w:marTop w:val="0"/>
      <w:marBottom w:val="0"/>
      <w:divBdr>
        <w:top w:val="none" w:sz="0" w:space="0" w:color="auto"/>
        <w:left w:val="none" w:sz="0" w:space="0" w:color="auto"/>
        <w:bottom w:val="none" w:sz="0" w:space="0" w:color="auto"/>
        <w:right w:val="none" w:sz="0" w:space="0" w:color="auto"/>
      </w:divBdr>
    </w:div>
    <w:div w:id="1256941803">
      <w:bodyDiv w:val="1"/>
      <w:marLeft w:val="0"/>
      <w:marRight w:val="0"/>
      <w:marTop w:val="0"/>
      <w:marBottom w:val="0"/>
      <w:divBdr>
        <w:top w:val="none" w:sz="0" w:space="0" w:color="auto"/>
        <w:left w:val="none" w:sz="0" w:space="0" w:color="auto"/>
        <w:bottom w:val="none" w:sz="0" w:space="0" w:color="auto"/>
        <w:right w:val="none" w:sz="0" w:space="0" w:color="auto"/>
      </w:divBdr>
    </w:div>
    <w:div w:id="183245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CD%E0%F0%EA%EE%EC%E0%ED%E8%FF_%E2_%D0%EE%F1%F1%E8%E8" TargetMode="External"/><Relationship Id="rId13" Type="http://schemas.openxmlformats.org/officeDocument/2006/relationships/hyperlink" Target="https://ru.wikipedia.org/wiki/%CD%E0%F0%EA%EE%EC%E0%ED%E8%FF_%E2_%D0%EE%F1%F1%E8%E8" TargetMode="External"/><Relationship Id="rId18" Type="http://schemas.openxmlformats.org/officeDocument/2006/relationships/hyperlink" Target="https://ru.wikipedia.org/wiki/%CD%E0%F0%EA%EE%EC%E0%ED%E8%FF_%E2_%D0%EE%F1%F1%E8%E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ru.wikipedia.org/wiki/%D0%A3%D0%BF%D1%80%D0%B0%D0%B2%D0%BB%D0%B5%D0%BD%D0%B8%D0%B5_%D0%9E%D0%9E%D0%9D_%D0%BF%D0%BE_%D0%BD%D0%B0%D1%80%D0%BA%D0%BE%D1%82%D0%B8%D0%BA%D0%B0%D0%BC_%D0%B8_%D0%BF%D1%80%D0%B5%D1%81%D1%82%D1%83%D0%BF%D0%BD%D0%BE%D1%81%D1%82%D0%B8" TargetMode="External"/><Relationship Id="rId17" Type="http://schemas.openxmlformats.org/officeDocument/2006/relationships/hyperlink" Target="https://ru.wikipedia.org/wiki/%D0%93%D0%B5%D1%80%D0%BE%D0%B8%D0%B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8%D0%B2%D0%B0%D0%BD%D0%BE%D0%B2,_%D0%92%D0%B8%D0%BA%D1%82%D0%BE%D1%80_%D0%9F%D0%B5%D1%82%D1%80%D0%BE%D0%B2%D0%B8%D1%87_(%D0%B3%D0%BE%D1%81%D1%83%D0%B4%D0%B0%D1%80%D1%81%D1%82%D0%B2%D0%B5%D0%BD%D0%BD%D1%8B%D0%B9_%D0%B4%D0%B5%D1%8F%D1%82%D0%B5%D0%BB%D1%8C)" TargetMode="External"/><Relationship Id="rId20" Type="http://schemas.openxmlformats.org/officeDocument/2006/relationships/hyperlink" Target="https://ru.wikipedia.org/wiki/%D0%A1%D0%B8%D0%BD%D1%82%D0%B5%D1%82%D0%B8%D1%87%D0%B5%D1%81%D0%BA%D0%B8%D0%B5_%D0%BA%D0%B0%D0%BD%D0%BD%D0%B0%D0%B1%D0%B8%D0%BD%D0%BE%D0%B8%D0%B4%D1%8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CD%E0%F0%EA%EE%EC%E0%ED%E8%FF_%E2_%D0%EE%F1%F1%E8%E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CD%E0%F0%EA%EE%EC%E0%ED%E8%FF_%E2_%D0%EE%F1%F1%E8%E8" TargetMode="External"/><Relationship Id="rId23" Type="http://schemas.openxmlformats.org/officeDocument/2006/relationships/image" Target="media/image3.jpeg"/><Relationship Id="rId10" Type="http://schemas.openxmlformats.org/officeDocument/2006/relationships/hyperlink" Target="https://ru.wikipedia.org/wiki/%CD%E0%F0%EA%EE%EC%E0%ED%E8%FF_%E2_%D0%EE%F1%F1%E8%E8" TargetMode="External"/><Relationship Id="rId19" Type="http://schemas.openxmlformats.org/officeDocument/2006/relationships/hyperlink" Target="https://ru.wikipedia.org/wiki/%CD%E0%F0%EA%EE%EC%E0%ED%E8%FF_%E2_%D0%EE%F1%F1%E8%E8" TargetMode="External"/><Relationship Id="rId4" Type="http://schemas.openxmlformats.org/officeDocument/2006/relationships/settings" Target="settings.xml"/><Relationship Id="rId9" Type="http://schemas.openxmlformats.org/officeDocument/2006/relationships/hyperlink" Target="https://ru.wikipedia.org/wiki/%CD%E0%F0%EA%EE%EC%E0%ED%E8%FF_%E2_%D0%EE%F1%F1%E8%E8" TargetMode="External"/><Relationship Id="rId14" Type="http://schemas.openxmlformats.org/officeDocument/2006/relationships/hyperlink" Target="https://ru.wikipedia.org/wiki/%CD%E0%F0%EA%EE%EC%E0%ED%E8%FF_%E2_%D0%EE%F1%F1%E8%E8" TargetMode="External"/><Relationship Id="rId22"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976E4-0F73-45AB-9DEE-CAB00498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28</Pages>
  <Words>6639</Words>
  <Characters>37843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2015-02-26T13:17:00Z</dcterms:created>
  <dcterms:modified xsi:type="dcterms:W3CDTF">2015-05-12T18:49:00Z</dcterms:modified>
</cp:coreProperties>
</file>