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AE6" w:rsidRPr="008B2AE6" w:rsidRDefault="008B2AE6"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Ответы на билеты</w:t>
      </w:r>
    </w:p>
    <w:p w:rsidR="008B2AE6" w:rsidRPr="00BF3F88" w:rsidRDefault="008B2AE6" w:rsidP="008B2AE6">
      <w:pPr>
        <w:spacing w:after="0"/>
        <w:jc w:val="both"/>
        <w:rPr>
          <w:rFonts w:ascii="Times New Roman" w:hAnsi="Times New Roman" w:cs="Times New Roman"/>
          <w:sz w:val="28"/>
          <w:szCs w:val="28"/>
        </w:rPr>
      </w:pPr>
      <w:r w:rsidRPr="00BF3F88">
        <w:rPr>
          <w:rFonts w:ascii="Times New Roman" w:hAnsi="Times New Roman" w:cs="Times New Roman"/>
          <w:sz w:val="28"/>
          <w:szCs w:val="28"/>
        </w:rPr>
        <w:t>1. Понятие справочных информационных систем (СИС). Основные вехи создани</w:t>
      </w:r>
      <w:bookmarkStart w:id="0" w:name="_GoBack"/>
      <w:bookmarkEnd w:id="0"/>
      <w:r w:rsidRPr="00BF3F88">
        <w:rPr>
          <w:rFonts w:ascii="Times New Roman" w:hAnsi="Times New Roman" w:cs="Times New Roman"/>
          <w:sz w:val="28"/>
          <w:szCs w:val="28"/>
        </w:rPr>
        <w:t>я СИС. Правовая информация. Виды правовой информации. Требования к правовой информации.</w:t>
      </w:r>
    </w:p>
    <w:p w:rsidR="008B2AE6" w:rsidRPr="00BF3F88" w:rsidRDefault="008B2AE6" w:rsidP="008B2AE6">
      <w:pPr>
        <w:spacing w:after="0"/>
        <w:jc w:val="both"/>
        <w:rPr>
          <w:rFonts w:ascii="Times New Roman" w:hAnsi="Times New Roman" w:cs="Times New Roman"/>
          <w:sz w:val="28"/>
          <w:szCs w:val="28"/>
        </w:rPr>
      </w:pPr>
      <w:r w:rsidRPr="00BF3F88">
        <w:rPr>
          <w:rFonts w:ascii="Times New Roman" w:hAnsi="Times New Roman" w:cs="Times New Roman"/>
          <w:sz w:val="28"/>
          <w:szCs w:val="28"/>
        </w:rPr>
        <w:t>2. Нормативная правовая информация: нормативные правовые акты и сопутствующие им документы, официальные разъяснения правовых актов, сопроводительные документы, распоряжения органов государственной власти и должностных лиц, акты международного права, действующие на территории России и др.</w:t>
      </w:r>
    </w:p>
    <w:p w:rsidR="008B2AE6" w:rsidRPr="00BF3F88" w:rsidRDefault="008B2AE6" w:rsidP="008B2AE6">
      <w:pPr>
        <w:spacing w:after="0"/>
        <w:jc w:val="both"/>
        <w:rPr>
          <w:rFonts w:ascii="Times New Roman" w:hAnsi="Times New Roman" w:cs="Times New Roman"/>
          <w:sz w:val="28"/>
          <w:szCs w:val="28"/>
        </w:rPr>
      </w:pPr>
      <w:r w:rsidRPr="00BF3F88">
        <w:rPr>
          <w:rFonts w:ascii="Times New Roman" w:hAnsi="Times New Roman" w:cs="Times New Roman"/>
          <w:sz w:val="28"/>
          <w:szCs w:val="28"/>
        </w:rPr>
        <w:t>3. Ненормативная правовая информация: экономическая, статистическая информация, индивидуально-правовые акты, нормативы и стандарты, информация о гражданско-правовых отношениях, договорных и иных обязательствах, информация о формах и способах защиты прав граждан и др.</w:t>
      </w:r>
    </w:p>
    <w:p w:rsidR="008B2AE6" w:rsidRPr="00BF3F88" w:rsidRDefault="008B2AE6" w:rsidP="008B2AE6">
      <w:pPr>
        <w:spacing w:after="0"/>
        <w:jc w:val="both"/>
        <w:rPr>
          <w:rFonts w:ascii="Times New Roman" w:hAnsi="Times New Roman" w:cs="Times New Roman"/>
          <w:sz w:val="28"/>
          <w:szCs w:val="28"/>
        </w:rPr>
      </w:pPr>
      <w:r w:rsidRPr="00BF3F88">
        <w:rPr>
          <w:rFonts w:ascii="Times New Roman" w:hAnsi="Times New Roman" w:cs="Times New Roman"/>
          <w:sz w:val="28"/>
          <w:szCs w:val="28"/>
        </w:rPr>
        <w:t>4.Основные свойства информационных банков СПС: полнота информационного банка, достоверность правовой информации в СПС, оперативность актуализации информационного банка, юридическая обработка правовой информации.</w:t>
      </w:r>
    </w:p>
    <w:p w:rsidR="008B2AE6" w:rsidRPr="00BF3F88" w:rsidRDefault="008B2AE6" w:rsidP="008B2AE6">
      <w:pPr>
        <w:spacing w:after="0"/>
        <w:jc w:val="both"/>
        <w:rPr>
          <w:rFonts w:ascii="Times New Roman" w:hAnsi="Times New Roman" w:cs="Times New Roman"/>
          <w:sz w:val="28"/>
          <w:szCs w:val="28"/>
        </w:rPr>
      </w:pPr>
      <w:r w:rsidRPr="00BF3F88">
        <w:rPr>
          <w:rFonts w:ascii="Times New Roman" w:hAnsi="Times New Roman" w:cs="Times New Roman"/>
          <w:sz w:val="28"/>
          <w:szCs w:val="28"/>
        </w:rPr>
        <w:t>5. Справочно-правовые системы (СПС). Развитие СПС в России. Государственные системы, коммерческие системы. Основные возможности СПС. Сравнение систем «Консультант+», и «Гарант».</w:t>
      </w:r>
    </w:p>
    <w:p w:rsidR="008B2AE6" w:rsidRPr="00BF3F88" w:rsidRDefault="008B2AE6" w:rsidP="008B2AE6">
      <w:pPr>
        <w:spacing w:after="0"/>
        <w:jc w:val="both"/>
        <w:rPr>
          <w:rFonts w:ascii="Times New Roman" w:hAnsi="Times New Roman" w:cs="Times New Roman"/>
          <w:sz w:val="28"/>
          <w:szCs w:val="28"/>
        </w:rPr>
      </w:pPr>
      <w:r w:rsidRPr="00BF3F88">
        <w:rPr>
          <w:rFonts w:ascii="Times New Roman" w:hAnsi="Times New Roman" w:cs="Times New Roman"/>
          <w:sz w:val="28"/>
          <w:szCs w:val="28"/>
        </w:rPr>
        <w:t>6. СПС «Консультант+». Назначение и функциональные возможности. Запуск системы. Стартовое окно. Основные поисковые инструменты системы.</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8. СПС «Консультант +». Поиск информации по быстрому поиску. Работа с документами: поиск внутри документа, справка, редакции, оглавления, закладки, создание папок и др.</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9. СПС «Консультант+». Примечание в тексте документа, значок «</w:t>
      </w:r>
      <w:proofErr w:type="spellStart"/>
      <w:r w:rsidRPr="00BF3F88">
        <w:rPr>
          <w:rFonts w:ascii="Times New Roman" w:hAnsi="Times New Roman" w:cs="Times New Roman"/>
          <w:bCs/>
          <w:sz w:val="28"/>
          <w:szCs w:val="28"/>
          <w:lang w:val="en-US"/>
        </w:rPr>
        <w:t>i</w:t>
      </w:r>
      <w:proofErr w:type="spellEnd"/>
      <w:r w:rsidRPr="00BF3F88">
        <w:rPr>
          <w:rFonts w:ascii="Times New Roman" w:hAnsi="Times New Roman" w:cs="Times New Roman"/>
          <w:bCs/>
          <w:sz w:val="28"/>
          <w:szCs w:val="28"/>
        </w:rPr>
        <w:t xml:space="preserve">». Экспорт в </w:t>
      </w:r>
      <w:r w:rsidRPr="00BF3F88">
        <w:rPr>
          <w:rFonts w:ascii="Times New Roman" w:hAnsi="Times New Roman" w:cs="Times New Roman"/>
          <w:bCs/>
          <w:sz w:val="28"/>
          <w:szCs w:val="28"/>
          <w:lang w:val="en-US"/>
        </w:rPr>
        <w:t>Word</w:t>
      </w:r>
      <w:r w:rsidRPr="00BF3F88">
        <w:rPr>
          <w:rFonts w:ascii="Times New Roman" w:hAnsi="Times New Roman" w:cs="Times New Roman"/>
          <w:bCs/>
          <w:sz w:val="28"/>
          <w:szCs w:val="28"/>
        </w:rPr>
        <w:t>, печать документа. Поиск материала в профильных печатных изданиях при помощи окна «Пресса и книги».</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10. СПС «Консультант Плюс». Поиск комментариев к отдельным положениям документа. Окно «Кодексы». Поиск информации с помощью окна «Справочная информация».</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11. СПС «Консультант Плюс». Поиск информации по «правовому навигатору».</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12. СПС «Консультант Плюс». Поиск документа, когда реквизиты не известны. Словарь финансовых терминов.</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13. Справочная правовая система «Гарант». Общая характеристика и основные возможности СПС «Гарант».</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14. Справочная правовая система «Гарант». Структура, содержание и объем информационного массива.</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lastRenderedPageBreak/>
        <w:t>15. Справочная правовая система «Гарант». Интерфейс и особенности работы в среде СПС «Гарант». Виды поиска: базовый поиск, поиск по реквизитам, поиск по ситуации.</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xml:space="preserve">16. Справочная правовая система «Гарант». Работа с документами и их структурными единицами. Закладки, сохранение в файл, комментарии пользователя, экспорт в </w:t>
      </w:r>
      <w:r w:rsidRPr="00BF3F88">
        <w:rPr>
          <w:rFonts w:ascii="Times New Roman" w:hAnsi="Times New Roman" w:cs="Times New Roman"/>
          <w:bCs/>
          <w:sz w:val="28"/>
          <w:szCs w:val="28"/>
          <w:lang w:val="en-US"/>
        </w:rPr>
        <w:t>Word</w:t>
      </w:r>
      <w:r w:rsidRPr="00BF3F88">
        <w:rPr>
          <w:rFonts w:ascii="Times New Roman" w:hAnsi="Times New Roman" w:cs="Times New Roman"/>
          <w:bCs/>
          <w:sz w:val="28"/>
          <w:szCs w:val="28"/>
        </w:rPr>
        <w:t xml:space="preserve"> и  </w:t>
      </w:r>
      <w:r w:rsidRPr="00BF3F88">
        <w:rPr>
          <w:rFonts w:ascii="Times New Roman" w:hAnsi="Times New Roman" w:cs="Times New Roman"/>
          <w:bCs/>
          <w:sz w:val="28"/>
          <w:szCs w:val="28"/>
          <w:lang w:val="en-US"/>
        </w:rPr>
        <w:t>Excel</w:t>
      </w:r>
      <w:r w:rsidRPr="00BF3F88">
        <w:rPr>
          <w:rFonts w:ascii="Times New Roman" w:hAnsi="Times New Roman" w:cs="Times New Roman"/>
          <w:bCs/>
          <w:sz w:val="28"/>
          <w:szCs w:val="28"/>
        </w:rPr>
        <w:t>, печать документа.</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17. Справочная правовая система «Гарант». Аналитические возможности: машина времени, полнотекстовые редакции, взаимосвязанные документы, документы на контроле.</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18. Справочная правовая система «Гарант». Работа со списками документов. Сортировка списка. Поиск в активном списке. Фильтрация и редактирование списка. Сохранение документов в личной папке.</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19. Справочная правовая система «Гарант». Дополнительные возможности поиска документов: по источнику опубликования, по толковому словарю.</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20. Обработка информации с помощью текстовых процессоров. Общие требования стандартов к оформлению текстовых документов. Формы представления документов. Логическая структура компьютерных форм документов.</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xml:space="preserve">21. Обработка информации с помощью текстовых процессоров. Основные элементы текстового документа, их свойства. Применение стилей и шаблонов. </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22. Обработка информации с помощью текстовых процессоров. Принципы создание оглавления документа. Разработка и форматирование таблиц, организация вычислений в таблицах. Вставка в текстовый документ рисунков, диаграмм, надписей, автофигур и других объектов.</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xml:space="preserve">23. Обработка информации с помощью текстовых процессоров. Поля форм и слияния, назначение и технология использования, защита полей форм, подготовка писем рассылки. </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24. Обработка информации с помощью текстовых процессоров. Нумерация страниц, проверка правописания, просмотр и распечатка документов.</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25. Обработка информации с помощью текстовых процессов. Разработка структурированных документов. Совместная обработка документов. Электронная цифровая подпись.</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xml:space="preserve">26. Обработка информации с помощью электронных процессоров. Вычисления, применение встроенных функций. Консолидация данных. </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xml:space="preserve">27. Обработка информации с помощью электронных процессоров. Работа с большими таблицами. Использование </w:t>
      </w:r>
      <w:proofErr w:type="spellStart"/>
      <w:r w:rsidRPr="00BF3F88">
        <w:rPr>
          <w:rFonts w:ascii="Times New Roman" w:hAnsi="Times New Roman" w:cs="Times New Roman"/>
          <w:bCs/>
          <w:sz w:val="28"/>
          <w:szCs w:val="28"/>
        </w:rPr>
        <w:t>автофильтра</w:t>
      </w:r>
      <w:proofErr w:type="spellEnd"/>
      <w:r w:rsidRPr="00BF3F88">
        <w:rPr>
          <w:rFonts w:ascii="Times New Roman" w:hAnsi="Times New Roman" w:cs="Times New Roman"/>
          <w:bCs/>
          <w:sz w:val="28"/>
          <w:szCs w:val="28"/>
        </w:rPr>
        <w:t xml:space="preserve"> и расширенного фильтра.</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28 . Обработка информации с помощью электронных процессоров. Промежуточные итоги. Сводные таблицы и диаграммы.</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 xml:space="preserve">29. Обработка информации с помощью электронных процессоров. Графическая интерпретация результатов. Типы диаграмм. Назначение типов </w:t>
      </w:r>
      <w:r w:rsidRPr="00BF3F88">
        <w:rPr>
          <w:rFonts w:ascii="Times New Roman" w:hAnsi="Times New Roman" w:cs="Times New Roman"/>
          <w:bCs/>
          <w:sz w:val="28"/>
          <w:szCs w:val="28"/>
        </w:rPr>
        <w:lastRenderedPageBreak/>
        <w:t>диаграмм. Выбор оптимального варианта диаграммы для конкретного случая при анализе финансово-экономических ситуаций.</w:t>
      </w:r>
    </w:p>
    <w:p w:rsidR="008B2AE6" w:rsidRPr="00BF3F88" w:rsidRDefault="008B2AE6" w:rsidP="008B2AE6">
      <w:pPr>
        <w:spacing w:after="0"/>
        <w:jc w:val="both"/>
        <w:rPr>
          <w:rFonts w:ascii="Times New Roman" w:hAnsi="Times New Roman" w:cs="Times New Roman"/>
          <w:bCs/>
          <w:sz w:val="28"/>
          <w:szCs w:val="28"/>
        </w:rPr>
      </w:pPr>
      <w:r w:rsidRPr="00BF3F88">
        <w:rPr>
          <w:rFonts w:ascii="Times New Roman" w:hAnsi="Times New Roman" w:cs="Times New Roman"/>
          <w:bCs/>
          <w:sz w:val="28"/>
          <w:szCs w:val="28"/>
        </w:rPr>
        <w:t>30. Обработка информации с помощью электронных процессоров. Применение теории вероятности и статистики для анализа финансово-экономических данных, найденных в СПС: поиск минимальных и максимальных значений, прогнозирование значений табличных функций, вычисление средних значений и отклонений и др.</w:t>
      </w: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8B2AE6" w:rsidRPr="008B2AE6" w:rsidRDefault="008B2AE6" w:rsidP="008B2AE6">
      <w:pPr>
        <w:spacing w:after="0"/>
        <w:jc w:val="both"/>
        <w:rPr>
          <w:rFonts w:ascii="Times New Roman" w:hAnsi="Times New Roman" w:cs="Times New Roman"/>
          <w:b/>
          <w:sz w:val="32"/>
          <w:szCs w:val="32"/>
        </w:rPr>
      </w:pPr>
    </w:p>
    <w:p w:rsidR="00684E72"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 xml:space="preserve">1. </w:t>
      </w:r>
      <w:r w:rsidR="004D2FBF" w:rsidRPr="008B2AE6">
        <w:rPr>
          <w:rFonts w:ascii="Times New Roman" w:hAnsi="Times New Roman" w:cs="Times New Roman"/>
          <w:b/>
          <w:sz w:val="32"/>
          <w:szCs w:val="32"/>
        </w:rPr>
        <w:t>Понятие справочных информационных систем (СИС). Основные вехи создания СИС. Правовая информация. Виды правовой информации. Требования к правовой информации.</w:t>
      </w:r>
    </w:p>
    <w:p w:rsidR="004D2FBF" w:rsidRPr="008B2AE6" w:rsidRDefault="004D2FBF" w:rsidP="008B2AE6">
      <w:pPr>
        <w:pStyle w:val="western"/>
        <w:shd w:val="clear" w:color="auto" w:fill="FFFFFF"/>
        <w:spacing w:after="0" w:afterAutospacing="0" w:line="360" w:lineRule="atLeast"/>
        <w:ind w:firstLine="706"/>
        <w:jc w:val="both"/>
        <w:rPr>
          <w:color w:val="000000"/>
          <w:sz w:val="32"/>
          <w:szCs w:val="32"/>
        </w:rPr>
      </w:pPr>
      <w:r w:rsidRPr="008B2AE6">
        <w:rPr>
          <w:color w:val="000000"/>
          <w:sz w:val="32"/>
          <w:szCs w:val="32"/>
        </w:rPr>
        <w:t>Справочно-правовые системы (информационно-правовые системы) (СПС) - это особый класс компьютерных баз данных, содержащих тексты указов, постановлений и решений различных государственных органов [2]. Кроме нормативных документов, они также содержат консультации специалистов по праву, бухгалтерскому и налоговому учету, судебные решения, типовые формы деловых документов и др. Причина популярности справочно-правовых систем среди специалистов объясняется тем, что такие системы представляют собой доступный и эффективный инструмент для ежедневной работы с правовой информацией. Они не просто обеспечивают свободный доступ к правовой информации, но и позволяют специалисту экономить время.</w:t>
      </w:r>
    </w:p>
    <w:p w:rsidR="004D2FBF" w:rsidRPr="008B2AE6" w:rsidRDefault="004D2FBF" w:rsidP="008B2AE6">
      <w:pPr>
        <w:pStyle w:val="western"/>
        <w:shd w:val="clear" w:color="auto" w:fill="FFFFFF"/>
        <w:spacing w:after="0" w:afterAutospacing="0" w:line="360" w:lineRule="atLeast"/>
        <w:ind w:firstLine="706"/>
        <w:jc w:val="both"/>
        <w:rPr>
          <w:color w:val="000000"/>
          <w:sz w:val="32"/>
          <w:szCs w:val="32"/>
        </w:rPr>
      </w:pPr>
      <w:r w:rsidRPr="008B2AE6">
        <w:rPr>
          <w:color w:val="000000"/>
          <w:sz w:val="32"/>
          <w:szCs w:val="32"/>
        </w:rPr>
        <w:t xml:space="preserve">Одним из основных назначений справочно-правовых систем является формирование информационной основы для принятия управленческих решений, обеспечения хозяйствующих субъектов достоверной и полной нормативной и иной информацией. На сегодняшний день в России и СНГ существует множество </w:t>
      </w:r>
      <w:r w:rsidRPr="008B2AE6">
        <w:rPr>
          <w:color w:val="000000"/>
          <w:sz w:val="32"/>
          <w:szCs w:val="32"/>
        </w:rPr>
        <w:lastRenderedPageBreak/>
        <w:t>справочно-правовых систем. Выделяют коммерческие и государственные системы [4].</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Процесс создания и. с. - совокупность работ от формирования выходных требований к системе до ввода в действие.</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Части создания и. с. : </w:t>
      </w:r>
      <w:proofErr w:type="spellStart"/>
      <w:r w:rsidRPr="008B2AE6">
        <w:rPr>
          <w:rFonts w:ascii="Times New Roman" w:hAnsi="Times New Roman" w:cs="Times New Roman"/>
          <w:sz w:val="32"/>
          <w:szCs w:val="32"/>
        </w:rPr>
        <w:t>предпроектная</w:t>
      </w:r>
      <w:proofErr w:type="spellEnd"/>
      <w:r w:rsidRPr="008B2AE6">
        <w:rPr>
          <w:rFonts w:ascii="Times New Roman" w:hAnsi="Times New Roman" w:cs="Times New Roman"/>
          <w:sz w:val="32"/>
          <w:szCs w:val="32"/>
        </w:rPr>
        <w:t>, проектная, ввод в действие (формирование требований к и. с.</w:t>
      </w:r>
      <w:proofErr w:type="gramStart"/>
      <w:r w:rsidRPr="008B2AE6">
        <w:rPr>
          <w:rFonts w:ascii="Times New Roman" w:hAnsi="Times New Roman" w:cs="Times New Roman"/>
          <w:sz w:val="32"/>
          <w:szCs w:val="32"/>
        </w:rPr>
        <w:t xml:space="preserve"> ,</w:t>
      </w:r>
      <w:proofErr w:type="gramEnd"/>
      <w:r w:rsidRPr="008B2AE6">
        <w:rPr>
          <w:rFonts w:ascii="Times New Roman" w:hAnsi="Times New Roman" w:cs="Times New Roman"/>
          <w:sz w:val="32"/>
          <w:szCs w:val="32"/>
        </w:rPr>
        <w:t xml:space="preserve"> разработка концепции и. с. , техническое задание, эскизный проект, технический проект, рабочая документация, ввод в действие, сопровождение и. с. ).</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Методы создания и. с.</w:t>
      </w:r>
      <w:proofErr w:type="gramStart"/>
      <w:r w:rsidRPr="008B2AE6">
        <w:rPr>
          <w:rFonts w:ascii="Times New Roman" w:hAnsi="Times New Roman" w:cs="Times New Roman"/>
          <w:sz w:val="32"/>
          <w:szCs w:val="32"/>
        </w:rPr>
        <w:t xml:space="preserve"> :</w:t>
      </w:r>
      <w:proofErr w:type="gramEnd"/>
      <w:r w:rsidRPr="008B2AE6">
        <w:rPr>
          <w:rFonts w:ascii="Times New Roman" w:hAnsi="Times New Roman" w:cs="Times New Roman"/>
          <w:sz w:val="32"/>
          <w:szCs w:val="32"/>
        </w:rPr>
        <w:t xml:space="preserve"> ориентированы на данные, ориентированы на процедуру. Средства - типовые проектные решения, ППП, типовые проекты, инструментальные средства проектирования и. </w:t>
      </w:r>
      <w:proofErr w:type="gramStart"/>
      <w:r w:rsidRPr="008B2AE6">
        <w:rPr>
          <w:rFonts w:ascii="Times New Roman" w:hAnsi="Times New Roman" w:cs="Times New Roman"/>
          <w:sz w:val="32"/>
          <w:szCs w:val="32"/>
        </w:rPr>
        <w:t>с</w:t>
      </w:r>
      <w:proofErr w:type="gramEnd"/>
      <w:r w:rsidRPr="008B2AE6">
        <w:rPr>
          <w:rFonts w:ascii="Times New Roman" w:hAnsi="Times New Roman" w:cs="Times New Roman"/>
          <w:sz w:val="32"/>
          <w:szCs w:val="32"/>
        </w:rPr>
        <w:t>.</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Средства создания и. с. : инструментальны</w:t>
      </w:r>
      <w:proofErr w:type="gramStart"/>
      <w:r w:rsidRPr="008B2AE6">
        <w:rPr>
          <w:rFonts w:ascii="Times New Roman" w:hAnsi="Times New Roman" w:cs="Times New Roman"/>
          <w:sz w:val="32"/>
          <w:szCs w:val="32"/>
        </w:rPr>
        <w:t>е-</w:t>
      </w:r>
      <w:proofErr w:type="gramEnd"/>
      <w:r w:rsidRPr="008B2AE6">
        <w:rPr>
          <w:rFonts w:ascii="Times New Roman" w:hAnsi="Times New Roman" w:cs="Times New Roman"/>
          <w:sz w:val="32"/>
          <w:szCs w:val="32"/>
        </w:rPr>
        <w:t xml:space="preserve"> ориентированы на процесс проектирования и служащие для повышения продуктивности труда работников, объектные- используются в процессе создания проектных решений (средства д. б: комплексно охватывать процесс создания и. с. , быть совместимыми, быть легкими в использовании, быть универсальными в своем классе, быть эффективными).</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Технология создания и. с. - совокупность методов и средств создания и. с.</w:t>
      </w:r>
      <w:proofErr w:type="gramStart"/>
      <w:r w:rsidRPr="008B2AE6">
        <w:rPr>
          <w:rFonts w:ascii="Times New Roman" w:hAnsi="Times New Roman" w:cs="Times New Roman"/>
          <w:sz w:val="32"/>
          <w:szCs w:val="32"/>
        </w:rPr>
        <w:t xml:space="preserve"> ,</w:t>
      </w:r>
      <w:proofErr w:type="gramEnd"/>
      <w:r w:rsidRPr="008B2AE6">
        <w:rPr>
          <w:rFonts w:ascii="Times New Roman" w:hAnsi="Times New Roman" w:cs="Times New Roman"/>
          <w:sz w:val="32"/>
          <w:szCs w:val="32"/>
        </w:rPr>
        <w:t xml:space="preserve"> организационных приемов и технических средств, ориентированных на создание или модернизацию проекта в и. с.</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 правовой информации относятся, прежде всего, правовые акты, а также вся информация, которая связана с правом: материалы подготовки законопроектов и других нормативных правовых актов, их обсуждения и принятия, учета и упорядочения, толкования и реализации правовых норм, изучения практики их применения. В правовую информацию включаются также материалы о правовом образовании и разработке научных концепций развития права.</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Исходя из сказанного, правовую информацию можно определить как массив правовых актов и тесно связанных с ними справочных, нормативно - технических и научных материалов, охватывающих все сферы правовой деятельности.</w:t>
      </w:r>
    </w:p>
    <w:p w:rsidR="000E6F75" w:rsidRPr="008B2AE6" w:rsidRDefault="000E6F75" w:rsidP="008B2AE6">
      <w:pPr>
        <w:spacing w:after="0"/>
        <w:jc w:val="both"/>
        <w:rPr>
          <w:rFonts w:ascii="Times New Roman" w:hAnsi="Times New Roman" w:cs="Times New Roman"/>
          <w:sz w:val="32"/>
          <w:szCs w:val="32"/>
        </w:rPr>
      </w:pPr>
      <w:proofErr w:type="gramStart"/>
      <w:r w:rsidRPr="008B2AE6">
        <w:rPr>
          <w:rFonts w:ascii="Times New Roman" w:hAnsi="Times New Roman" w:cs="Times New Roman"/>
          <w:sz w:val="32"/>
          <w:szCs w:val="32"/>
        </w:rPr>
        <w:t xml:space="preserve">Правовую информацию, в зависимости от того, кто является ее "автором", то есть от кого она исходит и на что направлена, можно разделить на три большие группы: официальная правовая информация, информация индивидуально - правового характера, </w:t>
      </w:r>
      <w:r w:rsidRPr="008B2AE6">
        <w:rPr>
          <w:rFonts w:ascii="Times New Roman" w:hAnsi="Times New Roman" w:cs="Times New Roman"/>
          <w:sz w:val="32"/>
          <w:szCs w:val="32"/>
        </w:rPr>
        <w:lastRenderedPageBreak/>
        <w:t>имеющая юридическое значение, и неофициальная правовая информация.</w:t>
      </w:r>
      <w:proofErr w:type="gramEnd"/>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Официальная правовая информация - это информация, исходящая от полномочных государственных органов, имеющая юридическое значение и направленная на регулирование общественных отношений.</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Информация индивидуально - правового характера, имеющая юридическое значение, - это информация, исходящая от различных субъектов права, не имеющих властных полномочий, и направленная на создание (изменение, прекращение) конкретных правоотношений.</w:t>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Неофициальная правовая информация - это материалы и сведения о законодательстве и практике его осуществления (применения), не влекущие правовых последствий и обеспечивающие эффективную реализацию правовых норм. Официальная правовая информация, в свою очередь, подразделяется на нормативную правовую информацию и иную официальную правовую информацию. Нормативная часть правовой информации, составляющая ее ядро, - это совокупность нормативных правовых актов (далее НПА) во всем их многообразии и динамике. </w:t>
      </w:r>
      <w:r w:rsidRPr="008B2AE6">
        <w:rPr>
          <w:sz w:val="32"/>
          <w:szCs w:val="32"/>
        </w:rPr>
        <w:t>К иной (ненормативной) официальной правовой информации можно отнести</w:t>
      </w:r>
      <w:proofErr w:type="gramStart"/>
      <w:r w:rsidRPr="008B2AE6">
        <w:rPr>
          <w:sz w:val="32"/>
          <w:szCs w:val="32"/>
        </w:rPr>
        <w:t>:</w:t>
      </w:r>
      <w:r w:rsidRPr="008B2AE6">
        <w:rPr>
          <w:rFonts w:ascii="Times New Roman" w:hAnsi="Times New Roman" w:cs="Times New Roman"/>
          <w:sz w:val="32"/>
          <w:szCs w:val="32"/>
        </w:rPr>
        <w:t>-</w:t>
      </w:r>
      <w:proofErr w:type="gramEnd"/>
      <w:r w:rsidRPr="008B2AE6">
        <w:rPr>
          <w:rFonts w:ascii="Times New Roman" w:hAnsi="Times New Roman" w:cs="Times New Roman"/>
          <w:sz w:val="32"/>
          <w:szCs w:val="32"/>
        </w:rPr>
        <w:t>ненормативные акты общего характера; акты официального разъяснения;</w:t>
      </w:r>
      <w:r w:rsidRPr="008B2AE6">
        <w:rPr>
          <w:sz w:val="32"/>
          <w:szCs w:val="32"/>
        </w:rPr>
        <w:t xml:space="preserve"> </w:t>
      </w:r>
      <w:r w:rsidRPr="008B2AE6">
        <w:rPr>
          <w:rFonts w:ascii="Times New Roman" w:hAnsi="Times New Roman" w:cs="Times New Roman"/>
          <w:sz w:val="32"/>
          <w:szCs w:val="32"/>
        </w:rPr>
        <w:t>правоприменительные акты.</w:t>
      </w:r>
    </w:p>
    <w:p w:rsidR="00E658AD" w:rsidRPr="008B2AE6" w:rsidRDefault="00E658A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Требования к информации: достоверность, полнота. Помимо этого: информационный банк должен обеспечивать оперативность обновления в сочетании с удобным интерфейсом пользователя.</w:t>
      </w:r>
      <w:r w:rsidR="00C2693F" w:rsidRPr="008B2AE6">
        <w:rPr>
          <w:rFonts w:ascii="Times New Roman" w:hAnsi="Times New Roman" w:cs="Times New Roman"/>
          <w:sz w:val="32"/>
          <w:szCs w:val="32"/>
        </w:rPr>
        <w:t xml:space="preserve"> Интерфейс должен организовать расширенные поисковые возможности, средства организации информации, дополнительные сервисные функци</w:t>
      </w:r>
      <w:proofErr w:type="gramStart"/>
      <w:r w:rsidR="00C2693F" w:rsidRPr="008B2AE6">
        <w:rPr>
          <w:rFonts w:ascii="Times New Roman" w:hAnsi="Times New Roman" w:cs="Times New Roman"/>
          <w:sz w:val="32"/>
          <w:szCs w:val="32"/>
        </w:rPr>
        <w:t>и(</w:t>
      </w:r>
      <w:proofErr w:type="gramEnd"/>
      <w:r w:rsidR="00C2693F" w:rsidRPr="008B2AE6">
        <w:rPr>
          <w:rFonts w:ascii="Times New Roman" w:hAnsi="Times New Roman" w:cs="Times New Roman"/>
          <w:sz w:val="32"/>
          <w:szCs w:val="32"/>
        </w:rPr>
        <w:t xml:space="preserve"> </w:t>
      </w:r>
      <w:proofErr w:type="spellStart"/>
      <w:r w:rsidR="00C2693F" w:rsidRPr="008B2AE6">
        <w:rPr>
          <w:rFonts w:ascii="Times New Roman" w:hAnsi="Times New Roman" w:cs="Times New Roman"/>
          <w:sz w:val="32"/>
          <w:szCs w:val="32"/>
        </w:rPr>
        <w:t>потребител</w:t>
      </w:r>
      <w:proofErr w:type="spellEnd"/>
      <w:r w:rsidR="00C2693F" w:rsidRPr="008B2AE6">
        <w:rPr>
          <w:rFonts w:ascii="Times New Roman" w:hAnsi="Times New Roman" w:cs="Times New Roman"/>
          <w:sz w:val="32"/>
          <w:szCs w:val="32"/>
        </w:rPr>
        <w:t>*)</w:t>
      </w:r>
    </w:p>
    <w:p w:rsidR="00C2693F"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 xml:space="preserve">2. </w:t>
      </w:r>
      <w:r w:rsidR="00305BBE" w:rsidRPr="008B2AE6">
        <w:rPr>
          <w:rFonts w:ascii="Times New Roman" w:hAnsi="Times New Roman" w:cs="Times New Roman"/>
          <w:b/>
          <w:sz w:val="32"/>
          <w:szCs w:val="32"/>
        </w:rPr>
        <w:t>Нормативная правовая информация: нормативные правовые акты и сопутствующие им документы, официальные разъяснения правовых актов, сопроводительные документы, распоряжения органов государственной власти и должностных лиц, акты международного права, действующие на территории России и др.</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lastRenderedPageBreak/>
        <w:t>Нормативная часть правовой информации, составляющее ее ядро, – это совокупность нормативных правовых актов (далее НПА) во всем их многообразии и динамике.</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i/>
          <w:iCs/>
          <w:sz w:val="32"/>
          <w:szCs w:val="32"/>
        </w:rPr>
        <w:t>Нормативный правовой акт –</w:t>
      </w:r>
      <w:r w:rsidRPr="008B2AE6">
        <w:rPr>
          <w:rFonts w:ascii="Times New Roman" w:hAnsi="Times New Roman" w:cs="Times New Roman"/>
          <w:sz w:val="32"/>
          <w:szCs w:val="32"/>
        </w:rPr>
        <w:t> это письменный официальный документ, принятый (изданный) в определенной форме правотворческим органом в пределах его компетенции и направленный на установление, изменение и отмену правовых норм. Нормативным правовым актом может быть как постоянно действующий, так и временный акт, рассчитанный на четко установленный срок, определяемый конкретной датой или наступлением того или иного события.</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 свою очередь, под правовой нормой принято понимать общеобязательное государственное предписание постоянного или временного характера, рассчитанное на многократное применение (Постановление Государственной Думы Федерального Собрания РФ от 11.11.96 №781</w:t>
      </w:r>
      <w:r w:rsidRPr="008B2AE6">
        <w:rPr>
          <w:rFonts w:ascii="Times New Roman" w:hAnsi="Times New Roman" w:cs="Times New Roman"/>
          <w:sz w:val="32"/>
          <w:szCs w:val="32"/>
        </w:rPr>
        <w:noBreakHyphen/>
        <w:t>II ГД).</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Таким образом, норма права рассчитана не на какой-то конкретный случай или обстоятельство, а на тот или иной вид случаев, обстоятельств, определяемых каким-либо общим признаком, и тем самым норма права рассчитана на определенную категорию, вид общественных отношений. Нормы права представляют собой общие, типичные варианты поведения.</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Норму права отличают от юридических предписаний ненормативного характера следующие конкретные признаки:</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1)    Неоднократность применения (то есть норма права не теряет силу после однократного применения, а действует постоянно и рассчитана на реализацию всякий раз, когда налицо обстоятельства, предусмотренные данной нормой. </w:t>
      </w:r>
      <w:proofErr w:type="gramStart"/>
      <w:r w:rsidRPr="008B2AE6">
        <w:rPr>
          <w:rFonts w:ascii="Times New Roman" w:hAnsi="Times New Roman" w:cs="Times New Roman"/>
          <w:sz w:val="32"/>
          <w:szCs w:val="32"/>
        </w:rPr>
        <w:t>Она не исчерпывается однократным применением);</w:t>
      </w:r>
      <w:proofErr w:type="gramEnd"/>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2)    </w:t>
      </w:r>
      <w:proofErr w:type="spellStart"/>
      <w:r w:rsidRPr="008B2AE6">
        <w:rPr>
          <w:rFonts w:ascii="Times New Roman" w:hAnsi="Times New Roman" w:cs="Times New Roman"/>
          <w:sz w:val="32"/>
          <w:szCs w:val="32"/>
        </w:rPr>
        <w:t>Неперсонифицированность</w:t>
      </w:r>
      <w:proofErr w:type="spellEnd"/>
      <w:r w:rsidRPr="008B2AE6">
        <w:rPr>
          <w:rFonts w:ascii="Times New Roman" w:hAnsi="Times New Roman" w:cs="Times New Roman"/>
          <w:sz w:val="32"/>
          <w:szCs w:val="32"/>
        </w:rPr>
        <w:t xml:space="preserve"> (то есть норма распространяет свое действие не на индивидуально определенные субъекты, а, как правило, на круг лиц, органов, организаций, объединенных каким-то общим признаком (род занятий, пол, жительство на определенной территории и др.).</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Оба признака правовой нормы следует брать в единстве, причем первый признак имеет основное значение, поскольку он прямо </w:t>
      </w:r>
      <w:r w:rsidRPr="008B2AE6">
        <w:rPr>
          <w:rFonts w:ascii="Times New Roman" w:hAnsi="Times New Roman" w:cs="Times New Roman"/>
          <w:sz w:val="32"/>
          <w:szCs w:val="32"/>
        </w:rPr>
        <w:lastRenderedPageBreak/>
        <w:t>отражает направленность нормы на регулирование определенного вида отношений, установление меры поведения.</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Норма права касается:</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круга государственных органов, организаций, учреждений;</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круга должностных лиц;</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всех граждан или некоторых их категории, определяемой тем или иным общим признаком (военнослужащие, пенсионеры, работники какой-либо отрасли хозяйства и др.);</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того или иного конкретного государственного органа, учреждения, организации независимо от их персонального состава (определение общих полномочий);</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конкретного должностного лица (Президента РФ, Генерального Прокурора РФ и т.д.) независимо от того, кто персонально занимает соответствующую должность.</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Юридическая сила нормативного правового акта – это свойство акта порождать определенные правовые последствия. Юридическая сила акта указывает на место акта в системе правовых актов и зависит от положения и компетенции органа, издавшего акт.</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Характерная черта системы правовых актов – ее иерархическое строение, в соответствие с которым каждый акт занимает свою ступеньку на иерархической лестнице, находится в соподчиненности с другими актами, то есть соотношение актов характеризуется верховенством одним актом над другими. Акты обладают неодинаковой юридической силой, зависящей от места органа, его издавшего, в системе органов государства и его компетенции. Акты вышестоящих органов обладают юридической силой, акты нижестоящих органов должны издаваться в соответствие с ними, так как обладают меньшей юридической силой.</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В соответствие с юридической силой нормативные правовые акты подразделяются </w:t>
      </w:r>
      <w:proofErr w:type="gramStart"/>
      <w:r w:rsidRPr="008B2AE6">
        <w:rPr>
          <w:rFonts w:ascii="Times New Roman" w:hAnsi="Times New Roman" w:cs="Times New Roman"/>
          <w:sz w:val="32"/>
          <w:szCs w:val="32"/>
        </w:rPr>
        <w:t>на</w:t>
      </w:r>
      <w:proofErr w:type="gramEnd"/>
      <w:r w:rsidRPr="008B2AE6">
        <w:rPr>
          <w:rFonts w:ascii="Times New Roman" w:hAnsi="Times New Roman" w:cs="Times New Roman"/>
          <w:sz w:val="32"/>
          <w:szCs w:val="32"/>
        </w:rPr>
        <w:t>:</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w:t>
      </w:r>
      <w:r w:rsidRPr="008B2AE6">
        <w:rPr>
          <w:rFonts w:ascii="Times New Roman" w:hAnsi="Times New Roman" w:cs="Times New Roman"/>
          <w:bCs/>
          <w:i/>
          <w:iCs/>
          <w:sz w:val="32"/>
          <w:szCs w:val="32"/>
        </w:rPr>
        <w:t>законы</w:t>
      </w:r>
      <w:r w:rsidRPr="008B2AE6">
        <w:rPr>
          <w:rFonts w:ascii="Times New Roman" w:hAnsi="Times New Roman" w:cs="Times New Roman"/>
          <w:sz w:val="32"/>
          <w:szCs w:val="32"/>
        </w:rPr>
        <w:t> (законы РФ и законы субъектов РФ) – нормативные правовые акты, принимаемые путем референдума или законодательным органом РФ и регулирующие наиболее значимые общественные отношения.</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lastRenderedPageBreak/>
        <w:t>Высшую юридическую силу имеет Конституция РФ, принятая Всенародным голосованием. Являясь законом, Конституция РФ – правовая основа законодательства РФ. Все остальные законы и иные правовые акты, принимаемые в РФ, не должны противоречить Конституции РФ.</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Законы РФ принимаются в виде:</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а) законов РФ о поправках к Конституции РФ;</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б) федеральных конституционных законов;</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 федеральных законов (в том числе кодексов).</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Федеральные конституционные законы не могут противоречить Конституции РФ. Федеральные законы не могут противоречить не только Конституции РФ, но и федеральным конституционным законам.</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 числу законов относятся также конституции республик, входящих в состав РФ, уставы иных субъектов РФ, а также законы, принимаемые законодательными органами субъектов РФ.</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w:t>
      </w:r>
      <w:r w:rsidRPr="008B2AE6">
        <w:rPr>
          <w:rFonts w:ascii="Times New Roman" w:hAnsi="Times New Roman" w:cs="Times New Roman"/>
          <w:bCs/>
          <w:i/>
          <w:iCs/>
          <w:sz w:val="32"/>
          <w:szCs w:val="32"/>
        </w:rPr>
        <w:t>подзаконные акты – </w:t>
      </w:r>
      <w:r w:rsidRPr="008B2AE6">
        <w:rPr>
          <w:rFonts w:ascii="Times New Roman" w:hAnsi="Times New Roman" w:cs="Times New Roman"/>
          <w:sz w:val="32"/>
          <w:szCs w:val="32"/>
        </w:rPr>
        <w:t>это нормативные правовые акты, издаваемые на основе и во время исполнения законов. Они могут конкретизировать нормы законов, толковать их или устанавливать новые нормы, но при этом должны соответствовать и не противоречить законам.</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Подзаконные акты являются средством реализации законодательных норм. Они, в свою очередь, также подразделяются на несколько видов в зависимости от положения и компетенции органа, издавшего подзаконный акт, и также имеют иерархическую структуру. Ведущая роль в системе подзаконных актов РФ принадлежит актам Президента РФ.</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Акты Президента РФ принимаются в форме указов и распоряжений и не могут противоречить Конституции РФ и законам РФ. Нормативные правовые акты Президента принимаются, как правило, в форме указов.</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Акты Правительства РФ принимаются в форме постановлений и распоряжений, которые не могут противоречить Конституции РФ, законам РФ, актам Президента РФ. Акты Правительства РФ имеют большую силу по отношению к актам федеральных органов исполнительной власти и актам местных органов. Нормативные </w:t>
      </w:r>
      <w:r w:rsidRPr="008B2AE6">
        <w:rPr>
          <w:rFonts w:ascii="Times New Roman" w:hAnsi="Times New Roman" w:cs="Times New Roman"/>
          <w:sz w:val="32"/>
          <w:szCs w:val="32"/>
        </w:rPr>
        <w:lastRenderedPageBreak/>
        <w:t>правовые акты Правительства принимаются, как правило, в форме постановлений.</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Акты федеральных органов исполнительной власти (так называемые ведомственные акты) издаются на основе и во исполнение не только Конституции РФ, законов РФ, указов Президента, но и постановлений Правительства РФ. Подзаконные акты субъектов РФ имеют свою иерархическую структуру и распространяются на все лица и иные субъекты права, находящиеся на территории соответствующего субъекта РФ.</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w:t>
      </w:r>
      <w:r w:rsidRPr="008B2AE6">
        <w:rPr>
          <w:rFonts w:ascii="Times New Roman" w:hAnsi="Times New Roman" w:cs="Times New Roman"/>
          <w:bCs/>
          <w:i/>
          <w:iCs/>
          <w:sz w:val="32"/>
          <w:szCs w:val="32"/>
        </w:rPr>
        <w:t>международные договоры и соглашения – </w:t>
      </w:r>
      <w:r w:rsidRPr="008B2AE6">
        <w:rPr>
          <w:rFonts w:ascii="Times New Roman" w:hAnsi="Times New Roman" w:cs="Times New Roman"/>
          <w:sz w:val="32"/>
          <w:szCs w:val="32"/>
        </w:rPr>
        <w:t>нормативный правовой акт, регулирующий отношения РФ с иностранным государством или международной организацией.</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 соответствие с Конституцией РФ международные договоры РФ являются составной частью ее правовой системы. Если международным договором РФ установлены иные правила, чем предусмотренные законом, то применяются правила международного договора.</w:t>
      </w:r>
    </w:p>
    <w:p w:rsidR="00305BBE" w:rsidRPr="008B2AE6" w:rsidRDefault="00305BBE"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w:t>
      </w:r>
      <w:r w:rsidRPr="008B2AE6">
        <w:rPr>
          <w:rFonts w:ascii="Times New Roman" w:hAnsi="Times New Roman" w:cs="Times New Roman"/>
          <w:bCs/>
          <w:i/>
          <w:iCs/>
          <w:sz w:val="32"/>
          <w:szCs w:val="32"/>
        </w:rPr>
        <w:t>внутригосударственные договоры – </w:t>
      </w:r>
      <w:r w:rsidRPr="008B2AE6">
        <w:rPr>
          <w:rFonts w:ascii="Times New Roman" w:hAnsi="Times New Roman" w:cs="Times New Roman"/>
          <w:sz w:val="32"/>
          <w:szCs w:val="32"/>
        </w:rPr>
        <w:t xml:space="preserve">нормативный правовой акт, регулирующий отношения между РФ и субъектами </w:t>
      </w:r>
      <w:proofErr w:type="spellStart"/>
      <w:r w:rsidRPr="008B2AE6">
        <w:rPr>
          <w:rFonts w:ascii="Times New Roman" w:hAnsi="Times New Roman" w:cs="Times New Roman"/>
          <w:sz w:val="32"/>
          <w:szCs w:val="32"/>
        </w:rPr>
        <w:t>рФ</w:t>
      </w:r>
      <w:proofErr w:type="spellEnd"/>
      <w:r w:rsidRPr="008B2AE6">
        <w:rPr>
          <w:rFonts w:ascii="Times New Roman" w:hAnsi="Times New Roman" w:cs="Times New Roman"/>
          <w:sz w:val="32"/>
          <w:szCs w:val="32"/>
        </w:rPr>
        <w:t xml:space="preserve">, а также между различными субъектами РФ по вопросам, представляющим для сторон взаимный интерес (разграничение предметов ведения и полномочий между РФ и субъектами </w:t>
      </w:r>
      <w:proofErr w:type="spellStart"/>
      <w:r w:rsidRPr="008B2AE6">
        <w:rPr>
          <w:rFonts w:ascii="Times New Roman" w:hAnsi="Times New Roman" w:cs="Times New Roman"/>
          <w:sz w:val="32"/>
          <w:szCs w:val="32"/>
        </w:rPr>
        <w:t>рФ</w:t>
      </w:r>
      <w:proofErr w:type="spellEnd"/>
      <w:r w:rsidRPr="008B2AE6">
        <w:rPr>
          <w:rFonts w:ascii="Times New Roman" w:hAnsi="Times New Roman" w:cs="Times New Roman"/>
          <w:sz w:val="32"/>
          <w:szCs w:val="32"/>
        </w:rPr>
        <w:t>, совместная деятельность в экономической области и т.п.).</w:t>
      </w:r>
    </w:p>
    <w:p w:rsidR="00305BBE" w:rsidRPr="008B2AE6" w:rsidRDefault="00530672"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Выбор правовых норм в ходе </w:t>
      </w:r>
      <w:proofErr w:type="spellStart"/>
      <w:r w:rsidRPr="008B2AE6">
        <w:rPr>
          <w:rFonts w:ascii="Times New Roman" w:hAnsi="Times New Roman" w:cs="Times New Roman"/>
          <w:sz w:val="32"/>
          <w:szCs w:val="32"/>
        </w:rPr>
        <w:t>правоприменения</w:t>
      </w:r>
      <w:proofErr w:type="spellEnd"/>
      <w:r w:rsidRPr="008B2AE6">
        <w:rPr>
          <w:rFonts w:ascii="Times New Roman" w:hAnsi="Times New Roman" w:cs="Times New Roman"/>
          <w:sz w:val="32"/>
          <w:szCs w:val="32"/>
        </w:rPr>
        <w:t xml:space="preserve"> неизбежно связан с уяснением их содержания. Часто в этом помогают </w:t>
      </w:r>
      <w:proofErr w:type="spellStart"/>
      <w:r w:rsidRPr="008B2AE6">
        <w:rPr>
          <w:rFonts w:ascii="Times New Roman" w:hAnsi="Times New Roman" w:cs="Times New Roman"/>
          <w:sz w:val="32"/>
          <w:szCs w:val="32"/>
        </w:rPr>
        <w:t>правоприменителю</w:t>
      </w:r>
      <w:proofErr w:type="spellEnd"/>
      <w:r w:rsidRPr="008B2AE6">
        <w:rPr>
          <w:rFonts w:ascii="Times New Roman" w:hAnsi="Times New Roman" w:cs="Times New Roman"/>
          <w:sz w:val="32"/>
          <w:szCs w:val="32"/>
        </w:rPr>
        <w:t xml:space="preserve"> разъяснения нормативно-правовых актов, которые дают разные органы и лица в официальном и неофициальном порядке.</w:t>
      </w:r>
    </w:p>
    <w:p w:rsidR="00530672" w:rsidRPr="008B2AE6" w:rsidRDefault="00530672" w:rsidP="008B2AE6">
      <w:pPr>
        <w:spacing w:after="0"/>
        <w:jc w:val="both"/>
        <w:rPr>
          <w:rFonts w:ascii="Times New Roman" w:hAnsi="Times New Roman" w:cs="Times New Roman"/>
          <w:sz w:val="32"/>
          <w:szCs w:val="32"/>
        </w:rPr>
      </w:pPr>
      <w:r w:rsidRPr="008B2AE6">
        <w:rPr>
          <w:rFonts w:ascii="Times New Roman" w:hAnsi="Times New Roman" w:cs="Times New Roman"/>
          <w:i/>
          <w:iCs/>
          <w:sz w:val="32"/>
          <w:szCs w:val="32"/>
        </w:rPr>
        <w:t>Объектом толкования</w:t>
      </w:r>
      <w:r w:rsidRPr="008B2AE6">
        <w:rPr>
          <w:rFonts w:ascii="Times New Roman" w:hAnsi="Times New Roman" w:cs="Times New Roman"/>
          <w:sz w:val="32"/>
          <w:szCs w:val="32"/>
        </w:rPr>
        <w:t xml:space="preserve"> являются законы и подзаконные акты. </w:t>
      </w:r>
      <w:proofErr w:type="gramStart"/>
      <w:r w:rsidRPr="008B2AE6">
        <w:rPr>
          <w:rFonts w:ascii="Times New Roman" w:hAnsi="Times New Roman" w:cs="Times New Roman"/>
          <w:sz w:val="32"/>
          <w:szCs w:val="32"/>
        </w:rPr>
        <w:t>Важное значение</w:t>
      </w:r>
      <w:proofErr w:type="gramEnd"/>
      <w:r w:rsidRPr="008B2AE6">
        <w:rPr>
          <w:rFonts w:ascii="Times New Roman" w:hAnsi="Times New Roman" w:cs="Times New Roman"/>
          <w:sz w:val="32"/>
          <w:szCs w:val="32"/>
        </w:rPr>
        <w:t xml:space="preserve"> имеют не только сформулированные в них нормы, но и преамбулы актов, другие содержащиеся в них </w:t>
      </w:r>
      <w:proofErr w:type="spellStart"/>
      <w:r w:rsidRPr="008B2AE6">
        <w:rPr>
          <w:rFonts w:ascii="Times New Roman" w:hAnsi="Times New Roman" w:cs="Times New Roman"/>
          <w:sz w:val="32"/>
          <w:szCs w:val="32"/>
        </w:rPr>
        <w:t>пра-воположения</w:t>
      </w:r>
      <w:proofErr w:type="spellEnd"/>
      <w:r w:rsidRPr="008B2AE6">
        <w:rPr>
          <w:rFonts w:ascii="Times New Roman" w:hAnsi="Times New Roman" w:cs="Times New Roman"/>
          <w:sz w:val="32"/>
          <w:szCs w:val="32"/>
        </w:rPr>
        <w:t>.</w:t>
      </w:r>
    </w:p>
    <w:p w:rsidR="00530672" w:rsidRPr="008B2AE6" w:rsidRDefault="00530672" w:rsidP="008B2AE6">
      <w:pPr>
        <w:spacing w:after="0"/>
        <w:jc w:val="both"/>
        <w:rPr>
          <w:rFonts w:ascii="Times New Roman" w:hAnsi="Times New Roman" w:cs="Times New Roman"/>
          <w:sz w:val="32"/>
          <w:szCs w:val="32"/>
        </w:rPr>
      </w:pPr>
      <w:r w:rsidRPr="008B2AE6">
        <w:rPr>
          <w:rFonts w:ascii="Times New Roman" w:hAnsi="Times New Roman" w:cs="Times New Roman"/>
          <w:i/>
          <w:iCs/>
          <w:sz w:val="32"/>
          <w:szCs w:val="32"/>
        </w:rPr>
        <w:t>Предметом толкования</w:t>
      </w:r>
      <w:r w:rsidRPr="008B2AE6">
        <w:rPr>
          <w:rFonts w:ascii="Times New Roman" w:hAnsi="Times New Roman" w:cs="Times New Roman"/>
          <w:sz w:val="32"/>
          <w:szCs w:val="32"/>
        </w:rPr>
        <w:t> является историческая воля законодателя (</w:t>
      </w:r>
      <w:proofErr w:type="spellStart"/>
      <w:r w:rsidRPr="008B2AE6">
        <w:rPr>
          <w:rFonts w:ascii="Times New Roman" w:hAnsi="Times New Roman" w:cs="Times New Roman"/>
          <w:sz w:val="32"/>
          <w:szCs w:val="32"/>
        </w:rPr>
        <w:t>нормодателя</w:t>
      </w:r>
      <w:proofErr w:type="spellEnd"/>
      <w:r w:rsidRPr="008B2AE6">
        <w:rPr>
          <w:rFonts w:ascii="Times New Roman" w:hAnsi="Times New Roman" w:cs="Times New Roman"/>
          <w:sz w:val="32"/>
          <w:szCs w:val="32"/>
        </w:rPr>
        <w:t xml:space="preserve">), выраженная в законе (в нормативном акте). </w:t>
      </w:r>
      <w:proofErr w:type="gramStart"/>
      <w:r w:rsidRPr="008B2AE6">
        <w:rPr>
          <w:rFonts w:ascii="Times New Roman" w:hAnsi="Times New Roman" w:cs="Times New Roman"/>
          <w:sz w:val="32"/>
          <w:szCs w:val="32"/>
        </w:rPr>
        <w:t xml:space="preserve">Воля законодателя времени применения закона также учитывается, так как в последовавших за толкуемым актом могут содержаться </w:t>
      </w:r>
      <w:r w:rsidRPr="008B2AE6">
        <w:rPr>
          <w:rFonts w:ascii="Times New Roman" w:hAnsi="Times New Roman" w:cs="Times New Roman"/>
          <w:sz w:val="32"/>
          <w:szCs w:val="32"/>
        </w:rPr>
        <w:lastRenderedPageBreak/>
        <w:t>нормы, прямо или косвенно меняющие содержание предшествующих актов.</w:t>
      </w:r>
      <w:proofErr w:type="gramEnd"/>
      <w:r w:rsidRPr="008B2AE6">
        <w:rPr>
          <w:rFonts w:ascii="Times New Roman" w:hAnsi="Times New Roman" w:cs="Times New Roman"/>
          <w:sz w:val="32"/>
          <w:szCs w:val="32"/>
        </w:rPr>
        <w:t xml:space="preserve"> История разных государств дает примеры такой практики, когда под видом толкования провозглашались новые нормы. Режим твердой законности и нормальный правопорядок в принципе исключают смешение </w:t>
      </w:r>
      <w:proofErr w:type="gramStart"/>
      <w:r w:rsidRPr="008B2AE6">
        <w:rPr>
          <w:rFonts w:ascii="Times New Roman" w:hAnsi="Times New Roman" w:cs="Times New Roman"/>
          <w:sz w:val="32"/>
          <w:szCs w:val="32"/>
        </w:rPr>
        <w:t>правотворческого</w:t>
      </w:r>
      <w:proofErr w:type="gramEnd"/>
      <w:r w:rsidRPr="008B2AE6">
        <w:rPr>
          <w:rFonts w:ascii="Times New Roman" w:hAnsi="Times New Roman" w:cs="Times New Roman"/>
          <w:sz w:val="32"/>
          <w:szCs w:val="32"/>
        </w:rPr>
        <w:t xml:space="preserve"> и </w:t>
      </w:r>
      <w:proofErr w:type="spellStart"/>
      <w:r w:rsidRPr="008B2AE6">
        <w:rPr>
          <w:rFonts w:ascii="Times New Roman" w:hAnsi="Times New Roman" w:cs="Times New Roman"/>
          <w:sz w:val="32"/>
          <w:szCs w:val="32"/>
        </w:rPr>
        <w:t>праворазъяснительного</w:t>
      </w:r>
      <w:proofErr w:type="spellEnd"/>
      <w:r w:rsidRPr="008B2AE6">
        <w:rPr>
          <w:rFonts w:ascii="Times New Roman" w:hAnsi="Times New Roman" w:cs="Times New Roman"/>
          <w:sz w:val="32"/>
          <w:szCs w:val="32"/>
        </w:rPr>
        <w:t xml:space="preserve"> процессов.</w:t>
      </w:r>
    </w:p>
    <w:p w:rsidR="00530672"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 xml:space="preserve">3. </w:t>
      </w:r>
      <w:r w:rsidR="00530672" w:rsidRPr="008B2AE6">
        <w:rPr>
          <w:rFonts w:ascii="Times New Roman" w:hAnsi="Times New Roman" w:cs="Times New Roman"/>
          <w:b/>
          <w:sz w:val="32"/>
          <w:szCs w:val="32"/>
        </w:rPr>
        <w:t>Ненормативная правовая информация: экономическая, статистическая информация, индивидуально-правовые акты, нормативы и стандарты</w:t>
      </w:r>
      <w:r w:rsidR="00F4257C" w:rsidRPr="008B2AE6">
        <w:rPr>
          <w:rFonts w:ascii="Times New Roman" w:hAnsi="Times New Roman" w:cs="Times New Roman"/>
          <w:b/>
          <w:sz w:val="32"/>
          <w:szCs w:val="32"/>
        </w:rPr>
        <w:t>, информация о гражданско-правовых отношениях, договорных и иных обязательствах, информация о формах и способах защиты прав граждан и др.</w:t>
      </w:r>
    </w:p>
    <w:p w:rsidR="00F4257C" w:rsidRPr="008B2AE6" w:rsidRDefault="00F4257C"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Наиболее известны следующие </w:t>
      </w:r>
      <w:r w:rsidRPr="008B2AE6">
        <w:rPr>
          <w:rFonts w:ascii="Times New Roman" w:hAnsi="Times New Roman" w:cs="Times New Roman"/>
          <w:bCs/>
          <w:sz w:val="32"/>
          <w:szCs w:val="32"/>
        </w:rPr>
        <w:t>виды ненормативной правовой информации</w:t>
      </w:r>
      <w:r w:rsidRPr="008B2AE6">
        <w:rPr>
          <w:rFonts w:ascii="Times New Roman" w:hAnsi="Times New Roman" w:cs="Times New Roman"/>
          <w:sz w:val="32"/>
          <w:szCs w:val="32"/>
        </w:rPr>
        <w:t>:</w:t>
      </w:r>
    </w:p>
    <w:p w:rsidR="00F4257C" w:rsidRPr="008B2AE6" w:rsidRDefault="00F4257C"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 экономическая правовая информация - информация, определяющая или затрагивающая вопросы экономической деятельности и статуса субъектов в этой области. </w:t>
      </w:r>
      <w:proofErr w:type="gramStart"/>
      <w:r w:rsidRPr="008B2AE6">
        <w:rPr>
          <w:rFonts w:ascii="Times New Roman" w:hAnsi="Times New Roman" w:cs="Times New Roman"/>
          <w:sz w:val="32"/>
          <w:szCs w:val="32"/>
        </w:rPr>
        <w:t>В частности, сюда входят консультационные материалы по вопросам налогообложения, бухгалтерского учета, банковской, инвестиционной, внешнеэкономической деятельности, необходимые формы финансовых документов, бланки для составления договоров, проводки, комментарии и консультации, материалы судебной практики, учредительные, организационные документы, типовые контракты и договоры, формы отчетности предприятий и др.;</w:t>
      </w:r>
      <w:proofErr w:type="gramEnd"/>
    </w:p>
    <w:p w:rsidR="00F4257C" w:rsidRPr="008B2AE6" w:rsidRDefault="00F4257C"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статистическая правовая информация (правовая статистика) - информация о социально значимых юридических фактах, событиях и процессах, а также об их значимых аспектах или характеристиках. Правовая или юридическая статистика отражает своими показателями, как охраняется общественный и государственный строй, различные формы </w:t>
      </w:r>
      <w:hyperlink r:id="rId7" w:tgtFrame="_blank" w:history="1">
        <w:r w:rsidRPr="008B2AE6">
          <w:rPr>
            <w:rStyle w:val="a3"/>
            <w:rFonts w:ascii="Times New Roman" w:hAnsi="Times New Roman" w:cs="Times New Roman"/>
            <w:sz w:val="32"/>
            <w:szCs w:val="32"/>
            <w:u w:val="none"/>
          </w:rPr>
          <w:t>собственности</w:t>
        </w:r>
      </w:hyperlink>
      <w:r w:rsidRPr="008B2AE6">
        <w:rPr>
          <w:rFonts w:ascii="Times New Roman" w:hAnsi="Times New Roman" w:cs="Times New Roman"/>
          <w:sz w:val="32"/>
          <w:szCs w:val="32"/>
        </w:rPr>
        <w:t xml:space="preserve">, как защищаются гарантированные Конституцией права и интересы отдельных граждан и юридических лиц. Основная цель правовой статистики - учёт нарушений законности рассматриваемых органами МВД, прокуратуры, суда и арбитражного суда, а также мероприятий по борьбе с этими нарушениями. Правовая статистика учитывает работу всех государственных органов (прокуратуры, </w:t>
      </w:r>
      <w:r w:rsidRPr="008B2AE6">
        <w:rPr>
          <w:rFonts w:ascii="Times New Roman" w:hAnsi="Times New Roman" w:cs="Times New Roman"/>
          <w:sz w:val="32"/>
          <w:szCs w:val="32"/>
        </w:rPr>
        <w:lastRenderedPageBreak/>
        <w:t>милиции, судов, исправительно-трудовых учреждений, арбитражного суда, нотариата и др.), осуществляющих уголовно-правовую, административную и гражданско-правовую </w:t>
      </w:r>
      <w:hyperlink r:id="rId8" w:tgtFrame="_blank" w:history="1">
        <w:r w:rsidRPr="008B2AE6">
          <w:rPr>
            <w:rStyle w:val="a3"/>
            <w:rFonts w:ascii="Times New Roman" w:hAnsi="Times New Roman" w:cs="Times New Roman"/>
            <w:sz w:val="32"/>
            <w:szCs w:val="32"/>
            <w:u w:val="none"/>
          </w:rPr>
          <w:t>охрану</w:t>
        </w:r>
      </w:hyperlink>
      <w:r w:rsidRPr="008B2AE6">
        <w:rPr>
          <w:rFonts w:ascii="Times New Roman" w:hAnsi="Times New Roman" w:cs="Times New Roman"/>
          <w:sz w:val="32"/>
          <w:szCs w:val="32"/>
        </w:rPr>
        <w:t> общественного и государственного строя, всех форм </w:t>
      </w:r>
      <w:hyperlink r:id="rId9" w:tgtFrame="_blank" w:history="1">
        <w:r w:rsidRPr="008B2AE6">
          <w:rPr>
            <w:rStyle w:val="a3"/>
            <w:rFonts w:ascii="Times New Roman" w:hAnsi="Times New Roman" w:cs="Times New Roman"/>
            <w:sz w:val="32"/>
            <w:szCs w:val="32"/>
            <w:u w:val="none"/>
          </w:rPr>
          <w:t>собственности</w:t>
        </w:r>
      </w:hyperlink>
      <w:r w:rsidRPr="008B2AE6">
        <w:rPr>
          <w:rFonts w:ascii="Times New Roman" w:hAnsi="Times New Roman" w:cs="Times New Roman"/>
          <w:sz w:val="32"/>
          <w:szCs w:val="32"/>
        </w:rPr>
        <w:t xml:space="preserve">, прав и интересов граждан и организаций. </w:t>
      </w:r>
    </w:p>
    <w:p w:rsidR="00F4257C" w:rsidRPr="008B2AE6" w:rsidRDefault="00F4257C" w:rsidP="008B2AE6">
      <w:pPr>
        <w:spacing w:after="0"/>
        <w:jc w:val="both"/>
        <w:rPr>
          <w:rFonts w:ascii="Times New Roman" w:hAnsi="Times New Roman" w:cs="Times New Roman"/>
          <w:sz w:val="32"/>
          <w:szCs w:val="32"/>
        </w:rPr>
      </w:pPr>
      <w:proofErr w:type="gramStart"/>
      <w:r w:rsidRPr="008B2AE6">
        <w:rPr>
          <w:rFonts w:ascii="Times New Roman" w:hAnsi="Times New Roman" w:cs="Times New Roman"/>
          <w:bCs/>
          <w:sz w:val="32"/>
          <w:szCs w:val="32"/>
        </w:rPr>
        <w:t>Индивидуальный правовой акт</w:t>
      </w:r>
      <w:r w:rsidRPr="008B2AE6">
        <w:rPr>
          <w:rFonts w:ascii="Times New Roman" w:hAnsi="Times New Roman" w:cs="Times New Roman"/>
          <w:sz w:val="32"/>
          <w:szCs w:val="32"/>
        </w:rPr>
        <w:t> (</w:t>
      </w:r>
      <w:hyperlink r:id="rId10" w:tooltip="Английский язык" w:history="1">
        <w:r w:rsidRPr="008B2AE6">
          <w:rPr>
            <w:rStyle w:val="a3"/>
            <w:rFonts w:ascii="Times New Roman" w:hAnsi="Times New Roman" w:cs="Times New Roman"/>
            <w:sz w:val="32"/>
            <w:szCs w:val="32"/>
            <w:u w:val="none"/>
          </w:rPr>
          <w:t>англ.</w:t>
        </w:r>
      </w:hyperlink>
      <w:r w:rsidRPr="008B2AE6">
        <w:rPr>
          <w:rFonts w:ascii="Times New Roman" w:hAnsi="Times New Roman" w:cs="Times New Roman"/>
          <w:sz w:val="32"/>
          <w:szCs w:val="32"/>
        </w:rPr>
        <w:t> </w:t>
      </w:r>
      <w:r w:rsidRPr="008B2AE6">
        <w:rPr>
          <w:rFonts w:ascii="Times New Roman" w:hAnsi="Times New Roman" w:cs="Times New Roman"/>
          <w:i/>
          <w:iCs/>
          <w:sz w:val="32"/>
          <w:szCs w:val="32"/>
          <w:lang w:val="en"/>
        </w:rPr>
        <w:t>individual</w:t>
      </w:r>
      <w:r w:rsidRPr="008B2AE6">
        <w:rPr>
          <w:rFonts w:ascii="Times New Roman" w:hAnsi="Times New Roman" w:cs="Times New Roman"/>
          <w:i/>
          <w:iCs/>
          <w:sz w:val="32"/>
          <w:szCs w:val="32"/>
        </w:rPr>
        <w:t xml:space="preserve"> </w:t>
      </w:r>
      <w:r w:rsidRPr="008B2AE6">
        <w:rPr>
          <w:rFonts w:ascii="Times New Roman" w:hAnsi="Times New Roman" w:cs="Times New Roman"/>
          <w:i/>
          <w:iCs/>
          <w:sz w:val="32"/>
          <w:szCs w:val="32"/>
          <w:lang w:val="en"/>
        </w:rPr>
        <w:t>legal</w:t>
      </w:r>
      <w:r w:rsidRPr="008B2AE6">
        <w:rPr>
          <w:rFonts w:ascii="Times New Roman" w:hAnsi="Times New Roman" w:cs="Times New Roman"/>
          <w:i/>
          <w:iCs/>
          <w:sz w:val="32"/>
          <w:szCs w:val="32"/>
        </w:rPr>
        <w:t xml:space="preserve"> </w:t>
      </w:r>
      <w:r w:rsidRPr="008B2AE6">
        <w:rPr>
          <w:rFonts w:ascii="Times New Roman" w:hAnsi="Times New Roman" w:cs="Times New Roman"/>
          <w:i/>
          <w:iCs/>
          <w:sz w:val="32"/>
          <w:szCs w:val="32"/>
          <w:lang w:val="en"/>
        </w:rPr>
        <w:t>act</w:t>
      </w:r>
      <w:r w:rsidRPr="008B2AE6">
        <w:rPr>
          <w:rFonts w:ascii="Times New Roman" w:hAnsi="Times New Roman" w:cs="Times New Roman"/>
          <w:sz w:val="32"/>
          <w:szCs w:val="32"/>
        </w:rPr>
        <w:t>) — разновидность правового акта, не содержащего </w:t>
      </w:r>
      <w:hyperlink r:id="rId11" w:tooltip="Норма права" w:history="1">
        <w:r w:rsidRPr="008B2AE6">
          <w:rPr>
            <w:rStyle w:val="a3"/>
            <w:rFonts w:ascii="Times New Roman" w:hAnsi="Times New Roman" w:cs="Times New Roman"/>
            <w:sz w:val="32"/>
            <w:szCs w:val="32"/>
            <w:u w:val="none"/>
          </w:rPr>
          <w:t>норм права</w:t>
        </w:r>
      </w:hyperlink>
      <w:r w:rsidRPr="008B2AE6">
        <w:rPr>
          <w:rFonts w:ascii="Times New Roman" w:hAnsi="Times New Roman" w:cs="Times New Roman"/>
          <w:sz w:val="32"/>
          <w:szCs w:val="32"/>
        </w:rPr>
        <w:t>. Индивидуальный правовой акт представляет собой одностороннее волевое властное действие государственного органа </w:t>
      </w:r>
      <w:hyperlink r:id="rId12" w:tooltip="Исполнительная власть" w:history="1">
        <w:r w:rsidRPr="008B2AE6">
          <w:rPr>
            <w:rStyle w:val="a3"/>
            <w:rFonts w:ascii="Times New Roman" w:hAnsi="Times New Roman" w:cs="Times New Roman"/>
            <w:sz w:val="32"/>
            <w:szCs w:val="32"/>
            <w:u w:val="none"/>
          </w:rPr>
          <w:t>исполнительной власти</w:t>
        </w:r>
      </w:hyperlink>
      <w:r w:rsidRPr="008B2AE6">
        <w:rPr>
          <w:rFonts w:ascii="Times New Roman" w:hAnsi="Times New Roman" w:cs="Times New Roman"/>
          <w:sz w:val="32"/>
          <w:szCs w:val="32"/>
        </w:rPr>
        <w:t> или его </w:t>
      </w:r>
      <w:hyperlink r:id="rId13" w:tooltip="Должностное лицо" w:history="1">
        <w:r w:rsidRPr="008B2AE6">
          <w:rPr>
            <w:rStyle w:val="a3"/>
            <w:rFonts w:ascii="Times New Roman" w:hAnsi="Times New Roman" w:cs="Times New Roman"/>
            <w:sz w:val="32"/>
            <w:szCs w:val="32"/>
            <w:u w:val="none"/>
          </w:rPr>
          <w:t>должностного лица</w:t>
        </w:r>
      </w:hyperlink>
      <w:r w:rsidRPr="008B2AE6">
        <w:rPr>
          <w:rFonts w:ascii="Times New Roman" w:hAnsi="Times New Roman" w:cs="Times New Roman"/>
          <w:sz w:val="32"/>
          <w:szCs w:val="32"/>
        </w:rPr>
        <w:t xml:space="preserve">, обеспечивающее реализацию правовых норм в связи с конкретным делом, вызывающее возникновение, изменение или прекращение </w:t>
      </w:r>
      <w:proofErr w:type="spellStart"/>
      <w:r w:rsidRPr="008B2AE6">
        <w:rPr>
          <w:rFonts w:ascii="Times New Roman" w:hAnsi="Times New Roman" w:cs="Times New Roman"/>
          <w:sz w:val="32"/>
          <w:szCs w:val="32"/>
        </w:rPr>
        <w:t>конкретных</w:t>
      </w:r>
      <w:hyperlink r:id="rId14" w:tooltip="Правоотношение" w:history="1">
        <w:r w:rsidRPr="008B2AE6">
          <w:rPr>
            <w:rStyle w:val="a3"/>
            <w:rFonts w:ascii="Times New Roman" w:hAnsi="Times New Roman" w:cs="Times New Roman"/>
            <w:sz w:val="32"/>
            <w:szCs w:val="32"/>
            <w:u w:val="none"/>
          </w:rPr>
          <w:t>правоотношений</w:t>
        </w:r>
        <w:proofErr w:type="spellEnd"/>
      </w:hyperlink>
      <w:r w:rsidRPr="008B2AE6">
        <w:rPr>
          <w:rFonts w:ascii="Times New Roman" w:hAnsi="Times New Roman" w:cs="Times New Roman"/>
          <w:sz w:val="32"/>
          <w:szCs w:val="32"/>
        </w:rPr>
        <w:t>, прав и обязанностей точно определенных субъектов права.</w:t>
      </w:r>
      <w:proofErr w:type="gramEnd"/>
      <w:r w:rsidRPr="008B2AE6">
        <w:rPr>
          <w:rFonts w:ascii="Times New Roman" w:hAnsi="Times New Roman" w:cs="Times New Roman"/>
          <w:sz w:val="32"/>
          <w:szCs w:val="32"/>
        </w:rPr>
        <w:t xml:space="preserve"> Индивидуальный правовой акт адресован конкретному </w:t>
      </w:r>
      <w:hyperlink r:id="rId15" w:tooltip="Субъект права" w:history="1">
        <w:r w:rsidRPr="008B2AE6">
          <w:rPr>
            <w:rStyle w:val="a3"/>
            <w:rFonts w:ascii="Times New Roman" w:hAnsi="Times New Roman" w:cs="Times New Roman"/>
            <w:sz w:val="32"/>
            <w:szCs w:val="32"/>
            <w:u w:val="none"/>
          </w:rPr>
          <w:t>субъекту</w:t>
        </w:r>
      </w:hyperlink>
      <w:r w:rsidRPr="008B2AE6">
        <w:rPr>
          <w:rFonts w:ascii="Times New Roman" w:hAnsi="Times New Roman" w:cs="Times New Roman"/>
          <w:sz w:val="32"/>
          <w:szCs w:val="32"/>
        </w:rPr>
        <w:t>, применяется однократно и не сохраняет свое действие после того, как прекратились конкретные отношения, предусмотренные данным актом.</w:t>
      </w:r>
    </w:p>
    <w:p w:rsidR="00F4257C" w:rsidRPr="008B2AE6" w:rsidRDefault="00F4257C"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Примерами индивидуальных правовых актов могут быть решения по кадровым вопросам, решения о награждении и т.д.</w:t>
      </w:r>
    </w:p>
    <w:p w:rsidR="00B55460" w:rsidRPr="008B2AE6" w:rsidRDefault="00B55460" w:rsidP="008B2AE6">
      <w:pPr>
        <w:spacing w:after="0"/>
        <w:jc w:val="both"/>
        <w:rPr>
          <w:rFonts w:ascii="Times New Roman" w:hAnsi="Times New Roman" w:cs="Times New Roman"/>
          <w:sz w:val="32"/>
          <w:szCs w:val="32"/>
        </w:rPr>
      </w:pPr>
      <w:r w:rsidRPr="008B2AE6">
        <w:rPr>
          <w:rFonts w:ascii="Times New Roman" w:hAnsi="Times New Roman" w:cs="Times New Roman"/>
          <w:b/>
          <w:bCs/>
          <w:sz w:val="32"/>
          <w:szCs w:val="32"/>
        </w:rPr>
        <w:t>нормативы</w:t>
      </w:r>
      <w:r w:rsidRPr="008B2AE6">
        <w:rPr>
          <w:rFonts w:ascii="Times New Roman" w:hAnsi="Times New Roman" w:cs="Times New Roman"/>
          <w:sz w:val="32"/>
          <w:szCs w:val="32"/>
        </w:rPr>
        <w:t> </w:t>
      </w:r>
      <w:r w:rsidRPr="008B2AE6">
        <w:rPr>
          <w:rFonts w:ascii="Times New Roman" w:hAnsi="Times New Roman" w:cs="Times New Roman"/>
          <w:b/>
          <w:bCs/>
          <w:sz w:val="32"/>
          <w:szCs w:val="32"/>
        </w:rPr>
        <w:t>и стандарты</w:t>
      </w:r>
      <w:r w:rsidRPr="008B2AE6">
        <w:rPr>
          <w:rFonts w:ascii="Times New Roman" w:hAnsi="Times New Roman" w:cs="Times New Roman"/>
          <w:sz w:val="32"/>
          <w:szCs w:val="32"/>
        </w:rPr>
        <w:t> - </w:t>
      </w:r>
      <w:r w:rsidRPr="008B2AE6">
        <w:rPr>
          <w:rFonts w:ascii="Times New Roman" w:hAnsi="Times New Roman" w:cs="Times New Roman"/>
          <w:b/>
          <w:bCs/>
          <w:sz w:val="32"/>
          <w:szCs w:val="32"/>
        </w:rPr>
        <w:t>этот</w:t>
      </w:r>
      <w:r w:rsidRPr="008B2AE6">
        <w:rPr>
          <w:rFonts w:ascii="Times New Roman" w:hAnsi="Times New Roman" w:cs="Times New Roman"/>
          <w:sz w:val="32"/>
          <w:szCs w:val="32"/>
        </w:rPr>
        <w:t> вид </w:t>
      </w:r>
      <w:r w:rsidRPr="008B2AE6">
        <w:rPr>
          <w:rFonts w:ascii="Times New Roman" w:hAnsi="Times New Roman" w:cs="Times New Roman"/>
          <w:b/>
          <w:bCs/>
          <w:sz w:val="32"/>
          <w:szCs w:val="32"/>
        </w:rPr>
        <w:t>информации</w:t>
      </w:r>
      <w:r w:rsidRPr="008B2AE6">
        <w:rPr>
          <w:rFonts w:ascii="Times New Roman" w:hAnsi="Times New Roman" w:cs="Times New Roman"/>
          <w:sz w:val="32"/>
          <w:szCs w:val="32"/>
        </w:rPr>
        <w:t> состоит из нормативно-технических документов, например, государственных </w:t>
      </w:r>
      <w:r w:rsidRPr="008B2AE6">
        <w:rPr>
          <w:rFonts w:ascii="Times New Roman" w:hAnsi="Times New Roman" w:cs="Times New Roman"/>
          <w:b/>
          <w:bCs/>
          <w:sz w:val="32"/>
          <w:szCs w:val="32"/>
        </w:rPr>
        <w:t>стандартов</w:t>
      </w:r>
      <w:r w:rsidRPr="008B2AE6">
        <w:rPr>
          <w:rFonts w:ascii="Times New Roman" w:hAnsi="Times New Roman" w:cs="Times New Roman"/>
          <w:sz w:val="32"/>
          <w:szCs w:val="32"/>
        </w:rPr>
        <w:t>, строительных </w:t>
      </w:r>
      <w:r w:rsidRPr="008B2AE6">
        <w:rPr>
          <w:rFonts w:ascii="Times New Roman" w:hAnsi="Times New Roman" w:cs="Times New Roman"/>
          <w:b/>
          <w:bCs/>
          <w:sz w:val="32"/>
          <w:szCs w:val="32"/>
        </w:rPr>
        <w:t>норм</w:t>
      </w:r>
      <w:r w:rsidRPr="008B2AE6">
        <w:rPr>
          <w:rFonts w:ascii="Times New Roman" w:hAnsi="Times New Roman" w:cs="Times New Roman"/>
          <w:sz w:val="32"/>
          <w:szCs w:val="32"/>
        </w:rPr>
        <w:t> </w:t>
      </w:r>
      <w:r w:rsidRPr="008B2AE6">
        <w:rPr>
          <w:rFonts w:ascii="Times New Roman" w:hAnsi="Times New Roman" w:cs="Times New Roman"/>
          <w:b/>
          <w:bCs/>
          <w:sz w:val="32"/>
          <w:szCs w:val="32"/>
        </w:rPr>
        <w:t>и</w:t>
      </w:r>
      <w:r w:rsidRPr="008B2AE6">
        <w:rPr>
          <w:rFonts w:ascii="Times New Roman" w:hAnsi="Times New Roman" w:cs="Times New Roman"/>
          <w:sz w:val="32"/>
          <w:szCs w:val="32"/>
        </w:rPr>
        <w:t> </w:t>
      </w:r>
      <w:r w:rsidRPr="008B2AE6">
        <w:rPr>
          <w:rFonts w:ascii="Times New Roman" w:hAnsi="Times New Roman" w:cs="Times New Roman"/>
          <w:b/>
          <w:bCs/>
          <w:sz w:val="32"/>
          <w:szCs w:val="32"/>
        </w:rPr>
        <w:t>правил</w:t>
      </w:r>
      <w:r w:rsidRPr="008B2AE6">
        <w:rPr>
          <w:rFonts w:ascii="Times New Roman" w:hAnsi="Times New Roman" w:cs="Times New Roman"/>
          <w:sz w:val="32"/>
          <w:szCs w:val="32"/>
        </w:rPr>
        <w:t> </w:t>
      </w:r>
      <w:r w:rsidRPr="008B2AE6">
        <w:rPr>
          <w:rFonts w:ascii="Times New Roman" w:hAnsi="Times New Roman" w:cs="Times New Roman"/>
          <w:b/>
          <w:bCs/>
          <w:sz w:val="32"/>
          <w:szCs w:val="32"/>
        </w:rPr>
        <w:t>и</w:t>
      </w:r>
      <w:r w:rsidRPr="008B2AE6">
        <w:rPr>
          <w:rFonts w:ascii="Times New Roman" w:hAnsi="Times New Roman" w:cs="Times New Roman"/>
          <w:sz w:val="32"/>
          <w:szCs w:val="32"/>
        </w:rPr>
        <w:t> т.д.</w:t>
      </w:r>
    </w:p>
    <w:p w:rsidR="00B55460" w:rsidRPr="008B2AE6" w:rsidRDefault="00B5546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Гражданское правоотношение и механизм гражданско-правового регулирования общественных отношений. </w:t>
      </w:r>
      <w:proofErr w:type="gramStart"/>
      <w:r w:rsidRPr="008B2AE6">
        <w:rPr>
          <w:rFonts w:ascii="Times New Roman" w:hAnsi="Times New Roman" w:cs="Times New Roman"/>
          <w:sz w:val="32"/>
          <w:szCs w:val="32"/>
        </w:rPr>
        <w:t>Гражданско-правовые нормы, содержащиеся в различного рода нормативных актах, призваны регулировать общественные отношения, составляющие предмет гражданского права.</w:t>
      </w:r>
      <w:proofErr w:type="gramEnd"/>
      <w:r w:rsidRPr="008B2AE6">
        <w:rPr>
          <w:rFonts w:ascii="Times New Roman" w:hAnsi="Times New Roman" w:cs="Times New Roman"/>
          <w:sz w:val="32"/>
          <w:szCs w:val="32"/>
        </w:rPr>
        <w:t xml:space="preserve"> Важную роль в раскрытии механизма гражданско-правового регулирования общественных отношений играет понятие гражданского правоотношения. </w:t>
      </w:r>
      <w:r w:rsidRPr="008B2AE6">
        <w:rPr>
          <w:rFonts w:ascii="Times New Roman" w:hAnsi="Times New Roman" w:cs="Times New Roman"/>
          <w:sz w:val="32"/>
          <w:szCs w:val="32"/>
        </w:rPr>
        <w:br/>
      </w:r>
      <w:r w:rsidRPr="008B2AE6">
        <w:rPr>
          <w:rFonts w:ascii="Times New Roman" w:hAnsi="Times New Roman" w:cs="Times New Roman"/>
          <w:sz w:val="32"/>
          <w:szCs w:val="32"/>
        </w:rPr>
        <w:br/>
        <w:t xml:space="preserve">В результате урегулирования нормами гражданского права общественных отношений они приобретают правовую форму и становятся гражданскими правоотношениями. Гражданское правоотношение - это не что иное, как само общественное отношение, урегулированное нормой гражданского права. В предмет гражданского права входят как имущественные, так и </w:t>
      </w:r>
      <w:r w:rsidRPr="008B2AE6">
        <w:rPr>
          <w:rFonts w:ascii="Times New Roman" w:hAnsi="Times New Roman" w:cs="Times New Roman"/>
          <w:sz w:val="32"/>
          <w:szCs w:val="32"/>
        </w:rPr>
        <w:lastRenderedPageBreak/>
        <w:t xml:space="preserve">личные неимущественные отношения. В результате регулирования гражданским правом имущественных отношений возникают гражданские имущественные правоотношения. Если же урегулированы гражданско-правовыми нормами личные неимущественные отношения, устанавливаются личные неимущественные правоотношения. По основанию возникновения обязательства принято делить </w:t>
      </w:r>
      <w:proofErr w:type="gramStart"/>
      <w:r w:rsidRPr="008B2AE6">
        <w:rPr>
          <w:rFonts w:ascii="Times New Roman" w:hAnsi="Times New Roman" w:cs="Times New Roman"/>
          <w:sz w:val="32"/>
          <w:szCs w:val="32"/>
        </w:rPr>
        <w:t>на</w:t>
      </w:r>
      <w:proofErr w:type="gramEnd"/>
      <w:r w:rsidRPr="008B2AE6">
        <w:rPr>
          <w:rFonts w:ascii="Times New Roman" w:hAnsi="Times New Roman" w:cs="Times New Roman"/>
          <w:sz w:val="32"/>
          <w:szCs w:val="32"/>
        </w:rPr>
        <w:t xml:space="preserve"> договорные и внедоговорные. Такое деление важно потому, что значительно различается законодательная регламентация данных обязательств. На этом основано и различие исков, которые могут быть предъявлены к нарушителю соответствующих обязательств. Более точным является деление обязательств на регулятивные (охватывающие как договорные, так и иные обязательства правомерной направленности) и охранительные (возникающие из причинения вреда и из неосновательного обогащения и, по сути, представляющие собой разновидности гражданско-правовой ответственности). Среди регулятивных обособляются обязательства с участием профессиональных предпринимателей. Такие обязательства по осуществлению предпринимательской деятельности требует особой регламентации. По соотношению прав и обязанностей обязательства подразделяются </w:t>
      </w:r>
      <w:proofErr w:type="gramStart"/>
      <w:r w:rsidRPr="008B2AE6">
        <w:rPr>
          <w:rFonts w:ascii="Times New Roman" w:hAnsi="Times New Roman" w:cs="Times New Roman"/>
          <w:sz w:val="32"/>
          <w:szCs w:val="32"/>
        </w:rPr>
        <w:t>на</w:t>
      </w:r>
      <w:proofErr w:type="gramEnd"/>
      <w:r w:rsidRPr="008B2AE6">
        <w:rPr>
          <w:rFonts w:ascii="Times New Roman" w:hAnsi="Times New Roman" w:cs="Times New Roman"/>
          <w:sz w:val="32"/>
          <w:szCs w:val="32"/>
        </w:rPr>
        <w:t xml:space="preserve"> односторонние и взаимные. В первом случае у одной стороны обязательства имеются только права, а у другой - только обязанности. Во втором случае каждый из участников обязательства имеет как права, так и обязанности, т.е. выступает в роли должника и кредитора. По степени связанности различают простые и сложные обязательства. Обязательства являются простыми, если стороны связаны, лишь одним правом и одной обязанностью. Обязательства являются сложными, если стороны связывают много связей. С точки зрения определенности предмета исполнения, выделяются обязательства альтернативные и факультативные.</w:t>
      </w:r>
    </w:p>
    <w:p w:rsidR="00B55460" w:rsidRPr="008B2AE6" w:rsidRDefault="00B5546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Судебная защита прав и свобод гражданина в нашей стране гарантирована ст. 46 Конституции РФ. В ст. 47 Конституции РФ говорится, что никто не может быть лишен права на рассмотрение его дела в том суде и тем судьей, к подсудности которых оно отнесено законом. В ст. 3 ГК сказано: «заинтересованное лицо </w:t>
      </w:r>
      <w:r w:rsidRPr="008B2AE6">
        <w:rPr>
          <w:rFonts w:ascii="Times New Roman" w:hAnsi="Times New Roman" w:cs="Times New Roman"/>
          <w:sz w:val="32"/>
          <w:szCs w:val="32"/>
        </w:rPr>
        <w:lastRenderedPageBreak/>
        <w:t>вправе в порядке, установленном законодательством о гражданском судопроизводстве, обратиться в суд за защитой нарушенных либо оспариваемых прав, свобод или законных интересов. Отказ от права на обращение в суд недействителен».</w:t>
      </w:r>
    </w:p>
    <w:p w:rsidR="00B55460" w:rsidRPr="008B2AE6" w:rsidRDefault="00B55460" w:rsidP="008B2AE6">
      <w:pPr>
        <w:spacing w:after="0"/>
        <w:jc w:val="both"/>
        <w:rPr>
          <w:rFonts w:ascii="Times New Roman" w:hAnsi="Times New Roman" w:cs="Times New Roman"/>
          <w:sz w:val="32"/>
          <w:szCs w:val="32"/>
        </w:rPr>
      </w:pPr>
      <w:proofErr w:type="gramStart"/>
      <w:r w:rsidRPr="008B2AE6">
        <w:rPr>
          <w:rFonts w:ascii="Times New Roman" w:hAnsi="Times New Roman" w:cs="Times New Roman"/>
          <w:sz w:val="32"/>
          <w:szCs w:val="32"/>
        </w:rPr>
        <w:t>П. 3 ст. 17 Закона «О защите прав потребителей» предусматривает судебный порядок защиты нарушенных прав потребителя по иску самого потребителя, а также уполномоченного федерального органа исполнительной власти по контролю (надзору) в области защиты прав потребителей (его территориальные органы), а также иных федеральных органов исполнительной власти, осуществляющих функции по контролю и надзору в области защиты прав потребителей и безопасности товаров (работ</w:t>
      </w:r>
      <w:proofErr w:type="gramEnd"/>
      <w:r w:rsidRPr="008B2AE6">
        <w:rPr>
          <w:rFonts w:ascii="Times New Roman" w:hAnsi="Times New Roman" w:cs="Times New Roman"/>
          <w:sz w:val="32"/>
          <w:szCs w:val="32"/>
        </w:rPr>
        <w:t>, услуг) (их территориальные органы), органов местного самоуправления, общественных объединений потребителей (их ассоциации, союзы) по искам, предъявляемым в интересах потребителя, группы потребителей, неопределенного круга потребителей.</w:t>
      </w:r>
    </w:p>
    <w:p w:rsidR="00B5546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Сущность внесудебного порядка состоит в том, что потребитель может предъявить требования о защите нарушенного права непосредственно продавцу (изготовителю, исполнителю), не обращаясь с иском в суд. Досудебный порядок рассмотрения требований потребителей предусмотрен с целью побудить стороны самостоятельно урегулировать возникшие разногласия, а продавца (изготовителя, исполнителя) - добровольно удовлетворить обоснованные требования потребителя, позволяя быстро восстановить нарушенное право. Добровольное удовлетворение обоснованных требований потребителя - обязанность продавца (изготовителя, исполнителя). Что же касается потребителя, то досудебное предъявление требований о защите своих нарушенных прав продавцу (изготовителю, исполнителю) - право потребителя. Поэтому он по своему усмотрению может либо предъявить требование о защите нарушенного права продавцу (изготовителю, исполнителю), либо обратиться с иском в суд, предварительно не предъявляя требований продавцу (изготовителю, исполнителю). Естественно, что при этом предъявление требований продавцу (изготовителю, исполнителю) не лишает потребителя права заявить иск в суд, если продавец (изготовитель, исполнитель) откажется </w:t>
      </w:r>
      <w:r w:rsidRPr="008B2AE6">
        <w:rPr>
          <w:rFonts w:ascii="Times New Roman" w:hAnsi="Times New Roman" w:cs="Times New Roman"/>
          <w:sz w:val="32"/>
          <w:szCs w:val="32"/>
        </w:rPr>
        <w:lastRenderedPageBreak/>
        <w:t>добровольно удовлетворить его требование полностью или частично.</w:t>
      </w:r>
    </w:p>
    <w:p w:rsidR="00F449F0"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4.</w:t>
      </w:r>
      <w:r w:rsidR="00F449F0" w:rsidRPr="008B2AE6">
        <w:rPr>
          <w:rFonts w:ascii="Times New Roman" w:hAnsi="Times New Roman" w:cs="Times New Roman"/>
          <w:b/>
          <w:sz w:val="32"/>
          <w:szCs w:val="32"/>
        </w:rPr>
        <w:t>Основные свойства информационных банков СПС: полнота информационного банка, достоверность правовой информации в СПС, оперативность актуализации информационного банка, юридическая обработка правовой информации.</w:t>
      </w:r>
    </w:p>
    <w:p w:rsidR="00A92E58" w:rsidRPr="008B2AE6" w:rsidRDefault="00A92E58"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Примеры информационных банко</w:t>
      </w:r>
      <w:proofErr w:type="gramStart"/>
      <w:r w:rsidRPr="008B2AE6">
        <w:rPr>
          <w:rFonts w:ascii="Times New Roman" w:hAnsi="Times New Roman" w:cs="Times New Roman"/>
          <w:sz w:val="32"/>
          <w:szCs w:val="32"/>
        </w:rPr>
        <w:t>в(</w:t>
      </w:r>
      <w:proofErr w:type="gramEnd"/>
      <w:r w:rsidRPr="008B2AE6">
        <w:rPr>
          <w:rFonts w:ascii="Times New Roman" w:hAnsi="Times New Roman" w:cs="Times New Roman"/>
          <w:sz w:val="32"/>
          <w:szCs w:val="32"/>
        </w:rPr>
        <w:t xml:space="preserve">Версия </w:t>
      </w:r>
      <w:proofErr w:type="spellStart"/>
      <w:r w:rsidRPr="008B2AE6">
        <w:rPr>
          <w:rFonts w:ascii="Times New Roman" w:hAnsi="Times New Roman" w:cs="Times New Roman"/>
          <w:sz w:val="32"/>
          <w:szCs w:val="32"/>
        </w:rPr>
        <w:t>проф</w:t>
      </w:r>
      <w:proofErr w:type="spellEnd"/>
      <w:r w:rsidRPr="008B2AE6">
        <w:rPr>
          <w:rFonts w:ascii="Times New Roman" w:hAnsi="Times New Roman" w:cs="Times New Roman"/>
          <w:sz w:val="32"/>
          <w:szCs w:val="32"/>
        </w:rPr>
        <w:t>, Финансист, Налоговые споры и т.д.)</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Полноту той или иной информационной базы следует </w:t>
      </w:r>
      <w:proofErr w:type="gramStart"/>
      <w:r w:rsidRPr="008B2AE6">
        <w:rPr>
          <w:rFonts w:ascii="Times New Roman" w:hAnsi="Times New Roman" w:cs="Times New Roman"/>
          <w:sz w:val="32"/>
          <w:szCs w:val="32"/>
        </w:rPr>
        <w:t>оценивать</w:t>
      </w:r>
      <w:proofErr w:type="gramEnd"/>
      <w:r w:rsidRPr="008B2AE6">
        <w:rPr>
          <w:rFonts w:ascii="Times New Roman" w:hAnsi="Times New Roman" w:cs="Times New Roman"/>
          <w:sz w:val="32"/>
          <w:szCs w:val="32"/>
        </w:rPr>
        <w:t xml:space="preserve"> прежде всего с точки зрения задач, решаемых разработчиком, и целей стоящих перед ним. Вместе с тем полнота информационного банка СПС — понятие относительное. (Далее под информационным банком СПС будем понимать множество всех документов, входящих в эту сие тему.) </w:t>
      </w:r>
      <w:proofErr w:type="gramStart"/>
      <w:r w:rsidRPr="008B2AE6">
        <w:rPr>
          <w:rFonts w:ascii="Times New Roman" w:hAnsi="Times New Roman" w:cs="Times New Roman"/>
          <w:sz w:val="32"/>
          <w:szCs w:val="32"/>
        </w:rPr>
        <w:t>Например, полнота ИБ системы нормативных правовых актов РФ будет измеряться отношением числа включенных в нее нормативных актов к числу реально существующих нормативных актов на момент создания базы, и тематическая подборка нормативных актов мо</w:t>
      </w:r>
      <w:r w:rsidRPr="008B2AE6">
        <w:rPr>
          <w:rFonts w:ascii="Times New Roman" w:hAnsi="Times New Roman" w:cs="Times New Roman"/>
          <w:sz w:val="32"/>
          <w:szCs w:val="32"/>
        </w:rPr>
        <w:softHyphen/>
        <w:t>жет превратиться из полной в неполную за считанные месяцы или да</w:t>
      </w:r>
      <w:r w:rsidRPr="008B2AE6">
        <w:rPr>
          <w:rFonts w:ascii="Times New Roman" w:hAnsi="Times New Roman" w:cs="Times New Roman"/>
          <w:sz w:val="32"/>
          <w:szCs w:val="32"/>
        </w:rPr>
        <w:softHyphen/>
        <w:t>же недели вследствие изменения законодательства.</w:t>
      </w:r>
      <w:proofErr w:type="gramEnd"/>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Важно отметить, что достаточно часто потребителей интересует не только полнота отдельных баз, но и информационные ресурсы компа</w:t>
      </w:r>
      <w:r w:rsidRPr="008B2AE6">
        <w:rPr>
          <w:rFonts w:ascii="Times New Roman" w:hAnsi="Times New Roman" w:cs="Times New Roman"/>
          <w:sz w:val="32"/>
          <w:szCs w:val="32"/>
        </w:rPr>
        <w:softHyphen/>
        <w:t>нии — разработчика СПС в целом. Дело в том, что если пользователь при</w:t>
      </w:r>
      <w:r w:rsidRPr="008B2AE6">
        <w:rPr>
          <w:rFonts w:ascii="Times New Roman" w:hAnsi="Times New Roman" w:cs="Times New Roman"/>
          <w:sz w:val="32"/>
          <w:szCs w:val="32"/>
        </w:rPr>
        <w:softHyphen/>
        <w:t>обретает только одну или несколько баз, предлагаемых тем или иным раз</w:t>
      </w:r>
      <w:r w:rsidRPr="008B2AE6">
        <w:rPr>
          <w:rFonts w:ascii="Times New Roman" w:hAnsi="Times New Roman" w:cs="Times New Roman"/>
          <w:sz w:val="32"/>
          <w:szCs w:val="32"/>
        </w:rPr>
        <w:softHyphen/>
        <w:t>работчиком, иногда ему могут потребоваться документы самой разной на</w:t>
      </w:r>
      <w:r w:rsidRPr="008B2AE6">
        <w:rPr>
          <w:rFonts w:ascii="Times New Roman" w:hAnsi="Times New Roman" w:cs="Times New Roman"/>
          <w:sz w:val="32"/>
          <w:szCs w:val="32"/>
        </w:rPr>
        <w:softHyphen/>
        <w:t>правленности, не вошедшие в купленный им комплект. Также многие специалисты хотят быть уверенными в том, что по мере развития их компа</w:t>
      </w:r>
      <w:r w:rsidRPr="008B2AE6">
        <w:rPr>
          <w:rFonts w:ascii="Times New Roman" w:hAnsi="Times New Roman" w:cs="Times New Roman"/>
          <w:sz w:val="32"/>
          <w:szCs w:val="32"/>
        </w:rPr>
        <w:softHyphen/>
        <w:t>нии и расширения круга интересов они смогут получить у компании — разработчика СПС всю необходимую дополнительную информацию.</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Оценка общих информационных ресурсов и возможностей разработ</w:t>
      </w:r>
      <w:r w:rsidRPr="008B2AE6">
        <w:rPr>
          <w:rFonts w:ascii="Times New Roman" w:hAnsi="Times New Roman" w:cs="Times New Roman"/>
          <w:sz w:val="32"/>
          <w:szCs w:val="32"/>
        </w:rPr>
        <w:softHyphen/>
        <w:t xml:space="preserve">чика важна не только для того, чтобы проанализировать предлагаемый им информационный массив, но также и для того, чтобы попытаться спрогнозировать объем будущих поступлений в </w:t>
      </w:r>
      <w:r w:rsidRPr="008B2AE6">
        <w:rPr>
          <w:rFonts w:ascii="Times New Roman" w:hAnsi="Times New Roman" w:cs="Times New Roman"/>
          <w:sz w:val="32"/>
          <w:szCs w:val="32"/>
        </w:rPr>
        <w:lastRenderedPageBreak/>
        <w:t>ИБ. Естественно, такой прогноз может быть только приблизительным.</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Оценивать полноту информационных ресурсов компании-разработ</w:t>
      </w:r>
      <w:r w:rsidRPr="008B2AE6">
        <w:rPr>
          <w:rFonts w:ascii="Times New Roman" w:hAnsi="Times New Roman" w:cs="Times New Roman"/>
          <w:sz w:val="32"/>
          <w:szCs w:val="32"/>
        </w:rPr>
        <w:softHyphen/>
        <w:t>чика в целом можно двумя способами.</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bCs/>
          <w:sz w:val="32"/>
          <w:szCs w:val="32"/>
        </w:rPr>
        <w:t>Первый способ.</w:t>
      </w:r>
      <w:r w:rsidRPr="008B2AE6">
        <w:rPr>
          <w:rFonts w:ascii="Times New Roman" w:hAnsi="Times New Roman" w:cs="Times New Roman"/>
          <w:sz w:val="32"/>
          <w:szCs w:val="32"/>
        </w:rPr>
        <w:t> Оценка возможностей доступа компании-разработчика к источникам правовой информации. Для этого достаточно запро</w:t>
      </w:r>
      <w:r w:rsidRPr="008B2AE6">
        <w:rPr>
          <w:rFonts w:ascii="Times New Roman" w:hAnsi="Times New Roman" w:cs="Times New Roman"/>
          <w:sz w:val="32"/>
          <w:szCs w:val="32"/>
        </w:rPr>
        <w:softHyphen/>
        <w:t>сить список договоров об обмене информацией с органами государствен</w:t>
      </w:r>
      <w:r w:rsidRPr="008B2AE6">
        <w:rPr>
          <w:rFonts w:ascii="Times New Roman" w:hAnsi="Times New Roman" w:cs="Times New Roman"/>
          <w:sz w:val="32"/>
          <w:szCs w:val="32"/>
        </w:rPr>
        <w:softHyphen/>
        <w:t>ной власти и управления. Наличие представительного пакета таких дого</w:t>
      </w:r>
      <w:r w:rsidRPr="008B2AE6">
        <w:rPr>
          <w:rFonts w:ascii="Times New Roman" w:hAnsi="Times New Roman" w:cs="Times New Roman"/>
          <w:sz w:val="32"/>
          <w:szCs w:val="32"/>
        </w:rPr>
        <w:softHyphen/>
        <w:t>воров является верным признаком стабильной и аккуратной работы с информацией. Так, например, компания «Консультант Плюс» на 1 января 1999 г. имела более 60 договоров с федеральными органами вла</w:t>
      </w:r>
      <w:r w:rsidRPr="008B2AE6">
        <w:rPr>
          <w:rFonts w:ascii="Times New Roman" w:hAnsi="Times New Roman" w:cs="Times New Roman"/>
          <w:sz w:val="32"/>
          <w:szCs w:val="32"/>
        </w:rPr>
        <w:softHyphen/>
        <w:t>сти и управления, а также более 500договоров с органами власти субъек</w:t>
      </w:r>
      <w:r w:rsidRPr="008B2AE6">
        <w:rPr>
          <w:rFonts w:ascii="Times New Roman" w:hAnsi="Times New Roman" w:cs="Times New Roman"/>
          <w:sz w:val="32"/>
          <w:szCs w:val="32"/>
        </w:rPr>
        <w:softHyphen/>
        <w:t>тов РФ и местного самоуправления. Это реальная гарантия того, что все документы, содержащие открытую информацию, будут доступны поль</w:t>
      </w:r>
      <w:r w:rsidRPr="008B2AE6">
        <w:rPr>
          <w:rFonts w:ascii="Times New Roman" w:hAnsi="Times New Roman" w:cs="Times New Roman"/>
          <w:sz w:val="32"/>
          <w:szCs w:val="32"/>
        </w:rPr>
        <w:softHyphen/>
        <w:t>зователю и введены в СПС с копии подлинника.</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bCs/>
          <w:sz w:val="32"/>
          <w:szCs w:val="32"/>
        </w:rPr>
        <w:t>Второй способ.</w:t>
      </w:r>
      <w:r w:rsidRPr="008B2AE6">
        <w:rPr>
          <w:rFonts w:ascii="Times New Roman" w:hAnsi="Times New Roman" w:cs="Times New Roman"/>
          <w:sz w:val="32"/>
          <w:szCs w:val="32"/>
        </w:rPr>
        <w:t> Формальная оценка общего числа документов различ</w:t>
      </w:r>
      <w:r w:rsidRPr="008B2AE6">
        <w:rPr>
          <w:rFonts w:ascii="Times New Roman" w:hAnsi="Times New Roman" w:cs="Times New Roman"/>
          <w:sz w:val="32"/>
          <w:szCs w:val="32"/>
        </w:rPr>
        <w:softHyphen/>
        <w:t>ных типов во всех базах разработчика. Практически у любого разработчи</w:t>
      </w:r>
      <w:r w:rsidRPr="008B2AE6">
        <w:rPr>
          <w:rFonts w:ascii="Times New Roman" w:hAnsi="Times New Roman" w:cs="Times New Roman"/>
          <w:sz w:val="32"/>
          <w:szCs w:val="32"/>
        </w:rPr>
        <w:softHyphen/>
        <w:t>ка СПС существует вариант бесплатной установки полных каталогов на компьютер пользователя. Под каталогом в этом случае понимают специ</w:t>
      </w:r>
      <w:r w:rsidRPr="008B2AE6">
        <w:rPr>
          <w:rFonts w:ascii="Times New Roman" w:hAnsi="Times New Roman" w:cs="Times New Roman"/>
          <w:sz w:val="32"/>
          <w:szCs w:val="32"/>
        </w:rPr>
        <w:softHyphen/>
        <w:t>альную демонстрационную версию СПС, содержащую все названия доку</w:t>
      </w:r>
      <w:r w:rsidRPr="008B2AE6">
        <w:rPr>
          <w:rFonts w:ascii="Times New Roman" w:hAnsi="Times New Roman" w:cs="Times New Roman"/>
          <w:sz w:val="32"/>
          <w:szCs w:val="32"/>
        </w:rPr>
        <w:softHyphen/>
        <w:t>ментов без текстов. Однако при таком способе оценки полноты информа</w:t>
      </w:r>
      <w:r w:rsidRPr="008B2AE6">
        <w:rPr>
          <w:rFonts w:ascii="Times New Roman" w:hAnsi="Times New Roman" w:cs="Times New Roman"/>
          <w:sz w:val="32"/>
          <w:szCs w:val="32"/>
        </w:rPr>
        <w:softHyphen/>
        <w:t>ционных ресурсов необходимо иметь в виду, что формально большое ко</w:t>
      </w:r>
      <w:r w:rsidRPr="008B2AE6">
        <w:rPr>
          <w:rFonts w:ascii="Times New Roman" w:hAnsi="Times New Roman" w:cs="Times New Roman"/>
          <w:sz w:val="32"/>
          <w:szCs w:val="32"/>
        </w:rPr>
        <w:softHyphen/>
        <w:t>личество документов в СПС не гарантирует аутентичности этих докумен</w:t>
      </w:r>
      <w:r w:rsidRPr="008B2AE6">
        <w:rPr>
          <w:rFonts w:ascii="Times New Roman" w:hAnsi="Times New Roman" w:cs="Times New Roman"/>
          <w:sz w:val="32"/>
          <w:szCs w:val="32"/>
        </w:rPr>
        <w:softHyphen/>
        <w:t>тов. Это связано с тем, что разработчики далеко не всех СПС получают документы из первоисточника, так как не имеют представительного пакета договоров об информационном обмене.  Как следствие, разработ</w:t>
      </w:r>
      <w:r w:rsidRPr="008B2AE6">
        <w:rPr>
          <w:rFonts w:ascii="Times New Roman" w:hAnsi="Times New Roman" w:cs="Times New Roman"/>
          <w:sz w:val="32"/>
          <w:szCs w:val="32"/>
        </w:rPr>
        <w:softHyphen/>
        <w:t>чики таких СПС не могут вводить документы с копии подлинника, а зна</w:t>
      </w:r>
      <w:r w:rsidRPr="008B2AE6">
        <w:rPr>
          <w:rFonts w:ascii="Times New Roman" w:hAnsi="Times New Roman" w:cs="Times New Roman"/>
          <w:sz w:val="32"/>
          <w:szCs w:val="32"/>
        </w:rPr>
        <w:softHyphen/>
        <w:t>чит, не могут обеспечить аутентичность документов.</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Таким образом, наиболее предпочтительным способом оценки полно</w:t>
      </w:r>
      <w:r w:rsidRPr="008B2AE6">
        <w:rPr>
          <w:rFonts w:ascii="Times New Roman" w:hAnsi="Times New Roman" w:cs="Times New Roman"/>
          <w:sz w:val="32"/>
          <w:szCs w:val="32"/>
        </w:rPr>
        <w:softHyphen/>
        <w:t>ты информационных ресурсов компании-разработчика является первый способ, так как он позволяет одновременно оценить не только полноту, но и достоверность информационных ресурсов.</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b/>
          <w:bCs/>
          <w:sz w:val="32"/>
          <w:szCs w:val="32"/>
        </w:rPr>
        <w:lastRenderedPageBreak/>
        <w:t>Актуализация информационного банка</w:t>
      </w:r>
      <w:r w:rsidRPr="008B2AE6">
        <w:rPr>
          <w:rFonts w:ascii="Times New Roman" w:hAnsi="Times New Roman" w:cs="Times New Roman"/>
          <w:sz w:val="32"/>
          <w:szCs w:val="32"/>
        </w:rPr>
        <w:t> — это проце</w:t>
      </w:r>
      <w:proofErr w:type="gramStart"/>
      <w:r w:rsidRPr="008B2AE6">
        <w:rPr>
          <w:rFonts w:ascii="Times New Roman" w:hAnsi="Times New Roman" w:cs="Times New Roman"/>
          <w:sz w:val="32"/>
          <w:szCs w:val="32"/>
        </w:rPr>
        <w:t>сс вкл</w:t>
      </w:r>
      <w:proofErr w:type="gramEnd"/>
      <w:r w:rsidRPr="008B2AE6">
        <w:rPr>
          <w:rFonts w:ascii="Times New Roman" w:hAnsi="Times New Roman" w:cs="Times New Roman"/>
          <w:sz w:val="32"/>
          <w:szCs w:val="32"/>
        </w:rPr>
        <w:t>ючения в него новых документов и поддержания уже имеющихся документов в контрольном состоянии в соответствии с текущими изменениями зако</w:t>
      </w:r>
      <w:r w:rsidRPr="008B2AE6">
        <w:rPr>
          <w:rFonts w:ascii="Times New Roman" w:hAnsi="Times New Roman" w:cs="Times New Roman"/>
          <w:sz w:val="32"/>
          <w:szCs w:val="32"/>
        </w:rPr>
        <w:softHyphen/>
        <w:t>нодательства.</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Под оперативностью актуализации ИБ на компьютере пользователя понимают промежуток времени от момента поступления документа в от</w:t>
      </w:r>
      <w:r w:rsidRPr="008B2AE6">
        <w:rPr>
          <w:rFonts w:ascii="Times New Roman" w:hAnsi="Times New Roman" w:cs="Times New Roman"/>
          <w:sz w:val="32"/>
          <w:szCs w:val="32"/>
        </w:rPr>
        <w:softHyphen/>
        <w:t>крытый доступ (рассылку) до его появления в ИБ пользователя. Зачас</w:t>
      </w:r>
      <w:r w:rsidRPr="008B2AE6">
        <w:rPr>
          <w:rFonts w:ascii="Times New Roman" w:hAnsi="Times New Roman" w:cs="Times New Roman"/>
          <w:sz w:val="32"/>
          <w:szCs w:val="32"/>
        </w:rPr>
        <w:softHyphen/>
        <w:t>тую для оценки оперативности актуализации ИБ вместо момента по</w:t>
      </w:r>
      <w:r w:rsidRPr="008B2AE6">
        <w:rPr>
          <w:rFonts w:ascii="Times New Roman" w:hAnsi="Times New Roman" w:cs="Times New Roman"/>
          <w:sz w:val="32"/>
          <w:szCs w:val="32"/>
        </w:rPr>
        <w:softHyphen/>
        <w:t>ступления в рассылку используется момент подписания документа, но это не совсем корректно в силу того, что задержка от подписания доку</w:t>
      </w:r>
      <w:r w:rsidRPr="008B2AE6">
        <w:rPr>
          <w:rFonts w:ascii="Times New Roman" w:hAnsi="Times New Roman" w:cs="Times New Roman"/>
          <w:sz w:val="32"/>
          <w:szCs w:val="32"/>
        </w:rPr>
        <w:softHyphen/>
        <w:t>мента до его поступления в рассылку может быть достаточно большой (до нескольких недель) и компании </w:t>
      </w:r>
      <w:proofErr w:type="gramStart"/>
      <w:r w:rsidRPr="008B2AE6">
        <w:rPr>
          <w:rFonts w:ascii="Times New Roman" w:hAnsi="Times New Roman" w:cs="Times New Roman"/>
          <w:sz w:val="32"/>
          <w:szCs w:val="32"/>
        </w:rPr>
        <w:t>—р</w:t>
      </w:r>
      <w:proofErr w:type="gramEnd"/>
      <w:r w:rsidRPr="008B2AE6">
        <w:rPr>
          <w:rFonts w:ascii="Times New Roman" w:hAnsi="Times New Roman" w:cs="Times New Roman"/>
          <w:sz w:val="32"/>
          <w:szCs w:val="32"/>
        </w:rPr>
        <w:t>азработчики СПС не в состоянии влиять на нее.</w:t>
      </w:r>
    </w:p>
    <w:p w:rsidR="00F449F0" w:rsidRPr="008B2AE6" w:rsidRDefault="00F449F0"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Важность оперативной актуализации для пользователя очевидна. Ка</w:t>
      </w:r>
      <w:r w:rsidRPr="008B2AE6">
        <w:rPr>
          <w:rFonts w:ascii="Times New Roman" w:hAnsi="Times New Roman" w:cs="Times New Roman"/>
          <w:sz w:val="32"/>
          <w:szCs w:val="32"/>
        </w:rPr>
        <w:softHyphen/>
        <w:t>ким бы полным ни было поступление информации к потребителю, необ</w:t>
      </w:r>
      <w:r w:rsidRPr="008B2AE6">
        <w:rPr>
          <w:rFonts w:ascii="Times New Roman" w:hAnsi="Times New Roman" w:cs="Times New Roman"/>
          <w:sz w:val="32"/>
          <w:szCs w:val="32"/>
        </w:rPr>
        <w:softHyphen/>
        <w:t>ходимо, чтобы оно было еще и своевременным. Даже один с запозданием полученный документ может быть причиной серьезных проблем. Оце</w:t>
      </w:r>
      <w:r w:rsidRPr="008B2AE6">
        <w:rPr>
          <w:rFonts w:ascii="Times New Roman" w:hAnsi="Times New Roman" w:cs="Times New Roman"/>
          <w:sz w:val="32"/>
          <w:szCs w:val="32"/>
        </w:rPr>
        <w:softHyphen/>
        <w:t xml:space="preserve">нить работу компании по обновлению информации при выборе СПС очень непросто; это можно сделать </w:t>
      </w:r>
      <w:proofErr w:type="gramStart"/>
      <w:r w:rsidRPr="008B2AE6">
        <w:rPr>
          <w:rFonts w:ascii="Times New Roman" w:hAnsi="Times New Roman" w:cs="Times New Roman"/>
          <w:sz w:val="32"/>
          <w:szCs w:val="32"/>
        </w:rPr>
        <w:t>либо</w:t>
      </w:r>
      <w:proofErr w:type="gramEnd"/>
      <w:r w:rsidRPr="008B2AE6">
        <w:rPr>
          <w:rFonts w:ascii="Times New Roman" w:hAnsi="Times New Roman" w:cs="Times New Roman"/>
          <w:sz w:val="32"/>
          <w:szCs w:val="32"/>
        </w:rPr>
        <w:t xml:space="preserve"> по отзывам других пользовате</w:t>
      </w:r>
      <w:r w:rsidRPr="008B2AE6">
        <w:rPr>
          <w:rFonts w:ascii="Times New Roman" w:hAnsi="Times New Roman" w:cs="Times New Roman"/>
          <w:sz w:val="32"/>
          <w:szCs w:val="32"/>
        </w:rPr>
        <w:softHyphen/>
        <w:t>лей, либо проанализировав некоторые принципиальные аспекты работы компании, либо поработав с системой самостоятельно, воспользовав</w:t>
      </w:r>
      <w:r w:rsidRPr="008B2AE6">
        <w:rPr>
          <w:rFonts w:ascii="Times New Roman" w:hAnsi="Times New Roman" w:cs="Times New Roman"/>
          <w:sz w:val="32"/>
          <w:szCs w:val="32"/>
        </w:rPr>
        <w:softHyphen/>
        <w:t>шись «пробной» некоммерческой установкой системы, которую предла</w:t>
      </w:r>
      <w:r w:rsidRPr="008B2AE6">
        <w:rPr>
          <w:rFonts w:ascii="Times New Roman" w:hAnsi="Times New Roman" w:cs="Times New Roman"/>
          <w:sz w:val="32"/>
          <w:szCs w:val="32"/>
        </w:rPr>
        <w:softHyphen/>
        <w:t>гают многие производители.</w:t>
      </w:r>
    </w:p>
    <w:p w:rsidR="00A92E58" w:rsidRPr="008B2AE6" w:rsidRDefault="00A92E58"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 В системы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 xml:space="preserve"> уже включено почти 2 миллиона документов, более 15 тысяч документов добавляется ежемесячно. Практически в каждом документе можно выделить несколько фрагментов (частей, пунктов), существенных для отдельного рассмотрения и анализа при решении реальных задач. Такой массив информации крайне трудно анализировать с помощью только простейших программных средств поиска, просмотра и распечатки документов.</w:t>
      </w:r>
      <w:r w:rsidRPr="008B2AE6">
        <w:rPr>
          <w:rFonts w:ascii="Times New Roman" w:hAnsi="Times New Roman" w:cs="Times New Roman"/>
          <w:sz w:val="32"/>
          <w:szCs w:val="32"/>
        </w:rPr>
        <w:br/>
        <w:t xml:space="preserve">   Именно поэтому разработчики справочной правовой системы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 xml:space="preserve"> при вводе документов в Систему проводят глубокую юридическую обработку всей правовой информации.</w:t>
      </w:r>
    </w:p>
    <w:p w:rsidR="00A92E58" w:rsidRPr="008B2AE6" w:rsidRDefault="00A92E58"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lastRenderedPageBreak/>
        <w:t>   </w:t>
      </w:r>
      <w:r w:rsidRPr="008B2AE6">
        <w:rPr>
          <w:rFonts w:ascii="Times New Roman" w:hAnsi="Times New Roman" w:cs="Times New Roman"/>
          <w:bCs/>
          <w:sz w:val="32"/>
          <w:szCs w:val="32"/>
        </w:rPr>
        <w:t>Основная цель юридической обработки правовой информации - предоставить пользователю дополнительные возможности поиска и анализа правовых актов.</w:t>
      </w:r>
    </w:p>
    <w:p w:rsidR="00A92E58" w:rsidRPr="008B2AE6" w:rsidRDefault="00A92E58"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   Все это не просто существенно повышает эффективность работы пользователя, но и даже позволяет решать такие задачи анализа правовой информации, которые в принципе неразрешимы без использования специальных профессиональных инструментов - без справочных правовых систем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 xml:space="preserve">. Дело в том, что решение серьезных правовых вопросов требует поиска не только заранее известных документов поточным реквизитам. </w:t>
      </w:r>
      <w:proofErr w:type="gramStart"/>
      <w:r w:rsidRPr="008B2AE6">
        <w:rPr>
          <w:rFonts w:ascii="Times New Roman" w:hAnsi="Times New Roman" w:cs="Times New Roman"/>
          <w:sz w:val="32"/>
          <w:szCs w:val="32"/>
        </w:rPr>
        <w:t>Для решения действительно глубоких задач необходимы анализ тематических подборок документов, тщательное изучение всех взаимосвязей правового массива: нормативных и иных официальных актов, материалов судебной практики, авторских материалов, законопроектов и т.п.</w:t>
      </w:r>
      <w:proofErr w:type="gramEnd"/>
      <w:r w:rsidRPr="008B2AE6">
        <w:rPr>
          <w:rFonts w:ascii="Times New Roman" w:hAnsi="Times New Roman" w:cs="Times New Roman"/>
          <w:sz w:val="32"/>
          <w:szCs w:val="32"/>
        </w:rPr>
        <w:t xml:space="preserve"> Такую аналитическую работу ежедневно, перед включением каждого документа в систему, тщательно проводят специалисты компании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 xml:space="preserve"> - более 1200 профессионалов: юристов, аналитиков, технологов, администраторов баз данных, работающих в производстве и разработке системы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 Для этого каждому отдельному пользователю понадобились бы годы работы.</w:t>
      </w:r>
    </w:p>
    <w:p w:rsidR="00A92E58"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 xml:space="preserve">5. </w:t>
      </w:r>
      <w:r w:rsidR="00A92E58" w:rsidRPr="008B2AE6">
        <w:rPr>
          <w:rFonts w:ascii="Times New Roman" w:hAnsi="Times New Roman" w:cs="Times New Roman"/>
          <w:b/>
          <w:sz w:val="32"/>
          <w:szCs w:val="32"/>
        </w:rPr>
        <w:t>Справочно-правовые системы (СПС). Развитие СПС в России. Государственные системы, коммерческие системы. Основные возможности СПС. Сравнение систем «Консультант+», и «Гарант».</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Справочно-правовых систем уже довольно много: «Гарант», «Юрис</w:t>
      </w:r>
      <w:r w:rsidRPr="008B2AE6">
        <w:rPr>
          <w:rFonts w:ascii="Times New Roman" w:hAnsi="Times New Roman" w:cs="Times New Roman"/>
          <w:sz w:val="32"/>
          <w:szCs w:val="32"/>
        </w:rPr>
        <w:softHyphen/>
        <w:t>консульт», «Кодекс»,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 По своим функциям и структуре эти системы имеют много схожих черт:</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все они содержат довольно полно представленный банк данных по всем разделам законодательства</w:t>
      </w:r>
      <w:r w:rsidRPr="008B2AE6">
        <w:rPr>
          <w:rFonts w:ascii="Times New Roman" w:hAnsi="Times New Roman" w:cs="Times New Roman"/>
          <w:b/>
          <w:bCs/>
          <w:sz w:val="32"/>
          <w:szCs w:val="32"/>
        </w:rPr>
        <w:t> РФ;</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являются открытыми и постоянно пополняются новыми документами;</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базы данных пользователя обновляются с удобной для пользователя периодичностью, так как кроме при</w:t>
      </w:r>
      <w:r w:rsidRPr="008B2AE6">
        <w:rPr>
          <w:rFonts w:ascii="Times New Roman" w:hAnsi="Times New Roman" w:cs="Times New Roman"/>
          <w:sz w:val="32"/>
          <w:szCs w:val="32"/>
        </w:rPr>
        <w:softHyphen/>
        <w:t>вычных форм передачи информации (почта, курьер) сей</w:t>
      </w:r>
      <w:r w:rsidRPr="008B2AE6">
        <w:rPr>
          <w:rFonts w:ascii="Times New Roman" w:hAnsi="Times New Roman" w:cs="Times New Roman"/>
          <w:sz w:val="32"/>
          <w:szCs w:val="32"/>
        </w:rPr>
        <w:softHyphen/>
        <w:t>час многим доступны электронная почта и выход в Интернет;</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lastRenderedPageBreak/>
        <w:t>— как правило, все системы работают под управле</w:t>
      </w:r>
      <w:r w:rsidRPr="008B2AE6">
        <w:rPr>
          <w:rFonts w:ascii="Times New Roman" w:hAnsi="Times New Roman" w:cs="Times New Roman"/>
          <w:sz w:val="32"/>
          <w:szCs w:val="32"/>
        </w:rPr>
        <w:softHyphen/>
        <w:t>нием как</w:t>
      </w:r>
      <w:r w:rsidRPr="008B2AE6">
        <w:rPr>
          <w:rFonts w:ascii="Times New Roman" w:hAnsi="Times New Roman" w:cs="Times New Roman"/>
          <w:sz w:val="32"/>
          <w:szCs w:val="32"/>
          <w:lang w:val="en-US"/>
        </w:rPr>
        <w:t> MS</w:t>
      </w:r>
      <w:r w:rsidRPr="008B2AE6">
        <w:rPr>
          <w:rFonts w:ascii="Times New Roman" w:hAnsi="Times New Roman" w:cs="Times New Roman"/>
          <w:sz w:val="32"/>
          <w:szCs w:val="32"/>
        </w:rPr>
        <w:t>-</w:t>
      </w:r>
      <w:r w:rsidRPr="008B2AE6">
        <w:rPr>
          <w:rFonts w:ascii="Times New Roman" w:hAnsi="Times New Roman" w:cs="Times New Roman"/>
          <w:sz w:val="32"/>
          <w:szCs w:val="32"/>
          <w:lang w:val="en-US"/>
        </w:rPr>
        <w:t>DOS</w:t>
      </w:r>
      <w:r w:rsidRPr="008B2AE6">
        <w:rPr>
          <w:rFonts w:ascii="Times New Roman" w:hAnsi="Times New Roman" w:cs="Times New Roman"/>
          <w:sz w:val="32"/>
          <w:szCs w:val="32"/>
        </w:rPr>
        <w:t>, так и</w:t>
      </w:r>
      <w:r w:rsidRPr="008B2AE6">
        <w:rPr>
          <w:rFonts w:ascii="Times New Roman" w:hAnsi="Times New Roman" w:cs="Times New Roman"/>
          <w:sz w:val="32"/>
          <w:szCs w:val="32"/>
          <w:lang w:val="en-US"/>
        </w:rPr>
        <w:t> WINDOWS</w:t>
      </w:r>
      <w:r w:rsidRPr="008B2AE6">
        <w:rPr>
          <w:rFonts w:ascii="Times New Roman" w:hAnsi="Times New Roman" w:cs="Times New Roman"/>
          <w:sz w:val="32"/>
          <w:szCs w:val="32"/>
        </w:rPr>
        <w:t> и хорошо доку</w:t>
      </w:r>
      <w:r w:rsidRPr="008B2AE6">
        <w:rPr>
          <w:rFonts w:ascii="Times New Roman" w:hAnsi="Times New Roman" w:cs="Times New Roman"/>
          <w:sz w:val="32"/>
          <w:szCs w:val="32"/>
        </w:rPr>
        <w:softHyphen/>
        <w:t>ментированы;</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каждая из систем позволяет осуществлять поиск документов разными методами, используя карточку рек</w:t>
      </w:r>
      <w:r w:rsidRPr="008B2AE6">
        <w:rPr>
          <w:rFonts w:ascii="Times New Roman" w:hAnsi="Times New Roman" w:cs="Times New Roman"/>
          <w:sz w:val="32"/>
          <w:szCs w:val="32"/>
        </w:rPr>
        <w:softHyphen/>
        <w:t>визитов и словари по каждому реквизиту;</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в каждой системе предусмотрен набор операций для работы с отдельным документом и с текстом доку</w:t>
      </w:r>
      <w:r w:rsidRPr="008B2AE6">
        <w:rPr>
          <w:rFonts w:ascii="Times New Roman" w:hAnsi="Times New Roman" w:cs="Times New Roman"/>
          <w:sz w:val="32"/>
          <w:szCs w:val="32"/>
        </w:rPr>
        <w:softHyphen/>
        <w:t>мента: просмотр документа строчка за строчкой от на</w:t>
      </w:r>
      <w:r w:rsidRPr="008B2AE6">
        <w:rPr>
          <w:rFonts w:ascii="Times New Roman" w:hAnsi="Times New Roman" w:cs="Times New Roman"/>
          <w:sz w:val="32"/>
          <w:szCs w:val="32"/>
        </w:rPr>
        <w:softHyphen/>
        <w:t>чала до конца; просмотр по разделам, главам и статьям;</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просмотр фрагментов, содержащих поисковый контекст;</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все системы позволяют извлекать фрагменты тек</w:t>
      </w:r>
      <w:r w:rsidRPr="008B2AE6">
        <w:rPr>
          <w:rFonts w:ascii="Times New Roman" w:hAnsi="Times New Roman" w:cs="Times New Roman"/>
          <w:sz w:val="32"/>
          <w:szCs w:val="32"/>
        </w:rPr>
        <w:softHyphen/>
        <w:t>ста и перемещать их в редактор, работать с каждым до</w:t>
      </w:r>
      <w:r w:rsidRPr="008B2AE6">
        <w:rPr>
          <w:rFonts w:ascii="Times New Roman" w:hAnsi="Times New Roman" w:cs="Times New Roman"/>
          <w:sz w:val="32"/>
          <w:szCs w:val="32"/>
        </w:rPr>
        <w:softHyphen/>
        <w:t>кументом не только в режиме просмотра, но и в режиме редактора;</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существует возможность перехода от документа к документу по ссылкам (гипертекстам);</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для путешествия по документам помимо ссылок предусмотрена еще и система закладок;</w:t>
      </w:r>
    </w:p>
    <w:p w:rsidR="00FD228A" w:rsidRPr="008B2AE6" w:rsidRDefault="00FD228A" w:rsidP="008B2AE6">
      <w:pPr>
        <w:spacing w:after="0"/>
        <w:jc w:val="both"/>
        <w:rPr>
          <w:rFonts w:ascii="Times New Roman" w:hAnsi="Times New Roman" w:cs="Times New Roman"/>
          <w:sz w:val="32"/>
          <w:szCs w:val="32"/>
        </w:rPr>
      </w:pP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информационные банки хорошо структурирова</w:t>
      </w:r>
      <w:r w:rsidRPr="008B2AE6">
        <w:rPr>
          <w:rFonts w:ascii="Times New Roman" w:hAnsi="Times New Roman" w:cs="Times New Roman"/>
          <w:sz w:val="32"/>
          <w:szCs w:val="32"/>
        </w:rPr>
        <w:softHyphen/>
        <w:t>ны по тематическим разделам, и такой подход позволя</w:t>
      </w:r>
      <w:r w:rsidRPr="008B2AE6">
        <w:rPr>
          <w:rFonts w:ascii="Times New Roman" w:hAnsi="Times New Roman" w:cs="Times New Roman"/>
          <w:sz w:val="32"/>
          <w:szCs w:val="32"/>
        </w:rPr>
        <w:softHyphen/>
        <w:t>ет пользователю приобретать только разделы, необхо</w:t>
      </w:r>
      <w:r w:rsidRPr="008B2AE6">
        <w:rPr>
          <w:rFonts w:ascii="Times New Roman" w:hAnsi="Times New Roman" w:cs="Times New Roman"/>
          <w:sz w:val="32"/>
          <w:szCs w:val="32"/>
        </w:rPr>
        <w:softHyphen/>
        <w:t>димые для дела. Например, только банковское и финан</w:t>
      </w:r>
      <w:r w:rsidRPr="008B2AE6">
        <w:rPr>
          <w:rFonts w:ascii="Times New Roman" w:hAnsi="Times New Roman" w:cs="Times New Roman"/>
          <w:sz w:val="32"/>
          <w:szCs w:val="32"/>
        </w:rPr>
        <w:softHyphen/>
        <w:t>совое законодательство. Это заметно отражается на сто</w:t>
      </w:r>
      <w:r w:rsidRPr="008B2AE6">
        <w:rPr>
          <w:rFonts w:ascii="Times New Roman" w:hAnsi="Times New Roman" w:cs="Times New Roman"/>
          <w:sz w:val="32"/>
          <w:szCs w:val="32"/>
        </w:rPr>
        <w:softHyphen/>
        <w:t>имости «приобретения» и на затратах, связанных с его сопровождением.</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Коммерческие системы. Наиболее известны в России следующие продукты и разработавшие их компании [3]:</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«Гарант» (НПП «Гарант-Сервис») - имеются международные и федеральные документы, судебные решения, финансовые </w:t>
      </w:r>
      <w:proofErr w:type="gramStart"/>
      <w:r w:rsidRPr="008B2AE6">
        <w:rPr>
          <w:rFonts w:ascii="Times New Roman" w:hAnsi="Times New Roman" w:cs="Times New Roman"/>
          <w:sz w:val="32"/>
          <w:szCs w:val="32"/>
        </w:rPr>
        <w:t>консультации</w:t>
      </w:r>
      <w:proofErr w:type="gramEnd"/>
      <w:r w:rsidRPr="008B2AE6">
        <w:rPr>
          <w:rFonts w:ascii="Times New Roman" w:hAnsi="Times New Roman" w:cs="Times New Roman"/>
          <w:sz w:val="32"/>
          <w:szCs w:val="32"/>
        </w:rPr>
        <w:t xml:space="preserve"> и </w:t>
      </w:r>
      <w:proofErr w:type="gramStart"/>
      <w:r w:rsidRPr="008B2AE6">
        <w:rPr>
          <w:rFonts w:ascii="Times New Roman" w:hAnsi="Times New Roman" w:cs="Times New Roman"/>
          <w:sz w:val="32"/>
          <w:szCs w:val="32"/>
        </w:rPr>
        <w:t>которая</w:t>
      </w:r>
      <w:proofErr w:type="gramEnd"/>
      <w:r w:rsidRPr="008B2AE6">
        <w:rPr>
          <w:rFonts w:ascii="Times New Roman" w:hAnsi="Times New Roman" w:cs="Times New Roman"/>
          <w:sz w:val="32"/>
          <w:szCs w:val="32"/>
        </w:rPr>
        <w:t xml:space="preserve"> состоит из одной объединённой базы;</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«Консультант Плюс» (компания «Консультант Плюс») - имеются федеральные и международные документы, судебные решения, финансовые консультации, законопроекты, разъяснения к правовым актам, уникальные аналитические материалы; представлено законодательство России и всех 83 регионов;</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«Кодекс» (Центр компьютерных разработок) - большое количество нормативно-технических документов - ГОСТов, СНиПов, РД и т.д. </w:t>
      </w:r>
      <w:r w:rsidRPr="008B2AE6">
        <w:rPr>
          <w:rFonts w:ascii="Times New Roman" w:hAnsi="Times New Roman" w:cs="Times New Roman"/>
          <w:sz w:val="32"/>
          <w:szCs w:val="32"/>
        </w:rPr>
        <w:lastRenderedPageBreak/>
        <w:t>и имеющая специализированные справочные системы по различным отраслям деятельности (строительство, экология, электроэнергетика, охрана труда и пр.); также здесь имеются международные и федеральные документы, судебные решения, финансовые консультации, тексты указов президента;</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 системам, созданным государственными предприятиями для обеспечения потребностей в правовой информации государственных ведомств, следует отнести системы: ИПС «Закон»; НТЦ «Система» (НТЦ «Система» при ФАПСИ) - эталонный банк правовых актов высших органов государственной власти. В свободном доступе находятся: Законы РСФСР, Законы СССР, Законы Российской Федерации, Кодексы РСФСР, Кодексы Российской Федерации, Конституция Российской Федерации, Федеральные законы, Федеральные конституционные законы, Доктрины Российской Федерации; «Эталон». Кроме того, на российском рынке представлены следующие системы: «ЮСИС» («</w:t>
      </w:r>
      <w:proofErr w:type="spellStart"/>
      <w:r w:rsidRPr="008B2AE6">
        <w:rPr>
          <w:rFonts w:ascii="Times New Roman" w:hAnsi="Times New Roman" w:cs="Times New Roman"/>
          <w:sz w:val="32"/>
          <w:szCs w:val="32"/>
        </w:rPr>
        <w:t>Интралекс</w:t>
      </w:r>
      <w:proofErr w:type="spellEnd"/>
      <w:r w:rsidRPr="008B2AE6">
        <w:rPr>
          <w:rFonts w:ascii="Times New Roman" w:hAnsi="Times New Roman" w:cs="Times New Roman"/>
          <w:sz w:val="32"/>
          <w:szCs w:val="32"/>
        </w:rPr>
        <w:t>»); «Юридический Мир» (издательство «Дело и право»); «Ваше право» и «Юрисконсульт» («Информационные системы и технологии»); «1С: Кодекс», «1С: Гарант», «1С: Эталон» («1С»); «Законодательство России» (Ассоциация развития банковских технологий) и некоторые другие.</w:t>
      </w:r>
    </w:p>
    <w:p w:rsidR="00FD228A"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 xml:space="preserve">6. </w:t>
      </w:r>
      <w:r w:rsidR="00FD228A" w:rsidRPr="008B2AE6">
        <w:rPr>
          <w:rFonts w:ascii="Times New Roman" w:hAnsi="Times New Roman" w:cs="Times New Roman"/>
          <w:b/>
          <w:sz w:val="32"/>
          <w:szCs w:val="32"/>
        </w:rPr>
        <w:t>СПС «Консультант+». Назначение и функциональные возможности. Запуск системы. Стартовое окно. Основные поисковые инструменты системы.</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bCs/>
          <w:sz w:val="32"/>
          <w:szCs w:val="32"/>
        </w:rPr>
        <w:t>«</w:t>
      </w:r>
      <w:proofErr w:type="spellStart"/>
      <w:r w:rsidRPr="008B2AE6">
        <w:rPr>
          <w:rFonts w:ascii="Times New Roman" w:hAnsi="Times New Roman" w:cs="Times New Roman"/>
          <w:bCs/>
          <w:sz w:val="32"/>
          <w:szCs w:val="32"/>
        </w:rPr>
        <w:t>КонсультантПлюс</w:t>
      </w:r>
      <w:proofErr w:type="spellEnd"/>
      <w:r w:rsidRPr="008B2AE6">
        <w:rPr>
          <w:rFonts w:ascii="Times New Roman" w:hAnsi="Times New Roman" w:cs="Times New Roman"/>
          <w:bCs/>
          <w:sz w:val="32"/>
          <w:szCs w:val="32"/>
        </w:rPr>
        <w:t>»</w:t>
      </w:r>
      <w:r w:rsidRPr="008B2AE6">
        <w:rPr>
          <w:rFonts w:ascii="Times New Roman" w:hAnsi="Times New Roman" w:cs="Times New Roman"/>
          <w:sz w:val="32"/>
          <w:szCs w:val="32"/>
        </w:rPr>
        <w:t> содержит две группы разрабо</w:t>
      </w:r>
      <w:r w:rsidRPr="008B2AE6">
        <w:rPr>
          <w:rFonts w:ascii="Times New Roman" w:hAnsi="Times New Roman" w:cs="Times New Roman"/>
          <w:sz w:val="32"/>
          <w:szCs w:val="32"/>
        </w:rPr>
        <w:softHyphen/>
        <w:t>ток. Это системы по законодательству и системы под</w:t>
      </w:r>
      <w:r w:rsidRPr="008B2AE6">
        <w:rPr>
          <w:rFonts w:ascii="Times New Roman" w:hAnsi="Times New Roman" w:cs="Times New Roman"/>
          <w:sz w:val="32"/>
          <w:szCs w:val="32"/>
        </w:rPr>
        <w:softHyphen/>
        <w:t>держки принятия решений. Все они разработаны на ос</w:t>
      </w:r>
      <w:r w:rsidRPr="008B2AE6">
        <w:rPr>
          <w:rFonts w:ascii="Times New Roman" w:hAnsi="Times New Roman" w:cs="Times New Roman"/>
          <w:sz w:val="32"/>
          <w:szCs w:val="32"/>
        </w:rPr>
        <w:softHyphen/>
        <w:t>нове единой программной оболочки. Баз данных по за</w:t>
      </w:r>
      <w:r w:rsidRPr="008B2AE6">
        <w:rPr>
          <w:rFonts w:ascii="Times New Roman" w:hAnsi="Times New Roman" w:cs="Times New Roman"/>
          <w:sz w:val="32"/>
          <w:szCs w:val="32"/>
        </w:rPr>
        <w:softHyphen/>
        <w:t>конодательству несколько. Это удобно в том смысле, что пользователь может выбрать необходимое: от основ за</w:t>
      </w:r>
      <w:r w:rsidRPr="008B2AE6">
        <w:rPr>
          <w:rFonts w:ascii="Times New Roman" w:hAnsi="Times New Roman" w:cs="Times New Roman"/>
          <w:sz w:val="32"/>
          <w:szCs w:val="32"/>
        </w:rPr>
        <w:softHyphen/>
        <w:t>конодательства до полного информационного банка за</w:t>
      </w:r>
      <w:r w:rsidRPr="008B2AE6">
        <w:rPr>
          <w:rFonts w:ascii="Times New Roman" w:hAnsi="Times New Roman" w:cs="Times New Roman"/>
          <w:sz w:val="32"/>
          <w:szCs w:val="32"/>
        </w:rPr>
        <w:softHyphen/>
        <w:t>конодательства РФ. </w:t>
      </w:r>
    </w:p>
    <w:p w:rsidR="00FD228A" w:rsidRPr="008B2AE6" w:rsidRDefault="00FD228A" w:rsidP="008B2AE6">
      <w:pPr>
        <w:spacing w:after="0"/>
        <w:jc w:val="both"/>
        <w:rPr>
          <w:sz w:val="32"/>
          <w:szCs w:val="32"/>
        </w:rPr>
      </w:pPr>
      <w:r w:rsidRPr="008B2AE6">
        <w:rPr>
          <w:rFonts w:ascii="Times New Roman" w:hAnsi="Times New Roman" w:cs="Times New Roman"/>
          <w:sz w:val="32"/>
          <w:szCs w:val="32"/>
        </w:rPr>
        <w:t xml:space="preserve">Выбор поискового инструмента зависит от конкретных поисковых задач и от первичной информации о документах, которая имеется у пользователя. </w:t>
      </w:r>
      <w:r w:rsidRPr="008B2AE6">
        <w:rPr>
          <w:sz w:val="32"/>
          <w:szCs w:val="32"/>
        </w:rPr>
        <w:t>Из </w:t>
      </w:r>
      <w:r w:rsidRPr="008B2AE6">
        <w:rPr>
          <w:b/>
          <w:bCs/>
          <w:sz w:val="32"/>
          <w:szCs w:val="32"/>
        </w:rPr>
        <w:t>Стартового окна</w:t>
      </w:r>
      <w:r w:rsidRPr="008B2AE6">
        <w:rPr>
          <w:sz w:val="32"/>
          <w:szCs w:val="32"/>
        </w:rPr>
        <w:t> осуществляется переход к различным поисковым инструментам.</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lastRenderedPageBreak/>
        <w:t>Выбор поискового инструмента зависит от конкретных поисковых задач и от первичной информации о документах, которая имеется у пользователя. </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b/>
          <w:bCs/>
          <w:sz w:val="32"/>
          <w:szCs w:val="32"/>
        </w:rPr>
        <w:t>Быстрый поиск</w:t>
      </w:r>
      <w:r w:rsidRPr="008B2AE6">
        <w:rPr>
          <w:rFonts w:ascii="Times New Roman" w:hAnsi="Times New Roman" w:cs="Times New Roman"/>
          <w:sz w:val="32"/>
          <w:szCs w:val="32"/>
        </w:rPr>
        <w:t> - это наиболее простой и удобный способ начать поиск в системе.</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Быстрый поиск позволяет найти:</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конкретный документ</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конкретный фрагмент документа</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документы по незнакомому для пользователя вопросу (проблеме)</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b/>
          <w:bCs/>
          <w:sz w:val="32"/>
          <w:szCs w:val="32"/>
        </w:rPr>
        <w:t>Карточка поиска </w:t>
      </w:r>
      <w:r w:rsidRPr="008B2AE6">
        <w:rPr>
          <w:rFonts w:ascii="Times New Roman" w:hAnsi="Times New Roman" w:cs="Times New Roman"/>
          <w:sz w:val="32"/>
          <w:szCs w:val="32"/>
        </w:rPr>
        <w:t>- одно из основных средств поиска документов.</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Запросы на поиск документов строятся путем заполнения какого-либо поискового поля, либо комбинации полей.</w:t>
      </w: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Карточка поиска эффективна, если необходимо воспользоваться возможностями Расширенного поиска по названию и тексту документа.</w:t>
      </w:r>
    </w:p>
    <w:p w:rsidR="00E53364" w:rsidRPr="008B2AE6" w:rsidRDefault="00E53364"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Переход к Правовому навигатору может быть осуществлен </w:t>
      </w:r>
      <w:proofErr w:type="spellStart"/>
      <w:r w:rsidRPr="008B2AE6">
        <w:rPr>
          <w:rFonts w:ascii="Times New Roman" w:hAnsi="Times New Roman" w:cs="Times New Roman"/>
          <w:sz w:val="32"/>
          <w:szCs w:val="32"/>
        </w:rPr>
        <w:t>из</w:t>
      </w:r>
      <w:hyperlink r:id="rId16" w:tooltip="Стартовое окно" w:history="1">
        <w:r w:rsidRPr="008B2AE6">
          <w:rPr>
            <w:rStyle w:val="a3"/>
            <w:rFonts w:ascii="Times New Roman" w:hAnsi="Times New Roman" w:cs="Times New Roman"/>
            <w:b/>
            <w:bCs/>
            <w:sz w:val="32"/>
            <w:szCs w:val="32"/>
            <w:u w:val="none"/>
          </w:rPr>
          <w:t>Стартового</w:t>
        </w:r>
        <w:proofErr w:type="spellEnd"/>
        <w:r w:rsidRPr="008B2AE6">
          <w:rPr>
            <w:rStyle w:val="a3"/>
            <w:rFonts w:ascii="Times New Roman" w:hAnsi="Times New Roman" w:cs="Times New Roman"/>
            <w:b/>
            <w:bCs/>
            <w:sz w:val="32"/>
            <w:szCs w:val="32"/>
            <w:u w:val="none"/>
          </w:rPr>
          <w:t xml:space="preserve"> окна</w:t>
        </w:r>
      </w:hyperlink>
      <w:r w:rsidRPr="008B2AE6">
        <w:rPr>
          <w:rFonts w:ascii="Times New Roman" w:hAnsi="Times New Roman" w:cs="Times New Roman"/>
          <w:sz w:val="32"/>
          <w:szCs w:val="32"/>
        </w:rPr>
        <w:t> или через кнопку правовой навигатор, которая расположена на </w:t>
      </w:r>
      <w:hyperlink r:id="rId17" w:tooltip="Панель быстрого доступа" w:history="1">
        <w:r w:rsidRPr="008B2AE6">
          <w:rPr>
            <w:rStyle w:val="a3"/>
            <w:rFonts w:ascii="Times New Roman" w:hAnsi="Times New Roman" w:cs="Times New Roman"/>
            <w:b/>
            <w:bCs/>
            <w:sz w:val="32"/>
            <w:szCs w:val="32"/>
            <w:u w:val="none"/>
          </w:rPr>
          <w:t>Панели быстрого доступа</w:t>
        </w:r>
      </w:hyperlink>
      <w:r w:rsidRPr="008B2AE6">
        <w:rPr>
          <w:rFonts w:ascii="Times New Roman" w:hAnsi="Times New Roman" w:cs="Times New Roman"/>
          <w:sz w:val="32"/>
          <w:szCs w:val="32"/>
        </w:rPr>
        <w:t>.</w:t>
      </w:r>
    </w:p>
    <w:p w:rsidR="00E53364" w:rsidRPr="008B2AE6" w:rsidRDefault="00E53364" w:rsidP="008B2AE6">
      <w:pPr>
        <w:spacing w:after="0"/>
        <w:jc w:val="both"/>
        <w:rPr>
          <w:rFonts w:ascii="Times New Roman" w:hAnsi="Times New Roman" w:cs="Times New Roman"/>
          <w:sz w:val="32"/>
          <w:szCs w:val="32"/>
        </w:rPr>
      </w:pPr>
      <w:r w:rsidRPr="008B2AE6">
        <w:rPr>
          <w:rFonts w:ascii="Times New Roman" w:hAnsi="Times New Roman" w:cs="Times New Roman"/>
          <w:b/>
          <w:bCs/>
          <w:sz w:val="32"/>
          <w:szCs w:val="32"/>
        </w:rPr>
        <w:t>Правовой навигатор</w:t>
      </w:r>
      <w:r w:rsidRPr="008B2AE6">
        <w:rPr>
          <w:rFonts w:ascii="Times New Roman" w:hAnsi="Times New Roman" w:cs="Times New Roman"/>
          <w:sz w:val="32"/>
          <w:szCs w:val="32"/>
        </w:rPr>
        <w:t> обеспечивает поиск документов при решении конкретной проблемы.</w:t>
      </w:r>
    </w:p>
    <w:p w:rsidR="00E53364" w:rsidRPr="008B2AE6" w:rsidRDefault="00E53364"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Поиск по Правовому навигатору наиболее эффективен в случаях, когда пользователь не знает, как правильно описать свою проблему, а может назвать буквально 1-2 слова.</w:t>
      </w:r>
    </w:p>
    <w:p w:rsidR="00E53364" w:rsidRPr="008B2AE6" w:rsidRDefault="00E53364"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 окне </w:t>
      </w:r>
      <w:r w:rsidRPr="008B2AE6">
        <w:rPr>
          <w:rFonts w:ascii="Times New Roman" w:hAnsi="Times New Roman" w:cs="Times New Roman"/>
          <w:b/>
          <w:bCs/>
          <w:sz w:val="32"/>
          <w:szCs w:val="32"/>
        </w:rPr>
        <w:t>"Кодексы"</w:t>
      </w:r>
      <w:r w:rsidRPr="008B2AE6">
        <w:rPr>
          <w:rFonts w:ascii="Times New Roman" w:hAnsi="Times New Roman" w:cs="Times New Roman"/>
          <w:sz w:val="32"/>
          <w:szCs w:val="32"/>
        </w:rPr>
        <w:t> в виде ссылок перечислены названия всех кодексов Российской Федерации, с помощью этих ссылок можно быстро переходить к текстам действующих редакций интересующих вас кодексов.</w:t>
      </w:r>
    </w:p>
    <w:p w:rsidR="00E53364" w:rsidRPr="008B2AE6" w:rsidRDefault="00E53364"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 окно "Кодексы" можно перейти сразу из </w:t>
      </w:r>
      <w:hyperlink r:id="rId18" w:tooltip="Стартовое окно" w:history="1">
        <w:r w:rsidRPr="008B2AE6">
          <w:rPr>
            <w:rStyle w:val="a3"/>
            <w:rFonts w:ascii="Times New Roman" w:hAnsi="Times New Roman" w:cs="Times New Roman"/>
            <w:b/>
            <w:bCs/>
            <w:sz w:val="32"/>
            <w:szCs w:val="32"/>
            <w:u w:val="none"/>
          </w:rPr>
          <w:t>Стартового окна</w:t>
        </w:r>
      </w:hyperlink>
      <w:r w:rsidRPr="008B2AE6">
        <w:rPr>
          <w:rFonts w:ascii="Times New Roman" w:hAnsi="Times New Roman" w:cs="Times New Roman"/>
          <w:sz w:val="32"/>
          <w:szCs w:val="32"/>
        </w:rPr>
        <w:t> по ссылке "Кодексы", либо из любой части системы по </w:t>
      </w:r>
      <w:hyperlink r:id="rId19" w:tooltip="Кодексы" w:history="1">
        <w:r w:rsidRPr="008B2AE6">
          <w:rPr>
            <w:rStyle w:val="a3"/>
            <w:rFonts w:ascii="Times New Roman" w:hAnsi="Times New Roman" w:cs="Times New Roman"/>
            <w:b/>
            <w:bCs/>
            <w:sz w:val="32"/>
            <w:szCs w:val="32"/>
            <w:u w:val="none"/>
          </w:rPr>
          <w:t>кнопке кодексы</w:t>
        </w:r>
      </w:hyperlink>
      <w:r w:rsidRPr="008B2AE6">
        <w:rPr>
          <w:rFonts w:ascii="Times New Roman" w:hAnsi="Times New Roman" w:cs="Times New Roman"/>
          <w:sz w:val="32"/>
          <w:szCs w:val="32"/>
        </w:rPr>
        <w:t> Панели быстрого доступа.</w:t>
      </w:r>
    </w:p>
    <w:p w:rsidR="00E53364" w:rsidRPr="008B2AE6" w:rsidRDefault="00E53364"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Для поиска нужных фрагментов в текстах кодексов можно использовать </w:t>
      </w:r>
      <w:proofErr w:type="spellStart"/>
      <w:r w:rsidRPr="008B2AE6">
        <w:rPr>
          <w:rFonts w:ascii="Times New Roman" w:hAnsi="Times New Roman" w:cs="Times New Roman"/>
          <w:sz w:val="32"/>
          <w:szCs w:val="32"/>
        </w:rPr>
        <w:t>их</w:t>
      </w:r>
      <w:hyperlink r:id="rId20" w:tooltip="Оглавление документа" w:history="1">
        <w:r w:rsidRPr="008B2AE6">
          <w:rPr>
            <w:rStyle w:val="a3"/>
            <w:rFonts w:ascii="Times New Roman" w:hAnsi="Times New Roman" w:cs="Times New Roman"/>
            <w:b/>
            <w:bCs/>
            <w:sz w:val="32"/>
            <w:szCs w:val="32"/>
            <w:u w:val="none"/>
          </w:rPr>
          <w:t>Оглавления</w:t>
        </w:r>
        <w:proofErr w:type="spellEnd"/>
      </w:hyperlink>
      <w:r w:rsidRPr="008B2AE6">
        <w:rPr>
          <w:rFonts w:ascii="Times New Roman" w:hAnsi="Times New Roman" w:cs="Times New Roman"/>
          <w:sz w:val="32"/>
          <w:szCs w:val="32"/>
        </w:rPr>
        <w:t> либо воспользоваться поиском по тексту с помощью </w:t>
      </w:r>
      <w:hyperlink r:id="rId21" w:tooltip="Поиск фрагментов текста" w:history="1">
        <w:r w:rsidRPr="008B2AE6">
          <w:rPr>
            <w:rStyle w:val="a3"/>
            <w:rFonts w:ascii="Times New Roman" w:hAnsi="Times New Roman" w:cs="Times New Roman"/>
            <w:b/>
            <w:bCs/>
            <w:sz w:val="32"/>
            <w:szCs w:val="32"/>
            <w:u w:val="none"/>
          </w:rPr>
          <w:t>кнопки </w:t>
        </w:r>
      </w:hyperlink>
      <w:r w:rsidRPr="008B2AE6">
        <w:rPr>
          <w:rFonts w:ascii="Times New Roman" w:hAnsi="Times New Roman" w:cs="Times New Roman"/>
          <w:sz w:val="32"/>
          <w:szCs w:val="32"/>
        </w:rPr>
        <w:t xml:space="preserve"> найти.</w:t>
      </w:r>
    </w:p>
    <w:p w:rsidR="00D43EFD" w:rsidRPr="008B2AE6" w:rsidRDefault="004570DA" w:rsidP="008B2AE6">
      <w:pPr>
        <w:spacing w:after="0"/>
        <w:jc w:val="both"/>
        <w:rPr>
          <w:rFonts w:ascii="Times New Roman" w:hAnsi="Times New Roman" w:cs="Times New Roman"/>
          <w:b/>
          <w:sz w:val="32"/>
          <w:szCs w:val="32"/>
        </w:rPr>
      </w:pPr>
      <w:r w:rsidRPr="008B2AE6">
        <w:rPr>
          <w:rFonts w:ascii="Times New Roman" w:hAnsi="Times New Roman" w:cs="Times New Roman"/>
          <w:b/>
          <w:sz w:val="32"/>
          <w:szCs w:val="32"/>
        </w:rPr>
        <w:t xml:space="preserve">7. </w:t>
      </w:r>
      <w:r w:rsidR="00D43EFD" w:rsidRPr="008B2AE6">
        <w:rPr>
          <w:rFonts w:ascii="Times New Roman" w:hAnsi="Times New Roman" w:cs="Times New Roman"/>
          <w:b/>
          <w:sz w:val="32"/>
          <w:szCs w:val="32"/>
        </w:rPr>
        <w:t>СПС «Консультант+». Поиск конкретного документа по известным реквизитам. Поиск конкретного документа при помощи карточки поиска.</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bCs/>
          <w:sz w:val="32"/>
          <w:szCs w:val="32"/>
        </w:rPr>
        <w:lastRenderedPageBreak/>
        <w:t>Карточка поиска </w:t>
      </w:r>
      <w:r w:rsidRPr="008B2AE6">
        <w:rPr>
          <w:rFonts w:ascii="Times New Roman" w:hAnsi="Times New Roman" w:cs="Times New Roman"/>
          <w:sz w:val="32"/>
          <w:szCs w:val="32"/>
        </w:rPr>
        <w:t>- одно из основных средств поиска документов. Запросы на поиск документов строятся путем заполнения какого-либо поискового поля, либо комбинации полей.</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Карточка поиска эффективна, если необходимо воспользоваться возможностями Расширенного поиска по названию и тексту документа.</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Карточка поиска также эффективна в случае, если пользователь заранее хочет ограничить область поиска, например:</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 искать только внутри определенного типа информации (внутри определенного раздела системы </w:t>
      </w:r>
      <w:proofErr w:type="spellStart"/>
      <w:r w:rsidRPr="008B2AE6">
        <w:rPr>
          <w:rFonts w:ascii="Times New Roman" w:hAnsi="Times New Roman" w:cs="Times New Roman"/>
          <w:sz w:val="32"/>
          <w:szCs w:val="32"/>
        </w:rPr>
        <w:t>КонсультантПлюс</w:t>
      </w:r>
      <w:proofErr w:type="spellEnd"/>
      <w:r w:rsidRPr="008B2AE6">
        <w:rPr>
          <w:rFonts w:ascii="Times New Roman" w:hAnsi="Times New Roman" w:cs="Times New Roman"/>
          <w:sz w:val="32"/>
          <w:szCs w:val="32"/>
        </w:rPr>
        <w:t>);</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искать в определенном временном интервале (например, искать только среди документов, выпущенных за последние три года);</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искать только среди документов определенного вида и/или принявшего органа (например, искать только среди писем Минфина РФ);</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Поиск с использованием нескольких полей применяется в случаях, когда при заполнении одного поля получается слишком большой список документов. Запрос в этом случае можно конкретизировать, используя дополнительную известную информацию об искомых документах.</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Перед каждым новым запросом следует очищать </w:t>
      </w:r>
      <w:hyperlink r:id="rId22" w:tooltip="Карточка поиска" w:history="1">
        <w:r w:rsidRPr="008B2AE6">
          <w:rPr>
            <w:rStyle w:val="a3"/>
            <w:rFonts w:ascii="Times New Roman" w:hAnsi="Times New Roman" w:cs="Times New Roman"/>
            <w:b/>
            <w:bCs/>
            <w:sz w:val="32"/>
            <w:szCs w:val="32"/>
            <w:u w:val="none"/>
          </w:rPr>
          <w:t>Карточку поиска</w:t>
        </w:r>
      </w:hyperlink>
      <w:r w:rsidRPr="008B2AE6">
        <w:rPr>
          <w:rFonts w:ascii="Times New Roman" w:hAnsi="Times New Roman" w:cs="Times New Roman"/>
          <w:sz w:val="32"/>
          <w:szCs w:val="32"/>
        </w:rPr>
        <w:t> с помощью кнопки очистить карточку в нижней части экрана.</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xml:space="preserve">Если заполнено несколько полей, а требуется очистить только одно поле, то можно </w:t>
      </w:r>
      <w:proofErr w:type="gramStart"/>
      <w:r w:rsidRPr="008B2AE6">
        <w:rPr>
          <w:rFonts w:ascii="Times New Roman" w:hAnsi="Times New Roman" w:cs="Times New Roman"/>
          <w:sz w:val="32"/>
          <w:szCs w:val="32"/>
        </w:rPr>
        <w:t>воспользоваться кнопкой очистить</w:t>
      </w:r>
      <w:proofErr w:type="gramEnd"/>
      <w:r w:rsidRPr="008B2AE6">
        <w:rPr>
          <w:rFonts w:ascii="Times New Roman" w:hAnsi="Times New Roman" w:cs="Times New Roman"/>
          <w:sz w:val="32"/>
          <w:szCs w:val="32"/>
        </w:rPr>
        <w:t>, расположенной в конце строки данного поля.</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При выборе нескольких значений в одном поле следует обращать внимание на логические условия, которыми связываются данные значения. Для удобства наиболее часто применяемое логическое условие в конкретном поле стоит по умолчанию.</w:t>
      </w:r>
    </w:p>
    <w:p w:rsidR="00D43EFD" w:rsidRPr="008B2AE6" w:rsidRDefault="00BF3F88" w:rsidP="008B2AE6">
      <w:pPr>
        <w:spacing w:after="0"/>
        <w:jc w:val="both"/>
        <w:rPr>
          <w:rFonts w:ascii="Times New Roman" w:hAnsi="Times New Roman" w:cs="Times New Roman"/>
          <w:sz w:val="32"/>
          <w:szCs w:val="32"/>
        </w:rPr>
      </w:pPr>
      <w:hyperlink r:id="rId23" w:history="1">
        <w:r w:rsidR="00D43EFD" w:rsidRPr="008B2AE6">
          <w:rPr>
            <w:rStyle w:val="a3"/>
            <w:rFonts w:ascii="Times New Roman" w:hAnsi="Times New Roman" w:cs="Times New Roman"/>
            <w:bCs/>
            <w:sz w:val="32"/>
            <w:szCs w:val="32"/>
            <w:u w:val="none"/>
          </w:rPr>
          <w:br/>
          <w:t>Вам известен НОМЕР документа</w:t>
        </w:r>
        <w:r w:rsidR="00D43EFD" w:rsidRPr="008B2AE6">
          <w:rPr>
            <w:rStyle w:val="a3"/>
            <w:rFonts w:ascii="Times New Roman" w:hAnsi="Times New Roman" w:cs="Times New Roman"/>
            <w:bCs/>
            <w:noProof/>
            <w:sz w:val="32"/>
            <w:szCs w:val="32"/>
            <w:u w:val="none"/>
            <w:lang w:eastAsia="ru-RU"/>
          </w:rPr>
          <w:drawing>
            <wp:inline distT="0" distB="0" distL="0" distR="0" wp14:anchorId="7959EC6C" wp14:editId="09CFDBEE">
              <wp:extent cx="133350" cy="133350"/>
              <wp:effectExtent l="0" t="0" r="0" b="0"/>
              <wp:docPr id="10" name="Рисунок 10" descr="http://base.consultant.ru/cons/help/images/bluedrop.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base.consultant.ru/cons/help/images/bluedrop.gif">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hyperlink>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bCs/>
          <w:i/>
          <w:iCs/>
          <w:sz w:val="32"/>
          <w:szCs w:val="32"/>
        </w:rPr>
        <w:t>Требуется найти Приказ ФНС РФ от 18.12.2008 N ММ-3-6/668@ "О внесении изменений в формат представления налоговой и бухгалтерской отчетности в электронном виде (версия 2.00)"</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bCs/>
          <w:sz w:val="32"/>
          <w:szCs w:val="32"/>
        </w:rPr>
        <w:t>Решение:</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lastRenderedPageBreak/>
        <w:t>1) В строке поиска поля "Номер" начинаем набирать начальные символы номера документа ММ-3-6/668@, пока в словаре не останется только одно значение искомого номера.</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Нажимаем кнопку построить список.</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2) В Карточке поиска нажимаем кнопку «построить список документов» и получаем искомый приказ.</w:t>
      </w:r>
    </w:p>
    <w:p w:rsidR="00D43EFD" w:rsidRPr="008B2AE6" w:rsidRDefault="00D43EFD" w:rsidP="008B2AE6">
      <w:pPr>
        <w:spacing w:after="0"/>
        <w:jc w:val="both"/>
        <w:rPr>
          <w:rFonts w:ascii="Times New Roman" w:hAnsi="Times New Roman" w:cs="Times New Roman"/>
          <w:sz w:val="32"/>
          <w:szCs w:val="32"/>
        </w:rPr>
      </w:pPr>
      <w:r w:rsidRPr="008B2AE6">
        <w:rPr>
          <w:rFonts w:ascii="Times New Roman" w:hAnsi="Times New Roman" w:cs="Times New Roman"/>
          <w:bCs/>
          <w:sz w:val="32"/>
          <w:szCs w:val="32"/>
        </w:rPr>
        <w:t>В данном примере использовалось поле:</w:t>
      </w:r>
      <w:hyperlink r:id="rId25" w:tooltip="Поле &quot;Номер&quot;" w:history="1">
        <w:r w:rsidRPr="008B2AE6">
          <w:rPr>
            <w:rStyle w:val="a3"/>
            <w:rFonts w:ascii="Times New Roman" w:hAnsi="Times New Roman" w:cs="Times New Roman"/>
            <w:bCs/>
            <w:sz w:val="32"/>
            <w:szCs w:val="32"/>
            <w:u w:val="none"/>
          </w:rPr>
          <w:t> "Номер"</w:t>
        </w:r>
      </w:hyperlink>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i/>
          <w:iCs/>
          <w:sz w:val="32"/>
          <w:szCs w:val="32"/>
        </w:rPr>
        <w:t xml:space="preserve">Требуется найти ПИСЬМО </w:t>
      </w:r>
      <w:proofErr w:type="spellStart"/>
      <w:r w:rsidRPr="008B2AE6">
        <w:rPr>
          <w:rFonts w:ascii="Times New Roman" w:hAnsi="Times New Roman" w:cs="Times New Roman"/>
          <w:bCs/>
          <w:i/>
          <w:iCs/>
          <w:sz w:val="32"/>
          <w:szCs w:val="32"/>
        </w:rPr>
        <w:t>Минобрнауки</w:t>
      </w:r>
      <w:proofErr w:type="spellEnd"/>
      <w:r w:rsidRPr="008B2AE6">
        <w:rPr>
          <w:rFonts w:ascii="Times New Roman" w:hAnsi="Times New Roman" w:cs="Times New Roman"/>
          <w:bCs/>
          <w:i/>
          <w:iCs/>
          <w:sz w:val="32"/>
          <w:szCs w:val="32"/>
        </w:rPr>
        <w:t xml:space="preserve"> РФ от 01.12.2008 N ИК-2001/03 "О ПЕРЕХОДЕ НА НОВЫЕ ПРОГРАММЫ ПОДГОТОВКИ ВОДИТЕЛЕЙ ТРАНСПОРТНЫХ СРЕДСТВ"</w:t>
      </w:r>
      <w:proofErr w:type="gramStart"/>
      <w:r w:rsidRPr="008B2AE6">
        <w:rPr>
          <w:rFonts w:ascii="Times New Roman" w:hAnsi="Times New Roman" w:cs="Times New Roman"/>
          <w:bCs/>
          <w:i/>
          <w:iCs/>
          <w:sz w:val="32"/>
          <w:szCs w:val="32"/>
        </w:rPr>
        <w:t xml:space="preserve"> .</w:t>
      </w:r>
      <w:proofErr w:type="gramEnd"/>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Решение:</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1) В строке поиска поля "Название документа" набираем: НОВЫЕ ПРОГРАММЫ ПОДГОТОВКИ ВОДИТЕЛЕЙ.</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Нажимаем кнопку найти.</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2) В Карточке поиска нажимаем кнопку построить список документов и получаем искомое письмо.</w:t>
      </w:r>
    </w:p>
    <w:p w:rsidR="00D43EFD" w:rsidRPr="008B2AE6" w:rsidRDefault="00BF3F88" w:rsidP="008B2AE6">
      <w:pPr>
        <w:spacing w:after="0"/>
        <w:jc w:val="both"/>
        <w:rPr>
          <w:rFonts w:ascii="Times New Roman" w:hAnsi="Times New Roman" w:cs="Times New Roman"/>
          <w:bCs/>
          <w:sz w:val="32"/>
          <w:szCs w:val="32"/>
        </w:rPr>
      </w:pPr>
      <w:hyperlink r:id="rId26" w:history="1">
        <w:r w:rsidR="00D43EFD" w:rsidRPr="008B2AE6">
          <w:rPr>
            <w:rStyle w:val="a3"/>
            <w:rFonts w:ascii="Times New Roman" w:hAnsi="Times New Roman" w:cs="Times New Roman"/>
            <w:bCs/>
            <w:sz w:val="32"/>
            <w:szCs w:val="32"/>
            <w:u w:val="none"/>
          </w:rPr>
          <w:t xml:space="preserve">Вам </w:t>
        </w:r>
        <w:proofErr w:type="gramStart"/>
        <w:r w:rsidR="00D43EFD" w:rsidRPr="008B2AE6">
          <w:rPr>
            <w:rStyle w:val="a3"/>
            <w:rFonts w:ascii="Times New Roman" w:hAnsi="Times New Roman" w:cs="Times New Roman"/>
            <w:bCs/>
            <w:sz w:val="32"/>
            <w:szCs w:val="32"/>
            <w:u w:val="none"/>
          </w:rPr>
          <w:t>известны</w:t>
        </w:r>
        <w:proofErr w:type="gramEnd"/>
        <w:r w:rsidR="00D43EFD" w:rsidRPr="008B2AE6">
          <w:rPr>
            <w:rStyle w:val="a3"/>
            <w:rFonts w:ascii="Times New Roman" w:hAnsi="Times New Roman" w:cs="Times New Roman"/>
            <w:bCs/>
            <w:sz w:val="32"/>
            <w:szCs w:val="32"/>
            <w:u w:val="none"/>
          </w:rPr>
          <w:t xml:space="preserve"> ВИД (например, закон или постановление) и НАЗВАНИЕ документа</w:t>
        </w:r>
        <w:r w:rsidR="00D43EFD" w:rsidRPr="008B2AE6">
          <w:rPr>
            <w:rStyle w:val="a3"/>
            <w:rFonts w:ascii="Times New Roman" w:hAnsi="Times New Roman" w:cs="Times New Roman"/>
            <w:bCs/>
            <w:noProof/>
            <w:sz w:val="32"/>
            <w:szCs w:val="32"/>
            <w:u w:val="none"/>
            <w:lang w:eastAsia="ru-RU"/>
          </w:rPr>
          <w:drawing>
            <wp:inline distT="0" distB="0" distL="0" distR="0" wp14:anchorId="2F28C07B" wp14:editId="496CE814">
              <wp:extent cx="133350" cy="133350"/>
              <wp:effectExtent l="0" t="0" r="0" b="0"/>
              <wp:docPr id="16" name="Рисунок 16" descr="http://base.consultant.ru/cons/help/images/bluedrop.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base.consultant.ru/cons/help/images/bluedrop.gif">
                        <a:hlinkClick r:id="rId26"/>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hyperlink>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i/>
          <w:iCs/>
          <w:sz w:val="32"/>
          <w:szCs w:val="32"/>
        </w:rPr>
        <w:t>Требуется найти Федеральный закон "О коммерческой тайне".</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Решение:</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1) В строке поиска поля "Вид документа" начинаем набирать первые буквы слова ЗАКОН.</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Словаре остается несколько значений.</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Устанавливаем курсор на искомое значение и нажимаем кнопку построить список.</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2) Переходим в поле "Название документа" (вкладка "Основной поиск").</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Примечание: задавать в поисковом выражении все слова, содержащиеся в названии документа, не следует, достаточно выбрать два-три слова.</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3) В строке поиска набираем: КОММЕРЧЕСКАЯ ТАЙНА.</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Нажимаем кнопку найти.</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4) В Карточке поиска нажимаем кнопку построить список документов и получаем искомый закон.</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i/>
          <w:iCs/>
          <w:sz w:val="32"/>
          <w:szCs w:val="32"/>
        </w:rPr>
        <w:lastRenderedPageBreak/>
        <w:t>Требуется найти Постановление Правительства РФ N 221 "ОБ УТВЕРЖДЕНИИ ПРАВИЛ ОКАЗАНИЯ УСЛУГ ПОЧТОВОЙ СВЯЗИ".</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Решение:</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Примечание: очевидно, что постановлений Правительства РФ с номером 221 может быть несколько, т.к. нумерация ежегодно повторяется, поэтому для поиска будем использовать поля "Номер" и "Название документа".</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1) В строке поиска поля "Номер" набираем: 221.</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Словаре курсор устанавливается на искомое значение.</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Нажимаем кнопку построить список.</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2) Переходим к полю "Название документа" (вкладка "Основной поиск").</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строке поиска набираем: ПОЧТОВАЯ СВЯЗЬ.</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Нажимаем кнопку найти.</w:t>
      </w:r>
    </w:p>
    <w:p w:rsidR="00D43EFD" w:rsidRPr="008B2AE6" w:rsidRDefault="00D43EFD"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3) В Карточке поиска нажимаем кнопку построить список документов и получаем искомое постановление.</w:t>
      </w:r>
    </w:p>
    <w:p w:rsidR="00D43EFD"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8. </w:t>
      </w:r>
      <w:r w:rsidR="005F4634" w:rsidRPr="008B2AE6">
        <w:rPr>
          <w:rFonts w:ascii="Times New Roman" w:hAnsi="Times New Roman" w:cs="Times New Roman"/>
          <w:b/>
          <w:bCs/>
          <w:sz w:val="32"/>
          <w:szCs w:val="32"/>
        </w:rPr>
        <w:t>СПС «Консультант +». Поиск информации по быстрому поиску. Работа с документами: поиск внутри документа, справка, редакции, оглавления, закладки, создание папок и др.</w:t>
      </w:r>
    </w:p>
    <w:p w:rsidR="005F4634" w:rsidRPr="008B2AE6" w:rsidRDefault="005F4634"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Быстрый поиск - это наиболее простой и удобный способ начать поиск в системе.</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Быстрый поиск позволяет найти:</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конкретный документ</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конкретный фрагмент документа</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документы по незнакомому для пользователя вопросу (проблеме)</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Сформировать запрос с помощью Быстрого поиска можно прямо </w:t>
      </w:r>
      <w:proofErr w:type="spellStart"/>
      <w:r w:rsidRPr="008B2AE6">
        <w:rPr>
          <w:rFonts w:ascii="Times New Roman" w:hAnsi="Times New Roman" w:cs="Times New Roman"/>
          <w:bCs/>
          <w:sz w:val="32"/>
          <w:szCs w:val="32"/>
        </w:rPr>
        <w:t>из</w:t>
      </w:r>
      <w:hyperlink r:id="rId27" w:tooltip="Стартовое окно" w:history="1">
        <w:r w:rsidRPr="008B2AE6">
          <w:rPr>
            <w:rStyle w:val="a3"/>
            <w:rFonts w:ascii="Times New Roman" w:hAnsi="Times New Roman" w:cs="Times New Roman"/>
            <w:bCs/>
            <w:sz w:val="32"/>
            <w:szCs w:val="32"/>
            <w:u w:val="none"/>
          </w:rPr>
          <w:t>Стартового</w:t>
        </w:r>
        <w:proofErr w:type="spellEnd"/>
        <w:r w:rsidRPr="008B2AE6">
          <w:rPr>
            <w:rStyle w:val="a3"/>
            <w:rFonts w:ascii="Times New Roman" w:hAnsi="Times New Roman" w:cs="Times New Roman"/>
            <w:bCs/>
            <w:sz w:val="32"/>
            <w:szCs w:val="32"/>
            <w:u w:val="none"/>
          </w:rPr>
          <w:t xml:space="preserve"> окна</w:t>
        </w:r>
      </w:hyperlink>
      <w:r w:rsidRPr="008B2AE6">
        <w:rPr>
          <w:rFonts w:ascii="Times New Roman" w:hAnsi="Times New Roman" w:cs="Times New Roman"/>
          <w:bCs/>
          <w:sz w:val="32"/>
          <w:szCs w:val="32"/>
        </w:rPr>
        <w:t>, либо, перейдя в окно Быстрого поиска из любого места системы по </w:t>
      </w:r>
      <w:hyperlink r:id="rId28" w:tooltip="&quot;Быстрый поиск&quot;" w:history="1">
        <w:r w:rsidRPr="008B2AE6">
          <w:rPr>
            <w:rStyle w:val="a3"/>
            <w:rFonts w:ascii="Times New Roman" w:hAnsi="Times New Roman" w:cs="Times New Roman"/>
            <w:bCs/>
            <w:sz w:val="32"/>
            <w:szCs w:val="32"/>
            <w:u w:val="none"/>
          </w:rPr>
          <w:t>кнопке быстрый</w:t>
        </w:r>
      </w:hyperlink>
      <w:r w:rsidRPr="008B2AE6">
        <w:rPr>
          <w:rFonts w:ascii="Times New Roman" w:hAnsi="Times New Roman" w:cs="Times New Roman"/>
          <w:bCs/>
          <w:sz w:val="32"/>
          <w:szCs w:val="32"/>
        </w:rPr>
        <w:t xml:space="preserve"> поиск, которая расположена в </w:t>
      </w:r>
      <w:hyperlink r:id="rId29" w:tooltip="Панель быстрого доступа" w:history="1">
        <w:r w:rsidRPr="008B2AE6">
          <w:rPr>
            <w:rStyle w:val="a3"/>
            <w:rFonts w:ascii="Times New Roman" w:hAnsi="Times New Roman" w:cs="Times New Roman"/>
            <w:bCs/>
            <w:sz w:val="32"/>
            <w:szCs w:val="32"/>
            <w:u w:val="none"/>
          </w:rPr>
          <w:t>Панели быстрого доступа</w:t>
        </w:r>
      </w:hyperlink>
      <w:r w:rsidRPr="008B2AE6">
        <w:rPr>
          <w:rFonts w:ascii="Times New Roman" w:hAnsi="Times New Roman" w:cs="Times New Roman"/>
          <w:bCs/>
          <w:sz w:val="32"/>
          <w:szCs w:val="32"/>
        </w:rPr>
        <w:t>.</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строке Быстрого поиска можно задать известную информацию о документе или несколько слов (фразу), описывающих проблему.</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чтобы быстро найти статью 169 Налогового кодекса РФ, достаточно в строку Быстрого поиска ввести: СТАТЬЯ 169 НК РФ.</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Среди найденных документов Налоговый кодекс со ссылкой на искомую статью будет находиться в верхней части списка.</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Таким образом, для поиска нужного фрагмента документа было произведено меньше действий, чем при использовании других поисковых средств.</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писок включает разумное количество документов (не более 50).</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Документы в списке расположены в порядке соответствия запросу.</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верхней части списка располагаются документы, в наибольшей степени соответствующие запросу, документы, в которых запрос раскрывается наиболее полно.</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Принцип соответствия запросу является главным для построения списка Быстрого поиска, поэтому этот список не разбит на разделы и информационные банки (как в привычном дереве-списке), а документы в этом списке следуют по порядку соответствия.</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документов, имеющих сложную внутреннюю структуру, под заголовком документа приводится название той структурной единицы, куда попадет пользователь при входе в документ.</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Если по запросу Быстрого поиска были найдены </w:t>
      </w:r>
      <w:proofErr w:type="spellStart"/>
      <w:r w:rsidRPr="008B2AE6">
        <w:rPr>
          <w:rFonts w:ascii="Times New Roman" w:hAnsi="Times New Roman" w:cs="Times New Roman"/>
          <w:bCs/>
          <w:sz w:val="32"/>
          <w:szCs w:val="32"/>
        </w:rPr>
        <w:fldChar w:fldCharType="begin"/>
      </w:r>
      <w:r w:rsidRPr="008B2AE6">
        <w:rPr>
          <w:rFonts w:ascii="Times New Roman" w:hAnsi="Times New Roman" w:cs="Times New Roman"/>
          <w:bCs/>
          <w:sz w:val="32"/>
          <w:szCs w:val="32"/>
        </w:rPr>
        <w:instrText xml:space="preserve"> HYPERLINK "http://base.consultant.ru/cons/help/putevod/index.html" \o "undefined" </w:instrText>
      </w:r>
      <w:r w:rsidRPr="008B2AE6">
        <w:rPr>
          <w:rFonts w:ascii="Times New Roman" w:hAnsi="Times New Roman" w:cs="Times New Roman"/>
          <w:bCs/>
          <w:sz w:val="32"/>
          <w:szCs w:val="32"/>
        </w:rPr>
        <w:fldChar w:fldCharType="separate"/>
      </w:r>
      <w:r w:rsidRPr="008B2AE6">
        <w:rPr>
          <w:rStyle w:val="a3"/>
          <w:rFonts w:ascii="Times New Roman" w:hAnsi="Times New Roman" w:cs="Times New Roman"/>
          <w:b/>
          <w:bCs/>
          <w:sz w:val="32"/>
          <w:szCs w:val="32"/>
          <w:u w:val="none"/>
        </w:rPr>
        <w:t>Путеводители</w:t>
      </w:r>
      <w:r w:rsidRPr="008B2AE6">
        <w:rPr>
          <w:rFonts w:ascii="Times New Roman" w:hAnsi="Times New Roman" w:cs="Times New Roman"/>
          <w:bCs/>
          <w:sz w:val="32"/>
          <w:szCs w:val="32"/>
        </w:rPr>
        <w:fldChar w:fldCharType="end"/>
      </w:r>
      <w:r w:rsidRPr="008B2AE6">
        <w:rPr>
          <w:rFonts w:ascii="Times New Roman" w:hAnsi="Times New Roman" w:cs="Times New Roman"/>
          <w:bCs/>
          <w:sz w:val="32"/>
          <w:szCs w:val="32"/>
        </w:rPr>
        <w:t>КонсультантПлюс</w:t>
      </w:r>
      <w:proofErr w:type="spellEnd"/>
      <w:r w:rsidRPr="008B2AE6">
        <w:rPr>
          <w:rFonts w:ascii="Times New Roman" w:hAnsi="Times New Roman" w:cs="Times New Roman"/>
          <w:bCs/>
          <w:sz w:val="32"/>
          <w:szCs w:val="32"/>
        </w:rPr>
        <w:t>, то список будет представлен двумя вкладками: "Все документы" и "Путеводители".</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Во вкладке "Путеводители" содержатся только соответствующие запросу Путеводители </w:t>
      </w:r>
      <w:proofErr w:type="spellStart"/>
      <w:r w:rsidRPr="008B2AE6">
        <w:rPr>
          <w:rFonts w:ascii="Times New Roman" w:hAnsi="Times New Roman" w:cs="Times New Roman"/>
          <w:bCs/>
          <w:sz w:val="32"/>
          <w:szCs w:val="32"/>
        </w:rPr>
        <w:t>КонсультантПлюс</w:t>
      </w:r>
      <w:proofErr w:type="spellEnd"/>
      <w:r w:rsidRPr="008B2AE6">
        <w:rPr>
          <w:rFonts w:ascii="Times New Roman" w:hAnsi="Times New Roman" w:cs="Times New Roman"/>
          <w:bCs/>
          <w:sz w:val="32"/>
          <w:szCs w:val="32"/>
        </w:rPr>
        <w:t>, перейдя к которым можно получить исчерпывающую информацию по исследуемому вопросу.</w:t>
      </w: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тематических запросов, например, ПРЕДОСТАВЛЕНИЕ КОММУНАЛЬНЫХ УСЛУГ, в правой части списка Быстрого поиска появляются понятия Правового навигатора, соответствующие введенному запросу.</w:t>
      </w:r>
    </w:p>
    <w:p w:rsidR="00885A55"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Использование этих понятий (переход по ссылкам) позволяет построить список документов, с помощью которых можно подробнее изучить проблему и получить дополнительную информацию.</w:t>
      </w:r>
    </w:p>
    <w:p w:rsidR="005F4634"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w:t>
      </w:r>
      <w:proofErr w:type="gramStart"/>
      <w:r w:rsidRPr="008B2AE6">
        <w:rPr>
          <w:rFonts w:ascii="Times New Roman" w:hAnsi="Times New Roman" w:cs="Times New Roman"/>
          <w:bCs/>
          <w:sz w:val="32"/>
          <w:szCs w:val="32"/>
        </w:rPr>
        <w:t>В результате работы Быстрого поиска получается единый </w:t>
      </w:r>
      <w:hyperlink r:id="rId30" w:tooltip="Список документов по &quot;Быстрому поиску&quot;" w:history="1">
        <w:r w:rsidRPr="008B2AE6">
          <w:rPr>
            <w:rStyle w:val="a3"/>
            <w:rFonts w:ascii="Times New Roman" w:hAnsi="Times New Roman" w:cs="Times New Roman"/>
            <w:bCs/>
            <w:sz w:val="32"/>
            <w:szCs w:val="32"/>
            <w:u w:val="none"/>
          </w:rPr>
          <w:t>список документов</w:t>
        </w:r>
      </w:hyperlink>
      <w:r w:rsidRPr="008B2AE6">
        <w:rPr>
          <w:rFonts w:ascii="Times New Roman" w:hAnsi="Times New Roman" w:cs="Times New Roman"/>
          <w:bCs/>
          <w:sz w:val="32"/>
          <w:szCs w:val="32"/>
        </w:rPr>
        <w:t> (без разбивки по информационным банкам), в котором представлены нормативные документы, судебные решения, комментарии и т.п., наиболее точно отвечающие условиям запроса.</w:t>
      </w:r>
      <w:proofErr w:type="gramEnd"/>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 Чтобы произвести поиск внутри документа нужно воспользоваться строкой поиск в тексте. </w:t>
      </w:r>
      <w:proofErr w:type="gramStart"/>
      <w:r w:rsidRPr="008B2AE6">
        <w:rPr>
          <w:rFonts w:ascii="Times New Roman" w:hAnsi="Times New Roman" w:cs="Times New Roman"/>
          <w:bCs/>
          <w:sz w:val="32"/>
          <w:szCs w:val="32"/>
        </w:rPr>
        <w:t>Справа</w:t>
      </w:r>
      <w:proofErr w:type="gramEnd"/>
      <w:r w:rsidRPr="008B2AE6">
        <w:rPr>
          <w:rFonts w:ascii="Times New Roman" w:hAnsi="Times New Roman" w:cs="Times New Roman"/>
          <w:bCs/>
          <w:sz w:val="32"/>
          <w:szCs w:val="32"/>
        </w:rPr>
        <w:t xml:space="preserve"> нажав на кнопку справка, можно узнать источник публикации, примечание к документу, полное название документа. Нажав на кнопку оглавление, которая находится ниже кнопки справка можно узнать полное оглавление данного документа</w:t>
      </w:r>
      <w:r w:rsidR="00B4432F" w:rsidRPr="008B2AE6">
        <w:rPr>
          <w:rFonts w:ascii="Times New Roman" w:hAnsi="Times New Roman" w:cs="Times New Roman"/>
          <w:bCs/>
          <w:sz w:val="32"/>
          <w:szCs w:val="32"/>
        </w:rPr>
        <w:t xml:space="preserve"> и  быстро переходить к нужным разделам документа</w:t>
      </w:r>
      <w:proofErr w:type="gramStart"/>
      <w:r w:rsidR="00B4432F" w:rsidRPr="008B2AE6">
        <w:rPr>
          <w:rFonts w:ascii="Times New Roman" w:hAnsi="Times New Roman" w:cs="Times New Roman"/>
          <w:bCs/>
          <w:sz w:val="32"/>
          <w:szCs w:val="32"/>
        </w:rPr>
        <w:t>.</w:t>
      </w:r>
      <w:r w:rsidRPr="008B2AE6">
        <w:rPr>
          <w:rFonts w:ascii="Times New Roman" w:hAnsi="Times New Roman" w:cs="Times New Roman"/>
          <w:bCs/>
          <w:sz w:val="32"/>
          <w:szCs w:val="32"/>
        </w:rPr>
        <w:t xml:space="preserve">. </w:t>
      </w:r>
      <w:proofErr w:type="gramEnd"/>
      <w:r w:rsidRPr="008B2AE6">
        <w:rPr>
          <w:rFonts w:ascii="Times New Roman" w:hAnsi="Times New Roman" w:cs="Times New Roman"/>
          <w:bCs/>
          <w:sz w:val="32"/>
          <w:szCs w:val="32"/>
        </w:rPr>
        <w:t>Нажав на кнопку редакции можно осуществить быстрые поиск редакции по дате.</w:t>
      </w:r>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Чтобы создать папку</w:t>
      </w:r>
      <w:proofErr w:type="gramStart"/>
      <w:r w:rsidRPr="008B2AE6">
        <w:rPr>
          <w:rFonts w:ascii="Times New Roman" w:hAnsi="Times New Roman" w:cs="Times New Roman"/>
          <w:b/>
          <w:bCs/>
          <w:sz w:val="32"/>
          <w:szCs w:val="32"/>
        </w:rPr>
        <w:t xml:space="preserve"> </w:t>
      </w:r>
      <w:r w:rsidRPr="008B2AE6">
        <w:rPr>
          <w:rFonts w:ascii="Times New Roman" w:hAnsi="Times New Roman" w:cs="Times New Roman"/>
          <w:bCs/>
          <w:sz w:val="32"/>
          <w:szCs w:val="32"/>
        </w:rPr>
        <w:t>Н</w:t>
      </w:r>
      <w:proofErr w:type="gramEnd"/>
      <w:r w:rsidRPr="008B2AE6">
        <w:rPr>
          <w:rFonts w:ascii="Times New Roman" w:hAnsi="Times New Roman" w:cs="Times New Roman"/>
          <w:bCs/>
          <w:sz w:val="32"/>
          <w:szCs w:val="32"/>
        </w:rPr>
        <w:t>ажмите на стрелку справа от кнопки «В папку» на Панели быстрого доступа. Если вы хотите сохранить все найденные документы, выберите пункт «Занести в папку все документы» (рис. 10).</w:t>
      </w:r>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Внимание! Если вам в дальнейшем потребуются только нормативные акты или только публикации из прессы, вы можете щелкнуть правой кнопкой мыши на названии нужного Информационного банка и выбрать в контекстном меню пункт «Занести в папку документы из текущей ветки»</w:t>
      </w:r>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Шаг 4. </w:t>
      </w:r>
      <w:r w:rsidRPr="008B2AE6">
        <w:rPr>
          <w:rFonts w:ascii="Times New Roman" w:hAnsi="Times New Roman" w:cs="Times New Roman"/>
          <w:bCs/>
          <w:sz w:val="32"/>
          <w:szCs w:val="32"/>
        </w:rPr>
        <w:t>В результате откроется окно</w:t>
      </w:r>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«Добавление документов в папку». </w:t>
      </w:r>
      <w:proofErr w:type="gramStart"/>
      <w:r w:rsidRPr="008B2AE6">
        <w:rPr>
          <w:rFonts w:ascii="Times New Roman" w:hAnsi="Times New Roman" w:cs="Times New Roman"/>
          <w:bCs/>
          <w:sz w:val="32"/>
          <w:szCs w:val="32"/>
        </w:rPr>
        <w:t>Создайте новую папку, либо занесите документы в уже существующую (рис. 11).</w:t>
      </w:r>
      <w:proofErr w:type="gramEnd"/>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Итак, вы сохранили подборку документов, готовую к дальнейшему, более глубокому анализу. Теперь в следующий раз вам не придется тратить время на ее составление, поскольку все необходимые документы уже сохранены в папке!</w:t>
      </w:r>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Внимание! В дальнейшем в эту папку можно будет добавлять новые документы. Как это сделать, мы расскажем в следующем номере.</w:t>
      </w:r>
    </w:p>
    <w:p w:rsidR="00885A55" w:rsidRPr="008B2AE6" w:rsidRDefault="00885A5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Открыть список документов, который вы сохранили в папке очень легко. Щелкните по кнопке «Папки» в правом верхнем углу</w:t>
      </w:r>
      <w:r w:rsidR="00E5025F" w:rsidRPr="008B2AE6">
        <w:rPr>
          <w:rFonts w:ascii="Times New Roman" w:hAnsi="Times New Roman" w:cs="Times New Roman"/>
          <w:bCs/>
          <w:sz w:val="32"/>
          <w:szCs w:val="32"/>
        </w:rPr>
        <w:t xml:space="preserve"> Панели быстрого доступа. </w:t>
      </w:r>
    </w:p>
    <w:p w:rsidR="00885A55" w:rsidRPr="008B2AE6" w:rsidRDefault="00885A55"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w:t>
      </w:r>
      <w:r w:rsidR="004570DA" w:rsidRPr="008B2AE6">
        <w:rPr>
          <w:rFonts w:ascii="Times New Roman" w:hAnsi="Times New Roman" w:cs="Times New Roman"/>
          <w:b/>
          <w:bCs/>
          <w:sz w:val="32"/>
          <w:szCs w:val="32"/>
        </w:rPr>
        <w:t xml:space="preserve">9. </w:t>
      </w:r>
      <w:r w:rsidR="00E5025F" w:rsidRPr="008B2AE6">
        <w:rPr>
          <w:rFonts w:ascii="Times New Roman" w:hAnsi="Times New Roman" w:cs="Times New Roman"/>
          <w:b/>
          <w:bCs/>
          <w:sz w:val="32"/>
          <w:szCs w:val="32"/>
        </w:rPr>
        <w:t>СПС «Консультант+». Примечание в тексте документа, значок «</w:t>
      </w:r>
      <w:r w:rsidR="00E5025F" w:rsidRPr="008B2AE6">
        <w:rPr>
          <w:rFonts w:ascii="Times New Roman" w:hAnsi="Times New Roman" w:cs="Times New Roman"/>
          <w:b/>
          <w:bCs/>
          <w:sz w:val="32"/>
          <w:szCs w:val="32"/>
          <w:lang w:val="en-US"/>
        </w:rPr>
        <w:t>i</w:t>
      </w:r>
      <w:r w:rsidR="00E5025F" w:rsidRPr="008B2AE6">
        <w:rPr>
          <w:rFonts w:ascii="Times New Roman" w:hAnsi="Times New Roman" w:cs="Times New Roman"/>
          <w:b/>
          <w:bCs/>
          <w:sz w:val="32"/>
          <w:szCs w:val="32"/>
        </w:rPr>
        <w:t xml:space="preserve">». Экспорт в </w:t>
      </w:r>
      <w:r w:rsidR="00E5025F" w:rsidRPr="008B2AE6">
        <w:rPr>
          <w:rFonts w:ascii="Times New Roman" w:hAnsi="Times New Roman" w:cs="Times New Roman"/>
          <w:b/>
          <w:bCs/>
          <w:sz w:val="32"/>
          <w:szCs w:val="32"/>
          <w:lang w:val="en-US"/>
        </w:rPr>
        <w:t>Word</w:t>
      </w:r>
      <w:r w:rsidR="00E5025F" w:rsidRPr="008B2AE6">
        <w:rPr>
          <w:rFonts w:ascii="Times New Roman" w:hAnsi="Times New Roman" w:cs="Times New Roman"/>
          <w:b/>
          <w:bCs/>
          <w:sz w:val="32"/>
          <w:szCs w:val="32"/>
        </w:rPr>
        <w:t>, печать документа. Поиск материала в профильных печатных изданиях при помощи окна «Пресса и книги».</w:t>
      </w:r>
    </w:p>
    <w:p w:rsidR="00B4432F" w:rsidRPr="008B2AE6" w:rsidRDefault="00B4432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Операция </w:t>
      </w:r>
      <w:r w:rsidRPr="008B2AE6">
        <w:rPr>
          <w:rFonts w:ascii="Times New Roman" w:hAnsi="Times New Roman" w:cs="Times New Roman"/>
          <w:b/>
          <w:bCs/>
          <w:sz w:val="32"/>
          <w:szCs w:val="32"/>
        </w:rPr>
        <w:t xml:space="preserve">"Скопировать в </w:t>
      </w:r>
      <w:proofErr w:type="spellStart"/>
      <w:r w:rsidRPr="008B2AE6">
        <w:rPr>
          <w:rFonts w:ascii="Times New Roman" w:hAnsi="Times New Roman" w:cs="Times New Roman"/>
          <w:b/>
          <w:bCs/>
          <w:sz w:val="32"/>
          <w:szCs w:val="32"/>
        </w:rPr>
        <w:t>Word</w:t>
      </w:r>
      <w:proofErr w:type="spellEnd"/>
      <w:r w:rsidRPr="008B2AE6">
        <w:rPr>
          <w:rFonts w:ascii="Times New Roman" w:hAnsi="Times New Roman" w:cs="Times New Roman"/>
          <w:b/>
          <w:bCs/>
          <w:sz w:val="32"/>
          <w:szCs w:val="32"/>
        </w:rPr>
        <w:t>"</w:t>
      </w:r>
      <w:r w:rsidRPr="008B2AE6">
        <w:rPr>
          <w:rFonts w:ascii="Times New Roman" w:hAnsi="Times New Roman" w:cs="Times New Roman"/>
          <w:bCs/>
          <w:sz w:val="32"/>
          <w:szCs w:val="32"/>
        </w:rPr>
        <w:t> в тексте документа позволяет скопировать те</w:t>
      </w:r>
      <w:proofErr w:type="gramStart"/>
      <w:r w:rsidRPr="008B2AE6">
        <w:rPr>
          <w:rFonts w:ascii="Times New Roman" w:hAnsi="Times New Roman" w:cs="Times New Roman"/>
          <w:bCs/>
          <w:sz w:val="32"/>
          <w:szCs w:val="32"/>
        </w:rPr>
        <w:t>кст вс</w:t>
      </w:r>
      <w:proofErr w:type="gramEnd"/>
      <w:r w:rsidRPr="008B2AE6">
        <w:rPr>
          <w:rFonts w:ascii="Times New Roman" w:hAnsi="Times New Roman" w:cs="Times New Roman"/>
          <w:bCs/>
          <w:sz w:val="32"/>
          <w:szCs w:val="32"/>
        </w:rPr>
        <w:t xml:space="preserve">его документа или фрагмента текста документа в текстовый редактор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w:t>
      </w:r>
    </w:p>
    <w:p w:rsidR="00B4432F" w:rsidRPr="008B2AE6" w:rsidRDefault="00B4432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Данная операция может быть осуществлена с помощью кнопки </w:t>
      </w:r>
      <w:r w:rsidRPr="008B2AE6">
        <w:rPr>
          <w:rFonts w:ascii="Times New Roman" w:hAnsi="Times New Roman" w:cs="Times New Roman"/>
          <w:bCs/>
          <w:noProof/>
          <w:sz w:val="32"/>
          <w:szCs w:val="32"/>
          <w:lang w:eastAsia="ru-RU"/>
        </w:rPr>
        <w:drawing>
          <wp:inline distT="0" distB="0" distL="0" distR="0" wp14:anchorId="5D567AFB" wp14:editId="59B8C6C6">
            <wp:extent cx="314325" cy="352425"/>
            <wp:effectExtent l="0" t="0" r="9525" b="9525"/>
            <wp:docPr id="27" name="Рисунок 27" descr="Кнопка копировать в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Кнопка копировать в Wor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4325" cy="352425"/>
                    </a:xfrm>
                    <a:prstGeom prst="rect">
                      <a:avLst/>
                    </a:prstGeom>
                    <a:noFill/>
                    <a:ln>
                      <a:noFill/>
                    </a:ln>
                  </pic:spPr>
                </pic:pic>
              </a:graphicData>
            </a:graphic>
          </wp:inline>
        </w:drawing>
      </w:r>
      <w:r w:rsidRPr="008B2AE6">
        <w:rPr>
          <w:rFonts w:ascii="Times New Roman" w:hAnsi="Times New Roman" w:cs="Times New Roman"/>
          <w:bCs/>
          <w:sz w:val="32"/>
          <w:szCs w:val="32"/>
        </w:rPr>
        <w:t>пиктографического меню.</w:t>
      </w:r>
    </w:p>
    <w:p w:rsidR="00B4432F" w:rsidRPr="008B2AE6" w:rsidRDefault="00B4432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Если вы хотите скопировать в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фрагмент текста документа, то его нужно заранее пометить, нажав левую кнопку мыши на начале или окончании фрагмента и, не отпуская эту кнопку, пометить весь фрагмент.</w:t>
      </w:r>
    </w:p>
    <w:p w:rsidR="00B4432F" w:rsidRPr="008B2AE6" w:rsidRDefault="00B4432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После нажатия на кнопку </w:t>
      </w:r>
      <w:r w:rsidRPr="008B2AE6">
        <w:rPr>
          <w:rFonts w:ascii="Times New Roman" w:hAnsi="Times New Roman" w:cs="Times New Roman"/>
          <w:bCs/>
          <w:noProof/>
          <w:sz w:val="32"/>
          <w:szCs w:val="32"/>
          <w:lang w:eastAsia="ru-RU"/>
        </w:rPr>
        <w:drawing>
          <wp:inline distT="0" distB="0" distL="0" distR="0" wp14:anchorId="08D672A3" wp14:editId="25F89987">
            <wp:extent cx="314325" cy="352425"/>
            <wp:effectExtent l="0" t="0" r="9525" b="9525"/>
            <wp:docPr id="26" name="Рисунок 26" descr="http://base.consultant.ru/cons/help/images/photos/photo156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base.consultant.ru/cons/help/images/photos/photo15652.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4325" cy="352425"/>
                    </a:xfrm>
                    <a:prstGeom prst="rect">
                      <a:avLst/>
                    </a:prstGeom>
                    <a:noFill/>
                    <a:ln>
                      <a:noFill/>
                    </a:ln>
                  </pic:spPr>
                </pic:pic>
              </a:graphicData>
            </a:graphic>
          </wp:inline>
        </w:drawing>
      </w:r>
      <w:r w:rsidR="00542912" w:rsidRPr="008B2AE6">
        <w:rPr>
          <w:rFonts w:ascii="Times New Roman" w:hAnsi="Times New Roman" w:cs="Times New Roman"/>
          <w:bCs/>
          <w:sz w:val="32"/>
          <w:szCs w:val="32"/>
        </w:rPr>
        <w:t>, система запросит подт</w:t>
      </w:r>
      <w:r w:rsidRPr="008B2AE6">
        <w:rPr>
          <w:rFonts w:ascii="Times New Roman" w:hAnsi="Times New Roman" w:cs="Times New Roman"/>
          <w:bCs/>
          <w:sz w:val="32"/>
          <w:szCs w:val="32"/>
        </w:rPr>
        <w:t xml:space="preserve">верждения, что нужно сделать, сохранить текст в файл или открыть в редакторе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w:t>
      </w:r>
    </w:p>
    <w:p w:rsidR="00542912" w:rsidRPr="008B2AE6" w:rsidRDefault="0054291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Также в тексте могут приводиться Примечания, содержащие информацию, которую необходимо учитывать при применении отдельных положений документа.</w:t>
      </w:r>
    </w:p>
    <w:p w:rsidR="00542912" w:rsidRPr="008B2AE6" w:rsidRDefault="0054291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Значок «</w:t>
      </w:r>
      <w:r w:rsidRPr="008B2AE6">
        <w:rPr>
          <w:rFonts w:ascii="Times New Roman" w:hAnsi="Times New Roman" w:cs="Times New Roman"/>
          <w:bCs/>
          <w:sz w:val="32"/>
          <w:szCs w:val="32"/>
          <w:lang w:val="en-US"/>
        </w:rPr>
        <w:t>i</w:t>
      </w:r>
      <w:r w:rsidRPr="008B2AE6">
        <w:rPr>
          <w:rFonts w:ascii="Times New Roman" w:hAnsi="Times New Roman" w:cs="Times New Roman"/>
          <w:bCs/>
          <w:sz w:val="32"/>
          <w:szCs w:val="32"/>
        </w:rPr>
        <w:t>» позволяет открыть дополнительную информацию к разделу документа.</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Окно </w:t>
      </w:r>
      <w:r w:rsidRPr="008B2AE6">
        <w:rPr>
          <w:rFonts w:ascii="Times New Roman" w:hAnsi="Times New Roman" w:cs="Times New Roman"/>
          <w:b/>
          <w:bCs/>
          <w:sz w:val="32"/>
          <w:szCs w:val="32"/>
        </w:rPr>
        <w:t>"Пресса и книги"</w:t>
      </w:r>
      <w:r w:rsidRPr="008B2AE6">
        <w:rPr>
          <w:rFonts w:ascii="Times New Roman" w:hAnsi="Times New Roman" w:cs="Times New Roman"/>
          <w:bCs/>
          <w:sz w:val="32"/>
          <w:szCs w:val="32"/>
        </w:rPr>
        <w:t xml:space="preserve"> предназначено для поиска электронных копий печатных изданий, размещенных в системе </w:t>
      </w:r>
      <w:proofErr w:type="spellStart"/>
      <w:r w:rsidRPr="008B2AE6">
        <w:rPr>
          <w:rFonts w:ascii="Times New Roman" w:hAnsi="Times New Roman" w:cs="Times New Roman"/>
          <w:bCs/>
          <w:sz w:val="32"/>
          <w:szCs w:val="32"/>
        </w:rPr>
        <w:t>КонсультантПлюс</w:t>
      </w:r>
      <w:proofErr w:type="spellEnd"/>
      <w:r w:rsidRPr="008B2AE6">
        <w:rPr>
          <w:rFonts w:ascii="Times New Roman" w:hAnsi="Times New Roman" w:cs="Times New Roman"/>
          <w:bCs/>
          <w:sz w:val="32"/>
          <w:szCs w:val="32"/>
        </w:rPr>
        <w:t>.</w:t>
      </w:r>
    </w:p>
    <w:p w:rsidR="00AD2CF8" w:rsidRPr="008B2AE6" w:rsidRDefault="00BF3F88" w:rsidP="008B2AE6">
      <w:pPr>
        <w:spacing w:after="0"/>
        <w:jc w:val="both"/>
        <w:rPr>
          <w:rFonts w:ascii="Times New Roman" w:hAnsi="Times New Roman" w:cs="Times New Roman"/>
          <w:bCs/>
          <w:sz w:val="32"/>
          <w:szCs w:val="32"/>
        </w:rPr>
      </w:pPr>
      <w:hyperlink r:id="rId32" w:history="1">
        <w:r w:rsidR="00AD2CF8" w:rsidRPr="008B2AE6">
          <w:rPr>
            <w:rStyle w:val="a3"/>
            <w:rFonts w:ascii="Times New Roman" w:hAnsi="Times New Roman" w:cs="Times New Roman"/>
            <w:b/>
            <w:bCs/>
            <w:sz w:val="32"/>
            <w:szCs w:val="32"/>
            <w:u w:val="none"/>
          </w:rPr>
          <w:t>Вид окна "Пресса и книги"</w:t>
        </w:r>
        <w:r w:rsidR="00AD2CF8" w:rsidRPr="008B2AE6">
          <w:rPr>
            <w:rStyle w:val="a3"/>
            <w:rFonts w:ascii="Times New Roman" w:hAnsi="Times New Roman" w:cs="Times New Roman"/>
            <w:b/>
            <w:bCs/>
            <w:noProof/>
            <w:sz w:val="32"/>
            <w:szCs w:val="32"/>
            <w:u w:val="none"/>
            <w:lang w:eastAsia="ru-RU"/>
          </w:rPr>
          <w:drawing>
            <wp:inline distT="0" distB="0" distL="0" distR="0" wp14:anchorId="3EB41658" wp14:editId="1DCA021E">
              <wp:extent cx="133350" cy="133350"/>
              <wp:effectExtent l="0" t="0" r="0" b="0"/>
              <wp:docPr id="31" name="Рисунок 31" descr="http://base.consultant.ru/cons/help/images/blueup.gi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base.consultant.ru/cons/help/images/blueup.gif">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hyperlink>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Перейти к окну "Пресса и книги" можно сразу из </w:t>
      </w:r>
      <w:hyperlink r:id="rId34" w:tooltip="Стартовое окно" w:history="1">
        <w:r w:rsidRPr="008B2AE6">
          <w:rPr>
            <w:rStyle w:val="a3"/>
            <w:rFonts w:ascii="Times New Roman" w:hAnsi="Times New Roman" w:cs="Times New Roman"/>
            <w:b/>
            <w:bCs/>
            <w:sz w:val="32"/>
            <w:szCs w:val="32"/>
            <w:u w:val="none"/>
          </w:rPr>
          <w:t>Стартового окна</w:t>
        </w:r>
      </w:hyperlink>
      <w:r w:rsidRPr="008B2AE6">
        <w:rPr>
          <w:rFonts w:ascii="Times New Roman" w:hAnsi="Times New Roman" w:cs="Times New Roman"/>
          <w:bCs/>
          <w:sz w:val="32"/>
          <w:szCs w:val="32"/>
        </w:rPr>
        <w:t> либо по кнопке пресса и книги Панели быстрого доступа</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Окно "Пресса и книги" представлено в виде структурированного перечня материалов, опубликованных в бухгалтерских и юридических изданиях (газетах, журналах и книгах).</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Нужное издание можно найти с помощью строки поиска, в которой можно набрать название издания, год выпуска и номер, после чего в словаре остаются искомые значения.</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Словарь является трехуровневым рубрикатором.</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Рубрики первого уровня - это собственно названия изданий (журналов, газет и т.п.), а также рубрики "Книги" и "Подготовлены для публикации в системе </w:t>
      </w:r>
      <w:proofErr w:type="spellStart"/>
      <w:r w:rsidRPr="008B2AE6">
        <w:rPr>
          <w:rFonts w:ascii="Times New Roman" w:hAnsi="Times New Roman" w:cs="Times New Roman"/>
          <w:bCs/>
          <w:sz w:val="32"/>
          <w:szCs w:val="32"/>
        </w:rPr>
        <w:t>КонсультантПлюс</w:t>
      </w:r>
      <w:proofErr w:type="spellEnd"/>
      <w:r w:rsidRPr="008B2AE6">
        <w:rPr>
          <w:rFonts w:ascii="Times New Roman" w:hAnsi="Times New Roman" w:cs="Times New Roman"/>
          <w:bCs/>
          <w:sz w:val="32"/>
          <w:szCs w:val="32"/>
        </w:rPr>
        <w:t>".</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Выбрав рубрику первого уровня, можно получить все материалы конкретного издания.</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Рубрики второго уровня содержат, кроме названия издания, год выпуска, а для книг - названия издательств.</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Выбрав рубрику второго уровня, можно получить материалы издания за определенный год и книги конкретного издательства.</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Рубрики третьего уровня содержат название издания, год выпуска и конкретный номер издания, а также название издательства и год выпуска книг.</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Выбрав рубрику третьего уровня, можно получить материалы, опубликованные в интересующем номере издания.</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если требуется найти материалы, опубликованные в 12-ом номере издания "ПРАВО И ЭКОНОМИКА" за 2008 год, то в строке поиска нужно набрать: ПРАВО И ЭКОНОМИКА 2008 12.</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Выбрать </w:t>
      </w:r>
      <w:proofErr w:type="gramStart"/>
      <w:r w:rsidRPr="008B2AE6">
        <w:rPr>
          <w:rFonts w:ascii="Times New Roman" w:hAnsi="Times New Roman" w:cs="Times New Roman"/>
          <w:bCs/>
          <w:sz w:val="32"/>
          <w:szCs w:val="32"/>
        </w:rPr>
        <w:t>словаре</w:t>
      </w:r>
      <w:proofErr w:type="gramEnd"/>
      <w:r w:rsidRPr="008B2AE6">
        <w:rPr>
          <w:rFonts w:ascii="Times New Roman" w:hAnsi="Times New Roman" w:cs="Times New Roman"/>
          <w:bCs/>
          <w:sz w:val="32"/>
          <w:szCs w:val="32"/>
        </w:rPr>
        <w:t xml:space="preserve"> оставшуюся рубрику третьего уровня.</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Нажать кнопку построить список документов.</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Или для того чтобы найти книги издательства "</w:t>
      </w:r>
      <w:proofErr w:type="spellStart"/>
      <w:r w:rsidRPr="008B2AE6">
        <w:rPr>
          <w:rFonts w:ascii="Times New Roman" w:hAnsi="Times New Roman" w:cs="Times New Roman"/>
          <w:bCs/>
          <w:sz w:val="32"/>
          <w:szCs w:val="32"/>
        </w:rPr>
        <w:t>Волтерс</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Клувер</w:t>
      </w:r>
      <w:proofErr w:type="spellEnd"/>
      <w:r w:rsidRPr="008B2AE6">
        <w:rPr>
          <w:rFonts w:ascii="Times New Roman" w:hAnsi="Times New Roman" w:cs="Times New Roman"/>
          <w:bCs/>
          <w:sz w:val="32"/>
          <w:szCs w:val="32"/>
        </w:rPr>
        <w:t>", выпущенные в 2007 году, в строке поиска нужно набрать: ВОЛТЕРС 2007.</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Выбрать в словаре оставшуюся рубрику третьего уровня.</w:t>
      </w:r>
    </w:p>
    <w:p w:rsidR="00AD2CF8" w:rsidRPr="008B2AE6" w:rsidRDefault="00AD2CF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Нажать кнопку построить список документов.</w:t>
      </w:r>
    </w:p>
    <w:p w:rsidR="00AD2CF8"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10. </w:t>
      </w:r>
      <w:r w:rsidR="00AD2CF8" w:rsidRPr="008B2AE6">
        <w:rPr>
          <w:rFonts w:ascii="Times New Roman" w:hAnsi="Times New Roman" w:cs="Times New Roman"/>
          <w:b/>
          <w:bCs/>
          <w:sz w:val="32"/>
          <w:szCs w:val="32"/>
        </w:rPr>
        <w:t>СПС «Консультант Плюс». Поиск комментариев к отдельным положениям документа. Окно «Кодексы». Поиск информации с помощью окна «Справочная информация».</w:t>
      </w:r>
    </w:p>
    <w:p w:rsidR="00AD2CF8"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видеть все примечания и комментарии к тексту документа, нужно нажать значок в правом верхнем углу.</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окне </w:t>
      </w:r>
      <w:r w:rsidRPr="008B2AE6">
        <w:rPr>
          <w:rFonts w:ascii="Times New Roman" w:hAnsi="Times New Roman" w:cs="Times New Roman"/>
          <w:b/>
          <w:bCs/>
          <w:sz w:val="32"/>
          <w:szCs w:val="32"/>
        </w:rPr>
        <w:t>"Кодексы"</w:t>
      </w:r>
      <w:r w:rsidRPr="008B2AE6">
        <w:rPr>
          <w:rFonts w:ascii="Times New Roman" w:hAnsi="Times New Roman" w:cs="Times New Roman"/>
          <w:bCs/>
          <w:sz w:val="32"/>
          <w:szCs w:val="32"/>
        </w:rPr>
        <w:t> в виде ссылок перечислены названия всех кодексов Российской Федерации, с помощью этих ссылок можно быстро переходить к текстам действующих редакций интересующих вас кодексов.</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окно "Кодексы" можно перейти сразу из </w:t>
      </w:r>
      <w:hyperlink r:id="rId35" w:tooltip="Стартовое окно" w:history="1">
        <w:r w:rsidRPr="008B2AE6">
          <w:rPr>
            <w:rStyle w:val="a3"/>
            <w:rFonts w:ascii="Times New Roman" w:hAnsi="Times New Roman" w:cs="Times New Roman"/>
            <w:b/>
            <w:bCs/>
            <w:sz w:val="32"/>
            <w:szCs w:val="32"/>
            <w:u w:val="none"/>
          </w:rPr>
          <w:t>Стартового окна</w:t>
        </w:r>
      </w:hyperlink>
      <w:r w:rsidRPr="008B2AE6">
        <w:rPr>
          <w:rFonts w:ascii="Times New Roman" w:hAnsi="Times New Roman" w:cs="Times New Roman"/>
          <w:bCs/>
          <w:sz w:val="32"/>
          <w:szCs w:val="32"/>
        </w:rPr>
        <w:t> по ссылке "Кодексы", либо из любой части системы по </w:t>
      </w:r>
      <w:hyperlink r:id="rId36" w:tooltip="Кодексы" w:history="1">
        <w:r w:rsidRPr="008B2AE6">
          <w:rPr>
            <w:rStyle w:val="a3"/>
            <w:rFonts w:ascii="Times New Roman" w:hAnsi="Times New Roman" w:cs="Times New Roman"/>
            <w:b/>
            <w:bCs/>
            <w:sz w:val="32"/>
            <w:szCs w:val="32"/>
            <w:u w:val="none"/>
          </w:rPr>
          <w:t>кнопке кодексы</w:t>
        </w:r>
      </w:hyperlink>
      <w:r w:rsidRPr="008B2AE6">
        <w:rPr>
          <w:rFonts w:ascii="Times New Roman" w:hAnsi="Times New Roman" w:cs="Times New Roman"/>
          <w:bCs/>
          <w:sz w:val="32"/>
          <w:szCs w:val="32"/>
        </w:rPr>
        <w:t> Панели быстрого доступа.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Для поиска нужных фрагментов в текстах кодексов можно использовать </w:t>
      </w:r>
      <w:proofErr w:type="spellStart"/>
      <w:r w:rsidRPr="008B2AE6">
        <w:rPr>
          <w:rFonts w:ascii="Times New Roman" w:hAnsi="Times New Roman" w:cs="Times New Roman"/>
          <w:bCs/>
          <w:sz w:val="32"/>
          <w:szCs w:val="32"/>
        </w:rPr>
        <w:t>их</w:t>
      </w:r>
      <w:hyperlink r:id="rId37" w:tooltip="Оглавление документа" w:history="1">
        <w:r w:rsidRPr="008B2AE6">
          <w:rPr>
            <w:rStyle w:val="a3"/>
            <w:rFonts w:ascii="Times New Roman" w:hAnsi="Times New Roman" w:cs="Times New Roman"/>
            <w:b/>
            <w:bCs/>
            <w:sz w:val="32"/>
            <w:szCs w:val="32"/>
            <w:u w:val="none"/>
          </w:rPr>
          <w:t>Оглавления</w:t>
        </w:r>
        <w:proofErr w:type="spellEnd"/>
      </w:hyperlink>
      <w:r w:rsidRPr="008B2AE6">
        <w:rPr>
          <w:rFonts w:ascii="Times New Roman" w:hAnsi="Times New Roman" w:cs="Times New Roman"/>
          <w:bCs/>
          <w:sz w:val="32"/>
          <w:szCs w:val="32"/>
        </w:rPr>
        <w:t> либо воспользоваться поиском по тексту с помощью </w:t>
      </w:r>
      <w:hyperlink r:id="rId38" w:tooltip="Поиск фрагментов текста" w:history="1">
        <w:r w:rsidRPr="008B2AE6">
          <w:rPr>
            <w:rStyle w:val="a3"/>
            <w:rFonts w:ascii="Times New Roman" w:hAnsi="Times New Roman" w:cs="Times New Roman"/>
            <w:b/>
            <w:bCs/>
            <w:sz w:val="32"/>
            <w:szCs w:val="32"/>
            <w:u w:val="none"/>
          </w:rPr>
          <w:t>кнопки найти</w:t>
        </w:r>
      </w:hyperlink>
      <w:r w:rsidRPr="008B2AE6">
        <w:rPr>
          <w:rFonts w:ascii="Times New Roman" w:hAnsi="Times New Roman" w:cs="Times New Roman"/>
          <w:bCs/>
          <w:sz w:val="32"/>
          <w:szCs w:val="32"/>
        </w:rPr>
        <w:t>.</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Окно</w:t>
      </w:r>
      <w:r w:rsidRPr="008B2AE6">
        <w:rPr>
          <w:rFonts w:ascii="Times New Roman" w:hAnsi="Times New Roman" w:cs="Times New Roman"/>
          <w:b/>
          <w:bCs/>
          <w:sz w:val="32"/>
          <w:szCs w:val="32"/>
        </w:rPr>
        <w:t> "Справочная информация"</w:t>
      </w:r>
      <w:r w:rsidRPr="008B2AE6">
        <w:rPr>
          <w:rFonts w:ascii="Times New Roman" w:hAnsi="Times New Roman" w:cs="Times New Roman"/>
          <w:bCs/>
          <w:sz w:val="32"/>
          <w:szCs w:val="32"/>
        </w:rPr>
        <w:t xml:space="preserve"> открывается с помощью кнопки справочная информация Панели быстрого доступа. Из окна </w:t>
      </w:r>
      <w:r w:rsidRPr="008B2AE6">
        <w:rPr>
          <w:rFonts w:ascii="Times New Roman" w:hAnsi="Times New Roman" w:cs="Times New Roman"/>
          <w:bCs/>
          <w:sz w:val="32"/>
          <w:szCs w:val="32"/>
        </w:rPr>
        <w:lastRenderedPageBreak/>
        <w:t xml:space="preserve">"Справочная информация" можно быстро переходить к документам или спискам документов (подготовленным специалистами компании </w:t>
      </w:r>
      <w:proofErr w:type="spellStart"/>
      <w:r w:rsidRPr="008B2AE6">
        <w:rPr>
          <w:rFonts w:ascii="Times New Roman" w:hAnsi="Times New Roman" w:cs="Times New Roman"/>
          <w:bCs/>
          <w:sz w:val="32"/>
          <w:szCs w:val="32"/>
        </w:rPr>
        <w:t>КонсультантПлюс</w:t>
      </w:r>
      <w:proofErr w:type="spellEnd"/>
      <w:r w:rsidRPr="008B2AE6">
        <w:rPr>
          <w:rFonts w:ascii="Times New Roman" w:hAnsi="Times New Roman" w:cs="Times New Roman"/>
          <w:bCs/>
          <w:sz w:val="32"/>
          <w:szCs w:val="32"/>
        </w:rPr>
        <w:t>), в которых представлена актуальная и часто используемая финансово-экономическая и общеправовая информация.</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Например, если вам необходимо получить бланк счета-фактуры и заполнить его в редакторе MS-Excel, то для этого достаточно по </w:t>
      </w:r>
      <w:proofErr w:type="spellStart"/>
      <w:r w:rsidRPr="008B2AE6">
        <w:rPr>
          <w:rFonts w:ascii="Times New Roman" w:hAnsi="Times New Roman" w:cs="Times New Roman"/>
          <w:bCs/>
          <w:sz w:val="32"/>
          <w:szCs w:val="32"/>
        </w:rPr>
        <w:t>ссылке</w:t>
      </w:r>
      <w:r w:rsidRPr="008B2AE6">
        <w:rPr>
          <w:rFonts w:ascii="Times New Roman" w:hAnsi="Times New Roman" w:cs="Times New Roman"/>
          <w:b/>
          <w:bCs/>
          <w:sz w:val="32"/>
          <w:szCs w:val="32"/>
        </w:rPr>
        <w:t>Формы</w:t>
      </w:r>
      <w:proofErr w:type="spellEnd"/>
      <w:r w:rsidRPr="008B2AE6">
        <w:rPr>
          <w:rFonts w:ascii="Times New Roman" w:hAnsi="Times New Roman" w:cs="Times New Roman"/>
          <w:b/>
          <w:bCs/>
          <w:sz w:val="32"/>
          <w:szCs w:val="32"/>
        </w:rPr>
        <w:t xml:space="preserve"> налогового учета и отчетности</w:t>
      </w:r>
      <w:r w:rsidRPr="008B2AE6">
        <w:rPr>
          <w:rFonts w:ascii="Times New Roman" w:hAnsi="Times New Roman" w:cs="Times New Roman"/>
          <w:bCs/>
          <w:sz w:val="32"/>
          <w:szCs w:val="32"/>
        </w:rPr>
        <w:t> перейти к соответствующему списку документов, войти в документ, и в таблице с описанием форм нажать на ссылку Счет-фактура.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Таким </w:t>
      </w:r>
      <w:proofErr w:type="gramStart"/>
      <w:r w:rsidRPr="008B2AE6">
        <w:rPr>
          <w:rFonts w:ascii="Times New Roman" w:hAnsi="Times New Roman" w:cs="Times New Roman"/>
          <w:bCs/>
          <w:sz w:val="32"/>
          <w:szCs w:val="32"/>
        </w:rPr>
        <w:t>образом</w:t>
      </w:r>
      <w:proofErr w:type="gramEnd"/>
      <w:r w:rsidRPr="008B2AE6">
        <w:rPr>
          <w:rFonts w:ascii="Times New Roman" w:hAnsi="Times New Roman" w:cs="Times New Roman"/>
          <w:bCs/>
          <w:sz w:val="32"/>
          <w:szCs w:val="32"/>
        </w:rPr>
        <w:t xml:space="preserve"> вы попадете в текст Постановления Правительства РФ, которым вводится форма счета-фактуры, здесь же вы можете открыть эту форму в редакторе MS-Excel.</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Во вкладке "Справочная информация" содержатся следующие рубрики:</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Календари</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Формы в MS-</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 MS-</w:t>
      </w:r>
      <w:proofErr w:type="spellStart"/>
      <w:r w:rsidRPr="008B2AE6">
        <w:rPr>
          <w:rFonts w:ascii="Times New Roman" w:hAnsi="Times New Roman" w:cs="Times New Roman"/>
          <w:bCs/>
          <w:sz w:val="32"/>
          <w:szCs w:val="32"/>
        </w:rPr>
        <w:t>Excel</w:t>
      </w:r>
      <w:proofErr w:type="spellEnd"/>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Курсы иностранных валют</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Процентные ставки</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Расчетные индикаторы</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Налоги и другие обязательные платежи</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Адресно-реквизитная информация</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Справочная юридическая информация</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Иная справочная информация</w:t>
      </w:r>
    </w:p>
    <w:p w:rsidR="00432409"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11. </w:t>
      </w:r>
      <w:r w:rsidR="00432409" w:rsidRPr="008B2AE6">
        <w:rPr>
          <w:rFonts w:ascii="Times New Roman" w:hAnsi="Times New Roman" w:cs="Times New Roman"/>
          <w:b/>
          <w:bCs/>
          <w:sz w:val="32"/>
          <w:szCs w:val="32"/>
        </w:rPr>
        <w:t>СПС «Консультант Плюс». Поиск информации по «правовому навигатору».</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Переход к Правовому навигатору может быть осуществлен </w:t>
      </w:r>
      <w:proofErr w:type="spellStart"/>
      <w:r w:rsidRPr="008B2AE6">
        <w:rPr>
          <w:rFonts w:ascii="Times New Roman" w:hAnsi="Times New Roman" w:cs="Times New Roman"/>
          <w:bCs/>
          <w:sz w:val="32"/>
          <w:szCs w:val="32"/>
        </w:rPr>
        <w:t>из</w:t>
      </w:r>
      <w:hyperlink r:id="rId39" w:tooltip="Стартовое окно" w:history="1">
        <w:r w:rsidRPr="008B2AE6">
          <w:rPr>
            <w:rStyle w:val="a3"/>
            <w:rFonts w:ascii="Times New Roman" w:hAnsi="Times New Roman" w:cs="Times New Roman"/>
            <w:b/>
            <w:bCs/>
            <w:sz w:val="32"/>
            <w:szCs w:val="32"/>
            <w:u w:val="none"/>
          </w:rPr>
          <w:t>Стартового</w:t>
        </w:r>
        <w:proofErr w:type="spellEnd"/>
        <w:r w:rsidRPr="008B2AE6">
          <w:rPr>
            <w:rStyle w:val="a3"/>
            <w:rFonts w:ascii="Times New Roman" w:hAnsi="Times New Roman" w:cs="Times New Roman"/>
            <w:b/>
            <w:bCs/>
            <w:sz w:val="32"/>
            <w:szCs w:val="32"/>
            <w:u w:val="none"/>
          </w:rPr>
          <w:t xml:space="preserve"> окна</w:t>
        </w:r>
      </w:hyperlink>
      <w:r w:rsidRPr="008B2AE6">
        <w:rPr>
          <w:rFonts w:ascii="Times New Roman" w:hAnsi="Times New Roman" w:cs="Times New Roman"/>
          <w:bCs/>
          <w:sz w:val="32"/>
          <w:szCs w:val="32"/>
        </w:rPr>
        <w:t> или через кнопку правовой навигатор, которая расположена на </w:t>
      </w:r>
      <w:hyperlink r:id="rId40" w:tooltip="Панель быстрого доступа" w:history="1">
        <w:r w:rsidRPr="008B2AE6">
          <w:rPr>
            <w:rStyle w:val="a3"/>
            <w:rFonts w:ascii="Times New Roman" w:hAnsi="Times New Roman" w:cs="Times New Roman"/>
            <w:b/>
            <w:bCs/>
            <w:sz w:val="32"/>
            <w:szCs w:val="32"/>
            <w:u w:val="none"/>
          </w:rPr>
          <w:t>Панели быстрого доступа</w:t>
        </w:r>
      </w:hyperlink>
      <w:r w:rsidRPr="008B2AE6">
        <w:rPr>
          <w:rFonts w:ascii="Times New Roman" w:hAnsi="Times New Roman" w:cs="Times New Roman"/>
          <w:bCs/>
          <w:sz w:val="32"/>
          <w:szCs w:val="32"/>
        </w:rPr>
        <w:t>.</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Правовой навигатор</w:t>
      </w:r>
      <w:r w:rsidRPr="008B2AE6">
        <w:rPr>
          <w:rFonts w:ascii="Times New Roman" w:hAnsi="Times New Roman" w:cs="Times New Roman"/>
          <w:bCs/>
          <w:sz w:val="32"/>
          <w:szCs w:val="32"/>
        </w:rPr>
        <w:t> обеспечивает поиск документов при решении конкретной проблемы.</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Поиск по Правовому навигатору наиболее эффективен в случаях, когда пользователь не знает, как правильно описать свою проблему, а может назвать буквально 1-2 слова.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Вводя эти два слова </w:t>
      </w:r>
      <w:proofErr w:type="gramStart"/>
      <w:r w:rsidRPr="008B2AE6">
        <w:rPr>
          <w:rFonts w:ascii="Times New Roman" w:hAnsi="Times New Roman" w:cs="Times New Roman"/>
          <w:bCs/>
          <w:sz w:val="32"/>
          <w:szCs w:val="32"/>
        </w:rPr>
        <w:t>в</w:t>
      </w:r>
      <w:proofErr w:type="gramEnd"/>
      <w:r w:rsidRPr="008B2AE6">
        <w:rPr>
          <w:rFonts w:ascii="Times New Roman" w:hAnsi="Times New Roman" w:cs="Times New Roman"/>
          <w:bCs/>
          <w:sz w:val="32"/>
          <w:szCs w:val="32"/>
        </w:rPr>
        <w:t xml:space="preserve"> </w:t>
      </w:r>
      <w:proofErr w:type="gramStart"/>
      <w:r w:rsidRPr="008B2AE6">
        <w:rPr>
          <w:rFonts w:ascii="Times New Roman" w:hAnsi="Times New Roman" w:cs="Times New Roman"/>
          <w:bCs/>
          <w:sz w:val="32"/>
          <w:szCs w:val="32"/>
        </w:rPr>
        <w:t>Правовой</w:t>
      </w:r>
      <w:proofErr w:type="gramEnd"/>
      <w:r w:rsidRPr="008B2AE6">
        <w:rPr>
          <w:rFonts w:ascii="Times New Roman" w:hAnsi="Times New Roman" w:cs="Times New Roman"/>
          <w:bCs/>
          <w:sz w:val="32"/>
          <w:szCs w:val="32"/>
        </w:rPr>
        <w:t xml:space="preserve"> навигатор, пользователь получает подсказку в виде отобранных ключевых понятий, посмотрев </w:t>
      </w:r>
      <w:r w:rsidRPr="008B2AE6">
        <w:rPr>
          <w:rFonts w:ascii="Times New Roman" w:hAnsi="Times New Roman" w:cs="Times New Roman"/>
          <w:bCs/>
          <w:sz w:val="32"/>
          <w:szCs w:val="32"/>
        </w:rPr>
        <w:lastRenderedPageBreak/>
        <w:t>которые, может выбрать те из них, которые наиболее точно подходят к его ситуации.</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Также Правовой навигатор интегрирован в </w:t>
      </w:r>
      <w:hyperlink r:id="rId41" w:tooltip="New! &quot;Быстрый поиск&quot;" w:history="1">
        <w:r w:rsidRPr="008B2AE6">
          <w:rPr>
            <w:rStyle w:val="a3"/>
            <w:rFonts w:ascii="Times New Roman" w:hAnsi="Times New Roman" w:cs="Times New Roman"/>
            <w:b/>
            <w:bCs/>
            <w:sz w:val="32"/>
            <w:szCs w:val="32"/>
            <w:u w:val="none"/>
          </w:rPr>
          <w:t>Быстрый поиск</w:t>
        </w:r>
      </w:hyperlink>
      <w:r w:rsidRPr="008B2AE6">
        <w:rPr>
          <w:rFonts w:ascii="Times New Roman" w:hAnsi="Times New Roman" w:cs="Times New Roman"/>
          <w:bCs/>
          <w:sz w:val="32"/>
          <w:szCs w:val="32"/>
        </w:rPr>
        <w:t> - это позволяет использовать для решения возникших проблем одновременно два средства поиска.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поиска документов в строке Правового навигатора следует задать слова, отражающие суть вопроса.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После чего в левом столбце Правового навигатора будут отобраны только те группы, которые содержат понятия, относящиеся к сути вопроса.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 этом в правом столбце понятия, напрямую относящиеся к введенной в строке поиска фразе, расположены в верхней части списка.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Эти понятия помечаются цветной полосой сбоку.</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Далее по списку располагаются остальные понятия выбранной слева группы (см. рис.).</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Выбор понятий осуществляется путем отметки нужных позиций в правой колонке либо отметкой всей группы понятий.</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Примечание: наряду с ключевыми понятиями, </w:t>
      </w:r>
      <w:proofErr w:type="spellStart"/>
      <w:r w:rsidRPr="008B2AE6">
        <w:rPr>
          <w:rFonts w:ascii="Times New Roman" w:hAnsi="Times New Roman" w:cs="Times New Roman"/>
          <w:bCs/>
          <w:sz w:val="32"/>
          <w:szCs w:val="32"/>
        </w:rPr>
        <w:t>удовлетворящими</w:t>
      </w:r>
      <w:proofErr w:type="spellEnd"/>
      <w:r w:rsidRPr="008B2AE6">
        <w:rPr>
          <w:rFonts w:ascii="Times New Roman" w:hAnsi="Times New Roman" w:cs="Times New Roman"/>
          <w:bCs/>
          <w:sz w:val="32"/>
          <w:szCs w:val="32"/>
        </w:rPr>
        <w:t xml:space="preserve"> запросу, можно отмечать и остальные понятия, находящиеся в нижней части списка.</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Обращаясь к текстам документов, найденным с помощью Правового навигатора, вы сразу переходите в те части этих документов, в которых приводится описание рассматриваемой правовой проблемы.</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если требуется изучить проблему наследования земельных участков, то достаточно в строке поиска Правового навигатора набрать выражение НАСЛЕДОВАНИЕ ЗЕМЕЛЬНЫХ УЧАСТКОВ и выбрать соответствующее понятие в группе понятий "Наследование".</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 этому запросу найдутся и нормативные документы (такие как Гражданский кодекс РФ и Федеральный закон "Об обороте земель сельскохозяйственного назначения), и консультации по данному вопросу.</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 этом, входя в каждый из документов, мы попадаем в статьи, посвященные наследованию земельных участков.</w:t>
      </w:r>
    </w:p>
    <w:p w:rsidR="00432409" w:rsidRPr="008B2AE6" w:rsidRDefault="00432409" w:rsidP="008B2AE6">
      <w:pPr>
        <w:spacing w:after="0"/>
        <w:jc w:val="both"/>
        <w:rPr>
          <w:rFonts w:ascii="Times New Roman" w:hAnsi="Times New Roman" w:cs="Times New Roman"/>
          <w:bCs/>
          <w:sz w:val="32"/>
          <w:szCs w:val="32"/>
        </w:rPr>
      </w:pPr>
      <w:proofErr w:type="spellStart"/>
      <w:r w:rsidRPr="008B2AE6">
        <w:rPr>
          <w:rFonts w:ascii="Times New Roman" w:hAnsi="Times New Roman" w:cs="Times New Roman"/>
          <w:bCs/>
          <w:sz w:val="32"/>
          <w:szCs w:val="32"/>
        </w:rPr>
        <w:lastRenderedPageBreak/>
        <w:t>равовой</w:t>
      </w:r>
      <w:proofErr w:type="spellEnd"/>
      <w:r w:rsidRPr="008B2AE6">
        <w:rPr>
          <w:rFonts w:ascii="Times New Roman" w:hAnsi="Times New Roman" w:cs="Times New Roman"/>
          <w:bCs/>
          <w:sz w:val="32"/>
          <w:szCs w:val="32"/>
        </w:rPr>
        <w:t xml:space="preserve"> навигатор является электронным аналогом алфавитно-предметного указателя.</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Правовой навигатор содержит десятки тысяч ключевых понятий, что обеспечивает детальную классификацию документов и точное описание правовой проблемы.</w:t>
      </w:r>
    </w:p>
    <w:p w:rsidR="00432409" w:rsidRPr="008B2AE6" w:rsidRDefault="00432409" w:rsidP="008B2AE6">
      <w:p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t>Словарь ключевых понятий Правового навигатора построен как на основе системообразующих нормативно-правовых актов, являющихся фундаментом для решения юридических и финансово-хозяйственных вопросов, так и на основе документов, не являющихся нормативными и основополагающими, но представляющих существенный практический интерес для пользователя (разъяснения, изложенные в форме писем, инструкций, постановлений высших судебных органов и пр., по наиболее существенным вопросам хозяйственной практики).</w:t>
      </w:r>
      <w:proofErr w:type="gramEnd"/>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Правовой навигатор содержит только актуальные на данный момент ключевые понятия.</w:t>
      </w:r>
    </w:p>
    <w:p w:rsidR="00432409"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12. </w:t>
      </w:r>
      <w:r w:rsidR="00432409" w:rsidRPr="008B2AE6">
        <w:rPr>
          <w:rFonts w:ascii="Times New Roman" w:hAnsi="Times New Roman" w:cs="Times New Roman"/>
          <w:b/>
          <w:bCs/>
          <w:sz w:val="32"/>
          <w:szCs w:val="32"/>
        </w:rPr>
        <w:t>СПС «Консультант Плюс». Поиск документа, когда реквизиты не известны. Словарь финансовых терминов.</w:t>
      </w:r>
    </w:p>
    <w:p w:rsidR="00432409" w:rsidRPr="008B2AE6" w:rsidRDefault="0043240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Что бы найти документ </w:t>
      </w:r>
      <w:proofErr w:type="gramStart"/>
      <w:r w:rsidRPr="008B2AE6">
        <w:rPr>
          <w:rFonts w:ascii="Times New Roman" w:hAnsi="Times New Roman" w:cs="Times New Roman"/>
          <w:bCs/>
          <w:sz w:val="32"/>
          <w:szCs w:val="32"/>
        </w:rPr>
        <w:t>в</w:t>
      </w:r>
      <w:proofErr w:type="gramEnd"/>
      <w:r w:rsidRPr="008B2AE6">
        <w:rPr>
          <w:rFonts w:ascii="Times New Roman" w:hAnsi="Times New Roman" w:cs="Times New Roman"/>
          <w:bCs/>
          <w:sz w:val="32"/>
          <w:szCs w:val="32"/>
        </w:rPr>
        <w:t xml:space="preserve"> </w:t>
      </w:r>
      <w:proofErr w:type="gramStart"/>
      <w:r w:rsidRPr="008B2AE6">
        <w:rPr>
          <w:rFonts w:ascii="Times New Roman" w:hAnsi="Times New Roman" w:cs="Times New Roman"/>
          <w:bCs/>
          <w:sz w:val="32"/>
          <w:szCs w:val="32"/>
        </w:rPr>
        <w:t>Консультант</w:t>
      </w:r>
      <w:proofErr w:type="gramEnd"/>
      <w:r w:rsidRPr="008B2AE6">
        <w:rPr>
          <w:rFonts w:ascii="Times New Roman" w:hAnsi="Times New Roman" w:cs="Times New Roman"/>
          <w:bCs/>
          <w:sz w:val="32"/>
          <w:szCs w:val="32"/>
        </w:rPr>
        <w:t xml:space="preserve"> + сначала нужно выбрать поисковые инструменты системы. Если реквизиты не известны можно воспользоваться карточкой </w:t>
      </w:r>
      <w:proofErr w:type="gramStart"/>
      <w:r w:rsidRPr="008B2AE6">
        <w:rPr>
          <w:rFonts w:ascii="Times New Roman" w:hAnsi="Times New Roman" w:cs="Times New Roman"/>
          <w:bCs/>
          <w:sz w:val="32"/>
          <w:szCs w:val="32"/>
        </w:rPr>
        <w:t>поиска</w:t>
      </w:r>
      <w:proofErr w:type="gramEnd"/>
      <w:r w:rsidRPr="008B2AE6">
        <w:rPr>
          <w:rFonts w:ascii="Times New Roman" w:hAnsi="Times New Roman" w:cs="Times New Roman"/>
          <w:bCs/>
          <w:sz w:val="32"/>
          <w:szCs w:val="32"/>
        </w:rPr>
        <w:t xml:space="preserve"> то нужно ввести тематику, и возможные слова из текста документа. </w:t>
      </w:r>
      <w:r w:rsidR="0050655B" w:rsidRPr="008B2AE6">
        <w:rPr>
          <w:rFonts w:ascii="Times New Roman" w:hAnsi="Times New Roman" w:cs="Times New Roman"/>
          <w:bCs/>
          <w:sz w:val="32"/>
          <w:szCs w:val="32"/>
        </w:rPr>
        <w:t xml:space="preserve">Если выбрать правовой навигатор, то слева нужно выбрать </w:t>
      </w:r>
      <w:proofErr w:type="gramStart"/>
      <w:r w:rsidR="0050655B" w:rsidRPr="008B2AE6">
        <w:rPr>
          <w:rFonts w:ascii="Times New Roman" w:hAnsi="Times New Roman" w:cs="Times New Roman"/>
          <w:bCs/>
          <w:sz w:val="32"/>
          <w:szCs w:val="32"/>
        </w:rPr>
        <w:t>тему</w:t>
      </w:r>
      <w:proofErr w:type="gramEnd"/>
      <w:r w:rsidR="0050655B" w:rsidRPr="008B2AE6">
        <w:rPr>
          <w:rFonts w:ascii="Times New Roman" w:hAnsi="Times New Roman" w:cs="Times New Roman"/>
          <w:bCs/>
          <w:sz w:val="32"/>
          <w:szCs w:val="32"/>
        </w:rPr>
        <w:t xml:space="preserve"> подходящую к поиску данного документа, а справа выбрать ключевые понятия.</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w:t>
      </w:r>
      <w:r w:rsidRPr="008B2AE6">
        <w:rPr>
          <w:rFonts w:ascii="Times New Roman" w:hAnsi="Times New Roman" w:cs="Times New Roman"/>
          <w:b/>
          <w:bCs/>
          <w:sz w:val="32"/>
          <w:szCs w:val="32"/>
        </w:rPr>
        <w:t>Словаре финансовых и юридических терминов</w:t>
      </w:r>
      <w:r w:rsidRPr="008B2AE6">
        <w:rPr>
          <w:rFonts w:ascii="Times New Roman" w:hAnsi="Times New Roman" w:cs="Times New Roman"/>
          <w:bCs/>
          <w:sz w:val="32"/>
          <w:szCs w:val="32"/>
        </w:rPr>
        <w:t> содержатся толкования терминов, основанные на их определениях в нормативных правовых актах. Также приводятся толкования терминов из "Современного экономического словаря" (</w:t>
      </w:r>
      <w:proofErr w:type="spellStart"/>
      <w:r w:rsidRPr="008B2AE6">
        <w:rPr>
          <w:rFonts w:ascii="Times New Roman" w:hAnsi="Times New Roman" w:cs="Times New Roman"/>
          <w:bCs/>
          <w:sz w:val="32"/>
          <w:szCs w:val="32"/>
        </w:rPr>
        <w:t>Райзберг</w:t>
      </w:r>
      <w:proofErr w:type="spellEnd"/>
      <w:r w:rsidRPr="008B2AE6">
        <w:rPr>
          <w:rFonts w:ascii="Times New Roman" w:hAnsi="Times New Roman" w:cs="Times New Roman"/>
          <w:bCs/>
          <w:sz w:val="32"/>
          <w:szCs w:val="32"/>
        </w:rPr>
        <w:t xml:space="preserve"> Б.А., Лозовский Л.Ш., Стародубцева Е.Б., ИНФРА-М, 2006).</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определение термина "НАЛОГ" приводится в Налоговом кодексе РФ, именно это определение использовано в Словаре финансовых и юридических терминов.</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Словарь состоит из двух столбцов.</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левом столбце содержится собственно список терминов в алфавитном порядке.</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В правом - отображается толкование термина, на котором установлен курсор в левом столбце.</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многих терминов присутствуют ссылки на правовые акты, из которых взято определение.</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Ознакомиться с определением интересующего термина можно двумя способами:</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1. Встретив такой термин в тексте документа, достаточно выделить его с помощью мыши и в контекстном меню (вызывается по правой клавише мыши) выбрать пункт "Найти термин в словаре" либо нажать в Панели быстрого доступа кнопку словарь терминов; в результате происходит переход в окно словаря, где можно ознакомиться с определением искомого термина.</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Примечание: если для выделенного в тексте слова нет определения в Словаре финансовых и юридических терминов, то при нажатии на кнопку словарь терминов откроется окно словаря, но искомое слово будет выделено красным</w:t>
      </w:r>
      <w:r w:rsidRPr="008B2AE6">
        <w:rPr>
          <w:rFonts w:ascii="Times New Roman" w:hAnsi="Times New Roman" w:cs="Times New Roman"/>
          <w:b/>
          <w:bCs/>
          <w:sz w:val="32"/>
          <w:szCs w:val="32"/>
        </w:rPr>
        <w:t xml:space="preserve"> </w:t>
      </w:r>
      <w:r w:rsidRPr="008B2AE6">
        <w:rPr>
          <w:rFonts w:ascii="Times New Roman" w:hAnsi="Times New Roman" w:cs="Times New Roman"/>
          <w:bCs/>
          <w:sz w:val="32"/>
          <w:szCs w:val="32"/>
        </w:rPr>
        <w:t>цветом.</w:t>
      </w:r>
    </w:p>
    <w:p w:rsidR="0050655B" w:rsidRPr="008B2AE6" w:rsidRDefault="0050655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2. Нажать в пиктографическом меню кнопку словарь терминов, в строке поиска открывшегося словаря набрать необходимый термин и прочитать его определение.</w:t>
      </w:r>
    </w:p>
    <w:p w:rsidR="002914CD"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13. </w:t>
      </w:r>
      <w:r w:rsidR="002914CD" w:rsidRPr="008B2AE6">
        <w:rPr>
          <w:rFonts w:ascii="Times New Roman" w:hAnsi="Times New Roman" w:cs="Times New Roman"/>
          <w:b/>
          <w:bCs/>
          <w:sz w:val="32"/>
          <w:szCs w:val="32"/>
        </w:rPr>
        <w:t>Справочная правовая система «Гарант». Общая характеристика и основные возможности СПС «Гарант».</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i/>
          <w:iCs/>
          <w:sz w:val="32"/>
          <w:szCs w:val="32"/>
        </w:rPr>
        <w:t>Гарант СПС</w:t>
      </w:r>
      <w:r w:rsidRPr="008B2AE6">
        <w:rPr>
          <w:rFonts w:ascii="Times New Roman" w:hAnsi="Times New Roman" w:cs="Times New Roman"/>
          <w:bCs/>
          <w:sz w:val="32"/>
          <w:szCs w:val="32"/>
        </w:rPr>
        <w:t> - одна из ведущих справочно-правовых систем (СПС) в России. СИСТЕМА ГАРАНТ – ВСЕ НЕОБХОДИМЫЕ ДОКУМЕНТЫ И ДАЖЕ БОЛЬШЕ</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едином гипертекстовом информационном банке </w:t>
      </w:r>
      <w:r w:rsidRPr="008B2AE6">
        <w:rPr>
          <w:rFonts w:ascii="Times New Roman" w:hAnsi="Times New Roman" w:cs="Times New Roman"/>
          <w:b/>
          <w:bCs/>
          <w:sz w:val="32"/>
          <w:szCs w:val="32"/>
        </w:rPr>
        <w:t>системы ГАРАНТ</w:t>
      </w:r>
      <w:r w:rsidRPr="008B2AE6">
        <w:rPr>
          <w:rFonts w:ascii="Times New Roman" w:hAnsi="Times New Roman" w:cs="Times New Roman"/>
          <w:bCs/>
          <w:sz w:val="32"/>
          <w:szCs w:val="32"/>
        </w:rPr>
        <w:t> представлены миллионы документов: федеральные и региональные правовые акты, судебная практика, книги, энциклопедии, интерактивные схемы, комментарии ведущих специалистов и материалы известных профессиональных изданий, бланки отчетности и образцы договоров, международные соглашения, проекты законов.</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Бухгалтер, юрист, кадровик — каждый специалист, работающий с правовой информацией, легко находит в </w:t>
      </w:r>
      <w:r w:rsidRPr="008B2AE6">
        <w:rPr>
          <w:rFonts w:ascii="Times New Roman" w:hAnsi="Times New Roman" w:cs="Times New Roman"/>
          <w:b/>
          <w:bCs/>
          <w:sz w:val="32"/>
          <w:szCs w:val="32"/>
        </w:rPr>
        <w:t xml:space="preserve">системе </w:t>
      </w:r>
      <w:proofErr w:type="spellStart"/>
      <w:r w:rsidRPr="008B2AE6">
        <w:rPr>
          <w:rFonts w:ascii="Times New Roman" w:hAnsi="Times New Roman" w:cs="Times New Roman"/>
          <w:b/>
          <w:bCs/>
          <w:sz w:val="32"/>
          <w:szCs w:val="32"/>
        </w:rPr>
        <w:t>ГАРАНТ</w:t>
      </w:r>
      <w:r w:rsidRPr="008B2AE6">
        <w:rPr>
          <w:rFonts w:ascii="Times New Roman" w:hAnsi="Times New Roman" w:cs="Times New Roman"/>
          <w:bCs/>
          <w:sz w:val="32"/>
          <w:szCs w:val="32"/>
        </w:rPr>
        <w:t>то</w:t>
      </w:r>
      <w:proofErr w:type="spellEnd"/>
      <w:r w:rsidRPr="008B2AE6">
        <w:rPr>
          <w:rFonts w:ascii="Times New Roman" w:hAnsi="Times New Roman" w:cs="Times New Roman"/>
          <w:bCs/>
          <w:sz w:val="32"/>
          <w:szCs w:val="32"/>
        </w:rPr>
        <w:t>, что ему нужно. Это обеспечивается уникальными и мощными поисковыми технологиями, реализованными в системе, а также ее огромным информационным банком.</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lastRenderedPageBreak/>
        <w:t>СИСТЕМА ГАРАНТ</w:t>
      </w:r>
      <w:r w:rsidRPr="008B2AE6">
        <w:rPr>
          <w:rFonts w:ascii="Times New Roman" w:hAnsi="Times New Roman" w:cs="Times New Roman"/>
          <w:bCs/>
          <w:sz w:val="32"/>
          <w:szCs w:val="32"/>
        </w:rPr>
        <w:t> – ИНФОРМАЦИЯ, ГОТОВАЯ К ПРИМЕНЕНИЮ</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Профессиональная юридическая обработка, поисковые и аналитические возможности, поддержка в режиме онлайн, удобное предоставление – все это позволяет </w:t>
      </w:r>
      <w:r w:rsidRPr="008B2AE6">
        <w:rPr>
          <w:rFonts w:ascii="Times New Roman" w:hAnsi="Times New Roman" w:cs="Times New Roman"/>
          <w:b/>
          <w:bCs/>
          <w:sz w:val="32"/>
          <w:szCs w:val="32"/>
        </w:rPr>
        <w:t>эффективно и оперативно</w:t>
      </w:r>
      <w:r w:rsidRPr="008B2AE6">
        <w:rPr>
          <w:rFonts w:ascii="Times New Roman" w:hAnsi="Times New Roman" w:cs="Times New Roman"/>
          <w:bCs/>
          <w:sz w:val="32"/>
          <w:szCs w:val="32"/>
        </w:rPr>
        <w:t> использовать </w:t>
      </w:r>
      <w:r w:rsidRPr="008B2AE6">
        <w:rPr>
          <w:rFonts w:ascii="Times New Roman" w:hAnsi="Times New Roman" w:cs="Times New Roman"/>
          <w:b/>
          <w:bCs/>
          <w:sz w:val="32"/>
          <w:szCs w:val="32"/>
        </w:rPr>
        <w:t>возможности системы ГАРАНТ</w:t>
      </w:r>
      <w:r w:rsidRPr="008B2AE6">
        <w:rPr>
          <w:rFonts w:ascii="Times New Roman" w:hAnsi="Times New Roman" w:cs="Times New Roman"/>
          <w:bCs/>
          <w:sz w:val="32"/>
          <w:szCs w:val="32"/>
        </w:rPr>
        <w:t xml:space="preserve"> для работы. </w:t>
      </w:r>
      <w:proofErr w:type="gramStart"/>
      <w:r w:rsidRPr="008B2AE6">
        <w:rPr>
          <w:rFonts w:ascii="Times New Roman" w:hAnsi="Times New Roman" w:cs="Times New Roman"/>
          <w:bCs/>
          <w:sz w:val="32"/>
          <w:szCs w:val="32"/>
        </w:rPr>
        <w:t>Надежные источники правовой информации, известнейшие авторы материалов, ведущие лекторы на Всероссийских онлайн-семинарах, квалифицированные эксперты службы Правовой поддержки онлайн – все это позволяет нашим клиентам быть полностью уверенными в достоверности нашей информации и профессиональности нашей поддержки.</w:t>
      </w:r>
      <w:proofErr w:type="gramEnd"/>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Индивидуальный подход</w:t>
      </w:r>
      <w:r w:rsidRPr="008B2AE6">
        <w:rPr>
          <w:rFonts w:ascii="Times New Roman" w:hAnsi="Times New Roman" w:cs="Times New Roman"/>
          <w:bCs/>
          <w:sz w:val="32"/>
          <w:szCs w:val="32"/>
        </w:rPr>
        <w:t> Ваш персональный информационный банк формируется из нужных именно Вам </w:t>
      </w:r>
      <w:hyperlink r:id="rId42" w:history="1">
        <w:r w:rsidRPr="008B2AE6">
          <w:rPr>
            <w:rStyle w:val="a3"/>
            <w:rFonts w:ascii="Times New Roman" w:hAnsi="Times New Roman" w:cs="Times New Roman"/>
            <w:bCs/>
            <w:sz w:val="32"/>
            <w:szCs w:val="32"/>
            <w:u w:val="none"/>
          </w:rPr>
          <w:t>информационных блоков</w:t>
        </w:r>
      </w:hyperlink>
      <w:r w:rsidRPr="008B2AE6">
        <w:rPr>
          <w:rFonts w:ascii="Times New Roman" w:hAnsi="Times New Roman" w:cs="Times New Roman"/>
          <w:bCs/>
          <w:sz w:val="32"/>
          <w:szCs w:val="32"/>
        </w:rPr>
        <w:t xml:space="preserve"> с максимальным учетом Ваших индивидуальных особенностей. </w:t>
      </w:r>
      <w:proofErr w:type="gramStart"/>
      <w:r w:rsidRPr="008B2AE6">
        <w:rPr>
          <w:rFonts w:ascii="Times New Roman" w:hAnsi="Times New Roman" w:cs="Times New Roman"/>
          <w:bCs/>
          <w:sz w:val="32"/>
          <w:szCs w:val="32"/>
        </w:rPr>
        <w:t>Гибкий подход к формированию комплекта позволяет получать только нужное и не переплачивать за лишнее.</w:t>
      </w:r>
      <w:proofErr w:type="gramEnd"/>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ПРЕИМУЩЕСТВА СИСТЕМЫ ГАРАНТ</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ПЕРЕДОВЫЕ ТЕХНОЛОГИИ Пользователи системы ГАРАНТ первыми получают новые возможности для работы с правовой информацией. История развития системы и хронология внедрения технологических новшеств позволяют с уверенностью сказать, что ГАРАНТ – это инновационный лидер отрасли.</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ab/>
        <w:t>ГИБКОСТЬ В ПОДБОРЕ КОМПЛЕКТА Вы можете гибко формировать комплект системы ГАРАНТ исходя из рода деятельности Вашей организации и потребностей конкретного специалиста. Это дает возможность оптимизировать стоимость обслуживания системы.</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ab/>
        <w:t>ВЫГОДНАЯ СТОИМОСТЬ ОБСЛУЖИВАНИЯ Стоимость обслуживания системы ГАРАНТ зависит от количества обновлений в месяц. Вы можете выбрать оптимальную для Вас периодичность обслуживания – один, два или четыре раза в месяц - и получить значительную выгоду. Действуют скидки и специальные ценовые предложения.</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Гарант лучший</w:t>
      </w:r>
      <w:r w:rsidRPr="008B2AE6">
        <w:rPr>
          <w:rFonts w:ascii="Times New Roman" w:hAnsi="Times New Roman" w:cs="Times New Roman"/>
          <w:bCs/>
          <w:sz w:val="32"/>
          <w:szCs w:val="32"/>
        </w:rPr>
        <w:tab/>
        <w:t>ГАРАНТ - это больше, чем обычная справочно-правовая система Информационно-правовое обеспечение ГАРАНТ – целый комплекс продуктов и услуг для профессионалов:</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ежедневная индивидуальная лента новостей ПРАЙМ</w:t>
      </w:r>
    </w:p>
    <w:p w:rsidR="009D36E2" w:rsidRPr="008B2AE6" w:rsidRDefault="009D36E2"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современный интерфейс, возможность выбирать способы поиска: по реквизитам, по ситуации, по источникам опубликования.</w:t>
      </w:r>
    </w:p>
    <w:p w:rsidR="00A673C5"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14. </w:t>
      </w:r>
      <w:r w:rsidR="00A673C5" w:rsidRPr="008B2AE6">
        <w:rPr>
          <w:rFonts w:ascii="Times New Roman" w:hAnsi="Times New Roman" w:cs="Times New Roman"/>
          <w:b/>
          <w:bCs/>
          <w:sz w:val="32"/>
          <w:szCs w:val="32"/>
        </w:rPr>
        <w:t>Справочная правовая система «Гарант». Структура, содержание и объем информационного массива.</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Справочная правовая система (СПС) - это программный комплекс, состоящий из массива информации и инструментов, позволяющих с ней работать: производить поиск и просматривать отдельные фрагменты текста или формировать и выводить на печать подборки документов. Один из решающих моментов - удобство поиска. Обычно он осуществляется по реквизитам и отдельным словам документа или по классификаторам.</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Самым надежным способом является поиск по реквизитам, когда документ определяется по номеру, виду, принявшему органу, дате утверждения и т.д. Быстрее всего получить ответ, зная номер документа. Тогда, возможно, другие данные и не потребуются. Например, ищем письмо Минфина России "Об учете разницы между суммами единого и минимального налога при УСН". Вводим в поле его номер: 03-11-04/2/93. СПС отобразит единственный документ - наше письмо. Но точные реквизиты известны не всегда, и тогда прибегают к другим способам.</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Текстовый поиск состоит в отборе из всего массива документов тех, где встречается заданное слово. Пусть мы хотим найти все то же письмо, зная лишь название. В нужном поле набираем "разница между суммами единого и минимального налогов". СПС выстроит уже целый список, и если поиск организован правильно, вначале будут приведены документы с точно воспроизведенной фразой.</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Поиск по классификаторам. Структуру классификатора формируют таким образом, что каждый документ или его часть соответствует определенному элементу - рубрике. Допустим, мы обратились к разделу "Упрощенная система налогообложения", а дальше - к подразделу "Минимальный налог". Среди найденных документов окажется письмо Минфина России от 30.09.2005 N 03-11-04/2/93.</w:t>
      </w:r>
    </w:p>
    <w:p w:rsidR="00A673C5" w:rsidRPr="008B2AE6" w:rsidRDefault="00A673C5" w:rsidP="008B2AE6">
      <w:p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lastRenderedPageBreak/>
        <w:t>Современные</w:t>
      </w:r>
      <w:proofErr w:type="gramEnd"/>
      <w:r w:rsidRPr="008B2AE6">
        <w:rPr>
          <w:rFonts w:ascii="Times New Roman" w:hAnsi="Times New Roman" w:cs="Times New Roman"/>
          <w:bCs/>
          <w:sz w:val="32"/>
          <w:szCs w:val="32"/>
        </w:rPr>
        <w:t xml:space="preserve"> СПС позволяют применять любой вид поиска. Одним из ведущих поставщиков является компания "Гарант". Ее одноименная система работает по всей России, обеспечивая пользователей актуальными сведениями, представленными в удобной форме. Объем информационного банка - более 2 млн. документов и комментариев к нормативным актам, еженедельное пополнение - около 8 тыс. документов.</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Компания "Гарант", постоянно совершенствуя свою систему, предлагает новые возможности. наприме</w:t>
      </w:r>
      <w:proofErr w:type="gramStart"/>
      <w:r w:rsidRPr="008B2AE6">
        <w:rPr>
          <w:rFonts w:ascii="Times New Roman" w:hAnsi="Times New Roman" w:cs="Times New Roman"/>
          <w:bCs/>
          <w:sz w:val="32"/>
          <w:szCs w:val="32"/>
        </w:rPr>
        <w:t>р-</w:t>
      </w:r>
      <w:proofErr w:type="gramEnd"/>
      <w:r w:rsidRPr="008B2AE6">
        <w:rPr>
          <w:rFonts w:ascii="Times New Roman" w:hAnsi="Times New Roman" w:cs="Times New Roman"/>
          <w:bCs/>
          <w:sz w:val="32"/>
          <w:szCs w:val="32"/>
        </w:rPr>
        <w:t xml:space="preserve"> "Платформа F 1 Турбо".</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Скорость поиска в новой версии возросла в 200 раз, то есть любой запрос обрабатывается практически мгновенно, будь то отдельное слово, словосочетание или целая фраза. В любом случае результат выдается практически мгновенно.</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Исследования показывают, что чаще всего применяется текстовый поиск, поэтому его параметрам компания уделяет особое внимание. Помимо скорости добавлена функция морфологического анализа, благодаря чему программа отбирает документы с разными грамматическими формами исходных слов. Например, введя слово "налоги", пользователь получит документы, в которых оно встречается в любом числе и падеже, а на конструкцию "пособие на детей", ему будут предложены тексты, содержащие и "пособие на ребенка". Новая возможность значительно облегчает работу: результат определяется не формой запроса, а содержанием.</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системе ГАРАНТ предусмотрены два поля: "Слова в названии" и "Слова в тексте". Можно прибегать к сокращениям или общепринятым аббревиатурам: "упрощенка" и УСН воспринимаются точно так же, как упрощенная система налогообложения (в любых падежах). Так, чтобы отыскать письмо Минфина России от 13.09.2006 N 03-11-04/2/192 "О порядке включения в расходы стоимости основных сре</w:t>
      </w:r>
      <w:proofErr w:type="gramStart"/>
      <w:r w:rsidRPr="008B2AE6">
        <w:rPr>
          <w:rFonts w:ascii="Times New Roman" w:hAnsi="Times New Roman" w:cs="Times New Roman"/>
          <w:bCs/>
          <w:sz w:val="32"/>
          <w:szCs w:val="32"/>
        </w:rPr>
        <w:t>дств пр</w:t>
      </w:r>
      <w:proofErr w:type="gramEnd"/>
      <w:r w:rsidRPr="008B2AE6">
        <w:rPr>
          <w:rFonts w:ascii="Times New Roman" w:hAnsi="Times New Roman" w:cs="Times New Roman"/>
          <w:bCs/>
          <w:sz w:val="32"/>
          <w:szCs w:val="32"/>
        </w:rPr>
        <w:t>и </w:t>
      </w:r>
      <w:r w:rsidRPr="008B2AE6">
        <w:rPr>
          <w:rFonts w:ascii="Times New Roman" w:hAnsi="Times New Roman" w:cs="Times New Roman"/>
          <w:bCs/>
          <w:i/>
          <w:iCs/>
          <w:sz w:val="32"/>
          <w:szCs w:val="32"/>
        </w:rPr>
        <w:t>переходе на упрощенную систему налогообложения</w:t>
      </w:r>
      <w:r w:rsidRPr="008B2AE6">
        <w:rPr>
          <w:rFonts w:ascii="Times New Roman" w:hAnsi="Times New Roman" w:cs="Times New Roman"/>
          <w:bCs/>
          <w:sz w:val="32"/>
          <w:szCs w:val="32"/>
        </w:rPr>
        <w:t>" в поле "Слова в названии" достаточно указать "переход на упрощенку".</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Поле "Слова в тексте" поможет поиску, когда неизвестны реквизиты или требуется документ по конкретной теме. Допустим, если ввести "УСН", система выдаст список, в котором первую позицию займет Налоговый кодекс. Заметим, при просмотре он </w:t>
      </w:r>
      <w:r w:rsidRPr="008B2AE6">
        <w:rPr>
          <w:rFonts w:ascii="Times New Roman" w:hAnsi="Times New Roman" w:cs="Times New Roman"/>
          <w:bCs/>
          <w:sz w:val="32"/>
          <w:szCs w:val="32"/>
        </w:rPr>
        <w:lastRenderedPageBreak/>
        <w:t>откроется на главе, посвященной упрощенной системе, а все варианты обозначения и написания будут выделены цветом</w:t>
      </w:r>
    </w:p>
    <w:p w:rsidR="00BF65BA"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15. </w:t>
      </w:r>
      <w:r w:rsidR="00A673C5" w:rsidRPr="008B2AE6">
        <w:rPr>
          <w:rFonts w:ascii="Times New Roman" w:hAnsi="Times New Roman" w:cs="Times New Roman"/>
          <w:b/>
          <w:bCs/>
          <w:sz w:val="32"/>
          <w:szCs w:val="32"/>
        </w:rPr>
        <w:t>Справочная правовая система «Гарант». Интерфейс и особенности работы в среде СПС «Гарант». Виды поиска: базовый поиск, поиск по реквизитам, поиск по ситуации.</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Современный и наглядный интерфейс системы ГАРАНТ делает работу с ней максимально удобной и комфортной. Основное меню обеспечивает быстрый доступ к нужным функциям. Начать поиск проще простого - в центре экрана представлены все поисковые возможности системы ГАРАНТ: от Базового поиска до Поиска по ситуации.</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Вы можете быстро перейти к новостям законодательства, </w:t>
      </w:r>
      <w:proofErr w:type="gramStart"/>
      <w:r w:rsidRPr="008B2AE6">
        <w:rPr>
          <w:rFonts w:ascii="Times New Roman" w:hAnsi="Times New Roman" w:cs="Times New Roman"/>
          <w:bCs/>
          <w:sz w:val="32"/>
          <w:szCs w:val="32"/>
        </w:rPr>
        <w:t>бизнес-справкам</w:t>
      </w:r>
      <w:proofErr w:type="gramEnd"/>
      <w:r w:rsidRPr="008B2AE6">
        <w:rPr>
          <w:rFonts w:ascii="Times New Roman" w:hAnsi="Times New Roman" w:cs="Times New Roman"/>
          <w:bCs/>
          <w:sz w:val="32"/>
          <w:szCs w:val="32"/>
        </w:rPr>
        <w:t>, важной информации о налогах и финансах - комментариям к НК РФ и ПБУ, налоговым энциклопедиям, типовым проводкам, материалам прессы. Нажатием кнопки можно быстро связаться с экспертами и ознакомиться с Новостями онлайн.</w:t>
      </w:r>
    </w:p>
    <w:p w:rsidR="00A673C5" w:rsidRPr="008B2AE6" w:rsidRDefault="00BF65BA" w:rsidP="008B2AE6">
      <w:pPr>
        <w:spacing w:after="0"/>
        <w:jc w:val="both"/>
        <w:rPr>
          <w:rFonts w:ascii="Times New Roman" w:hAnsi="Times New Roman" w:cs="Times New Roman"/>
          <w:b/>
          <w:bCs/>
          <w:sz w:val="32"/>
          <w:szCs w:val="32"/>
        </w:rPr>
      </w:pPr>
      <w:r w:rsidRPr="008B2AE6">
        <w:rPr>
          <w:rFonts w:ascii="Times New Roman" w:hAnsi="Times New Roman" w:cs="Times New Roman"/>
          <w:bCs/>
          <w:sz w:val="32"/>
          <w:szCs w:val="32"/>
        </w:rPr>
        <w:t xml:space="preserve">Интерфейс системы ГАРАНТ интуитивно понятен, но при этом пользователь имеет возможность настроить его под свой индивидуальный стиль. </w:t>
      </w:r>
      <w:r w:rsidR="00A673C5" w:rsidRPr="008B2AE6">
        <w:rPr>
          <w:rFonts w:ascii="Times New Roman" w:hAnsi="Times New Roman" w:cs="Times New Roman"/>
          <w:b/>
          <w:bCs/>
          <w:sz w:val="32"/>
          <w:szCs w:val="32"/>
        </w:rPr>
        <w:br/>
      </w:r>
      <w:r w:rsidR="00A673C5" w:rsidRPr="008B2AE6">
        <w:rPr>
          <w:rFonts w:ascii="Times New Roman" w:hAnsi="Times New Roman" w:cs="Times New Roman"/>
          <w:bCs/>
          <w:sz w:val="32"/>
          <w:szCs w:val="32"/>
        </w:rPr>
        <w:t>Самым надежным способом является поиск по реквизитам, когда документ определяется по номеру, виду, принявшему органу, дате утверждения и т.д. Быстрее всего получить ответ, зная номер документа. Тогда, возможно, другие данные и не потребуются. Например, ищем письмо Минфина России "Об учете разницы между суммами единого и минимального налога при УСН". Вводим в поле его номер: 03-11-04/2/93. СПС отобразит единственный документ - наше письмо. Но точные реквизиты известны не всегда, и тогда прибегают к другим способам.</w:t>
      </w:r>
      <w:r w:rsidR="00A673C5" w:rsidRPr="008B2AE6">
        <w:rPr>
          <w:rFonts w:ascii="Times New Roman" w:hAnsi="Times New Roman" w:cs="Times New Roman"/>
          <w:b/>
          <w:bCs/>
          <w:sz w:val="32"/>
          <w:szCs w:val="32"/>
        </w:rPr>
        <w:br/>
      </w:r>
      <w:r w:rsidR="00A673C5" w:rsidRPr="008B2AE6">
        <w:rPr>
          <w:rFonts w:ascii="Times New Roman" w:hAnsi="Times New Roman" w:cs="Times New Roman"/>
          <w:b/>
          <w:bCs/>
          <w:sz w:val="32"/>
          <w:szCs w:val="32"/>
        </w:rPr>
        <w:br/>
      </w:r>
      <w:r w:rsidR="00A673C5" w:rsidRPr="008B2AE6">
        <w:rPr>
          <w:rFonts w:ascii="Times New Roman" w:hAnsi="Times New Roman" w:cs="Times New Roman"/>
          <w:bCs/>
          <w:sz w:val="32"/>
          <w:szCs w:val="32"/>
        </w:rPr>
        <w:t>Базовый поиск</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настоящее время объем информационного банка справочной правовой системы Гарант составляет около 2500000 документов, среди которых нормативные акты, аналитические материалы, судебная и арбитражная практика, международные договоры, формы документов, проекты законов, нормативно-технические справочники, словари. В системе также представлены </w:t>
      </w:r>
      <w:r w:rsidRPr="008B2AE6">
        <w:rPr>
          <w:rFonts w:ascii="Times New Roman" w:hAnsi="Times New Roman" w:cs="Times New Roman"/>
          <w:bCs/>
          <w:sz w:val="32"/>
          <w:szCs w:val="32"/>
        </w:rPr>
        <w:lastRenderedPageBreak/>
        <w:t>законодательство 84 субъектов Российской Федерации и практика всех 10 федеральных арбитражных судов округов. Количество документов, еженедельно подключаемых в нее, исчисляется тысячами. Но для эффективной работы недостаточно обладать огромным массивом информации. Для получения желаемого результата необходимо отсекать все лишнее, быстро и точно вычленять то, что действительно важно для решения конкретного вопроса. В системе Гарант имеются поисковые и аналитические инструменты, способные сделать работу каждого пользователя результативнее и проще.</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 С </w:t>
      </w:r>
      <w:r w:rsidRPr="008B2AE6">
        <w:rPr>
          <w:rFonts w:ascii="Times New Roman" w:hAnsi="Times New Roman" w:cs="Times New Roman"/>
          <w:bCs/>
          <w:sz w:val="32"/>
          <w:szCs w:val="32"/>
        </w:rPr>
        <w:t>помощью Базового поиска вы можете найти необходимую правовую информацию, заполнив всего одну строку. Интерфейс системы Гарант упрощает работу, наилучшим образом организуя все возможности системы. Функция «Похожие документы» позволяет легко переходить к важной дополнительной информации по изучаемому вопросу. Также в версии ЭКСПЕРТ реализован целый ряд улучшений, которые обеспечивают эффективное решение любой поставленной задачи.</w:t>
      </w:r>
    </w:p>
    <w:p w:rsidR="00A673C5" w:rsidRPr="008B2AE6" w:rsidRDefault="00A673C5"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Уникальный механизм Базового поиска позволяет использовать общепринятые сокращения, аббревиатуры и синонимы, наиболее часто используемые в области права. Это упрощает поиск и анализ необходимых документов и делает работу с правовой информацией быстрой и удобной.</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найти документы с помощью "Поиска по ситуации", выберите пиктограмму, изображающую ключ. Появится диалоговое окно, в левой колонке которого представлены ключевые слова основного уровня. После установки указателя на нужное ключевое слово, в правой колонке автоматически появится список соответствующих ключевых слов дополнительного уровня.</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 основном уровне Энциклопедии представлены ключевые слова, выражающие достаточно широкие понятия (например, "</w:t>
      </w:r>
      <w:proofErr w:type="spellStart"/>
      <w:r w:rsidRPr="008B2AE6">
        <w:rPr>
          <w:rFonts w:ascii="Times New Roman" w:hAnsi="Times New Roman" w:cs="Times New Roman"/>
          <w:bCs/>
          <w:sz w:val="32"/>
          <w:szCs w:val="32"/>
        </w:rPr>
        <w:t>НДС</w:t>
      </w:r>
      <w:proofErr w:type="gramStart"/>
      <w:r w:rsidRPr="008B2AE6">
        <w:rPr>
          <w:rFonts w:ascii="Times New Roman" w:hAnsi="Times New Roman" w:cs="Times New Roman"/>
          <w:bCs/>
          <w:sz w:val="32"/>
          <w:szCs w:val="32"/>
        </w:rPr>
        <w:t>.Л</w:t>
      </w:r>
      <w:proofErr w:type="gramEnd"/>
      <w:r w:rsidRPr="008B2AE6">
        <w:rPr>
          <w:rFonts w:ascii="Times New Roman" w:hAnsi="Times New Roman" w:cs="Times New Roman"/>
          <w:bCs/>
          <w:sz w:val="32"/>
          <w:szCs w:val="32"/>
        </w:rPr>
        <w:t>ьготы</w:t>
      </w:r>
      <w:proofErr w:type="spellEnd"/>
      <w:r w:rsidRPr="008B2AE6">
        <w:rPr>
          <w:rFonts w:ascii="Times New Roman" w:hAnsi="Times New Roman" w:cs="Times New Roman"/>
          <w:bCs/>
          <w:sz w:val="32"/>
          <w:szCs w:val="32"/>
        </w:rPr>
        <w:t>"). Выбрав ключевое слово на основном уровне, нужно обратиться к дополнительному уровню для уточнения Вашего запроса (например, "льготы при импорте").</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Энциклопедия ситуаций составлена таким образом, что независимо от того, как пользователь сформулировал свой запрос, он </w:t>
      </w:r>
      <w:r w:rsidRPr="008B2AE6">
        <w:rPr>
          <w:rFonts w:ascii="Times New Roman" w:hAnsi="Times New Roman" w:cs="Times New Roman"/>
          <w:bCs/>
          <w:sz w:val="32"/>
          <w:szCs w:val="32"/>
        </w:rPr>
        <w:lastRenderedPageBreak/>
        <w:t>обязательно получит именно те документы, которые ему необходимы. Например, если Вы сформулируете проблему с помощью терминов "Импорт. НДС" - "льготы по уплате НДС", то результатом поиска будут те же документы, что и в предыдущем примере.</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Обычно это список из 3-10 документов. Ответом на вопрос, как правило, являются не целые документы, а отдельные содержащиеся в них правовые нормы. Поэтому в системе ГАРАНТ при входе в документ пользователь сразу же увидит на экране тот фрагмент, который соответствует запросу.</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 запросе Вы можете выбрать несколько ключевых слов, характеризующих проблему. В этом случае будут найдены документы, связанные хотя бы с одним из выбранных слов (логическое "или"). Количество одновременно выбранных ситуаций не ограничено. Такая возможность позволяет решать любой комплекс вопросов.</w:t>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быстрого нахождения необходимого ключевого слова в системе ГАРАНТ используются специальные поисковые механизмы. Вы можете найти нужное ключевое слово, начав набирать его первые буквы (предварительно необходимо перевести клавиатуру в режим русских букв). Кроме того, Вы можете найти ключевое слово, используя контекстный поиск внутри списка ситуаций. Для этого необходимо нажать кнопку</w:t>
      </w:r>
      <w:proofErr w:type="gramStart"/>
      <w:r w:rsidRPr="008B2AE6">
        <w:rPr>
          <w:rFonts w:ascii="Times New Roman" w:hAnsi="Times New Roman" w:cs="Times New Roman"/>
          <w:bCs/>
          <w:sz w:val="32"/>
          <w:szCs w:val="32"/>
        </w:rPr>
        <w:t> </w:t>
      </w:r>
      <w:r w:rsidRPr="008B2AE6">
        <w:rPr>
          <w:rFonts w:ascii="Times New Roman" w:hAnsi="Times New Roman" w:cs="Times New Roman"/>
          <w:b/>
          <w:bCs/>
          <w:sz w:val="32"/>
          <w:szCs w:val="32"/>
        </w:rPr>
        <w:t>И</w:t>
      </w:r>
      <w:proofErr w:type="gramEnd"/>
      <w:r w:rsidRPr="008B2AE6">
        <w:rPr>
          <w:rFonts w:ascii="Times New Roman" w:hAnsi="Times New Roman" w:cs="Times New Roman"/>
          <w:b/>
          <w:bCs/>
          <w:sz w:val="32"/>
          <w:szCs w:val="32"/>
        </w:rPr>
        <w:t>скать </w:t>
      </w:r>
      <w:r w:rsidRPr="008B2AE6">
        <w:rPr>
          <w:rFonts w:ascii="Times New Roman" w:hAnsi="Times New Roman" w:cs="Times New Roman"/>
          <w:bCs/>
          <w:sz w:val="32"/>
          <w:szCs w:val="32"/>
        </w:rPr>
        <w:t>в нижней части экрана.</w:t>
      </w:r>
    </w:p>
    <w:p w:rsidR="00BF65BA"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16. </w:t>
      </w:r>
      <w:r w:rsidR="00BF65BA" w:rsidRPr="008B2AE6">
        <w:rPr>
          <w:rFonts w:ascii="Times New Roman" w:hAnsi="Times New Roman" w:cs="Times New Roman"/>
          <w:b/>
          <w:bCs/>
          <w:sz w:val="32"/>
          <w:szCs w:val="32"/>
        </w:rPr>
        <w:t xml:space="preserve">Справочная правовая система «Гарант». Работа с документами и их структурными единицами. Закладки, сохранение в файл, комментарии пользователя, экспорт в </w:t>
      </w:r>
      <w:r w:rsidR="00BF65BA" w:rsidRPr="008B2AE6">
        <w:rPr>
          <w:rFonts w:ascii="Times New Roman" w:hAnsi="Times New Roman" w:cs="Times New Roman"/>
          <w:b/>
          <w:bCs/>
          <w:sz w:val="32"/>
          <w:szCs w:val="32"/>
          <w:lang w:val="en-US"/>
        </w:rPr>
        <w:t>Word</w:t>
      </w:r>
      <w:r w:rsidR="00BF65BA" w:rsidRPr="008B2AE6">
        <w:rPr>
          <w:rFonts w:ascii="Times New Roman" w:hAnsi="Times New Roman" w:cs="Times New Roman"/>
          <w:b/>
          <w:bCs/>
          <w:sz w:val="32"/>
          <w:szCs w:val="32"/>
        </w:rPr>
        <w:t xml:space="preserve"> и  </w:t>
      </w:r>
      <w:r w:rsidR="00BF65BA" w:rsidRPr="008B2AE6">
        <w:rPr>
          <w:rFonts w:ascii="Times New Roman" w:hAnsi="Times New Roman" w:cs="Times New Roman"/>
          <w:b/>
          <w:bCs/>
          <w:sz w:val="32"/>
          <w:szCs w:val="32"/>
          <w:lang w:val="en-US"/>
        </w:rPr>
        <w:t>Excel</w:t>
      </w:r>
      <w:r w:rsidR="00BF65BA" w:rsidRPr="008B2AE6">
        <w:rPr>
          <w:rFonts w:ascii="Times New Roman" w:hAnsi="Times New Roman" w:cs="Times New Roman"/>
          <w:b/>
          <w:bCs/>
          <w:sz w:val="32"/>
          <w:szCs w:val="32"/>
        </w:rPr>
        <w:t>, печать документа.</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процессе юридической обработки </w:t>
      </w:r>
      <w:hyperlink r:id="rId43" w:anchor="6110" w:history="1">
        <w:r w:rsidRPr="008B2AE6">
          <w:rPr>
            <w:rStyle w:val="a3"/>
            <w:rFonts w:ascii="Times New Roman" w:hAnsi="Times New Roman" w:cs="Times New Roman"/>
            <w:bCs/>
            <w:sz w:val="32"/>
            <w:szCs w:val="32"/>
            <w:u w:val="none"/>
          </w:rPr>
          <w:t>тексты</w:t>
        </w:r>
      </w:hyperlink>
      <w:r w:rsidRPr="008B2AE6">
        <w:rPr>
          <w:rFonts w:ascii="Times New Roman" w:hAnsi="Times New Roman" w:cs="Times New Roman"/>
          <w:bCs/>
          <w:sz w:val="32"/>
          <w:szCs w:val="32"/>
        </w:rPr>
        <w:t> документов размечаются специальным образом.</w:t>
      </w:r>
    </w:p>
    <w:p w:rsidR="00346F3E" w:rsidRPr="008B2AE6" w:rsidRDefault="00346F3E" w:rsidP="008B2AE6">
      <w:pPr>
        <w:numPr>
          <w:ilvl w:val="0"/>
          <w:numId w:val="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Документы со сложной внутренней структурой снабжаются </w:t>
      </w:r>
      <w:hyperlink r:id="rId44" w:anchor="6120" w:history="1">
        <w:r w:rsidRPr="008B2AE6">
          <w:rPr>
            <w:rStyle w:val="a3"/>
            <w:rFonts w:ascii="Times New Roman" w:hAnsi="Times New Roman" w:cs="Times New Roman"/>
            <w:bCs/>
            <w:sz w:val="32"/>
            <w:szCs w:val="32"/>
            <w:u w:val="none"/>
          </w:rPr>
          <w:t>оглавлением</w:t>
        </w:r>
      </w:hyperlink>
      <w:r w:rsidRPr="008B2AE6">
        <w:rPr>
          <w:rFonts w:ascii="Times New Roman" w:hAnsi="Times New Roman" w:cs="Times New Roman"/>
          <w:bCs/>
          <w:sz w:val="32"/>
          <w:szCs w:val="32"/>
        </w:rPr>
        <w:t>.</w:t>
      </w:r>
    </w:p>
    <w:p w:rsidR="00346F3E" w:rsidRPr="008B2AE6" w:rsidRDefault="00346F3E" w:rsidP="008B2AE6">
      <w:pPr>
        <w:numPr>
          <w:ilvl w:val="0"/>
          <w:numId w:val="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Специальным шрифтом выделяются заголовки разделов,</w:t>
      </w:r>
    </w:p>
    <w:p w:rsidR="00346F3E" w:rsidRPr="008B2AE6" w:rsidRDefault="00346F3E" w:rsidP="008B2AE6">
      <w:pPr>
        <w:numPr>
          <w:ilvl w:val="0"/>
          <w:numId w:val="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расставляется большое количество </w:t>
      </w:r>
      <w:hyperlink r:id="rId45" w:anchor="6130" w:history="1">
        <w:r w:rsidRPr="008B2AE6">
          <w:rPr>
            <w:rStyle w:val="a3"/>
            <w:rFonts w:ascii="Times New Roman" w:hAnsi="Times New Roman" w:cs="Times New Roman"/>
            <w:bCs/>
            <w:sz w:val="32"/>
            <w:szCs w:val="32"/>
            <w:u w:val="none"/>
          </w:rPr>
          <w:t>гиперссылок</w:t>
        </w:r>
      </w:hyperlink>
      <w:r w:rsidRPr="008B2AE6">
        <w:rPr>
          <w:rFonts w:ascii="Times New Roman" w:hAnsi="Times New Roman" w:cs="Times New Roman"/>
          <w:bCs/>
          <w:sz w:val="32"/>
          <w:szCs w:val="32"/>
        </w:rPr>
        <w:t> на другие документы системы,</w:t>
      </w:r>
    </w:p>
    <w:p w:rsidR="00346F3E" w:rsidRPr="008B2AE6" w:rsidRDefault="00346F3E" w:rsidP="008B2AE6">
      <w:pPr>
        <w:numPr>
          <w:ilvl w:val="0"/>
          <w:numId w:val="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добавляются </w:t>
      </w:r>
      <w:hyperlink r:id="rId46" w:anchor="6140" w:history="1">
        <w:r w:rsidRPr="008B2AE6">
          <w:rPr>
            <w:rStyle w:val="a3"/>
            <w:rFonts w:ascii="Times New Roman" w:hAnsi="Times New Roman" w:cs="Times New Roman"/>
            <w:bCs/>
            <w:sz w:val="32"/>
            <w:szCs w:val="32"/>
            <w:u w:val="none"/>
          </w:rPr>
          <w:t>комментарии</w:t>
        </w:r>
      </w:hyperlink>
      <w:r w:rsidRPr="008B2AE6">
        <w:rPr>
          <w:rFonts w:ascii="Times New Roman" w:hAnsi="Times New Roman" w:cs="Times New Roman"/>
          <w:bCs/>
          <w:sz w:val="32"/>
          <w:szCs w:val="32"/>
        </w:rPr>
        <w:t>, облегчающие изучение текста:</w:t>
      </w:r>
    </w:p>
    <w:p w:rsidR="00346F3E" w:rsidRPr="008B2AE6" w:rsidRDefault="00BF3F88" w:rsidP="008B2AE6">
      <w:pPr>
        <w:numPr>
          <w:ilvl w:val="0"/>
          <w:numId w:val="3"/>
        </w:numPr>
        <w:spacing w:after="0"/>
        <w:jc w:val="both"/>
        <w:rPr>
          <w:rFonts w:ascii="Times New Roman" w:hAnsi="Times New Roman" w:cs="Times New Roman"/>
          <w:bCs/>
          <w:sz w:val="32"/>
          <w:szCs w:val="32"/>
        </w:rPr>
      </w:pPr>
      <w:hyperlink r:id="rId47" w:anchor="6150" w:history="1">
        <w:r w:rsidR="00346F3E" w:rsidRPr="008B2AE6">
          <w:rPr>
            <w:rStyle w:val="a3"/>
            <w:rFonts w:ascii="Times New Roman" w:hAnsi="Times New Roman" w:cs="Times New Roman"/>
            <w:bCs/>
            <w:sz w:val="32"/>
            <w:szCs w:val="32"/>
            <w:u w:val="none"/>
          </w:rPr>
          <w:t>Изображения</w:t>
        </w:r>
      </w:hyperlink>
      <w:r w:rsidR="00346F3E" w:rsidRPr="008B2AE6">
        <w:rPr>
          <w:rFonts w:ascii="Times New Roman" w:hAnsi="Times New Roman" w:cs="Times New Roman"/>
          <w:bCs/>
          <w:sz w:val="32"/>
          <w:szCs w:val="32"/>
        </w:rPr>
        <w:t xml:space="preserve"> вставляются непосредственно в текст электронного документа. Если изображение велико - его можно отмасштабировать, </w:t>
      </w:r>
      <w:proofErr w:type="spellStart"/>
      <w:r w:rsidR="00346F3E" w:rsidRPr="008B2AE6">
        <w:rPr>
          <w:rFonts w:ascii="Times New Roman" w:hAnsi="Times New Roman" w:cs="Times New Roman"/>
          <w:bCs/>
          <w:sz w:val="32"/>
          <w:szCs w:val="32"/>
        </w:rPr>
        <w:t>шелкнув</w:t>
      </w:r>
      <w:proofErr w:type="spellEnd"/>
      <w:r w:rsidR="00346F3E" w:rsidRPr="008B2AE6">
        <w:rPr>
          <w:rFonts w:ascii="Times New Roman" w:hAnsi="Times New Roman" w:cs="Times New Roman"/>
          <w:bCs/>
          <w:sz w:val="32"/>
          <w:szCs w:val="32"/>
        </w:rPr>
        <w:t xml:space="preserve"> по нему левой кнопкой мыши. Также к изображениям применим весь арсенал функций </w:t>
      </w:r>
      <w:proofErr w:type="spellStart"/>
      <w:r w:rsidR="00346F3E" w:rsidRPr="008B2AE6">
        <w:rPr>
          <w:rFonts w:ascii="Times New Roman" w:hAnsi="Times New Roman" w:cs="Times New Roman"/>
          <w:bCs/>
          <w:sz w:val="32"/>
          <w:szCs w:val="32"/>
        </w:rPr>
        <w:t>web</w:t>
      </w:r>
      <w:proofErr w:type="spellEnd"/>
      <w:r w:rsidR="00346F3E" w:rsidRPr="008B2AE6">
        <w:rPr>
          <w:rFonts w:ascii="Times New Roman" w:hAnsi="Times New Roman" w:cs="Times New Roman"/>
          <w:bCs/>
          <w:sz w:val="32"/>
          <w:szCs w:val="32"/>
        </w:rPr>
        <w:t>-браузера, доступный из контекстного меню.</w:t>
      </w:r>
    </w:p>
    <w:p w:rsidR="00346F3E" w:rsidRPr="008B2AE6" w:rsidRDefault="00346F3E" w:rsidP="008B2AE6">
      <w:pPr>
        <w:numPr>
          <w:ilvl w:val="0"/>
          <w:numId w:val="4"/>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Если с документом связаны какие-либо файлы нетекстового формата, то ссылки на них также </w:t>
      </w:r>
      <w:hyperlink r:id="rId48" w:anchor="6160" w:history="1">
        <w:r w:rsidRPr="008B2AE6">
          <w:rPr>
            <w:rStyle w:val="a3"/>
            <w:rFonts w:ascii="Times New Roman" w:hAnsi="Times New Roman" w:cs="Times New Roman"/>
            <w:bCs/>
            <w:sz w:val="32"/>
            <w:szCs w:val="32"/>
            <w:u w:val="none"/>
          </w:rPr>
          <w:t>встраиваются</w:t>
        </w:r>
      </w:hyperlink>
      <w:r w:rsidRPr="008B2AE6">
        <w:rPr>
          <w:rFonts w:ascii="Times New Roman" w:hAnsi="Times New Roman" w:cs="Times New Roman"/>
          <w:bCs/>
          <w:sz w:val="32"/>
          <w:szCs w:val="32"/>
        </w:rPr>
        <w:t> в текст:</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Подробнее об упомянутых элементах можно узнать на страницах данного подраздела.</w:t>
      </w:r>
    </w:p>
    <w:p w:rsidR="00346F3E" w:rsidRPr="008B2AE6" w:rsidRDefault="00346F3E" w:rsidP="008B2AE6">
      <w:pPr>
        <w:spacing w:after="0"/>
        <w:jc w:val="both"/>
        <w:rPr>
          <w:rFonts w:ascii="Times New Roman" w:hAnsi="Times New Roman" w:cs="Times New Roman"/>
          <w:bCs/>
          <w:sz w:val="32"/>
          <w:szCs w:val="32"/>
        </w:rPr>
      </w:pPr>
      <w:bookmarkStart w:id="1" w:name="6110"/>
      <w:bookmarkEnd w:id="1"/>
      <w:r w:rsidRPr="008B2AE6">
        <w:rPr>
          <w:rFonts w:ascii="Times New Roman" w:hAnsi="Times New Roman" w:cs="Times New Roman"/>
          <w:bCs/>
          <w:sz w:val="32"/>
          <w:szCs w:val="32"/>
        </w:rPr>
        <w:t>Текст документа обычно состоит из названия документа, названий разделов и их содержимого, а также разного вида комментариев. Как в основном тексте, так и в комментариях могут встречаться гипертекстовые ссылки.</w:t>
      </w:r>
    </w:p>
    <w:p w:rsidR="00346F3E" w:rsidRPr="008B2AE6" w:rsidRDefault="00346F3E" w:rsidP="008B2AE6">
      <w:pPr>
        <w:spacing w:after="0"/>
        <w:jc w:val="both"/>
        <w:rPr>
          <w:rFonts w:ascii="Times New Roman" w:hAnsi="Times New Roman" w:cs="Times New Roman"/>
          <w:bCs/>
          <w:sz w:val="32"/>
          <w:szCs w:val="32"/>
        </w:rPr>
      </w:pPr>
      <w:bookmarkStart w:id="2" w:name="6110#navigation"/>
      <w:bookmarkStart w:id="3" w:name="navigation"/>
      <w:bookmarkEnd w:id="2"/>
      <w:bookmarkEnd w:id="3"/>
      <w:r w:rsidRPr="008B2AE6">
        <w:rPr>
          <w:rFonts w:ascii="Times New Roman" w:hAnsi="Times New Roman" w:cs="Times New Roman"/>
          <w:bCs/>
          <w:sz w:val="32"/>
          <w:szCs w:val="32"/>
        </w:rPr>
        <w:t>Навигация по тексту</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системе ГАРАНТ-</w:t>
      </w:r>
      <w:proofErr w:type="spellStart"/>
      <w:r w:rsidRPr="008B2AE6">
        <w:rPr>
          <w:rFonts w:ascii="Times New Roman" w:hAnsi="Times New Roman" w:cs="Times New Roman"/>
          <w:bCs/>
          <w:sz w:val="32"/>
          <w:szCs w:val="32"/>
        </w:rPr>
        <w:t>Интранет</w:t>
      </w:r>
      <w:proofErr w:type="spellEnd"/>
      <w:r w:rsidRPr="008B2AE6">
        <w:rPr>
          <w:rFonts w:ascii="Times New Roman" w:hAnsi="Times New Roman" w:cs="Times New Roman"/>
          <w:bCs/>
          <w:sz w:val="32"/>
          <w:szCs w:val="32"/>
        </w:rPr>
        <w:t xml:space="preserve"> текст документа загружается постранично. Это сделано для удобства работы с документами большого объема, загрузка которых целиком по протоколу HTTP может занимать существенное время. Переключаться между страницами можно с помощью кнопок, расположенных в верхнем и нижнем колонтитулах страницы (в зависимости от текущей страницы могут быть активны только некоторые из них).</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колонтитулах также указано общее количество страниц, на которые разбит документ. А по ссылке "Назад" нижнего колонтитула можно перейти к началу текущей страницы.</w:t>
      </w:r>
    </w:p>
    <w:p w:rsidR="00346F3E" w:rsidRPr="008B2AE6" w:rsidRDefault="00346F3E" w:rsidP="008B2AE6">
      <w:pPr>
        <w:spacing w:after="0"/>
        <w:jc w:val="both"/>
        <w:rPr>
          <w:bCs/>
          <w:sz w:val="32"/>
          <w:szCs w:val="32"/>
        </w:rPr>
      </w:pPr>
      <w:r w:rsidRPr="008B2AE6">
        <w:rPr>
          <w:rFonts w:ascii="Times New Roman" w:hAnsi="Times New Roman" w:cs="Times New Roman"/>
          <w:bCs/>
          <w:sz w:val="32"/>
          <w:szCs w:val="32"/>
        </w:rPr>
        <w:t>Кроме перечисленных функций, в системе предусмотрена возможность быстрого перехода к странице с указанным порядковым номером. Вызов данной функции выполняется комбинацией клавиш </w:t>
      </w:r>
      <w:proofErr w:type="spellStart"/>
      <w:r w:rsidRPr="008B2AE6">
        <w:rPr>
          <w:rFonts w:ascii="Times New Roman" w:hAnsi="Times New Roman" w:cs="Times New Roman"/>
          <w:b/>
          <w:bCs/>
          <w:sz w:val="32"/>
          <w:szCs w:val="32"/>
        </w:rPr>
        <w:t>Alt</w:t>
      </w:r>
      <w:r w:rsidRPr="008B2AE6">
        <w:rPr>
          <w:rFonts w:ascii="Times New Roman" w:hAnsi="Times New Roman" w:cs="Times New Roman"/>
          <w:bCs/>
          <w:sz w:val="32"/>
          <w:szCs w:val="32"/>
        </w:rPr>
        <w:t>+</w:t>
      </w:r>
      <w:r w:rsidRPr="008B2AE6">
        <w:rPr>
          <w:rFonts w:ascii="Times New Roman" w:hAnsi="Times New Roman" w:cs="Times New Roman"/>
          <w:b/>
          <w:bCs/>
          <w:sz w:val="32"/>
          <w:szCs w:val="32"/>
        </w:rPr>
        <w:t>P</w:t>
      </w:r>
      <w:proofErr w:type="spellEnd"/>
      <w:r w:rsidRPr="008B2AE6">
        <w:rPr>
          <w:rFonts w:ascii="Times New Roman" w:hAnsi="Times New Roman" w:cs="Times New Roman"/>
          <w:bCs/>
          <w:sz w:val="32"/>
          <w:szCs w:val="32"/>
        </w:rPr>
        <w:t xml:space="preserve">. В результате, Вам будет предложено окно ввода, куда нужно ввести порядковый номер страницы, к которой Вы хотите перейти. </w:t>
      </w:r>
      <w:r w:rsidRPr="008B2AE6">
        <w:rPr>
          <w:bCs/>
          <w:sz w:val="32"/>
          <w:szCs w:val="32"/>
        </w:rPr>
        <w:t>По умолчанию принято следующее оформление текстовых элементов документа:</w:t>
      </w:r>
    </w:p>
    <w:p w:rsidR="00346F3E" w:rsidRPr="008B2AE6" w:rsidRDefault="00346F3E" w:rsidP="008B2AE6">
      <w:pPr>
        <w:numPr>
          <w:ilvl w:val="0"/>
          <w:numId w:val="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Основной текст - обычный шрифт.</w:t>
      </w:r>
    </w:p>
    <w:p w:rsidR="00346F3E" w:rsidRPr="008B2AE6" w:rsidRDefault="00346F3E" w:rsidP="008B2AE6">
      <w:pPr>
        <w:numPr>
          <w:ilvl w:val="0"/>
          <w:numId w:val="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Так оформляются названия и заголовки.</w:t>
      </w:r>
    </w:p>
    <w:p w:rsidR="00346F3E" w:rsidRPr="008B2AE6" w:rsidRDefault="00346F3E" w:rsidP="008B2AE6">
      <w:pPr>
        <w:numPr>
          <w:ilvl w:val="0"/>
          <w:numId w:val="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Это гипертекстовая ссылка.</w:t>
      </w:r>
    </w:p>
    <w:p w:rsidR="00346F3E" w:rsidRPr="008B2AE6" w:rsidRDefault="00346F3E" w:rsidP="008B2AE6">
      <w:pPr>
        <w:numPr>
          <w:ilvl w:val="0"/>
          <w:numId w:val="5"/>
        </w:numPr>
        <w:spacing w:after="0"/>
        <w:jc w:val="both"/>
        <w:rPr>
          <w:rFonts w:ascii="Times New Roman" w:hAnsi="Times New Roman" w:cs="Times New Roman"/>
          <w:bCs/>
          <w:sz w:val="32"/>
          <w:szCs w:val="32"/>
        </w:rPr>
      </w:pPr>
      <w:r w:rsidRPr="008B2AE6">
        <w:rPr>
          <w:rFonts w:ascii="Times New Roman" w:hAnsi="Times New Roman" w:cs="Times New Roman"/>
          <w:bCs/>
          <w:i/>
          <w:iCs/>
          <w:sz w:val="32"/>
          <w:szCs w:val="32"/>
        </w:rPr>
        <w:lastRenderedPageBreak/>
        <w:t xml:space="preserve">Так выглядит </w:t>
      </w:r>
      <w:proofErr w:type="gramStart"/>
      <w:r w:rsidRPr="008B2AE6">
        <w:rPr>
          <w:rFonts w:ascii="Times New Roman" w:hAnsi="Times New Roman" w:cs="Times New Roman"/>
          <w:bCs/>
          <w:i/>
          <w:iCs/>
          <w:sz w:val="32"/>
          <w:szCs w:val="32"/>
        </w:rPr>
        <w:t>комментарий системы</w:t>
      </w:r>
      <w:proofErr w:type="gramEnd"/>
      <w:r w:rsidRPr="008B2AE6">
        <w:rPr>
          <w:rFonts w:ascii="Times New Roman" w:hAnsi="Times New Roman" w:cs="Times New Roman"/>
          <w:bCs/>
          <w:i/>
          <w:iCs/>
          <w:sz w:val="32"/>
          <w:szCs w:val="32"/>
        </w:rPr>
        <w:t xml:space="preserve"> ГАРАНТ-</w:t>
      </w:r>
      <w:proofErr w:type="spellStart"/>
      <w:r w:rsidRPr="008B2AE6">
        <w:rPr>
          <w:rFonts w:ascii="Times New Roman" w:hAnsi="Times New Roman" w:cs="Times New Roman"/>
          <w:bCs/>
          <w:i/>
          <w:iCs/>
          <w:sz w:val="32"/>
          <w:szCs w:val="32"/>
        </w:rPr>
        <w:t>Интранет</w:t>
      </w:r>
      <w:proofErr w:type="spellEnd"/>
      <w:r w:rsidRPr="008B2AE6">
        <w:rPr>
          <w:rFonts w:ascii="Times New Roman" w:hAnsi="Times New Roman" w:cs="Times New Roman"/>
          <w:bCs/>
          <w:i/>
          <w:iCs/>
          <w:sz w:val="32"/>
          <w:szCs w:val="32"/>
        </w:rPr>
        <w:t>.</w:t>
      </w:r>
    </w:p>
    <w:p w:rsidR="00346F3E" w:rsidRPr="008B2AE6" w:rsidRDefault="00346F3E" w:rsidP="008B2AE6">
      <w:pPr>
        <w:spacing w:after="0"/>
        <w:jc w:val="both"/>
        <w:rPr>
          <w:rFonts w:ascii="Times New Roman" w:hAnsi="Times New Roman" w:cs="Times New Roman"/>
          <w:bCs/>
          <w:sz w:val="32"/>
          <w:szCs w:val="32"/>
        </w:rPr>
      </w:pPr>
      <w:bookmarkStart w:id="4" w:name="6110#submenu"/>
      <w:bookmarkStart w:id="5" w:name="submenu"/>
      <w:bookmarkEnd w:id="4"/>
      <w:bookmarkEnd w:id="5"/>
      <w:r w:rsidRPr="008B2AE6">
        <w:rPr>
          <w:rFonts w:ascii="Times New Roman" w:hAnsi="Times New Roman" w:cs="Times New Roman"/>
          <w:bCs/>
          <w:sz w:val="32"/>
          <w:szCs w:val="32"/>
        </w:rPr>
        <w:t>Меню операций с разделом документа</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Напротив каждой структурной единицы документа (раздел, глава, статья, пункт) слева на полях размещена пиктограмма </w:t>
      </w:r>
      <w:r w:rsidRPr="008B2AE6">
        <w:rPr>
          <w:rFonts w:ascii="Times New Roman" w:hAnsi="Times New Roman" w:cs="Times New Roman"/>
          <w:bCs/>
          <w:noProof/>
          <w:sz w:val="32"/>
          <w:szCs w:val="32"/>
          <w:lang w:eastAsia="ru-RU"/>
        </w:rPr>
        <w:drawing>
          <wp:inline distT="0" distB="0" distL="0" distR="0" wp14:anchorId="5773AF26" wp14:editId="0C131CB3">
            <wp:extent cx="152400" cy="152400"/>
            <wp:effectExtent l="0" t="0" r="0" b="0"/>
            <wp:docPr id="4" name="Рисунок 4" descr="http://i.garant.ru/help/img/submen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garant.ru/help/img/submenu.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2AE6">
        <w:rPr>
          <w:rFonts w:ascii="Times New Roman" w:hAnsi="Times New Roman" w:cs="Times New Roman"/>
          <w:bCs/>
          <w:sz w:val="32"/>
          <w:szCs w:val="32"/>
        </w:rPr>
        <w:t>, щелчок по которой откроет выпадающее меню со следующими операциями для данного раздела. Чтобы найти нужный фрагмент текста в пределах текущего документа, применяется команда </w:t>
      </w:r>
      <w:r w:rsidRPr="008B2AE6">
        <w:rPr>
          <w:rFonts w:ascii="Times New Roman" w:hAnsi="Times New Roman" w:cs="Times New Roman"/>
          <w:bCs/>
          <w:noProof/>
          <w:sz w:val="32"/>
          <w:szCs w:val="32"/>
          <w:lang w:eastAsia="ru-RU"/>
        </w:rPr>
        <w:drawing>
          <wp:inline distT="0" distB="0" distL="0" distR="0" wp14:anchorId="5440B4FA" wp14:editId="516BAC44">
            <wp:extent cx="171450" cy="171450"/>
            <wp:effectExtent l="0" t="0" r="0" b="0"/>
            <wp:docPr id="5" name="Рисунок 5" descr="http://i.garant.ru/help/img/searchcon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garant.ru/help/img/searchcontext.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Она вызывает панель </w:t>
      </w:r>
      <w:hyperlink r:id="rId51" w:anchor="4500" w:history="1">
        <w:r w:rsidRPr="008B2AE6">
          <w:rPr>
            <w:rStyle w:val="a3"/>
            <w:rFonts w:ascii="Times New Roman" w:hAnsi="Times New Roman" w:cs="Times New Roman"/>
            <w:bCs/>
            <w:sz w:val="32"/>
            <w:szCs w:val="32"/>
            <w:u w:val="none"/>
          </w:rPr>
          <w:t>базового поиска</w:t>
        </w:r>
      </w:hyperlink>
      <w:r w:rsidRPr="008B2AE6">
        <w:rPr>
          <w:rFonts w:ascii="Times New Roman" w:hAnsi="Times New Roman" w:cs="Times New Roman"/>
          <w:bCs/>
          <w:sz w:val="32"/>
          <w:szCs w:val="32"/>
        </w:rPr>
        <w:t> с переключателем предустановленным в значение "В данном документе. В этом поиске участвует весь видимый текст документа, включая комментарии - при условии, что их отображение в момент поиска не выключено специальными командами.</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я быстрого перехода к документу, в системе ГАРАНТ-</w:t>
      </w:r>
      <w:proofErr w:type="spellStart"/>
      <w:r w:rsidRPr="008B2AE6">
        <w:rPr>
          <w:rFonts w:ascii="Times New Roman" w:hAnsi="Times New Roman" w:cs="Times New Roman"/>
          <w:bCs/>
          <w:sz w:val="32"/>
          <w:szCs w:val="32"/>
        </w:rPr>
        <w:t>Интранет</w:t>
      </w:r>
      <w:proofErr w:type="spellEnd"/>
      <w:r w:rsidRPr="008B2AE6">
        <w:rPr>
          <w:rFonts w:ascii="Times New Roman" w:hAnsi="Times New Roman" w:cs="Times New Roman"/>
          <w:bCs/>
          <w:sz w:val="32"/>
          <w:szCs w:val="32"/>
        </w:rPr>
        <w:t xml:space="preserve"> предусмотрена возможность установки закладок. А отображение текста документа </w:t>
      </w:r>
      <w:hyperlink r:id="rId52" w:anchor="6110" w:history="1">
        <w:r w:rsidRPr="008B2AE6">
          <w:rPr>
            <w:rStyle w:val="a3"/>
            <w:rFonts w:ascii="Times New Roman" w:hAnsi="Times New Roman" w:cs="Times New Roman"/>
            <w:bCs/>
            <w:sz w:val="32"/>
            <w:szCs w:val="32"/>
            <w:u w:val="none"/>
          </w:rPr>
          <w:t>постранично</w:t>
        </w:r>
      </w:hyperlink>
      <w:r w:rsidRPr="008B2AE6">
        <w:rPr>
          <w:rFonts w:ascii="Times New Roman" w:hAnsi="Times New Roman" w:cs="Times New Roman"/>
          <w:bCs/>
          <w:sz w:val="32"/>
          <w:szCs w:val="32"/>
        </w:rPr>
        <w:t> </w:t>
      </w:r>
      <w:proofErr w:type="spellStart"/>
      <w:r w:rsidRPr="008B2AE6">
        <w:rPr>
          <w:rFonts w:ascii="Times New Roman" w:hAnsi="Times New Roman" w:cs="Times New Roman"/>
          <w:bCs/>
          <w:sz w:val="32"/>
          <w:szCs w:val="32"/>
        </w:rPr>
        <w:t>обусловлавливает</w:t>
      </w:r>
      <w:proofErr w:type="spellEnd"/>
      <w:r w:rsidRPr="008B2AE6">
        <w:rPr>
          <w:rFonts w:ascii="Times New Roman" w:hAnsi="Times New Roman" w:cs="Times New Roman"/>
          <w:bCs/>
          <w:sz w:val="32"/>
          <w:szCs w:val="32"/>
        </w:rPr>
        <w:t xml:space="preserve"> возможность установки закладки с точностью до страницы.</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Закладка на документ системы ГАРАНТ-</w:t>
      </w:r>
      <w:proofErr w:type="spellStart"/>
      <w:r w:rsidRPr="008B2AE6">
        <w:rPr>
          <w:rFonts w:ascii="Times New Roman" w:hAnsi="Times New Roman" w:cs="Times New Roman"/>
          <w:bCs/>
          <w:sz w:val="32"/>
          <w:szCs w:val="32"/>
        </w:rPr>
        <w:t>Интранет</w:t>
      </w:r>
      <w:proofErr w:type="spellEnd"/>
      <w:r w:rsidRPr="008B2AE6">
        <w:rPr>
          <w:rFonts w:ascii="Times New Roman" w:hAnsi="Times New Roman" w:cs="Times New Roman"/>
          <w:bCs/>
          <w:sz w:val="32"/>
          <w:szCs w:val="32"/>
        </w:rPr>
        <w:t xml:space="preserve"> может быть сохранена </w:t>
      </w:r>
      <w:proofErr w:type="gramStart"/>
      <w:r w:rsidRPr="008B2AE6">
        <w:rPr>
          <w:rFonts w:ascii="Times New Roman" w:hAnsi="Times New Roman" w:cs="Times New Roman"/>
          <w:bCs/>
          <w:sz w:val="32"/>
          <w:szCs w:val="32"/>
        </w:rPr>
        <w:t>в</w:t>
      </w:r>
      <w:proofErr w:type="gramEnd"/>
      <w:r w:rsidRPr="008B2AE6">
        <w:rPr>
          <w:rFonts w:ascii="Times New Roman" w:hAnsi="Times New Roman" w:cs="Times New Roman"/>
          <w:bCs/>
          <w:sz w:val="32"/>
          <w:szCs w:val="32"/>
        </w:rPr>
        <w:t>:</w:t>
      </w:r>
    </w:p>
    <w:p w:rsidR="00346F3E" w:rsidRPr="008B2AE6" w:rsidRDefault="00346F3E" w:rsidP="008B2AE6">
      <w:pPr>
        <w:numPr>
          <w:ilvl w:val="0"/>
          <w:numId w:val="6"/>
        </w:num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t>Папках</w:t>
      </w:r>
      <w:proofErr w:type="gramEnd"/>
      <w:r w:rsidRPr="008B2AE6">
        <w:rPr>
          <w:rFonts w:ascii="Times New Roman" w:hAnsi="Times New Roman" w:cs="Times New Roman"/>
          <w:bCs/>
          <w:sz w:val="32"/>
          <w:szCs w:val="32"/>
        </w:rPr>
        <w:t xml:space="preserve"> пользователя (на вкладке "Мои документы");</w:t>
      </w:r>
    </w:p>
    <w:p w:rsidR="00346F3E" w:rsidRPr="008B2AE6" w:rsidRDefault="00346F3E" w:rsidP="008B2AE6">
      <w:pPr>
        <w:numPr>
          <w:ilvl w:val="0"/>
          <w:numId w:val="6"/>
        </w:num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t>Разделе</w:t>
      </w:r>
      <w:proofErr w:type="gramEnd"/>
      <w:r w:rsidRPr="008B2AE6">
        <w:rPr>
          <w:rFonts w:ascii="Times New Roman" w:hAnsi="Times New Roman" w:cs="Times New Roman"/>
          <w:bCs/>
          <w:sz w:val="32"/>
          <w:szCs w:val="32"/>
        </w:rPr>
        <w:t xml:space="preserve"> "Избранное" веб-браузера.</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Сохранение в папки</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Команда </w:t>
      </w:r>
      <w:r w:rsidRPr="008B2AE6">
        <w:rPr>
          <w:rFonts w:ascii="Times New Roman" w:hAnsi="Times New Roman" w:cs="Times New Roman"/>
          <w:bCs/>
          <w:noProof/>
          <w:sz w:val="32"/>
          <w:szCs w:val="32"/>
          <w:lang w:eastAsia="ru-RU"/>
        </w:rPr>
        <w:drawing>
          <wp:inline distT="0" distB="0" distL="0" distR="0" wp14:anchorId="4170E8C6" wp14:editId="239EC18F">
            <wp:extent cx="171450" cy="171450"/>
            <wp:effectExtent l="0" t="0" r="0" b="0"/>
            <wp:docPr id="8" name="Рисунок 8" descr="http://i.garant.ru/help/img/put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garant.ru/help/img/putdoc.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сохраняет ссылку на текущую страницу документа в </w:t>
      </w:r>
      <w:hyperlink r:id="rId54" w:anchor="7000" w:history="1">
        <w:r w:rsidRPr="008B2AE6">
          <w:rPr>
            <w:rStyle w:val="a3"/>
            <w:rFonts w:ascii="Times New Roman" w:hAnsi="Times New Roman" w:cs="Times New Roman"/>
            <w:bCs/>
            <w:sz w:val="32"/>
            <w:szCs w:val="32"/>
            <w:u w:val="none"/>
          </w:rPr>
          <w:t>папки</w:t>
        </w:r>
      </w:hyperlink>
      <w:r w:rsidRPr="008B2AE6">
        <w:rPr>
          <w:rFonts w:ascii="Times New Roman" w:hAnsi="Times New Roman" w:cs="Times New Roman"/>
          <w:bCs/>
          <w:sz w:val="32"/>
          <w:szCs w:val="32"/>
        </w:rPr>
        <w:t xml:space="preserve">, расположенные на вкладке "Мои документы". При сохранении вы сможете выбрать папку, в которой следует </w:t>
      </w:r>
      <w:proofErr w:type="gramStart"/>
      <w:r w:rsidRPr="008B2AE6">
        <w:rPr>
          <w:rFonts w:ascii="Times New Roman" w:hAnsi="Times New Roman" w:cs="Times New Roman"/>
          <w:bCs/>
          <w:sz w:val="32"/>
          <w:szCs w:val="32"/>
        </w:rPr>
        <w:t>разместить закладку</w:t>
      </w:r>
      <w:proofErr w:type="gramEnd"/>
      <w:r w:rsidRPr="008B2AE6">
        <w:rPr>
          <w:rFonts w:ascii="Times New Roman" w:hAnsi="Times New Roman" w:cs="Times New Roman"/>
          <w:bCs/>
          <w:sz w:val="32"/>
          <w:szCs w:val="32"/>
        </w:rPr>
        <w:t>.</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дальнейшем, для перехода к документу достаточно будет дважды щелкнуть по нему на вкладке "Мои документы".</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Сохранение в "Избранное"</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Команда </w:t>
      </w:r>
      <w:r w:rsidRPr="008B2AE6">
        <w:rPr>
          <w:rFonts w:ascii="Times New Roman" w:hAnsi="Times New Roman" w:cs="Times New Roman"/>
          <w:bCs/>
          <w:noProof/>
          <w:sz w:val="32"/>
          <w:szCs w:val="32"/>
          <w:lang w:eastAsia="ru-RU"/>
        </w:rPr>
        <w:drawing>
          <wp:inline distT="0" distB="0" distL="0" distR="0" wp14:anchorId="747B6E61" wp14:editId="3E4686A2">
            <wp:extent cx="171450" cy="171450"/>
            <wp:effectExtent l="0" t="0" r="0" b="0"/>
            <wp:docPr id="7" name="Рисунок 7" descr="http://i.garant.ru/help/img/favoit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garant.ru/help/img/favoites.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позволяет сохранить ссылку на текущую страницу документа в закладки веб-браузера "Избранное"(</w:t>
      </w:r>
      <w:proofErr w:type="spellStart"/>
      <w:r w:rsidRPr="008B2AE6">
        <w:rPr>
          <w:rFonts w:ascii="Times New Roman" w:hAnsi="Times New Roman" w:cs="Times New Roman"/>
          <w:bCs/>
          <w:sz w:val="32"/>
          <w:szCs w:val="32"/>
        </w:rPr>
        <w:t>Favorites</w:t>
      </w:r>
      <w:proofErr w:type="spellEnd"/>
      <w:r w:rsidRPr="008B2AE6">
        <w:rPr>
          <w:rFonts w:ascii="Times New Roman" w:hAnsi="Times New Roman" w:cs="Times New Roman"/>
          <w:bCs/>
          <w:sz w:val="32"/>
          <w:szCs w:val="32"/>
        </w:rPr>
        <w:t>). Установленную ссылку можно использовать, например, для пересылки коллегам или установить ее в качестве стартовой страницы.</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6BFE9EF8" wp14:editId="22257E2A">
            <wp:extent cx="142875" cy="152400"/>
            <wp:effectExtent l="0" t="0" r="9525" b="0"/>
            <wp:docPr id="6" name="Рисунок 6" descr="http://i.garant.ru/help/im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garant.ru/help/img/page.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8B2AE6">
        <w:rPr>
          <w:rFonts w:ascii="Times New Roman" w:hAnsi="Times New Roman" w:cs="Times New Roman"/>
          <w:bCs/>
          <w:sz w:val="32"/>
          <w:szCs w:val="32"/>
        </w:rPr>
        <w:t>При переходе по этой ссылке система сначала попросит ввести имя (логин) и пароль, после чего загрузит требуемую страницу.</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Для сохранения нужно, находясь в документе, списке или в </w:t>
      </w:r>
      <w:hyperlink r:id="rId57" w:anchor="4110" w:history="1">
        <w:r w:rsidRPr="008B2AE6">
          <w:rPr>
            <w:rStyle w:val="a3"/>
            <w:rFonts w:ascii="Times New Roman" w:hAnsi="Times New Roman" w:cs="Times New Roman"/>
            <w:bCs/>
            <w:sz w:val="32"/>
            <w:szCs w:val="32"/>
            <w:u w:val="none"/>
          </w:rPr>
          <w:t>карточке запроса</w:t>
        </w:r>
      </w:hyperlink>
      <w:r w:rsidRPr="008B2AE6">
        <w:rPr>
          <w:rFonts w:ascii="Times New Roman" w:hAnsi="Times New Roman" w:cs="Times New Roman"/>
          <w:bCs/>
          <w:sz w:val="32"/>
          <w:szCs w:val="32"/>
        </w:rPr>
        <w:t> вызвать команду </w:t>
      </w:r>
      <w:r w:rsidRPr="008B2AE6">
        <w:rPr>
          <w:rFonts w:ascii="Times New Roman" w:hAnsi="Times New Roman" w:cs="Times New Roman"/>
          <w:bCs/>
          <w:noProof/>
          <w:sz w:val="32"/>
          <w:szCs w:val="32"/>
          <w:lang w:eastAsia="ru-RU"/>
        </w:rPr>
        <w:drawing>
          <wp:inline distT="0" distB="0" distL="0" distR="0" wp14:anchorId="4701BAE0" wp14:editId="286B05E8">
            <wp:extent cx="171450" cy="171450"/>
            <wp:effectExtent l="0" t="0" r="0" b="0"/>
            <wp:docPr id="13" name="Рисунок 13" descr="http://i.garant.ru/help/img/put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garant.ru/help/img/putdoc.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05B7F361" wp14:editId="7D007D31">
            <wp:extent cx="142875" cy="152400"/>
            <wp:effectExtent l="0" t="0" r="9525" b="0"/>
            <wp:docPr id="12" name="Рисунок 12" descr="http://i.garant.ru/help/im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garant.ru/help/img/page.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документе закладка может быть установлена с точностью до страницы. То есть, запоминается не только сам документ, но и страница, просматриваемая в момент установки закладки.</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 вызове команды сохранения появится всплывающее диалоговое окно "Мои документы (Сохранить как...)". Выберите папку, в которую следует записать сохраняемый объект.</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0ABBB0E4" wp14:editId="5D7DDCC3">
            <wp:extent cx="142875" cy="152400"/>
            <wp:effectExtent l="0" t="0" r="9525" b="0"/>
            <wp:docPr id="11" name="Рисунок 11" descr="http://i.garant.ru/help/im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garant.ru/help/img/page.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процессе сохранения вы можете создать дополнительную вложенную папку командой </w:t>
      </w:r>
      <w:r w:rsidRPr="008B2AE6">
        <w:rPr>
          <w:rFonts w:ascii="Times New Roman" w:hAnsi="Times New Roman" w:cs="Times New Roman"/>
          <w:bCs/>
          <w:noProof/>
          <w:sz w:val="32"/>
          <w:szCs w:val="32"/>
          <w:lang w:eastAsia="ru-RU"/>
        </w:rPr>
        <w:drawing>
          <wp:inline distT="0" distB="0" distL="0" distR="0" wp14:anchorId="3432F304" wp14:editId="21A1AA42">
            <wp:extent cx="171450" cy="171450"/>
            <wp:effectExtent l="0" t="0" r="0" b="0"/>
            <wp:docPr id="9" name="Рисунок 9" descr="http://i.garant.ru/help/img/newfol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garant.ru/help/img/newfolder.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xml:space="preserve">. Она будет создана внутри той папки, которая была выделена в момент вызова команды. </w:t>
      </w:r>
    </w:p>
    <w:p w:rsidR="00346F3E" w:rsidRPr="008B2AE6" w:rsidRDefault="00346F3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новой версии у пользователя появилась возможность писать свои комментарии прямо в тексте документов, с возможностью создавать в тексте комментария гиперссылки.</w:t>
      </w:r>
    </w:p>
    <w:p w:rsidR="0043440A"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новой версии реализована расширенная интеграция с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В результате Вы сможет обращаться напрямую к </w:t>
      </w:r>
      <w:proofErr w:type="spellStart"/>
      <w:r w:rsidRPr="008B2AE6">
        <w:rPr>
          <w:rFonts w:ascii="Times New Roman" w:hAnsi="Times New Roman" w:cs="Times New Roman"/>
          <w:bCs/>
          <w:sz w:val="32"/>
          <w:szCs w:val="32"/>
        </w:rPr>
        <w:t>ГАРАНТу</w:t>
      </w:r>
      <w:proofErr w:type="spellEnd"/>
      <w:r w:rsidRPr="008B2AE6">
        <w:rPr>
          <w:rFonts w:ascii="Times New Roman" w:hAnsi="Times New Roman" w:cs="Times New Roman"/>
          <w:bCs/>
          <w:sz w:val="32"/>
          <w:szCs w:val="32"/>
        </w:rPr>
        <w:t xml:space="preserve"> из MS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 </w:t>
      </w:r>
      <w:proofErr w:type="spellStart"/>
      <w:r w:rsidRPr="008B2AE6">
        <w:rPr>
          <w:rFonts w:ascii="Times New Roman" w:hAnsi="Times New Roman" w:cs="Times New Roman"/>
          <w:bCs/>
          <w:sz w:val="32"/>
          <w:szCs w:val="32"/>
        </w:rPr>
        <w:t>Outlook</w:t>
      </w:r>
      <w:proofErr w:type="spellEnd"/>
      <w:r w:rsidRPr="008B2AE6">
        <w:rPr>
          <w:rFonts w:ascii="Times New Roman" w:hAnsi="Times New Roman" w:cs="Times New Roman"/>
          <w:bCs/>
          <w:sz w:val="32"/>
          <w:szCs w:val="32"/>
        </w:rPr>
        <w:t xml:space="preserve">, а также ставить ссылки на материалы в </w:t>
      </w:r>
      <w:proofErr w:type="spellStart"/>
      <w:r w:rsidRPr="008B2AE6">
        <w:rPr>
          <w:rFonts w:ascii="Times New Roman" w:hAnsi="Times New Roman" w:cs="Times New Roman"/>
          <w:bCs/>
          <w:sz w:val="32"/>
          <w:szCs w:val="32"/>
        </w:rPr>
        <w:t>ГАРАНТе</w:t>
      </w:r>
      <w:proofErr w:type="spellEnd"/>
      <w:r w:rsidRPr="008B2AE6">
        <w:rPr>
          <w:rFonts w:ascii="Times New Roman" w:hAnsi="Times New Roman" w:cs="Times New Roman"/>
          <w:bCs/>
          <w:sz w:val="32"/>
          <w:szCs w:val="32"/>
        </w:rPr>
        <w:t xml:space="preserve"> из своих документов и электронных писем.</w:t>
      </w:r>
    </w:p>
    <w:p w:rsidR="0043440A"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Панель </w:t>
      </w:r>
      <w:proofErr w:type="spellStart"/>
      <w:r w:rsidRPr="008B2AE6">
        <w:rPr>
          <w:rFonts w:ascii="Times New Roman" w:hAnsi="Times New Roman" w:cs="Times New Roman"/>
          <w:bCs/>
          <w:sz w:val="32"/>
          <w:szCs w:val="32"/>
        </w:rPr>
        <w:t>ГАРАНТа</w:t>
      </w:r>
      <w:proofErr w:type="spellEnd"/>
      <w:r w:rsidRPr="008B2AE6">
        <w:rPr>
          <w:rFonts w:ascii="Times New Roman" w:hAnsi="Times New Roman" w:cs="Times New Roman"/>
          <w:bCs/>
          <w:sz w:val="32"/>
          <w:szCs w:val="32"/>
        </w:rPr>
        <w:t xml:space="preserve"> по умолчанию добавляется на главную вкладку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-а. При этом она </w:t>
      </w:r>
      <w:proofErr w:type="gramStart"/>
      <w:r w:rsidRPr="008B2AE6">
        <w:rPr>
          <w:rFonts w:ascii="Times New Roman" w:hAnsi="Times New Roman" w:cs="Times New Roman"/>
          <w:bCs/>
          <w:sz w:val="32"/>
          <w:szCs w:val="32"/>
        </w:rPr>
        <w:t>может быть убрана оттуда по Вашему желанию и в этом случае</w:t>
      </w:r>
      <w:proofErr w:type="gramEnd"/>
      <w:r w:rsidRPr="008B2AE6">
        <w:rPr>
          <w:rFonts w:ascii="Times New Roman" w:hAnsi="Times New Roman" w:cs="Times New Roman"/>
          <w:bCs/>
          <w:sz w:val="32"/>
          <w:szCs w:val="32"/>
        </w:rPr>
        <w:t xml:space="preserve"> будет отображаться в виде самостоятельной вкладки. Общий вид панели ГАРАНТ, вынесенной на главную вкладку:</w:t>
      </w:r>
    </w:p>
    <w:p w:rsidR="0043440A"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69629275" wp14:editId="05998885">
            <wp:extent cx="5524500" cy="800100"/>
            <wp:effectExtent l="0" t="0" r="0" b="0"/>
            <wp:docPr id="15" name="Рисунок 15" descr="панель ГАР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анель ГАРАНТ"/>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524500" cy="800100"/>
                    </a:xfrm>
                    <a:prstGeom prst="rect">
                      <a:avLst/>
                    </a:prstGeom>
                    <a:noFill/>
                    <a:ln>
                      <a:noFill/>
                    </a:ln>
                  </pic:spPr>
                </pic:pic>
              </a:graphicData>
            </a:graphic>
          </wp:inline>
        </w:drawing>
      </w:r>
    </w:p>
    <w:p w:rsidR="0043440A"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Аналогичная панель добавляется и в почтовую программу </w:t>
      </w:r>
      <w:proofErr w:type="spellStart"/>
      <w:r w:rsidRPr="008B2AE6">
        <w:rPr>
          <w:rFonts w:ascii="Times New Roman" w:hAnsi="Times New Roman" w:cs="Times New Roman"/>
          <w:bCs/>
          <w:sz w:val="32"/>
          <w:szCs w:val="32"/>
        </w:rPr>
        <w:t>Outlook</w:t>
      </w:r>
      <w:proofErr w:type="spellEnd"/>
      <w:r w:rsidRPr="008B2AE6">
        <w:rPr>
          <w:rFonts w:ascii="Times New Roman" w:hAnsi="Times New Roman" w:cs="Times New Roman"/>
          <w:bCs/>
          <w:sz w:val="32"/>
          <w:szCs w:val="32"/>
        </w:rPr>
        <w:t xml:space="preserve"> – при составлении нового электронного письма или чтении ранее полученного на панели инструментов также появляются кнопки для взаимодействия с системой ГАРАНТ:</w:t>
      </w:r>
    </w:p>
    <w:p w:rsidR="0043440A"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136EE5A3" wp14:editId="206C5D28">
            <wp:extent cx="5524500" cy="838200"/>
            <wp:effectExtent l="0" t="0" r="0" b="0"/>
            <wp:docPr id="14" name="Рисунок 14" descr="панель ГАР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анель ГАРАНТ"/>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524500" cy="838200"/>
                    </a:xfrm>
                    <a:prstGeom prst="rect">
                      <a:avLst/>
                    </a:prstGeom>
                    <a:noFill/>
                    <a:ln>
                      <a:noFill/>
                    </a:ln>
                  </pic:spPr>
                </pic:pic>
              </a:graphicData>
            </a:graphic>
          </wp:inline>
        </w:drawing>
      </w:r>
    </w:p>
    <w:p w:rsidR="0043440A" w:rsidRPr="008B2AE6" w:rsidRDefault="0043440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lastRenderedPageBreak/>
        <w:t xml:space="preserve">Экспорт ссылок в документ MS </w:t>
      </w:r>
      <w:proofErr w:type="spellStart"/>
      <w:r w:rsidRPr="008B2AE6">
        <w:rPr>
          <w:rFonts w:ascii="Times New Roman" w:hAnsi="Times New Roman" w:cs="Times New Roman"/>
          <w:b/>
          <w:bCs/>
          <w:sz w:val="32"/>
          <w:szCs w:val="32"/>
        </w:rPr>
        <w:t>Word</w:t>
      </w:r>
      <w:proofErr w:type="spellEnd"/>
      <w:r w:rsidRPr="008B2AE6">
        <w:rPr>
          <w:rFonts w:ascii="Times New Roman" w:hAnsi="Times New Roman" w:cs="Times New Roman"/>
          <w:b/>
          <w:bCs/>
          <w:sz w:val="32"/>
          <w:szCs w:val="32"/>
        </w:rPr>
        <w:t xml:space="preserve"> и </w:t>
      </w:r>
      <w:r w:rsidRPr="008B2AE6">
        <w:rPr>
          <w:rFonts w:ascii="Times New Roman" w:hAnsi="Times New Roman" w:cs="Times New Roman"/>
          <w:b/>
          <w:bCs/>
          <w:sz w:val="32"/>
          <w:szCs w:val="32"/>
          <w:lang w:val="en-US"/>
        </w:rPr>
        <w:t>Excel</w:t>
      </w:r>
    </w:p>
    <w:p w:rsidR="0043440A"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новой версии улучшен механизм экспорта документов в MS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или </w:t>
      </w:r>
      <w:proofErr w:type="gramStart"/>
      <w:r w:rsidRPr="008B2AE6">
        <w:rPr>
          <w:rFonts w:ascii="Times New Roman" w:hAnsi="Times New Roman" w:cs="Times New Roman"/>
          <w:bCs/>
          <w:sz w:val="32"/>
          <w:szCs w:val="32"/>
        </w:rPr>
        <w:t>в</w:t>
      </w:r>
      <w:proofErr w:type="gramEnd"/>
      <w:r w:rsidRPr="008B2AE6">
        <w:rPr>
          <w:rFonts w:ascii="Times New Roman" w:hAnsi="Times New Roman" w:cs="Times New Roman"/>
          <w:bCs/>
          <w:sz w:val="32"/>
          <w:szCs w:val="32"/>
        </w:rPr>
        <w:t xml:space="preserve"> отдельный </w:t>
      </w:r>
      <w:proofErr w:type="spellStart"/>
      <w:r w:rsidRPr="008B2AE6">
        <w:rPr>
          <w:rFonts w:ascii="Times New Roman" w:hAnsi="Times New Roman" w:cs="Times New Roman"/>
          <w:bCs/>
          <w:sz w:val="32"/>
          <w:szCs w:val="32"/>
        </w:rPr>
        <w:t>rtf</w:t>
      </w:r>
      <w:proofErr w:type="spellEnd"/>
      <w:r w:rsidRPr="008B2AE6">
        <w:rPr>
          <w:rFonts w:ascii="Times New Roman" w:hAnsi="Times New Roman" w:cs="Times New Roman"/>
          <w:bCs/>
          <w:sz w:val="32"/>
          <w:szCs w:val="32"/>
        </w:rPr>
        <w:t xml:space="preserve">-файл. Теперь в MS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переносятся все имеющиеся в документе ссылки, в том числе и внешние, ведущие на другие материалы в системе ГАРАНТ. При щелчке по такой ссылке будет открыта система ГАРАНТ и выполнен переход на нужный документ.</w:t>
      </w:r>
    </w:p>
    <w:p w:rsidR="00080A76" w:rsidRPr="008B2AE6" w:rsidRDefault="0043440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Механизм активных ссылок внедрен и в экспорт фрагмента документа. По умолчанию при переносе в MS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фрагмента текста, вместе с ним экспортируется и заголовок – название самого документа и всей структурной </w:t>
      </w:r>
      <w:proofErr w:type="gramStart"/>
      <w:r w:rsidRPr="008B2AE6">
        <w:rPr>
          <w:rFonts w:ascii="Times New Roman" w:hAnsi="Times New Roman" w:cs="Times New Roman"/>
          <w:bCs/>
          <w:sz w:val="32"/>
          <w:szCs w:val="32"/>
        </w:rPr>
        <w:t>иерархии</w:t>
      </w:r>
      <w:proofErr w:type="gramEnd"/>
      <w:r w:rsidRPr="008B2AE6">
        <w:rPr>
          <w:rFonts w:ascii="Times New Roman" w:hAnsi="Times New Roman" w:cs="Times New Roman"/>
          <w:bCs/>
          <w:sz w:val="32"/>
          <w:szCs w:val="32"/>
        </w:rPr>
        <w:t xml:space="preserve"> к которой принадлежит выделенный текст (например, названия главы, раздела и статьи). В новой версии </w:t>
      </w:r>
      <w:proofErr w:type="gramStart"/>
      <w:r w:rsidRPr="008B2AE6">
        <w:rPr>
          <w:rFonts w:ascii="Times New Roman" w:hAnsi="Times New Roman" w:cs="Times New Roman"/>
          <w:bCs/>
          <w:sz w:val="32"/>
          <w:szCs w:val="32"/>
        </w:rPr>
        <w:t>само название</w:t>
      </w:r>
      <w:proofErr w:type="gramEnd"/>
      <w:r w:rsidRPr="008B2AE6">
        <w:rPr>
          <w:rFonts w:ascii="Times New Roman" w:hAnsi="Times New Roman" w:cs="Times New Roman"/>
          <w:bCs/>
          <w:sz w:val="32"/>
          <w:szCs w:val="32"/>
        </w:rPr>
        <w:t xml:space="preserve"> документа, а также указания на структуру переносятся в виде гиперссылок. Добавлена возможность печати и предварительного просмотра печати интерактивных документов – схем, материалов из блока «Энциклопедия хозяйственных ситуаций», путеводителей с помощью стандартной функции системы ГАРАНТ – кнопки на панели инструментов или пункта командного меню.</w:t>
      </w:r>
      <w:r w:rsidR="00BF65BA" w:rsidRPr="008B2AE6">
        <w:rPr>
          <w:rFonts w:ascii="Times New Roman" w:hAnsi="Times New Roman" w:cs="Times New Roman"/>
          <w:bCs/>
          <w:sz w:val="32"/>
          <w:szCs w:val="32"/>
        </w:rPr>
        <w:br/>
      </w:r>
      <w:r w:rsidR="004570DA" w:rsidRPr="008B2AE6">
        <w:rPr>
          <w:rFonts w:ascii="Times New Roman" w:hAnsi="Times New Roman" w:cs="Times New Roman"/>
          <w:b/>
          <w:bCs/>
          <w:sz w:val="32"/>
          <w:szCs w:val="32"/>
        </w:rPr>
        <w:t xml:space="preserve">17. </w:t>
      </w:r>
      <w:r w:rsidR="00080A76" w:rsidRPr="008B2AE6">
        <w:rPr>
          <w:rFonts w:ascii="Times New Roman" w:hAnsi="Times New Roman" w:cs="Times New Roman"/>
          <w:b/>
          <w:bCs/>
          <w:sz w:val="32"/>
          <w:szCs w:val="32"/>
        </w:rPr>
        <w:t>Справочная правовая система «Гарант». Аналитические возможности: машина времени, полнотекстовые редакции, взаимосвязанные документы, документы на контроле.</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 контроль можно поставить неограниченное количество документов. Для постановки документа на контроль откройте текст документа и нажмите кнопку-переключатель панели инструментов </w:t>
      </w:r>
      <w:r w:rsidRPr="008B2AE6">
        <w:rPr>
          <w:rFonts w:ascii="Times New Roman" w:hAnsi="Times New Roman" w:cs="Times New Roman"/>
          <w:bCs/>
          <w:noProof/>
          <w:sz w:val="32"/>
          <w:szCs w:val="32"/>
          <w:lang w:eastAsia="ru-RU"/>
        </w:rPr>
        <w:drawing>
          <wp:inline distT="0" distB="0" distL="0" distR="0" wp14:anchorId="069A6257" wp14:editId="6BBB4A91">
            <wp:extent cx="171450" cy="171450"/>
            <wp:effectExtent l="0" t="0" r="0" b="0"/>
            <wp:docPr id="3" name="Рисунок 3" descr="http://i.garant.ru/help/img/docinkontro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garant.ru/help/img/docinkontrol.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Система сообщит Вам, что документ поставлен "на контроль", а кнопка перейдет во вжатое состояние.</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Перечень всех документов, поставленных вами на контроль, можно увидеть на вкладке </w:t>
      </w:r>
      <w:hyperlink r:id="rId62" w:anchor="1101" w:history="1">
        <w:r w:rsidRPr="008B2AE6">
          <w:rPr>
            <w:rStyle w:val="a3"/>
            <w:rFonts w:ascii="Times New Roman" w:hAnsi="Times New Roman" w:cs="Times New Roman"/>
            <w:bCs/>
            <w:sz w:val="32"/>
            <w:szCs w:val="32"/>
            <w:u w:val="none"/>
          </w:rPr>
          <w:t>панели навигации</w:t>
        </w:r>
      </w:hyperlink>
      <w:r w:rsidRPr="008B2AE6">
        <w:rPr>
          <w:rFonts w:ascii="Times New Roman" w:hAnsi="Times New Roman" w:cs="Times New Roman"/>
          <w:bCs/>
          <w:sz w:val="32"/>
          <w:szCs w:val="32"/>
        </w:rPr>
        <w:t> - </w:t>
      </w:r>
      <w:r w:rsidRPr="008B2AE6">
        <w:rPr>
          <w:rFonts w:ascii="Times New Roman" w:hAnsi="Times New Roman" w:cs="Times New Roman"/>
          <w:b/>
          <w:bCs/>
          <w:sz w:val="32"/>
          <w:szCs w:val="32"/>
        </w:rPr>
        <w:t>Документы на контроле</w:t>
      </w:r>
      <w:r w:rsidRPr="008B2AE6">
        <w:rPr>
          <w:rFonts w:ascii="Times New Roman" w:hAnsi="Times New Roman" w:cs="Times New Roman"/>
          <w:bCs/>
          <w:sz w:val="32"/>
          <w:szCs w:val="32"/>
        </w:rPr>
        <w:t>. Для ее вызова используется кнопка главной панели инструментов</w:t>
      </w:r>
      <w:r w:rsidRPr="008B2AE6">
        <w:rPr>
          <w:rFonts w:ascii="Times New Roman" w:hAnsi="Times New Roman" w:cs="Times New Roman"/>
          <w:bCs/>
          <w:noProof/>
          <w:sz w:val="32"/>
          <w:szCs w:val="32"/>
          <w:lang w:eastAsia="ru-RU"/>
        </w:rPr>
        <w:drawing>
          <wp:inline distT="0" distB="0" distL="0" distR="0" wp14:anchorId="2CF259B3" wp14:editId="6867E504">
            <wp:extent cx="171450" cy="171450"/>
            <wp:effectExtent l="0" t="0" r="0" b="0"/>
            <wp:docPr id="2" name="Рисунок 2" descr="http://i.garant.ru/help/img/doconkontro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garant.ru/help/img/doconkontrol.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Удаление документа с этой вкладки (командой </w:t>
      </w:r>
      <w:r w:rsidRPr="008B2AE6">
        <w:rPr>
          <w:rFonts w:ascii="Times New Roman" w:hAnsi="Times New Roman" w:cs="Times New Roman"/>
          <w:bCs/>
          <w:noProof/>
          <w:sz w:val="32"/>
          <w:szCs w:val="32"/>
          <w:lang w:eastAsia="ru-RU"/>
        </w:rPr>
        <w:drawing>
          <wp:inline distT="0" distB="0" distL="0" distR="0" wp14:anchorId="7B9BAA45" wp14:editId="1DE016E0">
            <wp:extent cx="171450" cy="171450"/>
            <wp:effectExtent l="0" t="0" r="0" b="0"/>
            <wp:docPr id="1" name="Рисунок 1" descr="http://i.garant.ru/help/img/dele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garant.ru/help/img/delete.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приводит к снятию документа с контроля.</w:t>
      </w:r>
    </w:p>
    <w:p w:rsidR="005C715F" w:rsidRPr="008B2AE6" w:rsidRDefault="005C715F" w:rsidP="008B2AE6">
      <w:pPr>
        <w:spacing w:after="0"/>
        <w:jc w:val="both"/>
        <w:rPr>
          <w:rFonts w:ascii="Times New Roman" w:hAnsi="Times New Roman" w:cs="Times New Roman"/>
          <w:bCs/>
          <w:sz w:val="32"/>
          <w:szCs w:val="32"/>
        </w:rPr>
      </w:pPr>
      <w:proofErr w:type="spellStart"/>
      <w:r w:rsidRPr="008B2AE6">
        <w:rPr>
          <w:rFonts w:ascii="Times New Roman" w:hAnsi="Times New Roman" w:cs="Times New Roman"/>
          <w:bCs/>
          <w:sz w:val="32"/>
          <w:szCs w:val="32"/>
        </w:rPr>
        <w:t>ина</w:t>
      </w:r>
      <w:proofErr w:type="spellEnd"/>
      <w:r w:rsidRPr="008B2AE6">
        <w:rPr>
          <w:rFonts w:ascii="Times New Roman" w:hAnsi="Times New Roman" w:cs="Times New Roman"/>
          <w:bCs/>
          <w:sz w:val="32"/>
          <w:szCs w:val="32"/>
        </w:rPr>
        <w:t xml:space="preserve"> времени позволяет автоматически получить текст документа в том виде, в котором он действовал на заданную вами дату. Эта возможность особенно важна для часто </w:t>
      </w:r>
      <w:hyperlink r:id="rId65" w:anchor="6410" w:history="1">
        <w:r w:rsidRPr="008B2AE6">
          <w:rPr>
            <w:rStyle w:val="a3"/>
            <w:rFonts w:ascii="Times New Roman" w:hAnsi="Times New Roman" w:cs="Times New Roman"/>
            <w:bCs/>
            <w:sz w:val="32"/>
            <w:szCs w:val="32"/>
            <w:u w:val="none"/>
          </w:rPr>
          <w:t>изменявшихся</w:t>
        </w:r>
      </w:hyperlink>
      <w:r w:rsidRPr="008B2AE6">
        <w:rPr>
          <w:rFonts w:ascii="Times New Roman" w:hAnsi="Times New Roman" w:cs="Times New Roman"/>
          <w:bCs/>
          <w:sz w:val="32"/>
          <w:szCs w:val="32"/>
        </w:rPr>
        <w:t> документов, представленных в нескольких </w:t>
      </w:r>
      <w:r w:rsidRPr="008B2AE6">
        <w:rPr>
          <w:rFonts w:ascii="Times New Roman" w:hAnsi="Times New Roman" w:cs="Times New Roman"/>
          <w:b/>
          <w:bCs/>
          <w:sz w:val="32"/>
          <w:szCs w:val="32"/>
        </w:rPr>
        <w:t>редакциях</w:t>
      </w:r>
      <w:r w:rsidRPr="008B2AE6">
        <w:rPr>
          <w:rFonts w:ascii="Times New Roman" w:hAnsi="Times New Roman" w:cs="Times New Roman"/>
          <w:bCs/>
          <w:sz w:val="32"/>
          <w:szCs w:val="32"/>
        </w:rPr>
        <w:t xml:space="preserve">. При включении машины </w:t>
      </w:r>
      <w:r w:rsidRPr="008B2AE6">
        <w:rPr>
          <w:rFonts w:ascii="Times New Roman" w:hAnsi="Times New Roman" w:cs="Times New Roman"/>
          <w:bCs/>
          <w:sz w:val="32"/>
          <w:szCs w:val="32"/>
        </w:rPr>
        <w:lastRenderedPageBreak/>
        <w:t>времени система самостоятельно выберет и загрузит текст текущего документа в нужной редакции. Другие документы, открываемые по ссылкам из его текста, будут открываться также с учетом заданной даты. Подобное "погружение в прошлое" полезно, например, при выполнении проверок или при подготовке к судебным разбирательствам.</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 этой странице вначале рассказано, как можно переключаться между редакциями вручную. Во втором разделе описано автоматическое переключение редакций с помощью машины времени.</w:t>
      </w:r>
    </w:p>
    <w:p w:rsidR="005C715F" w:rsidRPr="008B2AE6" w:rsidRDefault="005C715F" w:rsidP="008B2AE6">
      <w:pPr>
        <w:spacing w:after="0"/>
        <w:jc w:val="both"/>
        <w:rPr>
          <w:rFonts w:ascii="Times New Roman" w:hAnsi="Times New Roman" w:cs="Times New Roman"/>
          <w:bCs/>
          <w:sz w:val="32"/>
          <w:szCs w:val="32"/>
        </w:rPr>
      </w:pPr>
      <w:bookmarkStart w:id="6" w:name="6400#redaction"/>
      <w:bookmarkStart w:id="7" w:name="redaction"/>
      <w:bookmarkEnd w:id="6"/>
      <w:bookmarkEnd w:id="7"/>
      <w:r w:rsidRPr="008B2AE6">
        <w:rPr>
          <w:rFonts w:ascii="Times New Roman" w:hAnsi="Times New Roman" w:cs="Times New Roman"/>
          <w:bCs/>
          <w:sz w:val="32"/>
          <w:szCs w:val="32"/>
        </w:rPr>
        <w:t>Переключение на нужную редакцию</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 открытии документа, представленного в нескольких редакциях, на панели инструментов станет активной кнопка </w:t>
      </w:r>
      <w:r w:rsidRPr="008B2AE6">
        <w:rPr>
          <w:rFonts w:ascii="Times New Roman" w:hAnsi="Times New Roman" w:cs="Times New Roman"/>
          <w:bCs/>
          <w:noProof/>
          <w:sz w:val="32"/>
          <w:szCs w:val="32"/>
          <w:lang w:eastAsia="ru-RU"/>
        </w:rPr>
        <w:drawing>
          <wp:inline distT="0" distB="0" distL="0" distR="0" wp14:anchorId="2DE4CDF3" wp14:editId="3DBDADAE">
            <wp:extent cx="171450" cy="171450"/>
            <wp:effectExtent l="0" t="0" r="0" b="0"/>
            <wp:docPr id="18" name="Рисунок 18" descr="http://i.garant.ru/help/img/redaction_li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garant.ru/help/img/redaction_list.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при нажатии которой, на панели навигации откроется вкладка "Редакции". Она содержит список редакций, упорядоченный по времени изменений. Для каждой редакции указывается период ее действия, а значком отображается ее текущий </w:t>
      </w:r>
      <w:hyperlink r:id="rId67" w:anchor="6420" w:history="1">
        <w:r w:rsidRPr="008B2AE6">
          <w:rPr>
            <w:rStyle w:val="a3"/>
            <w:rFonts w:ascii="Times New Roman" w:hAnsi="Times New Roman" w:cs="Times New Roman"/>
            <w:bCs/>
            <w:sz w:val="32"/>
            <w:szCs w:val="32"/>
            <w:u w:val="none"/>
          </w:rPr>
          <w:t>статус</w:t>
        </w:r>
      </w:hyperlink>
      <w:r w:rsidRPr="008B2AE6">
        <w:rPr>
          <w:rFonts w:ascii="Times New Roman" w:hAnsi="Times New Roman" w:cs="Times New Roman"/>
          <w:bCs/>
          <w:sz w:val="32"/>
          <w:szCs w:val="32"/>
        </w:rPr>
        <w:t> (по отношению к дате обновления информационного банка, которая считается текущей). По умолчанию документ всегда открывается в актуальной редакции.</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загрузить другую редакцию, щелкните кнопкой мыши по ее названию. При загрузке недействующей редакции над текстом выводится "плавающий" индикатор-предупреждение о неактуальной редакции. Индикатор можно перемещать произвольным образом в пределах окна документа, но убрать его с экрана нельзя.</w:t>
      </w:r>
    </w:p>
    <w:p w:rsidR="005C715F" w:rsidRPr="008B2AE6" w:rsidRDefault="005C715F" w:rsidP="008B2AE6">
      <w:pPr>
        <w:spacing w:after="0"/>
        <w:jc w:val="both"/>
        <w:rPr>
          <w:rFonts w:ascii="Times New Roman" w:hAnsi="Times New Roman" w:cs="Times New Roman"/>
          <w:bCs/>
          <w:sz w:val="32"/>
          <w:szCs w:val="32"/>
        </w:rPr>
      </w:pPr>
      <w:bookmarkStart w:id="8" w:name="6400#timemachine"/>
      <w:bookmarkStart w:id="9" w:name="timemachine"/>
      <w:bookmarkEnd w:id="8"/>
      <w:bookmarkEnd w:id="9"/>
      <w:r w:rsidRPr="008B2AE6">
        <w:rPr>
          <w:rFonts w:ascii="Times New Roman" w:hAnsi="Times New Roman" w:cs="Times New Roman"/>
          <w:bCs/>
          <w:sz w:val="32"/>
          <w:szCs w:val="32"/>
        </w:rPr>
        <w:t>Включение машины времени</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Введите интересующую вас дату в поле календаря на панели инструментов и нажмите </w:t>
      </w:r>
      <w:proofErr w:type="spellStart"/>
      <w:r w:rsidRPr="008B2AE6">
        <w:rPr>
          <w:rFonts w:ascii="Times New Roman" w:hAnsi="Times New Roman" w:cs="Times New Roman"/>
          <w:b/>
          <w:bCs/>
          <w:sz w:val="32"/>
          <w:szCs w:val="32"/>
        </w:rPr>
        <w:t>Enter</w:t>
      </w:r>
      <w:proofErr w:type="spellEnd"/>
      <w:r w:rsidRPr="008B2AE6">
        <w:rPr>
          <w:rFonts w:ascii="Times New Roman" w:hAnsi="Times New Roman" w:cs="Times New Roman"/>
          <w:bCs/>
          <w:sz w:val="32"/>
          <w:szCs w:val="32"/>
        </w:rPr>
        <w:t> (можно воспользоваться прикрепленным календарем). Если подходящая редакция документа существует, то она будет загружена вместе с "плавающим" значко</w:t>
      </w:r>
      <w:proofErr w:type="gramStart"/>
      <w:r w:rsidRPr="008B2AE6">
        <w:rPr>
          <w:rFonts w:ascii="Times New Roman" w:hAnsi="Times New Roman" w:cs="Times New Roman"/>
          <w:bCs/>
          <w:sz w:val="32"/>
          <w:szCs w:val="32"/>
        </w:rPr>
        <w:t>м-</w:t>
      </w:r>
      <w:proofErr w:type="gramEnd"/>
      <w:r w:rsidRPr="008B2AE6">
        <w:rPr>
          <w:rFonts w:ascii="Times New Roman" w:hAnsi="Times New Roman" w:cs="Times New Roman"/>
          <w:bCs/>
          <w:sz w:val="32"/>
          <w:szCs w:val="32"/>
        </w:rPr>
        <w:fldChar w:fldCharType="begin"/>
      </w:r>
      <w:r w:rsidRPr="008B2AE6">
        <w:rPr>
          <w:rFonts w:ascii="Times New Roman" w:hAnsi="Times New Roman" w:cs="Times New Roman"/>
          <w:bCs/>
          <w:sz w:val="32"/>
          <w:szCs w:val="32"/>
        </w:rPr>
        <w:instrText xml:space="preserve"> HYPERLINK "http://i.garant.ru/help/plain.htm" \l "6240" </w:instrText>
      </w:r>
      <w:r w:rsidRPr="008B2AE6">
        <w:rPr>
          <w:rFonts w:ascii="Times New Roman" w:hAnsi="Times New Roman" w:cs="Times New Roman"/>
          <w:bCs/>
          <w:sz w:val="32"/>
          <w:szCs w:val="32"/>
        </w:rPr>
        <w:fldChar w:fldCharType="separate"/>
      </w:r>
      <w:r w:rsidRPr="008B2AE6">
        <w:rPr>
          <w:rStyle w:val="a3"/>
          <w:rFonts w:ascii="Times New Roman" w:hAnsi="Times New Roman" w:cs="Times New Roman"/>
          <w:bCs/>
          <w:sz w:val="32"/>
          <w:szCs w:val="32"/>
          <w:u w:val="none"/>
        </w:rPr>
        <w:t>предупреждением</w:t>
      </w:r>
      <w:r w:rsidRPr="008B2AE6">
        <w:rPr>
          <w:rFonts w:ascii="Times New Roman" w:hAnsi="Times New Roman" w:cs="Times New Roman"/>
          <w:bCs/>
          <w:sz w:val="32"/>
          <w:szCs w:val="32"/>
        </w:rPr>
        <w:fldChar w:fldCharType="end"/>
      </w:r>
      <w:r w:rsidRPr="008B2AE6">
        <w:rPr>
          <w:rFonts w:ascii="Times New Roman" w:hAnsi="Times New Roman" w:cs="Times New Roman"/>
          <w:bCs/>
          <w:sz w:val="32"/>
          <w:szCs w:val="32"/>
        </w:rPr>
        <w:t>" зеленого цвета.</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Напомним, что при переходах по ссылкам в другие документы машина времени сохраняет свое действие. Включать машину времени можно для любых документов, в </w:t>
      </w:r>
      <w:proofErr w:type="spellStart"/>
      <w:r w:rsidRPr="008B2AE6">
        <w:rPr>
          <w:rFonts w:ascii="Times New Roman" w:hAnsi="Times New Roman" w:cs="Times New Roman"/>
          <w:bCs/>
          <w:sz w:val="32"/>
          <w:szCs w:val="32"/>
        </w:rPr>
        <w:t>т.ч</w:t>
      </w:r>
      <w:proofErr w:type="spellEnd"/>
      <w:r w:rsidRPr="008B2AE6">
        <w:rPr>
          <w:rFonts w:ascii="Times New Roman" w:hAnsi="Times New Roman" w:cs="Times New Roman"/>
          <w:bCs/>
          <w:sz w:val="32"/>
          <w:szCs w:val="32"/>
        </w:rPr>
        <w:t>. для текстов с единственной редакцией.</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Для отключения машины времени достаточно очистить поле даты и нажать </w:t>
      </w:r>
      <w:proofErr w:type="spellStart"/>
      <w:r w:rsidRPr="008B2AE6">
        <w:rPr>
          <w:rFonts w:ascii="Times New Roman" w:hAnsi="Times New Roman" w:cs="Times New Roman"/>
          <w:b/>
          <w:bCs/>
          <w:sz w:val="32"/>
          <w:szCs w:val="32"/>
        </w:rPr>
        <w:t>Enter</w:t>
      </w:r>
      <w:proofErr w:type="spellEnd"/>
      <w:r w:rsidRPr="008B2AE6">
        <w:rPr>
          <w:rFonts w:ascii="Times New Roman" w:hAnsi="Times New Roman" w:cs="Times New Roman"/>
          <w:bCs/>
          <w:sz w:val="32"/>
          <w:szCs w:val="32"/>
        </w:rPr>
        <w:t>. Последняя действующая редакция документа будет загружена автоматически. Кроме того, можно использовать кнопку </w:t>
      </w:r>
      <w:r w:rsidRPr="008B2AE6">
        <w:rPr>
          <w:rFonts w:ascii="Times New Roman" w:hAnsi="Times New Roman" w:cs="Times New Roman"/>
          <w:bCs/>
          <w:noProof/>
          <w:sz w:val="32"/>
          <w:szCs w:val="32"/>
          <w:lang w:eastAsia="ru-RU"/>
        </w:rPr>
        <w:drawing>
          <wp:inline distT="0" distB="0" distL="0" distR="0" wp14:anchorId="6E3FCCB4" wp14:editId="209D1A17">
            <wp:extent cx="171450" cy="171450"/>
            <wp:effectExtent l="0" t="0" r="0" b="0"/>
            <wp:docPr id="17" name="Рисунок 17" descr="http://i.garant.ru/help/img/timemach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garant.ru/help/img/timemachine.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панели инструментов документа.</w:t>
      </w:r>
    </w:p>
    <w:p w:rsidR="00080A76" w:rsidRPr="008B2AE6" w:rsidRDefault="00080A76"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системе ГАРАНТ есть возможность работать с полнотекстовыми редакциями документов (предыдущими или будущими). Они используются в том случае, когда точно известно, какая именно редакция необходима для работы.</w:t>
      </w:r>
    </w:p>
    <w:p w:rsidR="00080A76" w:rsidRPr="008B2AE6" w:rsidRDefault="00080A76"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Под связями документов понимают систему гиперссылок между различными взаимосвязанными документами в системе. В этом и состоит основное преимущество справочно-правовых систем перед другими источниками правовой информации.</w:t>
      </w:r>
    </w:p>
    <w:p w:rsidR="00080A76" w:rsidRPr="008B2AE6" w:rsidRDefault="00080A76"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Связи всего документа</w:t>
      </w:r>
    </w:p>
    <w:p w:rsidR="00080A76" w:rsidRPr="008B2AE6" w:rsidRDefault="00080A76"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того</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чтобы посмотреть все документы, которые связаны гиперссылками с уже открытым, в "Гаранте" нет бросающихся в глаза кнопок, как в "Консультант Плюс" или в "Кодекс". Нужно открыть вкладку "Документы" и там найти пункты: "Ссылки на документ" и "Ссылки из документа". Список открывается не в новом окне, а на нижней панели, что затрудняет поиск и делает всё громоздким. При этом в таком списке есть возможность сортировки по типу документа.</w:t>
      </w:r>
    </w:p>
    <w:p w:rsidR="00080A76" w:rsidRPr="008B2AE6" w:rsidRDefault="00080A76"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Связи отдельного фрагмента текста</w:t>
      </w:r>
    </w:p>
    <w:p w:rsidR="00080A76" w:rsidRPr="008B2AE6" w:rsidRDefault="00080A76"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Посмотреть связи отдельного фрагмента можно по ярлыку слева от фрагмента. Опять же, список связанных документов появится на нижней панели, но есть и положительный момент: можно сразу в выпадающем меню пиктограммы выбрать нужный тип документов.</w:t>
      </w:r>
    </w:p>
    <w:p w:rsidR="005C715F"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18. </w:t>
      </w:r>
      <w:r w:rsidR="005C715F" w:rsidRPr="008B2AE6">
        <w:rPr>
          <w:rFonts w:ascii="Times New Roman" w:hAnsi="Times New Roman" w:cs="Times New Roman"/>
          <w:b/>
          <w:bCs/>
          <w:sz w:val="32"/>
          <w:szCs w:val="32"/>
        </w:rPr>
        <w:t>Справочная правовая система «Гарант». Работа со списками документов. Сортировка списка. Поиск в активном списке. Фильтрация и редактирование списка. Сохранение документов в личной папке.</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 помощью </w:t>
      </w:r>
      <w:r w:rsidRPr="008B2AE6">
        <w:rPr>
          <w:rFonts w:ascii="Times New Roman" w:hAnsi="Times New Roman" w:cs="Times New Roman"/>
          <w:b/>
          <w:bCs/>
          <w:sz w:val="32"/>
          <w:szCs w:val="32"/>
        </w:rPr>
        <w:t>Базового поиска</w:t>
      </w:r>
      <w:r w:rsidRPr="008B2AE6">
        <w:rPr>
          <w:rFonts w:ascii="Times New Roman" w:hAnsi="Times New Roman" w:cs="Times New Roman"/>
          <w:bCs/>
          <w:sz w:val="32"/>
          <w:szCs w:val="32"/>
        </w:rPr>
        <w:t> можно получить компактную подборку из наиболее соответствующих запросу документов.</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Согласитесь, очень удобно работать с небольшим списком документов, ведь нужные материалы удобно анализировать и сохранять. В системе ГАРАНТ ЭКСПЕРТ предусмотрена возможность построения компактных списков документов.</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Например, построим список документов, регулирующих командировочные расходы. Для этого в строке </w:t>
      </w:r>
      <w:r w:rsidRPr="008B2AE6">
        <w:rPr>
          <w:rFonts w:ascii="Times New Roman" w:hAnsi="Times New Roman" w:cs="Times New Roman"/>
          <w:b/>
          <w:bCs/>
          <w:sz w:val="32"/>
          <w:szCs w:val="32"/>
        </w:rPr>
        <w:t>Базового поиска</w:t>
      </w:r>
      <w:r w:rsidRPr="008B2AE6">
        <w:rPr>
          <w:rFonts w:ascii="Times New Roman" w:hAnsi="Times New Roman" w:cs="Times New Roman"/>
          <w:bCs/>
          <w:sz w:val="32"/>
          <w:szCs w:val="32"/>
        </w:rPr>
        <w:t> </w:t>
      </w:r>
      <w:proofErr w:type="gramStart"/>
      <w:r w:rsidRPr="008B2AE6">
        <w:rPr>
          <w:rFonts w:ascii="Times New Roman" w:hAnsi="Times New Roman" w:cs="Times New Roman"/>
          <w:bCs/>
          <w:sz w:val="32"/>
          <w:szCs w:val="32"/>
        </w:rPr>
        <w:t>введем</w:t>
      </w:r>
      <w:proofErr w:type="gramEnd"/>
      <w:r w:rsidRPr="008B2AE6">
        <w:rPr>
          <w:rFonts w:ascii="Times New Roman" w:hAnsi="Times New Roman" w:cs="Times New Roman"/>
          <w:bCs/>
          <w:sz w:val="32"/>
          <w:szCs w:val="32"/>
        </w:rPr>
        <w:t> </w:t>
      </w:r>
      <w:r w:rsidRPr="008B2AE6">
        <w:rPr>
          <w:rFonts w:ascii="Times New Roman" w:hAnsi="Times New Roman" w:cs="Times New Roman"/>
          <w:b/>
          <w:bCs/>
          <w:sz w:val="32"/>
          <w:szCs w:val="32"/>
        </w:rPr>
        <w:t>командир</w:t>
      </w:r>
      <w:r w:rsidRPr="008B2AE6">
        <w:rPr>
          <w:rFonts w:ascii="Times New Roman" w:hAnsi="Times New Roman" w:cs="Times New Roman"/>
          <w:bCs/>
          <w:sz w:val="32"/>
          <w:szCs w:val="32"/>
        </w:rPr>
        <w:t> и из Словаря популярных запросов выберем </w:t>
      </w:r>
      <w:r w:rsidRPr="008B2AE6">
        <w:rPr>
          <w:rFonts w:ascii="Times New Roman" w:hAnsi="Times New Roman" w:cs="Times New Roman"/>
          <w:b/>
          <w:bCs/>
          <w:sz w:val="32"/>
          <w:szCs w:val="32"/>
        </w:rPr>
        <w:t>командировочные расходы</w:t>
      </w:r>
      <w:r w:rsidRPr="008B2AE6">
        <w:rPr>
          <w:rFonts w:ascii="Times New Roman" w:hAnsi="Times New Roman" w:cs="Times New Roman"/>
          <w:bCs/>
          <w:sz w:val="32"/>
          <w:szCs w:val="32"/>
        </w:rPr>
        <w:t>.</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Обратите внимание на общее число документов списка в левом нижнем углу основного окна: вы получили компактную подборку из 60 максимально соответствующих запросу документов.</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построить полный список, нажмите на панели инструментов кнопку работа со списком и выберите одноименный раздел.</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результате вы перешли к полному списку документов.</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каждого списка документов вы можете применить фильтрацию и сортировку. Фильтрация позволяет гибко изменять условия поиска, находясь прямо в списке: например, вы можете отобрать из списка все документы одного типа (приказы, законы и пр.) или задать другой индивидуальный фильтр. С помощью сортировки можно выстроить документы так, как вам удобно: по юридической силе, дате издания или последнего изменения, степени соответствия запросу. Таким образом, в начале списка окажутся именно нужные вам в данный момент документы</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w:t>
      </w:r>
      <w:proofErr w:type="gramStart"/>
      <w:r w:rsidRPr="008B2AE6">
        <w:rPr>
          <w:rFonts w:ascii="Times New Roman" w:hAnsi="Times New Roman" w:cs="Times New Roman"/>
          <w:bCs/>
          <w:sz w:val="32"/>
          <w:szCs w:val="32"/>
        </w:rPr>
        <w:t>о</w:t>
      </w:r>
      <w:proofErr w:type="gramEnd"/>
      <w:r w:rsidRPr="008B2AE6">
        <w:rPr>
          <w:rFonts w:ascii="Times New Roman" w:hAnsi="Times New Roman" w:cs="Times New Roman"/>
          <w:bCs/>
          <w:sz w:val="32"/>
          <w:szCs w:val="32"/>
        </w:rPr>
        <w:t>й список можно отфильтровать одним или несколькими фильтрами со вкладки "Фильтры". Фильтры по определению являются заранее сохраненными поисковыми запросами. При включении фильтра система выполняет этот запрос применительно к текущему списку и оставляет в нем только те документы, которые удовлетворяют условиям запроса. Т.е., фильтрация списка фактически является быстрым и удобным способом выполнить в нем один или несколько уточняющих поисков и оставить только нужные документы.</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 помощью включения фильтров в открытом списке можно, например, оставить только документы определенного субъекта Федерации, только действующие документы или документы определенной тематики. Ненужные документы на время работы со списком будут скрыты активными фильтрами.</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включения фильтра по кнопке панели инструментов </w:t>
      </w:r>
      <w:r w:rsidRPr="008B2AE6">
        <w:rPr>
          <w:rFonts w:ascii="Times New Roman" w:hAnsi="Times New Roman" w:cs="Times New Roman"/>
          <w:bCs/>
          <w:noProof/>
          <w:sz w:val="32"/>
          <w:szCs w:val="32"/>
          <w:lang w:eastAsia="ru-RU"/>
        </w:rPr>
        <w:drawing>
          <wp:inline distT="0" distB="0" distL="0" distR="0" wp14:anchorId="0B89175A" wp14:editId="2551925E">
            <wp:extent cx="171450" cy="171450"/>
            <wp:effectExtent l="0" t="0" r="0" b="0"/>
            <wp:docPr id="20" name="Рисунок 20" descr="http://i.garant.ru/help/img/filt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garant.ru/help/img/filter.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нужно вызвать вкладку "Фильтры" и отметить нужные фильтры. Они будут мгновенно применены к текущему списку.</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Над списком появится плавающий значок-предупреждение. Его назначение - напоминать вам, что в данный момент показываются не все документы списка, а только тот набор, который подходит под условия активных фильтров.</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отменить действие какого-либо фильтра, достаточно снять соответствующую отметку. Команда </w:t>
      </w:r>
      <w:r w:rsidRPr="008B2AE6">
        <w:rPr>
          <w:rFonts w:ascii="Times New Roman" w:hAnsi="Times New Roman" w:cs="Times New Roman"/>
          <w:bCs/>
          <w:noProof/>
          <w:sz w:val="32"/>
          <w:szCs w:val="32"/>
          <w:lang w:eastAsia="ru-RU"/>
        </w:rPr>
        <w:drawing>
          <wp:inline distT="0" distB="0" distL="0" distR="0" wp14:anchorId="476166ED" wp14:editId="7EB6650A">
            <wp:extent cx="171450" cy="171450"/>
            <wp:effectExtent l="0" t="0" r="0" b="0"/>
            <wp:docPr id="21" name="Рисунок 21" descr="http://i.garant.ru/help/img/put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garant.ru/help/img/putdoc.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сохраняет список в </w:t>
      </w:r>
      <w:hyperlink r:id="rId70" w:anchor="7000" w:history="1">
        <w:r w:rsidRPr="008B2AE6">
          <w:rPr>
            <w:rStyle w:val="a3"/>
            <w:rFonts w:ascii="Times New Roman" w:hAnsi="Times New Roman" w:cs="Times New Roman"/>
            <w:bCs/>
            <w:sz w:val="32"/>
            <w:szCs w:val="32"/>
            <w:u w:val="none"/>
          </w:rPr>
          <w:t>папки</w:t>
        </w:r>
      </w:hyperlink>
      <w:r w:rsidRPr="008B2AE6">
        <w:rPr>
          <w:rFonts w:ascii="Times New Roman" w:hAnsi="Times New Roman" w:cs="Times New Roman"/>
          <w:bCs/>
          <w:sz w:val="32"/>
          <w:szCs w:val="32"/>
        </w:rPr>
        <w:t xml:space="preserve">, расположенные на вкладке "Мои документы". При сохранении вы сможете выбрать папку, в которой следует </w:t>
      </w:r>
      <w:proofErr w:type="gramStart"/>
      <w:r w:rsidRPr="008B2AE6">
        <w:rPr>
          <w:rFonts w:ascii="Times New Roman" w:hAnsi="Times New Roman" w:cs="Times New Roman"/>
          <w:bCs/>
          <w:sz w:val="32"/>
          <w:szCs w:val="32"/>
        </w:rPr>
        <w:t>разместить список</w:t>
      </w:r>
      <w:proofErr w:type="gramEnd"/>
      <w:r w:rsidRPr="008B2AE6">
        <w:rPr>
          <w:rFonts w:ascii="Times New Roman" w:hAnsi="Times New Roman" w:cs="Times New Roman"/>
          <w:bCs/>
          <w:sz w:val="32"/>
          <w:szCs w:val="32"/>
        </w:rPr>
        <w:t>. Система запомнит порядок сортировки сохраненного списка и историю его создания.</w:t>
      </w:r>
    </w:p>
    <w:p w:rsidR="005C715F"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Позже вы сможете извлечь сохраненный список, просто дважды щелкнув по нему на вкладке "Мои документы".</w:t>
      </w:r>
    </w:p>
    <w:p w:rsidR="00D809D3"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19. </w:t>
      </w:r>
      <w:r w:rsidR="00D809D3" w:rsidRPr="008B2AE6">
        <w:rPr>
          <w:rFonts w:ascii="Times New Roman" w:hAnsi="Times New Roman" w:cs="Times New Roman"/>
          <w:b/>
          <w:bCs/>
          <w:sz w:val="32"/>
          <w:szCs w:val="32"/>
        </w:rPr>
        <w:t>Справочная правовая система «Гарант». Дополнительные возможности поиска документов: по источнику опубликования, по толковому словарю.</w:t>
      </w:r>
    </w:p>
    <w:p w:rsidR="001759DE" w:rsidRPr="008B2AE6" w:rsidRDefault="001759D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Поиск по источнику опубликования позволяет получить документы или комментарии (статьи, вопросы-ответы и прочие аналитические материалы), если известен источник и дата публикации.</w:t>
      </w:r>
    </w:p>
    <w:p w:rsidR="001759DE" w:rsidRPr="008B2AE6" w:rsidRDefault="001759D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Перейдите к классификатору печатных изданий командой </w:t>
      </w:r>
      <w:r w:rsidRPr="008B2AE6">
        <w:rPr>
          <w:rFonts w:ascii="Times New Roman" w:hAnsi="Times New Roman" w:cs="Times New Roman"/>
          <w:bCs/>
          <w:noProof/>
          <w:sz w:val="32"/>
          <w:szCs w:val="32"/>
          <w:lang w:eastAsia="ru-RU"/>
        </w:rPr>
        <w:drawing>
          <wp:inline distT="0" distB="0" distL="0" distR="0" wp14:anchorId="727AB734" wp14:editId="68D33335">
            <wp:extent cx="171450" cy="171450"/>
            <wp:effectExtent l="0" t="0" r="0" b="0"/>
            <wp:docPr id="22" name="Рисунок 22" descr="http://i.garant.ru/help/img/istochni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garant.ru/help/img/istochnik.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8B2AE6">
        <w:rPr>
          <w:rFonts w:ascii="Times New Roman" w:hAnsi="Times New Roman" w:cs="Times New Roman"/>
          <w:bCs/>
          <w:sz w:val="32"/>
          <w:szCs w:val="32"/>
        </w:rPr>
        <w:t> главной панели инструментов или по функциональной клавише F6. Выберите интересующее вас издание, год и месяц публикации, а затем номер или выпуск издания и выполните поиск. Появится список документов системы ГАРАНТ-</w:t>
      </w:r>
      <w:proofErr w:type="spellStart"/>
      <w:r w:rsidRPr="008B2AE6">
        <w:rPr>
          <w:rFonts w:ascii="Times New Roman" w:hAnsi="Times New Roman" w:cs="Times New Roman"/>
          <w:bCs/>
          <w:sz w:val="32"/>
          <w:szCs w:val="32"/>
        </w:rPr>
        <w:t>Интранет</w:t>
      </w:r>
      <w:proofErr w:type="spellEnd"/>
      <w:r w:rsidRPr="008B2AE6">
        <w:rPr>
          <w:rFonts w:ascii="Times New Roman" w:hAnsi="Times New Roman" w:cs="Times New Roman"/>
          <w:bCs/>
          <w:sz w:val="32"/>
          <w:szCs w:val="32"/>
        </w:rPr>
        <w:t>, которые были опубликованы в данном номере.</w:t>
      </w:r>
    </w:p>
    <w:p w:rsidR="001759DE" w:rsidRPr="008B2AE6" w:rsidRDefault="001759D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Работа с классификатором печатных изданий выглядит так же, как с </w:t>
      </w:r>
      <w:hyperlink r:id="rId72" w:anchor="4112" w:history="1">
        <w:r w:rsidRPr="008B2AE6">
          <w:rPr>
            <w:rStyle w:val="a3"/>
            <w:rFonts w:ascii="Times New Roman" w:hAnsi="Times New Roman" w:cs="Times New Roman"/>
            <w:bCs/>
            <w:sz w:val="32"/>
            <w:szCs w:val="32"/>
            <w:u w:val="none"/>
          </w:rPr>
          <w:t>окном выбора</w:t>
        </w:r>
      </w:hyperlink>
      <w:r w:rsidRPr="008B2AE6">
        <w:rPr>
          <w:rFonts w:ascii="Times New Roman" w:hAnsi="Times New Roman" w:cs="Times New Roman"/>
          <w:bCs/>
          <w:sz w:val="32"/>
          <w:szCs w:val="32"/>
        </w:rPr>
        <w:t> словарного реквизита. В частности, для поиска нужного издания удобно использовать </w:t>
      </w:r>
      <w:hyperlink r:id="rId73" w:anchor="8100" w:history="1">
        <w:r w:rsidRPr="008B2AE6">
          <w:rPr>
            <w:rStyle w:val="a3"/>
            <w:rFonts w:ascii="Times New Roman" w:hAnsi="Times New Roman" w:cs="Times New Roman"/>
            <w:bCs/>
            <w:sz w:val="32"/>
            <w:szCs w:val="32"/>
            <w:u w:val="none"/>
          </w:rPr>
          <w:t>Контекстный фильтр</w:t>
        </w:r>
      </w:hyperlink>
      <w:r w:rsidRPr="008B2AE6">
        <w:rPr>
          <w:rFonts w:ascii="Times New Roman" w:hAnsi="Times New Roman" w:cs="Times New Roman"/>
          <w:bCs/>
          <w:sz w:val="32"/>
          <w:szCs w:val="32"/>
        </w:rPr>
        <w:t>.</w:t>
      </w:r>
    </w:p>
    <w:p w:rsidR="001759DE" w:rsidRPr="008B2AE6" w:rsidRDefault="001759DE" w:rsidP="008B2AE6">
      <w:p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t>Обратите внимание на возможность поиска комментариев также с помощью </w:t>
      </w:r>
      <w:hyperlink r:id="rId74" w:anchor="4100" w:history="1">
        <w:r w:rsidRPr="008B2AE6">
          <w:rPr>
            <w:rStyle w:val="a3"/>
            <w:rFonts w:ascii="Times New Roman" w:hAnsi="Times New Roman" w:cs="Times New Roman"/>
            <w:bCs/>
            <w:sz w:val="32"/>
            <w:szCs w:val="32"/>
            <w:u w:val="none"/>
          </w:rPr>
          <w:t>поиска по реквизитам</w:t>
        </w:r>
      </w:hyperlink>
      <w:r w:rsidRPr="008B2AE6">
        <w:rPr>
          <w:rFonts w:ascii="Times New Roman" w:hAnsi="Times New Roman" w:cs="Times New Roman"/>
          <w:bCs/>
          <w:sz w:val="32"/>
          <w:szCs w:val="32"/>
        </w:rPr>
        <w:t> Словарь </w:t>
      </w:r>
      <w:hyperlink r:id="rId75" w:anchor="4120#source" w:history="1">
        <w:r w:rsidRPr="008B2AE6">
          <w:rPr>
            <w:rStyle w:val="a3"/>
            <w:rFonts w:ascii="Times New Roman" w:hAnsi="Times New Roman" w:cs="Times New Roman"/>
            <w:bCs/>
            <w:sz w:val="32"/>
            <w:szCs w:val="32"/>
            <w:u w:val="none"/>
          </w:rPr>
          <w:t>Орган/Источник</w:t>
        </w:r>
      </w:hyperlink>
      <w:r w:rsidRPr="008B2AE6">
        <w:rPr>
          <w:rFonts w:ascii="Times New Roman" w:hAnsi="Times New Roman" w:cs="Times New Roman"/>
          <w:bCs/>
          <w:sz w:val="32"/>
          <w:szCs w:val="32"/>
        </w:rPr>
        <w:t> содержит</w:t>
      </w:r>
      <w:proofErr w:type="gramEnd"/>
      <w:r w:rsidRPr="008B2AE6">
        <w:rPr>
          <w:rFonts w:ascii="Times New Roman" w:hAnsi="Times New Roman" w:cs="Times New Roman"/>
          <w:bCs/>
          <w:sz w:val="32"/>
          <w:szCs w:val="32"/>
        </w:rPr>
        <w:t xml:space="preserve"> папку Средства массовой информации, в которой также перечисляются издания, материалы из которых представлены в системе ГАРАНТ-</w:t>
      </w:r>
      <w:proofErr w:type="spellStart"/>
      <w:r w:rsidRPr="008B2AE6">
        <w:rPr>
          <w:rFonts w:ascii="Times New Roman" w:hAnsi="Times New Roman" w:cs="Times New Roman"/>
          <w:bCs/>
          <w:sz w:val="32"/>
          <w:szCs w:val="32"/>
        </w:rPr>
        <w:t>Интранет</w:t>
      </w:r>
      <w:proofErr w:type="spellEnd"/>
      <w:r w:rsidRPr="008B2AE6">
        <w:rPr>
          <w:rFonts w:ascii="Times New Roman" w:hAnsi="Times New Roman" w:cs="Times New Roman"/>
          <w:bCs/>
          <w:sz w:val="32"/>
          <w:szCs w:val="32"/>
        </w:rPr>
        <w:t>. При составлении запроса в поиске по реквизитам можно комбинировать условия, задавая не только источник, но и, например, интервал дат или контекст.</w:t>
      </w:r>
    </w:p>
    <w:p w:rsidR="001759DE" w:rsidRPr="008B2AE6" w:rsidRDefault="001759D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Классификатор печатных изданий доступен также в разделе </w:t>
      </w:r>
      <w:proofErr w:type="spellStart"/>
      <w:proofErr w:type="gramStart"/>
      <w:r w:rsidRPr="008B2AE6">
        <w:rPr>
          <w:rFonts w:ascii="Times New Roman" w:hAnsi="Times New Roman" w:cs="Times New Roman"/>
          <w:bCs/>
          <w:sz w:val="32"/>
          <w:szCs w:val="32"/>
        </w:rPr>
        <w:t>Комментарии</w:t>
      </w:r>
      <w:hyperlink r:id="rId76" w:anchor="3220" w:history="1">
        <w:r w:rsidRPr="008B2AE6">
          <w:rPr>
            <w:rStyle w:val="a3"/>
            <w:rFonts w:ascii="Times New Roman" w:hAnsi="Times New Roman" w:cs="Times New Roman"/>
            <w:bCs/>
            <w:sz w:val="32"/>
            <w:szCs w:val="32"/>
            <w:u w:val="none"/>
          </w:rPr>
          <w:t>правового</w:t>
        </w:r>
        <w:proofErr w:type="spellEnd"/>
        <w:r w:rsidRPr="008B2AE6">
          <w:rPr>
            <w:rStyle w:val="a3"/>
            <w:rFonts w:ascii="Times New Roman" w:hAnsi="Times New Roman" w:cs="Times New Roman"/>
            <w:bCs/>
            <w:sz w:val="32"/>
            <w:szCs w:val="32"/>
            <w:u w:val="none"/>
          </w:rPr>
          <w:t xml:space="preserve"> навигатора</w:t>
        </w:r>
      </w:hyperlink>
      <w:r w:rsidRPr="008B2AE6">
        <w:rPr>
          <w:rFonts w:ascii="Times New Roman" w:hAnsi="Times New Roman" w:cs="Times New Roman"/>
          <w:bCs/>
          <w:sz w:val="32"/>
          <w:szCs w:val="32"/>
        </w:rPr>
        <w:t> системы</w:t>
      </w:r>
      <w:proofErr w:type="gramEnd"/>
      <w:r w:rsidRPr="008B2AE6">
        <w:rPr>
          <w:rFonts w:ascii="Times New Roman" w:hAnsi="Times New Roman" w:cs="Times New Roman"/>
          <w:bCs/>
          <w:sz w:val="32"/>
          <w:szCs w:val="32"/>
        </w:rPr>
        <w:t>.</w:t>
      </w:r>
    </w:p>
    <w:p w:rsidR="001759DE" w:rsidRPr="008B2AE6" w:rsidRDefault="001759D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Печатные издания, публикующие аналитические материалы, </w:t>
      </w:r>
      <w:proofErr w:type="gramStart"/>
      <w:r w:rsidRPr="008B2AE6">
        <w:rPr>
          <w:rFonts w:ascii="Times New Roman" w:hAnsi="Times New Roman" w:cs="Times New Roman"/>
          <w:bCs/>
          <w:sz w:val="32"/>
          <w:szCs w:val="32"/>
        </w:rPr>
        <w:t>подключаются в Систему</w:t>
      </w:r>
      <w:proofErr w:type="gramEnd"/>
      <w:r w:rsidRPr="008B2AE6">
        <w:rPr>
          <w:rFonts w:ascii="Times New Roman" w:hAnsi="Times New Roman" w:cs="Times New Roman"/>
          <w:bCs/>
          <w:sz w:val="32"/>
          <w:szCs w:val="32"/>
        </w:rPr>
        <w:t xml:space="preserve"> ГАРАНТ-</w:t>
      </w:r>
      <w:proofErr w:type="spellStart"/>
      <w:r w:rsidRPr="008B2AE6">
        <w:rPr>
          <w:rFonts w:ascii="Times New Roman" w:hAnsi="Times New Roman" w:cs="Times New Roman"/>
          <w:bCs/>
          <w:sz w:val="32"/>
          <w:szCs w:val="32"/>
        </w:rPr>
        <w:t>Интранет</w:t>
      </w:r>
      <w:proofErr w:type="spellEnd"/>
      <w:r w:rsidRPr="008B2AE6">
        <w:rPr>
          <w:rFonts w:ascii="Times New Roman" w:hAnsi="Times New Roman" w:cs="Times New Roman"/>
          <w:bCs/>
          <w:sz w:val="32"/>
          <w:szCs w:val="32"/>
        </w:rPr>
        <w:t xml:space="preserve"> с определенной задержкой, обусловленной защитой авторских прав.</w:t>
      </w:r>
    </w:p>
    <w:p w:rsidR="001759DE" w:rsidRPr="008B2AE6" w:rsidRDefault="001759DE"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Примеры</w:t>
      </w:r>
    </w:p>
    <w:p w:rsidR="007F473B" w:rsidRPr="008B2AE6" w:rsidRDefault="00B46F57"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1. </w:t>
      </w:r>
      <w:r w:rsidR="001759DE" w:rsidRPr="008B2AE6">
        <w:rPr>
          <w:rFonts w:ascii="Times New Roman" w:hAnsi="Times New Roman" w:cs="Times New Roman"/>
          <w:bCs/>
          <w:sz w:val="32"/>
          <w:szCs w:val="32"/>
        </w:rPr>
        <w:t xml:space="preserve">Найти статью </w:t>
      </w:r>
      <w:proofErr w:type="spellStart"/>
      <w:r w:rsidR="001759DE" w:rsidRPr="008B2AE6">
        <w:rPr>
          <w:rFonts w:ascii="Times New Roman" w:hAnsi="Times New Roman" w:cs="Times New Roman"/>
          <w:bCs/>
          <w:sz w:val="32"/>
          <w:szCs w:val="32"/>
        </w:rPr>
        <w:t>Батретдиновой</w:t>
      </w:r>
      <w:proofErr w:type="spellEnd"/>
      <w:r w:rsidR="001759DE" w:rsidRPr="008B2AE6">
        <w:rPr>
          <w:rFonts w:ascii="Times New Roman" w:hAnsi="Times New Roman" w:cs="Times New Roman"/>
          <w:bCs/>
          <w:sz w:val="32"/>
          <w:szCs w:val="32"/>
        </w:rPr>
        <w:t xml:space="preserve"> С.Б. "Учет операций, облагаемых и необлагаемых НДС", опубликованную в журнале "Бухгалтерский учет" N 2 2002 г. Открываем классификатор печатных изданий, выбираем журнал "Бухгалтерский учет", 2002г., январь. В списке находим искомую статью.</w:t>
      </w:r>
    </w:p>
    <w:p w:rsidR="00B46F57" w:rsidRPr="008B2AE6" w:rsidRDefault="00B46F57"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В Толковом словаре можно найти объяснение на русском или английском языке значений юридических и экономических терминов, а также их переводы с русского на английский, немецкий, французский, испанский и итальянский языки.</w:t>
      </w:r>
    </w:p>
    <w:p w:rsidR="007F473B" w:rsidRPr="008B2AE6" w:rsidRDefault="007F473B"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"Толковый словарь" - поиск осуществляется в Толковом словаре "Гаранта". Стоит отметить, что блок "Толковый словарь" не является бесплатным приложением, как в системах конкурентов, а включается в комплект только за плату.</w:t>
      </w:r>
    </w:p>
    <w:p w:rsidR="00B46F57"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20. </w:t>
      </w:r>
      <w:r w:rsidR="00B46F57" w:rsidRPr="008B2AE6">
        <w:rPr>
          <w:rFonts w:ascii="Times New Roman" w:hAnsi="Times New Roman" w:cs="Times New Roman"/>
          <w:b/>
          <w:bCs/>
          <w:sz w:val="32"/>
          <w:szCs w:val="32"/>
        </w:rPr>
        <w:t>Обработка информации с помощью текстовых процессоров. Общие требования стандартов к оформлению текстовых документов. Формы представления документов. Логическая структура компьютерных форм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Возможности текстовых процессоров.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Современные текстовые процессоры предоставляют пользователю широкие возможности по подготовке документов. Это и функции редактирования, допускающие возможность любого изменения, вставки, замены, копирования и перемещения фрагментов в рамках одного документа и между различными документами, контекстного поиска, функции форматирования символов, абзацев, страниц, разделов документа, верстки, проверки грамматики и орфографии, использования наряду с простыми текстовыми элементами списков, таблиц, рисунков, графиков и диаграмм.</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Значительное сокращение времени подготовки документов обеспечивают такие средства автоматизации набора текста, как </w:t>
      </w:r>
      <w:proofErr w:type="spellStart"/>
      <w:r w:rsidRPr="008B2AE6">
        <w:rPr>
          <w:rFonts w:ascii="Times New Roman" w:hAnsi="Times New Roman" w:cs="Times New Roman"/>
          <w:bCs/>
          <w:sz w:val="32"/>
          <w:szCs w:val="32"/>
        </w:rPr>
        <w:t>автотекст</w:t>
      </w:r>
      <w:proofErr w:type="spellEnd"/>
      <w:r w:rsidRPr="008B2AE6">
        <w:rPr>
          <w:rFonts w:ascii="Times New Roman" w:hAnsi="Times New Roman" w:cs="Times New Roman"/>
          <w:bCs/>
          <w:sz w:val="32"/>
          <w:szCs w:val="32"/>
        </w:rPr>
        <w:t xml:space="preserve"> и </w:t>
      </w:r>
      <w:proofErr w:type="spellStart"/>
      <w:r w:rsidRPr="008B2AE6">
        <w:rPr>
          <w:rFonts w:ascii="Times New Roman" w:hAnsi="Times New Roman" w:cs="Times New Roman"/>
          <w:bCs/>
          <w:sz w:val="32"/>
          <w:szCs w:val="32"/>
        </w:rPr>
        <w:t>автозамена</w:t>
      </w:r>
      <w:proofErr w:type="spellEnd"/>
      <w:r w:rsidRPr="008B2AE6">
        <w:rPr>
          <w:rFonts w:ascii="Times New Roman" w:hAnsi="Times New Roman" w:cs="Times New Roman"/>
          <w:bCs/>
          <w:sz w:val="32"/>
          <w:szCs w:val="32"/>
        </w:rPr>
        <w:t>, использование форм, шаблонов и мастеров типовых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         Наличие внешней памяти компьютера обеспечивает удобное длительное хранение подготовленных ранее документов, быстрый доступ к ним в любое время.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Существенно упрощают процедуру ввода данных сканеры и голосовые устройства. Существующие системы распознавания текстов, принимаемых со сканера, включают функцию экспорта документа в текстовые редакторы.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Широкий спектр печатающих устройств в сочетании с функциями подготовки документа к печати, предварительного просмотра, обеспечивает получение высококачественных черно-белых и цветных копий на бумаге и прозрачной пленке.</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Современные тенденции совершенствования этих систем направлены на улучшение коммуникационных возможностей текстовых процессоров. При работе в локальных и  глобальных  компьютерных  сетях пользователь имеет возможность обмениваться документами с удаленными пользователями, отправлять документы по электронной почте непосредственно из текстового редактора, готовить данные в формате </w:t>
      </w:r>
      <w:proofErr w:type="spellStart"/>
      <w:r w:rsidRPr="008B2AE6">
        <w:rPr>
          <w:rFonts w:ascii="Times New Roman" w:hAnsi="Times New Roman" w:cs="Times New Roman"/>
          <w:bCs/>
          <w:sz w:val="32"/>
          <w:szCs w:val="32"/>
        </w:rPr>
        <w:t>Web</w:t>
      </w:r>
      <w:proofErr w:type="spellEnd"/>
      <w:r w:rsidRPr="008B2AE6">
        <w:rPr>
          <w:rFonts w:ascii="Times New Roman" w:hAnsi="Times New Roman" w:cs="Times New Roman"/>
          <w:bCs/>
          <w:sz w:val="32"/>
          <w:szCs w:val="32"/>
        </w:rPr>
        <w:t>-страниц.</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современные программы предусматривают множество функций, позволяющих готовить текстовую часть документа на типографическом уровне. Кроме того, современные программы позволяют включать в те</w:t>
      </w:r>
      <w:proofErr w:type="gramStart"/>
      <w:r w:rsidRPr="008B2AE6">
        <w:rPr>
          <w:rFonts w:ascii="Times New Roman" w:hAnsi="Times New Roman" w:cs="Times New Roman"/>
          <w:bCs/>
          <w:sz w:val="32"/>
          <w:szCs w:val="32"/>
        </w:rPr>
        <w:t>кст гр</w:t>
      </w:r>
      <w:proofErr w:type="gramEnd"/>
      <w:r w:rsidRPr="008B2AE6">
        <w:rPr>
          <w:rFonts w:ascii="Times New Roman" w:hAnsi="Times New Roman" w:cs="Times New Roman"/>
          <w:bCs/>
          <w:sz w:val="32"/>
          <w:szCs w:val="32"/>
        </w:rPr>
        <w:t>афические объекты: рисунки, диаграммы, фотографии. Благодаря этим возможностям файл, представляющий собой текстовый документ, может содержать, помимо алфавитно-цифровых символов, обширную двоичную информацию о форматировании текста, а также графические объекты.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Наиболее известные редакторы текстов можно условно разделить «по специализации» на три группы: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процессоры общего назначения («Лексикон»,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Perfect</w:t>
      </w:r>
      <w:proofErr w:type="spellEnd"/>
      <w:r w:rsidRPr="008B2AE6">
        <w:rPr>
          <w:rFonts w:ascii="Times New Roman" w:hAnsi="Times New Roman" w:cs="Times New Roman"/>
          <w:bCs/>
          <w:sz w:val="32"/>
          <w:szCs w:val="32"/>
        </w:rPr>
        <w:t xml:space="preserve"> и др.);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редакторы научных документов (</w:t>
      </w:r>
      <w:proofErr w:type="spellStart"/>
      <w:r w:rsidRPr="008B2AE6">
        <w:rPr>
          <w:rFonts w:ascii="Times New Roman" w:hAnsi="Times New Roman" w:cs="Times New Roman"/>
          <w:bCs/>
          <w:sz w:val="32"/>
          <w:szCs w:val="32"/>
        </w:rPr>
        <w:t>ChiWriter</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TeX</w:t>
      </w:r>
      <w:proofErr w:type="spellEnd"/>
      <w:r w:rsidRPr="008B2AE6">
        <w:rPr>
          <w:rFonts w:ascii="Times New Roman" w:hAnsi="Times New Roman" w:cs="Times New Roman"/>
          <w:bCs/>
          <w:sz w:val="32"/>
          <w:szCs w:val="32"/>
        </w:rPr>
        <w:t xml:space="preserve"> и др.);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редакторы исходных текстов программ (</w:t>
      </w:r>
      <w:proofErr w:type="spellStart"/>
      <w:r w:rsidRPr="008B2AE6">
        <w:rPr>
          <w:rFonts w:ascii="Times New Roman" w:hAnsi="Times New Roman" w:cs="Times New Roman"/>
          <w:bCs/>
          <w:sz w:val="32"/>
          <w:szCs w:val="32"/>
        </w:rPr>
        <w:t>Multi-Edit</w:t>
      </w:r>
      <w:proofErr w:type="spellEnd"/>
      <w:r w:rsidRPr="008B2AE6">
        <w:rPr>
          <w:rFonts w:ascii="Times New Roman" w:hAnsi="Times New Roman" w:cs="Times New Roman"/>
          <w:bCs/>
          <w:sz w:val="32"/>
          <w:szCs w:val="32"/>
        </w:rPr>
        <w:t xml:space="preserve"> и встроенные редакторы систем программирования BASIC, </w:t>
      </w:r>
      <w:proofErr w:type="spellStart"/>
      <w:r w:rsidRPr="008B2AE6">
        <w:rPr>
          <w:rFonts w:ascii="Times New Roman" w:hAnsi="Times New Roman" w:cs="Times New Roman"/>
          <w:bCs/>
          <w:sz w:val="32"/>
          <w:szCs w:val="32"/>
        </w:rPr>
        <w:t>Pascal</w:t>
      </w:r>
      <w:proofErr w:type="spellEnd"/>
      <w:r w:rsidRPr="008B2AE6">
        <w:rPr>
          <w:rFonts w:ascii="Times New Roman" w:hAnsi="Times New Roman" w:cs="Times New Roman"/>
          <w:bCs/>
          <w:sz w:val="32"/>
          <w:szCs w:val="32"/>
        </w:rPr>
        <w:t xml:space="preserve"> и т.д.).</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Перечень возможностей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огромен:</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Для работы с файлами существуют следующие функции:</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создание нового файла (можно создавать новые документы при помощи специальных шаблонов; в частности, в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включены шаблоны стандартных писем, поздравительных записок, отчетов, факсов и ряд других офисных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открытие для редактирования уже существующих файлов;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возможность одновременного открытия и работы с большим количеством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сохранение файлов в различных форматах (в виде документа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97,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6.0,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Perfect</w:t>
      </w:r>
      <w:proofErr w:type="spellEnd"/>
      <w:r w:rsidRPr="008B2AE6">
        <w:rPr>
          <w:rFonts w:ascii="Times New Roman" w:hAnsi="Times New Roman" w:cs="Times New Roman"/>
          <w:bCs/>
          <w:sz w:val="32"/>
          <w:szCs w:val="32"/>
        </w:rPr>
        <w:t>, текстового фала, файла HTML и пр.);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печать файлов с возможностью предварительного просмотра и установкой желаемых параметров страниц (ширина полей, размеры бумаги и пр.);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возможность просмотра нескольких последних открытых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возможность отправки готового документа непосредственно из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на факс и по электронной почте (в обоих случаях необходимо, чтобы компьютер пользователя был оснащен модемом).</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Редактирование текста осуществляется с помощью следующих функций:</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выделение, копирование и вставка нужного фрагмента текста;</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вставка объектов,  не  являющихся  текстом  в  формате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включение в те</w:t>
      </w:r>
      <w:proofErr w:type="gramStart"/>
      <w:r w:rsidRPr="008B2AE6">
        <w:rPr>
          <w:rFonts w:ascii="Times New Roman" w:hAnsi="Times New Roman" w:cs="Times New Roman"/>
          <w:bCs/>
          <w:sz w:val="32"/>
          <w:szCs w:val="32"/>
        </w:rPr>
        <w:t>кст гр</w:t>
      </w:r>
      <w:proofErr w:type="gramEnd"/>
      <w:r w:rsidRPr="008B2AE6">
        <w:rPr>
          <w:rFonts w:ascii="Times New Roman" w:hAnsi="Times New Roman" w:cs="Times New Roman"/>
          <w:bCs/>
          <w:sz w:val="32"/>
          <w:szCs w:val="32"/>
        </w:rPr>
        <w:t>афических изображений, электронных таблиц и графиков, звуков, видеоизображений и т.д.);</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вставка в документ номеров страниц, даты и времени, сносок, специальных символов и пр.;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возможность нахождения, перехода, замены нужного слова текста, строки, раздела, страницы и пр.;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возможность повтора или отмены последнего действия, произведенного с текстом;</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расширенные возможности форматирования документа. В отличие от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Pad</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допускает выравнивание документа по обоим краям, многоколоночную верстку;</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1 Текст работ следует печатать, соблюдая следующие требования: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текст набирается шрифтом </w:t>
      </w:r>
      <w:proofErr w:type="spellStart"/>
      <w:r w:rsidRPr="008B2AE6">
        <w:rPr>
          <w:rFonts w:ascii="Times New Roman" w:hAnsi="Times New Roman" w:cs="Times New Roman"/>
          <w:bCs/>
          <w:sz w:val="32"/>
          <w:szCs w:val="32"/>
        </w:rPr>
        <w:t>Times</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New</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Roman</w:t>
      </w:r>
      <w:proofErr w:type="spellEnd"/>
      <w:r w:rsidRPr="008B2AE6">
        <w:rPr>
          <w:rFonts w:ascii="Times New Roman" w:hAnsi="Times New Roman" w:cs="Times New Roman"/>
          <w:bCs/>
          <w:sz w:val="32"/>
          <w:szCs w:val="32"/>
        </w:rPr>
        <w:t xml:space="preserve"> кеглем не менее 12, строчным, без выделения, с выравниванием по ширине;</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абзацный отступ должен быть одинаковым и равен по всему тексту 1,27 см;</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строки разделяются полуторным интервалом;</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поля страницы: верхнее и нижнее не менее 20 мм, левое не менее 30 мм, правое не менее 10 мм;</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полужирный шрифт не применяется;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разрешается использовать компьютерные возможности акцентирования внимания на определенных терминах, формулах, теоремах, применяя шрифты разной гарнитуры;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введение и заключение не нумеруются.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2 Основную часть работы следует делить на разделы и подразделы: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разделы и подразделы должны иметь порядковую нумерацию в пределах всего текста, за исключением приложений;</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нумеровать их следует арабскими цифрами;</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номер подраздела включает номер раздела и порядковый номер подраздела, </w:t>
      </w:r>
      <w:proofErr w:type="gramStart"/>
      <w:r w:rsidRPr="008B2AE6">
        <w:rPr>
          <w:rFonts w:ascii="Times New Roman" w:hAnsi="Times New Roman" w:cs="Times New Roman"/>
          <w:bCs/>
          <w:sz w:val="32"/>
          <w:szCs w:val="32"/>
        </w:rPr>
        <w:t>разделенные</w:t>
      </w:r>
      <w:proofErr w:type="gramEnd"/>
      <w:r w:rsidRPr="008B2AE6">
        <w:rPr>
          <w:rFonts w:ascii="Times New Roman" w:hAnsi="Times New Roman" w:cs="Times New Roman"/>
          <w:bCs/>
          <w:sz w:val="32"/>
          <w:szCs w:val="32"/>
        </w:rPr>
        <w:t xml:space="preserve"> точкой;</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после номера раздела и подраздела в тексте точку не ставят;</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разделы и подразделы должны иметь заголовки;</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заголовки разделов и подразделов следует печатать с абзацного отступа с прописной буквы без точки в конце, не подчеркивая;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если заголовок состоит из двух предложений, их разделяют точкой;</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переносы слов в заголовках не допускаются;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3 Нумерация страниц текстовых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страницы работ следует нумеровать арабскими цифрами, соблюдая сквозную нумерацию по всему тексту работ;</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титульный ли</w:t>
      </w:r>
      <w:proofErr w:type="gramStart"/>
      <w:r w:rsidRPr="008B2AE6">
        <w:rPr>
          <w:rFonts w:ascii="Times New Roman" w:hAnsi="Times New Roman" w:cs="Times New Roman"/>
          <w:bCs/>
          <w:sz w:val="32"/>
          <w:szCs w:val="32"/>
        </w:rPr>
        <w:t>ст вкл</w:t>
      </w:r>
      <w:proofErr w:type="gramEnd"/>
      <w:r w:rsidRPr="008B2AE6">
        <w:rPr>
          <w:rFonts w:ascii="Times New Roman" w:hAnsi="Times New Roman" w:cs="Times New Roman"/>
          <w:bCs/>
          <w:sz w:val="32"/>
          <w:szCs w:val="32"/>
        </w:rPr>
        <w:t>ючают в общую нумерацию страниц работ;</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номер страницы на титульном листе не проставляют;</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номер страницы проставляют в центре нижней части листа без точки.</w:t>
      </w:r>
    </w:p>
    <w:p w:rsidR="00B46F57"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Формы представлени</w:t>
      </w:r>
      <w:proofErr w:type="gramStart"/>
      <w:r w:rsidRPr="008B2AE6">
        <w:rPr>
          <w:rFonts w:ascii="Times New Roman" w:hAnsi="Times New Roman" w:cs="Times New Roman"/>
          <w:bCs/>
          <w:sz w:val="32"/>
          <w:szCs w:val="32"/>
        </w:rPr>
        <w:t>я(</w:t>
      </w:r>
      <w:proofErr w:type="gramEnd"/>
      <w:r w:rsidRPr="008B2AE6">
        <w:rPr>
          <w:rFonts w:ascii="Times New Roman" w:hAnsi="Times New Roman" w:cs="Times New Roman"/>
          <w:bCs/>
          <w:sz w:val="32"/>
          <w:szCs w:val="32"/>
        </w:rPr>
        <w:t>в виде таблицы, в виде диаграммы).</w:t>
      </w:r>
    </w:p>
    <w:p w:rsidR="00716E1F" w:rsidRPr="008B2AE6" w:rsidRDefault="004570DA"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21. </w:t>
      </w:r>
      <w:r w:rsidR="00716E1F" w:rsidRPr="008B2AE6">
        <w:rPr>
          <w:rFonts w:ascii="Times New Roman" w:hAnsi="Times New Roman" w:cs="Times New Roman"/>
          <w:b/>
          <w:bCs/>
          <w:sz w:val="32"/>
          <w:szCs w:val="32"/>
        </w:rPr>
        <w:t xml:space="preserve">Обработка информации с помощью текстовых процессоров. Основные элементы текстового документа, их свойства. Применение стилей и шаблонов.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В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2007 применить стиль к выделенному тексту так же легко, как нажать кнопку в группе «</w:t>
      </w:r>
      <w:proofErr w:type="gramStart"/>
      <w:r w:rsidRPr="008B2AE6">
        <w:rPr>
          <w:rFonts w:ascii="Times New Roman" w:hAnsi="Times New Roman" w:cs="Times New Roman"/>
          <w:bCs/>
          <w:sz w:val="32"/>
          <w:szCs w:val="32"/>
        </w:rPr>
        <w:t>Экспресс-стили</w:t>
      </w:r>
      <w:proofErr w:type="gramEnd"/>
      <w:r w:rsidRPr="008B2AE6">
        <w:rPr>
          <w:rFonts w:ascii="Times New Roman" w:hAnsi="Times New Roman" w:cs="Times New Roman"/>
          <w:bCs/>
          <w:sz w:val="32"/>
          <w:szCs w:val="32"/>
        </w:rPr>
        <w:t>».</w:t>
      </w:r>
    </w:p>
    <w:p w:rsidR="00716E1F" w:rsidRPr="008B2AE6" w:rsidRDefault="00716E1F" w:rsidP="008B2AE6">
      <w:pPr>
        <w:numPr>
          <w:ilvl w:val="0"/>
          <w:numId w:val="7"/>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Выделите текст, к которому требуется применить стиль.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можно выделить текст, который будет заголовком. Чтобы изменить стиль целого абзаца, щелкните любое место в этом абзаце.</w:t>
      </w:r>
    </w:p>
    <w:p w:rsidR="00716E1F" w:rsidRPr="008B2AE6" w:rsidRDefault="00716E1F" w:rsidP="008B2AE6">
      <w:pPr>
        <w:numPr>
          <w:ilvl w:val="0"/>
          <w:numId w:val="7"/>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На вкладке </w:t>
      </w:r>
      <w:proofErr w:type="gramStart"/>
      <w:r w:rsidRPr="008B2AE6">
        <w:rPr>
          <w:rFonts w:ascii="Times New Roman" w:hAnsi="Times New Roman" w:cs="Times New Roman"/>
          <w:bCs/>
          <w:sz w:val="32"/>
          <w:szCs w:val="32"/>
        </w:rPr>
        <w:t>Главная</w:t>
      </w:r>
      <w:proofErr w:type="gramEnd"/>
      <w:r w:rsidRPr="008B2AE6">
        <w:rPr>
          <w:rFonts w:ascii="Times New Roman" w:hAnsi="Times New Roman" w:cs="Times New Roman"/>
          <w:bCs/>
          <w:sz w:val="32"/>
          <w:szCs w:val="32"/>
        </w:rPr>
        <w:t xml:space="preserve"> в группе Стили выберите стиль. Если требуемый стиль не отображается, нажмите кнопку Дополнительные параметры </w:t>
      </w:r>
      <w:r w:rsidRPr="008B2AE6">
        <w:rPr>
          <w:rFonts w:ascii="Times New Roman" w:hAnsi="Times New Roman" w:cs="Times New Roman"/>
          <w:bCs/>
          <w:noProof/>
          <w:sz w:val="32"/>
          <w:szCs w:val="32"/>
          <w:lang w:eastAsia="ru-RU"/>
        </w:rPr>
        <w:drawing>
          <wp:inline distT="0" distB="0" distL="0" distR="0" wp14:anchorId="2443E79F" wp14:editId="5C1988CA">
            <wp:extent cx="142875" cy="190500"/>
            <wp:effectExtent l="0" t="0" r="9525" b="0"/>
            <wp:docPr id="25" name="Рисунок 25" descr="Описание: Стрелка «Дополнительные параметры» для отображения дополнительных эскиз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трелка «Дополнительные параметры» для отображения дополнительных эскизов"/>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2AE6">
        <w:rPr>
          <w:rFonts w:ascii="Times New Roman" w:hAnsi="Times New Roman" w:cs="Times New Roman"/>
          <w:bCs/>
          <w:sz w:val="32"/>
          <w:szCs w:val="32"/>
        </w:rPr>
        <w:t xml:space="preserve">, чтобы развернуть группу </w:t>
      </w:r>
      <w:proofErr w:type="gramStart"/>
      <w:r w:rsidRPr="008B2AE6">
        <w:rPr>
          <w:rFonts w:ascii="Times New Roman" w:hAnsi="Times New Roman" w:cs="Times New Roman"/>
          <w:bCs/>
          <w:sz w:val="32"/>
          <w:szCs w:val="32"/>
        </w:rPr>
        <w:t>Экспресс-стили</w:t>
      </w:r>
      <w:proofErr w:type="gramEnd"/>
      <w:r w:rsidRPr="008B2AE6">
        <w:rPr>
          <w:rFonts w:ascii="Times New Roman" w:hAnsi="Times New Roman" w:cs="Times New Roman"/>
          <w:bCs/>
          <w:sz w:val="32"/>
          <w:szCs w:val="32"/>
        </w:rPr>
        <w:t xml:space="preserve">.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Например, если требуется сделать выделенный текст названием, в группе «</w:t>
      </w:r>
      <w:proofErr w:type="gramStart"/>
      <w:r w:rsidRPr="008B2AE6">
        <w:rPr>
          <w:rFonts w:ascii="Times New Roman" w:hAnsi="Times New Roman" w:cs="Times New Roman"/>
          <w:bCs/>
          <w:sz w:val="32"/>
          <w:szCs w:val="32"/>
        </w:rPr>
        <w:t>Экспресс-стили</w:t>
      </w:r>
      <w:proofErr w:type="gramEnd"/>
      <w:r w:rsidRPr="008B2AE6">
        <w:rPr>
          <w:rFonts w:ascii="Times New Roman" w:hAnsi="Times New Roman" w:cs="Times New Roman"/>
          <w:bCs/>
          <w:sz w:val="32"/>
          <w:szCs w:val="32"/>
        </w:rPr>
        <w:t xml:space="preserve">» выберите стиль с именем Название.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Примечание.    Чтобы увидеть, как будет отображен выделенный текст после применения к нему конкретного стиля, задержите указатель на кнопке с изображением этого стиля.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Шаблон — это тип документа, при открытии которого создается его копия. В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2007 шаблон может иметь расширение </w:t>
      </w:r>
      <w:proofErr w:type="spellStart"/>
      <w:r w:rsidRPr="008B2AE6">
        <w:rPr>
          <w:rFonts w:ascii="Times New Roman" w:hAnsi="Times New Roman" w:cs="Times New Roman"/>
          <w:bCs/>
          <w:sz w:val="32"/>
          <w:szCs w:val="32"/>
        </w:rPr>
        <w:t>dotx</w:t>
      </w:r>
      <w:proofErr w:type="spellEnd"/>
      <w:r w:rsidRPr="008B2AE6">
        <w:rPr>
          <w:rFonts w:ascii="Times New Roman" w:hAnsi="Times New Roman" w:cs="Times New Roman"/>
          <w:bCs/>
          <w:sz w:val="32"/>
          <w:szCs w:val="32"/>
        </w:rPr>
        <w:t xml:space="preserve"> или </w:t>
      </w:r>
      <w:proofErr w:type="spellStart"/>
      <w:r w:rsidRPr="008B2AE6">
        <w:rPr>
          <w:rFonts w:ascii="Times New Roman" w:hAnsi="Times New Roman" w:cs="Times New Roman"/>
          <w:bCs/>
          <w:sz w:val="32"/>
          <w:szCs w:val="32"/>
        </w:rPr>
        <w:t>dotm</w:t>
      </w:r>
      <w:proofErr w:type="spellEnd"/>
      <w:r w:rsidRPr="008B2AE6">
        <w:rPr>
          <w:rFonts w:ascii="Times New Roman" w:hAnsi="Times New Roman" w:cs="Times New Roman"/>
          <w:bCs/>
          <w:sz w:val="32"/>
          <w:szCs w:val="32"/>
        </w:rPr>
        <w:t xml:space="preserve"> (файл типа </w:t>
      </w:r>
      <w:proofErr w:type="spellStart"/>
      <w:r w:rsidRPr="008B2AE6">
        <w:rPr>
          <w:rFonts w:ascii="Times New Roman" w:hAnsi="Times New Roman" w:cs="Times New Roman"/>
          <w:bCs/>
          <w:sz w:val="32"/>
          <w:szCs w:val="32"/>
        </w:rPr>
        <w:t>dotm</w:t>
      </w:r>
      <w:proofErr w:type="spellEnd"/>
      <w:r w:rsidRPr="008B2AE6">
        <w:rPr>
          <w:rFonts w:ascii="Times New Roman" w:hAnsi="Times New Roman" w:cs="Times New Roman"/>
          <w:bCs/>
          <w:sz w:val="32"/>
          <w:szCs w:val="32"/>
        </w:rPr>
        <w:t xml:space="preserve"> позволяет выполнять макросы в файле).</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Использование пустого шаблона</w:t>
      </w:r>
    </w:p>
    <w:p w:rsidR="00716E1F" w:rsidRPr="008B2AE6" w:rsidRDefault="00716E1F" w:rsidP="008B2AE6">
      <w:pPr>
        <w:numPr>
          <w:ilvl w:val="0"/>
          <w:numId w:val="8"/>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Щелкните значок Кнопка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w:t>
      </w:r>
      <w:r w:rsidRPr="008B2AE6">
        <w:rPr>
          <w:rFonts w:ascii="Times New Roman" w:hAnsi="Times New Roman" w:cs="Times New Roman"/>
          <w:bCs/>
          <w:noProof/>
          <w:sz w:val="32"/>
          <w:szCs w:val="32"/>
          <w:lang w:eastAsia="ru-RU"/>
        </w:rPr>
        <w:drawing>
          <wp:inline distT="0" distB="0" distL="0" distR="0" wp14:anchorId="0437AEC6" wp14:editId="67389122">
            <wp:extent cx="390525" cy="381000"/>
            <wp:effectExtent l="0" t="0" r="9525" b="0"/>
            <wp:docPr id="24" name="Рисунок 24" descr="Описание: Значок кноп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Значок кнопки"/>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90525" cy="381000"/>
                    </a:xfrm>
                    <a:prstGeom prst="rect">
                      <a:avLst/>
                    </a:prstGeom>
                    <a:noFill/>
                    <a:ln>
                      <a:noFill/>
                    </a:ln>
                  </pic:spPr>
                </pic:pic>
              </a:graphicData>
            </a:graphic>
          </wp:inline>
        </w:drawing>
      </w:r>
      <w:r w:rsidRPr="008B2AE6">
        <w:rPr>
          <w:rFonts w:ascii="Times New Roman" w:hAnsi="Times New Roman" w:cs="Times New Roman"/>
          <w:bCs/>
          <w:sz w:val="32"/>
          <w:szCs w:val="32"/>
        </w:rPr>
        <w:t>, а затем выберите команду</w:t>
      </w:r>
      <w:proofErr w:type="gramStart"/>
      <w:r w:rsidRPr="008B2AE6">
        <w:rPr>
          <w:rFonts w:ascii="Times New Roman" w:hAnsi="Times New Roman" w:cs="Times New Roman"/>
          <w:bCs/>
          <w:sz w:val="32"/>
          <w:szCs w:val="32"/>
        </w:rPr>
        <w:t xml:space="preserve"> С</w:t>
      </w:r>
      <w:proofErr w:type="gramEnd"/>
      <w:r w:rsidRPr="008B2AE6">
        <w:rPr>
          <w:rFonts w:ascii="Times New Roman" w:hAnsi="Times New Roman" w:cs="Times New Roman"/>
          <w:bCs/>
          <w:sz w:val="32"/>
          <w:szCs w:val="32"/>
        </w:rPr>
        <w:t xml:space="preserve">оздать. </w:t>
      </w:r>
    </w:p>
    <w:p w:rsidR="00716E1F" w:rsidRPr="008B2AE6" w:rsidRDefault="00716E1F" w:rsidP="008B2AE6">
      <w:pPr>
        <w:numPr>
          <w:ilvl w:val="0"/>
          <w:numId w:val="8"/>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Выберите Новый документ и нажмите кнопку</w:t>
      </w:r>
      <w:proofErr w:type="gramStart"/>
      <w:r w:rsidRPr="008B2AE6">
        <w:rPr>
          <w:rFonts w:ascii="Times New Roman" w:hAnsi="Times New Roman" w:cs="Times New Roman"/>
          <w:bCs/>
          <w:sz w:val="32"/>
          <w:szCs w:val="32"/>
        </w:rPr>
        <w:t xml:space="preserve"> С</w:t>
      </w:r>
      <w:proofErr w:type="gramEnd"/>
      <w:r w:rsidRPr="008B2AE6">
        <w:rPr>
          <w:rFonts w:ascii="Times New Roman" w:hAnsi="Times New Roman" w:cs="Times New Roman"/>
          <w:bCs/>
          <w:sz w:val="32"/>
          <w:szCs w:val="32"/>
        </w:rPr>
        <w:t xml:space="preserve">оздать. </w:t>
      </w:r>
    </w:p>
    <w:p w:rsidR="00716E1F" w:rsidRPr="008B2AE6" w:rsidRDefault="00716E1F" w:rsidP="008B2AE6">
      <w:pPr>
        <w:numPr>
          <w:ilvl w:val="0"/>
          <w:numId w:val="8"/>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Внесите необходимые изменения в размеры полей и страниц, ориентацию страниц, стили и другие параметры форматирования.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Можно также добавить пояснительный текст, элементы управления содержимым, такие как выбор даты, и графические объекты, которые должны присутствовать во всех новых документах, основанных на данном шаблоне.</w:t>
      </w:r>
    </w:p>
    <w:p w:rsidR="00716E1F" w:rsidRPr="008B2AE6" w:rsidRDefault="00716E1F" w:rsidP="008B2AE6">
      <w:pPr>
        <w:numPr>
          <w:ilvl w:val="0"/>
          <w:numId w:val="8"/>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Щелкните значок Кнопка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w:t>
      </w:r>
      <w:r w:rsidRPr="008B2AE6">
        <w:rPr>
          <w:rFonts w:ascii="Times New Roman" w:hAnsi="Times New Roman" w:cs="Times New Roman"/>
          <w:bCs/>
          <w:noProof/>
          <w:sz w:val="32"/>
          <w:szCs w:val="32"/>
          <w:lang w:eastAsia="ru-RU"/>
        </w:rPr>
        <w:drawing>
          <wp:inline distT="0" distB="0" distL="0" distR="0" wp14:anchorId="5288EFD7" wp14:editId="6A65DF19">
            <wp:extent cx="390525" cy="381000"/>
            <wp:effectExtent l="0" t="0" r="9525" b="0"/>
            <wp:docPr id="23" name="Рисунок 23" descr="Описание: Значок кноп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Значок кнопки"/>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90525" cy="381000"/>
                    </a:xfrm>
                    <a:prstGeom prst="rect">
                      <a:avLst/>
                    </a:prstGeom>
                    <a:noFill/>
                    <a:ln>
                      <a:noFill/>
                    </a:ln>
                  </pic:spPr>
                </pic:pic>
              </a:graphicData>
            </a:graphic>
          </wp:inline>
        </w:drawing>
      </w:r>
      <w:r w:rsidRPr="008B2AE6">
        <w:rPr>
          <w:rFonts w:ascii="Times New Roman" w:hAnsi="Times New Roman" w:cs="Times New Roman"/>
          <w:bCs/>
          <w:sz w:val="32"/>
          <w:szCs w:val="32"/>
        </w:rPr>
        <w:t>, а затем выберите команду</w:t>
      </w:r>
      <w:proofErr w:type="gramStart"/>
      <w:r w:rsidRPr="008B2AE6">
        <w:rPr>
          <w:rFonts w:ascii="Times New Roman" w:hAnsi="Times New Roman" w:cs="Times New Roman"/>
          <w:bCs/>
          <w:sz w:val="32"/>
          <w:szCs w:val="32"/>
        </w:rPr>
        <w:t xml:space="preserve"> С</w:t>
      </w:r>
      <w:proofErr w:type="gramEnd"/>
      <w:r w:rsidRPr="008B2AE6">
        <w:rPr>
          <w:rFonts w:ascii="Times New Roman" w:hAnsi="Times New Roman" w:cs="Times New Roman"/>
          <w:bCs/>
          <w:sz w:val="32"/>
          <w:szCs w:val="32"/>
        </w:rPr>
        <w:t xml:space="preserve">охранить как. </w:t>
      </w:r>
    </w:p>
    <w:p w:rsidR="00716E1F" w:rsidRPr="008B2AE6" w:rsidRDefault="00716E1F" w:rsidP="008B2AE6">
      <w:pPr>
        <w:numPr>
          <w:ilvl w:val="0"/>
          <w:numId w:val="8"/>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диалоговом окне Сохранение документа выберите Надежные шаблоны. </w:t>
      </w:r>
    </w:p>
    <w:p w:rsidR="00716E1F" w:rsidRPr="008B2AE6" w:rsidRDefault="00716E1F" w:rsidP="008B2AE6">
      <w:pPr>
        <w:numPr>
          <w:ilvl w:val="0"/>
          <w:numId w:val="8"/>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Выберите имя файла для нового шаблона, в списке Тип файла выберите Шаблон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 нажмите кнопку</w:t>
      </w:r>
      <w:proofErr w:type="gramStart"/>
      <w:r w:rsidRPr="008B2AE6">
        <w:rPr>
          <w:rFonts w:ascii="Times New Roman" w:hAnsi="Times New Roman" w:cs="Times New Roman"/>
          <w:bCs/>
          <w:sz w:val="32"/>
          <w:szCs w:val="32"/>
        </w:rPr>
        <w:t xml:space="preserve"> С</w:t>
      </w:r>
      <w:proofErr w:type="gramEnd"/>
      <w:r w:rsidRPr="008B2AE6">
        <w:rPr>
          <w:rFonts w:ascii="Times New Roman" w:hAnsi="Times New Roman" w:cs="Times New Roman"/>
          <w:bCs/>
          <w:sz w:val="32"/>
          <w:szCs w:val="32"/>
        </w:rPr>
        <w:t>охранить.</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Текст документа текстового редактора содержит следующие элементы: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символ (минимальная единица текстовой информации);</w:t>
      </w:r>
    </w:p>
    <w:p w:rsidR="00716E1F" w:rsidRPr="008B2AE6" w:rsidRDefault="00716E1F" w:rsidP="008B2AE6">
      <w:p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t>слово (любая последовательность символов, ограниченная с обоих концов служебными символами.</w:t>
      </w:r>
      <w:proofErr w:type="gramEnd"/>
      <w:r w:rsidRPr="008B2AE6">
        <w:rPr>
          <w:rFonts w:ascii="Times New Roman" w:hAnsi="Times New Roman" w:cs="Times New Roman"/>
          <w:bCs/>
          <w:sz w:val="32"/>
          <w:szCs w:val="32"/>
        </w:rPr>
        <w:t xml:space="preserve"> </w:t>
      </w:r>
      <w:proofErr w:type="gramStart"/>
      <w:r w:rsidRPr="008B2AE6">
        <w:rPr>
          <w:rFonts w:ascii="Times New Roman" w:hAnsi="Times New Roman" w:cs="Times New Roman"/>
          <w:bCs/>
          <w:sz w:val="32"/>
          <w:szCs w:val="32"/>
        </w:rPr>
        <w:t>Служебный символ - это пробел, точка, запятая, дефис и т.д.);</w:t>
      </w:r>
      <w:proofErr w:type="gramEnd"/>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предложение (любая последовательность символов между двумя точками);</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строка (любая последовательность символов между левой и правой границами абзаца);</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абзац (любая </w:t>
      </w:r>
      <w:proofErr w:type="spellStart"/>
      <w:r w:rsidRPr="008B2AE6">
        <w:rPr>
          <w:rFonts w:ascii="Times New Roman" w:hAnsi="Times New Roman" w:cs="Times New Roman"/>
          <w:bCs/>
          <w:sz w:val="32"/>
          <w:szCs w:val="32"/>
        </w:rPr>
        <w:t>последовавтельность</w:t>
      </w:r>
      <w:proofErr w:type="spellEnd"/>
      <w:r w:rsidRPr="008B2AE6">
        <w:rPr>
          <w:rFonts w:ascii="Times New Roman" w:hAnsi="Times New Roman" w:cs="Times New Roman"/>
          <w:bCs/>
          <w:sz w:val="32"/>
          <w:szCs w:val="32"/>
        </w:rPr>
        <w:t xml:space="preserve"> символов, замкнутая символом </w:t>
      </w:r>
      <w:proofErr w:type="spellStart"/>
      <w:r w:rsidRPr="008B2AE6">
        <w:rPr>
          <w:rFonts w:ascii="Times New Roman" w:hAnsi="Times New Roman" w:cs="Times New Roman"/>
          <w:bCs/>
          <w:sz w:val="32"/>
          <w:szCs w:val="32"/>
        </w:rPr>
        <w:t>Возрат</w:t>
      </w:r>
      <w:proofErr w:type="spellEnd"/>
      <w:r w:rsidRPr="008B2AE6">
        <w:rPr>
          <w:rFonts w:ascii="Times New Roman" w:hAnsi="Times New Roman" w:cs="Times New Roman"/>
          <w:bCs/>
          <w:sz w:val="32"/>
          <w:szCs w:val="32"/>
        </w:rPr>
        <w:t xml:space="preserve"> каретки - &lt;</w:t>
      </w:r>
      <w:proofErr w:type="spellStart"/>
      <w:r w:rsidRPr="008B2AE6">
        <w:rPr>
          <w:rFonts w:ascii="Times New Roman" w:hAnsi="Times New Roman" w:cs="Times New Roman"/>
          <w:bCs/>
          <w:sz w:val="32"/>
          <w:szCs w:val="32"/>
        </w:rPr>
        <w:t>Enter</w:t>
      </w:r>
      <w:proofErr w:type="spellEnd"/>
      <w:r w:rsidRPr="008B2AE6">
        <w:rPr>
          <w:rFonts w:ascii="Times New Roman" w:hAnsi="Times New Roman" w:cs="Times New Roman"/>
          <w:bCs/>
          <w:sz w:val="32"/>
          <w:szCs w:val="32"/>
        </w:rPr>
        <w:t>&gt;).</w:t>
      </w:r>
    </w:p>
    <w:p w:rsidR="00716E1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22. </w:t>
      </w:r>
      <w:r w:rsidR="00716E1F" w:rsidRPr="008B2AE6">
        <w:rPr>
          <w:rFonts w:ascii="Times New Roman" w:hAnsi="Times New Roman" w:cs="Times New Roman"/>
          <w:b/>
          <w:bCs/>
          <w:sz w:val="32"/>
          <w:szCs w:val="32"/>
        </w:rPr>
        <w:t>Обработка информации с помощью текстовых процессоров. Принципы создание оглавления документа. Разработка и форматирование таблиц, организация вычислений в таблицах. Вставка в текстовый документ рисунков, диаграмм, надписей, автофигур и других объектов.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Редактор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имеет средства для работы с таблицами и обработки данных. Все команды для работы с таблицами сосредоточены в команде главного меню Таблица. Для управления таблицами может использоваться также панель инструментов Таблицы и границы. Таблицы удобно применять для представления упорядоченного набора данных, списков, управления размещением текста, оформления логотипов и т. п</w:t>
      </w:r>
      <w:proofErr w:type="gramStart"/>
      <w:r w:rsidRPr="008B2AE6">
        <w:rPr>
          <w:rFonts w:ascii="Times New Roman" w:hAnsi="Times New Roman" w:cs="Times New Roman"/>
          <w:bCs/>
          <w:sz w:val="32"/>
          <w:szCs w:val="32"/>
        </w:rPr>
        <w:t>..</w:t>
      </w:r>
      <w:proofErr w:type="gramEnd"/>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Для создания таблицы </w:t>
      </w:r>
      <w:proofErr w:type="gramStart"/>
      <w:r w:rsidRPr="008B2AE6">
        <w:rPr>
          <w:rFonts w:ascii="Times New Roman" w:hAnsi="Times New Roman" w:cs="Times New Roman"/>
          <w:bCs/>
          <w:sz w:val="32"/>
          <w:szCs w:val="32"/>
        </w:rPr>
        <w:t>-к</w:t>
      </w:r>
      <w:proofErr w:type="gramEnd"/>
      <w:r w:rsidRPr="008B2AE6">
        <w:rPr>
          <w:rFonts w:ascii="Times New Roman" w:hAnsi="Times New Roman" w:cs="Times New Roman"/>
          <w:bCs/>
          <w:sz w:val="32"/>
          <w:szCs w:val="32"/>
        </w:rPr>
        <w:t>оманда Таблица, Добавить, Таблица. В окне диалога укажите требуемое число строк и столбцов. Другой спосо</w:t>
      </w:r>
      <w:proofErr w:type="gramStart"/>
      <w:r w:rsidRPr="008B2AE6">
        <w:rPr>
          <w:rFonts w:ascii="Times New Roman" w:hAnsi="Times New Roman" w:cs="Times New Roman"/>
          <w:bCs/>
          <w:sz w:val="32"/>
          <w:szCs w:val="32"/>
        </w:rPr>
        <w:t>б–</w:t>
      </w:r>
      <w:proofErr w:type="gramEnd"/>
      <w:r w:rsidRPr="008B2AE6">
        <w:rPr>
          <w:rFonts w:ascii="Times New Roman" w:hAnsi="Times New Roman" w:cs="Times New Roman"/>
          <w:bCs/>
          <w:sz w:val="32"/>
          <w:szCs w:val="32"/>
        </w:rPr>
        <w:t xml:space="preserve"> щелкнуть по пиктограмме “Добавить таблицу” на панели инструментов Стандартная, выделить требуемое число строк и колонок путем протаскивания мышью по ячейкам.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Таблица состоит из колонок и строк. По умолчанию все колонки нумеруются латинскими буквами от A до Z, а строки цифрами. Поэтому при написании формул к ячейке следует обращаться по ее адресу, например, А</w:t>
      </w:r>
      <w:proofErr w:type="gramStart"/>
      <w:r w:rsidRPr="008B2AE6">
        <w:rPr>
          <w:rFonts w:ascii="Times New Roman" w:hAnsi="Times New Roman" w:cs="Times New Roman"/>
          <w:bCs/>
          <w:sz w:val="32"/>
          <w:szCs w:val="32"/>
        </w:rPr>
        <w:t>1</w:t>
      </w:r>
      <w:proofErr w:type="gramEnd"/>
      <w:r w:rsidRPr="008B2AE6">
        <w:rPr>
          <w:rFonts w:ascii="Times New Roman" w:hAnsi="Times New Roman" w:cs="Times New Roman"/>
          <w:bCs/>
          <w:sz w:val="32"/>
          <w:szCs w:val="32"/>
        </w:rPr>
        <w:t>.</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Каждая ячейка таблицы представляет собой самостоятельный документ, в который можно помещать числа, текст, рисунки, даты, таблицы. Редактируется текст в ячейке по тем же правилам, что и в основном документе. Ширина колонок может изменяться путем перетаскивания границ ячеек с помощью мыши непосредственно на таблице или на горизонтальной линейке. Высота строки автоматически увеличивается при переносе текста.</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Таблица становится активной, если щелкнуть мышью по любой ячейке. Для выделения строки подведите указатель мыши к левой ячейке снаружи таблицы так, чтобы он превратился в </w:t>
      </w:r>
      <w:proofErr w:type="gramStart"/>
      <w:r w:rsidRPr="008B2AE6">
        <w:rPr>
          <w:rFonts w:ascii="Times New Roman" w:hAnsi="Times New Roman" w:cs="Times New Roman"/>
          <w:bCs/>
          <w:sz w:val="32"/>
          <w:szCs w:val="32"/>
        </w:rPr>
        <w:t>стрелку</w:t>
      </w:r>
      <w:proofErr w:type="gramEnd"/>
      <w:r w:rsidRPr="008B2AE6">
        <w:rPr>
          <w:rFonts w:ascii="Times New Roman" w:hAnsi="Times New Roman" w:cs="Times New Roman"/>
          <w:bCs/>
          <w:sz w:val="32"/>
          <w:szCs w:val="32"/>
        </w:rPr>
        <w:t xml:space="preserve"> </w:t>
      </w:r>
      <w:r w:rsidRPr="008B2AE6">
        <w:rPr>
          <w:rFonts w:ascii="Times New Roman" w:hAnsi="Times New Roman" w:cs="Times New Roman"/>
          <w:bCs/>
          <w:sz w:val="32"/>
          <w:szCs w:val="32"/>
        </w:rPr>
        <w:sym w:font="Calibri" w:char="F0F6"/>
      </w:r>
      <w:r w:rsidRPr="008B2AE6">
        <w:rPr>
          <w:rFonts w:ascii="Times New Roman" w:hAnsi="Times New Roman" w:cs="Times New Roman"/>
          <w:bCs/>
          <w:sz w:val="32"/>
          <w:szCs w:val="32"/>
        </w:rPr>
        <w:t xml:space="preserve"> и щелкните мышью. Другой способ выделения строки – щелкните мышью по левой ячейке строки, нажмите клавишу мыши и протащите указатель мыши по строке. Для выделения столбца подведите указатель мыши к верхней строке снаружи так, чтобы он превратился в черную </w:t>
      </w:r>
      <w:proofErr w:type="gramStart"/>
      <w:r w:rsidRPr="008B2AE6">
        <w:rPr>
          <w:rFonts w:ascii="Times New Roman" w:hAnsi="Times New Roman" w:cs="Times New Roman"/>
          <w:bCs/>
          <w:sz w:val="32"/>
          <w:szCs w:val="32"/>
        </w:rPr>
        <w:t>стрелку</w:t>
      </w:r>
      <w:proofErr w:type="gramEnd"/>
      <w:r w:rsidRPr="008B2AE6">
        <w:rPr>
          <w:rFonts w:ascii="Times New Roman" w:hAnsi="Times New Roman" w:cs="Times New Roman"/>
          <w:bCs/>
          <w:sz w:val="32"/>
          <w:szCs w:val="32"/>
        </w:rPr>
        <w:t xml:space="preserve"> </w:t>
      </w:r>
      <w:r w:rsidRPr="008B2AE6">
        <w:rPr>
          <w:rFonts w:ascii="Times New Roman" w:hAnsi="Times New Roman" w:cs="Times New Roman"/>
          <w:bCs/>
          <w:sz w:val="32"/>
          <w:szCs w:val="32"/>
        </w:rPr>
        <w:sym w:font="Calibri" w:char="F0EA"/>
      </w:r>
      <w:r w:rsidRPr="008B2AE6">
        <w:rPr>
          <w:rFonts w:ascii="Times New Roman" w:hAnsi="Times New Roman" w:cs="Times New Roman"/>
          <w:bCs/>
          <w:sz w:val="32"/>
          <w:szCs w:val="32"/>
        </w:rPr>
        <w:t xml:space="preserve"> и щелкните мышью. Выделить всю </w:t>
      </w:r>
      <w:proofErr w:type="spellStart"/>
      <w:proofErr w:type="gramStart"/>
      <w:r w:rsidRPr="008B2AE6">
        <w:rPr>
          <w:rFonts w:ascii="Times New Roman" w:hAnsi="Times New Roman" w:cs="Times New Roman"/>
          <w:bCs/>
          <w:sz w:val="32"/>
          <w:szCs w:val="32"/>
        </w:rPr>
        <w:t>табл</w:t>
      </w:r>
      <w:proofErr w:type="spellEnd"/>
      <w:proofErr w:type="gramEnd"/>
      <w:r w:rsidRPr="008B2AE6">
        <w:rPr>
          <w:rFonts w:ascii="Times New Roman" w:hAnsi="Times New Roman" w:cs="Times New Roman"/>
          <w:bCs/>
          <w:sz w:val="32"/>
          <w:szCs w:val="32"/>
        </w:rPr>
        <w:t xml:space="preserve"> можно протаскиванием мыши или щелчком мыши по специальному маркеру, который появляется в верхнем левом углу таблицы при ее активизации. Зацепив мышью за этот маркер, можно перемещать таблицу по листу.</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2007 отформатировать таблицу после ее создания можно несколькими способами. Применение стилей таблиц позволяет задать формат сразу для всей таблицы, а также выполнить предварительный просмотр, чтобы заранее увидеть, как будет выглядеть таблица с выбранным стилем форматирования.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Таблицы можно изменять путем разбиения или объединения ячеек, добавления и удаления столбцов и строк, а также рисования. При работе с большими таблицами можно задать отображение заголовка таблицы на каждой из страниц, на которых она выводится. Чтобы исключить непредусмотренные разрывы потока данных в таблице, можно указать, в каких местах должны находиться разрывы страницы.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Редактор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позволяет вставлять в текст документа картинки из набора рисунков или из файла, рисованные объекты, подготовленные средствами редактора или </w:t>
      </w:r>
      <w:proofErr w:type="spellStart"/>
      <w:proofErr w:type="gramStart"/>
      <w:r w:rsidRPr="008B2AE6">
        <w:rPr>
          <w:rFonts w:ascii="Times New Roman" w:hAnsi="Times New Roman" w:cs="Times New Roman"/>
          <w:bCs/>
          <w:sz w:val="32"/>
          <w:szCs w:val="32"/>
        </w:rPr>
        <w:t>др</w:t>
      </w:r>
      <w:proofErr w:type="spellEnd"/>
      <w:proofErr w:type="gramEnd"/>
      <w:r w:rsidRPr="008B2AE6">
        <w:rPr>
          <w:rFonts w:ascii="Times New Roman" w:hAnsi="Times New Roman" w:cs="Times New Roman"/>
          <w:bCs/>
          <w:sz w:val="32"/>
          <w:szCs w:val="32"/>
        </w:rPr>
        <w:t xml:space="preserve"> графическими редакторами. Для вставки картинки введите команду Вставка, </w:t>
      </w:r>
      <w:r w:rsidRPr="008B2AE6">
        <w:rPr>
          <w:rFonts w:ascii="Times New Roman" w:hAnsi="Times New Roman" w:cs="Times New Roman"/>
          <w:bCs/>
          <w:sz w:val="32"/>
          <w:szCs w:val="32"/>
        </w:rPr>
        <w:lastRenderedPageBreak/>
        <w:t xml:space="preserve">Рисунок – открывается всплывающее меню, кот позволяет вставить картинку, рисунок из файла, автофигуру, элемент </w:t>
      </w:r>
      <w:proofErr w:type="spellStart"/>
      <w:r w:rsidRPr="008B2AE6">
        <w:rPr>
          <w:rFonts w:ascii="Times New Roman" w:hAnsi="Times New Roman" w:cs="Times New Roman"/>
          <w:bCs/>
          <w:sz w:val="32"/>
          <w:szCs w:val="32"/>
        </w:rPr>
        <w:t>WordArt</w:t>
      </w:r>
      <w:proofErr w:type="spellEnd"/>
      <w:r w:rsidRPr="008B2AE6">
        <w:rPr>
          <w:rFonts w:ascii="Times New Roman" w:hAnsi="Times New Roman" w:cs="Times New Roman"/>
          <w:bCs/>
          <w:sz w:val="32"/>
          <w:szCs w:val="32"/>
        </w:rPr>
        <w:t xml:space="preserve">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Технология вставки картинки следующая: выберите пункт меню Картинки – откроется окно диалога Вставка картинки. Откройте закладку Рисунки и выберите тему – открывается коллекция рисунков выбранной темы. Выберите рисунок – открывается панель инструментов управления просмотром и выбором рисунка и щелкните по кнопке</w:t>
      </w:r>
      <w:proofErr w:type="gramStart"/>
      <w:r w:rsidRPr="008B2AE6">
        <w:rPr>
          <w:rFonts w:ascii="Times New Roman" w:hAnsi="Times New Roman" w:cs="Times New Roman"/>
          <w:bCs/>
          <w:sz w:val="32"/>
          <w:szCs w:val="32"/>
        </w:rPr>
        <w:t xml:space="preserve"> В</w:t>
      </w:r>
      <w:proofErr w:type="gramEnd"/>
      <w:r w:rsidRPr="008B2AE6">
        <w:rPr>
          <w:rFonts w:ascii="Times New Roman" w:hAnsi="Times New Roman" w:cs="Times New Roman"/>
          <w:bCs/>
          <w:sz w:val="32"/>
          <w:szCs w:val="32"/>
        </w:rPr>
        <w:t xml:space="preserve">ставить клип. Рисунок вставляется в документ. Для вставки объекта из графического редактора </w:t>
      </w:r>
      <w:proofErr w:type="spellStart"/>
      <w:r w:rsidRPr="008B2AE6">
        <w:rPr>
          <w:rFonts w:ascii="Times New Roman" w:hAnsi="Times New Roman" w:cs="Times New Roman"/>
          <w:bCs/>
          <w:sz w:val="32"/>
          <w:szCs w:val="32"/>
        </w:rPr>
        <w:t>Paintbrush</w:t>
      </w:r>
      <w:proofErr w:type="spellEnd"/>
      <w:r w:rsidRPr="008B2AE6">
        <w:rPr>
          <w:rFonts w:ascii="Times New Roman" w:hAnsi="Times New Roman" w:cs="Times New Roman"/>
          <w:bCs/>
          <w:sz w:val="32"/>
          <w:szCs w:val="32"/>
        </w:rPr>
        <w:t xml:space="preserve"> выполните следующее: введите команду Вставка, Объект и выберите на закладке “Создание” в списке “Тип объекта” объект </w:t>
      </w:r>
      <w:proofErr w:type="spellStart"/>
      <w:r w:rsidRPr="008B2AE6">
        <w:rPr>
          <w:rFonts w:ascii="Times New Roman" w:hAnsi="Times New Roman" w:cs="Times New Roman"/>
          <w:bCs/>
          <w:sz w:val="32"/>
          <w:szCs w:val="32"/>
        </w:rPr>
        <w:t>Paintbrush</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Picture</w:t>
      </w:r>
      <w:proofErr w:type="spellEnd"/>
      <w:r w:rsidRPr="008B2AE6">
        <w:rPr>
          <w:rFonts w:ascii="Times New Roman" w:hAnsi="Times New Roman" w:cs="Times New Roman"/>
          <w:bCs/>
          <w:sz w:val="32"/>
          <w:szCs w:val="32"/>
        </w:rPr>
        <w:t xml:space="preserve"> - откроется окно графического редактора. Создайте рисунок. Для вставки созданного рисунка в документ щелкните мышью по видимой части окна редактора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Чтобы отредактировать рисунок, щелкните по нему дважды мышью – откроется графический редактор.</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Для вставки готового рисунка из файла имеется две возможности:</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введите команду Вставка, Рисунок и в выпадающем меню выберите команду</w:t>
      </w:r>
      <w:proofErr w:type="gramStart"/>
      <w:r w:rsidRPr="008B2AE6">
        <w:rPr>
          <w:rFonts w:ascii="Times New Roman" w:hAnsi="Times New Roman" w:cs="Times New Roman"/>
          <w:bCs/>
          <w:sz w:val="32"/>
          <w:szCs w:val="32"/>
        </w:rPr>
        <w:t xml:space="preserve"> И</w:t>
      </w:r>
      <w:proofErr w:type="gramEnd"/>
      <w:r w:rsidRPr="008B2AE6">
        <w:rPr>
          <w:rFonts w:ascii="Times New Roman" w:hAnsi="Times New Roman" w:cs="Times New Roman"/>
          <w:bCs/>
          <w:sz w:val="32"/>
          <w:szCs w:val="32"/>
        </w:rPr>
        <w:t>з файла – открывается окно диалога “Добавить рисунок”. Можно вставлять в документ рисунки с расширением BMP, GIF, EMP, WMF, JPEG и многие другие;</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введите команду Вставка, Объект выберите закладку “Создание из файла”, введите в строку ввода имя файла или щелкните по кнопке Обзор, чтобы выбрать файл из окна диалога.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Рисунки можно создавать и с помощью встроенных средств редактора. Откройте панель инструментов Рисование. На ней расположены инструменты для рисования и элементы управления. Инструменты для рисования: Линия, Стрелка, Прямоугольник и Овал, - служат для изображения соответствующих объектов. Чтобы выделить объект щелкните по нему мышью. Выделенный объект отмечается маркерами в виде маленьких прямоугольников. Для изменения размеров объекта зацепите мышью за маркер и протащите в нужном направлении. Все операции выполняются над выделенным объектом. Для выделенного объекта можно изменить цвет, тип линии, тип штриха с помощью соответствующих инструментов. Выделенный объект можно удалить, нажав клавишу </w:t>
      </w:r>
      <w:proofErr w:type="spellStart"/>
      <w:r w:rsidRPr="008B2AE6">
        <w:rPr>
          <w:rFonts w:ascii="Times New Roman" w:hAnsi="Times New Roman" w:cs="Times New Roman"/>
          <w:bCs/>
          <w:sz w:val="32"/>
          <w:szCs w:val="32"/>
        </w:rPr>
        <w:lastRenderedPageBreak/>
        <w:t>Del</w:t>
      </w:r>
      <w:proofErr w:type="spellEnd"/>
      <w:r w:rsidRPr="008B2AE6">
        <w:rPr>
          <w:rFonts w:ascii="Times New Roman" w:hAnsi="Times New Roman" w:cs="Times New Roman"/>
          <w:bCs/>
          <w:sz w:val="32"/>
          <w:szCs w:val="32"/>
        </w:rPr>
        <w:t xml:space="preserve">. На линию можно установить стрелки с помощью инструмента Вид стрелки: выделите линию, щелкните по пиктограмме Вид стрелки - откроется коллекция стрелок. Чтобы нарисовать правильный квадрат или круг, нажмите и удерживайте во время рисования клавишу </w:t>
      </w:r>
      <w:proofErr w:type="spellStart"/>
      <w:r w:rsidRPr="008B2AE6">
        <w:rPr>
          <w:rFonts w:ascii="Times New Roman" w:hAnsi="Times New Roman" w:cs="Times New Roman"/>
          <w:bCs/>
          <w:sz w:val="32"/>
          <w:szCs w:val="32"/>
        </w:rPr>
        <w:t>Shift</w:t>
      </w:r>
      <w:proofErr w:type="spellEnd"/>
      <w:r w:rsidRPr="008B2AE6">
        <w:rPr>
          <w:rFonts w:ascii="Times New Roman" w:hAnsi="Times New Roman" w:cs="Times New Roman"/>
          <w:bCs/>
          <w:sz w:val="32"/>
          <w:szCs w:val="32"/>
        </w:rPr>
        <w:t xml:space="preserve">. Прямоугольник и овал можно закрасить с помощью инструмента Цвет заливки, для нарисованного объекта можно изобразить тень, используя инструмент Тень, а с помощью инструмента Объем можно преобразовать плоскую фигуру </w:t>
      </w:r>
      <w:proofErr w:type="gramStart"/>
      <w:r w:rsidRPr="008B2AE6">
        <w:rPr>
          <w:rFonts w:ascii="Times New Roman" w:hAnsi="Times New Roman" w:cs="Times New Roman"/>
          <w:bCs/>
          <w:sz w:val="32"/>
          <w:szCs w:val="32"/>
        </w:rPr>
        <w:t>в</w:t>
      </w:r>
      <w:proofErr w:type="gramEnd"/>
      <w:r w:rsidRPr="008B2AE6">
        <w:rPr>
          <w:rFonts w:ascii="Times New Roman" w:hAnsi="Times New Roman" w:cs="Times New Roman"/>
          <w:bCs/>
          <w:sz w:val="32"/>
          <w:szCs w:val="32"/>
        </w:rPr>
        <w:t xml:space="preserve"> объемную. Инструменты Цвет линии и Цвет заливки имеют специальные команды</w:t>
      </w:r>
      <w:proofErr w:type="gramStart"/>
      <w:r w:rsidRPr="008B2AE6">
        <w:rPr>
          <w:rFonts w:ascii="Times New Roman" w:hAnsi="Times New Roman" w:cs="Times New Roman"/>
          <w:bCs/>
          <w:sz w:val="32"/>
          <w:szCs w:val="32"/>
        </w:rPr>
        <w:t xml:space="preserve"> Н</w:t>
      </w:r>
      <w:proofErr w:type="gramEnd"/>
      <w:r w:rsidRPr="008B2AE6">
        <w:rPr>
          <w:rFonts w:ascii="Times New Roman" w:hAnsi="Times New Roman" w:cs="Times New Roman"/>
          <w:bCs/>
          <w:sz w:val="32"/>
          <w:szCs w:val="32"/>
        </w:rPr>
        <w:t>ет линии и Нет заливки. Эти команды используются, когда надо убрать линию рамки или цвет заливки. Инструмент Надпись позволяет построить рамку, в которую можно помещать текст и другие объекты. Этот инструмент удобно использовать для изображения надписей к рисункам и другим объектам.</w:t>
      </w:r>
    </w:p>
    <w:p w:rsidR="00716E1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23. </w:t>
      </w:r>
      <w:r w:rsidR="00716E1F" w:rsidRPr="008B2AE6">
        <w:rPr>
          <w:rFonts w:ascii="Times New Roman" w:hAnsi="Times New Roman" w:cs="Times New Roman"/>
          <w:b/>
          <w:bCs/>
          <w:sz w:val="32"/>
          <w:szCs w:val="32"/>
        </w:rPr>
        <w:t xml:space="preserve">Обработка информации с помощью текстовых процессоров. Поля форм и слияния, назначение и технология использования, защита полей форм, подготовка писем рассылки.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Формы предназначены для сокращения трудозатрат на оформление документов массового применения за счет предварительного создания шаблонов. Форма состоит из постоянной (неизменной) и переменной (изменяемой при вводе данных) частей документов.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Форма может включать в себя: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произвольный текст;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графику (рисунки, диаграммы);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текстовые поля (текст, даты, вычисляемые значения);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поля со списками (для выбора предлагаемых заранее альтернативных значений);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переключатели (поля с флажками для отметки нужных значений строк текста или запуска макросов).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Ко всем этим элементам может применяться обычное форматирование.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Переменные поля (текстовые, списковые, флажки) можно настраивать путем нажатия кнопки Параметры поля формы на панели инструментов Формы. Для поля может быть задан тип, формат, а также текст, выводимый в поле по умолчанию. К полям </w:t>
      </w:r>
      <w:r w:rsidRPr="008B2AE6">
        <w:rPr>
          <w:rFonts w:ascii="Times New Roman" w:hAnsi="Times New Roman" w:cs="Times New Roman"/>
          <w:bCs/>
          <w:sz w:val="32"/>
          <w:szCs w:val="32"/>
        </w:rPr>
        <w:lastRenderedPageBreak/>
        <w:t>может подключаться произвольный те</w:t>
      </w:r>
      <w:proofErr w:type="gramStart"/>
      <w:r w:rsidRPr="008B2AE6">
        <w:rPr>
          <w:rFonts w:ascii="Times New Roman" w:hAnsi="Times New Roman" w:cs="Times New Roman"/>
          <w:bCs/>
          <w:sz w:val="32"/>
          <w:szCs w:val="32"/>
        </w:rPr>
        <w:t>кст спр</w:t>
      </w:r>
      <w:proofErr w:type="gramEnd"/>
      <w:r w:rsidRPr="008B2AE6">
        <w:rPr>
          <w:rFonts w:ascii="Times New Roman" w:hAnsi="Times New Roman" w:cs="Times New Roman"/>
          <w:bCs/>
          <w:sz w:val="32"/>
          <w:szCs w:val="32"/>
        </w:rPr>
        <w:t xml:space="preserve">авки, выводимый в строке состояния или при нажатии клавиши F1, или в обоих случаях разные тексты.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После создания формы следует установить ее защиту с целью запрета изменения постоянной части (разрешается ввод информации только</w:t>
      </w:r>
      <w:proofErr w:type="gramStart"/>
      <w:r w:rsidRPr="008B2AE6">
        <w:rPr>
          <w:rFonts w:ascii="Times New Roman" w:hAnsi="Times New Roman" w:cs="Times New Roman"/>
          <w:bCs/>
          <w:sz w:val="32"/>
          <w:szCs w:val="32"/>
        </w:rPr>
        <w:t xml:space="preserve"> В</w:t>
      </w:r>
      <w:proofErr w:type="gramEnd"/>
      <w:r w:rsidRPr="008B2AE6">
        <w:rPr>
          <w:rFonts w:ascii="Times New Roman" w:hAnsi="Times New Roman" w:cs="Times New Roman"/>
          <w:bCs/>
          <w:sz w:val="32"/>
          <w:szCs w:val="32"/>
        </w:rPr>
        <w:t xml:space="preserve"> переменные поля). Можно установить пароль для снятия защиты.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Зоны полей шаблона формы на экране монитора подсвечиваются. При печати шаблона формы они не видны.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Иногда требуется создать составной документ, содержащий основной текст, без изменений или с небольшими изменениями предназначенный некоторому числу клиентов, и источник, содержащий изменяемый текст, индивидуальный для каждого клиента. Процесс автоматического создания таких документов называется слиянием документов.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Информационная технология слияния основного документа, содержащего постоянную информацию, и источника — базы данных переменной информации — удобна при подготовке к печати или рассылке с помощью электронной почты или факса массива однотипных документов.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Слиянию подлежат: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основной документ (бланк, форма, письмо, инструкция), в текст которого включены особые поля подстановки или слияния;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источник данных, т. е. файл, содержащий персонифицированную для каждого клиента информацию. Источником может быть база данных (список) реляционного типа под управлением различных программных средств.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Слияние документов выполняется с помощью команды Слияние меню Сервис.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Процесс слияния выполняется в три этапа: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1. Подготовка основного документа. Основной документ может быть подготовлен как: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стандартный бланк для печати;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наклейка (этикетка) определенного формата для печати на принтере;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 конверт заданного размера и расположения реквизитов адресов отправителя и получателя;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каталог для печати на одном листе множества строк источника.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Основной документ для слияния может быть создан в новом окне или использовать уже существующий документ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После выполнения команды Слияние на экране появляется одноименное диалоговое окно. Это же окно можно вывести на экран, выполнив команду</w:t>
      </w:r>
      <w:proofErr w:type="gramStart"/>
      <w:r w:rsidRPr="008B2AE6">
        <w:rPr>
          <w:rFonts w:ascii="Times New Roman" w:hAnsi="Times New Roman" w:cs="Times New Roman"/>
          <w:bCs/>
          <w:sz w:val="32"/>
          <w:szCs w:val="32"/>
        </w:rPr>
        <w:t xml:space="preserve"> С</w:t>
      </w:r>
      <w:proofErr w:type="gramEnd"/>
      <w:r w:rsidRPr="008B2AE6">
        <w:rPr>
          <w:rFonts w:ascii="Times New Roman" w:hAnsi="Times New Roman" w:cs="Times New Roman"/>
          <w:bCs/>
          <w:sz w:val="32"/>
          <w:szCs w:val="32"/>
        </w:rPr>
        <w:t xml:space="preserve">оздать меню Файл и на вкладке Письма и факсы, выбрав Мастер писем. В появившемся окне выбрать Письма для слияния. При выборе последнего появится окно Слияние.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 В окне Слияние следует нажать кнопку</w:t>
      </w:r>
      <w:proofErr w:type="gramStart"/>
      <w:r w:rsidRPr="008B2AE6">
        <w:rPr>
          <w:rFonts w:ascii="Times New Roman" w:hAnsi="Times New Roman" w:cs="Times New Roman"/>
          <w:bCs/>
          <w:sz w:val="32"/>
          <w:szCs w:val="32"/>
        </w:rPr>
        <w:t xml:space="preserve"> С</w:t>
      </w:r>
      <w:proofErr w:type="gramEnd"/>
      <w:r w:rsidRPr="008B2AE6">
        <w:rPr>
          <w:rFonts w:ascii="Times New Roman" w:hAnsi="Times New Roman" w:cs="Times New Roman"/>
          <w:bCs/>
          <w:sz w:val="32"/>
          <w:szCs w:val="32"/>
        </w:rPr>
        <w:t>оздать и по раскрывшемуся меню выбрать тип основного документа. Теперь может быть создан основной документ, но без п</w:t>
      </w:r>
      <w:proofErr w:type="gramStart"/>
      <w:r w:rsidRPr="008B2AE6">
        <w:rPr>
          <w:rFonts w:ascii="Times New Roman" w:hAnsi="Times New Roman" w:cs="Times New Roman"/>
          <w:bCs/>
          <w:sz w:val="32"/>
          <w:szCs w:val="32"/>
        </w:rPr>
        <w:t>о-</w:t>
      </w:r>
      <w:proofErr w:type="gramEnd"/>
      <w:r w:rsidRPr="008B2AE6">
        <w:rPr>
          <w:rFonts w:ascii="Times New Roman" w:hAnsi="Times New Roman" w:cs="Times New Roman"/>
          <w:bCs/>
          <w:sz w:val="32"/>
          <w:szCs w:val="32"/>
        </w:rPr>
        <w:t>- лей слияния, которые станут доступными после создания источника данных.</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Слияние файлов - средство, позволяющее автоматизировать составление и печать массовых стандартных документов (писем, договоров, справок и т.д.), имеющих стандартную форму, но с отличающимися значениями некоторых элементов.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Суть слияния заключается в том, что в текстовом редакторе создаются 2 файла: - основной документ со стандартным текстом и - источник данных, представляющий собой таблицу (простейшую базу данных), в которой хранятся отличающиеся значения элементов основного документа. В этой таблице, как принято в базах данных, столбцы называются полями, а строки - записями. Поля именуются, а строки нумеруются.</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Создание файла слияния для оформления стандартных документов состоит из следующих этапов: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1. создания файла основного документа 2. присоединения файла источника данных 3. слияния основного документа с </w:t>
      </w:r>
      <w:proofErr w:type="spellStart"/>
      <w:r w:rsidRPr="008B2AE6">
        <w:rPr>
          <w:rFonts w:ascii="Times New Roman" w:hAnsi="Times New Roman" w:cs="Times New Roman"/>
          <w:bCs/>
          <w:sz w:val="32"/>
          <w:szCs w:val="32"/>
        </w:rPr>
        <w:t>источниколм</w:t>
      </w:r>
      <w:proofErr w:type="spellEnd"/>
      <w:r w:rsidRPr="008B2AE6">
        <w:rPr>
          <w:rFonts w:ascii="Times New Roman" w:hAnsi="Times New Roman" w:cs="Times New Roman"/>
          <w:bCs/>
          <w:sz w:val="32"/>
          <w:szCs w:val="32"/>
        </w:rPr>
        <w:t xml:space="preserve"> данных</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 </w:t>
      </w:r>
      <w:proofErr w:type="gramStart"/>
      <w:r w:rsidRPr="008B2AE6">
        <w:rPr>
          <w:rFonts w:ascii="Times New Roman" w:hAnsi="Times New Roman" w:cs="Times New Roman"/>
          <w:bCs/>
          <w:sz w:val="32"/>
          <w:szCs w:val="32"/>
        </w:rPr>
        <w:t>в</w:t>
      </w:r>
      <w:proofErr w:type="gramEnd"/>
      <w:r w:rsidRPr="008B2AE6">
        <w:rPr>
          <w:rFonts w:ascii="Times New Roman" w:hAnsi="Times New Roman" w:cs="Times New Roman"/>
          <w:bCs/>
          <w:sz w:val="32"/>
          <w:szCs w:val="32"/>
        </w:rPr>
        <w:t xml:space="preserve"> новый файл или непосредственно при печати).</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Подготовка документов к рассылке</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Часто приходится рассылать один и тот же документ по разным адресам, например, приглашение на презентацию книги, юбилей учебного заведения, симпозиум и др</w:t>
      </w:r>
      <w:proofErr w:type="gramStart"/>
      <w:r w:rsidRPr="008B2AE6">
        <w:rPr>
          <w:rFonts w:ascii="Times New Roman" w:hAnsi="Times New Roman" w:cs="Times New Roman"/>
          <w:bCs/>
          <w:sz w:val="32"/>
          <w:szCs w:val="32"/>
        </w:rPr>
        <w:t xml:space="preserve">.. </w:t>
      </w:r>
      <w:proofErr w:type="gramEnd"/>
      <w:r w:rsidRPr="008B2AE6">
        <w:rPr>
          <w:rFonts w:ascii="Times New Roman" w:hAnsi="Times New Roman" w:cs="Times New Roman"/>
          <w:bCs/>
          <w:sz w:val="32"/>
          <w:szCs w:val="32"/>
        </w:rPr>
        <w:t xml:space="preserve">Программа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позволяет автоматизировать эту работу. Для подготовки к рассылке </w:t>
      </w:r>
      <w:r w:rsidRPr="008B2AE6">
        <w:rPr>
          <w:rFonts w:ascii="Times New Roman" w:hAnsi="Times New Roman" w:cs="Times New Roman"/>
          <w:bCs/>
          <w:sz w:val="32"/>
          <w:szCs w:val="32"/>
        </w:rPr>
        <w:lastRenderedPageBreak/>
        <w:t xml:space="preserve">документа, оформления конвертов и наклеек имеется Мастер слияния документов. </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выполнения операции слияния необходимо подготовить шаблон документа с полями слияния и источник данных для заполнения этих полей.</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Шаблон документа может быть подготовлен заранее и сохранен на диске как документ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или создан в процессе выполнения работы.</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Источник данных представляет собой обычную таблицу. Таблица может быть подготовлена средствами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или </w:t>
      </w:r>
      <w:proofErr w:type="spellStart"/>
      <w:proofErr w:type="gramStart"/>
      <w:r w:rsidRPr="008B2AE6">
        <w:rPr>
          <w:rFonts w:ascii="Times New Roman" w:hAnsi="Times New Roman" w:cs="Times New Roman"/>
          <w:bCs/>
          <w:sz w:val="32"/>
          <w:szCs w:val="32"/>
        </w:rPr>
        <w:t>др</w:t>
      </w:r>
      <w:proofErr w:type="spellEnd"/>
      <w:proofErr w:type="gram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прил</w:t>
      </w:r>
      <w:proofErr w:type="spellEnd"/>
      <w:r w:rsidRPr="008B2AE6">
        <w:rPr>
          <w:rFonts w:ascii="Times New Roman" w:hAnsi="Times New Roman" w:cs="Times New Roman"/>
          <w:bCs/>
          <w:sz w:val="32"/>
          <w:szCs w:val="32"/>
        </w:rPr>
        <w:t>-ми, Объединение источника данных с шаблоном документа осуществляется с помощью Мастера слияния документов.</w:t>
      </w:r>
    </w:p>
    <w:p w:rsidR="00716E1F" w:rsidRPr="008B2AE6" w:rsidRDefault="00716E1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Мастер слияния документов вызывается командой Сервис, Слияние. На экране появляется окно диалога Слияние. Оно содержит 3 команды: Основной документ, Источник данных и Объединение.</w:t>
      </w:r>
    </w:p>
    <w:p w:rsidR="00716E1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24. </w:t>
      </w:r>
      <w:r w:rsidR="001E53D1" w:rsidRPr="008B2AE6">
        <w:rPr>
          <w:rFonts w:ascii="Times New Roman" w:hAnsi="Times New Roman" w:cs="Times New Roman"/>
          <w:b/>
          <w:bCs/>
          <w:sz w:val="32"/>
          <w:szCs w:val="32"/>
        </w:rPr>
        <w:t>Обработка информации с помощью текстовых процессоров. Нумерация страниц, проверка правописания, просмотр и распечатка документов.</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Номера страниц, связанные с колонтитулами, добавляются в верхней или нижней части страницы, а также на полях. Сведения в колонтитулах отображаются в затененном виде, их нельзя изменить одновременно с основным текстом документа.</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изменить колонтитул или сведения на полях страницы, дважды щелкните колонтитул, а затем щелкните вкладку Колонтитулы в контекстных инструментах Работа с колонтитулами.</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Дополнительные сведения о колонтитулах см. в разделе </w:t>
      </w:r>
      <w:hyperlink r:id="rId79" w:history="1">
        <w:r w:rsidRPr="008B2AE6">
          <w:rPr>
            <w:rStyle w:val="a3"/>
            <w:rFonts w:ascii="Times New Roman" w:hAnsi="Times New Roman" w:cs="Times New Roman"/>
            <w:bCs/>
            <w:sz w:val="32"/>
            <w:szCs w:val="32"/>
            <w:u w:val="none"/>
          </w:rPr>
          <w:t>Вставка колонтитулов</w:t>
        </w:r>
      </w:hyperlink>
      <w:r w:rsidRPr="008B2AE6">
        <w:rPr>
          <w:rFonts w:ascii="Times New Roman" w:hAnsi="Times New Roman" w:cs="Times New Roman"/>
          <w:bCs/>
          <w:sz w:val="32"/>
          <w:szCs w:val="32"/>
        </w:rPr>
        <w:t>.</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Программы пакета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предлагают способ быстро и просто находить и исправлять ошибки правописания в документе. При этом можно отключить отображение волнистых красных линий в документах. В этом разделе описывается, как работает автоматическая проверка правописания и грамматики, а также как включить и отключить ее.</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Принцип работы автоматической проверки правописания (только </w:t>
      </w:r>
      <w:proofErr w:type="spellStart"/>
      <w:r w:rsidRPr="008B2AE6">
        <w:rPr>
          <w:rFonts w:ascii="Times New Roman" w:hAnsi="Times New Roman" w:cs="Times New Roman"/>
          <w:bCs/>
          <w:sz w:val="32"/>
          <w:szCs w:val="32"/>
        </w:rPr>
        <w:t>Outlook</w:t>
      </w:r>
      <w:proofErr w:type="spellEnd"/>
      <w:r w:rsidRPr="008B2AE6">
        <w:rPr>
          <w:rFonts w:ascii="Times New Roman" w:hAnsi="Times New Roman" w:cs="Times New Roman"/>
          <w:bCs/>
          <w:sz w:val="32"/>
          <w:szCs w:val="32"/>
        </w:rPr>
        <w:t xml:space="preserve"> и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После включения автоматической проверки грамматики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 </w:t>
      </w:r>
      <w:proofErr w:type="spellStart"/>
      <w:r w:rsidRPr="008B2AE6">
        <w:rPr>
          <w:rFonts w:ascii="Times New Roman" w:hAnsi="Times New Roman" w:cs="Times New Roman"/>
          <w:bCs/>
          <w:sz w:val="32"/>
          <w:szCs w:val="32"/>
        </w:rPr>
        <w:t>Outlook</w:t>
      </w:r>
      <w:proofErr w:type="spellEnd"/>
      <w:r w:rsidRPr="008B2AE6">
        <w:rPr>
          <w:rFonts w:ascii="Times New Roman" w:hAnsi="Times New Roman" w:cs="Times New Roman"/>
          <w:bCs/>
          <w:sz w:val="32"/>
          <w:szCs w:val="32"/>
        </w:rPr>
        <w:t xml:space="preserve"> помечают возможные грамматические и стилистические ошибки в ходе работы над документами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и открытыми элементами </w:t>
      </w:r>
      <w:proofErr w:type="spellStart"/>
      <w:r w:rsidRPr="008B2AE6">
        <w:rPr>
          <w:rFonts w:ascii="Times New Roman" w:hAnsi="Times New Roman" w:cs="Times New Roman"/>
          <w:bCs/>
          <w:sz w:val="32"/>
          <w:szCs w:val="32"/>
        </w:rPr>
        <w:t>Outlook</w:t>
      </w:r>
      <w:proofErr w:type="spellEnd"/>
      <w:r w:rsidRPr="008B2AE6">
        <w:rPr>
          <w:rFonts w:ascii="Times New Roman" w:hAnsi="Times New Roman" w:cs="Times New Roman"/>
          <w:bCs/>
          <w:sz w:val="32"/>
          <w:szCs w:val="32"/>
        </w:rPr>
        <w:t xml:space="preserve"> (за исключением заметок) соответственно, как показано в следующем примере.</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19EED096" wp14:editId="79C4C695">
            <wp:extent cx="1962150" cy="133350"/>
            <wp:effectExtent l="0" t="0" r="0" b="0"/>
            <wp:docPr id="28" name="Рисунок 28" descr="Описание: Грамматическая ошиб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Грамматическая ошибка"/>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962150" cy="133350"/>
                    </a:xfrm>
                    <a:prstGeom prst="rect">
                      <a:avLst/>
                    </a:prstGeom>
                    <a:noFill/>
                    <a:ln>
                      <a:noFill/>
                    </a:ln>
                  </pic:spPr>
                </pic:pic>
              </a:graphicData>
            </a:graphic>
          </wp:inline>
        </w:drawing>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Можно щелкнуть ошибку правой кнопкой мыши для получения доступа к дополнительным функциям.</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режиме просмотра структуры документа отображается иерархия элементов оформления текста. Но, прежде чем использовать данный режим, необходимо отформатировать документ с применением стандартных заголовков. При этом, "Заголовок 1 уровня" является самым главным, "Заголовок 2 уровня" следует за ним и т.д.</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Цифровую подпись в цифровых документах ставят в тех же случаях, что и в бумажных. Цифровая подпись используется для </w:t>
      </w:r>
      <w:hyperlink r:id="rId81" w:history="1">
        <w:r w:rsidRPr="008B2AE6">
          <w:rPr>
            <w:rStyle w:val="a3"/>
            <w:rFonts w:ascii="Times New Roman" w:hAnsi="Times New Roman" w:cs="Times New Roman"/>
            <w:bCs/>
            <w:sz w:val="32"/>
            <w:szCs w:val="32"/>
            <w:u w:val="none"/>
          </w:rPr>
          <w:t xml:space="preserve">аутентификации </w:t>
        </w:r>
        <w:r w:rsidRPr="008B2AE6">
          <w:rPr>
            <w:rStyle w:val="a3"/>
            <w:rFonts w:ascii="Times New Roman" w:hAnsi="Times New Roman" w:cs="Times New Roman"/>
            <w:bCs/>
            <w:vanish/>
            <w:sz w:val="32"/>
            <w:szCs w:val="32"/>
            <w:u w:val="none"/>
          </w:rPr>
          <w:t> (Проверка подлинности. Процесс выяснения, кем (чем) в действительности являются те или иные люди (или продукты) и в качестве кого (или чего) они хотели бы выступать. Таким процессом является, например, подтверждение источника и целостности опубликованного кода программного обеспечения с помощью проверки цифровой подписи, использованной для подписания этого кода.)</w:t>
        </w:r>
      </w:hyperlink>
      <w:r w:rsidRPr="008B2AE6">
        <w:rPr>
          <w:rFonts w:ascii="Times New Roman" w:hAnsi="Times New Roman" w:cs="Times New Roman"/>
          <w:bCs/>
          <w:sz w:val="32"/>
          <w:szCs w:val="32"/>
        </w:rPr>
        <w:t xml:space="preserve"> цифровой информации  — например, документов, сообщений электронной почты и макросов — с помощью методов компьютерной криптографии. Цифровые подписи помогают удостоверить следующее:</w:t>
      </w:r>
    </w:p>
    <w:p w:rsidR="001E53D1" w:rsidRPr="008B2AE6" w:rsidRDefault="001E53D1" w:rsidP="008B2AE6">
      <w:pPr>
        <w:numPr>
          <w:ilvl w:val="0"/>
          <w:numId w:val="9"/>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подлинность   Цифровая подпись помогает гарантировать, что поставивший подпись — тот, кем он является в действительности. </w:t>
      </w:r>
    </w:p>
    <w:p w:rsidR="001E53D1" w:rsidRPr="008B2AE6" w:rsidRDefault="001E53D1" w:rsidP="008B2AE6">
      <w:pPr>
        <w:numPr>
          <w:ilvl w:val="0"/>
          <w:numId w:val="9"/>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целостность   Цифровая подпись помогает гарантировать, что содержимое документа не менялось и не подделывалось после ввода цифровой подписи. </w:t>
      </w:r>
    </w:p>
    <w:p w:rsidR="001E53D1" w:rsidRPr="008B2AE6" w:rsidRDefault="001E53D1" w:rsidP="008B2AE6">
      <w:pPr>
        <w:numPr>
          <w:ilvl w:val="0"/>
          <w:numId w:val="9"/>
        </w:numPr>
        <w:spacing w:after="0"/>
        <w:jc w:val="both"/>
        <w:rPr>
          <w:rFonts w:ascii="Times New Roman" w:hAnsi="Times New Roman" w:cs="Times New Roman"/>
          <w:bCs/>
          <w:sz w:val="32"/>
          <w:szCs w:val="32"/>
        </w:rPr>
      </w:pPr>
      <w:proofErr w:type="spellStart"/>
      <w:r w:rsidRPr="008B2AE6">
        <w:rPr>
          <w:rFonts w:ascii="Times New Roman" w:hAnsi="Times New Roman" w:cs="Times New Roman"/>
          <w:bCs/>
          <w:sz w:val="32"/>
          <w:szCs w:val="32"/>
        </w:rPr>
        <w:t>Неотрекаемость</w:t>
      </w:r>
      <w:proofErr w:type="spellEnd"/>
      <w:r w:rsidRPr="008B2AE6">
        <w:rPr>
          <w:rFonts w:ascii="Times New Roman" w:hAnsi="Times New Roman" w:cs="Times New Roman"/>
          <w:bCs/>
          <w:sz w:val="32"/>
          <w:szCs w:val="32"/>
        </w:rPr>
        <w:t>   Цифровая подпись помогает доказать любой из сторон авторство подписанного содержимого. «Отказ» означает, что владелец подписи отрицает свою связь с подписанным содержимым.</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выполнения этих гарантий создатель документа должен заверить его содержимое цифровой подписью, которая удовлетворяет следующим требованиям:</w:t>
      </w:r>
    </w:p>
    <w:p w:rsidR="001E53D1" w:rsidRPr="008B2AE6" w:rsidRDefault="001E53D1" w:rsidP="008B2AE6">
      <w:pPr>
        <w:numPr>
          <w:ilvl w:val="0"/>
          <w:numId w:val="1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Цифровая подпись является </w:t>
      </w:r>
      <w:hyperlink r:id="rId82" w:history="1">
        <w:r w:rsidRPr="008B2AE6">
          <w:rPr>
            <w:rStyle w:val="a3"/>
            <w:rFonts w:ascii="Times New Roman" w:hAnsi="Times New Roman" w:cs="Times New Roman"/>
            <w:bCs/>
            <w:sz w:val="32"/>
            <w:szCs w:val="32"/>
            <w:u w:val="none"/>
          </w:rPr>
          <w:t>действующей</w:t>
        </w:r>
        <w:r w:rsidRPr="008B2AE6">
          <w:rPr>
            <w:rStyle w:val="a3"/>
            <w:rFonts w:ascii="Times New Roman" w:hAnsi="Times New Roman" w:cs="Times New Roman"/>
            <w:bCs/>
            <w:vanish/>
            <w:sz w:val="32"/>
            <w:szCs w:val="32"/>
            <w:u w:val="none"/>
          </w:rPr>
          <w:t> (Действительный. Характеризует статус сертификата, проверка которого по базе данных центра сертификации показала, что он является законным, действующим, не был просрочен или отозван. Документы, подписанные действительным сертификатом и не изменявшиеся с момента их подписания, считаются действительными.)</w:t>
        </w:r>
      </w:hyperlink>
      <w:r w:rsidRPr="008B2AE6">
        <w:rPr>
          <w:rFonts w:ascii="Times New Roman" w:hAnsi="Times New Roman" w:cs="Times New Roman"/>
          <w:bCs/>
          <w:sz w:val="32"/>
          <w:szCs w:val="32"/>
        </w:rPr>
        <w:t xml:space="preserve">. </w:t>
      </w:r>
    </w:p>
    <w:p w:rsidR="001E53D1" w:rsidRPr="008B2AE6" w:rsidRDefault="001E53D1" w:rsidP="008B2AE6">
      <w:pPr>
        <w:numPr>
          <w:ilvl w:val="0"/>
          <w:numId w:val="1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Это значит, что </w:t>
      </w:r>
      <w:hyperlink r:id="rId83" w:history="1">
        <w:r w:rsidRPr="008B2AE6">
          <w:rPr>
            <w:rStyle w:val="a3"/>
            <w:rFonts w:ascii="Times New Roman" w:hAnsi="Times New Roman" w:cs="Times New Roman"/>
            <w:bCs/>
            <w:sz w:val="32"/>
            <w:szCs w:val="32"/>
            <w:u w:val="none"/>
          </w:rPr>
          <w:t>сертификат</w:t>
        </w:r>
        <w:r w:rsidRPr="008B2AE6">
          <w:rPr>
            <w:rStyle w:val="a3"/>
            <w:rFonts w:ascii="Times New Roman" w:hAnsi="Times New Roman" w:cs="Times New Roman"/>
            <w:bCs/>
            <w:vanish/>
            <w:sz w:val="32"/>
            <w:szCs w:val="32"/>
            <w:u w:val="none"/>
          </w:rPr>
          <w:t> (Сертификат. Цифровое средство обеспечения тождественности и подлинности. Сертификаты выпускаются центрами сертификации, и как в случае лицензии на драйвер, их действие может истекать или же они могут быть отозваны.)</w:t>
        </w:r>
      </w:hyperlink>
      <w:r w:rsidRPr="008B2AE6">
        <w:rPr>
          <w:rFonts w:ascii="Times New Roman" w:hAnsi="Times New Roman" w:cs="Times New Roman"/>
          <w:bCs/>
          <w:sz w:val="32"/>
          <w:szCs w:val="32"/>
        </w:rPr>
        <w:t xml:space="preserve"> данной цифровой подписи является действующим (не просроченным). </w:t>
      </w:r>
    </w:p>
    <w:p w:rsidR="001E53D1" w:rsidRPr="008B2AE6" w:rsidRDefault="001E53D1" w:rsidP="008B2AE6">
      <w:pPr>
        <w:numPr>
          <w:ilvl w:val="0"/>
          <w:numId w:val="1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Лицо или организация, поставившая цифровую подпись, именуемая издателем, является </w:t>
      </w:r>
      <w:hyperlink r:id="rId84" w:history="1">
        <w:r w:rsidRPr="008B2AE6">
          <w:rPr>
            <w:rStyle w:val="a3"/>
            <w:rFonts w:ascii="Times New Roman" w:hAnsi="Times New Roman" w:cs="Times New Roman"/>
            <w:bCs/>
            <w:sz w:val="32"/>
            <w:szCs w:val="32"/>
            <w:u w:val="none"/>
          </w:rPr>
          <w:t>законным владельцем цифровой подписи</w:t>
        </w:r>
        <w:r w:rsidRPr="008B2AE6">
          <w:rPr>
            <w:rStyle w:val="a3"/>
            <w:rFonts w:ascii="Times New Roman" w:hAnsi="Times New Roman" w:cs="Times New Roman"/>
            <w:bCs/>
            <w:vanish/>
            <w:sz w:val="32"/>
            <w:szCs w:val="32"/>
            <w:u w:val="none"/>
          </w:rPr>
          <w:t> (Доверие. Доверие к отдельному лицу или группе, которой выдан сертификат. Настройкой по умолчанию является наследование доверия от поставщика. Это означает, что сертификату доверяют, если доверенным является его поставщик, обычно, центр сертификации.)</w:t>
        </w:r>
      </w:hyperlink>
      <w:r w:rsidRPr="008B2AE6">
        <w:rPr>
          <w:rFonts w:ascii="Times New Roman" w:hAnsi="Times New Roman" w:cs="Times New Roman"/>
          <w:bCs/>
          <w:sz w:val="32"/>
          <w:szCs w:val="32"/>
        </w:rPr>
        <w:t xml:space="preserve">. </w:t>
      </w:r>
    </w:p>
    <w:p w:rsidR="001E53D1" w:rsidRPr="008B2AE6" w:rsidRDefault="001E53D1" w:rsidP="008B2AE6">
      <w:pPr>
        <w:numPr>
          <w:ilvl w:val="0"/>
          <w:numId w:val="1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Сертификат цифровой подписи выдан издателю компетентным </w:t>
      </w:r>
      <w:hyperlink r:id="rId85" w:history="1">
        <w:r w:rsidRPr="008B2AE6">
          <w:rPr>
            <w:rStyle w:val="a3"/>
            <w:rFonts w:ascii="Times New Roman" w:hAnsi="Times New Roman" w:cs="Times New Roman"/>
            <w:bCs/>
            <w:sz w:val="32"/>
            <w:szCs w:val="32"/>
            <w:u w:val="none"/>
          </w:rPr>
          <w:t>Удостоверяющим центром</w:t>
        </w:r>
        <w:r w:rsidRPr="008B2AE6">
          <w:rPr>
            <w:rStyle w:val="a3"/>
            <w:rFonts w:ascii="Times New Roman" w:hAnsi="Times New Roman" w:cs="Times New Roman"/>
            <w:bCs/>
            <w:vanish/>
            <w:sz w:val="32"/>
            <w:szCs w:val="32"/>
            <w:u w:val="none"/>
          </w:rPr>
          <w:t> (Центр сертификации (ЦС). Коммерческая организация, выпускающая цифровые сертификаты, отслеживающая, кому они были назанчены, подписывающая сертификаты для удостоверения их подлинности и следящая за истечением срока действия выпущенных сертификатов и их отзывом.)</w:t>
        </w:r>
      </w:hyperlink>
      <w:r w:rsidRPr="008B2AE6">
        <w:rPr>
          <w:rFonts w:ascii="Times New Roman" w:hAnsi="Times New Roman" w:cs="Times New Roman"/>
          <w:bCs/>
          <w:sz w:val="32"/>
          <w:szCs w:val="32"/>
        </w:rPr>
        <w:t>.</w:t>
      </w:r>
    </w:p>
    <w:p w:rsidR="001E53D1" w:rsidRPr="008B2AE6" w:rsidRDefault="001E53D1"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Приложения Выпуск 2007 системы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Office</w:t>
      </w:r>
      <w:proofErr w:type="spellEnd"/>
      <w:r w:rsidRPr="008B2AE6">
        <w:rPr>
          <w:rFonts w:ascii="Times New Roman" w:hAnsi="Times New Roman" w:cs="Times New Roman"/>
          <w:bCs/>
          <w:sz w:val="32"/>
          <w:szCs w:val="32"/>
        </w:rPr>
        <w:t xml:space="preserve"> проверяют эти требования и предупреждают о наличии проблем с цифровой подписью. Дополнительную информацию см. в разделе</w:t>
      </w:r>
      <w:proofErr w:type="gramStart"/>
      <w:r w:rsidRPr="008B2AE6">
        <w:rPr>
          <w:rFonts w:ascii="Times New Roman" w:hAnsi="Times New Roman" w:cs="Times New Roman"/>
          <w:bCs/>
          <w:sz w:val="32"/>
          <w:szCs w:val="32"/>
        </w:rPr>
        <w:t xml:space="preserve"> </w:t>
      </w:r>
      <w:hyperlink r:id="rId86" w:history="1">
        <w:r w:rsidRPr="008B2AE6">
          <w:rPr>
            <w:rStyle w:val="a3"/>
            <w:rFonts w:ascii="Times New Roman" w:hAnsi="Times New Roman" w:cs="Times New Roman"/>
            <w:bCs/>
            <w:sz w:val="32"/>
            <w:szCs w:val="32"/>
            <w:u w:val="none"/>
          </w:rPr>
          <w:t>К</w:t>
        </w:r>
        <w:proofErr w:type="gramEnd"/>
        <w:r w:rsidRPr="008B2AE6">
          <w:rPr>
            <w:rStyle w:val="a3"/>
            <w:rFonts w:ascii="Times New Roman" w:hAnsi="Times New Roman" w:cs="Times New Roman"/>
            <w:bCs/>
            <w:sz w:val="32"/>
            <w:szCs w:val="32"/>
            <w:u w:val="none"/>
          </w:rPr>
          <w:t>ак определить достоверность цифровой подписи</w:t>
        </w:r>
      </w:hyperlink>
      <w:r w:rsidRPr="008B2AE6">
        <w:rPr>
          <w:rFonts w:ascii="Times New Roman" w:hAnsi="Times New Roman" w:cs="Times New Roman"/>
          <w:bCs/>
          <w:sz w:val="32"/>
          <w:szCs w:val="32"/>
        </w:rPr>
        <w:t>.</w:t>
      </w:r>
    </w:p>
    <w:p w:rsidR="001E53D1" w:rsidRPr="008B2AE6" w:rsidRDefault="00605969"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Распечатать: файл-печать.</w:t>
      </w:r>
    </w:p>
    <w:p w:rsidR="00605969"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25. </w:t>
      </w:r>
      <w:r w:rsidR="00605969" w:rsidRPr="008B2AE6">
        <w:rPr>
          <w:rFonts w:ascii="Times New Roman" w:hAnsi="Times New Roman" w:cs="Times New Roman"/>
          <w:b/>
          <w:bCs/>
          <w:sz w:val="32"/>
          <w:szCs w:val="32"/>
        </w:rPr>
        <w:t>Обработка информации с помощью текстовых процессов. Разработка структурированных документов. Совместная обработка документов. Электронная цифровая подпись.</w:t>
      </w:r>
    </w:p>
    <w:p w:rsidR="00A7436C" w:rsidRPr="008B2AE6" w:rsidRDefault="00A7436C" w:rsidP="008B2AE6">
      <w:p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t xml:space="preserve">Структура </w:t>
      </w:r>
      <w:proofErr w:type="spellStart"/>
      <w:r w:rsidRPr="008B2AE6">
        <w:rPr>
          <w:rFonts w:ascii="Times New Roman" w:hAnsi="Times New Roman" w:cs="Times New Roman"/>
          <w:bCs/>
          <w:sz w:val="32"/>
          <w:szCs w:val="32"/>
        </w:rPr>
        <w:t>Word</w:t>
      </w:r>
      <w:proofErr w:type="spellEnd"/>
      <w:r w:rsidRPr="008B2AE6">
        <w:rPr>
          <w:rFonts w:ascii="Times New Roman" w:hAnsi="Times New Roman" w:cs="Times New Roman"/>
          <w:bCs/>
          <w:sz w:val="32"/>
          <w:szCs w:val="32"/>
        </w:rPr>
        <w:t xml:space="preserve"> документа в виде упорядоченной </w:t>
      </w:r>
      <w:proofErr w:type="spellStart"/>
      <w:r w:rsidRPr="008B2AE6">
        <w:rPr>
          <w:rFonts w:ascii="Times New Roman" w:hAnsi="Times New Roman" w:cs="Times New Roman"/>
          <w:bCs/>
          <w:sz w:val="32"/>
          <w:szCs w:val="32"/>
        </w:rPr>
        <w:t>последова-тельности</w:t>
      </w:r>
      <w:proofErr w:type="spellEnd"/>
      <w:r w:rsidRPr="008B2AE6">
        <w:rPr>
          <w:rFonts w:ascii="Times New Roman" w:hAnsi="Times New Roman" w:cs="Times New Roman"/>
          <w:bCs/>
          <w:sz w:val="32"/>
          <w:szCs w:val="32"/>
        </w:rPr>
        <w:t xml:space="preserve"> его элементов (абзацев и символов) и стилей форматирования проектируется (планируется) на основе анализа вложенного в них текста по функциональному назначению (заголовок, абзац, таблица, колонтитул, сноска) и оформлению внешнего вида (стилю </w:t>
      </w:r>
      <w:proofErr w:type="spellStart"/>
      <w:r w:rsidRPr="008B2AE6">
        <w:rPr>
          <w:rFonts w:ascii="Times New Roman" w:hAnsi="Times New Roman" w:cs="Times New Roman"/>
          <w:bCs/>
          <w:sz w:val="32"/>
          <w:szCs w:val="32"/>
        </w:rPr>
        <w:t>формати-рования</w:t>
      </w:r>
      <w:proofErr w:type="spellEnd"/>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Каждому элементу структуры документа соответствует определенный стиль форматирования. Показ структурированного документа - это способ отображения создаваемого документа с показом одновременно названия стилей форматирования абзацев (элементов структуры) и вложенного в них текста, отформатированного в соответствии с описанием параметров этих стилей.</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поле Стиль панели инструментов Форматирование можно показать стиль только текущего абзаца или группы абзацев, имеющих одинаковый стиль форматирования. Если же выделенные абзацы имеют разные стили, то поле Стиль становится пустым. Для показа одновременно стилей всех абзацев и вложенного в них текста окно документа делится на две панели (части) с помощью установки опции Ширина полосы стилей диалогового окна команды Параметры меню Сервис. Показ структурированного </w:t>
      </w:r>
      <w:r w:rsidRPr="008B2AE6">
        <w:rPr>
          <w:rFonts w:ascii="Times New Roman" w:hAnsi="Times New Roman" w:cs="Times New Roman"/>
          <w:bCs/>
          <w:sz w:val="32"/>
          <w:szCs w:val="32"/>
        </w:rPr>
        <w:lastRenderedPageBreak/>
        <w:t>документа возможен в режиме просмотра Обычный и Структура (команды меню Вид).</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Алгоритм 1.1. Показ структурированного документа</w:t>
      </w:r>
      <w:proofErr w:type="gramStart"/>
      <w:r w:rsidRPr="008B2AE6">
        <w:rPr>
          <w:rFonts w:ascii="Times New Roman" w:hAnsi="Times New Roman" w:cs="Times New Roman"/>
          <w:bCs/>
          <w:sz w:val="32"/>
          <w:szCs w:val="32"/>
        </w:rPr>
        <w:br/>
        <w:t>Д</w:t>
      </w:r>
      <w:proofErr w:type="gramEnd"/>
      <w:r w:rsidRPr="008B2AE6">
        <w:rPr>
          <w:rFonts w:ascii="Times New Roman" w:hAnsi="Times New Roman" w:cs="Times New Roman"/>
          <w:bCs/>
          <w:sz w:val="32"/>
          <w:szCs w:val="32"/>
        </w:rPr>
        <w:t>ля вывода на экран стилей одновременно всех выделенных абзацев и вложенного в них текста необходимо выполнить следующие действия.</w:t>
      </w:r>
      <w:r w:rsidRPr="008B2AE6">
        <w:rPr>
          <w:rFonts w:ascii="Times New Roman" w:hAnsi="Times New Roman" w:cs="Times New Roman"/>
          <w:bCs/>
          <w:sz w:val="32"/>
          <w:szCs w:val="32"/>
        </w:rPr>
        <w:br/>
        <w:t>1. Перейти в режим просмотра Структура или Обычный, выбрав соответствующую команду в меню Вид или нажав соответствующую кнопку просмотра (слева от горизонтальной полосы прокрутки).</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2. Выбрать команду Параметры меню Сервис и вызвать диалоговое окно Параметры.</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3. Перейти на вкладку Вид (выводится по "умолчанию" при </w:t>
      </w:r>
      <w:proofErr w:type="spellStart"/>
      <w:proofErr w:type="gramStart"/>
      <w:r w:rsidRPr="008B2AE6">
        <w:rPr>
          <w:rFonts w:ascii="Times New Roman" w:hAnsi="Times New Roman" w:cs="Times New Roman"/>
          <w:bCs/>
          <w:sz w:val="32"/>
          <w:szCs w:val="32"/>
        </w:rPr>
        <w:t>первона-чальном</w:t>
      </w:r>
      <w:proofErr w:type="spellEnd"/>
      <w:proofErr w:type="gramEnd"/>
      <w:r w:rsidRPr="008B2AE6">
        <w:rPr>
          <w:rFonts w:ascii="Times New Roman" w:hAnsi="Times New Roman" w:cs="Times New Roman"/>
          <w:bCs/>
          <w:sz w:val="32"/>
          <w:szCs w:val="32"/>
        </w:rPr>
        <w:t xml:space="preserve"> вызове диалогового окна Параметры).</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4. В поле Окно вкладки Вид выполнить настройку параметра Ширина полосы стилей, установив его значение (2 см.) с помощью счетчика или вручную.</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5. Зафиксировать установку параметров, нажав кнопку </w:t>
      </w:r>
      <w:proofErr w:type="gramStart"/>
      <w:r w:rsidRPr="008B2AE6">
        <w:rPr>
          <w:rFonts w:ascii="Times New Roman" w:hAnsi="Times New Roman" w:cs="Times New Roman"/>
          <w:bCs/>
          <w:sz w:val="32"/>
          <w:szCs w:val="32"/>
        </w:rPr>
        <w:t>ОК</w:t>
      </w:r>
      <w:proofErr w:type="gramEnd"/>
      <w:r w:rsidRPr="008B2AE6">
        <w:rPr>
          <w:rFonts w:ascii="Times New Roman" w:hAnsi="Times New Roman" w:cs="Times New Roman"/>
          <w:bCs/>
          <w:sz w:val="32"/>
          <w:szCs w:val="32"/>
        </w:rPr>
        <w:t xml:space="preserve"> в нижней части диалогового окна вставки Вид.</w:t>
      </w:r>
    </w:p>
    <w:p w:rsidR="00A7436C" w:rsidRPr="008B2AE6" w:rsidRDefault="00A7436C"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6. Окно документа разделится на две части (панели) и просмотр документа будет производиться с показом названия стилей абзацев в левой части окна, а вложенного в них текста документа в правой. Перетаскивая разделительную планку с помощью "мышки", можно изменять размеры правой и левой частей окна.</w:t>
      </w:r>
    </w:p>
    <w:p w:rsidR="00C12194" w:rsidRPr="008B2AE6" w:rsidRDefault="00C12194" w:rsidP="008B2AE6">
      <w:pPr>
        <w:spacing w:after="0"/>
        <w:jc w:val="both"/>
        <w:rPr>
          <w:bCs/>
          <w:sz w:val="32"/>
          <w:szCs w:val="32"/>
        </w:rPr>
      </w:pPr>
      <w:proofErr w:type="spellStart"/>
      <w:proofErr w:type="gramStart"/>
      <w:r w:rsidRPr="008B2AE6">
        <w:rPr>
          <w:rFonts w:ascii="Times New Roman" w:hAnsi="Times New Roman" w:cs="Times New Roman"/>
          <w:bCs/>
          <w:sz w:val="32"/>
          <w:szCs w:val="32"/>
        </w:rPr>
        <w:t>Электро́нная</w:t>
      </w:r>
      <w:proofErr w:type="spellEnd"/>
      <w:proofErr w:type="gram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по́дпись</w:t>
      </w:r>
      <w:proofErr w:type="spellEnd"/>
      <w:r w:rsidRPr="008B2AE6">
        <w:rPr>
          <w:rFonts w:ascii="Times New Roman" w:hAnsi="Times New Roman" w:cs="Times New Roman"/>
          <w:bCs/>
          <w:sz w:val="32"/>
          <w:szCs w:val="32"/>
        </w:rPr>
        <w:t> (ЭП), </w:t>
      </w:r>
      <w:proofErr w:type="spellStart"/>
      <w:r w:rsidRPr="008B2AE6">
        <w:rPr>
          <w:rFonts w:ascii="Times New Roman" w:hAnsi="Times New Roman" w:cs="Times New Roman"/>
          <w:bCs/>
          <w:sz w:val="32"/>
          <w:szCs w:val="32"/>
        </w:rPr>
        <w:t>Электро́нная</w:t>
      </w:r>
      <w:proofErr w:type="spellEnd"/>
      <w:r w:rsidRPr="008B2AE6">
        <w:rPr>
          <w:rFonts w:ascii="Times New Roman" w:hAnsi="Times New Roman" w:cs="Times New Roman"/>
          <w:bCs/>
          <w:sz w:val="32"/>
          <w:szCs w:val="32"/>
        </w:rPr>
        <w:t xml:space="preserve"> цифровая </w:t>
      </w:r>
      <w:proofErr w:type="spellStart"/>
      <w:r w:rsidRPr="008B2AE6">
        <w:rPr>
          <w:rFonts w:ascii="Times New Roman" w:hAnsi="Times New Roman" w:cs="Times New Roman"/>
          <w:bCs/>
          <w:sz w:val="32"/>
          <w:szCs w:val="32"/>
        </w:rPr>
        <w:t>по́дпись</w:t>
      </w:r>
      <w:proofErr w:type="spellEnd"/>
      <w:r w:rsidRPr="008B2AE6">
        <w:rPr>
          <w:rFonts w:ascii="Times New Roman" w:hAnsi="Times New Roman" w:cs="Times New Roman"/>
          <w:bCs/>
          <w:sz w:val="32"/>
          <w:szCs w:val="32"/>
        </w:rPr>
        <w:t> (ЭЦП) — </w:t>
      </w:r>
      <w:hyperlink r:id="rId87" w:tooltip="Реквизит" w:history="1">
        <w:r w:rsidRPr="008B2AE6">
          <w:rPr>
            <w:rStyle w:val="a3"/>
            <w:rFonts w:ascii="Times New Roman" w:hAnsi="Times New Roman" w:cs="Times New Roman"/>
            <w:bCs/>
            <w:sz w:val="32"/>
            <w:szCs w:val="32"/>
            <w:u w:val="none"/>
          </w:rPr>
          <w:t>реквизит</w:t>
        </w:r>
      </w:hyperlink>
      <w:r w:rsidRPr="008B2AE6">
        <w:rPr>
          <w:rFonts w:ascii="Times New Roman" w:hAnsi="Times New Roman" w:cs="Times New Roman"/>
          <w:bCs/>
          <w:sz w:val="32"/>
          <w:szCs w:val="32"/>
        </w:rPr>
        <w:t> </w:t>
      </w:r>
      <w:hyperlink r:id="rId88" w:tooltip="Электронный документ" w:history="1">
        <w:r w:rsidRPr="008B2AE6">
          <w:rPr>
            <w:rStyle w:val="a3"/>
            <w:rFonts w:ascii="Times New Roman" w:hAnsi="Times New Roman" w:cs="Times New Roman"/>
            <w:bCs/>
            <w:sz w:val="32"/>
            <w:szCs w:val="32"/>
            <w:u w:val="none"/>
          </w:rPr>
          <w:t>электронного документа</w:t>
        </w:r>
      </w:hyperlink>
      <w:r w:rsidRPr="008B2AE6">
        <w:rPr>
          <w:rFonts w:ascii="Times New Roman" w:hAnsi="Times New Roman" w:cs="Times New Roman"/>
          <w:bCs/>
          <w:sz w:val="32"/>
          <w:szCs w:val="32"/>
        </w:rPr>
        <w:t>, полученный в результате криптографического преобразования </w:t>
      </w:r>
      <w:hyperlink r:id="rId89" w:tooltip="Информация" w:history="1">
        <w:r w:rsidRPr="008B2AE6">
          <w:rPr>
            <w:rStyle w:val="a3"/>
            <w:rFonts w:ascii="Times New Roman" w:hAnsi="Times New Roman" w:cs="Times New Roman"/>
            <w:bCs/>
            <w:sz w:val="32"/>
            <w:szCs w:val="32"/>
            <w:u w:val="none"/>
          </w:rPr>
          <w:t>информации</w:t>
        </w:r>
      </w:hyperlink>
      <w:r w:rsidRPr="008B2AE6">
        <w:rPr>
          <w:rFonts w:ascii="Times New Roman" w:hAnsi="Times New Roman" w:cs="Times New Roman"/>
          <w:bCs/>
          <w:sz w:val="32"/>
          <w:szCs w:val="32"/>
        </w:rPr>
        <w:t> с использованием </w:t>
      </w:r>
      <w:hyperlink r:id="rId90" w:tooltip="Закрытый ключ" w:history="1">
        <w:r w:rsidRPr="008B2AE6">
          <w:rPr>
            <w:rStyle w:val="a3"/>
            <w:rFonts w:ascii="Times New Roman" w:hAnsi="Times New Roman" w:cs="Times New Roman"/>
            <w:bCs/>
            <w:sz w:val="32"/>
            <w:szCs w:val="32"/>
            <w:u w:val="none"/>
          </w:rPr>
          <w:t>закрытого ключа</w:t>
        </w:r>
      </w:hyperlink>
      <w:r w:rsidRPr="008B2AE6">
        <w:rPr>
          <w:rFonts w:ascii="Times New Roman" w:hAnsi="Times New Roman" w:cs="Times New Roman"/>
          <w:bCs/>
          <w:sz w:val="32"/>
          <w:szCs w:val="32"/>
        </w:rPr>
        <w:t> подписи и позволяющий установить отсутствие искажения информации в электронном документе с момента формирования подписи и проверить принадлежность подписи владельцу </w:t>
      </w:r>
      <w:hyperlink r:id="rId91" w:tooltip="Сертификат открытого ключа" w:history="1">
        <w:r w:rsidRPr="008B2AE6">
          <w:rPr>
            <w:rStyle w:val="a3"/>
            <w:rFonts w:ascii="Times New Roman" w:hAnsi="Times New Roman" w:cs="Times New Roman"/>
            <w:bCs/>
            <w:sz w:val="32"/>
            <w:szCs w:val="32"/>
            <w:u w:val="none"/>
          </w:rPr>
          <w:t>сертификата ключа подписи</w:t>
        </w:r>
      </w:hyperlink>
      <w:r w:rsidRPr="008B2AE6">
        <w:rPr>
          <w:rFonts w:ascii="Times New Roman" w:hAnsi="Times New Roman" w:cs="Times New Roman"/>
          <w:bCs/>
          <w:sz w:val="32"/>
          <w:szCs w:val="32"/>
        </w:rPr>
        <w:t xml:space="preserve">. </w:t>
      </w:r>
      <w:r w:rsidRPr="008B2AE6">
        <w:rPr>
          <w:bCs/>
          <w:sz w:val="32"/>
          <w:szCs w:val="32"/>
        </w:rPr>
        <w:t>Электронная подпись предназначена для </w:t>
      </w:r>
      <w:hyperlink r:id="rId92" w:tooltip="Идентификация (информационные системы)" w:history="1">
        <w:r w:rsidRPr="008B2AE6">
          <w:rPr>
            <w:rStyle w:val="a3"/>
            <w:bCs/>
            <w:sz w:val="32"/>
            <w:szCs w:val="32"/>
            <w:u w:val="none"/>
          </w:rPr>
          <w:t>идентификации</w:t>
        </w:r>
      </w:hyperlink>
      <w:r w:rsidRPr="008B2AE6">
        <w:rPr>
          <w:bCs/>
          <w:sz w:val="32"/>
          <w:szCs w:val="32"/>
        </w:rPr>
        <w:t> лица, подписавшего электронный документ, и является полноценной заменой (</w:t>
      </w:r>
      <w:hyperlink r:id="rId93" w:tooltip="Аналог" w:history="1">
        <w:r w:rsidRPr="008B2AE6">
          <w:rPr>
            <w:rStyle w:val="a3"/>
            <w:bCs/>
            <w:sz w:val="32"/>
            <w:szCs w:val="32"/>
            <w:u w:val="none"/>
          </w:rPr>
          <w:t>аналогом</w:t>
        </w:r>
      </w:hyperlink>
      <w:r w:rsidRPr="008B2AE6">
        <w:rPr>
          <w:bCs/>
          <w:sz w:val="32"/>
          <w:szCs w:val="32"/>
        </w:rPr>
        <w:t>) собственноручной подписи в случаях, предусмотренных законом</w:t>
      </w:r>
      <w:hyperlink r:id="rId94" w:anchor="cite_note-1" w:history="1">
        <w:r w:rsidRPr="008B2AE6">
          <w:rPr>
            <w:rStyle w:val="a3"/>
            <w:bCs/>
            <w:sz w:val="32"/>
            <w:szCs w:val="32"/>
            <w:u w:val="none"/>
            <w:vertAlign w:val="superscript"/>
          </w:rPr>
          <w:t>[1]</w:t>
        </w:r>
      </w:hyperlink>
      <w:r w:rsidRPr="008B2AE6">
        <w:rPr>
          <w:bCs/>
          <w:sz w:val="32"/>
          <w:szCs w:val="32"/>
        </w:rPr>
        <w:t>.</w:t>
      </w:r>
    </w:p>
    <w:p w:rsidR="00C12194" w:rsidRPr="008B2AE6" w:rsidRDefault="00C1219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Использование электронной подписи позволяет осуществить:</w:t>
      </w:r>
    </w:p>
    <w:p w:rsidR="00C12194" w:rsidRPr="008B2AE6" w:rsidRDefault="00C12194" w:rsidP="008B2AE6">
      <w:pPr>
        <w:numPr>
          <w:ilvl w:val="0"/>
          <w:numId w:val="11"/>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Контроль </w:t>
      </w:r>
      <w:hyperlink r:id="rId95" w:tooltip="Целостность информации" w:history="1">
        <w:r w:rsidRPr="008B2AE6">
          <w:rPr>
            <w:rStyle w:val="a3"/>
            <w:rFonts w:ascii="Times New Roman" w:hAnsi="Times New Roman" w:cs="Times New Roman"/>
            <w:bCs/>
            <w:sz w:val="32"/>
            <w:szCs w:val="32"/>
            <w:u w:val="none"/>
          </w:rPr>
          <w:t>целостности</w:t>
        </w:r>
      </w:hyperlink>
      <w:r w:rsidRPr="008B2AE6">
        <w:rPr>
          <w:rFonts w:ascii="Times New Roman" w:hAnsi="Times New Roman" w:cs="Times New Roman"/>
          <w:bCs/>
          <w:sz w:val="32"/>
          <w:szCs w:val="32"/>
        </w:rPr>
        <w:t> передаваемого документа: при любом случайном или преднамеренном изменении документа подпись станет недействительной, потому что вычислена она на основании исходного состояния документа и соответствует лишь ему.</w:t>
      </w:r>
    </w:p>
    <w:p w:rsidR="00C12194" w:rsidRPr="008B2AE6" w:rsidRDefault="00C12194" w:rsidP="008B2AE6">
      <w:pPr>
        <w:numPr>
          <w:ilvl w:val="0"/>
          <w:numId w:val="11"/>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Защиту от изменений (подделки) документа: гарантия выявления подделки при контроле целостности делает подделывание нецелесообразным в большинстве случаев.</w:t>
      </w:r>
    </w:p>
    <w:p w:rsidR="00C12194" w:rsidRPr="008B2AE6" w:rsidRDefault="00C12194" w:rsidP="008B2AE6">
      <w:pPr>
        <w:numPr>
          <w:ilvl w:val="0"/>
          <w:numId w:val="11"/>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Невозможность отказа от авторства. Так как создать корректную подпись можно, лишь зная закрытый ключ, а он известен только владельцу, он не может отказаться от своей подписи под документом.</w:t>
      </w:r>
    </w:p>
    <w:p w:rsidR="00C12194" w:rsidRPr="008B2AE6" w:rsidRDefault="00C12194" w:rsidP="008B2AE6">
      <w:pPr>
        <w:numPr>
          <w:ilvl w:val="0"/>
          <w:numId w:val="11"/>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Доказательное подтверждение авторства документа: Так как создать корректную подпись можно, лишь зная закрытый ключ, а он известен только владельцу, он может доказать своё авторство подписи под документом. В зависимости от деталей определения документа могут быть подписаны такие поля, как «автор», «внесённые изменения», «метка времени» и т. д.</w:t>
      </w:r>
    </w:p>
    <w:p w:rsidR="00B34B5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26. </w:t>
      </w:r>
      <w:r w:rsidR="00B34B5F" w:rsidRPr="008B2AE6">
        <w:rPr>
          <w:rFonts w:ascii="Times New Roman" w:hAnsi="Times New Roman" w:cs="Times New Roman"/>
          <w:b/>
          <w:bCs/>
          <w:sz w:val="32"/>
          <w:szCs w:val="32"/>
        </w:rPr>
        <w:t xml:space="preserve">Обработка информации с помощью электронных процессоров. Вычисления, применение встроенных функций. Консолидация данных. </w:t>
      </w:r>
    </w:p>
    <w:p w:rsidR="00B34B5F" w:rsidRPr="008B2AE6" w:rsidRDefault="00B34B5F" w:rsidP="008B2AE6">
      <w:pPr>
        <w:spacing w:after="0"/>
        <w:jc w:val="both"/>
        <w:rPr>
          <w:rFonts w:ascii="Times New Roman" w:hAnsi="Times New Roman" w:cs="Times New Roman"/>
          <w:bCs/>
          <w:sz w:val="32"/>
          <w:szCs w:val="32"/>
        </w:rPr>
      </w:pPr>
      <w:proofErr w:type="gramStart"/>
      <w:r w:rsidRPr="008B2AE6">
        <w:rPr>
          <w:rFonts w:ascii="Times New Roman" w:hAnsi="Times New Roman" w:cs="Times New Roman"/>
          <w:bCs/>
          <w:i/>
          <w:iCs/>
          <w:sz w:val="32"/>
          <w:szCs w:val="32"/>
        </w:rPr>
        <w:t>Консолидация </w:t>
      </w:r>
      <w:r w:rsidRPr="008B2AE6">
        <w:rPr>
          <w:rFonts w:ascii="Times New Roman" w:hAnsi="Times New Roman" w:cs="Times New Roman"/>
          <w:bCs/>
          <w:sz w:val="32"/>
          <w:szCs w:val="32"/>
        </w:rPr>
        <w:t>[лат. </w:t>
      </w:r>
      <w:proofErr w:type="spellStart"/>
      <w:r w:rsidRPr="008B2AE6">
        <w:rPr>
          <w:rFonts w:ascii="Times New Roman" w:hAnsi="Times New Roman" w:cs="Times New Roman"/>
          <w:bCs/>
          <w:i/>
          <w:iCs/>
          <w:sz w:val="32"/>
          <w:szCs w:val="32"/>
        </w:rPr>
        <w:t>consolidatio</w:t>
      </w:r>
      <w:proofErr w:type="spellEnd"/>
      <w:r w:rsidRPr="008B2AE6">
        <w:rPr>
          <w:rFonts w:ascii="Times New Roman" w:hAnsi="Times New Roman" w:cs="Times New Roman"/>
          <w:bCs/>
          <w:sz w:val="32"/>
          <w:szCs w:val="32"/>
        </w:rPr>
        <w:t>, от </w:t>
      </w:r>
      <w:proofErr w:type="spellStart"/>
      <w:r w:rsidRPr="008B2AE6">
        <w:rPr>
          <w:rFonts w:ascii="Times New Roman" w:hAnsi="Times New Roman" w:cs="Times New Roman"/>
          <w:bCs/>
          <w:i/>
          <w:iCs/>
          <w:sz w:val="32"/>
          <w:szCs w:val="32"/>
        </w:rPr>
        <w:t>con</w:t>
      </w:r>
      <w:proofErr w:type="spellEnd"/>
      <w:r w:rsidRPr="008B2AE6">
        <w:rPr>
          <w:rFonts w:ascii="Times New Roman" w:hAnsi="Times New Roman" w:cs="Times New Roman"/>
          <w:bCs/>
          <w:sz w:val="32"/>
          <w:szCs w:val="32"/>
        </w:rPr>
        <w:t> (</w:t>
      </w:r>
      <w:proofErr w:type="spellStart"/>
      <w:r w:rsidRPr="008B2AE6">
        <w:rPr>
          <w:rFonts w:ascii="Times New Roman" w:hAnsi="Times New Roman" w:cs="Times New Roman"/>
          <w:bCs/>
          <w:sz w:val="32"/>
          <w:szCs w:val="32"/>
        </w:rPr>
        <w:t>cum</w:t>
      </w:r>
      <w:proofErr w:type="spellEnd"/>
      <w:r w:rsidRPr="008B2AE6">
        <w:rPr>
          <w:rFonts w:ascii="Times New Roman" w:hAnsi="Times New Roman" w:cs="Times New Roman"/>
          <w:bCs/>
          <w:sz w:val="32"/>
          <w:szCs w:val="32"/>
        </w:rPr>
        <w:t>) — вместе, заодно и </w:t>
      </w:r>
      <w:proofErr w:type="spellStart"/>
      <w:r w:rsidRPr="008B2AE6">
        <w:rPr>
          <w:rFonts w:ascii="Times New Roman" w:hAnsi="Times New Roman" w:cs="Times New Roman"/>
          <w:bCs/>
          <w:i/>
          <w:iCs/>
          <w:sz w:val="32"/>
          <w:szCs w:val="32"/>
        </w:rPr>
        <w:t>solido</w:t>
      </w:r>
      <w:proofErr w:type="spellEnd"/>
      <w:r w:rsidRPr="008B2AE6">
        <w:rPr>
          <w:rFonts w:ascii="Times New Roman" w:hAnsi="Times New Roman" w:cs="Times New Roman"/>
          <w:bCs/>
          <w:sz w:val="32"/>
          <w:szCs w:val="32"/>
        </w:rPr>
        <w:t> — уплотняю, укрепляю, сращиваю], упрочение, укрепление чего-либо; объединение, сплочение отдельных лиц, групп, организаций для усиления борьбы за общие цели.</w:t>
      </w:r>
      <w:proofErr w:type="gramEnd"/>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При консолидации данных объединяются значения из нескольких диапазонов данных. Например, если имеется лист расходов для каждого регионального представительства, консолидацию можно использовать для преобразования этих данных в лист корпоративных расходов. Консолидация данных</w:t>
      </w:r>
      <w:r w:rsidRPr="008B2AE6">
        <w:rPr>
          <w:rFonts w:ascii="Times New Roman" w:hAnsi="Times New Roman" w:cs="Times New Roman"/>
          <w:bCs/>
          <w:i/>
          <w:iCs/>
          <w:sz w:val="32"/>
          <w:szCs w:val="32"/>
        </w:rPr>
        <w:t> </w:t>
      </w:r>
      <w:r w:rsidRPr="008B2AE6">
        <w:rPr>
          <w:rFonts w:ascii="Times New Roman" w:hAnsi="Times New Roman" w:cs="Times New Roman"/>
          <w:bCs/>
          <w:sz w:val="32"/>
          <w:szCs w:val="32"/>
        </w:rPr>
        <w:t>в </w:t>
      </w:r>
      <w:r w:rsidRPr="008B2AE6">
        <w:rPr>
          <w:rFonts w:ascii="Times New Roman" w:hAnsi="Times New Roman" w:cs="Times New Roman"/>
          <w:bCs/>
          <w:sz w:val="32"/>
          <w:szCs w:val="32"/>
          <w:lang w:val="en-US"/>
        </w:rPr>
        <w:t>Excel </w:t>
      </w:r>
      <w:r w:rsidRPr="008B2AE6">
        <w:rPr>
          <w:rFonts w:ascii="Times New Roman" w:hAnsi="Times New Roman" w:cs="Times New Roman"/>
          <w:bCs/>
          <w:sz w:val="32"/>
          <w:szCs w:val="32"/>
        </w:rPr>
        <w:t>– это способ получения итоговой информации, при котором данные, расположенные в нескольких различных областях, объединяются в соответствии с выбранной функцией обработки. Существует две возможности объединять данные из разных таблиц – консолидация по категориям и консолидация по расположению.</w:t>
      </w:r>
    </w:p>
    <w:p w:rsidR="00716E1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Консолидировать данные в </w:t>
      </w:r>
      <w:proofErr w:type="spellStart"/>
      <w:r w:rsidRPr="008B2AE6">
        <w:rPr>
          <w:rFonts w:ascii="Times New Roman" w:hAnsi="Times New Roman" w:cs="Times New Roman"/>
          <w:bCs/>
          <w:sz w:val="32"/>
          <w:szCs w:val="32"/>
        </w:rPr>
        <w:t>Microsoft</w:t>
      </w:r>
      <w:proofErr w:type="spellEnd"/>
      <w:r w:rsidRPr="008B2AE6">
        <w:rPr>
          <w:rFonts w:ascii="Times New Roman" w:hAnsi="Times New Roman" w:cs="Times New Roman"/>
          <w:bCs/>
          <w:sz w:val="32"/>
          <w:szCs w:val="32"/>
        </w:rPr>
        <w:t xml:space="preserve"> </w:t>
      </w:r>
      <w:proofErr w:type="spellStart"/>
      <w:r w:rsidRPr="008B2AE6">
        <w:rPr>
          <w:rFonts w:ascii="Times New Roman" w:hAnsi="Times New Roman" w:cs="Times New Roman"/>
          <w:bCs/>
          <w:sz w:val="32"/>
          <w:szCs w:val="32"/>
        </w:rPr>
        <w:t>Excel</w:t>
      </w:r>
      <w:proofErr w:type="spellEnd"/>
      <w:r w:rsidRPr="008B2AE6">
        <w:rPr>
          <w:rFonts w:ascii="Times New Roman" w:hAnsi="Times New Roman" w:cs="Times New Roman"/>
          <w:bCs/>
          <w:sz w:val="32"/>
          <w:szCs w:val="32"/>
        </w:rPr>
        <w:t xml:space="preserve"> можно несколькими способами. Наиболее удобный метод заключается в создании формул, содержащих ссылки на ячейки в каждом диапазоне объединенных данных. Формулы, содержащие ссылки на несколько листов, называются трехмерными формулами.</w:t>
      </w:r>
    </w:p>
    <w:p w:rsidR="00B34B5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27. </w:t>
      </w:r>
      <w:r w:rsidR="00B34B5F" w:rsidRPr="008B2AE6">
        <w:rPr>
          <w:rFonts w:ascii="Times New Roman" w:hAnsi="Times New Roman" w:cs="Times New Roman"/>
          <w:b/>
          <w:bCs/>
          <w:sz w:val="32"/>
          <w:szCs w:val="32"/>
        </w:rPr>
        <w:t xml:space="preserve">Обработка информации с помощью электронных процессоров. Работа с большими таблицами. Использование </w:t>
      </w:r>
      <w:proofErr w:type="spellStart"/>
      <w:r w:rsidR="00B34B5F" w:rsidRPr="008B2AE6">
        <w:rPr>
          <w:rFonts w:ascii="Times New Roman" w:hAnsi="Times New Roman" w:cs="Times New Roman"/>
          <w:b/>
          <w:bCs/>
          <w:sz w:val="32"/>
          <w:szCs w:val="32"/>
        </w:rPr>
        <w:t>автофильтра</w:t>
      </w:r>
      <w:proofErr w:type="spellEnd"/>
      <w:r w:rsidR="00B34B5F" w:rsidRPr="008B2AE6">
        <w:rPr>
          <w:rFonts w:ascii="Times New Roman" w:hAnsi="Times New Roman" w:cs="Times New Roman"/>
          <w:b/>
          <w:bCs/>
          <w:sz w:val="32"/>
          <w:szCs w:val="32"/>
        </w:rPr>
        <w:t xml:space="preserve"> и расширенного фильтра.</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Фильтрация – это отбор и отображение тех записей списка, которые соответствуют указанному критерию. Верхние строки фильтруемого диапазона должны содержать подписи столбцов.</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отличие от сортировки, при фильтрации порядок записей в списке не изменяется. При фильтрации временно скрываются строки, которые не требуется отображать.</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Для простых условий используют </w:t>
      </w:r>
      <w:proofErr w:type="spellStart"/>
      <w:r w:rsidRPr="008B2AE6">
        <w:rPr>
          <w:rFonts w:ascii="Times New Roman" w:hAnsi="Times New Roman" w:cs="Times New Roman"/>
          <w:bCs/>
          <w:sz w:val="32"/>
          <w:szCs w:val="32"/>
        </w:rPr>
        <w:t>автофильтр</w:t>
      </w:r>
      <w:proofErr w:type="spellEnd"/>
      <w:r w:rsidRPr="008B2AE6">
        <w:rPr>
          <w:rFonts w:ascii="Times New Roman" w:hAnsi="Times New Roman" w:cs="Times New Roman"/>
          <w:bCs/>
          <w:sz w:val="32"/>
          <w:szCs w:val="32"/>
        </w:rPr>
        <w:t>, а для более сложных – расширенный фильтр. Фильтры могут быть использованы только для одного списка на листе.</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Выборка данных средствами </w:t>
      </w:r>
      <w:proofErr w:type="spellStart"/>
      <w:r w:rsidRPr="008B2AE6">
        <w:rPr>
          <w:rFonts w:ascii="Times New Roman" w:hAnsi="Times New Roman" w:cs="Times New Roman"/>
          <w:bCs/>
          <w:sz w:val="32"/>
          <w:szCs w:val="32"/>
        </w:rPr>
        <w:t>Автофильтра</w:t>
      </w:r>
      <w:proofErr w:type="spellEnd"/>
    </w:p>
    <w:p w:rsidR="00B34B5F" w:rsidRPr="008B2AE6" w:rsidRDefault="00B34B5F" w:rsidP="008B2AE6">
      <w:pPr>
        <w:spacing w:after="0"/>
        <w:jc w:val="both"/>
        <w:rPr>
          <w:rFonts w:ascii="Times New Roman" w:hAnsi="Times New Roman" w:cs="Times New Roman"/>
          <w:bCs/>
          <w:sz w:val="32"/>
          <w:szCs w:val="32"/>
        </w:rPr>
      </w:pPr>
      <w:proofErr w:type="spellStart"/>
      <w:r w:rsidRPr="008B2AE6">
        <w:rPr>
          <w:rFonts w:ascii="Times New Roman" w:hAnsi="Times New Roman" w:cs="Times New Roman"/>
          <w:bCs/>
          <w:sz w:val="32"/>
          <w:szCs w:val="32"/>
        </w:rPr>
        <w:t>Автофильтр</w:t>
      </w:r>
      <w:proofErr w:type="spellEnd"/>
      <w:r w:rsidRPr="008B2AE6">
        <w:rPr>
          <w:rFonts w:ascii="Times New Roman" w:hAnsi="Times New Roman" w:cs="Times New Roman"/>
          <w:bCs/>
          <w:sz w:val="32"/>
          <w:szCs w:val="32"/>
        </w:rPr>
        <w:t xml:space="preserve"> следует применять для быстрой фильтрации данных с одним или двумя условиями, накладываемыми на ячейки отдельного столбца. Для одного столбца можно определить несколько условий поиска. Чтобы установить этот режим надо выполнить следующие действия:</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1. Укажите ячейку в фильтруемом списке.</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2. Дайте команду Данные=&gt; Фильтр=&gt; </w:t>
      </w:r>
      <w:proofErr w:type="spellStart"/>
      <w:r w:rsidRPr="008B2AE6">
        <w:rPr>
          <w:rFonts w:ascii="Times New Roman" w:hAnsi="Times New Roman" w:cs="Times New Roman"/>
          <w:bCs/>
          <w:sz w:val="32"/>
          <w:szCs w:val="32"/>
        </w:rPr>
        <w:t>Автофильтр</w:t>
      </w:r>
      <w:proofErr w:type="spellEnd"/>
      <w:r w:rsidRPr="008B2AE6">
        <w:rPr>
          <w:rFonts w:ascii="Times New Roman" w:hAnsi="Times New Roman" w:cs="Times New Roman"/>
          <w:bCs/>
          <w:sz w:val="32"/>
          <w:szCs w:val="32"/>
        </w:rPr>
        <w:t>.</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После этого в нижней части заголовка каждого столбца появляется кнопка со стрелкой, которая служит для задания условий отбора.</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3. Чтобы отфильтровать строки, содержащие определенное значение, нажмите кнопку со стрелкой в столбце, в котором содержатся искомые данные.</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4. Выберите значение в списке.</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С помощью команды </w:t>
      </w:r>
      <w:proofErr w:type="spellStart"/>
      <w:r w:rsidRPr="008B2AE6">
        <w:rPr>
          <w:rFonts w:ascii="Times New Roman" w:hAnsi="Times New Roman" w:cs="Times New Roman"/>
          <w:bCs/>
          <w:sz w:val="32"/>
          <w:szCs w:val="32"/>
        </w:rPr>
        <w:t>Автофильтр</w:t>
      </w:r>
      <w:proofErr w:type="spellEnd"/>
      <w:r w:rsidRPr="008B2AE6">
        <w:rPr>
          <w:rFonts w:ascii="Times New Roman" w:hAnsi="Times New Roman" w:cs="Times New Roman"/>
          <w:bCs/>
          <w:sz w:val="32"/>
          <w:szCs w:val="32"/>
        </w:rPr>
        <w:t xml:space="preserve"> на столбец можно наложить до двух условий.</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отобразить строки, удовлетворяющие одному условию отбора, выберите в первом поле под надписью</w:t>
      </w:r>
      <w:proofErr w:type="gramStart"/>
      <w:r w:rsidRPr="008B2AE6">
        <w:rPr>
          <w:rFonts w:ascii="Times New Roman" w:hAnsi="Times New Roman" w:cs="Times New Roman"/>
          <w:bCs/>
          <w:sz w:val="32"/>
          <w:szCs w:val="32"/>
        </w:rPr>
        <w:t xml:space="preserve"> П</w:t>
      </w:r>
      <w:proofErr w:type="gramEnd"/>
      <w:r w:rsidRPr="008B2AE6">
        <w:rPr>
          <w:rFonts w:ascii="Times New Roman" w:hAnsi="Times New Roman" w:cs="Times New Roman"/>
          <w:bCs/>
          <w:sz w:val="32"/>
          <w:szCs w:val="32"/>
        </w:rPr>
        <w:t xml:space="preserve">оказать только те строки, значения которых необходимый оператор сравнения (равно, </w:t>
      </w:r>
      <w:r w:rsidRPr="008B2AE6">
        <w:rPr>
          <w:rFonts w:ascii="Times New Roman" w:hAnsi="Times New Roman" w:cs="Times New Roman"/>
          <w:bCs/>
          <w:sz w:val="32"/>
          <w:szCs w:val="32"/>
        </w:rPr>
        <w:lastRenderedPageBreak/>
        <w:t>больше, меньше, и т.д.), а в правое поле введите ограничение. Переключатель и/или позволяет указать второе условие фильтрации для выбранного столбца</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w:t>
      </w:r>
      <w:proofErr w:type="gramStart"/>
      <w:r w:rsidRPr="008B2AE6">
        <w:rPr>
          <w:rFonts w:ascii="Times New Roman" w:hAnsi="Times New Roman" w:cs="Times New Roman"/>
          <w:bCs/>
          <w:sz w:val="32"/>
          <w:szCs w:val="32"/>
        </w:rPr>
        <w:t>и</w:t>
      </w:r>
      <w:proofErr w:type="gramEnd"/>
      <w:r w:rsidRPr="008B2AE6">
        <w:rPr>
          <w:rFonts w:ascii="Times New Roman" w:hAnsi="Times New Roman" w:cs="Times New Roman"/>
          <w:bCs/>
          <w:sz w:val="32"/>
          <w:szCs w:val="32"/>
        </w:rPr>
        <w:t xml:space="preserve"> значение сравнения справа от него.</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отобразить строки, удовлетворяющие одновременно двум условиям отбора, введите оператор и значение сравнения в первой группе полей, нажмите кнопку</w:t>
      </w:r>
      <w:proofErr w:type="gramStart"/>
      <w:r w:rsidRPr="008B2AE6">
        <w:rPr>
          <w:rFonts w:ascii="Times New Roman" w:hAnsi="Times New Roman" w:cs="Times New Roman"/>
          <w:bCs/>
          <w:sz w:val="32"/>
          <w:szCs w:val="32"/>
        </w:rPr>
        <w:t xml:space="preserve"> И</w:t>
      </w:r>
      <w:proofErr w:type="gramEnd"/>
      <w:r w:rsidRPr="008B2AE6">
        <w:rPr>
          <w:rFonts w:ascii="Times New Roman" w:hAnsi="Times New Roman" w:cs="Times New Roman"/>
          <w:bCs/>
          <w:sz w:val="32"/>
          <w:szCs w:val="32"/>
        </w:rPr>
        <w:t>, а затем введите второй оператор и значение сравнения во второй группе полей.</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Чтобы отобразить строки, удовлетворяющие одному из двух условий отбора, введите оператор и значение сравнения в первой группе полей, нажмите кнопку</w:t>
      </w:r>
      <w:proofErr w:type="gramStart"/>
      <w:r w:rsidRPr="008B2AE6">
        <w:rPr>
          <w:rFonts w:ascii="Times New Roman" w:hAnsi="Times New Roman" w:cs="Times New Roman"/>
          <w:bCs/>
          <w:sz w:val="32"/>
          <w:szCs w:val="32"/>
        </w:rPr>
        <w:t xml:space="preserve"> И</w:t>
      </w:r>
      <w:proofErr w:type="gramEnd"/>
      <w:r w:rsidRPr="008B2AE6">
        <w:rPr>
          <w:rFonts w:ascii="Times New Roman" w:hAnsi="Times New Roman" w:cs="Times New Roman"/>
          <w:bCs/>
          <w:sz w:val="32"/>
          <w:szCs w:val="32"/>
        </w:rPr>
        <w:t>ли, а затем введите второй оператор и значение сравнения во второй группе полей.</w:t>
      </w:r>
    </w:p>
    <w:p w:rsidR="00B34B5F" w:rsidRPr="008B2AE6" w:rsidRDefault="00B34B5F" w:rsidP="008B2AE6">
      <w:pPr>
        <w:spacing w:after="0"/>
        <w:jc w:val="both"/>
        <w:rPr>
          <w:bCs/>
          <w:sz w:val="32"/>
          <w:szCs w:val="32"/>
        </w:rPr>
      </w:pPr>
      <w:r w:rsidRPr="008B2AE6">
        <w:rPr>
          <w:rFonts w:ascii="Times New Roman" w:hAnsi="Times New Roman" w:cs="Times New Roman"/>
          <w:bCs/>
          <w:sz w:val="32"/>
          <w:szCs w:val="32"/>
        </w:rPr>
        <w:t xml:space="preserve">Работа с большими таблицами: </w:t>
      </w:r>
      <w:r w:rsidRPr="008B2AE6">
        <w:rPr>
          <w:bCs/>
          <w:sz w:val="32"/>
          <w:szCs w:val="32"/>
        </w:rPr>
        <w:t>Другая проблема – слишком широкие ячейки могут затруднить работу с электронной таблицей, т.к., перестав помещаться на экране, таблицы иногда теряют свою наглядность. В такой ситуации можно разделить рабочую область табличного процессора на две или даже четыре независимые области – в них прокрутка содержимого будет производиться независимо!</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Разделение может производиться по горизонтали и по вертикали</w:t>
      </w:r>
      <w:proofErr w:type="gramStart"/>
      <w:r w:rsidRPr="008B2AE6">
        <w:rPr>
          <w:rFonts w:ascii="Times New Roman" w:hAnsi="Times New Roman" w:cs="Times New Roman"/>
          <w:bCs/>
          <w:sz w:val="32"/>
          <w:szCs w:val="32"/>
        </w:rPr>
        <w:t xml:space="preserve"> .</w:t>
      </w:r>
      <w:proofErr w:type="gramEnd"/>
      <w:r w:rsidRPr="008B2AE6">
        <w:rPr>
          <w:rFonts w:ascii="Times New Roman" w:hAnsi="Times New Roman" w:cs="Times New Roman"/>
          <w:bCs/>
          <w:sz w:val="32"/>
          <w:szCs w:val="32"/>
        </w:rPr>
        <w:t xml:space="preserve"> Для этого подведите курсор мыши к черному прямоугольнику, расположенному  над верхней кнопкой вертикальной полосы прокрутки. При этом курсор изменит свой вид на двойную стрелку, указывающую, этот объект можно двигать. Нажмите левую кнопку мыши и, удерживая ее, перетащите границу новой области в удобное положение. Окно разделится по горизонтали.</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разделения окна по вертикали подведите курсор мыши к черному прямоугольнику, расположенному  справа от горизонтальной полосы прокрутки. Нажмите левую кнопку мыши и, удерживая ее, перетащите границу новой области в удобное положение. Окно разделится по вертикали.</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Убрать разделение можно, просто перетащив границу в исходное положение.</w:t>
      </w:r>
    </w:p>
    <w:p w:rsidR="00B34B5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Cs/>
          <w:sz w:val="32"/>
          <w:szCs w:val="32"/>
        </w:rPr>
        <w:t>28</w:t>
      </w:r>
      <w:r w:rsidR="00B34B5F" w:rsidRPr="008B2AE6">
        <w:rPr>
          <w:rFonts w:ascii="Times New Roman" w:hAnsi="Times New Roman" w:cs="Times New Roman"/>
          <w:bCs/>
          <w:sz w:val="32"/>
          <w:szCs w:val="32"/>
        </w:rPr>
        <w:t> </w:t>
      </w:r>
      <w:r w:rsidR="00B34B5F" w:rsidRPr="008B2AE6">
        <w:rPr>
          <w:rFonts w:ascii="Times New Roman" w:hAnsi="Times New Roman" w:cs="Times New Roman"/>
          <w:b/>
          <w:bCs/>
          <w:sz w:val="32"/>
          <w:szCs w:val="32"/>
        </w:rPr>
        <w:t>. Обработка информации с помощью электронных процессоров. Промежуточные итоги. Сводные таблицы и диаграммы.</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Сводная таблица Excel - это интерактивная таблица, которую ваши пользователи используют для быстрого суммирования больших объемов информации. Пользователи крутят и вертят столбцы и строки в этой таблице для того, чтобы увидеть различные варианты суммирования исходных данных, отфильтровывать данные или получать детали формирования интересующей их области в таблице.</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 Excel 2000 и Excel XP появились сводные диаграммы. Сводная диаграмма - это интерактивная диаграмма, которую ваши пользователи будут использовать для того, чтобы </w:t>
      </w:r>
      <w:proofErr w:type="spellStart"/>
      <w:r w:rsidRPr="008B2AE6">
        <w:rPr>
          <w:rFonts w:ascii="Times New Roman" w:hAnsi="Times New Roman" w:cs="Times New Roman"/>
          <w:bCs/>
          <w:sz w:val="32"/>
          <w:szCs w:val="32"/>
        </w:rPr>
        <w:t>просмотривать</w:t>
      </w:r>
      <w:proofErr w:type="spellEnd"/>
      <w:r w:rsidRPr="008B2AE6">
        <w:rPr>
          <w:rFonts w:ascii="Times New Roman" w:hAnsi="Times New Roman" w:cs="Times New Roman"/>
          <w:bCs/>
          <w:sz w:val="32"/>
          <w:szCs w:val="32"/>
        </w:rPr>
        <w:t xml:space="preserve"> данные в графическом виде и трансформировать их аналогично сводным таблицам, но также графически. Сводная диаграмма всегда имеет связанную с ней сводную таблицу в той же самой книге Excel и включает все данные из этой сводной таблицы. Подобно сводной таблице, сводная диаграмма имеет кнопки полей, с помощью которых можно получать различные представления исходных данных.</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Раздел «Структура», помимо группировки и </w:t>
      </w:r>
      <w:proofErr w:type="spellStart"/>
      <w:r w:rsidRPr="008B2AE6">
        <w:rPr>
          <w:rFonts w:ascii="Times New Roman" w:hAnsi="Times New Roman" w:cs="Times New Roman"/>
          <w:bCs/>
          <w:sz w:val="32"/>
          <w:szCs w:val="32"/>
        </w:rPr>
        <w:t>разгруппировки</w:t>
      </w:r>
      <w:proofErr w:type="spellEnd"/>
      <w:r w:rsidRPr="008B2AE6">
        <w:rPr>
          <w:rFonts w:ascii="Times New Roman" w:hAnsi="Times New Roman" w:cs="Times New Roman"/>
          <w:bCs/>
          <w:sz w:val="32"/>
          <w:szCs w:val="32"/>
        </w:rPr>
        <w:t xml:space="preserve"> данных, имеет еще одну функцию – «Промежуточные итоги». С ее помощью Вы можете задать автоматическую группировку для данных с подведенным по ним итогом. Чтобы стало понятнее, о чем идет речь, рассмотрим в виде пример таблицу по сотрудникам с результатами их продаж за квартал.</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w:t>
      </w:r>
      <w:r w:rsidRPr="008B2AE6">
        <w:rPr>
          <w:rFonts w:ascii="Times New Roman" w:hAnsi="Times New Roman" w:cs="Times New Roman"/>
          <w:bCs/>
          <w:noProof/>
          <w:sz w:val="32"/>
          <w:szCs w:val="32"/>
          <w:lang w:eastAsia="ru-RU"/>
        </w:rPr>
        <w:drawing>
          <wp:inline distT="0" distB="0" distL="0" distR="0" wp14:anchorId="333BB22E" wp14:editId="142F69E7">
            <wp:extent cx="2257425" cy="2714625"/>
            <wp:effectExtent l="0" t="0" r="9525" b="9525"/>
            <wp:docPr id="32" name="Рисунок 32" descr="Результаты продаж сотрудников">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Результаты продаж сотрудников">
                      <a:hlinkClick r:id="rId96"/>
                    </pic:cNvPr>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257425" cy="2714625"/>
                    </a:xfrm>
                    <a:prstGeom prst="rect">
                      <a:avLst/>
                    </a:prstGeom>
                    <a:noFill/>
                    <a:ln>
                      <a:noFill/>
                    </a:ln>
                  </pic:spPr>
                </pic:pic>
              </a:graphicData>
            </a:graphic>
          </wp:inline>
        </w:drawing>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Выделив таблицу и нажав на значок «Промежуточные итоги», приложение выдаст окно:</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lastRenderedPageBreak/>
        <w:drawing>
          <wp:inline distT="0" distB="0" distL="0" distR="0" wp14:anchorId="485D1214" wp14:editId="358B6953">
            <wp:extent cx="2609850" cy="3238500"/>
            <wp:effectExtent l="0" t="0" r="0" b="0"/>
            <wp:docPr id="30" name="Рисунок 30" descr="Меню промежуточных итогов">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Меню промежуточных итогов">
                      <a:hlinkClick r:id="rId98"/>
                    </pic:cNvPr>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609850" cy="3238500"/>
                    </a:xfrm>
                    <a:prstGeom prst="rect">
                      <a:avLst/>
                    </a:prstGeom>
                    <a:noFill/>
                    <a:ln>
                      <a:noFill/>
                    </a:ln>
                  </pic:spPr>
                </pic:pic>
              </a:graphicData>
            </a:graphic>
          </wp:inline>
        </w:drawing>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поле «При каждом изменении в</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необходимо указать заголовок столбца таблицы по которому будет определяться подведение итогов. В качестве заголовка выступают ячейки верхних строк выделенной таблицы. Надписи в ячейках, указанного столбца, будут служить заголовками строк. Программа будет проверять заголовки на сходство. Если заголовки строк совпадают, то она добавляет его в подсчет итога, если не совпадают, то дополнительной строкой выводится результат по группе, определенных одним заголовком. Поэтому рекомендуем произвести заранее сортировку по данному столбцу.</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Во втором поле «Операция</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выбирается какой итог необходимо подвести: Сумма, количество, среднее и т.д.. В последнем поле «Добавить итог по</w:t>
      </w:r>
      <w:proofErr w:type="gramStart"/>
      <w:r w:rsidRPr="008B2AE6">
        <w:rPr>
          <w:rFonts w:ascii="Times New Roman" w:hAnsi="Times New Roman" w:cs="Times New Roman"/>
          <w:bCs/>
          <w:sz w:val="32"/>
          <w:szCs w:val="32"/>
        </w:rPr>
        <w:t>:»</w:t>
      </w:r>
      <w:proofErr w:type="gramEnd"/>
      <w:r w:rsidRPr="008B2AE6">
        <w:rPr>
          <w:rFonts w:ascii="Times New Roman" w:hAnsi="Times New Roman" w:cs="Times New Roman"/>
          <w:bCs/>
          <w:sz w:val="32"/>
          <w:szCs w:val="32"/>
        </w:rPr>
        <w:t xml:space="preserve"> выбирается столбец, который содержит необходимые данные для вывода результата.</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Ниже располагается 3 </w:t>
      </w:r>
      <w:proofErr w:type="spellStart"/>
      <w:r w:rsidRPr="008B2AE6">
        <w:rPr>
          <w:rFonts w:ascii="Times New Roman" w:hAnsi="Times New Roman" w:cs="Times New Roman"/>
          <w:bCs/>
          <w:sz w:val="32"/>
          <w:szCs w:val="32"/>
        </w:rPr>
        <w:t>чекбокса</w:t>
      </w:r>
      <w:proofErr w:type="spellEnd"/>
      <w:r w:rsidRPr="008B2AE6">
        <w:rPr>
          <w:rFonts w:ascii="Times New Roman" w:hAnsi="Times New Roman" w:cs="Times New Roman"/>
          <w:bCs/>
          <w:sz w:val="32"/>
          <w:szCs w:val="32"/>
        </w:rPr>
        <w:t xml:space="preserve"> (флага):</w:t>
      </w:r>
    </w:p>
    <w:p w:rsidR="00B34B5F" w:rsidRPr="008B2AE6" w:rsidRDefault="00B34B5F" w:rsidP="008B2AE6">
      <w:pPr>
        <w:numPr>
          <w:ilvl w:val="0"/>
          <w:numId w:val="1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Заменить текущие итоги – если </w:t>
      </w:r>
      <w:proofErr w:type="gramStart"/>
      <w:r w:rsidRPr="008B2AE6">
        <w:rPr>
          <w:rFonts w:ascii="Times New Roman" w:hAnsi="Times New Roman" w:cs="Times New Roman"/>
          <w:bCs/>
          <w:sz w:val="32"/>
          <w:szCs w:val="32"/>
        </w:rPr>
        <w:t>установлен</w:t>
      </w:r>
      <w:proofErr w:type="gramEnd"/>
      <w:r w:rsidRPr="008B2AE6">
        <w:rPr>
          <w:rFonts w:ascii="Times New Roman" w:hAnsi="Times New Roman" w:cs="Times New Roman"/>
          <w:bCs/>
          <w:sz w:val="32"/>
          <w:szCs w:val="32"/>
        </w:rPr>
        <w:t>, то итоги, подведенные ранее, будут заменены, если нет, то к старым результатам добавятся новые;</w:t>
      </w:r>
    </w:p>
    <w:p w:rsidR="00B34B5F" w:rsidRPr="008B2AE6" w:rsidRDefault="00B34B5F" w:rsidP="008B2AE6">
      <w:pPr>
        <w:numPr>
          <w:ilvl w:val="0"/>
          <w:numId w:val="1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Конец страницы между группами – если установлен, то при выводе на печать каждая отдельная группа с итогом будет располагаться на новом листе;</w:t>
      </w:r>
    </w:p>
    <w:p w:rsidR="00B34B5F" w:rsidRPr="008B2AE6" w:rsidRDefault="00B34B5F" w:rsidP="008B2AE6">
      <w:pPr>
        <w:numPr>
          <w:ilvl w:val="0"/>
          <w:numId w:val="12"/>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Итоги под данными – если установлен, то результат будет располагаться в конце группы, если нет, то в начале.</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Кнопка «Убрать все» удаляет всю структуру данных.</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Так преобразовалась таблица, после применения к ней описываемой функции:</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44F9BA4F" wp14:editId="3B6D4396">
            <wp:extent cx="2914650" cy="3590925"/>
            <wp:effectExtent l="0" t="0" r="0" b="9525"/>
            <wp:docPr id="29" name="Рисунок 29" descr="Промежуточные итоги продаж сотрудников">
              <a:hlinkClick xmlns:a="http://schemas.openxmlformats.org/drawingml/2006/main" r:id="rId1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Промежуточные итоги продаж сотрудников">
                      <a:hlinkClick r:id="rId100"/>
                    </pic:cNvPr>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914650" cy="3590925"/>
                    </a:xfrm>
                    <a:prstGeom prst="rect">
                      <a:avLst/>
                    </a:prstGeom>
                    <a:noFill/>
                    <a:ln>
                      <a:noFill/>
                    </a:ln>
                  </pic:spPr>
                </pic:pic>
              </a:graphicData>
            </a:graphic>
          </wp:inline>
        </w:drawing>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Добавленные новые ячейки содержат в себе математическую функцию ПРОМЕЖУТОЧНЫЕ</w:t>
      </w:r>
      <w:proofErr w:type="gramStart"/>
      <w:r w:rsidRPr="008B2AE6">
        <w:rPr>
          <w:rFonts w:ascii="Times New Roman" w:hAnsi="Times New Roman" w:cs="Times New Roman"/>
          <w:bCs/>
          <w:sz w:val="32"/>
          <w:szCs w:val="32"/>
        </w:rPr>
        <w:t>.И</w:t>
      </w:r>
      <w:proofErr w:type="gramEnd"/>
      <w:r w:rsidRPr="008B2AE6">
        <w:rPr>
          <w:rFonts w:ascii="Times New Roman" w:hAnsi="Times New Roman" w:cs="Times New Roman"/>
          <w:bCs/>
          <w:sz w:val="32"/>
          <w:szCs w:val="32"/>
        </w:rPr>
        <w:t>ТОГИ(), ознакомиться с которой можно в статье про математические функции - </w:t>
      </w:r>
      <w:hyperlink r:id="rId102" w:history="1">
        <w:r w:rsidRPr="008B2AE6">
          <w:rPr>
            <w:rStyle w:val="a3"/>
            <w:rFonts w:ascii="Times New Roman" w:hAnsi="Times New Roman" w:cs="Times New Roman"/>
            <w:bCs/>
            <w:sz w:val="32"/>
            <w:szCs w:val="32"/>
            <w:u w:val="none"/>
          </w:rPr>
          <w:t>Математические функции Excel</w:t>
        </w:r>
      </w:hyperlink>
      <w:r w:rsidRPr="008B2AE6">
        <w:rPr>
          <w:rFonts w:ascii="Times New Roman" w:hAnsi="Times New Roman" w:cs="Times New Roman"/>
          <w:bCs/>
          <w:sz w:val="32"/>
          <w:szCs w:val="32"/>
        </w:rPr>
        <w:t>.</w:t>
      </w:r>
    </w:p>
    <w:p w:rsidR="00B34B5F" w:rsidRPr="008B2AE6" w:rsidRDefault="00B34B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Механизм подведения промежуточных итогов имеет общие черты с другим более мощным инструментом приложения Excel – сводные таблицы.</w:t>
      </w:r>
    </w:p>
    <w:p w:rsidR="00B34B5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29. </w:t>
      </w:r>
      <w:r w:rsidR="00B34B5F" w:rsidRPr="008B2AE6">
        <w:rPr>
          <w:rFonts w:ascii="Times New Roman" w:hAnsi="Times New Roman" w:cs="Times New Roman"/>
          <w:b/>
          <w:bCs/>
          <w:sz w:val="32"/>
          <w:szCs w:val="32"/>
        </w:rPr>
        <w:t>Обработка информации с помощью электронных процессоров. Графическая интерпретация результатов. Типы диаграмм. Назначение типов диаграмм. Выбор оптимального варианта диаграммы для конкретного случая при анализе финансово-экономических ситуаций.</w:t>
      </w:r>
    </w:p>
    <w:p w:rsidR="009C2C0F" w:rsidRPr="008B2AE6" w:rsidRDefault="00BF3F88" w:rsidP="008B2AE6">
      <w:pPr>
        <w:spacing w:after="0"/>
        <w:jc w:val="both"/>
        <w:rPr>
          <w:rFonts w:ascii="Times New Roman" w:hAnsi="Times New Roman" w:cs="Times New Roman"/>
          <w:bCs/>
          <w:sz w:val="32"/>
          <w:szCs w:val="32"/>
        </w:rPr>
      </w:pPr>
      <w:hyperlink r:id="rId103" w:anchor="ColumnCharts" w:history="1">
        <w:r w:rsidR="009C2C0F" w:rsidRPr="008B2AE6">
          <w:rPr>
            <w:rStyle w:val="a3"/>
            <w:rFonts w:ascii="Times New Roman" w:hAnsi="Times New Roman" w:cs="Times New Roman"/>
            <w:bCs/>
            <w:sz w:val="32"/>
            <w:szCs w:val="32"/>
            <w:u w:val="none"/>
          </w:rPr>
          <w:t>Гистограммы</w:t>
        </w:r>
      </w:hyperlink>
    </w:p>
    <w:p w:rsidR="009C2C0F" w:rsidRPr="008B2AE6" w:rsidRDefault="00BF3F88" w:rsidP="008B2AE6">
      <w:pPr>
        <w:spacing w:after="0"/>
        <w:jc w:val="both"/>
        <w:rPr>
          <w:rFonts w:ascii="Times New Roman" w:hAnsi="Times New Roman" w:cs="Times New Roman"/>
          <w:bCs/>
          <w:sz w:val="32"/>
          <w:szCs w:val="32"/>
        </w:rPr>
      </w:pPr>
      <w:hyperlink r:id="rId104" w:anchor="LineCharts" w:history="1">
        <w:r w:rsidR="009C2C0F" w:rsidRPr="008B2AE6">
          <w:rPr>
            <w:rStyle w:val="a3"/>
            <w:rFonts w:ascii="Times New Roman" w:hAnsi="Times New Roman" w:cs="Times New Roman"/>
            <w:bCs/>
            <w:noProof/>
            <w:sz w:val="32"/>
            <w:szCs w:val="32"/>
            <w:u w:val="none"/>
            <w:lang w:eastAsia="ru-RU"/>
          </w:rPr>
          <w:drawing>
            <wp:inline distT="0" distB="0" distL="0" distR="0" wp14:anchorId="046329E3" wp14:editId="6B4AADA6">
              <wp:extent cx="66675" cy="76200"/>
              <wp:effectExtent l="0" t="0" r="9525" b="0"/>
              <wp:docPr id="65" name="Рисунок 65" descr="Описание: ссылка на закладку">
                <a:hlinkClick xmlns:a="http://schemas.openxmlformats.org/drawingml/2006/main" r:id="rId1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ссылка на закладку">
                        <a:hlinkClick r:id="rId105"/>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Графики</w:t>
        </w:r>
      </w:hyperlink>
    </w:p>
    <w:p w:rsidR="009C2C0F" w:rsidRPr="008B2AE6" w:rsidRDefault="00BF3F88" w:rsidP="008B2AE6">
      <w:pPr>
        <w:spacing w:after="0"/>
        <w:jc w:val="both"/>
        <w:rPr>
          <w:rFonts w:ascii="Times New Roman" w:hAnsi="Times New Roman" w:cs="Times New Roman"/>
          <w:bCs/>
          <w:sz w:val="32"/>
          <w:szCs w:val="32"/>
        </w:rPr>
      </w:pPr>
      <w:hyperlink r:id="rId107" w:anchor="PieCharts" w:history="1">
        <w:r w:rsidR="009C2C0F" w:rsidRPr="008B2AE6">
          <w:rPr>
            <w:rStyle w:val="a3"/>
            <w:rFonts w:ascii="Times New Roman" w:hAnsi="Times New Roman" w:cs="Times New Roman"/>
            <w:bCs/>
            <w:noProof/>
            <w:sz w:val="32"/>
            <w:szCs w:val="32"/>
            <w:u w:val="none"/>
            <w:lang w:eastAsia="ru-RU"/>
          </w:rPr>
          <w:drawing>
            <wp:inline distT="0" distB="0" distL="0" distR="0" wp14:anchorId="056CF0CB" wp14:editId="3F5E5165">
              <wp:extent cx="66675" cy="76200"/>
              <wp:effectExtent l="0" t="0" r="9525" b="0"/>
              <wp:docPr id="64" name="Рисунок 64" descr="Описание: ссылка на закладку">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ссылка на закладку">
                        <a:hlinkClick r:id="rId108"/>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Круговые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09" w:anchor="BarCharts" w:history="1">
        <w:r w:rsidR="009C2C0F" w:rsidRPr="008B2AE6">
          <w:rPr>
            <w:rStyle w:val="a3"/>
            <w:rFonts w:ascii="Times New Roman" w:hAnsi="Times New Roman" w:cs="Times New Roman"/>
            <w:bCs/>
            <w:noProof/>
            <w:sz w:val="32"/>
            <w:szCs w:val="32"/>
            <w:u w:val="none"/>
            <w:lang w:eastAsia="ru-RU"/>
          </w:rPr>
          <w:drawing>
            <wp:inline distT="0" distB="0" distL="0" distR="0" wp14:anchorId="6DDED474" wp14:editId="18896599">
              <wp:extent cx="66675" cy="76200"/>
              <wp:effectExtent l="0" t="0" r="9525" b="0"/>
              <wp:docPr id="63" name="Рисунок 63" descr="Описание: ссылка на закладку">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ссылка на закладку">
                        <a:hlinkClick r:id="rId110"/>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Линейчатые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11" w:anchor="AreaCharts" w:history="1">
        <w:r w:rsidR="009C2C0F" w:rsidRPr="008B2AE6">
          <w:rPr>
            <w:rStyle w:val="a3"/>
            <w:rFonts w:ascii="Times New Roman" w:hAnsi="Times New Roman" w:cs="Times New Roman"/>
            <w:bCs/>
            <w:noProof/>
            <w:sz w:val="32"/>
            <w:szCs w:val="32"/>
            <w:u w:val="none"/>
            <w:lang w:eastAsia="ru-RU"/>
          </w:rPr>
          <w:drawing>
            <wp:inline distT="0" distB="0" distL="0" distR="0" wp14:anchorId="4F2F9CEE" wp14:editId="70A4432E">
              <wp:extent cx="66675" cy="76200"/>
              <wp:effectExtent l="0" t="0" r="9525" b="0"/>
              <wp:docPr id="62" name="Рисунок 62" descr="Описание: ссылка на закладку">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ссылка на закладку">
                        <a:hlinkClick r:id="rId112"/>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Диаграммы с областями</w:t>
        </w:r>
      </w:hyperlink>
    </w:p>
    <w:p w:rsidR="009C2C0F" w:rsidRPr="008B2AE6" w:rsidRDefault="00BF3F88" w:rsidP="008B2AE6">
      <w:pPr>
        <w:spacing w:after="0"/>
        <w:jc w:val="both"/>
        <w:rPr>
          <w:rFonts w:ascii="Times New Roman" w:hAnsi="Times New Roman" w:cs="Times New Roman"/>
          <w:bCs/>
          <w:sz w:val="32"/>
          <w:szCs w:val="32"/>
        </w:rPr>
      </w:pPr>
      <w:hyperlink r:id="rId113" w:anchor="ScatterCharts" w:history="1">
        <w:r w:rsidR="009C2C0F" w:rsidRPr="008B2AE6">
          <w:rPr>
            <w:rStyle w:val="a3"/>
            <w:rFonts w:ascii="Times New Roman" w:hAnsi="Times New Roman" w:cs="Times New Roman"/>
            <w:bCs/>
            <w:noProof/>
            <w:sz w:val="32"/>
            <w:szCs w:val="32"/>
            <w:u w:val="none"/>
            <w:lang w:eastAsia="ru-RU"/>
          </w:rPr>
          <w:drawing>
            <wp:inline distT="0" distB="0" distL="0" distR="0" wp14:anchorId="162A8EEE" wp14:editId="79BA07F0">
              <wp:extent cx="66675" cy="76200"/>
              <wp:effectExtent l="0" t="0" r="9525" b="0"/>
              <wp:docPr id="61" name="Рисунок 61" descr="Описание: ссылка на закладку">
                <a:hlinkClick xmlns:a="http://schemas.openxmlformats.org/drawingml/2006/main" r:id="rId1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ссылка на закладку">
                        <a:hlinkClick r:id="rId114"/>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Точечные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15" w:anchor="StockCharts" w:history="1">
        <w:r w:rsidR="009C2C0F" w:rsidRPr="008B2AE6">
          <w:rPr>
            <w:rStyle w:val="a3"/>
            <w:rFonts w:ascii="Times New Roman" w:hAnsi="Times New Roman" w:cs="Times New Roman"/>
            <w:bCs/>
            <w:noProof/>
            <w:sz w:val="32"/>
            <w:szCs w:val="32"/>
            <w:u w:val="none"/>
            <w:lang w:eastAsia="ru-RU"/>
          </w:rPr>
          <w:drawing>
            <wp:inline distT="0" distB="0" distL="0" distR="0" wp14:anchorId="656DB531" wp14:editId="3CCD055F">
              <wp:extent cx="66675" cy="76200"/>
              <wp:effectExtent l="0" t="0" r="9525" b="0"/>
              <wp:docPr id="60" name="Рисунок 60" descr="Описание: ссылка на закладку">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ссылка на закладку">
                        <a:hlinkClick r:id="rId116"/>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Биржевые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17" w:anchor="SurfaceCharts" w:history="1">
        <w:r w:rsidR="009C2C0F" w:rsidRPr="008B2AE6">
          <w:rPr>
            <w:rStyle w:val="a3"/>
            <w:rFonts w:ascii="Times New Roman" w:hAnsi="Times New Roman" w:cs="Times New Roman"/>
            <w:bCs/>
            <w:noProof/>
            <w:sz w:val="32"/>
            <w:szCs w:val="32"/>
            <w:u w:val="none"/>
            <w:lang w:eastAsia="ru-RU"/>
          </w:rPr>
          <w:drawing>
            <wp:inline distT="0" distB="0" distL="0" distR="0" wp14:anchorId="4F018C4E" wp14:editId="09706B80">
              <wp:extent cx="66675" cy="76200"/>
              <wp:effectExtent l="0" t="0" r="9525" b="0"/>
              <wp:docPr id="59" name="Рисунок 59" descr="Описание: ссылка на закладку">
                <a:hlinkClick xmlns:a="http://schemas.openxmlformats.org/drawingml/2006/main" r:id="rId1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ссылка на закладку">
                        <a:hlinkClick r:id="rId118"/>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Поверхностные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19" w:anchor="DoughnutCharts" w:history="1">
        <w:r w:rsidR="009C2C0F" w:rsidRPr="008B2AE6">
          <w:rPr>
            <w:rStyle w:val="a3"/>
            <w:rFonts w:ascii="Times New Roman" w:hAnsi="Times New Roman" w:cs="Times New Roman"/>
            <w:bCs/>
            <w:noProof/>
            <w:sz w:val="32"/>
            <w:szCs w:val="32"/>
            <w:u w:val="none"/>
            <w:lang w:eastAsia="ru-RU"/>
          </w:rPr>
          <w:drawing>
            <wp:inline distT="0" distB="0" distL="0" distR="0" wp14:anchorId="6C9E5D71" wp14:editId="1273A0E1">
              <wp:extent cx="66675" cy="76200"/>
              <wp:effectExtent l="0" t="0" r="9525" b="0"/>
              <wp:docPr id="58" name="Рисунок 58" descr="Описание: ссылка на закладку">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ссылка на закладку">
                        <a:hlinkClick r:id="rId120"/>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Кольцевые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21" w:anchor="BubbleCharts" w:history="1">
        <w:r w:rsidR="009C2C0F" w:rsidRPr="008B2AE6">
          <w:rPr>
            <w:rStyle w:val="a3"/>
            <w:rFonts w:ascii="Times New Roman" w:hAnsi="Times New Roman" w:cs="Times New Roman"/>
            <w:bCs/>
            <w:noProof/>
            <w:sz w:val="32"/>
            <w:szCs w:val="32"/>
            <w:u w:val="none"/>
            <w:lang w:eastAsia="ru-RU"/>
          </w:rPr>
          <w:drawing>
            <wp:inline distT="0" distB="0" distL="0" distR="0" wp14:anchorId="196906E5" wp14:editId="6D3A47A5">
              <wp:extent cx="66675" cy="76200"/>
              <wp:effectExtent l="0" t="0" r="9525" b="0"/>
              <wp:docPr id="57" name="Рисунок 57" descr="Описание: ссылка на закладку">
                <a:hlinkClick xmlns:a="http://schemas.openxmlformats.org/drawingml/2006/main" r:id="rId1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ссылка на закладку">
                        <a:hlinkClick r:id="rId122"/>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Пузырьковые диаграммы</w:t>
        </w:r>
      </w:hyperlink>
    </w:p>
    <w:p w:rsidR="009C2C0F" w:rsidRPr="008B2AE6" w:rsidRDefault="00BF3F88" w:rsidP="008B2AE6">
      <w:pPr>
        <w:spacing w:after="0"/>
        <w:jc w:val="both"/>
        <w:rPr>
          <w:rFonts w:ascii="Times New Roman" w:hAnsi="Times New Roman" w:cs="Times New Roman"/>
          <w:bCs/>
          <w:sz w:val="32"/>
          <w:szCs w:val="32"/>
        </w:rPr>
      </w:pPr>
      <w:hyperlink r:id="rId123" w:anchor="RadarCharts" w:history="1">
        <w:r w:rsidR="009C2C0F" w:rsidRPr="008B2AE6">
          <w:rPr>
            <w:rStyle w:val="a3"/>
            <w:rFonts w:ascii="Times New Roman" w:hAnsi="Times New Roman" w:cs="Times New Roman"/>
            <w:bCs/>
            <w:noProof/>
            <w:sz w:val="32"/>
            <w:szCs w:val="32"/>
            <w:u w:val="none"/>
            <w:lang w:eastAsia="ru-RU"/>
          </w:rPr>
          <w:drawing>
            <wp:inline distT="0" distB="0" distL="0" distR="0" wp14:anchorId="518765AC" wp14:editId="52544988">
              <wp:extent cx="66675" cy="76200"/>
              <wp:effectExtent l="0" t="0" r="9525" b="0"/>
              <wp:docPr id="56" name="Рисунок 56" descr="Описание: ссылка на закладку">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ссылка на закладку">
                        <a:hlinkClick r:id="rId124"/>
                      </pic:cNvPr>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6675" cy="76200"/>
                      </a:xfrm>
                      <a:prstGeom prst="rect">
                        <a:avLst/>
                      </a:prstGeom>
                      <a:noFill/>
                      <a:ln>
                        <a:noFill/>
                      </a:ln>
                    </pic:spPr>
                  </pic:pic>
                </a:graphicData>
              </a:graphic>
            </wp:inline>
          </w:drawing>
        </w:r>
        <w:r w:rsidR="009C2C0F" w:rsidRPr="008B2AE6">
          <w:rPr>
            <w:rStyle w:val="a3"/>
            <w:rFonts w:ascii="Times New Roman" w:hAnsi="Times New Roman" w:cs="Times New Roman"/>
            <w:bCs/>
            <w:sz w:val="32"/>
            <w:szCs w:val="32"/>
            <w:u w:val="none"/>
          </w:rPr>
          <w:t>Лепестковые диаграммы</w:t>
        </w:r>
      </w:hyperlink>
    </w:p>
    <w:p w:rsidR="009C2C0F" w:rsidRPr="008B2AE6" w:rsidRDefault="00BF3F88"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pict>
          <v:rect id="_x0000_i1025" style="width:467.75pt;height:.75pt" o:hralign="center" o:hrstd="t" o:hrnoshade="t" o:hr="t" fillcolor="#ccc" stroked="f"/>
        </w:pict>
      </w:r>
    </w:p>
    <w:p w:rsidR="009C2C0F" w:rsidRPr="008B2AE6" w:rsidRDefault="009C2C0F" w:rsidP="008B2AE6">
      <w:pPr>
        <w:spacing w:after="0"/>
        <w:jc w:val="both"/>
        <w:rPr>
          <w:rFonts w:ascii="Times New Roman" w:hAnsi="Times New Roman" w:cs="Times New Roman"/>
          <w:b/>
          <w:bCs/>
          <w:sz w:val="32"/>
          <w:szCs w:val="32"/>
        </w:rPr>
      </w:pPr>
      <w:bookmarkStart w:id="10" w:name="ColumnCharts"/>
      <w:bookmarkEnd w:id="10"/>
      <w:r w:rsidRPr="008B2AE6">
        <w:rPr>
          <w:rFonts w:ascii="Times New Roman" w:hAnsi="Times New Roman" w:cs="Times New Roman"/>
          <w:b/>
          <w:bCs/>
          <w:sz w:val="32"/>
          <w:szCs w:val="32"/>
        </w:rPr>
        <w:t>Гистограммы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Данные, которые расположены в столбцах или строках, можно изобразить в виде гистограммы. Гистограммы используются для демонстрации изменений данных за определенный период времени или для иллюстрирования сравнения объектов.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гистограммах категории обычно формируются по горизонтальной оси, а значения — по вертикальной.</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1615364A" wp14:editId="46D07685">
            <wp:extent cx="3076575" cy="1800225"/>
            <wp:effectExtent l="0" t="0" r="9525" b="9525"/>
            <wp:docPr id="55" name="Рисунок 55" descr="Описание: Объемная сгруппированная гисто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Объемная сгруппированная гистограмма"/>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3076575" cy="18002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Гистограммы содержат следующие подтипы диаграмм</w:t>
      </w:r>
    </w:p>
    <w:p w:rsidR="009C2C0F" w:rsidRPr="008B2AE6" w:rsidRDefault="009C2C0F" w:rsidP="008B2AE6">
      <w:pPr>
        <w:numPr>
          <w:ilvl w:val="0"/>
          <w:numId w:val="1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Сгруппированная гистограмма и объемная сгруппированная гистограмма</w:t>
      </w:r>
      <w:proofErr w:type="gramStart"/>
      <w:r w:rsidRPr="008B2AE6">
        <w:rPr>
          <w:rFonts w:ascii="Times New Roman" w:hAnsi="Times New Roman" w:cs="Times New Roman"/>
          <w:bCs/>
          <w:sz w:val="32"/>
          <w:szCs w:val="32"/>
        </w:rPr>
        <w:t>  В</w:t>
      </w:r>
      <w:proofErr w:type="gramEnd"/>
      <w:r w:rsidRPr="008B2AE6">
        <w:rPr>
          <w:rFonts w:ascii="Times New Roman" w:hAnsi="Times New Roman" w:cs="Times New Roman"/>
          <w:bCs/>
          <w:sz w:val="32"/>
          <w:szCs w:val="32"/>
        </w:rPr>
        <w:t xml:space="preserve"> сгруппированных гистограммах значения сравниваются по категориям. В сгруппированной гистограмме значения выводятся в виде плоских вертикальных прямоугольников. В объемных сгруппированных гистограммах выводятся объемные вертикальные прямоугольники; в них нельзя вывести данные в объемном виде.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 Примечание.  </w:t>
      </w:r>
      <w:r w:rsidRPr="008B2AE6">
        <w:rPr>
          <w:rFonts w:ascii="Times New Roman" w:hAnsi="Times New Roman" w:cs="Times New Roman"/>
          <w:bCs/>
          <w:sz w:val="32"/>
          <w:szCs w:val="32"/>
        </w:rPr>
        <w:t>  Для представления данных в объемном виде с использованием трех осей (горизонтальной, вертикальной и оси глубины), которые можно изменять, следует использовать объемную гистограмму.</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Сгруппированные гистограммы можно использовать при отображении следующих категорий данных </w:t>
      </w:r>
    </w:p>
    <w:p w:rsidR="009C2C0F" w:rsidRPr="008B2AE6" w:rsidRDefault="009C2C0F" w:rsidP="008B2AE6">
      <w:pPr>
        <w:numPr>
          <w:ilvl w:val="1"/>
          <w:numId w:val="13"/>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Диапазоны значений (например, счетчики элементов в гистограмме). </w:t>
      </w:r>
    </w:p>
    <w:p w:rsidR="009C2C0F" w:rsidRPr="008B2AE6" w:rsidRDefault="009C2C0F" w:rsidP="008B2AE6">
      <w:pPr>
        <w:numPr>
          <w:ilvl w:val="1"/>
          <w:numId w:val="13"/>
        </w:numPr>
        <w:spacing w:after="0"/>
        <w:jc w:val="both"/>
        <w:rPr>
          <w:rFonts w:ascii="Times New Roman" w:hAnsi="Times New Roman" w:cs="Times New Roman"/>
          <w:bCs/>
          <w:sz w:val="32"/>
          <w:szCs w:val="32"/>
        </w:rPr>
      </w:pPr>
      <w:proofErr w:type="gramStart"/>
      <w:r w:rsidRPr="008B2AE6">
        <w:rPr>
          <w:rFonts w:ascii="Times New Roman" w:hAnsi="Times New Roman" w:cs="Times New Roman"/>
          <w:bCs/>
          <w:sz w:val="32"/>
          <w:szCs w:val="32"/>
        </w:rPr>
        <w:lastRenderedPageBreak/>
        <w:t xml:space="preserve">Специфические шкалы (например, шкала </w:t>
      </w:r>
      <w:proofErr w:type="spellStart"/>
      <w:r w:rsidRPr="008B2AE6">
        <w:rPr>
          <w:rFonts w:ascii="Times New Roman" w:hAnsi="Times New Roman" w:cs="Times New Roman"/>
          <w:bCs/>
          <w:sz w:val="32"/>
          <w:szCs w:val="32"/>
        </w:rPr>
        <w:t>Ликерта</w:t>
      </w:r>
      <w:proofErr w:type="spellEnd"/>
      <w:r w:rsidRPr="008B2AE6">
        <w:rPr>
          <w:rFonts w:ascii="Times New Roman" w:hAnsi="Times New Roman" w:cs="Times New Roman"/>
          <w:bCs/>
          <w:sz w:val="32"/>
          <w:szCs w:val="32"/>
        </w:rPr>
        <w:t xml:space="preserve"> с масками, такими как «Полностью согласен», «Согласен», «Не знаю», «Не согласен», «Полностью не согласен»). </w:t>
      </w:r>
      <w:proofErr w:type="gramEnd"/>
    </w:p>
    <w:p w:rsidR="009C2C0F" w:rsidRPr="008B2AE6" w:rsidRDefault="009C2C0F" w:rsidP="008B2AE6">
      <w:pPr>
        <w:numPr>
          <w:ilvl w:val="1"/>
          <w:numId w:val="13"/>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Неупорядоченные имена (например, названия элементов, географические названия или имена людей).</w:t>
      </w:r>
    </w:p>
    <w:p w:rsidR="009C2C0F" w:rsidRPr="008B2AE6" w:rsidRDefault="009C2C0F" w:rsidP="008B2AE6">
      <w:pPr>
        <w:numPr>
          <w:ilvl w:val="0"/>
          <w:numId w:val="1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Гистограммы с накоплением и объемные гистограммы с накоплением</w:t>
      </w:r>
      <w:r w:rsidRPr="008B2AE6">
        <w:rPr>
          <w:rFonts w:ascii="Times New Roman" w:hAnsi="Times New Roman" w:cs="Times New Roman"/>
          <w:bCs/>
          <w:sz w:val="32"/>
          <w:szCs w:val="32"/>
        </w:rPr>
        <w:t xml:space="preserve">  Диаграммы с накоплением показывают отношение отдельных частей к целому, позволяя сравнить вклад каждого значения в итог внутри категории. В гистограммах с накоплением значения выводятся в виде плоских вертикальных прямоугольников с накоплением. В объемных гистограммах с накоплением выводятся объемные вертикальные прямоугольники с накоплением; в них нельзя вывести данные в объемном виде.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Гистограммы с накоплением можно использовать для вывода нескольких рядов данных, если требуется обратить внимание на итоги.</w:t>
      </w:r>
    </w:p>
    <w:p w:rsidR="009C2C0F" w:rsidRPr="008B2AE6" w:rsidRDefault="009C2C0F" w:rsidP="008B2AE6">
      <w:pPr>
        <w:numPr>
          <w:ilvl w:val="0"/>
          <w:numId w:val="1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Нормированная гистограмма с накоплением и объемная нормированная гистограмма с накоплением</w:t>
      </w:r>
      <w:proofErr w:type="gramStart"/>
      <w:r w:rsidRPr="008B2AE6">
        <w:rPr>
          <w:rFonts w:ascii="Times New Roman" w:hAnsi="Times New Roman" w:cs="Times New Roman"/>
          <w:bCs/>
          <w:sz w:val="32"/>
          <w:szCs w:val="32"/>
        </w:rPr>
        <w:t>  Э</w:t>
      </w:r>
      <w:proofErr w:type="gramEnd"/>
      <w:r w:rsidRPr="008B2AE6">
        <w:rPr>
          <w:rFonts w:ascii="Times New Roman" w:hAnsi="Times New Roman" w:cs="Times New Roman"/>
          <w:bCs/>
          <w:sz w:val="32"/>
          <w:szCs w:val="32"/>
        </w:rPr>
        <w:t xml:space="preserve">ти типы гистограмм позволяют сравнить процентную долю каждого значения с итогом внутри категории. В нормированных гистограммах с накоплением значения выводятся в виде плоских вертикальных нормированных прямоугольников с накоплением. В объемных нормированных гистограммах с накоплением выводятся объемные вертикальные нормированные прямоугольники с накоплением; в них нельзя вывести данные в объемном виде. Нормированные гистограммы с накоплением можно использовать при наличии трех или более рядов данных, если требуется обратить внимание на их вклад в итоги, особенно если итоги одинаковы для каждой категории. </w:t>
      </w:r>
    </w:p>
    <w:p w:rsidR="009C2C0F" w:rsidRPr="008B2AE6" w:rsidRDefault="009C2C0F" w:rsidP="008B2AE6">
      <w:pPr>
        <w:numPr>
          <w:ilvl w:val="0"/>
          <w:numId w:val="1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Объемная гистограмма</w:t>
      </w:r>
      <w:r w:rsidRPr="008B2AE6">
        <w:rPr>
          <w:rFonts w:ascii="Times New Roman" w:hAnsi="Times New Roman" w:cs="Times New Roman"/>
          <w:bCs/>
          <w:sz w:val="32"/>
          <w:szCs w:val="32"/>
        </w:rPr>
        <w:t xml:space="preserve">  В объемных гистограммах используется три оси, которые можно изменить (горизонтальная ось, вертикальная ось и ось глубины), на них сравниваются </w:t>
      </w:r>
      <w:hyperlink r:id="rId126" w:history="1">
        <w:r w:rsidRPr="008B2AE6">
          <w:rPr>
            <w:rStyle w:val="a3"/>
            <w:rFonts w:ascii="Times New Roman" w:hAnsi="Times New Roman" w:cs="Times New Roman"/>
            <w:bCs/>
            <w:sz w:val="32"/>
            <w:szCs w:val="32"/>
            <w:u w:val="none"/>
          </w:rPr>
          <w:t>точки данных</w:t>
        </w:r>
        <w:r w:rsidRPr="008B2AE6">
          <w:rPr>
            <w:rStyle w:val="a3"/>
            <w:rFonts w:ascii="Times New Roman" w:hAnsi="Times New Roman" w:cs="Times New Roman"/>
            <w:bCs/>
            <w:vanish/>
            <w:sz w:val="32"/>
            <w:szCs w:val="32"/>
            <w:u w:val="none"/>
          </w:rPr>
          <w:t> (Элементы данных. Отдельные значения, отображаемые на диаграмме в виде полос, столбцов, линий, секторов, точек или других объектов, называемых маркерами данных. Маркеры данных одного цвета образуют ряд данных.)</w:t>
        </w:r>
      </w:hyperlink>
      <w:r w:rsidRPr="008B2AE6">
        <w:rPr>
          <w:rFonts w:ascii="Times New Roman" w:hAnsi="Times New Roman" w:cs="Times New Roman"/>
          <w:bCs/>
          <w:sz w:val="32"/>
          <w:szCs w:val="32"/>
        </w:rPr>
        <w:t xml:space="preserve"> по горизонтальной оси и оси глубины.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Объемные гистограммы можно использовать для одновременного сравнения данных в категориях и рядах.</w:t>
      </w:r>
    </w:p>
    <w:p w:rsidR="009C2C0F" w:rsidRPr="008B2AE6" w:rsidRDefault="009C2C0F" w:rsidP="008B2AE6">
      <w:pPr>
        <w:numPr>
          <w:ilvl w:val="0"/>
          <w:numId w:val="1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Цилиндр, пирамида и конус</w:t>
      </w:r>
      <w:r w:rsidRPr="008B2AE6">
        <w:rPr>
          <w:rFonts w:ascii="Times New Roman" w:hAnsi="Times New Roman" w:cs="Times New Roman"/>
          <w:bCs/>
          <w:sz w:val="32"/>
          <w:szCs w:val="32"/>
        </w:rPr>
        <w:t>  Диаграммы цилиндрического, конического и пирамидального типа используются для отображения тех же сгруппированных гистограмм, гистограмм с накоплением, нормированных гистограмм с накоплением и объемных гистограмм, которые выводятся в виде обычных гистограмм; они позволяют выводить и сравнивать данные аналогичным образом. Единственная разница состоит в том, что на этих гистограммах выводятся не прямоугольники, а цилиндры, конусы и пирамиды.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41A3249A" wp14:editId="2AC004DC">
            <wp:extent cx="85725" cy="114300"/>
            <wp:effectExtent l="0" t="0" r="9525" b="0"/>
            <wp:docPr id="54" name="Рисунок 54"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28"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1" w:name="LineCharts"/>
      <w:bookmarkEnd w:id="11"/>
      <w:r w:rsidRPr="008B2AE6">
        <w:rPr>
          <w:rFonts w:ascii="Times New Roman" w:hAnsi="Times New Roman" w:cs="Times New Roman"/>
          <w:b/>
          <w:bCs/>
          <w:sz w:val="32"/>
          <w:szCs w:val="32"/>
        </w:rPr>
        <w:t>Графики</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Данные, которые расположены в столбцах или строках, можно изобразить в виде графика. Графики позволяют изображать непрерывное изменение данных с течением времени в едином масштабе; таким образом, они идеально подходят для изображения трендов изменения данных с равными интервалами. На графиках категории данных равномерно распределены вдоль горизонтальной оси, а значения равномерно распределены вдоль вертикальной оси.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4D3020EC" wp14:editId="4A6BEF40">
            <wp:extent cx="3000375" cy="1800225"/>
            <wp:effectExtent l="0" t="0" r="9525" b="9525"/>
            <wp:docPr id="53" name="Рисунок 53" descr="Описание: Графики с маркерами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Графики с маркерами данных"/>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000375" cy="18002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Может возникнуть необходимость использовать графики при наличии текстовых меток категорий для </w:t>
      </w:r>
      <w:proofErr w:type="gramStart"/>
      <w:r w:rsidRPr="008B2AE6">
        <w:rPr>
          <w:rFonts w:ascii="Times New Roman" w:hAnsi="Times New Roman" w:cs="Times New Roman"/>
          <w:bCs/>
          <w:sz w:val="32"/>
          <w:szCs w:val="32"/>
        </w:rPr>
        <w:t>отображения</w:t>
      </w:r>
      <w:proofErr w:type="gramEnd"/>
      <w:r w:rsidRPr="008B2AE6">
        <w:rPr>
          <w:rFonts w:ascii="Times New Roman" w:hAnsi="Times New Roman" w:cs="Times New Roman"/>
          <w:bCs/>
          <w:sz w:val="32"/>
          <w:szCs w:val="32"/>
        </w:rPr>
        <w:t xml:space="preserve"> равномерно распределенных значений, например, месяцев, кварталов или финансовых лет. Это особенно важно при наличии нескольких рядов — для одного ряда можно использовать ось категорий. Также графики можно использовать при наличии нескольких равномерно распределенных числовых меток, особенно лет. Если числовых меток больше десяти, вместо графика лучше использовать точечную диаграмму.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Графики содержат следующие подтипы диаграмм</w:t>
      </w:r>
    </w:p>
    <w:p w:rsidR="009C2C0F" w:rsidRPr="008B2AE6" w:rsidRDefault="009C2C0F" w:rsidP="008B2AE6">
      <w:pPr>
        <w:numPr>
          <w:ilvl w:val="0"/>
          <w:numId w:val="14"/>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График и график с маркерами</w:t>
      </w:r>
      <w:r w:rsidRPr="008B2AE6">
        <w:rPr>
          <w:rFonts w:ascii="Times New Roman" w:hAnsi="Times New Roman" w:cs="Times New Roman"/>
          <w:bCs/>
          <w:sz w:val="32"/>
          <w:szCs w:val="32"/>
        </w:rPr>
        <w:t xml:space="preserve">  Графики, выводимые с маркерами, указывающими на отдельные значения данных, или без них, используются для демонстрации непрерывного изменения трендов со временем или в зависимости от упорядоченных категорий, особенно при наличии большого количества точек данных, если важен порядок их вывода. График без маркеров рекомендуется использовать при аппроксимации множества категорий значений. </w:t>
      </w:r>
    </w:p>
    <w:p w:rsidR="009C2C0F" w:rsidRPr="008B2AE6" w:rsidRDefault="009C2C0F" w:rsidP="008B2AE6">
      <w:pPr>
        <w:numPr>
          <w:ilvl w:val="0"/>
          <w:numId w:val="14"/>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График с накоплением и график с накоплением с маркерами</w:t>
      </w:r>
      <w:r w:rsidRPr="008B2AE6">
        <w:rPr>
          <w:rFonts w:ascii="Times New Roman" w:hAnsi="Times New Roman" w:cs="Times New Roman"/>
          <w:bCs/>
          <w:sz w:val="32"/>
          <w:szCs w:val="32"/>
        </w:rPr>
        <w:t xml:space="preserve">  Графики с накоплением, выводимые с маркерами, указывающими на отдельные значения данных, или без них, используются для демонстрации трендов вкладов каждой величины со временем или в зависимости от упорядоченных категорий. График без маркеров рекомендуется использовать при аппроксимации множества категорий значений.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Совет.</w:t>
      </w:r>
      <w:r w:rsidRPr="008B2AE6">
        <w:rPr>
          <w:rFonts w:ascii="Times New Roman" w:hAnsi="Times New Roman" w:cs="Times New Roman"/>
          <w:bCs/>
          <w:sz w:val="32"/>
          <w:szCs w:val="32"/>
        </w:rPr>
        <w:t>  Для лучшего представления этого типа данных вместо графиков можно использовать диаграммы с областями с накоплением.</w:t>
      </w:r>
    </w:p>
    <w:p w:rsidR="009C2C0F" w:rsidRPr="008B2AE6" w:rsidRDefault="009C2C0F" w:rsidP="008B2AE6">
      <w:pPr>
        <w:numPr>
          <w:ilvl w:val="0"/>
          <w:numId w:val="14"/>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Нормированный график с накоплением и нормированный график с накоплением с маркерами</w:t>
      </w:r>
      <w:r w:rsidRPr="008B2AE6">
        <w:rPr>
          <w:rFonts w:ascii="Times New Roman" w:hAnsi="Times New Roman" w:cs="Times New Roman"/>
          <w:bCs/>
          <w:sz w:val="32"/>
          <w:szCs w:val="32"/>
        </w:rPr>
        <w:t xml:space="preserve">  Нормированные графики с накоплением, выводимые с маркерами, указывающими на отдельные значения данных, или без них, используются для демонстрации вклада каждой величины в итоговое значение. График без маркеров рекомендуется использовать при аппроксимации множества категорий значений.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Совет.</w:t>
      </w:r>
      <w:r w:rsidRPr="008B2AE6">
        <w:rPr>
          <w:rFonts w:ascii="Times New Roman" w:hAnsi="Times New Roman" w:cs="Times New Roman"/>
          <w:bCs/>
          <w:sz w:val="32"/>
          <w:szCs w:val="32"/>
        </w:rPr>
        <w:t>   Для лучшего представления этого типа данных вместо графиков можно использовать диаграммы с областями с накоплением.</w:t>
      </w:r>
    </w:p>
    <w:p w:rsidR="009C2C0F" w:rsidRPr="008B2AE6" w:rsidRDefault="009C2C0F" w:rsidP="008B2AE6">
      <w:pPr>
        <w:numPr>
          <w:ilvl w:val="0"/>
          <w:numId w:val="14"/>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Объемный график</w:t>
      </w:r>
      <w:proofErr w:type="gramStart"/>
      <w:r w:rsidRPr="008B2AE6">
        <w:rPr>
          <w:rFonts w:ascii="Times New Roman" w:hAnsi="Times New Roman" w:cs="Times New Roman"/>
          <w:bCs/>
          <w:sz w:val="32"/>
          <w:szCs w:val="32"/>
        </w:rPr>
        <w:t>  Н</w:t>
      </w:r>
      <w:proofErr w:type="gramEnd"/>
      <w:r w:rsidRPr="008B2AE6">
        <w:rPr>
          <w:rFonts w:ascii="Times New Roman" w:hAnsi="Times New Roman" w:cs="Times New Roman"/>
          <w:bCs/>
          <w:sz w:val="32"/>
          <w:szCs w:val="32"/>
        </w:rPr>
        <w:t>а объемных графиках каждая строка или столбец изображаются в виде объемной ленты. Объемный график имеет горизонтальную, вертикальную ось и ось глубины, которые можно изменять.</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2D199AAC" wp14:editId="4A4F7421">
            <wp:extent cx="85725" cy="114300"/>
            <wp:effectExtent l="0" t="0" r="9525" b="0"/>
            <wp:docPr id="52" name="Рисунок 52"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30"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2" w:name="PieCharts"/>
      <w:bookmarkEnd w:id="12"/>
      <w:r w:rsidRPr="008B2AE6">
        <w:rPr>
          <w:rFonts w:ascii="Times New Roman" w:hAnsi="Times New Roman" w:cs="Times New Roman"/>
          <w:b/>
          <w:bCs/>
          <w:sz w:val="32"/>
          <w:szCs w:val="32"/>
        </w:rPr>
        <w:lastRenderedPageBreak/>
        <w:t>Круговые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Данные, которые расположены в одном столбце или строке, можно изобразить в виде круговой диаграммы. Круговая диаграмма демонстрирует размер элементов одного </w:t>
      </w:r>
      <w:hyperlink r:id="rId131" w:history="1">
        <w:r w:rsidRPr="008B2AE6">
          <w:rPr>
            <w:rStyle w:val="a3"/>
            <w:rFonts w:ascii="Times New Roman" w:hAnsi="Times New Roman" w:cs="Times New Roman"/>
            <w:bCs/>
            <w:sz w:val="32"/>
            <w:szCs w:val="32"/>
            <w:u w:val="none"/>
          </w:rPr>
          <w:t>ряда данных</w:t>
        </w:r>
        <w:r w:rsidRPr="008B2AE6">
          <w:rPr>
            <w:rStyle w:val="a3"/>
            <w:rFonts w:ascii="Times New Roman" w:hAnsi="Times New Roman" w:cs="Times New Roman"/>
            <w:bCs/>
            <w:vanish/>
            <w:sz w:val="32"/>
            <w:szCs w:val="32"/>
            <w:u w:val="none"/>
          </w:rPr>
          <w:t> (Ряд данных. Набор связанных между собой элементов данных, отображаемых на диаграмме. Каждому ряду данных на диаграмме соответствует отдельный цвет или способ обозначения, указанный на легенде диаграммы. Диаграммы всех типов, кроме круговой, могут содержать несколько рядов данных.)</w:t>
        </w:r>
      </w:hyperlink>
      <w:r w:rsidRPr="008B2AE6">
        <w:rPr>
          <w:rFonts w:ascii="Times New Roman" w:hAnsi="Times New Roman" w:cs="Times New Roman"/>
          <w:bCs/>
          <w:sz w:val="32"/>
          <w:szCs w:val="32"/>
        </w:rPr>
        <w:t xml:space="preserve"> пропорционально сумме элементов. </w:t>
      </w:r>
      <w:hyperlink r:id="rId132" w:history="1">
        <w:r w:rsidRPr="008B2AE6">
          <w:rPr>
            <w:rStyle w:val="a3"/>
            <w:rFonts w:ascii="Times New Roman" w:hAnsi="Times New Roman" w:cs="Times New Roman"/>
            <w:bCs/>
            <w:sz w:val="32"/>
            <w:szCs w:val="32"/>
            <w:u w:val="none"/>
          </w:rPr>
          <w:t>Точки данных</w:t>
        </w:r>
        <w:r w:rsidRPr="008B2AE6">
          <w:rPr>
            <w:rStyle w:val="a3"/>
            <w:rFonts w:ascii="Times New Roman" w:hAnsi="Times New Roman" w:cs="Times New Roman"/>
            <w:bCs/>
            <w:vanish/>
            <w:sz w:val="32"/>
            <w:szCs w:val="32"/>
            <w:u w:val="none"/>
          </w:rPr>
          <w:t> (Элементы данных. Отдельные значения, отображаемые на диаграмме в виде полос, столбцов, линий, секторов, точек или других объектов, называемых маркерами данных. Маркеры данных одного цвета образуют ряд данных.)</w:t>
        </w:r>
      </w:hyperlink>
      <w:r w:rsidRPr="008B2AE6">
        <w:rPr>
          <w:rFonts w:ascii="Times New Roman" w:hAnsi="Times New Roman" w:cs="Times New Roman"/>
          <w:bCs/>
          <w:sz w:val="32"/>
          <w:szCs w:val="32"/>
        </w:rPr>
        <w:t xml:space="preserve"> на круговой диаграмме выводятся в виде процентов от всего круга.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1BD71FC2" wp14:editId="26EA0C8D">
            <wp:extent cx="3533775" cy="1914525"/>
            <wp:effectExtent l="0" t="0" r="9525" b="9525"/>
            <wp:docPr id="51" name="Рисунок 51" descr="Описание: Объемные круговые диаграм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бъемные круговые диаграммы"/>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533775" cy="19145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Круговые диаграммы рекомендуется использовать, если:</w:t>
      </w:r>
    </w:p>
    <w:p w:rsidR="009C2C0F" w:rsidRPr="008B2AE6" w:rsidRDefault="009C2C0F" w:rsidP="008B2AE6">
      <w:pPr>
        <w:numPr>
          <w:ilvl w:val="0"/>
          <w:numId w:val="1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Требуется отобразить только один ряд данных. </w:t>
      </w:r>
    </w:p>
    <w:p w:rsidR="009C2C0F" w:rsidRPr="008B2AE6" w:rsidRDefault="009C2C0F" w:rsidP="008B2AE6">
      <w:pPr>
        <w:numPr>
          <w:ilvl w:val="0"/>
          <w:numId w:val="1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Все значения, которые требуется отобразить, неотрицательны. </w:t>
      </w:r>
    </w:p>
    <w:p w:rsidR="009C2C0F" w:rsidRPr="008B2AE6" w:rsidRDefault="009C2C0F" w:rsidP="008B2AE6">
      <w:pPr>
        <w:numPr>
          <w:ilvl w:val="0"/>
          <w:numId w:val="1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Почти все значения, которые требуется отобразить, больше нуля. </w:t>
      </w:r>
    </w:p>
    <w:p w:rsidR="009C2C0F" w:rsidRPr="008B2AE6" w:rsidRDefault="009C2C0F" w:rsidP="008B2AE6">
      <w:pPr>
        <w:numPr>
          <w:ilvl w:val="0"/>
          <w:numId w:val="1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Значения принадлежат не более чем семи категориям. </w:t>
      </w:r>
    </w:p>
    <w:p w:rsidR="009C2C0F" w:rsidRPr="008B2AE6" w:rsidRDefault="009C2C0F" w:rsidP="008B2AE6">
      <w:pPr>
        <w:numPr>
          <w:ilvl w:val="0"/>
          <w:numId w:val="1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Категории соответствуют частям общего круга.</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Круговые диаграммы содержат следующие подтипы диаграмм</w:t>
      </w:r>
    </w:p>
    <w:p w:rsidR="009C2C0F" w:rsidRPr="008B2AE6" w:rsidRDefault="009C2C0F" w:rsidP="008B2AE6">
      <w:pPr>
        <w:numPr>
          <w:ilvl w:val="0"/>
          <w:numId w:val="16"/>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Круговые диаграммы и объемные круговые диаграммы</w:t>
      </w:r>
      <w:r w:rsidRPr="008B2AE6">
        <w:rPr>
          <w:rFonts w:ascii="Times New Roman" w:hAnsi="Times New Roman" w:cs="Times New Roman"/>
          <w:bCs/>
          <w:sz w:val="32"/>
          <w:szCs w:val="32"/>
        </w:rPr>
        <w:t xml:space="preserve">  Круговые диаграммы отображают долю каждого значения в общей сумме в плоском и объемном </w:t>
      </w:r>
      <w:proofErr w:type="spellStart"/>
      <w:r w:rsidRPr="008B2AE6">
        <w:rPr>
          <w:rFonts w:ascii="Times New Roman" w:hAnsi="Times New Roman" w:cs="Times New Roman"/>
          <w:bCs/>
          <w:sz w:val="32"/>
          <w:szCs w:val="32"/>
        </w:rPr>
        <w:t>виде</w:t>
      </w:r>
      <w:proofErr w:type="gramStart"/>
      <w:r w:rsidRPr="008B2AE6">
        <w:rPr>
          <w:rFonts w:ascii="Times New Roman" w:hAnsi="Times New Roman" w:cs="Times New Roman"/>
          <w:bCs/>
          <w:sz w:val="32"/>
          <w:szCs w:val="32"/>
        </w:rPr>
        <w:t>.М</w:t>
      </w:r>
      <w:proofErr w:type="gramEnd"/>
      <w:r w:rsidRPr="008B2AE6">
        <w:rPr>
          <w:rFonts w:ascii="Times New Roman" w:hAnsi="Times New Roman" w:cs="Times New Roman"/>
          <w:bCs/>
          <w:sz w:val="32"/>
          <w:szCs w:val="32"/>
        </w:rPr>
        <w:t>ожно</w:t>
      </w:r>
      <w:proofErr w:type="spellEnd"/>
      <w:r w:rsidRPr="008B2AE6">
        <w:rPr>
          <w:rFonts w:ascii="Times New Roman" w:hAnsi="Times New Roman" w:cs="Times New Roman"/>
          <w:bCs/>
          <w:sz w:val="32"/>
          <w:szCs w:val="32"/>
        </w:rPr>
        <w:t xml:space="preserve"> вручную отделить сектора круговой диаграммы, чтобы подчеркнуть представляемые ими значения. </w:t>
      </w:r>
    </w:p>
    <w:p w:rsidR="009C2C0F" w:rsidRPr="008B2AE6" w:rsidRDefault="009C2C0F" w:rsidP="008B2AE6">
      <w:pPr>
        <w:numPr>
          <w:ilvl w:val="0"/>
          <w:numId w:val="16"/>
        </w:numPr>
        <w:spacing w:after="0"/>
        <w:jc w:val="both"/>
        <w:rPr>
          <w:rFonts w:ascii="Times New Roman" w:hAnsi="Times New Roman" w:cs="Times New Roman"/>
          <w:bCs/>
          <w:sz w:val="32"/>
          <w:szCs w:val="32"/>
        </w:rPr>
      </w:pPr>
      <w:proofErr w:type="gramStart"/>
      <w:r w:rsidRPr="008B2AE6">
        <w:rPr>
          <w:rFonts w:ascii="Times New Roman" w:hAnsi="Times New Roman" w:cs="Times New Roman"/>
          <w:b/>
          <w:bCs/>
          <w:sz w:val="32"/>
          <w:szCs w:val="32"/>
        </w:rPr>
        <w:t>Вторичная круговая диаграмма и вторичная гистограмма</w:t>
      </w:r>
      <w:r w:rsidRPr="008B2AE6">
        <w:rPr>
          <w:rFonts w:ascii="Times New Roman" w:hAnsi="Times New Roman" w:cs="Times New Roman"/>
          <w:bCs/>
          <w:sz w:val="32"/>
          <w:szCs w:val="32"/>
        </w:rPr>
        <w:t>  Вторичная круговая диаграмма и вторичная гистограмма отображают круговые диаграммы с определенными пользователем значениями, извлеченными из основной круговой диаграммы и собранными во вторичную круговую диаграмму или вторичную гистограмму.</w:t>
      </w:r>
      <w:proofErr w:type="gramEnd"/>
      <w:r w:rsidRPr="008B2AE6">
        <w:rPr>
          <w:rFonts w:ascii="Times New Roman" w:hAnsi="Times New Roman" w:cs="Times New Roman"/>
          <w:bCs/>
          <w:sz w:val="32"/>
          <w:szCs w:val="32"/>
        </w:rPr>
        <w:t xml:space="preserve"> Эти типы диаграмм могут использоваться для улучшения условий просмотра мелких секторов основной круговой диаграммы. </w:t>
      </w:r>
    </w:p>
    <w:p w:rsidR="009C2C0F" w:rsidRPr="008B2AE6" w:rsidRDefault="009C2C0F" w:rsidP="008B2AE6">
      <w:pPr>
        <w:numPr>
          <w:ilvl w:val="0"/>
          <w:numId w:val="16"/>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Фрагментированная круговая диаграмма и фрагментированная объемная круговая </w:t>
      </w:r>
      <w:proofErr w:type="gramStart"/>
      <w:r w:rsidRPr="008B2AE6">
        <w:rPr>
          <w:rFonts w:ascii="Times New Roman" w:hAnsi="Times New Roman" w:cs="Times New Roman"/>
          <w:b/>
          <w:bCs/>
          <w:sz w:val="32"/>
          <w:szCs w:val="32"/>
        </w:rPr>
        <w:lastRenderedPageBreak/>
        <w:t>диаграмма</w:t>
      </w:r>
      <w:proofErr w:type="gramEnd"/>
      <w:r w:rsidRPr="008B2AE6">
        <w:rPr>
          <w:rFonts w:ascii="Times New Roman" w:hAnsi="Times New Roman" w:cs="Times New Roman"/>
          <w:bCs/>
          <w:sz w:val="32"/>
          <w:szCs w:val="32"/>
        </w:rPr>
        <w:t>  Фрагментированные круговые диаграммы отображают долю каждого значения в общей сумме с выделением отдельных значений. Фрагментированные круговые диаграммы могут выводиться в объемном виде. Поскольку перемещать сектора фрагментированных круговых диаграмм по отдельности невозможно, вместо них могут использоваться круговые диаграммы или объемные круговые диаграммы. В них можно отделять сектора вручную.</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29E38211" wp14:editId="180187AB">
            <wp:extent cx="85725" cy="114300"/>
            <wp:effectExtent l="0" t="0" r="9525" b="0"/>
            <wp:docPr id="50" name="Рисунок 50"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34"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3" w:name="BarCharts"/>
      <w:bookmarkEnd w:id="13"/>
      <w:r w:rsidRPr="008B2AE6">
        <w:rPr>
          <w:rFonts w:ascii="Times New Roman" w:hAnsi="Times New Roman" w:cs="Times New Roman"/>
          <w:b/>
          <w:bCs/>
          <w:sz w:val="32"/>
          <w:szCs w:val="32"/>
        </w:rPr>
        <w:t>Линейчатые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Данные, которые расположены в столбцах или строках, можно изобразить в виде линейчатой диаграммы. Линейчатые диаграммы иллюстрируют сравнение отдельных элементов.</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529449F8" wp14:editId="1DE69EF7">
            <wp:extent cx="3676650" cy="2066925"/>
            <wp:effectExtent l="0" t="0" r="0" b="9525"/>
            <wp:docPr id="49" name="Рисунок 49" descr="Описание: Объемные линейчатые диаграм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бъемные линейчатые диаграммы"/>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76650" cy="20669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Линейчатые диаграммы рекомендуется использовать, если: </w:t>
      </w:r>
    </w:p>
    <w:p w:rsidR="009C2C0F" w:rsidRPr="008B2AE6" w:rsidRDefault="009C2C0F" w:rsidP="008B2AE6">
      <w:pPr>
        <w:numPr>
          <w:ilvl w:val="0"/>
          <w:numId w:val="17"/>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Метки осей имеют большую длину. </w:t>
      </w:r>
    </w:p>
    <w:p w:rsidR="009C2C0F" w:rsidRPr="008B2AE6" w:rsidRDefault="009C2C0F" w:rsidP="008B2AE6">
      <w:pPr>
        <w:numPr>
          <w:ilvl w:val="0"/>
          <w:numId w:val="17"/>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Выводимые значения представляют собой длительности.</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Линейчатые диаграммы содержат следующие подтипы диаграмм</w:t>
      </w:r>
    </w:p>
    <w:p w:rsidR="009C2C0F" w:rsidRPr="008B2AE6" w:rsidRDefault="009C2C0F" w:rsidP="008B2AE6">
      <w:pPr>
        <w:numPr>
          <w:ilvl w:val="0"/>
          <w:numId w:val="18"/>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Сгруппированные линейчатые диаграммы и сгруппированные объемные линейчатые диаграммы</w:t>
      </w:r>
      <w:proofErr w:type="gramStart"/>
      <w:r w:rsidRPr="008B2AE6">
        <w:rPr>
          <w:rFonts w:ascii="Times New Roman" w:hAnsi="Times New Roman" w:cs="Times New Roman"/>
          <w:bCs/>
          <w:sz w:val="32"/>
          <w:szCs w:val="32"/>
        </w:rPr>
        <w:t>   В</w:t>
      </w:r>
      <w:proofErr w:type="gramEnd"/>
      <w:r w:rsidRPr="008B2AE6">
        <w:rPr>
          <w:rFonts w:ascii="Times New Roman" w:hAnsi="Times New Roman" w:cs="Times New Roman"/>
          <w:bCs/>
          <w:sz w:val="32"/>
          <w:szCs w:val="32"/>
        </w:rPr>
        <w:t xml:space="preserve"> сгруппированных линейчатых диаграммах значения сравниваются по категориям. В сгруппированной линейчатой диаграмме категории обычно располагаются вдоль вертикальной оси, а значения — вдоль горизонтальной оси. В объемных сгруппированных линейчатых диаграммах выводятся объемные горизонтальные прямоугольники; в них нельзя вывести данные в объемном виде. </w:t>
      </w:r>
    </w:p>
    <w:p w:rsidR="009C2C0F" w:rsidRPr="008B2AE6" w:rsidRDefault="009C2C0F" w:rsidP="008B2AE6">
      <w:pPr>
        <w:numPr>
          <w:ilvl w:val="0"/>
          <w:numId w:val="18"/>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Линейчатые диаграммы с накоплением и объемные линейчатые диаграммы с накоплением</w:t>
      </w:r>
      <w:r w:rsidRPr="008B2AE6">
        <w:rPr>
          <w:rFonts w:ascii="Times New Roman" w:hAnsi="Times New Roman" w:cs="Times New Roman"/>
          <w:bCs/>
          <w:sz w:val="32"/>
          <w:szCs w:val="32"/>
        </w:rPr>
        <w:t xml:space="preserve">  Линейчатые </w:t>
      </w:r>
      <w:r w:rsidRPr="008B2AE6">
        <w:rPr>
          <w:rFonts w:ascii="Times New Roman" w:hAnsi="Times New Roman" w:cs="Times New Roman"/>
          <w:bCs/>
          <w:sz w:val="32"/>
          <w:szCs w:val="32"/>
        </w:rPr>
        <w:lastRenderedPageBreak/>
        <w:t xml:space="preserve">диаграммы с накоплением отображают отношение отдельных элементов к общей величине. В объемных линейчатых диаграммах с накоплением выводятся объемные горизонтальные прямоугольники; в них нельзя вывести данные в объемном виде. </w:t>
      </w:r>
    </w:p>
    <w:p w:rsidR="009C2C0F" w:rsidRPr="008B2AE6" w:rsidRDefault="009C2C0F" w:rsidP="008B2AE6">
      <w:pPr>
        <w:numPr>
          <w:ilvl w:val="0"/>
          <w:numId w:val="18"/>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Нормированная линейчатая диаграмма с накоплением и объемная нормированная линейчатая диаграмма с накоплением</w:t>
      </w:r>
      <w:proofErr w:type="gramStart"/>
      <w:r w:rsidRPr="008B2AE6">
        <w:rPr>
          <w:rFonts w:ascii="Times New Roman" w:hAnsi="Times New Roman" w:cs="Times New Roman"/>
          <w:bCs/>
          <w:sz w:val="32"/>
          <w:szCs w:val="32"/>
        </w:rPr>
        <w:t>  Э</w:t>
      </w:r>
      <w:proofErr w:type="gramEnd"/>
      <w:r w:rsidRPr="008B2AE6">
        <w:rPr>
          <w:rFonts w:ascii="Times New Roman" w:hAnsi="Times New Roman" w:cs="Times New Roman"/>
          <w:bCs/>
          <w:sz w:val="32"/>
          <w:szCs w:val="32"/>
        </w:rPr>
        <w:t xml:space="preserve">ти типы линейчатых диаграмм позволяют сравнить процентную долю каждого значения с итогом внутри категории. В объемных нормированных линейчатых диаграммах с накоплением выводятся объемные горизонтальные прямоугольники; в них нельзя вывести данные в объемном виде. </w:t>
      </w:r>
    </w:p>
    <w:p w:rsidR="009C2C0F" w:rsidRPr="008B2AE6" w:rsidRDefault="009C2C0F" w:rsidP="008B2AE6">
      <w:pPr>
        <w:numPr>
          <w:ilvl w:val="0"/>
          <w:numId w:val="18"/>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Горизонтальные цилиндр, пирамида и </w:t>
      </w:r>
      <w:proofErr w:type="gramStart"/>
      <w:r w:rsidRPr="008B2AE6">
        <w:rPr>
          <w:rFonts w:ascii="Times New Roman" w:hAnsi="Times New Roman" w:cs="Times New Roman"/>
          <w:b/>
          <w:bCs/>
          <w:sz w:val="32"/>
          <w:szCs w:val="32"/>
        </w:rPr>
        <w:t>конус</w:t>
      </w:r>
      <w:proofErr w:type="gramEnd"/>
      <w:r w:rsidRPr="008B2AE6">
        <w:rPr>
          <w:rFonts w:ascii="Times New Roman" w:hAnsi="Times New Roman" w:cs="Times New Roman"/>
          <w:bCs/>
          <w:sz w:val="32"/>
          <w:szCs w:val="32"/>
        </w:rPr>
        <w:t>  Горизонтальные диаграммы цилиндрического, конического и пирамидального типа используются для отображения тех же сгруппированных гистограмм, гистограмм с накоплением, нормированных гистограмм с накоплением и объемных гистограмм, которые выводятся в виде обычных гистограмм; они позволяют выводить и сравнивать данные аналогичным образом. Единственная разница состоит в том, что на этих гистограммах выводятся не горизонтальные прямоугольники, а горизонтальные цилиндры, конусы и пирамиды.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207011E9" wp14:editId="066BD697">
            <wp:extent cx="85725" cy="114300"/>
            <wp:effectExtent l="0" t="0" r="9525" b="0"/>
            <wp:docPr id="48" name="Рисунок 48"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36"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4" w:name="AreaCharts"/>
      <w:bookmarkEnd w:id="14"/>
      <w:r w:rsidRPr="008B2AE6">
        <w:rPr>
          <w:rFonts w:ascii="Times New Roman" w:hAnsi="Times New Roman" w:cs="Times New Roman"/>
          <w:b/>
          <w:bCs/>
          <w:sz w:val="32"/>
          <w:szCs w:val="32"/>
        </w:rPr>
        <w:t>Диаграммы с областями</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Данные, которые расположены в столбцах или строках, можно изобразить в виде диаграммы с областями. Диаграммы с областями иллюстрируют величину изменений в зависимости от времени и могут использоваться для привлечения внимания к суммарному значению в соответствии с трендом. Например, данные, отражающие прибыль в зависимости от времени, можно отобразить в диаграмме с областями, чтобы обратить внимание на общую прибыль.</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Отображая сумму значений рядов, такая диаграмма наглядно показывает вклад каждого ряда.</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lastRenderedPageBreak/>
        <w:drawing>
          <wp:inline distT="0" distB="0" distL="0" distR="0" wp14:anchorId="080E952D" wp14:editId="327D8650">
            <wp:extent cx="3467100" cy="1866900"/>
            <wp:effectExtent l="0" t="0" r="0" b="0"/>
            <wp:docPr id="47" name="Рисунок 47" descr="Описание: Диаграмма с област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Диаграмма с областями"/>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467100" cy="1866900"/>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Диаграммы с областями содержат следующие подтипы диаграмм </w:t>
      </w:r>
    </w:p>
    <w:p w:rsidR="009C2C0F" w:rsidRPr="008B2AE6" w:rsidRDefault="009C2C0F" w:rsidP="008B2AE6">
      <w:pPr>
        <w:numPr>
          <w:ilvl w:val="0"/>
          <w:numId w:val="19"/>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Диаграммы с областями и диаграммы с объемными областями </w:t>
      </w:r>
      <w:r w:rsidRPr="008B2AE6">
        <w:rPr>
          <w:rFonts w:ascii="Times New Roman" w:hAnsi="Times New Roman" w:cs="Times New Roman"/>
          <w:bCs/>
          <w:sz w:val="32"/>
          <w:szCs w:val="32"/>
        </w:rPr>
        <w:t xml:space="preserve">  Диаграммы с областями отображают тренды значений в зависимости от времени или категории. Диаграммы с объемными областями отображают те же самые зависимости, но имеют объемные области; в них нельзя вывести данные в объемном виде. Для представления данных в объемном виде с использованием трех осей (горизонтальной, вертикальной и оси глубины), которые можно изменять, следует использовать объемную диаграмму с областями. Обычно вместо диаграмм с областями без накопления следует использовать графики. </w:t>
      </w:r>
    </w:p>
    <w:p w:rsidR="009C2C0F" w:rsidRPr="008B2AE6" w:rsidRDefault="009C2C0F" w:rsidP="008B2AE6">
      <w:pPr>
        <w:numPr>
          <w:ilvl w:val="0"/>
          <w:numId w:val="19"/>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Диаграммы с областями с накоплением и диаграммы с объемными областями с накоплением</w:t>
      </w:r>
      <w:r w:rsidRPr="008B2AE6">
        <w:rPr>
          <w:rFonts w:ascii="Times New Roman" w:hAnsi="Times New Roman" w:cs="Times New Roman"/>
          <w:bCs/>
          <w:sz w:val="32"/>
          <w:szCs w:val="32"/>
        </w:rPr>
        <w:t xml:space="preserve">  Диаграммы с областями с накоплением отображают тренды вклада каждой величины в итог в зависимости от времени или по категориям. Диаграммы с объемными областями с накоплением отображают те же самые зависимости, но имеют объемные области; в них нельзя вывести данные в объемном виде. Для представления данных в объемном виде с использованием трех осей (горизонтальной, вертикальной оси и глубины), которые можно изменять, следует использовать объемную диаграмму с областями. </w:t>
      </w:r>
    </w:p>
    <w:p w:rsidR="009C2C0F" w:rsidRPr="008B2AE6" w:rsidRDefault="009C2C0F" w:rsidP="008B2AE6">
      <w:pPr>
        <w:numPr>
          <w:ilvl w:val="0"/>
          <w:numId w:val="19"/>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Нормированные диаграммы с областями с накоплением и нормированные диаграммы с объемными областями с накоплением</w:t>
      </w:r>
      <w:r w:rsidRPr="008B2AE6">
        <w:rPr>
          <w:rFonts w:ascii="Times New Roman" w:hAnsi="Times New Roman" w:cs="Times New Roman"/>
          <w:bCs/>
          <w:sz w:val="32"/>
          <w:szCs w:val="32"/>
        </w:rPr>
        <w:t xml:space="preserve">  Нормированные диаграммы с областями с накоплением отображают тренды вклада каждой величины, в процентах, в итог в зависимости от времени или по категориям. Диаграммы с объемными областями с </w:t>
      </w:r>
      <w:r w:rsidRPr="008B2AE6">
        <w:rPr>
          <w:rFonts w:ascii="Times New Roman" w:hAnsi="Times New Roman" w:cs="Times New Roman"/>
          <w:bCs/>
          <w:sz w:val="32"/>
          <w:szCs w:val="32"/>
        </w:rPr>
        <w:lastRenderedPageBreak/>
        <w:t xml:space="preserve">накоплением отображают те же самые зависимости, но имеют объемные области; в них нельзя вывести данные в объемном виде. Для представления данных в объемном виде с использованием трех осей (горизонтальной, вертикальной и оси глубины), которые можно изменять, следует использовать объемную диаграмму с областями. </w:t>
      </w:r>
    </w:p>
    <w:p w:rsidR="009C2C0F" w:rsidRPr="008B2AE6" w:rsidRDefault="009C2C0F" w:rsidP="008B2AE6">
      <w:pPr>
        <w:numPr>
          <w:ilvl w:val="0"/>
          <w:numId w:val="19"/>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Объемные диаграммы с областями</w:t>
      </w:r>
      <w:r w:rsidRPr="008B2AE6">
        <w:rPr>
          <w:rFonts w:ascii="Times New Roman" w:hAnsi="Times New Roman" w:cs="Times New Roman"/>
          <w:bCs/>
          <w:sz w:val="32"/>
          <w:szCs w:val="32"/>
        </w:rPr>
        <w:t>  Объемные диаграммы с областями отображают тренды значений в зависимости от времени или по категориям с использованием трех осей (горизонтальной, вертикальной и оси глубины), которые можно изменять.</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56ACFAA0" wp14:editId="4517BE3E">
            <wp:extent cx="85725" cy="114300"/>
            <wp:effectExtent l="0" t="0" r="9525" b="0"/>
            <wp:docPr id="46" name="Рисунок 46"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38"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5" w:name="ScatterCharts"/>
      <w:bookmarkEnd w:id="15"/>
      <w:r w:rsidRPr="008B2AE6">
        <w:rPr>
          <w:rFonts w:ascii="Times New Roman" w:hAnsi="Times New Roman" w:cs="Times New Roman"/>
          <w:b/>
          <w:bCs/>
          <w:sz w:val="32"/>
          <w:szCs w:val="32"/>
        </w:rPr>
        <w:t>Точечные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Данные, которые расположены в столбцах и строках, можно изобразить в виде точечной диаграммы. Точечная диаграмма показывает отношения между численными значениями в нескольких рядах данных или отображает две группы чисел как один ряд координат x и y.</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Точечная диаграмма имеет две оси значений, при этом один набор значений выводится вдоль горизонтальной оси (оси X), а другой — вдоль вертикальной оси (оси Y). На точечной диаграмме эти значения объединяются в одну точку данных и выводятся с неравными интервалами, или кластерами. Точечные диаграммы обычно используются для представления и сравнения числовых значений, например, научных, статистических или инженерных данных.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Точечные диаграммы рекомендуется использовать, если:</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Требуется изменять масштаб горизонтальной оси. </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Требуется использовать для горизонтальной оси логарифмическую шкалу. </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Значения расположены на горизонтальной оси неравномерно. </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На горизонтальной оси имеется множество точек данных. </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Требуется эффективно отображать данные электронной таблицы, которые содержат пары сгруппированных полей со значениями, и вводить независимые шкалы точечной </w:t>
      </w:r>
      <w:r w:rsidRPr="008B2AE6">
        <w:rPr>
          <w:rFonts w:ascii="Times New Roman" w:hAnsi="Times New Roman" w:cs="Times New Roman"/>
          <w:bCs/>
          <w:sz w:val="32"/>
          <w:szCs w:val="32"/>
        </w:rPr>
        <w:lastRenderedPageBreak/>
        <w:t xml:space="preserve">диаграммы для показа дополнительных сведений о сгруппированных значениях. </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Требуется демонстрировать не различия между точками данных, а аналогии в больших наборах данных. </w:t>
      </w:r>
    </w:p>
    <w:p w:rsidR="009C2C0F" w:rsidRPr="008B2AE6" w:rsidRDefault="009C2C0F" w:rsidP="008B2AE6">
      <w:pPr>
        <w:numPr>
          <w:ilvl w:val="0"/>
          <w:numId w:val="20"/>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Требуется сравнить множество точек данных без учета времени — чем больше данных будет использовано для построения точечной диаграммы, тем точнее будет сравнение.</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Для вывода данных таблицы в виде точечной диаграммы следует поместить данные по оси X в одну строку или столбец, а соответствующие данные по оси Y — в соседние строки или столбцы.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0001115D" wp14:editId="4403D0B6">
            <wp:extent cx="1733550" cy="781050"/>
            <wp:effectExtent l="0" t="0" r="0" b="0"/>
            <wp:docPr id="45" name="Рисунок 45" descr="Описание: Данные для построения диаграм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Описание: Данные для построения диаграммы"/>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733550" cy="781050"/>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543811AF" wp14:editId="060B4E34">
            <wp:extent cx="3048000" cy="1333500"/>
            <wp:effectExtent l="0" t="0" r="0" b="0"/>
            <wp:docPr id="44" name="Рисунок 44" descr="Описание: Точечная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Описание: Точечная диаграмма"/>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048000" cy="1333500"/>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Точечные диаграммы содержат следующие подтипы диаграмм</w:t>
      </w:r>
    </w:p>
    <w:p w:rsidR="009C2C0F" w:rsidRPr="008B2AE6" w:rsidRDefault="009C2C0F" w:rsidP="008B2AE6">
      <w:pPr>
        <w:numPr>
          <w:ilvl w:val="0"/>
          <w:numId w:val="21"/>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Точечные диаграммы с маркерами</w:t>
      </w:r>
      <w:proofErr w:type="gramStart"/>
      <w:r w:rsidRPr="008B2AE6">
        <w:rPr>
          <w:rFonts w:ascii="Times New Roman" w:hAnsi="Times New Roman" w:cs="Times New Roman"/>
          <w:bCs/>
          <w:sz w:val="32"/>
          <w:szCs w:val="32"/>
        </w:rPr>
        <w:t>  Э</w:t>
      </w:r>
      <w:proofErr w:type="gramEnd"/>
      <w:r w:rsidRPr="008B2AE6">
        <w:rPr>
          <w:rFonts w:ascii="Times New Roman" w:hAnsi="Times New Roman" w:cs="Times New Roman"/>
          <w:bCs/>
          <w:sz w:val="32"/>
          <w:szCs w:val="32"/>
        </w:rPr>
        <w:t xml:space="preserve">тот тип диаграммы позволяет сравнить пары значений. Точечные диаграммы с маркерами следует использовать, если данные определенным образом упорядочены. </w:t>
      </w:r>
    </w:p>
    <w:p w:rsidR="009C2C0F" w:rsidRPr="008B2AE6" w:rsidRDefault="009C2C0F" w:rsidP="008B2AE6">
      <w:pPr>
        <w:numPr>
          <w:ilvl w:val="0"/>
          <w:numId w:val="21"/>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Точечные диаграммы с плавными линиями и точечные диаграммы с плавными линиями и маркерами</w:t>
      </w:r>
      <w:proofErr w:type="gramStart"/>
      <w:r w:rsidRPr="008B2AE6">
        <w:rPr>
          <w:rFonts w:ascii="Times New Roman" w:hAnsi="Times New Roman" w:cs="Times New Roman"/>
          <w:bCs/>
          <w:sz w:val="32"/>
          <w:szCs w:val="32"/>
        </w:rPr>
        <w:t>  Э</w:t>
      </w:r>
      <w:proofErr w:type="gramEnd"/>
      <w:r w:rsidRPr="008B2AE6">
        <w:rPr>
          <w:rFonts w:ascii="Times New Roman" w:hAnsi="Times New Roman" w:cs="Times New Roman"/>
          <w:bCs/>
          <w:sz w:val="32"/>
          <w:szCs w:val="32"/>
        </w:rPr>
        <w:t xml:space="preserve">тот тип диаграммы может выводиться с плавными кривыми, соединяющими точки данных, или без них. Кривые могут выводиться с маркерами или без них. Если количество точек данных велико, используйте точечную диаграмму без маркеров. </w:t>
      </w:r>
    </w:p>
    <w:p w:rsidR="009C2C0F" w:rsidRPr="008B2AE6" w:rsidRDefault="009C2C0F" w:rsidP="008B2AE6">
      <w:pPr>
        <w:numPr>
          <w:ilvl w:val="0"/>
          <w:numId w:val="21"/>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Точечные диаграммы с прямыми линиями и точечные диаграммы с прямыми линиями и маркерами</w:t>
      </w:r>
      <w:proofErr w:type="gramStart"/>
      <w:r w:rsidRPr="008B2AE6">
        <w:rPr>
          <w:rFonts w:ascii="Times New Roman" w:hAnsi="Times New Roman" w:cs="Times New Roman"/>
          <w:bCs/>
          <w:sz w:val="32"/>
          <w:szCs w:val="32"/>
        </w:rPr>
        <w:t>  Э</w:t>
      </w:r>
      <w:proofErr w:type="gramEnd"/>
      <w:r w:rsidRPr="008B2AE6">
        <w:rPr>
          <w:rFonts w:ascii="Times New Roman" w:hAnsi="Times New Roman" w:cs="Times New Roman"/>
          <w:bCs/>
          <w:sz w:val="32"/>
          <w:szCs w:val="32"/>
        </w:rPr>
        <w:t>тот тип диаграммы может выводиться с прямыми линиями, соединяющими точки данных, или без них. Прямые линии могут выводиться с маркерами или без них.</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lastRenderedPageBreak/>
        <w:drawing>
          <wp:inline distT="0" distB="0" distL="0" distR="0" wp14:anchorId="7AA24D51" wp14:editId="3F7D24CC">
            <wp:extent cx="85725" cy="114300"/>
            <wp:effectExtent l="0" t="0" r="9525" b="0"/>
            <wp:docPr id="43" name="Рисунок 43"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41"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6" w:name="StockCharts"/>
      <w:bookmarkEnd w:id="16"/>
      <w:r w:rsidRPr="008B2AE6">
        <w:rPr>
          <w:rFonts w:ascii="Times New Roman" w:hAnsi="Times New Roman" w:cs="Times New Roman"/>
          <w:b/>
          <w:bCs/>
          <w:sz w:val="32"/>
          <w:szCs w:val="32"/>
        </w:rPr>
        <w:t>Биржевые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Данные, которые расположены в столбцах или строках в определенном порядке, можно изобразить в виде биржевой диаграммы. Как следует из названия, биржевая диаграмма наиболее часто используется для иллюстрации изменений цен на акции. Однако эта диаграмма может использоваться также для вывода научных данных. Например, можно использовать биржевые диаграммы для демонстрации колебаний дневных или годовых температур. Для создания биржевой диаграммы необходимо правильно упорядочить выводимые данные.</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Способ расположения в электронной таблице данных, которые будут использованы в биржевой диаграмме, очень важен. Так, для создания простой биржевой диаграммы «максимальный-минимальный-закрытие» следует поместить данные в столбцы с заголовками «Максимальный», «Минимальный» и «Закрытие» в соответствующем порядке.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2F2E45DD" wp14:editId="1D3AED1A">
            <wp:extent cx="5372100" cy="1209675"/>
            <wp:effectExtent l="0" t="0" r="0" b="9525"/>
            <wp:docPr id="42" name="Рисунок 42" descr="Описание: Биржевая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Описание: Биржевая диаграмма"/>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5372100" cy="120967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Биржевые диаграммы содержат следующие подтипы диаграмм</w:t>
      </w:r>
    </w:p>
    <w:p w:rsidR="009C2C0F" w:rsidRPr="008B2AE6" w:rsidRDefault="009C2C0F" w:rsidP="008B2AE6">
      <w:pPr>
        <w:numPr>
          <w:ilvl w:val="0"/>
          <w:numId w:val="22"/>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Максимальный-минимальный-закрытие</w:t>
      </w:r>
      <w:r w:rsidRPr="008B2AE6">
        <w:rPr>
          <w:rFonts w:ascii="Times New Roman" w:hAnsi="Times New Roman" w:cs="Times New Roman"/>
          <w:bCs/>
          <w:sz w:val="32"/>
          <w:szCs w:val="32"/>
        </w:rPr>
        <w:t xml:space="preserve">   Диаграмма «Максимальный-минимальный-закрытие» часто используется для иллюстрирования биржевых цен. Для ее построения требуется три ряда значений в следующем порядке: максимальные, минимальные и значения закрытия. </w:t>
      </w:r>
    </w:p>
    <w:p w:rsidR="009C2C0F" w:rsidRPr="008B2AE6" w:rsidRDefault="009C2C0F" w:rsidP="008B2AE6">
      <w:pPr>
        <w:numPr>
          <w:ilvl w:val="0"/>
          <w:numId w:val="22"/>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Открытие-максимальный-минимальный-закрытие</w:t>
      </w:r>
      <w:proofErr w:type="gramStart"/>
      <w:r w:rsidRPr="008B2AE6">
        <w:rPr>
          <w:rFonts w:ascii="Times New Roman" w:hAnsi="Times New Roman" w:cs="Times New Roman"/>
          <w:bCs/>
          <w:sz w:val="32"/>
          <w:szCs w:val="32"/>
        </w:rPr>
        <w:t>   Д</w:t>
      </w:r>
      <w:proofErr w:type="gramEnd"/>
      <w:r w:rsidRPr="008B2AE6">
        <w:rPr>
          <w:rFonts w:ascii="Times New Roman" w:hAnsi="Times New Roman" w:cs="Times New Roman"/>
          <w:bCs/>
          <w:sz w:val="32"/>
          <w:szCs w:val="32"/>
        </w:rPr>
        <w:t xml:space="preserve">ля построения этого типа диаграммы требуется четыре набора значений в правильном порядке (открытия, максимальные, минимальные и значения закрытия). </w:t>
      </w:r>
    </w:p>
    <w:p w:rsidR="009C2C0F" w:rsidRPr="008B2AE6" w:rsidRDefault="009C2C0F" w:rsidP="008B2AE6">
      <w:pPr>
        <w:numPr>
          <w:ilvl w:val="0"/>
          <w:numId w:val="22"/>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Объем-максимальный-минимальный-закрытие</w:t>
      </w:r>
      <w:proofErr w:type="gramStart"/>
      <w:r w:rsidRPr="008B2AE6">
        <w:rPr>
          <w:rFonts w:ascii="Times New Roman" w:hAnsi="Times New Roman" w:cs="Times New Roman"/>
          <w:bCs/>
          <w:sz w:val="32"/>
          <w:szCs w:val="32"/>
        </w:rPr>
        <w:t>   Д</w:t>
      </w:r>
      <w:proofErr w:type="gramEnd"/>
      <w:r w:rsidRPr="008B2AE6">
        <w:rPr>
          <w:rFonts w:ascii="Times New Roman" w:hAnsi="Times New Roman" w:cs="Times New Roman"/>
          <w:bCs/>
          <w:sz w:val="32"/>
          <w:szCs w:val="32"/>
        </w:rPr>
        <w:t xml:space="preserve">ля построения этого типа диаграммы требуется четыре набора значений в правильном порядке (объем, максимальные, минимальные и значения закрытия). Объем в этой диаграмме </w:t>
      </w:r>
      <w:r w:rsidRPr="008B2AE6">
        <w:rPr>
          <w:rFonts w:ascii="Times New Roman" w:hAnsi="Times New Roman" w:cs="Times New Roman"/>
          <w:bCs/>
          <w:sz w:val="32"/>
          <w:szCs w:val="32"/>
        </w:rPr>
        <w:lastRenderedPageBreak/>
        <w:t xml:space="preserve">измеряется с помощью двух осей значений: одной для столбца, измеряющего объем, а другой для биржевых цен. </w:t>
      </w:r>
    </w:p>
    <w:p w:rsidR="009C2C0F" w:rsidRPr="008B2AE6" w:rsidRDefault="009C2C0F" w:rsidP="008B2AE6">
      <w:pPr>
        <w:numPr>
          <w:ilvl w:val="0"/>
          <w:numId w:val="22"/>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Объем-открытие-максимальный-минимальный-закрытие</w:t>
      </w:r>
      <w:proofErr w:type="gramStart"/>
      <w:r w:rsidRPr="008B2AE6">
        <w:rPr>
          <w:rFonts w:ascii="Times New Roman" w:hAnsi="Times New Roman" w:cs="Times New Roman"/>
          <w:bCs/>
          <w:sz w:val="32"/>
          <w:szCs w:val="32"/>
        </w:rPr>
        <w:t>   Д</w:t>
      </w:r>
      <w:proofErr w:type="gramEnd"/>
      <w:r w:rsidRPr="008B2AE6">
        <w:rPr>
          <w:rFonts w:ascii="Times New Roman" w:hAnsi="Times New Roman" w:cs="Times New Roman"/>
          <w:bCs/>
          <w:sz w:val="32"/>
          <w:szCs w:val="32"/>
        </w:rPr>
        <w:t xml:space="preserve">ля построения этого типа диаграммы требуется пять наборов значений в правильном порядке (объем, значения открытия, максимальные, минимальные и значения закрытия).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5CAD0C24" wp14:editId="75B7AF85">
            <wp:extent cx="85725" cy="114300"/>
            <wp:effectExtent l="0" t="0" r="9525" b="0"/>
            <wp:docPr id="41" name="Рисунок 41"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43"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7" w:name="SurfaceCharts"/>
      <w:bookmarkEnd w:id="17"/>
      <w:r w:rsidRPr="008B2AE6">
        <w:rPr>
          <w:rFonts w:ascii="Times New Roman" w:hAnsi="Times New Roman" w:cs="Times New Roman"/>
          <w:b/>
          <w:bCs/>
          <w:sz w:val="32"/>
          <w:szCs w:val="32"/>
        </w:rPr>
        <w:t>Поверхностные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Данные, которые расположены в столбцах или строках, можно изобразить в виде поверхностной диаграммы. Поверхностная диаграмма используется, когда требуется найти оптимальные комбинации в двух наборах данных. Как на топографической карте, цвета и штриховки выделяют зоны одинаковых диапазонов значений.</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Поверхностные диаграммы можно использовать для иллюстрации категорий и наборов данных, представляющих собой числовые значения.</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6DFB2409" wp14:editId="56A25B0A">
            <wp:extent cx="3000375" cy="2105025"/>
            <wp:effectExtent l="0" t="0" r="9525" b="9525"/>
            <wp:docPr id="40" name="Рисунок 40" descr="Описание: Поверхностная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Описание: Поверхностная диаграмма"/>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000375" cy="21050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Поверхностные диаграммы содержат следующие подтипы диаграмм</w:t>
      </w:r>
    </w:p>
    <w:p w:rsidR="009C2C0F" w:rsidRPr="008B2AE6" w:rsidRDefault="009C2C0F" w:rsidP="008B2AE6">
      <w:pPr>
        <w:numPr>
          <w:ilvl w:val="0"/>
          <w:numId w:val="2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Объемные поверхностные диаграммы</w:t>
      </w:r>
      <w:r w:rsidRPr="008B2AE6">
        <w:rPr>
          <w:rFonts w:ascii="Times New Roman" w:hAnsi="Times New Roman" w:cs="Times New Roman"/>
          <w:bCs/>
          <w:sz w:val="32"/>
          <w:szCs w:val="32"/>
        </w:rPr>
        <w:t xml:space="preserve">   Объемные поверхностные диаграммы иллюстрируют тренды значений в двух измерениях с помощью непрерывных кривых. Цвета на поверхностной диаграмме соответствуют не рядам данных, а различиям между данными. </w:t>
      </w:r>
    </w:p>
    <w:p w:rsidR="009C2C0F" w:rsidRPr="008B2AE6" w:rsidRDefault="009C2C0F" w:rsidP="008B2AE6">
      <w:pPr>
        <w:numPr>
          <w:ilvl w:val="0"/>
          <w:numId w:val="2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Проволочная объемная поверхностная </w:t>
      </w:r>
      <w:proofErr w:type="gramStart"/>
      <w:r w:rsidRPr="008B2AE6">
        <w:rPr>
          <w:rFonts w:ascii="Times New Roman" w:hAnsi="Times New Roman" w:cs="Times New Roman"/>
          <w:b/>
          <w:bCs/>
          <w:sz w:val="32"/>
          <w:szCs w:val="32"/>
        </w:rPr>
        <w:t>диаграмма</w:t>
      </w:r>
      <w:proofErr w:type="gramEnd"/>
      <w:r w:rsidRPr="008B2AE6">
        <w:rPr>
          <w:rFonts w:ascii="Times New Roman" w:hAnsi="Times New Roman" w:cs="Times New Roman"/>
          <w:bCs/>
          <w:sz w:val="32"/>
          <w:szCs w:val="32"/>
        </w:rPr>
        <w:t xml:space="preserve">   Выводимая без использования цветов объемная </w:t>
      </w:r>
      <w:r w:rsidRPr="008B2AE6">
        <w:rPr>
          <w:rFonts w:ascii="Times New Roman" w:hAnsi="Times New Roman" w:cs="Times New Roman"/>
          <w:bCs/>
          <w:sz w:val="32"/>
          <w:szCs w:val="32"/>
        </w:rPr>
        <w:lastRenderedPageBreak/>
        <w:t xml:space="preserve">поверхностная диаграмма называется проволочной объемной поверхностной диаграммой.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 Примечание.  </w:t>
      </w:r>
      <w:r w:rsidRPr="008B2AE6">
        <w:rPr>
          <w:rFonts w:ascii="Times New Roman" w:hAnsi="Times New Roman" w:cs="Times New Roman"/>
          <w:bCs/>
          <w:sz w:val="32"/>
          <w:szCs w:val="32"/>
        </w:rPr>
        <w:t>  Без цветовой поддержки восприятие проволочной объемной поверхностной диаграммы затруднено. Вместо нее можно использовать объемную поверхностную диаграмму.</w:t>
      </w:r>
    </w:p>
    <w:p w:rsidR="009C2C0F" w:rsidRPr="008B2AE6" w:rsidRDefault="009C2C0F" w:rsidP="008B2AE6">
      <w:pPr>
        <w:numPr>
          <w:ilvl w:val="0"/>
          <w:numId w:val="23"/>
        </w:num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Контурная диаграмма и проволочная контурная </w:t>
      </w:r>
      <w:proofErr w:type="gramStart"/>
      <w:r w:rsidRPr="008B2AE6">
        <w:rPr>
          <w:rFonts w:ascii="Times New Roman" w:hAnsi="Times New Roman" w:cs="Times New Roman"/>
          <w:b/>
          <w:bCs/>
          <w:sz w:val="32"/>
          <w:szCs w:val="32"/>
        </w:rPr>
        <w:t>диаграмма</w:t>
      </w:r>
      <w:proofErr w:type="gramEnd"/>
      <w:r w:rsidRPr="008B2AE6">
        <w:rPr>
          <w:rFonts w:ascii="Times New Roman" w:hAnsi="Times New Roman" w:cs="Times New Roman"/>
          <w:bCs/>
          <w:sz w:val="32"/>
          <w:szCs w:val="32"/>
        </w:rPr>
        <w:t xml:space="preserve">   Контурные и проволочные контурные диаграммы представляют собой видимые сверху поверхностные диаграммы. На контурных диаграммах разные цвета соответствуют определенным диапазонам значений. Проволочная контурная диаграмма выводится без использования цветов. </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
          <w:bCs/>
          <w:sz w:val="32"/>
          <w:szCs w:val="32"/>
        </w:rPr>
        <w:t xml:space="preserve"> Примечание.  </w:t>
      </w:r>
      <w:r w:rsidRPr="008B2AE6">
        <w:rPr>
          <w:rFonts w:ascii="Times New Roman" w:hAnsi="Times New Roman" w:cs="Times New Roman"/>
          <w:bCs/>
          <w:sz w:val="32"/>
          <w:szCs w:val="32"/>
        </w:rPr>
        <w:t>  Восприятие контурных и проволочных контурных диаграмм затруднено. Вместо них можно использовать объемные поверхностные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6E94979C" wp14:editId="558924CC">
            <wp:extent cx="85725" cy="114300"/>
            <wp:effectExtent l="0" t="0" r="9525" b="0"/>
            <wp:docPr id="39" name="Рисунок 39"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45"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
          <w:bCs/>
          <w:sz w:val="32"/>
          <w:szCs w:val="32"/>
        </w:rPr>
      </w:pPr>
      <w:bookmarkStart w:id="18" w:name="DoughnutCharts"/>
      <w:bookmarkEnd w:id="18"/>
      <w:r w:rsidRPr="008B2AE6">
        <w:rPr>
          <w:rFonts w:ascii="Times New Roman" w:hAnsi="Times New Roman" w:cs="Times New Roman"/>
          <w:b/>
          <w:bCs/>
          <w:sz w:val="32"/>
          <w:szCs w:val="32"/>
        </w:rPr>
        <w:t>Кольцевые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Данные, которые расположены только в столбцах или строках, можно изобразить в виде кольцевой диаграммы. Как и круговая диаграмма, кольцевая диаграмма отображает отношение частей к целому, но может содержать более одного </w:t>
      </w:r>
      <w:hyperlink r:id="rId146" w:history="1">
        <w:r w:rsidRPr="008B2AE6">
          <w:rPr>
            <w:rStyle w:val="a3"/>
            <w:rFonts w:ascii="Times New Roman" w:hAnsi="Times New Roman" w:cs="Times New Roman"/>
            <w:bCs/>
            <w:sz w:val="32"/>
            <w:szCs w:val="32"/>
            <w:u w:val="none"/>
          </w:rPr>
          <w:t>ряда данных</w:t>
        </w:r>
        <w:r w:rsidRPr="008B2AE6">
          <w:rPr>
            <w:rStyle w:val="a3"/>
            <w:rFonts w:ascii="Times New Roman" w:hAnsi="Times New Roman" w:cs="Times New Roman"/>
            <w:bCs/>
            <w:vanish/>
            <w:sz w:val="32"/>
            <w:szCs w:val="32"/>
            <w:u w:val="none"/>
          </w:rPr>
          <w:t> (Ряд данных. Набор связанных между собой элементов данных, отображаемых на диаграмме. Каждому ряду данных на диаграмме соответствует отдельный цвет или способ обозначения, указанный на легенде диаграммы. Диаграммы всех типов, кроме круговой, могут содержать несколько рядов данных.)</w:t>
        </w:r>
      </w:hyperlink>
      <w:r w:rsidRPr="008B2AE6">
        <w:rPr>
          <w:rFonts w:ascii="Times New Roman" w:hAnsi="Times New Roman" w:cs="Times New Roman"/>
          <w:bCs/>
          <w:sz w:val="32"/>
          <w:szCs w:val="32"/>
        </w:rPr>
        <w:t>.</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223E8321" wp14:editId="53393B90">
            <wp:extent cx="2057400" cy="990600"/>
            <wp:effectExtent l="0" t="0" r="0" b="0"/>
            <wp:docPr id="38" name="Рисунок 38" descr="Описание: Кольцевая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Описание: Кольцевая диаграмма"/>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057400" cy="990600"/>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Примечание.    Восприятие кольцевых диаграмм затруднено. Вместо них можно использовать линейчатые диаграммы с накоплением или гистограммы с накоплением.</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Кольцевые диаграммы содержат следующие подтипы диаграмм </w:t>
      </w:r>
    </w:p>
    <w:p w:rsidR="009C2C0F" w:rsidRPr="008B2AE6" w:rsidRDefault="009C2C0F" w:rsidP="008B2AE6">
      <w:pPr>
        <w:numPr>
          <w:ilvl w:val="0"/>
          <w:numId w:val="24"/>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Кольцевая диаграмма</w:t>
      </w:r>
      <w:proofErr w:type="gramStart"/>
      <w:r w:rsidRPr="008B2AE6">
        <w:rPr>
          <w:rFonts w:ascii="Times New Roman" w:hAnsi="Times New Roman" w:cs="Times New Roman"/>
          <w:bCs/>
          <w:sz w:val="32"/>
          <w:szCs w:val="32"/>
        </w:rPr>
        <w:t>   В</w:t>
      </w:r>
      <w:proofErr w:type="gramEnd"/>
      <w:r w:rsidRPr="008B2AE6">
        <w:rPr>
          <w:rFonts w:ascii="Times New Roman" w:hAnsi="Times New Roman" w:cs="Times New Roman"/>
          <w:bCs/>
          <w:sz w:val="32"/>
          <w:szCs w:val="32"/>
        </w:rPr>
        <w:t xml:space="preserve"> кольцевых диаграммах данные выводятся в виде колец, при этом каждое кольцо соответствует одному ряду данных. Так, в предыдущей диаграмме внутреннее кольцо изображает поступления от налогов на бензин, а внешнее кольцо — поступления от налогов на недвижимость. </w:t>
      </w:r>
    </w:p>
    <w:p w:rsidR="009C2C0F" w:rsidRPr="008B2AE6" w:rsidRDefault="009C2C0F" w:rsidP="008B2AE6">
      <w:pPr>
        <w:numPr>
          <w:ilvl w:val="0"/>
          <w:numId w:val="24"/>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Фрагментированная кольцевая диаграмма</w:t>
      </w:r>
      <w:proofErr w:type="gramStart"/>
      <w:r w:rsidRPr="008B2AE6">
        <w:rPr>
          <w:rFonts w:ascii="Times New Roman" w:hAnsi="Times New Roman" w:cs="Times New Roman"/>
          <w:bCs/>
          <w:sz w:val="32"/>
          <w:szCs w:val="32"/>
        </w:rPr>
        <w:t>  О</w:t>
      </w:r>
      <w:proofErr w:type="gramEnd"/>
      <w:r w:rsidRPr="008B2AE6">
        <w:rPr>
          <w:rFonts w:ascii="Times New Roman" w:hAnsi="Times New Roman" w:cs="Times New Roman"/>
          <w:bCs/>
          <w:sz w:val="32"/>
          <w:szCs w:val="32"/>
        </w:rPr>
        <w:t>чень похожие на фрагментированные круговые диаграммы, фрагментированные кольцевые диаграммы иллюстрируют вклад каждого значения в общей сумме с выделением отдельных значений, но могут содержать несколько рядов данных.</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0B552AFC" wp14:editId="5D5EBDE4">
            <wp:extent cx="85725" cy="114300"/>
            <wp:effectExtent l="0" t="0" r="9525" b="0"/>
            <wp:docPr id="37" name="Рисунок 37"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48"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Cs/>
          <w:sz w:val="32"/>
          <w:szCs w:val="32"/>
        </w:rPr>
      </w:pPr>
      <w:bookmarkStart w:id="19" w:name="BubbleCharts"/>
      <w:bookmarkEnd w:id="19"/>
      <w:r w:rsidRPr="008B2AE6">
        <w:rPr>
          <w:rFonts w:ascii="Times New Roman" w:hAnsi="Times New Roman" w:cs="Times New Roman"/>
          <w:bCs/>
          <w:sz w:val="32"/>
          <w:szCs w:val="32"/>
        </w:rPr>
        <w:t>Пузырьковые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В пузырьковой диаграмме могут отображаться данные столбцов электронной таблицы, при этом значения по оси X выбираются из первого столбца, а соответствующие значения по оси Y и значения, определяющие размер пузырьков, выбираются из соседних столбцов.</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Так, данные можно организовать в соответствии с приведенным примером.</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07F8A47B" wp14:editId="68CAC3DE">
            <wp:extent cx="3533775" cy="800100"/>
            <wp:effectExtent l="0" t="0" r="9525" b="0"/>
            <wp:docPr id="36" name="Рисунок 36" descr="Описание: Данные для построения диаграм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Описание: Данные для построения диаграммы"/>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533775" cy="800100"/>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4F668A0E" wp14:editId="2BCB2782">
            <wp:extent cx="2876550" cy="1724025"/>
            <wp:effectExtent l="0" t="0" r="0" b="9525"/>
            <wp:docPr id="35" name="Рисунок 35" descr="Описание: Пузырьковая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Описание: Пузырьковая диаграмма"/>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876550" cy="17240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Пузырьковые диаграммы содержат следующие подтипы диаграмм</w:t>
      </w:r>
    </w:p>
    <w:p w:rsidR="009C2C0F" w:rsidRPr="008B2AE6" w:rsidRDefault="009C2C0F" w:rsidP="008B2AE6">
      <w:pPr>
        <w:numPr>
          <w:ilvl w:val="0"/>
          <w:numId w:val="25"/>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Пузырьковая диаграмма и пузырьковая диаграмма с объемным эффектом  Пузырьковые диаграммы похожи на точечные диаграммы, но они позволяют сравнивать наборы из трех, а не двух значений. Третье значение определяет размер меток-пузырьков. В качестве подтипа можно выбрать пузырьковую диаграмму или пузырьковую диаграмму с объемным эффектом.</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14E33137" wp14:editId="6AE3C9B1">
            <wp:extent cx="85725" cy="114300"/>
            <wp:effectExtent l="0" t="0" r="9525" b="0"/>
            <wp:docPr id="34" name="Рисунок 34" descr="Описание: ms-help://MS.WINWORD.12.1049/WINWORD/content/TopPageIcon_CL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Описание: ms-help://MS.WINWORD.12.1049/WINWORD/content/TopPageIcon_CLV.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8B2AE6">
        <w:rPr>
          <w:rFonts w:ascii="Times New Roman" w:hAnsi="Times New Roman" w:cs="Times New Roman"/>
          <w:bCs/>
          <w:sz w:val="32"/>
          <w:szCs w:val="32"/>
        </w:rPr>
        <w:t> </w:t>
      </w:r>
      <w:hyperlink r:id="rId151" w:anchor="backtotop" w:history="1">
        <w:r w:rsidRPr="008B2AE6">
          <w:rPr>
            <w:rStyle w:val="a3"/>
            <w:rFonts w:ascii="Times New Roman" w:hAnsi="Times New Roman" w:cs="Times New Roman"/>
            <w:bCs/>
            <w:sz w:val="32"/>
            <w:szCs w:val="32"/>
            <w:u w:val="none"/>
          </w:rPr>
          <w:t>К началу страницы</w:t>
        </w:r>
      </w:hyperlink>
    </w:p>
    <w:p w:rsidR="009C2C0F" w:rsidRPr="008B2AE6" w:rsidRDefault="009C2C0F" w:rsidP="008B2AE6">
      <w:pPr>
        <w:spacing w:after="0"/>
        <w:jc w:val="both"/>
        <w:rPr>
          <w:rFonts w:ascii="Times New Roman" w:hAnsi="Times New Roman" w:cs="Times New Roman"/>
          <w:bCs/>
          <w:sz w:val="32"/>
          <w:szCs w:val="32"/>
        </w:rPr>
      </w:pPr>
      <w:bookmarkStart w:id="20" w:name="RadarCharts"/>
      <w:bookmarkEnd w:id="20"/>
      <w:r w:rsidRPr="008B2AE6">
        <w:rPr>
          <w:rFonts w:ascii="Times New Roman" w:hAnsi="Times New Roman" w:cs="Times New Roman"/>
          <w:bCs/>
          <w:sz w:val="32"/>
          <w:szCs w:val="32"/>
        </w:rPr>
        <w:t>Лепестковые диаграммы</w:t>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lastRenderedPageBreak/>
        <w:t xml:space="preserve">Данные, которые расположены в столбцах или строках, можно изобразить в виде лепестковой диаграммы. Лепестковые диаграммы позволяют сравнивать совокупные значения нескольких </w:t>
      </w:r>
      <w:hyperlink r:id="rId152" w:history="1">
        <w:r w:rsidRPr="008B2AE6">
          <w:rPr>
            <w:rStyle w:val="a3"/>
            <w:rFonts w:ascii="Times New Roman" w:hAnsi="Times New Roman" w:cs="Times New Roman"/>
            <w:bCs/>
            <w:sz w:val="32"/>
            <w:szCs w:val="32"/>
            <w:u w:val="none"/>
          </w:rPr>
          <w:t>рядов данных</w:t>
        </w:r>
        <w:r w:rsidRPr="008B2AE6">
          <w:rPr>
            <w:rStyle w:val="a3"/>
            <w:rFonts w:ascii="Times New Roman" w:hAnsi="Times New Roman" w:cs="Times New Roman"/>
            <w:bCs/>
            <w:vanish/>
            <w:sz w:val="32"/>
            <w:szCs w:val="32"/>
            <w:u w:val="none"/>
          </w:rPr>
          <w:t> (Ряд данных. Набор связанных между собой элементов данных, отображаемых на диаграмме. Каждому ряду данных на диаграмме соответствует отдельный цвет или способ обозначения, указанный на легенде диаграммы. Диаграммы всех типов, кроме круговой, могут содержать несколько рядов данных.)</w:t>
        </w:r>
      </w:hyperlink>
      <w:r w:rsidRPr="008B2AE6">
        <w:rPr>
          <w:rFonts w:ascii="Times New Roman" w:hAnsi="Times New Roman" w:cs="Times New Roman"/>
          <w:bCs/>
          <w:sz w:val="32"/>
          <w:szCs w:val="32"/>
        </w:rPr>
        <w:t>.</w:t>
      </w:r>
    </w:p>
    <w:p w:rsidR="009C2C0F" w:rsidRPr="008B2AE6" w:rsidRDefault="009C2C0F" w:rsidP="008B2AE6">
      <w:pPr>
        <w:spacing w:after="0"/>
        <w:ind w:left="-142"/>
        <w:jc w:val="both"/>
        <w:rPr>
          <w:rFonts w:ascii="Times New Roman" w:hAnsi="Times New Roman" w:cs="Times New Roman"/>
          <w:bCs/>
          <w:sz w:val="32"/>
          <w:szCs w:val="32"/>
        </w:rPr>
      </w:pPr>
      <w:r w:rsidRPr="008B2AE6">
        <w:rPr>
          <w:rFonts w:ascii="Times New Roman" w:hAnsi="Times New Roman" w:cs="Times New Roman"/>
          <w:bCs/>
          <w:noProof/>
          <w:sz w:val="32"/>
          <w:szCs w:val="32"/>
          <w:lang w:eastAsia="ru-RU"/>
        </w:rPr>
        <w:drawing>
          <wp:inline distT="0" distB="0" distL="0" distR="0" wp14:anchorId="69421091" wp14:editId="2682674A">
            <wp:extent cx="3314700" cy="1724025"/>
            <wp:effectExtent l="0" t="0" r="0" b="9525"/>
            <wp:docPr id="33" name="Рисунок 33" descr="Описание: Лепестковая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Описание: Лепестковая диаграмма"/>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314700" cy="1724025"/>
                    </a:xfrm>
                    <a:prstGeom prst="rect">
                      <a:avLst/>
                    </a:prstGeom>
                    <a:noFill/>
                    <a:ln>
                      <a:noFill/>
                    </a:ln>
                  </pic:spPr>
                </pic:pic>
              </a:graphicData>
            </a:graphic>
          </wp:inline>
        </w:drawing>
      </w:r>
    </w:p>
    <w:p w:rsidR="009C2C0F" w:rsidRPr="008B2AE6" w:rsidRDefault="009C2C0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Лепестковые диаграммы содержат следующие подтипы диаграмм</w:t>
      </w:r>
    </w:p>
    <w:p w:rsidR="009C2C0F" w:rsidRPr="008B2AE6" w:rsidRDefault="009C2C0F" w:rsidP="008B2AE6">
      <w:pPr>
        <w:numPr>
          <w:ilvl w:val="0"/>
          <w:numId w:val="26"/>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xml:space="preserve">Лепестковая диаграмма и лепестковая диаграмма с маркерами  Лепестковые диаграммы отображают изменения значений относительно центральной точки с маркерами для отдельных точек данных или без них. </w:t>
      </w:r>
    </w:p>
    <w:p w:rsidR="009C2C0F" w:rsidRPr="008B2AE6" w:rsidRDefault="009C2C0F" w:rsidP="008B2AE6">
      <w:pPr>
        <w:numPr>
          <w:ilvl w:val="0"/>
          <w:numId w:val="26"/>
        </w:num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Лепестковая диаграмма с областями  </w:t>
      </w:r>
    </w:p>
    <w:p w:rsidR="009C2C0F" w:rsidRPr="008B2AE6" w:rsidRDefault="00A84B96" w:rsidP="008B2AE6">
      <w:pPr>
        <w:spacing w:after="0"/>
        <w:jc w:val="both"/>
        <w:rPr>
          <w:rFonts w:ascii="Times New Roman" w:hAnsi="Times New Roman" w:cs="Times New Roman"/>
          <w:b/>
          <w:bCs/>
          <w:sz w:val="32"/>
          <w:szCs w:val="32"/>
        </w:rPr>
      </w:pPr>
      <w:r w:rsidRPr="008B2AE6">
        <w:rPr>
          <w:rFonts w:ascii="Times New Roman" w:hAnsi="Times New Roman" w:cs="Times New Roman"/>
          <w:b/>
          <w:bCs/>
          <w:sz w:val="32"/>
          <w:szCs w:val="32"/>
        </w:rPr>
        <w:t xml:space="preserve">30. </w:t>
      </w:r>
      <w:r w:rsidR="009C2C0F" w:rsidRPr="008B2AE6">
        <w:rPr>
          <w:rFonts w:ascii="Times New Roman" w:hAnsi="Times New Roman" w:cs="Times New Roman"/>
          <w:b/>
          <w:bCs/>
          <w:sz w:val="32"/>
          <w:szCs w:val="32"/>
        </w:rPr>
        <w:t>Обработка информации с помощью электронных процессоров. Применение теории вероятности и статистики для анализа финансово-экономических данных, найденных в СПС: поиск минимальных и максимальных значений, прогнозирование значений табличных функций, вычисление средних значений и отклонений и др.</w:t>
      </w:r>
    </w:p>
    <w:p w:rsidR="00B34B5F" w:rsidRPr="008B2AE6" w:rsidRDefault="00B34B5F" w:rsidP="008B2AE6">
      <w:pPr>
        <w:spacing w:after="0"/>
        <w:jc w:val="both"/>
        <w:rPr>
          <w:rFonts w:ascii="Times New Roman" w:hAnsi="Times New Roman" w:cs="Times New Roman"/>
          <w:bCs/>
          <w:sz w:val="32"/>
          <w:szCs w:val="32"/>
        </w:rPr>
      </w:pPr>
    </w:p>
    <w:p w:rsidR="00716E1F" w:rsidRPr="008B2AE6" w:rsidRDefault="00716E1F" w:rsidP="008B2AE6">
      <w:pPr>
        <w:spacing w:after="0"/>
        <w:jc w:val="both"/>
        <w:rPr>
          <w:rFonts w:ascii="Times New Roman" w:hAnsi="Times New Roman" w:cs="Times New Roman"/>
          <w:bCs/>
          <w:sz w:val="32"/>
          <w:szCs w:val="32"/>
        </w:rPr>
      </w:pPr>
    </w:p>
    <w:p w:rsidR="00716E1F" w:rsidRPr="008B2AE6" w:rsidRDefault="00716E1F" w:rsidP="008B2AE6">
      <w:pPr>
        <w:spacing w:after="0"/>
        <w:jc w:val="both"/>
        <w:rPr>
          <w:rFonts w:ascii="Times New Roman" w:hAnsi="Times New Roman" w:cs="Times New Roman"/>
          <w:b/>
          <w:bCs/>
          <w:sz w:val="32"/>
          <w:szCs w:val="32"/>
        </w:rPr>
      </w:pPr>
    </w:p>
    <w:p w:rsidR="00716E1F" w:rsidRPr="008B2AE6" w:rsidRDefault="00716E1F" w:rsidP="008B2AE6">
      <w:pPr>
        <w:spacing w:after="0"/>
        <w:jc w:val="both"/>
        <w:rPr>
          <w:rFonts w:ascii="Times New Roman" w:hAnsi="Times New Roman" w:cs="Times New Roman"/>
          <w:bCs/>
          <w:sz w:val="32"/>
          <w:szCs w:val="32"/>
        </w:rPr>
      </w:pPr>
    </w:p>
    <w:p w:rsidR="001759DE" w:rsidRPr="008B2AE6" w:rsidRDefault="001759DE" w:rsidP="008B2AE6">
      <w:pPr>
        <w:spacing w:after="0"/>
        <w:jc w:val="both"/>
        <w:rPr>
          <w:rFonts w:ascii="Times New Roman" w:hAnsi="Times New Roman" w:cs="Times New Roman"/>
          <w:b/>
          <w:bCs/>
          <w:sz w:val="32"/>
          <w:szCs w:val="32"/>
        </w:rPr>
      </w:pPr>
    </w:p>
    <w:p w:rsidR="005C715F" w:rsidRPr="008B2AE6" w:rsidRDefault="005C715F" w:rsidP="008B2AE6">
      <w:pPr>
        <w:spacing w:after="0"/>
        <w:jc w:val="both"/>
        <w:rPr>
          <w:rFonts w:ascii="Times New Roman" w:hAnsi="Times New Roman" w:cs="Times New Roman"/>
          <w:bCs/>
          <w:sz w:val="32"/>
          <w:szCs w:val="32"/>
        </w:rPr>
      </w:pPr>
    </w:p>
    <w:p w:rsidR="005C715F" w:rsidRPr="008B2AE6" w:rsidRDefault="005C715F" w:rsidP="008B2AE6">
      <w:pPr>
        <w:spacing w:after="0"/>
        <w:jc w:val="both"/>
        <w:rPr>
          <w:rFonts w:ascii="Times New Roman" w:hAnsi="Times New Roman" w:cs="Times New Roman"/>
          <w:bCs/>
          <w:sz w:val="32"/>
          <w:szCs w:val="32"/>
        </w:rPr>
      </w:pPr>
    </w:p>
    <w:p w:rsidR="005C715F" w:rsidRPr="008B2AE6" w:rsidRDefault="005C715F" w:rsidP="008B2AE6">
      <w:pPr>
        <w:spacing w:after="0"/>
        <w:jc w:val="both"/>
        <w:rPr>
          <w:rFonts w:ascii="Times New Roman" w:hAnsi="Times New Roman" w:cs="Times New Roman"/>
          <w:bCs/>
          <w:sz w:val="32"/>
          <w:szCs w:val="32"/>
        </w:rPr>
      </w:pPr>
    </w:p>
    <w:p w:rsidR="00080A76" w:rsidRPr="008B2AE6" w:rsidRDefault="005C715F"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br/>
      </w:r>
    </w:p>
    <w:p w:rsidR="00BF65BA" w:rsidRPr="008B2AE6" w:rsidRDefault="00BF65BA"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br/>
      </w:r>
    </w:p>
    <w:p w:rsidR="00A673C5" w:rsidRPr="008B2AE6" w:rsidRDefault="00A673C5" w:rsidP="008B2AE6">
      <w:pPr>
        <w:spacing w:after="0"/>
        <w:jc w:val="both"/>
        <w:rPr>
          <w:rFonts w:ascii="Times New Roman" w:hAnsi="Times New Roman" w:cs="Times New Roman"/>
          <w:b/>
          <w:bCs/>
          <w:sz w:val="32"/>
          <w:szCs w:val="32"/>
        </w:rPr>
      </w:pPr>
    </w:p>
    <w:p w:rsidR="002914CD" w:rsidRPr="008B2AE6" w:rsidRDefault="002914CD" w:rsidP="008B2AE6">
      <w:pPr>
        <w:spacing w:after="0"/>
        <w:jc w:val="both"/>
        <w:rPr>
          <w:rFonts w:ascii="Times New Roman" w:hAnsi="Times New Roman" w:cs="Times New Roman"/>
          <w:bCs/>
          <w:sz w:val="32"/>
          <w:szCs w:val="32"/>
        </w:rPr>
      </w:pPr>
    </w:p>
    <w:p w:rsidR="0050655B" w:rsidRPr="008B2AE6" w:rsidRDefault="0050655B" w:rsidP="008B2AE6">
      <w:pPr>
        <w:spacing w:after="0"/>
        <w:jc w:val="both"/>
        <w:rPr>
          <w:rFonts w:ascii="Times New Roman" w:hAnsi="Times New Roman" w:cs="Times New Roman"/>
          <w:bCs/>
          <w:sz w:val="32"/>
          <w:szCs w:val="32"/>
        </w:rPr>
      </w:pPr>
    </w:p>
    <w:p w:rsidR="00432409" w:rsidRPr="008B2AE6" w:rsidRDefault="00432409" w:rsidP="008B2AE6">
      <w:pPr>
        <w:spacing w:after="0"/>
        <w:jc w:val="both"/>
        <w:rPr>
          <w:rFonts w:ascii="Times New Roman" w:hAnsi="Times New Roman" w:cs="Times New Roman"/>
          <w:b/>
          <w:bCs/>
          <w:sz w:val="32"/>
          <w:szCs w:val="32"/>
        </w:rPr>
      </w:pPr>
    </w:p>
    <w:p w:rsidR="00432409" w:rsidRPr="008B2AE6" w:rsidRDefault="00432409" w:rsidP="008B2AE6">
      <w:pPr>
        <w:spacing w:after="0"/>
        <w:jc w:val="both"/>
        <w:rPr>
          <w:rFonts w:ascii="Times New Roman" w:hAnsi="Times New Roman" w:cs="Times New Roman"/>
          <w:bCs/>
          <w:sz w:val="32"/>
          <w:szCs w:val="32"/>
        </w:rPr>
      </w:pPr>
    </w:p>
    <w:p w:rsidR="00AD2CF8" w:rsidRPr="008B2AE6" w:rsidRDefault="00AD2CF8" w:rsidP="008B2AE6">
      <w:pPr>
        <w:spacing w:after="0"/>
        <w:jc w:val="both"/>
        <w:rPr>
          <w:rFonts w:ascii="Times New Roman" w:hAnsi="Times New Roman" w:cs="Times New Roman"/>
          <w:bCs/>
          <w:sz w:val="32"/>
          <w:szCs w:val="32"/>
        </w:rPr>
      </w:pPr>
    </w:p>
    <w:p w:rsidR="00B4432F" w:rsidRPr="008B2AE6" w:rsidRDefault="00B4432F" w:rsidP="008B2AE6">
      <w:pPr>
        <w:spacing w:after="0"/>
        <w:jc w:val="both"/>
        <w:rPr>
          <w:rFonts w:ascii="Times New Roman" w:hAnsi="Times New Roman" w:cs="Times New Roman"/>
          <w:bCs/>
          <w:sz w:val="32"/>
          <w:szCs w:val="32"/>
        </w:rPr>
      </w:pPr>
    </w:p>
    <w:p w:rsidR="00885A55" w:rsidRPr="008B2AE6" w:rsidRDefault="00885A55" w:rsidP="008B2AE6">
      <w:pPr>
        <w:spacing w:after="0"/>
        <w:jc w:val="both"/>
        <w:rPr>
          <w:rFonts w:ascii="Times New Roman" w:hAnsi="Times New Roman" w:cs="Times New Roman"/>
          <w:bCs/>
          <w:sz w:val="32"/>
          <w:szCs w:val="32"/>
        </w:rPr>
      </w:pPr>
    </w:p>
    <w:p w:rsidR="005F4634" w:rsidRPr="008B2AE6" w:rsidRDefault="005F4634" w:rsidP="008B2AE6">
      <w:pPr>
        <w:spacing w:after="0"/>
        <w:jc w:val="both"/>
        <w:rPr>
          <w:rFonts w:ascii="Times New Roman" w:hAnsi="Times New Roman" w:cs="Times New Roman"/>
          <w:bCs/>
          <w:sz w:val="32"/>
          <w:szCs w:val="32"/>
        </w:rPr>
      </w:pPr>
    </w:p>
    <w:p w:rsidR="005F4634" w:rsidRPr="008B2AE6" w:rsidRDefault="005F4634" w:rsidP="008B2AE6">
      <w:pPr>
        <w:spacing w:after="0"/>
        <w:jc w:val="both"/>
        <w:rPr>
          <w:rFonts w:ascii="Times New Roman" w:hAnsi="Times New Roman" w:cs="Times New Roman"/>
          <w:bCs/>
          <w:sz w:val="32"/>
          <w:szCs w:val="32"/>
        </w:rPr>
      </w:pPr>
      <w:r w:rsidRPr="008B2AE6">
        <w:rPr>
          <w:rFonts w:ascii="Times New Roman" w:hAnsi="Times New Roman" w:cs="Times New Roman"/>
          <w:bCs/>
          <w:sz w:val="32"/>
          <w:szCs w:val="32"/>
        </w:rPr>
        <w:t> </w:t>
      </w:r>
    </w:p>
    <w:p w:rsidR="005F4634" w:rsidRPr="008B2AE6" w:rsidRDefault="005F4634" w:rsidP="008B2AE6">
      <w:pPr>
        <w:spacing w:after="0"/>
        <w:jc w:val="both"/>
        <w:rPr>
          <w:rFonts w:ascii="Times New Roman" w:hAnsi="Times New Roman" w:cs="Times New Roman"/>
          <w:b/>
          <w:bCs/>
          <w:sz w:val="32"/>
          <w:szCs w:val="32"/>
        </w:rPr>
      </w:pPr>
    </w:p>
    <w:p w:rsidR="00D43EFD" w:rsidRPr="008B2AE6" w:rsidRDefault="00D43EFD" w:rsidP="008B2AE6">
      <w:pPr>
        <w:spacing w:after="0"/>
        <w:jc w:val="both"/>
        <w:rPr>
          <w:rFonts w:ascii="Times New Roman" w:hAnsi="Times New Roman" w:cs="Times New Roman"/>
          <w:bCs/>
          <w:sz w:val="32"/>
          <w:szCs w:val="32"/>
        </w:rPr>
      </w:pPr>
    </w:p>
    <w:p w:rsidR="00D43EFD" w:rsidRPr="008B2AE6" w:rsidRDefault="00D43EFD" w:rsidP="008B2AE6">
      <w:pPr>
        <w:spacing w:after="0"/>
        <w:jc w:val="both"/>
        <w:rPr>
          <w:rFonts w:ascii="Times New Roman" w:hAnsi="Times New Roman" w:cs="Times New Roman"/>
          <w:bCs/>
          <w:sz w:val="32"/>
          <w:szCs w:val="32"/>
        </w:rPr>
      </w:pPr>
    </w:p>
    <w:p w:rsidR="00D43EFD" w:rsidRPr="008B2AE6" w:rsidRDefault="00D43EFD" w:rsidP="008B2AE6">
      <w:pPr>
        <w:spacing w:after="0"/>
        <w:jc w:val="both"/>
        <w:rPr>
          <w:rFonts w:ascii="Times New Roman" w:hAnsi="Times New Roman" w:cs="Times New Roman"/>
          <w:sz w:val="32"/>
          <w:szCs w:val="32"/>
        </w:rPr>
      </w:pPr>
    </w:p>
    <w:p w:rsidR="00D43EFD" w:rsidRPr="008B2AE6" w:rsidRDefault="00D43EFD" w:rsidP="008B2AE6">
      <w:pPr>
        <w:spacing w:after="0"/>
        <w:jc w:val="both"/>
        <w:rPr>
          <w:rFonts w:ascii="Times New Roman" w:hAnsi="Times New Roman" w:cs="Times New Roman"/>
          <w:b/>
          <w:sz w:val="32"/>
          <w:szCs w:val="32"/>
        </w:rPr>
      </w:pPr>
    </w:p>
    <w:p w:rsidR="00E53364" w:rsidRPr="008B2AE6" w:rsidRDefault="00E53364" w:rsidP="008B2AE6">
      <w:pPr>
        <w:spacing w:after="0"/>
        <w:jc w:val="both"/>
        <w:rPr>
          <w:rFonts w:ascii="Times New Roman" w:hAnsi="Times New Roman" w:cs="Times New Roman"/>
          <w:sz w:val="32"/>
          <w:szCs w:val="32"/>
        </w:rPr>
      </w:pPr>
    </w:p>
    <w:p w:rsidR="00FD228A" w:rsidRPr="008B2AE6" w:rsidRDefault="00FD228A" w:rsidP="008B2AE6">
      <w:pPr>
        <w:spacing w:after="0"/>
        <w:jc w:val="both"/>
        <w:rPr>
          <w:rFonts w:ascii="Times New Roman" w:hAnsi="Times New Roman" w:cs="Times New Roman"/>
          <w:sz w:val="32"/>
          <w:szCs w:val="32"/>
        </w:rPr>
      </w:pPr>
    </w:p>
    <w:p w:rsidR="00FD228A" w:rsidRPr="008B2AE6" w:rsidRDefault="00FD228A"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t> </w:t>
      </w:r>
    </w:p>
    <w:p w:rsidR="00FD228A" w:rsidRPr="008B2AE6" w:rsidRDefault="00FD228A" w:rsidP="008B2AE6">
      <w:pPr>
        <w:spacing w:after="0"/>
        <w:jc w:val="both"/>
        <w:rPr>
          <w:rFonts w:ascii="Times New Roman" w:hAnsi="Times New Roman" w:cs="Times New Roman"/>
          <w:sz w:val="32"/>
          <w:szCs w:val="32"/>
        </w:rPr>
      </w:pPr>
    </w:p>
    <w:p w:rsidR="00FD228A" w:rsidRPr="008B2AE6" w:rsidRDefault="00FD228A" w:rsidP="008B2AE6">
      <w:pPr>
        <w:spacing w:after="0"/>
        <w:jc w:val="both"/>
        <w:rPr>
          <w:rFonts w:ascii="Times New Roman" w:hAnsi="Times New Roman" w:cs="Times New Roman"/>
          <w:sz w:val="32"/>
          <w:szCs w:val="32"/>
        </w:rPr>
      </w:pPr>
    </w:p>
    <w:p w:rsidR="00A92E58" w:rsidRPr="008B2AE6" w:rsidRDefault="00A92E58" w:rsidP="008B2AE6">
      <w:pPr>
        <w:spacing w:after="0"/>
        <w:jc w:val="both"/>
        <w:rPr>
          <w:rFonts w:ascii="Times New Roman" w:hAnsi="Times New Roman" w:cs="Times New Roman"/>
          <w:sz w:val="32"/>
          <w:szCs w:val="32"/>
        </w:rPr>
      </w:pPr>
    </w:p>
    <w:p w:rsidR="00F449F0" w:rsidRPr="008B2AE6" w:rsidRDefault="00F449F0" w:rsidP="008B2AE6">
      <w:pPr>
        <w:spacing w:after="0"/>
        <w:jc w:val="both"/>
        <w:rPr>
          <w:rFonts w:ascii="Times New Roman" w:hAnsi="Times New Roman" w:cs="Times New Roman"/>
          <w:sz w:val="32"/>
          <w:szCs w:val="32"/>
        </w:rPr>
      </w:pPr>
    </w:p>
    <w:p w:rsidR="00F449F0" w:rsidRPr="008B2AE6" w:rsidRDefault="00F449F0" w:rsidP="008B2AE6">
      <w:pPr>
        <w:spacing w:after="0"/>
        <w:jc w:val="both"/>
        <w:rPr>
          <w:rFonts w:ascii="Times New Roman" w:hAnsi="Times New Roman" w:cs="Times New Roman"/>
          <w:sz w:val="32"/>
          <w:szCs w:val="32"/>
        </w:rPr>
      </w:pPr>
    </w:p>
    <w:p w:rsidR="00F449F0" w:rsidRPr="008B2AE6" w:rsidRDefault="00F449F0" w:rsidP="008B2AE6">
      <w:pPr>
        <w:spacing w:after="0"/>
        <w:jc w:val="both"/>
        <w:rPr>
          <w:rFonts w:ascii="Times New Roman" w:hAnsi="Times New Roman" w:cs="Times New Roman"/>
          <w:b/>
          <w:sz w:val="32"/>
          <w:szCs w:val="32"/>
        </w:rPr>
      </w:pPr>
    </w:p>
    <w:p w:rsidR="00F449F0" w:rsidRPr="008B2AE6" w:rsidRDefault="00F449F0" w:rsidP="008B2AE6">
      <w:pPr>
        <w:spacing w:after="0"/>
        <w:jc w:val="both"/>
        <w:rPr>
          <w:rFonts w:ascii="Times New Roman" w:hAnsi="Times New Roman" w:cs="Times New Roman"/>
          <w:b/>
          <w:sz w:val="32"/>
          <w:szCs w:val="32"/>
        </w:rPr>
      </w:pPr>
    </w:p>
    <w:p w:rsidR="00F4257C" w:rsidRPr="008B2AE6" w:rsidRDefault="00F4257C" w:rsidP="008B2AE6">
      <w:pPr>
        <w:spacing w:after="0"/>
        <w:jc w:val="both"/>
        <w:rPr>
          <w:rFonts w:ascii="Times New Roman" w:hAnsi="Times New Roman" w:cs="Times New Roman"/>
          <w:b/>
          <w:sz w:val="32"/>
          <w:szCs w:val="32"/>
        </w:rPr>
      </w:pP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br/>
      </w:r>
      <w:r w:rsidRPr="008B2AE6">
        <w:rPr>
          <w:rFonts w:ascii="Times New Roman" w:hAnsi="Times New Roman" w:cs="Times New Roman"/>
          <w:sz w:val="32"/>
          <w:szCs w:val="32"/>
        </w:rPr>
        <w:br/>
      </w:r>
      <w:r w:rsidRPr="008B2AE6">
        <w:rPr>
          <w:rFonts w:ascii="Times New Roman" w:hAnsi="Times New Roman" w:cs="Times New Roman"/>
          <w:sz w:val="32"/>
          <w:szCs w:val="32"/>
        </w:rPr>
        <w:br/>
      </w:r>
      <w:r w:rsidRPr="008B2AE6">
        <w:rPr>
          <w:rFonts w:ascii="Times New Roman" w:hAnsi="Times New Roman" w:cs="Times New Roman"/>
          <w:sz w:val="32"/>
          <w:szCs w:val="32"/>
        </w:rPr>
        <w:br/>
      </w:r>
      <w:r w:rsidRPr="008B2AE6">
        <w:rPr>
          <w:rFonts w:ascii="Times New Roman" w:hAnsi="Times New Roman" w:cs="Times New Roman"/>
          <w:sz w:val="32"/>
          <w:szCs w:val="32"/>
        </w:rPr>
        <w:br/>
      </w:r>
      <w:r w:rsidRPr="008B2AE6">
        <w:rPr>
          <w:rFonts w:ascii="Times New Roman" w:hAnsi="Times New Roman" w:cs="Times New Roman"/>
          <w:sz w:val="32"/>
          <w:szCs w:val="32"/>
        </w:rPr>
        <w:br/>
      </w:r>
    </w:p>
    <w:p w:rsidR="000E6F75" w:rsidRPr="008B2AE6" w:rsidRDefault="000E6F75" w:rsidP="008B2AE6">
      <w:pPr>
        <w:spacing w:after="0"/>
        <w:jc w:val="both"/>
        <w:rPr>
          <w:rFonts w:ascii="Times New Roman" w:hAnsi="Times New Roman" w:cs="Times New Roman"/>
          <w:sz w:val="32"/>
          <w:szCs w:val="32"/>
        </w:rPr>
      </w:pPr>
      <w:r w:rsidRPr="008B2AE6">
        <w:rPr>
          <w:rFonts w:ascii="Times New Roman" w:hAnsi="Times New Roman" w:cs="Times New Roman"/>
          <w:sz w:val="32"/>
          <w:szCs w:val="32"/>
        </w:rPr>
        <w:br/>
      </w:r>
      <w:r w:rsidRPr="008B2AE6">
        <w:rPr>
          <w:rFonts w:ascii="Times New Roman" w:hAnsi="Times New Roman" w:cs="Times New Roman"/>
          <w:sz w:val="32"/>
          <w:szCs w:val="32"/>
        </w:rPr>
        <w:br/>
      </w:r>
    </w:p>
    <w:p w:rsidR="004D2FBF" w:rsidRPr="008B2AE6" w:rsidRDefault="004D2FBF" w:rsidP="008B2AE6">
      <w:pPr>
        <w:spacing w:after="0"/>
        <w:jc w:val="both"/>
        <w:rPr>
          <w:rFonts w:ascii="Times New Roman" w:hAnsi="Times New Roman" w:cs="Times New Roman"/>
          <w:b/>
          <w:sz w:val="32"/>
          <w:szCs w:val="32"/>
        </w:rPr>
      </w:pPr>
    </w:p>
    <w:sectPr w:rsidR="004D2FBF" w:rsidRPr="008B2AE6" w:rsidSect="00A84B96">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5.25pt;height:8.25pt" o:bullet="t">
        <v:imagedata r:id="rId1" o:title="clip_image001"/>
      </v:shape>
    </w:pict>
  </w:numPicBullet>
  <w:numPicBullet w:numPicBulletId="1">
    <w:pict>
      <v:shape id="_x0000_i1089" type="#_x0000_t75" style="width:6.75pt;height:7.5pt" o:bullet="t">
        <v:imagedata r:id="rId2" o:title="clip_image002"/>
      </v:shape>
    </w:pict>
  </w:numPicBullet>
  <w:numPicBullet w:numPicBulletId="2">
    <w:pict>
      <v:shape id="_x0000_i1090" type="#_x0000_t75" style="width:6.75pt;height:7.5pt" o:bullet="t">
        <v:imagedata r:id="rId3" o:title="clip_image003"/>
      </v:shape>
    </w:pict>
  </w:numPicBullet>
  <w:numPicBullet w:numPicBulletId="3">
    <w:pict>
      <v:shape id="_x0000_i1091" type="#_x0000_t75" style="width:3in;height:3in" o:bullet="t"/>
    </w:pict>
  </w:numPicBullet>
  <w:numPicBullet w:numPicBulletId="4">
    <w:pict>
      <v:shape id="_x0000_i1092" type="#_x0000_t75" style="width:3in;height:3in" o:bullet="t"/>
    </w:pict>
  </w:numPicBullet>
  <w:abstractNum w:abstractNumId="0">
    <w:nsid w:val="02C900F6"/>
    <w:multiLevelType w:val="multilevel"/>
    <w:tmpl w:val="7C1CBFD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B562D"/>
    <w:multiLevelType w:val="multilevel"/>
    <w:tmpl w:val="65B694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F906BB"/>
    <w:multiLevelType w:val="multilevel"/>
    <w:tmpl w:val="AF6AF0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32266A"/>
    <w:multiLevelType w:val="multilevel"/>
    <w:tmpl w:val="C2B8C018"/>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0C451F7"/>
    <w:multiLevelType w:val="multilevel"/>
    <w:tmpl w:val="523412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5C00B7"/>
    <w:multiLevelType w:val="multilevel"/>
    <w:tmpl w:val="3C78161C"/>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AD3413F"/>
    <w:multiLevelType w:val="multilevel"/>
    <w:tmpl w:val="05444546"/>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3"/>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DFD2515"/>
    <w:multiLevelType w:val="multilevel"/>
    <w:tmpl w:val="7B40C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89403A"/>
    <w:multiLevelType w:val="multilevel"/>
    <w:tmpl w:val="43162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FCD7917"/>
    <w:multiLevelType w:val="multilevel"/>
    <w:tmpl w:val="938C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0A162F"/>
    <w:multiLevelType w:val="multilevel"/>
    <w:tmpl w:val="75AA564E"/>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FA96955"/>
    <w:multiLevelType w:val="multilevel"/>
    <w:tmpl w:val="65FE54E2"/>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4B0D693E"/>
    <w:multiLevelType w:val="multilevel"/>
    <w:tmpl w:val="73224AC0"/>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4C7578E0"/>
    <w:multiLevelType w:val="multilevel"/>
    <w:tmpl w:val="06067DB8"/>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4"/>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2ED1D97"/>
    <w:multiLevelType w:val="multilevel"/>
    <w:tmpl w:val="A9BACEAE"/>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97105EA"/>
    <w:multiLevelType w:val="multilevel"/>
    <w:tmpl w:val="004EF8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D26B3C"/>
    <w:multiLevelType w:val="multilevel"/>
    <w:tmpl w:val="5614C3A4"/>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62315085"/>
    <w:multiLevelType w:val="multilevel"/>
    <w:tmpl w:val="8D1631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2430B5"/>
    <w:multiLevelType w:val="multilevel"/>
    <w:tmpl w:val="AE28C966"/>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9A65444"/>
    <w:multiLevelType w:val="multilevel"/>
    <w:tmpl w:val="16AC41F6"/>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69D85ED2"/>
    <w:multiLevelType w:val="multilevel"/>
    <w:tmpl w:val="E346AE8E"/>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6D9A03E8"/>
    <w:multiLevelType w:val="multilevel"/>
    <w:tmpl w:val="309E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22079C0"/>
    <w:multiLevelType w:val="multilevel"/>
    <w:tmpl w:val="08FAA21A"/>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73F2494B"/>
    <w:multiLevelType w:val="multilevel"/>
    <w:tmpl w:val="04CA22B6"/>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75FC0911"/>
    <w:multiLevelType w:val="multilevel"/>
    <w:tmpl w:val="0D862A5E"/>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79022BB"/>
    <w:multiLevelType w:val="multilevel"/>
    <w:tmpl w:val="1E7844EE"/>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PicBulletId w:val="1"/>
      <w:lvlJc w:val="left"/>
      <w:pPr>
        <w:tabs>
          <w:tab w:val="num" w:pos="1440"/>
        </w:tabs>
        <w:ind w:left="1440" w:hanging="360"/>
      </w:pPr>
      <w:rPr>
        <w:rFonts w:ascii="Wingdings" w:hAnsi="Wingdings"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0"/>
  </w:num>
  <w:num w:numId="4">
    <w:abstractNumId w:val="17"/>
  </w:num>
  <w:num w:numId="5">
    <w:abstractNumId w:val="15"/>
  </w:num>
  <w:num w:numId="6">
    <w:abstractNumId w:val="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6"/>
  </w:num>
  <w:num w:numId="11">
    <w:abstractNumId w:val="21"/>
  </w:num>
  <w:num w:numId="12">
    <w:abstractNumId w:val="9"/>
  </w:num>
  <w:num w:numId="13">
    <w:abstractNumId w:val="20"/>
  </w:num>
  <w:num w:numId="14">
    <w:abstractNumId w:val="5"/>
  </w:num>
  <w:num w:numId="15">
    <w:abstractNumId w:val="14"/>
  </w:num>
  <w:num w:numId="16">
    <w:abstractNumId w:val="10"/>
  </w:num>
  <w:num w:numId="17">
    <w:abstractNumId w:val="11"/>
  </w:num>
  <w:num w:numId="18">
    <w:abstractNumId w:val="25"/>
  </w:num>
  <w:num w:numId="19">
    <w:abstractNumId w:val="16"/>
  </w:num>
  <w:num w:numId="20">
    <w:abstractNumId w:val="3"/>
  </w:num>
  <w:num w:numId="21">
    <w:abstractNumId w:val="19"/>
  </w:num>
  <w:num w:numId="22">
    <w:abstractNumId w:val="24"/>
  </w:num>
  <w:num w:numId="23">
    <w:abstractNumId w:val="18"/>
  </w:num>
  <w:num w:numId="24">
    <w:abstractNumId w:val="23"/>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97C"/>
    <w:rsid w:val="00080A76"/>
    <w:rsid w:val="000E6F75"/>
    <w:rsid w:val="001759DE"/>
    <w:rsid w:val="001E53D1"/>
    <w:rsid w:val="002914CD"/>
    <w:rsid w:val="00305BBE"/>
    <w:rsid w:val="00346F3E"/>
    <w:rsid w:val="00432409"/>
    <w:rsid w:val="0043440A"/>
    <w:rsid w:val="004570DA"/>
    <w:rsid w:val="004D2FBF"/>
    <w:rsid w:val="0050655B"/>
    <w:rsid w:val="00530672"/>
    <w:rsid w:val="00542912"/>
    <w:rsid w:val="005B3637"/>
    <w:rsid w:val="005C715F"/>
    <w:rsid w:val="005F4634"/>
    <w:rsid w:val="00605969"/>
    <w:rsid w:val="00684E72"/>
    <w:rsid w:val="00716E1F"/>
    <w:rsid w:val="007F473B"/>
    <w:rsid w:val="00885A55"/>
    <w:rsid w:val="008B2AE6"/>
    <w:rsid w:val="009C2C0F"/>
    <w:rsid w:val="009D36E2"/>
    <w:rsid w:val="00A22219"/>
    <w:rsid w:val="00A673C5"/>
    <w:rsid w:val="00A7436C"/>
    <w:rsid w:val="00A84B96"/>
    <w:rsid w:val="00A92E58"/>
    <w:rsid w:val="00AB697C"/>
    <w:rsid w:val="00AD2CF8"/>
    <w:rsid w:val="00B34B5F"/>
    <w:rsid w:val="00B4432F"/>
    <w:rsid w:val="00B46F57"/>
    <w:rsid w:val="00B55460"/>
    <w:rsid w:val="00BF3F88"/>
    <w:rsid w:val="00BF65BA"/>
    <w:rsid w:val="00C12194"/>
    <w:rsid w:val="00C2693F"/>
    <w:rsid w:val="00D43EFD"/>
    <w:rsid w:val="00D809D3"/>
    <w:rsid w:val="00E5025F"/>
    <w:rsid w:val="00E53364"/>
    <w:rsid w:val="00E658AD"/>
    <w:rsid w:val="00F4257C"/>
    <w:rsid w:val="00F449F0"/>
    <w:rsid w:val="00FD2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uiPriority w:val="9"/>
    <w:semiHidden/>
    <w:unhideWhenUsed/>
    <w:qFormat/>
    <w:rsid w:val="009D36E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4D2F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0E6F75"/>
    <w:rPr>
      <w:color w:val="0000FF" w:themeColor="hyperlink"/>
      <w:u w:val="single"/>
    </w:rPr>
  </w:style>
  <w:style w:type="paragraph" w:styleId="a4">
    <w:name w:val="Normal (Web)"/>
    <w:basedOn w:val="a"/>
    <w:uiPriority w:val="99"/>
    <w:semiHidden/>
    <w:unhideWhenUsed/>
    <w:rsid w:val="000E6F75"/>
    <w:rPr>
      <w:rFonts w:ascii="Times New Roman" w:hAnsi="Times New Roman" w:cs="Times New Roman"/>
      <w:sz w:val="24"/>
      <w:szCs w:val="24"/>
    </w:rPr>
  </w:style>
  <w:style w:type="paragraph" w:styleId="a5">
    <w:name w:val="Balloon Text"/>
    <w:basedOn w:val="a"/>
    <w:link w:val="a6"/>
    <w:uiPriority w:val="99"/>
    <w:semiHidden/>
    <w:unhideWhenUsed/>
    <w:rsid w:val="00E5336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3364"/>
    <w:rPr>
      <w:rFonts w:ascii="Tahoma" w:hAnsi="Tahoma" w:cs="Tahoma"/>
      <w:sz w:val="16"/>
      <w:szCs w:val="16"/>
    </w:rPr>
  </w:style>
  <w:style w:type="character" w:customStyle="1" w:styleId="50">
    <w:name w:val="Заголовок 5 Знак"/>
    <w:basedOn w:val="a0"/>
    <w:link w:val="5"/>
    <w:uiPriority w:val="9"/>
    <w:semiHidden/>
    <w:rsid w:val="009D36E2"/>
    <w:rPr>
      <w:rFonts w:asciiTheme="majorHAnsi" w:eastAsiaTheme="majorEastAsia" w:hAnsiTheme="majorHAnsi" w:cstheme="majorBidi"/>
      <w:color w:val="243F60" w:themeColor="accent1" w:themeShade="7F"/>
    </w:rPr>
  </w:style>
  <w:style w:type="paragraph" w:styleId="a7">
    <w:name w:val="List Paragraph"/>
    <w:basedOn w:val="a"/>
    <w:uiPriority w:val="34"/>
    <w:qFormat/>
    <w:rsid w:val="007F4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uiPriority w:val="9"/>
    <w:semiHidden/>
    <w:unhideWhenUsed/>
    <w:qFormat/>
    <w:rsid w:val="009D36E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4D2F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0E6F75"/>
    <w:rPr>
      <w:color w:val="0000FF" w:themeColor="hyperlink"/>
      <w:u w:val="single"/>
    </w:rPr>
  </w:style>
  <w:style w:type="paragraph" w:styleId="a4">
    <w:name w:val="Normal (Web)"/>
    <w:basedOn w:val="a"/>
    <w:uiPriority w:val="99"/>
    <w:semiHidden/>
    <w:unhideWhenUsed/>
    <w:rsid w:val="000E6F75"/>
    <w:rPr>
      <w:rFonts w:ascii="Times New Roman" w:hAnsi="Times New Roman" w:cs="Times New Roman"/>
      <w:sz w:val="24"/>
      <w:szCs w:val="24"/>
    </w:rPr>
  </w:style>
  <w:style w:type="paragraph" w:styleId="a5">
    <w:name w:val="Balloon Text"/>
    <w:basedOn w:val="a"/>
    <w:link w:val="a6"/>
    <w:uiPriority w:val="99"/>
    <w:semiHidden/>
    <w:unhideWhenUsed/>
    <w:rsid w:val="00E5336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3364"/>
    <w:rPr>
      <w:rFonts w:ascii="Tahoma" w:hAnsi="Tahoma" w:cs="Tahoma"/>
      <w:sz w:val="16"/>
      <w:szCs w:val="16"/>
    </w:rPr>
  </w:style>
  <w:style w:type="character" w:customStyle="1" w:styleId="50">
    <w:name w:val="Заголовок 5 Знак"/>
    <w:basedOn w:val="a0"/>
    <w:link w:val="5"/>
    <w:uiPriority w:val="9"/>
    <w:semiHidden/>
    <w:rsid w:val="009D36E2"/>
    <w:rPr>
      <w:rFonts w:asciiTheme="majorHAnsi" w:eastAsiaTheme="majorEastAsia" w:hAnsiTheme="majorHAnsi" w:cstheme="majorBidi"/>
      <w:color w:val="243F60" w:themeColor="accent1" w:themeShade="7F"/>
    </w:rPr>
  </w:style>
  <w:style w:type="paragraph" w:styleId="a7">
    <w:name w:val="List Paragraph"/>
    <w:basedOn w:val="a"/>
    <w:uiPriority w:val="34"/>
    <w:qFormat/>
    <w:rsid w:val="007F4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172">
      <w:bodyDiv w:val="1"/>
      <w:marLeft w:val="0"/>
      <w:marRight w:val="0"/>
      <w:marTop w:val="0"/>
      <w:marBottom w:val="0"/>
      <w:divBdr>
        <w:top w:val="none" w:sz="0" w:space="0" w:color="auto"/>
        <w:left w:val="none" w:sz="0" w:space="0" w:color="auto"/>
        <w:bottom w:val="none" w:sz="0" w:space="0" w:color="auto"/>
        <w:right w:val="none" w:sz="0" w:space="0" w:color="auto"/>
      </w:divBdr>
    </w:div>
    <w:div w:id="40829335">
      <w:bodyDiv w:val="1"/>
      <w:marLeft w:val="0"/>
      <w:marRight w:val="0"/>
      <w:marTop w:val="0"/>
      <w:marBottom w:val="0"/>
      <w:divBdr>
        <w:top w:val="none" w:sz="0" w:space="0" w:color="auto"/>
        <w:left w:val="none" w:sz="0" w:space="0" w:color="auto"/>
        <w:bottom w:val="none" w:sz="0" w:space="0" w:color="auto"/>
        <w:right w:val="none" w:sz="0" w:space="0" w:color="auto"/>
      </w:divBdr>
    </w:div>
    <w:div w:id="95908026">
      <w:bodyDiv w:val="1"/>
      <w:marLeft w:val="0"/>
      <w:marRight w:val="0"/>
      <w:marTop w:val="0"/>
      <w:marBottom w:val="0"/>
      <w:divBdr>
        <w:top w:val="none" w:sz="0" w:space="0" w:color="auto"/>
        <w:left w:val="none" w:sz="0" w:space="0" w:color="auto"/>
        <w:bottom w:val="none" w:sz="0" w:space="0" w:color="auto"/>
        <w:right w:val="none" w:sz="0" w:space="0" w:color="auto"/>
      </w:divBdr>
    </w:div>
    <w:div w:id="191067915">
      <w:bodyDiv w:val="1"/>
      <w:marLeft w:val="0"/>
      <w:marRight w:val="0"/>
      <w:marTop w:val="0"/>
      <w:marBottom w:val="0"/>
      <w:divBdr>
        <w:top w:val="none" w:sz="0" w:space="0" w:color="auto"/>
        <w:left w:val="none" w:sz="0" w:space="0" w:color="auto"/>
        <w:bottom w:val="none" w:sz="0" w:space="0" w:color="auto"/>
        <w:right w:val="none" w:sz="0" w:space="0" w:color="auto"/>
      </w:divBdr>
    </w:div>
    <w:div w:id="223376052">
      <w:bodyDiv w:val="1"/>
      <w:marLeft w:val="0"/>
      <w:marRight w:val="0"/>
      <w:marTop w:val="0"/>
      <w:marBottom w:val="0"/>
      <w:divBdr>
        <w:top w:val="none" w:sz="0" w:space="0" w:color="auto"/>
        <w:left w:val="none" w:sz="0" w:space="0" w:color="auto"/>
        <w:bottom w:val="none" w:sz="0" w:space="0" w:color="auto"/>
        <w:right w:val="none" w:sz="0" w:space="0" w:color="auto"/>
      </w:divBdr>
    </w:div>
    <w:div w:id="225071850">
      <w:bodyDiv w:val="1"/>
      <w:marLeft w:val="0"/>
      <w:marRight w:val="0"/>
      <w:marTop w:val="0"/>
      <w:marBottom w:val="0"/>
      <w:divBdr>
        <w:top w:val="none" w:sz="0" w:space="0" w:color="auto"/>
        <w:left w:val="none" w:sz="0" w:space="0" w:color="auto"/>
        <w:bottom w:val="none" w:sz="0" w:space="0" w:color="auto"/>
        <w:right w:val="none" w:sz="0" w:space="0" w:color="auto"/>
      </w:divBdr>
    </w:div>
    <w:div w:id="242908823">
      <w:bodyDiv w:val="1"/>
      <w:marLeft w:val="0"/>
      <w:marRight w:val="0"/>
      <w:marTop w:val="0"/>
      <w:marBottom w:val="0"/>
      <w:divBdr>
        <w:top w:val="none" w:sz="0" w:space="0" w:color="auto"/>
        <w:left w:val="none" w:sz="0" w:space="0" w:color="auto"/>
        <w:bottom w:val="none" w:sz="0" w:space="0" w:color="auto"/>
        <w:right w:val="none" w:sz="0" w:space="0" w:color="auto"/>
      </w:divBdr>
    </w:div>
    <w:div w:id="282461874">
      <w:bodyDiv w:val="1"/>
      <w:marLeft w:val="0"/>
      <w:marRight w:val="0"/>
      <w:marTop w:val="0"/>
      <w:marBottom w:val="0"/>
      <w:divBdr>
        <w:top w:val="none" w:sz="0" w:space="0" w:color="auto"/>
        <w:left w:val="none" w:sz="0" w:space="0" w:color="auto"/>
        <w:bottom w:val="none" w:sz="0" w:space="0" w:color="auto"/>
        <w:right w:val="none" w:sz="0" w:space="0" w:color="auto"/>
      </w:divBdr>
    </w:div>
    <w:div w:id="287202720">
      <w:bodyDiv w:val="1"/>
      <w:marLeft w:val="0"/>
      <w:marRight w:val="0"/>
      <w:marTop w:val="0"/>
      <w:marBottom w:val="0"/>
      <w:divBdr>
        <w:top w:val="none" w:sz="0" w:space="0" w:color="auto"/>
        <w:left w:val="none" w:sz="0" w:space="0" w:color="auto"/>
        <w:bottom w:val="none" w:sz="0" w:space="0" w:color="auto"/>
        <w:right w:val="none" w:sz="0" w:space="0" w:color="auto"/>
      </w:divBdr>
    </w:div>
    <w:div w:id="356272409">
      <w:bodyDiv w:val="1"/>
      <w:marLeft w:val="0"/>
      <w:marRight w:val="0"/>
      <w:marTop w:val="0"/>
      <w:marBottom w:val="0"/>
      <w:divBdr>
        <w:top w:val="none" w:sz="0" w:space="0" w:color="auto"/>
        <w:left w:val="none" w:sz="0" w:space="0" w:color="auto"/>
        <w:bottom w:val="none" w:sz="0" w:space="0" w:color="auto"/>
        <w:right w:val="none" w:sz="0" w:space="0" w:color="auto"/>
      </w:divBdr>
    </w:div>
    <w:div w:id="384062365">
      <w:bodyDiv w:val="1"/>
      <w:marLeft w:val="0"/>
      <w:marRight w:val="0"/>
      <w:marTop w:val="0"/>
      <w:marBottom w:val="0"/>
      <w:divBdr>
        <w:top w:val="none" w:sz="0" w:space="0" w:color="auto"/>
        <w:left w:val="none" w:sz="0" w:space="0" w:color="auto"/>
        <w:bottom w:val="none" w:sz="0" w:space="0" w:color="auto"/>
        <w:right w:val="none" w:sz="0" w:space="0" w:color="auto"/>
      </w:divBdr>
    </w:div>
    <w:div w:id="435633145">
      <w:bodyDiv w:val="1"/>
      <w:marLeft w:val="0"/>
      <w:marRight w:val="0"/>
      <w:marTop w:val="0"/>
      <w:marBottom w:val="0"/>
      <w:divBdr>
        <w:top w:val="none" w:sz="0" w:space="0" w:color="auto"/>
        <w:left w:val="none" w:sz="0" w:space="0" w:color="auto"/>
        <w:bottom w:val="none" w:sz="0" w:space="0" w:color="auto"/>
        <w:right w:val="none" w:sz="0" w:space="0" w:color="auto"/>
      </w:divBdr>
      <w:divsChild>
        <w:div w:id="6277849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67017238">
      <w:bodyDiv w:val="1"/>
      <w:marLeft w:val="0"/>
      <w:marRight w:val="0"/>
      <w:marTop w:val="0"/>
      <w:marBottom w:val="0"/>
      <w:divBdr>
        <w:top w:val="none" w:sz="0" w:space="0" w:color="auto"/>
        <w:left w:val="none" w:sz="0" w:space="0" w:color="auto"/>
        <w:bottom w:val="none" w:sz="0" w:space="0" w:color="auto"/>
        <w:right w:val="none" w:sz="0" w:space="0" w:color="auto"/>
      </w:divBdr>
    </w:div>
    <w:div w:id="538247391">
      <w:bodyDiv w:val="1"/>
      <w:marLeft w:val="0"/>
      <w:marRight w:val="0"/>
      <w:marTop w:val="0"/>
      <w:marBottom w:val="0"/>
      <w:divBdr>
        <w:top w:val="none" w:sz="0" w:space="0" w:color="auto"/>
        <w:left w:val="none" w:sz="0" w:space="0" w:color="auto"/>
        <w:bottom w:val="none" w:sz="0" w:space="0" w:color="auto"/>
        <w:right w:val="none" w:sz="0" w:space="0" w:color="auto"/>
      </w:divBdr>
    </w:div>
    <w:div w:id="574559372">
      <w:bodyDiv w:val="1"/>
      <w:marLeft w:val="0"/>
      <w:marRight w:val="0"/>
      <w:marTop w:val="0"/>
      <w:marBottom w:val="0"/>
      <w:divBdr>
        <w:top w:val="none" w:sz="0" w:space="0" w:color="auto"/>
        <w:left w:val="none" w:sz="0" w:space="0" w:color="auto"/>
        <w:bottom w:val="none" w:sz="0" w:space="0" w:color="auto"/>
        <w:right w:val="none" w:sz="0" w:space="0" w:color="auto"/>
      </w:divBdr>
    </w:div>
    <w:div w:id="614562181">
      <w:bodyDiv w:val="1"/>
      <w:marLeft w:val="0"/>
      <w:marRight w:val="0"/>
      <w:marTop w:val="0"/>
      <w:marBottom w:val="0"/>
      <w:divBdr>
        <w:top w:val="none" w:sz="0" w:space="0" w:color="auto"/>
        <w:left w:val="none" w:sz="0" w:space="0" w:color="auto"/>
        <w:bottom w:val="none" w:sz="0" w:space="0" w:color="auto"/>
        <w:right w:val="none" w:sz="0" w:space="0" w:color="auto"/>
      </w:divBdr>
      <w:divsChild>
        <w:div w:id="76507802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15868229">
      <w:bodyDiv w:val="1"/>
      <w:marLeft w:val="0"/>
      <w:marRight w:val="0"/>
      <w:marTop w:val="0"/>
      <w:marBottom w:val="0"/>
      <w:divBdr>
        <w:top w:val="none" w:sz="0" w:space="0" w:color="auto"/>
        <w:left w:val="none" w:sz="0" w:space="0" w:color="auto"/>
        <w:bottom w:val="none" w:sz="0" w:space="0" w:color="auto"/>
        <w:right w:val="none" w:sz="0" w:space="0" w:color="auto"/>
      </w:divBdr>
    </w:div>
    <w:div w:id="667370264">
      <w:bodyDiv w:val="1"/>
      <w:marLeft w:val="0"/>
      <w:marRight w:val="0"/>
      <w:marTop w:val="0"/>
      <w:marBottom w:val="0"/>
      <w:divBdr>
        <w:top w:val="none" w:sz="0" w:space="0" w:color="auto"/>
        <w:left w:val="none" w:sz="0" w:space="0" w:color="auto"/>
        <w:bottom w:val="none" w:sz="0" w:space="0" w:color="auto"/>
        <w:right w:val="none" w:sz="0" w:space="0" w:color="auto"/>
      </w:divBdr>
    </w:div>
    <w:div w:id="675427455">
      <w:bodyDiv w:val="1"/>
      <w:marLeft w:val="0"/>
      <w:marRight w:val="0"/>
      <w:marTop w:val="0"/>
      <w:marBottom w:val="0"/>
      <w:divBdr>
        <w:top w:val="none" w:sz="0" w:space="0" w:color="auto"/>
        <w:left w:val="none" w:sz="0" w:space="0" w:color="auto"/>
        <w:bottom w:val="none" w:sz="0" w:space="0" w:color="auto"/>
        <w:right w:val="none" w:sz="0" w:space="0" w:color="auto"/>
      </w:divBdr>
    </w:div>
    <w:div w:id="703333730">
      <w:bodyDiv w:val="1"/>
      <w:marLeft w:val="0"/>
      <w:marRight w:val="0"/>
      <w:marTop w:val="0"/>
      <w:marBottom w:val="0"/>
      <w:divBdr>
        <w:top w:val="none" w:sz="0" w:space="0" w:color="auto"/>
        <w:left w:val="none" w:sz="0" w:space="0" w:color="auto"/>
        <w:bottom w:val="none" w:sz="0" w:space="0" w:color="auto"/>
        <w:right w:val="none" w:sz="0" w:space="0" w:color="auto"/>
      </w:divBdr>
    </w:div>
    <w:div w:id="732117116">
      <w:bodyDiv w:val="1"/>
      <w:marLeft w:val="0"/>
      <w:marRight w:val="0"/>
      <w:marTop w:val="0"/>
      <w:marBottom w:val="0"/>
      <w:divBdr>
        <w:top w:val="none" w:sz="0" w:space="0" w:color="auto"/>
        <w:left w:val="none" w:sz="0" w:space="0" w:color="auto"/>
        <w:bottom w:val="none" w:sz="0" w:space="0" w:color="auto"/>
        <w:right w:val="none" w:sz="0" w:space="0" w:color="auto"/>
      </w:divBdr>
    </w:div>
    <w:div w:id="735933278">
      <w:bodyDiv w:val="1"/>
      <w:marLeft w:val="0"/>
      <w:marRight w:val="0"/>
      <w:marTop w:val="0"/>
      <w:marBottom w:val="0"/>
      <w:divBdr>
        <w:top w:val="none" w:sz="0" w:space="0" w:color="auto"/>
        <w:left w:val="none" w:sz="0" w:space="0" w:color="auto"/>
        <w:bottom w:val="none" w:sz="0" w:space="0" w:color="auto"/>
        <w:right w:val="none" w:sz="0" w:space="0" w:color="auto"/>
      </w:divBdr>
    </w:div>
    <w:div w:id="741023961">
      <w:bodyDiv w:val="1"/>
      <w:marLeft w:val="0"/>
      <w:marRight w:val="0"/>
      <w:marTop w:val="0"/>
      <w:marBottom w:val="0"/>
      <w:divBdr>
        <w:top w:val="none" w:sz="0" w:space="0" w:color="auto"/>
        <w:left w:val="none" w:sz="0" w:space="0" w:color="auto"/>
        <w:bottom w:val="none" w:sz="0" w:space="0" w:color="auto"/>
        <w:right w:val="none" w:sz="0" w:space="0" w:color="auto"/>
      </w:divBdr>
    </w:div>
    <w:div w:id="776022093">
      <w:bodyDiv w:val="1"/>
      <w:marLeft w:val="0"/>
      <w:marRight w:val="0"/>
      <w:marTop w:val="0"/>
      <w:marBottom w:val="0"/>
      <w:divBdr>
        <w:top w:val="none" w:sz="0" w:space="0" w:color="auto"/>
        <w:left w:val="none" w:sz="0" w:space="0" w:color="auto"/>
        <w:bottom w:val="none" w:sz="0" w:space="0" w:color="auto"/>
        <w:right w:val="none" w:sz="0" w:space="0" w:color="auto"/>
      </w:divBdr>
    </w:div>
    <w:div w:id="784882037">
      <w:bodyDiv w:val="1"/>
      <w:marLeft w:val="0"/>
      <w:marRight w:val="0"/>
      <w:marTop w:val="0"/>
      <w:marBottom w:val="0"/>
      <w:divBdr>
        <w:top w:val="none" w:sz="0" w:space="0" w:color="auto"/>
        <w:left w:val="none" w:sz="0" w:space="0" w:color="auto"/>
        <w:bottom w:val="none" w:sz="0" w:space="0" w:color="auto"/>
        <w:right w:val="none" w:sz="0" w:space="0" w:color="auto"/>
      </w:divBdr>
    </w:div>
    <w:div w:id="799956188">
      <w:bodyDiv w:val="1"/>
      <w:marLeft w:val="0"/>
      <w:marRight w:val="0"/>
      <w:marTop w:val="0"/>
      <w:marBottom w:val="0"/>
      <w:divBdr>
        <w:top w:val="none" w:sz="0" w:space="0" w:color="auto"/>
        <w:left w:val="none" w:sz="0" w:space="0" w:color="auto"/>
        <w:bottom w:val="none" w:sz="0" w:space="0" w:color="auto"/>
        <w:right w:val="none" w:sz="0" w:space="0" w:color="auto"/>
      </w:divBdr>
    </w:div>
    <w:div w:id="804389316">
      <w:bodyDiv w:val="1"/>
      <w:marLeft w:val="0"/>
      <w:marRight w:val="0"/>
      <w:marTop w:val="0"/>
      <w:marBottom w:val="0"/>
      <w:divBdr>
        <w:top w:val="none" w:sz="0" w:space="0" w:color="auto"/>
        <w:left w:val="none" w:sz="0" w:space="0" w:color="auto"/>
        <w:bottom w:val="none" w:sz="0" w:space="0" w:color="auto"/>
        <w:right w:val="none" w:sz="0" w:space="0" w:color="auto"/>
      </w:divBdr>
      <w:divsChild>
        <w:div w:id="147325778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21501638">
      <w:bodyDiv w:val="1"/>
      <w:marLeft w:val="0"/>
      <w:marRight w:val="0"/>
      <w:marTop w:val="0"/>
      <w:marBottom w:val="0"/>
      <w:divBdr>
        <w:top w:val="none" w:sz="0" w:space="0" w:color="auto"/>
        <w:left w:val="none" w:sz="0" w:space="0" w:color="auto"/>
        <w:bottom w:val="none" w:sz="0" w:space="0" w:color="auto"/>
        <w:right w:val="none" w:sz="0" w:space="0" w:color="auto"/>
      </w:divBdr>
      <w:divsChild>
        <w:div w:id="14407548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28255608">
      <w:bodyDiv w:val="1"/>
      <w:marLeft w:val="0"/>
      <w:marRight w:val="0"/>
      <w:marTop w:val="0"/>
      <w:marBottom w:val="0"/>
      <w:divBdr>
        <w:top w:val="none" w:sz="0" w:space="0" w:color="auto"/>
        <w:left w:val="none" w:sz="0" w:space="0" w:color="auto"/>
        <w:bottom w:val="none" w:sz="0" w:space="0" w:color="auto"/>
        <w:right w:val="none" w:sz="0" w:space="0" w:color="auto"/>
      </w:divBdr>
    </w:div>
    <w:div w:id="861171255">
      <w:bodyDiv w:val="1"/>
      <w:marLeft w:val="0"/>
      <w:marRight w:val="0"/>
      <w:marTop w:val="0"/>
      <w:marBottom w:val="0"/>
      <w:divBdr>
        <w:top w:val="none" w:sz="0" w:space="0" w:color="auto"/>
        <w:left w:val="none" w:sz="0" w:space="0" w:color="auto"/>
        <w:bottom w:val="none" w:sz="0" w:space="0" w:color="auto"/>
        <w:right w:val="none" w:sz="0" w:space="0" w:color="auto"/>
      </w:divBdr>
      <w:divsChild>
        <w:div w:id="165525474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2630597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867138921">
      <w:bodyDiv w:val="1"/>
      <w:marLeft w:val="0"/>
      <w:marRight w:val="0"/>
      <w:marTop w:val="0"/>
      <w:marBottom w:val="0"/>
      <w:divBdr>
        <w:top w:val="none" w:sz="0" w:space="0" w:color="auto"/>
        <w:left w:val="none" w:sz="0" w:space="0" w:color="auto"/>
        <w:bottom w:val="none" w:sz="0" w:space="0" w:color="auto"/>
        <w:right w:val="none" w:sz="0" w:space="0" w:color="auto"/>
      </w:divBdr>
    </w:div>
    <w:div w:id="928391577">
      <w:bodyDiv w:val="1"/>
      <w:marLeft w:val="0"/>
      <w:marRight w:val="0"/>
      <w:marTop w:val="0"/>
      <w:marBottom w:val="0"/>
      <w:divBdr>
        <w:top w:val="none" w:sz="0" w:space="0" w:color="auto"/>
        <w:left w:val="none" w:sz="0" w:space="0" w:color="auto"/>
        <w:bottom w:val="none" w:sz="0" w:space="0" w:color="auto"/>
        <w:right w:val="none" w:sz="0" w:space="0" w:color="auto"/>
      </w:divBdr>
    </w:div>
    <w:div w:id="942226187">
      <w:bodyDiv w:val="1"/>
      <w:marLeft w:val="0"/>
      <w:marRight w:val="0"/>
      <w:marTop w:val="0"/>
      <w:marBottom w:val="0"/>
      <w:divBdr>
        <w:top w:val="none" w:sz="0" w:space="0" w:color="auto"/>
        <w:left w:val="none" w:sz="0" w:space="0" w:color="auto"/>
        <w:bottom w:val="none" w:sz="0" w:space="0" w:color="auto"/>
        <w:right w:val="none" w:sz="0" w:space="0" w:color="auto"/>
      </w:divBdr>
    </w:div>
    <w:div w:id="965038266">
      <w:bodyDiv w:val="1"/>
      <w:marLeft w:val="0"/>
      <w:marRight w:val="0"/>
      <w:marTop w:val="0"/>
      <w:marBottom w:val="0"/>
      <w:divBdr>
        <w:top w:val="none" w:sz="0" w:space="0" w:color="auto"/>
        <w:left w:val="none" w:sz="0" w:space="0" w:color="auto"/>
        <w:bottom w:val="none" w:sz="0" w:space="0" w:color="auto"/>
        <w:right w:val="none" w:sz="0" w:space="0" w:color="auto"/>
      </w:divBdr>
    </w:div>
    <w:div w:id="989407002">
      <w:bodyDiv w:val="1"/>
      <w:marLeft w:val="0"/>
      <w:marRight w:val="0"/>
      <w:marTop w:val="0"/>
      <w:marBottom w:val="0"/>
      <w:divBdr>
        <w:top w:val="none" w:sz="0" w:space="0" w:color="auto"/>
        <w:left w:val="none" w:sz="0" w:space="0" w:color="auto"/>
        <w:bottom w:val="none" w:sz="0" w:space="0" w:color="auto"/>
        <w:right w:val="none" w:sz="0" w:space="0" w:color="auto"/>
      </w:divBdr>
      <w:divsChild>
        <w:div w:id="79891550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49643629">
      <w:bodyDiv w:val="1"/>
      <w:marLeft w:val="0"/>
      <w:marRight w:val="0"/>
      <w:marTop w:val="0"/>
      <w:marBottom w:val="0"/>
      <w:divBdr>
        <w:top w:val="none" w:sz="0" w:space="0" w:color="auto"/>
        <w:left w:val="none" w:sz="0" w:space="0" w:color="auto"/>
        <w:bottom w:val="none" w:sz="0" w:space="0" w:color="auto"/>
        <w:right w:val="none" w:sz="0" w:space="0" w:color="auto"/>
      </w:divBdr>
    </w:div>
    <w:div w:id="1094590801">
      <w:bodyDiv w:val="1"/>
      <w:marLeft w:val="0"/>
      <w:marRight w:val="0"/>
      <w:marTop w:val="0"/>
      <w:marBottom w:val="0"/>
      <w:divBdr>
        <w:top w:val="none" w:sz="0" w:space="0" w:color="auto"/>
        <w:left w:val="none" w:sz="0" w:space="0" w:color="auto"/>
        <w:bottom w:val="none" w:sz="0" w:space="0" w:color="auto"/>
        <w:right w:val="none" w:sz="0" w:space="0" w:color="auto"/>
      </w:divBdr>
    </w:div>
    <w:div w:id="1115099051">
      <w:bodyDiv w:val="1"/>
      <w:marLeft w:val="0"/>
      <w:marRight w:val="0"/>
      <w:marTop w:val="0"/>
      <w:marBottom w:val="0"/>
      <w:divBdr>
        <w:top w:val="none" w:sz="0" w:space="0" w:color="auto"/>
        <w:left w:val="none" w:sz="0" w:space="0" w:color="auto"/>
        <w:bottom w:val="none" w:sz="0" w:space="0" w:color="auto"/>
        <w:right w:val="none" w:sz="0" w:space="0" w:color="auto"/>
      </w:divBdr>
    </w:div>
    <w:div w:id="1149597424">
      <w:bodyDiv w:val="1"/>
      <w:marLeft w:val="0"/>
      <w:marRight w:val="0"/>
      <w:marTop w:val="0"/>
      <w:marBottom w:val="0"/>
      <w:divBdr>
        <w:top w:val="none" w:sz="0" w:space="0" w:color="auto"/>
        <w:left w:val="none" w:sz="0" w:space="0" w:color="auto"/>
        <w:bottom w:val="none" w:sz="0" w:space="0" w:color="auto"/>
        <w:right w:val="none" w:sz="0" w:space="0" w:color="auto"/>
      </w:divBdr>
    </w:div>
    <w:div w:id="1152521660">
      <w:bodyDiv w:val="1"/>
      <w:marLeft w:val="0"/>
      <w:marRight w:val="0"/>
      <w:marTop w:val="0"/>
      <w:marBottom w:val="0"/>
      <w:divBdr>
        <w:top w:val="none" w:sz="0" w:space="0" w:color="auto"/>
        <w:left w:val="none" w:sz="0" w:space="0" w:color="auto"/>
        <w:bottom w:val="none" w:sz="0" w:space="0" w:color="auto"/>
        <w:right w:val="none" w:sz="0" w:space="0" w:color="auto"/>
      </w:divBdr>
    </w:div>
    <w:div w:id="1179924166">
      <w:bodyDiv w:val="1"/>
      <w:marLeft w:val="0"/>
      <w:marRight w:val="0"/>
      <w:marTop w:val="0"/>
      <w:marBottom w:val="0"/>
      <w:divBdr>
        <w:top w:val="none" w:sz="0" w:space="0" w:color="auto"/>
        <w:left w:val="none" w:sz="0" w:space="0" w:color="auto"/>
        <w:bottom w:val="none" w:sz="0" w:space="0" w:color="auto"/>
        <w:right w:val="none" w:sz="0" w:space="0" w:color="auto"/>
      </w:divBdr>
    </w:div>
    <w:div w:id="1197238048">
      <w:bodyDiv w:val="1"/>
      <w:marLeft w:val="0"/>
      <w:marRight w:val="0"/>
      <w:marTop w:val="0"/>
      <w:marBottom w:val="0"/>
      <w:divBdr>
        <w:top w:val="none" w:sz="0" w:space="0" w:color="auto"/>
        <w:left w:val="none" w:sz="0" w:space="0" w:color="auto"/>
        <w:bottom w:val="none" w:sz="0" w:space="0" w:color="auto"/>
        <w:right w:val="none" w:sz="0" w:space="0" w:color="auto"/>
      </w:divBdr>
      <w:divsChild>
        <w:div w:id="39526020">
          <w:marLeft w:val="0"/>
          <w:marRight w:val="0"/>
          <w:marTop w:val="0"/>
          <w:marBottom w:val="0"/>
          <w:divBdr>
            <w:top w:val="none" w:sz="0" w:space="0" w:color="auto"/>
            <w:left w:val="none" w:sz="0" w:space="0" w:color="auto"/>
            <w:bottom w:val="none" w:sz="0" w:space="0" w:color="auto"/>
            <w:right w:val="none" w:sz="0" w:space="0" w:color="auto"/>
          </w:divBdr>
          <w:divsChild>
            <w:div w:id="1550410638">
              <w:marLeft w:val="0"/>
              <w:marRight w:val="0"/>
              <w:marTop w:val="0"/>
              <w:marBottom w:val="0"/>
              <w:divBdr>
                <w:top w:val="none" w:sz="0" w:space="0" w:color="auto"/>
                <w:left w:val="none" w:sz="0" w:space="0" w:color="auto"/>
                <w:bottom w:val="none" w:sz="0" w:space="0" w:color="auto"/>
                <w:right w:val="none" w:sz="0" w:space="0" w:color="auto"/>
              </w:divBdr>
            </w:div>
            <w:div w:id="140949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142239">
      <w:bodyDiv w:val="1"/>
      <w:marLeft w:val="0"/>
      <w:marRight w:val="0"/>
      <w:marTop w:val="0"/>
      <w:marBottom w:val="0"/>
      <w:divBdr>
        <w:top w:val="none" w:sz="0" w:space="0" w:color="auto"/>
        <w:left w:val="none" w:sz="0" w:space="0" w:color="auto"/>
        <w:bottom w:val="none" w:sz="0" w:space="0" w:color="auto"/>
        <w:right w:val="none" w:sz="0" w:space="0" w:color="auto"/>
      </w:divBdr>
    </w:div>
    <w:div w:id="1297688229">
      <w:bodyDiv w:val="1"/>
      <w:marLeft w:val="0"/>
      <w:marRight w:val="0"/>
      <w:marTop w:val="0"/>
      <w:marBottom w:val="0"/>
      <w:divBdr>
        <w:top w:val="none" w:sz="0" w:space="0" w:color="auto"/>
        <w:left w:val="none" w:sz="0" w:space="0" w:color="auto"/>
        <w:bottom w:val="none" w:sz="0" w:space="0" w:color="auto"/>
        <w:right w:val="none" w:sz="0" w:space="0" w:color="auto"/>
      </w:divBdr>
    </w:div>
    <w:div w:id="1299610299">
      <w:bodyDiv w:val="1"/>
      <w:marLeft w:val="0"/>
      <w:marRight w:val="0"/>
      <w:marTop w:val="0"/>
      <w:marBottom w:val="0"/>
      <w:divBdr>
        <w:top w:val="none" w:sz="0" w:space="0" w:color="auto"/>
        <w:left w:val="none" w:sz="0" w:space="0" w:color="auto"/>
        <w:bottom w:val="none" w:sz="0" w:space="0" w:color="auto"/>
        <w:right w:val="none" w:sz="0" w:space="0" w:color="auto"/>
      </w:divBdr>
    </w:div>
    <w:div w:id="1316302838">
      <w:bodyDiv w:val="1"/>
      <w:marLeft w:val="0"/>
      <w:marRight w:val="0"/>
      <w:marTop w:val="0"/>
      <w:marBottom w:val="0"/>
      <w:divBdr>
        <w:top w:val="none" w:sz="0" w:space="0" w:color="auto"/>
        <w:left w:val="none" w:sz="0" w:space="0" w:color="auto"/>
        <w:bottom w:val="none" w:sz="0" w:space="0" w:color="auto"/>
        <w:right w:val="none" w:sz="0" w:space="0" w:color="auto"/>
      </w:divBdr>
    </w:div>
    <w:div w:id="1354383994">
      <w:bodyDiv w:val="1"/>
      <w:marLeft w:val="0"/>
      <w:marRight w:val="0"/>
      <w:marTop w:val="0"/>
      <w:marBottom w:val="0"/>
      <w:divBdr>
        <w:top w:val="none" w:sz="0" w:space="0" w:color="auto"/>
        <w:left w:val="none" w:sz="0" w:space="0" w:color="auto"/>
        <w:bottom w:val="none" w:sz="0" w:space="0" w:color="auto"/>
        <w:right w:val="none" w:sz="0" w:space="0" w:color="auto"/>
      </w:divBdr>
    </w:div>
    <w:div w:id="1364937085">
      <w:bodyDiv w:val="1"/>
      <w:marLeft w:val="0"/>
      <w:marRight w:val="0"/>
      <w:marTop w:val="0"/>
      <w:marBottom w:val="0"/>
      <w:divBdr>
        <w:top w:val="none" w:sz="0" w:space="0" w:color="auto"/>
        <w:left w:val="none" w:sz="0" w:space="0" w:color="auto"/>
        <w:bottom w:val="none" w:sz="0" w:space="0" w:color="auto"/>
        <w:right w:val="none" w:sz="0" w:space="0" w:color="auto"/>
      </w:divBdr>
    </w:div>
    <w:div w:id="1375349101">
      <w:bodyDiv w:val="1"/>
      <w:marLeft w:val="0"/>
      <w:marRight w:val="0"/>
      <w:marTop w:val="0"/>
      <w:marBottom w:val="0"/>
      <w:divBdr>
        <w:top w:val="none" w:sz="0" w:space="0" w:color="auto"/>
        <w:left w:val="none" w:sz="0" w:space="0" w:color="auto"/>
        <w:bottom w:val="none" w:sz="0" w:space="0" w:color="auto"/>
        <w:right w:val="none" w:sz="0" w:space="0" w:color="auto"/>
      </w:divBdr>
    </w:div>
    <w:div w:id="1429034018">
      <w:bodyDiv w:val="1"/>
      <w:marLeft w:val="0"/>
      <w:marRight w:val="0"/>
      <w:marTop w:val="0"/>
      <w:marBottom w:val="0"/>
      <w:divBdr>
        <w:top w:val="none" w:sz="0" w:space="0" w:color="auto"/>
        <w:left w:val="none" w:sz="0" w:space="0" w:color="auto"/>
        <w:bottom w:val="none" w:sz="0" w:space="0" w:color="auto"/>
        <w:right w:val="none" w:sz="0" w:space="0" w:color="auto"/>
      </w:divBdr>
    </w:div>
    <w:div w:id="1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23504990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69973349">
      <w:bodyDiv w:val="1"/>
      <w:marLeft w:val="0"/>
      <w:marRight w:val="0"/>
      <w:marTop w:val="0"/>
      <w:marBottom w:val="0"/>
      <w:divBdr>
        <w:top w:val="none" w:sz="0" w:space="0" w:color="auto"/>
        <w:left w:val="none" w:sz="0" w:space="0" w:color="auto"/>
        <w:bottom w:val="none" w:sz="0" w:space="0" w:color="auto"/>
        <w:right w:val="none" w:sz="0" w:space="0" w:color="auto"/>
      </w:divBdr>
    </w:div>
    <w:div w:id="1488473356">
      <w:bodyDiv w:val="1"/>
      <w:marLeft w:val="0"/>
      <w:marRight w:val="0"/>
      <w:marTop w:val="0"/>
      <w:marBottom w:val="0"/>
      <w:divBdr>
        <w:top w:val="none" w:sz="0" w:space="0" w:color="auto"/>
        <w:left w:val="none" w:sz="0" w:space="0" w:color="auto"/>
        <w:bottom w:val="none" w:sz="0" w:space="0" w:color="auto"/>
        <w:right w:val="none" w:sz="0" w:space="0" w:color="auto"/>
      </w:divBdr>
    </w:div>
    <w:div w:id="1552497700">
      <w:bodyDiv w:val="1"/>
      <w:marLeft w:val="0"/>
      <w:marRight w:val="0"/>
      <w:marTop w:val="0"/>
      <w:marBottom w:val="0"/>
      <w:divBdr>
        <w:top w:val="none" w:sz="0" w:space="0" w:color="auto"/>
        <w:left w:val="none" w:sz="0" w:space="0" w:color="auto"/>
        <w:bottom w:val="none" w:sz="0" w:space="0" w:color="auto"/>
        <w:right w:val="none" w:sz="0" w:space="0" w:color="auto"/>
      </w:divBdr>
    </w:div>
    <w:div w:id="1595281985">
      <w:bodyDiv w:val="1"/>
      <w:marLeft w:val="0"/>
      <w:marRight w:val="0"/>
      <w:marTop w:val="0"/>
      <w:marBottom w:val="0"/>
      <w:divBdr>
        <w:top w:val="none" w:sz="0" w:space="0" w:color="auto"/>
        <w:left w:val="none" w:sz="0" w:space="0" w:color="auto"/>
        <w:bottom w:val="none" w:sz="0" w:space="0" w:color="auto"/>
        <w:right w:val="none" w:sz="0" w:space="0" w:color="auto"/>
      </w:divBdr>
    </w:div>
    <w:div w:id="1675953060">
      <w:bodyDiv w:val="1"/>
      <w:marLeft w:val="0"/>
      <w:marRight w:val="0"/>
      <w:marTop w:val="0"/>
      <w:marBottom w:val="0"/>
      <w:divBdr>
        <w:top w:val="none" w:sz="0" w:space="0" w:color="auto"/>
        <w:left w:val="none" w:sz="0" w:space="0" w:color="auto"/>
        <w:bottom w:val="none" w:sz="0" w:space="0" w:color="auto"/>
        <w:right w:val="none" w:sz="0" w:space="0" w:color="auto"/>
      </w:divBdr>
    </w:div>
    <w:div w:id="1705979353">
      <w:bodyDiv w:val="1"/>
      <w:marLeft w:val="0"/>
      <w:marRight w:val="0"/>
      <w:marTop w:val="0"/>
      <w:marBottom w:val="0"/>
      <w:divBdr>
        <w:top w:val="none" w:sz="0" w:space="0" w:color="auto"/>
        <w:left w:val="none" w:sz="0" w:space="0" w:color="auto"/>
        <w:bottom w:val="none" w:sz="0" w:space="0" w:color="auto"/>
        <w:right w:val="none" w:sz="0" w:space="0" w:color="auto"/>
      </w:divBdr>
    </w:div>
    <w:div w:id="1742826258">
      <w:bodyDiv w:val="1"/>
      <w:marLeft w:val="0"/>
      <w:marRight w:val="0"/>
      <w:marTop w:val="0"/>
      <w:marBottom w:val="0"/>
      <w:divBdr>
        <w:top w:val="none" w:sz="0" w:space="0" w:color="auto"/>
        <w:left w:val="none" w:sz="0" w:space="0" w:color="auto"/>
        <w:bottom w:val="none" w:sz="0" w:space="0" w:color="auto"/>
        <w:right w:val="none" w:sz="0" w:space="0" w:color="auto"/>
      </w:divBdr>
    </w:div>
    <w:div w:id="1798984329">
      <w:bodyDiv w:val="1"/>
      <w:marLeft w:val="0"/>
      <w:marRight w:val="0"/>
      <w:marTop w:val="0"/>
      <w:marBottom w:val="0"/>
      <w:divBdr>
        <w:top w:val="none" w:sz="0" w:space="0" w:color="auto"/>
        <w:left w:val="none" w:sz="0" w:space="0" w:color="auto"/>
        <w:bottom w:val="none" w:sz="0" w:space="0" w:color="auto"/>
        <w:right w:val="none" w:sz="0" w:space="0" w:color="auto"/>
      </w:divBdr>
      <w:divsChild>
        <w:div w:id="127351009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08275504">
      <w:bodyDiv w:val="1"/>
      <w:marLeft w:val="0"/>
      <w:marRight w:val="0"/>
      <w:marTop w:val="0"/>
      <w:marBottom w:val="0"/>
      <w:divBdr>
        <w:top w:val="none" w:sz="0" w:space="0" w:color="auto"/>
        <w:left w:val="none" w:sz="0" w:space="0" w:color="auto"/>
        <w:bottom w:val="none" w:sz="0" w:space="0" w:color="auto"/>
        <w:right w:val="none" w:sz="0" w:space="0" w:color="auto"/>
      </w:divBdr>
      <w:divsChild>
        <w:div w:id="12107483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51599102">
      <w:bodyDiv w:val="1"/>
      <w:marLeft w:val="0"/>
      <w:marRight w:val="0"/>
      <w:marTop w:val="0"/>
      <w:marBottom w:val="0"/>
      <w:divBdr>
        <w:top w:val="none" w:sz="0" w:space="0" w:color="auto"/>
        <w:left w:val="none" w:sz="0" w:space="0" w:color="auto"/>
        <w:bottom w:val="none" w:sz="0" w:space="0" w:color="auto"/>
        <w:right w:val="none" w:sz="0" w:space="0" w:color="auto"/>
      </w:divBdr>
    </w:div>
    <w:div w:id="1854299832">
      <w:bodyDiv w:val="1"/>
      <w:marLeft w:val="0"/>
      <w:marRight w:val="0"/>
      <w:marTop w:val="0"/>
      <w:marBottom w:val="0"/>
      <w:divBdr>
        <w:top w:val="none" w:sz="0" w:space="0" w:color="auto"/>
        <w:left w:val="none" w:sz="0" w:space="0" w:color="auto"/>
        <w:bottom w:val="none" w:sz="0" w:space="0" w:color="auto"/>
        <w:right w:val="none" w:sz="0" w:space="0" w:color="auto"/>
      </w:divBdr>
    </w:div>
    <w:div w:id="1873687320">
      <w:bodyDiv w:val="1"/>
      <w:marLeft w:val="0"/>
      <w:marRight w:val="0"/>
      <w:marTop w:val="0"/>
      <w:marBottom w:val="0"/>
      <w:divBdr>
        <w:top w:val="none" w:sz="0" w:space="0" w:color="auto"/>
        <w:left w:val="none" w:sz="0" w:space="0" w:color="auto"/>
        <w:bottom w:val="none" w:sz="0" w:space="0" w:color="auto"/>
        <w:right w:val="none" w:sz="0" w:space="0" w:color="auto"/>
      </w:divBdr>
    </w:div>
    <w:div w:id="1879467612">
      <w:bodyDiv w:val="1"/>
      <w:marLeft w:val="0"/>
      <w:marRight w:val="0"/>
      <w:marTop w:val="0"/>
      <w:marBottom w:val="0"/>
      <w:divBdr>
        <w:top w:val="none" w:sz="0" w:space="0" w:color="auto"/>
        <w:left w:val="none" w:sz="0" w:space="0" w:color="auto"/>
        <w:bottom w:val="none" w:sz="0" w:space="0" w:color="auto"/>
        <w:right w:val="none" w:sz="0" w:space="0" w:color="auto"/>
      </w:divBdr>
    </w:div>
    <w:div w:id="1910073219">
      <w:bodyDiv w:val="1"/>
      <w:marLeft w:val="0"/>
      <w:marRight w:val="0"/>
      <w:marTop w:val="0"/>
      <w:marBottom w:val="0"/>
      <w:divBdr>
        <w:top w:val="none" w:sz="0" w:space="0" w:color="auto"/>
        <w:left w:val="none" w:sz="0" w:space="0" w:color="auto"/>
        <w:bottom w:val="none" w:sz="0" w:space="0" w:color="auto"/>
        <w:right w:val="none" w:sz="0" w:space="0" w:color="auto"/>
      </w:divBdr>
    </w:div>
    <w:div w:id="1915359715">
      <w:bodyDiv w:val="1"/>
      <w:marLeft w:val="0"/>
      <w:marRight w:val="0"/>
      <w:marTop w:val="0"/>
      <w:marBottom w:val="0"/>
      <w:divBdr>
        <w:top w:val="none" w:sz="0" w:space="0" w:color="auto"/>
        <w:left w:val="none" w:sz="0" w:space="0" w:color="auto"/>
        <w:bottom w:val="none" w:sz="0" w:space="0" w:color="auto"/>
        <w:right w:val="none" w:sz="0" w:space="0" w:color="auto"/>
      </w:divBdr>
    </w:div>
    <w:div w:id="1972904683">
      <w:bodyDiv w:val="1"/>
      <w:marLeft w:val="0"/>
      <w:marRight w:val="0"/>
      <w:marTop w:val="0"/>
      <w:marBottom w:val="0"/>
      <w:divBdr>
        <w:top w:val="none" w:sz="0" w:space="0" w:color="auto"/>
        <w:left w:val="none" w:sz="0" w:space="0" w:color="auto"/>
        <w:bottom w:val="none" w:sz="0" w:space="0" w:color="auto"/>
        <w:right w:val="none" w:sz="0" w:space="0" w:color="auto"/>
      </w:divBdr>
    </w:div>
    <w:div w:id="1985575491">
      <w:bodyDiv w:val="1"/>
      <w:marLeft w:val="0"/>
      <w:marRight w:val="0"/>
      <w:marTop w:val="0"/>
      <w:marBottom w:val="0"/>
      <w:divBdr>
        <w:top w:val="none" w:sz="0" w:space="0" w:color="auto"/>
        <w:left w:val="none" w:sz="0" w:space="0" w:color="auto"/>
        <w:bottom w:val="none" w:sz="0" w:space="0" w:color="auto"/>
        <w:right w:val="none" w:sz="0" w:space="0" w:color="auto"/>
      </w:divBdr>
    </w:div>
    <w:div w:id="1995646388">
      <w:bodyDiv w:val="1"/>
      <w:marLeft w:val="0"/>
      <w:marRight w:val="0"/>
      <w:marTop w:val="0"/>
      <w:marBottom w:val="0"/>
      <w:divBdr>
        <w:top w:val="none" w:sz="0" w:space="0" w:color="auto"/>
        <w:left w:val="none" w:sz="0" w:space="0" w:color="auto"/>
        <w:bottom w:val="none" w:sz="0" w:space="0" w:color="auto"/>
        <w:right w:val="none" w:sz="0" w:space="0" w:color="auto"/>
      </w:divBdr>
    </w:div>
    <w:div w:id="2004699824">
      <w:bodyDiv w:val="1"/>
      <w:marLeft w:val="0"/>
      <w:marRight w:val="0"/>
      <w:marTop w:val="0"/>
      <w:marBottom w:val="0"/>
      <w:divBdr>
        <w:top w:val="none" w:sz="0" w:space="0" w:color="auto"/>
        <w:left w:val="none" w:sz="0" w:space="0" w:color="auto"/>
        <w:bottom w:val="none" w:sz="0" w:space="0" w:color="auto"/>
        <w:right w:val="none" w:sz="0" w:space="0" w:color="auto"/>
      </w:divBdr>
    </w:div>
    <w:div w:id="2010138715">
      <w:bodyDiv w:val="1"/>
      <w:marLeft w:val="0"/>
      <w:marRight w:val="0"/>
      <w:marTop w:val="0"/>
      <w:marBottom w:val="0"/>
      <w:divBdr>
        <w:top w:val="none" w:sz="0" w:space="0" w:color="auto"/>
        <w:left w:val="none" w:sz="0" w:space="0" w:color="auto"/>
        <w:bottom w:val="none" w:sz="0" w:space="0" w:color="auto"/>
        <w:right w:val="none" w:sz="0" w:space="0" w:color="auto"/>
      </w:divBdr>
    </w:div>
    <w:div w:id="2035686938">
      <w:bodyDiv w:val="1"/>
      <w:marLeft w:val="0"/>
      <w:marRight w:val="0"/>
      <w:marTop w:val="0"/>
      <w:marBottom w:val="0"/>
      <w:divBdr>
        <w:top w:val="none" w:sz="0" w:space="0" w:color="auto"/>
        <w:left w:val="none" w:sz="0" w:space="0" w:color="auto"/>
        <w:bottom w:val="none" w:sz="0" w:space="0" w:color="auto"/>
        <w:right w:val="none" w:sz="0" w:space="0" w:color="auto"/>
      </w:divBdr>
    </w:div>
    <w:div w:id="2048989417">
      <w:bodyDiv w:val="1"/>
      <w:marLeft w:val="0"/>
      <w:marRight w:val="0"/>
      <w:marTop w:val="0"/>
      <w:marBottom w:val="0"/>
      <w:divBdr>
        <w:top w:val="none" w:sz="0" w:space="0" w:color="auto"/>
        <w:left w:val="none" w:sz="0" w:space="0" w:color="auto"/>
        <w:bottom w:val="none" w:sz="0" w:space="0" w:color="auto"/>
        <w:right w:val="none" w:sz="0" w:space="0" w:color="auto"/>
      </w:divBdr>
    </w:div>
    <w:div w:id="2090812753">
      <w:bodyDiv w:val="1"/>
      <w:marLeft w:val="0"/>
      <w:marRight w:val="0"/>
      <w:marTop w:val="0"/>
      <w:marBottom w:val="0"/>
      <w:divBdr>
        <w:top w:val="none" w:sz="0" w:space="0" w:color="auto"/>
        <w:left w:val="none" w:sz="0" w:space="0" w:color="auto"/>
        <w:bottom w:val="none" w:sz="0" w:space="0" w:color="auto"/>
        <w:right w:val="none" w:sz="0" w:space="0" w:color="auto"/>
      </w:divBdr>
    </w:div>
    <w:div w:id="2101559728">
      <w:bodyDiv w:val="1"/>
      <w:marLeft w:val="0"/>
      <w:marRight w:val="0"/>
      <w:marTop w:val="0"/>
      <w:marBottom w:val="0"/>
      <w:divBdr>
        <w:top w:val="none" w:sz="0" w:space="0" w:color="auto"/>
        <w:left w:val="none" w:sz="0" w:space="0" w:color="auto"/>
        <w:bottom w:val="none" w:sz="0" w:space="0" w:color="auto"/>
        <w:right w:val="none" w:sz="0" w:space="0" w:color="auto"/>
      </w:divBdr>
    </w:div>
    <w:div w:id="2111536931">
      <w:bodyDiv w:val="1"/>
      <w:marLeft w:val="0"/>
      <w:marRight w:val="0"/>
      <w:marTop w:val="0"/>
      <w:marBottom w:val="0"/>
      <w:divBdr>
        <w:top w:val="none" w:sz="0" w:space="0" w:color="auto"/>
        <w:left w:val="none" w:sz="0" w:space="0" w:color="auto"/>
        <w:bottom w:val="none" w:sz="0" w:space="0" w:color="auto"/>
        <w:right w:val="none" w:sz="0" w:space="0" w:color="auto"/>
      </w:divBdr>
    </w:div>
    <w:div w:id="2118287114">
      <w:bodyDiv w:val="1"/>
      <w:marLeft w:val="0"/>
      <w:marRight w:val="0"/>
      <w:marTop w:val="0"/>
      <w:marBottom w:val="0"/>
      <w:divBdr>
        <w:top w:val="none" w:sz="0" w:space="0" w:color="auto"/>
        <w:left w:val="none" w:sz="0" w:space="0" w:color="auto"/>
        <w:bottom w:val="none" w:sz="0" w:space="0" w:color="auto"/>
        <w:right w:val="none" w:sz="0" w:space="0" w:color="auto"/>
      </w:divBdr>
    </w:div>
    <w:div w:id="21224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s-help://MS.WINWORD.12.1049/WINWORD/content/HA01233737.htm" TargetMode="External"/><Relationship Id="rId21" Type="http://schemas.openxmlformats.org/officeDocument/2006/relationships/hyperlink" Target="http://base.consultant.ru/cons/help/text_doc/td_operaz/tdo_search/index.html" TargetMode="External"/><Relationship Id="rId42" Type="http://schemas.openxmlformats.org/officeDocument/2006/relationships/hyperlink" Target="http://www.garant26.ru/index.php/home/bank" TargetMode="External"/><Relationship Id="rId63" Type="http://schemas.openxmlformats.org/officeDocument/2006/relationships/image" Target="media/image16.gif"/><Relationship Id="rId84" Type="http://schemas.openxmlformats.org/officeDocument/2006/relationships/hyperlink" Target="javascript:AppendPopup(this,'oftrust_4')" TargetMode="External"/><Relationship Id="rId138" Type="http://schemas.openxmlformats.org/officeDocument/2006/relationships/hyperlink" Target="ms-help://MS.WINWORD.12.1049/WINWORD/content/HA01233737.htm" TargetMode="External"/><Relationship Id="rId107" Type="http://schemas.openxmlformats.org/officeDocument/2006/relationships/hyperlink" Target="ms-help://MS.WINWORD.12.1049/WINWORD/content/HA01233737.htm" TargetMode="External"/><Relationship Id="rId11" Type="http://schemas.openxmlformats.org/officeDocument/2006/relationships/hyperlink" Target="http://ru.wikipedia.org/wiki/%D0%9D%D0%BE%D1%80%D0%BC%D0%B0_%D0%BF%D1%80%D0%B0%D0%B2%D0%B0" TargetMode="External"/><Relationship Id="rId32" Type="http://schemas.openxmlformats.org/officeDocument/2006/relationships/hyperlink" Target="http://base.consultant.ru/cons/help/search_window/press/index.html" TargetMode="External"/><Relationship Id="rId53" Type="http://schemas.openxmlformats.org/officeDocument/2006/relationships/image" Target="media/image9.gif"/><Relationship Id="rId74" Type="http://schemas.openxmlformats.org/officeDocument/2006/relationships/hyperlink" Target="http://i.garant.ru/help/plain.htm" TargetMode="External"/><Relationship Id="rId128" Type="http://schemas.openxmlformats.org/officeDocument/2006/relationships/hyperlink" Target="ms-help://MS.WINWORD.12.1049/WINWORD/content/HA01233737.htm" TargetMode="External"/><Relationship Id="rId149" Type="http://schemas.openxmlformats.org/officeDocument/2006/relationships/image" Target="media/image40.gif"/><Relationship Id="rId5" Type="http://schemas.openxmlformats.org/officeDocument/2006/relationships/settings" Target="settings.xml"/><Relationship Id="rId95" Type="http://schemas.openxmlformats.org/officeDocument/2006/relationships/hyperlink" Target="http://ru.wikipedia.org/wiki/%D0%A6%D0%B5%D0%BB%D0%BE%D1%81%D1%82%D0%BD%D0%BE%D1%81%D1%82%D1%8C_%D0%B8%D0%BD%D1%84%D0%BE%D1%80%D0%BC%D0%B0%D1%86%D0%B8%D0%B8" TargetMode="External"/><Relationship Id="rId22" Type="http://schemas.openxmlformats.org/officeDocument/2006/relationships/hyperlink" Target="http://base.consultant.ru/cons/help/sw_searchkard/index.html" TargetMode="External"/><Relationship Id="rId27" Type="http://schemas.openxmlformats.org/officeDocument/2006/relationships/hyperlink" Target="http://base.consultant.ru/cons/help/start_window_1/index.html" TargetMode="External"/><Relationship Id="rId43" Type="http://schemas.openxmlformats.org/officeDocument/2006/relationships/hyperlink" Target="http://i.garant.ru/help/plain.htm" TargetMode="External"/><Relationship Id="rId48" Type="http://schemas.openxmlformats.org/officeDocument/2006/relationships/hyperlink" Target="http://i.garant.ru/help/plain.htm" TargetMode="External"/><Relationship Id="rId64" Type="http://schemas.openxmlformats.org/officeDocument/2006/relationships/image" Target="media/image17.gif"/><Relationship Id="rId69" Type="http://schemas.openxmlformats.org/officeDocument/2006/relationships/image" Target="media/image20.gif"/><Relationship Id="rId113" Type="http://schemas.openxmlformats.org/officeDocument/2006/relationships/hyperlink" Target="ms-help://MS.WINWORD.12.1049/WINWORD/content/HA01233737.htm" TargetMode="External"/><Relationship Id="rId118" Type="http://schemas.openxmlformats.org/officeDocument/2006/relationships/hyperlink" Target="ms-help://MS.WINWORD.12.1049/WINWORD/content/HA01233737.htm#SurfaceCharts" TargetMode="External"/><Relationship Id="rId134" Type="http://schemas.openxmlformats.org/officeDocument/2006/relationships/hyperlink" Target="ms-help://MS.WINWORD.12.1049/WINWORD/content/HA01233737.htm" TargetMode="External"/><Relationship Id="rId139" Type="http://schemas.openxmlformats.org/officeDocument/2006/relationships/image" Target="media/image35.gif"/><Relationship Id="rId80" Type="http://schemas.openxmlformats.org/officeDocument/2006/relationships/image" Target="media/image24.gif"/><Relationship Id="rId85" Type="http://schemas.openxmlformats.org/officeDocument/2006/relationships/hyperlink" Target="javascript:AppendPopup(this,'ofcertificateauthorityca_5')" TargetMode="External"/><Relationship Id="rId150" Type="http://schemas.openxmlformats.org/officeDocument/2006/relationships/image" Target="media/image41.gif"/><Relationship Id="rId155" Type="http://schemas.openxmlformats.org/officeDocument/2006/relationships/theme" Target="theme/theme1.xml"/><Relationship Id="rId12" Type="http://schemas.openxmlformats.org/officeDocument/2006/relationships/hyperlink" Target="http://ru.wikipedia.org/wiki/%D0%98%D1%81%D0%BF%D0%BE%D0%BB%D0%BD%D0%B8%D1%82%D0%B5%D0%BB%D1%8C%D0%BD%D0%B0%D1%8F_%D0%B2%D0%BB%D0%B0%D1%81%D1%82%D1%8C" TargetMode="External"/><Relationship Id="rId17" Type="http://schemas.openxmlformats.org/officeDocument/2006/relationships/hyperlink" Target="http://base.consultant.ru/cons/help/search_window/index.html" TargetMode="External"/><Relationship Id="rId33" Type="http://schemas.openxmlformats.org/officeDocument/2006/relationships/image" Target="media/image6.gif"/><Relationship Id="rId38" Type="http://schemas.openxmlformats.org/officeDocument/2006/relationships/hyperlink" Target="http://base.consultant.ru/cons/help/text_doc/td_operaz/tdo_search/index.html" TargetMode="External"/><Relationship Id="rId59" Type="http://schemas.openxmlformats.org/officeDocument/2006/relationships/image" Target="media/image13.jpeg"/><Relationship Id="rId103" Type="http://schemas.openxmlformats.org/officeDocument/2006/relationships/hyperlink" Target="ms-help://MS.WINWORD.12.1049/WINWORD/content/HA01233737.htm" TargetMode="External"/><Relationship Id="rId108" Type="http://schemas.openxmlformats.org/officeDocument/2006/relationships/hyperlink" Target="ms-help://MS.WINWORD.12.1049/WINWORD/content/HA01233737.htm#PieCharts" TargetMode="External"/><Relationship Id="rId124" Type="http://schemas.openxmlformats.org/officeDocument/2006/relationships/hyperlink" Target="ms-help://MS.WINWORD.12.1049/WINWORD/content/HA01233737.htm#RadarCharts" TargetMode="External"/><Relationship Id="rId129" Type="http://schemas.openxmlformats.org/officeDocument/2006/relationships/image" Target="media/image31.gif"/><Relationship Id="rId54" Type="http://schemas.openxmlformats.org/officeDocument/2006/relationships/hyperlink" Target="http://i.garant.ru/help/plain.htm" TargetMode="External"/><Relationship Id="rId70" Type="http://schemas.openxmlformats.org/officeDocument/2006/relationships/hyperlink" Target="http://i.garant.ru/help/plain.htm" TargetMode="External"/><Relationship Id="rId75" Type="http://schemas.openxmlformats.org/officeDocument/2006/relationships/hyperlink" Target="http://i.garant.ru/help/plain.htm" TargetMode="External"/><Relationship Id="rId91" Type="http://schemas.openxmlformats.org/officeDocument/2006/relationships/hyperlink" Target="http://ru.wikipedia.org/wiki/%D0%A1%D0%B5%D1%80%D1%82%D0%B8%D1%84%D0%B8%D0%BA%D0%B0%D1%82_%D0%BE%D1%82%D0%BA%D1%80%D1%8B%D1%82%D0%BE%D0%B3%D0%BE_%D0%BA%D0%BB%D1%8E%D1%87%D0%B0" TargetMode="External"/><Relationship Id="rId96" Type="http://schemas.openxmlformats.org/officeDocument/2006/relationships/hyperlink" Target="http://office-menu.ru/images/sales%20results.png" TargetMode="External"/><Relationship Id="rId140" Type="http://schemas.openxmlformats.org/officeDocument/2006/relationships/image" Target="media/image36.gif"/><Relationship Id="rId145" Type="http://schemas.openxmlformats.org/officeDocument/2006/relationships/hyperlink" Target="ms-help://MS.WINWORD.12.1049/WINWORD/content/HA01233737.ht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base.consultant.ru/cons/help/sw_searchkard/sk_pimer/index.html" TargetMode="External"/><Relationship Id="rId28" Type="http://schemas.openxmlformats.org/officeDocument/2006/relationships/hyperlink" Target="http://base.consultant.ru/cons/help/search_window/sprint_searchknop/index.html" TargetMode="External"/><Relationship Id="rId49" Type="http://schemas.openxmlformats.org/officeDocument/2006/relationships/image" Target="media/image7.png"/><Relationship Id="rId114" Type="http://schemas.openxmlformats.org/officeDocument/2006/relationships/hyperlink" Target="ms-help://MS.WINWORD.12.1049/WINWORD/content/HA01233737.htm#ScatterCharts" TargetMode="External"/><Relationship Id="rId119" Type="http://schemas.openxmlformats.org/officeDocument/2006/relationships/hyperlink" Target="ms-help://MS.WINWORD.12.1049/WINWORD/content/HA01233737.htm" TargetMode="External"/><Relationship Id="rId44" Type="http://schemas.openxmlformats.org/officeDocument/2006/relationships/hyperlink" Target="http://i.garant.ru/help/plain.htm" TargetMode="External"/><Relationship Id="rId60" Type="http://schemas.openxmlformats.org/officeDocument/2006/relationships/image" Target="media/image14.jpeg"/><Relationship Id="rId65" Type="http://schemas.openxmlformats.org/officeDocument/2006/relationships/hyperlink" Target="http://i.garant.ru/help/plain.htm" TargetMode="External"/><Relationship Id="rId81" Type="http://schemas.openxmlformats.org/officeDocument/2006/relationships/hyperlink" Target="javascript:AppendPopup(this,'OfAuthenticate_1')" TargetMode="External"/><Relationship Id="rId86" Type="http://schemas.openxmlformats.org/officeDocument/2006/relationships/hyperlink" Target="ms-help://MS.WINWORD.12.1049/WINWORD/content/HA01230875.htm" TargetMode="External"/><Relationship Id="rId130" Type="http://schemas.openxmlformats.org/officeDocument/2006/relationships/hyperlink" Target="ms-help://MS.WINWORD.12.1049/WINWORD/content/HA01233737.htm" TargetMode="External"/><Relationship Id="rId135" Type="http://schemas.openxmlformats.org/officeDocument/2006/relationships/image" Target="media/image33.gif"/><Relationship Id="rId151" Type="http://schemas.openxmlformats.org/officeDocument/2006/relationships/hyperlink" Target="ms-help://MS.WINWORD.12.1049/WINWORD/content/HA01233737.htm" TargetMode="External"/><Relationship Id="rId13" Type="http://schemas.openxmlformats.org/officeDocument/2006/relationships/hyperlink" Target="http://ru.wikipedia.org/wiki/%D0%94%D0%BE%D0%BB%D0%B6%D0%BD%D0%BE%D1%81%D1%82%D0%BD%D0%BE%D0%B5_%D0%BB%D0%B8%D1%86%D0%BE" TargetMode="External"/><Relationship Id="rId18" Type="http://schemas.openxmlformats.org/officeDocument/2006/relationships/hyperlink" Target="http://base.consultant.ru/cons/help/start_window_1/index.html" TargetMode="External"/><Relationship Id="rId39" Type="http://schemas.openxmlformats.org/officeDocument/2006/relationships/hyperlink" Target="http://base.consultant.ru/cons/help/start_window_1/index.html" TargetMode="External"/><Relationship Id="rId109" Type="http://schemas.openxmlformats.org/officeDocument/2006/relationships/hyperlink" Target="ms-help://MS.WINWORD.12.1049/WINWORD/content/HA01233737.htm" TargetMode="External"/><Relationship Id="rId34" Type="http://schemas.openxmlformats.org/officeDocument/2006/relationships/hyperlink" Target="http://base.consultant.ru/cons/help/start_window_1/index.html" TargetMode="External"/><Relationship Id="rId50" Type="http://schemas.openxmlformats.org/officeDocument/2006/relationships/image" Target="media/image8.gif"/><Relationship Id="rId55" Type="http://schemas.openxmlformats.org/officeDocument/2006/relationships/image" Target="media/image10.gif"/><Relationship Id="rId76" Type="http://schemas.openxmlformats.org/officeDocument/2006/relationships/hyperlink" Target="http://i.garant.ru/help/plain.htm" TargetMode="External"/><Relationship Id="rId97" Type="http://schemas.openxmlformats.org/officeDocument/2006/relationships/image" Target="media/image25.png"/><Relationship Id="rId104" Type="http://schemas.openxmlformats.org/officeDocument/2006/relationships/hyperlink" Target="ms-help://MS.WINWORD.12.1049/WINWORD/content/HA01233737.htm" TargetMode="External"/><Relationship Id="rId120" Type="http://schemas.openxmlformats.org/officeDocument/2006/relationships/hyperlink" Target="ms-help://MS.WINWORD.12.1049/WINWORD/content/HA01233737.htm#DoughnutCharts" TargetMode="External"/><Relationship Id="rId125" Type="http://schemas.openxmlformats.org/officeDocument/2006/relationships/image" Target="media/image29.gif"/><Relationship Id="rId141" Type="http://schemas.openxmlformats.org/officeDocument/2006/relationships/hyperlink" Target="ms-help://MS.WINWORD.12.1049/WINWORD/content/HA01233737.htm" TargetMode="External"/><Relationship Id="rId146" Type="http://schemas.openxmlformats.org/officeDocument/2006/relationships/hyperlink" Target="javascript:AppendPopup(this,'xldefDataSeries_4')" TargetMode="External"/><Relationship Id="rId7" Type="http://schemas.openxmlformats.org/officeDocument/2006/relationships/hyperlink" Target="http://click02.begun.ru/click.jsp?url=mVvfjdHe396dGUxycTAIdAWGdC-tI4q87ZPTnt0ylz2KvBhU-fVqxq5WfbzTIhBrS2Bb2v8n2SPxziHyU29lBbpggf9TqADeCECCb4KSw7fcRciOLvEao-d1IC4JLBrYDEIcrUBi5FeCQQ193nvnuLx3wjNFQRzjbmenbsXFZ5pvtgpdXqqRm9F8dgPyuwNOhIGTIhsRWcwk2oHks-tCJIIiBciCY*YTizr0DU95liuwwF5K3e01TT7vi3Q2aqMJM*TT84m5DPps*Q9TAf2hS3DkTIs9v4Tyqrw5GEsO8zQFlDAvvqhNXT2UDc7u6EcTgfhcG4fVaV5aZgf0NH*kNa6PMf6q0y3hz7NF1clMZTd6Jg8hLLiYi8bLfzC3ss8aKT9Ey3Hs6RZq99OldHBGbVvzjpbfXYf7Zr6unuOk5raOYm*uUCQejZX3kezjby1oFnGwbr0WFNzR2IWme9iX0JpPGoAYiTzG869MXenR65XV1Geg2DuW-pk0vPNPCMeeEJ-sbA4FRcKc1VwLEj9QAYSt0CJ7Jg1NhvXUAsBEfJRNc7MvUPI7aUo5Nz8slWOzQHbtf1i0W9gy6F85jLpzzRrKegP7TmFyUmXUfw3OtQPtLger0iOAb*lkxCM&amp;eurl%5B%5D=mVvfjSkoKSiW3mJ9pI2qZVe1qWEn*Ub0-Xdbjfo*jeL7LuT4" TargetMode="External"/><Relationship Id="rId71" Type="http://schemas.openxmlformats.org/officeDocument/2006/relationships/image" Target="media/image21.gif"/><Relationship Id="rId92" Type="http://schemas.openxmlformats.org/officeDocument/2006/relationships/hyperlink" Target="http://ru.wikipedia.org/wiki/%D0%98%D0%B4%D0%B5%D0%BD%D1%82%D0%B8%D1%84%D0%B8%D0%BA%D0%B0%D1%86%D0%B8%D1%8F_(%D0%B8%D0%BD%D1%84%D0%BE%D1%80%D0%BC%D0%B0%D1%86%D0%B8%D0%BE%D0%BD%D0%BD%D1%8B%D0%B5_%D1%81%D0%B8%D1%81%D1%82%D0%B5%D0%BC%D1%8B)" TargetMode="External"/><Relationship Id="rId2" Type="http://schemas.openxmlformats.org/officeDocument/2006/relationships/numbering" Target="numbering.xml"/><Relationship Id="rId29" Type="http://schemas.openxmlformats.org/officeDocument/2006/relationships/hyperlink" Target="http://base.consultant.ru/cons/help/search_window/index.html" TargetMode="External"/><Relationship Id="rId24" Type="http://schemas.openxmlformats.org/officeDocument/2006/relationships/image" Target="media/image4.gif"/><Relationship Id="rId40" Type="http://schemas.openxmlformats.org/officeDocument/2006/relationships/hyperlink" Target="http://base.consultant.ru/cons/help/search_window/index.html" TargetMode="External"/><Relationship Id="rId45" Type="http://schemas.openxmlformats.org/officeDocument/2006/relationships/hyperlink" Target="http://i.garant.ru/help/plain.htm" TargetMode="External"/><Relationship Id="rId66" Type="http://schemas.openxmlformats.org/officeDocument/2006/relationships/image" Target="media/image18.gif"/><Relationship Id="rId87" Type="http://schemas.openxmlformats.org/officeDocument/2006/relationships/hyperlink" Target="http://ru.wikipedia.org/wiki/%D0%A0%D0%B5%D0%BA%D0%B2%D0%B8%D0%B7%D0%B8%D1%82" TargetMode="External"/><Relationship Id="rId110" Type="http://schemas.openxmlformats.org/officeDocument/2006/relationships/hyperlink" Target="ms-help://MS.WINWORD.12.1049/WINWORD/content/HA01233737.htm#BarCharts" TargetMode="External"/><Relationship Id="rId115" Type="http://schemas.openxmlformats.org/officeDocument/2006/relationships/hyperlink" Target="ms-help://MS.WINWORD.12.1049/WINWORD/content/HA01233737.htm" TargetMode="External"/><Relationship Id="rId131" Type="http://schemas.openxmlformats.org/officeDocument/2006/relationships/hyperlink" Target="javascript:AppendPopup(this,'xldefDataSeries_2')" TargetMode="External"/><Relationship Id="rId136" Type="http://schemas.openxmlformats.org/officeDocument/2006/relationships/hyperlink" Target="ms-help://MS.WINWORD.12.1049/WINWORD/content/HA01233737.htm" TargetMode="External"/><Relationship Id="rId61" Type="http://schemas.openxmlformats.org/officeDocument/2006/relationships/image" Target="media/image15.gif"/><Relationship Id="rId82" Type="http://schemas.openxmlformats.org/officeDocument/2006/relationships/hyperlink" Target="javascript:AppendPopup(this,'ofvalid_2')" TargetMode="External"/><Relationship Id="rId152" Type="http://schemas.openxmlformats.org/officeDocument/2006/relationships/hyperlink" Target="javascript:AppendPopup(this,'xldefDataSeries_5')" TargetMode="External"/><Relationship Id="rId19" Type="http://schemas.openxmlformats.org/officeDocument/2006/relationships/hyperlink" Target="http://base.consultant.ru/cons/help/search_window/kodex_knop/index.html" TargetMode="External"/><Relationship Id="rId14" Type="http://schemas.openxmlformats.org/officeDocument/2006/relationships/hyperlink" Target="http://ru.wikipedia.org/wiki/%D0%9F%D1%80%D0%B0%D0%B2%D0%BE%D0%BE%D1%82%D0%BD%D0%BE%D1%88%D0%B5%D0%BD%D0%B8%D0%B5" TargetMode="External"/><Relationship Id="rId30" Type="http://schemas.openxmlformats.org/officeDocument/2006/relationships/hyperlink" Target="http://base.consultant.ru/cons/help/sprint_search/spisok_sprint/index.html" TargetMode="External"/><Relationship Id="rId35" Type="http://schemas.openxmlformats.org/officeDocument/2006/relationships/hyperlink" Target="http://base.consultant.ru/cons/help/start_window_1/index.html" TargetMode="External"/><Relationship Id="rId56" Type="http://schemas.openxmlformats.org/officeDocument/2006/relationships/image" Target="media/image11.gif"/><Relationship Id="rId77" Type="http://schemas.openxmlformats.org/officeDocument/2006/relationships/image" Target="media/image22.gif"/><Relationship Id="rId100" Type="http://schemas.openxmlformats.org/officeDocument/2006/relationships/hyperlink" Target="http://office-menu.ru/images/subtotals.png" TargetMode="External"/><Relationship Id="rId105" Type="http://schemas.openxmlformats.org/officeDocument/2006/relationships/hyperlink" Target="ms-help://MS.WINWORD.12.1049/WINWORD/content/HA01233737.htm#LineCharts" TargetMode="External"/><Relationship Id="rId126" Type="http://schemas.openxmlformats.org/officeDocument/2006/relationships/hyperlink" Target="javascript:AppendPopup(this,'grdefDataPoints_1')" TargetMode="External"/><Relationship Id="rId147" Type="http://schemas.openxmlformats.org/officeDocument/2006/relationships/image" Target="media/image39.gif"/><Relationship Id="rId8" Type="http://schemas.openxmlformats.org/officeDocument/2006/relationships/hyperlink" Target="http://click02.begun.ru/click.jsp?url=mVvfjff8-fxdxy3CwYC4xLU2xJ9dkzoMXSNjLmKNj*RwU7M3FLaBwI8qVbWxSfRG9BjcaMw7NB8gAzMIG2fbw*hUSBfdpYHQ2srFo9eH6FEUBdZltD3TIsgiRMO29VMWTHofGxnjvKWYswzCixDZCZusiQNuD72VWWfhjZmzLrRqtqm0Pzk0M1GZkG0*BfEYck*h6V2sVfkNC88wBwbp2750KmWeF0c5VknB9-RfQIAbZqBbJO7MMp-Wd2Cn6L8s8keSu*Zk-SURNMqURd4lm39ytuHqZdUP9AjdoEl2lkQQ7svvFbng5T6eFqCCwtSNoAqkwcXxvle1w6Rn7rYzt8M64l3ngN2-YjUG-qUAGWeSH-O4*ZyHmRE80*5*eN4V8G*FeUL2K7gba87-*1b6R5pOHcTUdPYEx5FtrHwpHLoe3fpt0x32saR-YwNgVASnUmBTynO4xdQtvQ-B&amp;eurl%5B%5D=mVvfjSsqKyp4Ahs278bhLhz*4iolh-0bCuBYHifNd91AdLBL" TargetMode="External"/><Relationship Id="rId51" Type="http://schemas.openxmlformats.org/officeDocument/2006/relationships/hyperlink" Target="http://i.garant.ru/help/plain.htm" TargetMode="External"/><Relationship Id="rId72" Type="http://schemas.openxmlformats.org/officeDocument/2006/relationships/hyperlink" Target="http://i.garant.ru/help/plain.htm" TargetMode="External"/><Relationship Id="rId93" Type="http://schemas.openxmlformats.org/officeDocument/2006/relationships/hyperlink" Target="http://ru.wikipedia.org/wiki/%D0%90%D0%BD%D0%B0%D0%BB%D0%BE%D0%B3" TargetMode="External"/><Relationship Id="rId98" Type="http://schemas.openxmlformats.org/officeDocument/2006/relationships/hyperlink" Target="http://office-menu.ru/images/menu%20subtotals.png" TargetMode="External"/><Relationship Id="rId121" Type="http://schemas.openxmlformats.org/officeDocument/2006/relationships/hyperlink" Target="ms-help://MS.WINWORD.12.1049/WINWORD/content/HA01233737.htm" TargetMode="External"/><Relationship Id="rId142" Type="http://schemas.openxmlformats.org/officeDocument/2006/relationships/image" Target="media/image37.gif"/><Relationship Id="rId3" Type="http://schemas.openxmlformats.org/officeDocument/2006/relationships/styles" Target="styles.xml"/><Relationship Id="rId25" Type="http://schemas.openxmlformats.org/officeDocument/2006/relationships/hyperlink" Target="http://base.consultant.ru/cons/help/sw_searchkard/sk_nomer/index.html" TargetMode="External"/><Relationship Id="rId46" Type="http://schemas.openxmlformats.org/officeDocument/2006/relationships/hyperlink" Target="http://i.garant.ru/help/plain.htm" TargetMode="External"/><Relationship Id="rId67" Type="http://schemas.openxmlformats.org/officeDocument/2006/relationships/hyperlink" Target="http://i.garant.ru/help/plain.htm" TargetMode="External"/><Relationship Id="rId116" Type="http://schemas.openxmlformats.org/officeDocument/2006/relationships/hyperlink" Target="ms-help://MS.WINWORD.12.1049/WINWORD/content/HA01233737.htm#StockCharts" TargetMode="External"/><Relationship Id="rId137" Type="http://schemas.openxmlformats.org/officeDocument/2006/relationships/image" Target="media/image34.gif"/><Relationship Id="rId20" Type="http://schemas.openxmlformats.org/officeDocument/2006/relationships/hyperlink" Target="http://base.consultant.ru/cons/help/text_doc/pravaya_pan/td_oglavlenie/index.html" TargetMode="External"/><Relationship Id="rId41" Type="http://schemas.openxmlformats.org/officeDocument/2006/relationships/hyperlink" Target="http://base.consultant.ru/cons/help/sprint_search/index.html" TargetMode="External"/><Relationship Id="rId62" Type="http://schemas.openxmlformats.org/officeDocument/2006/relationships/hyperlink" Target="http://i.garant.ru/help/plain.htm" TargetMode="External"/><Relationship Id="rId83" Type="http://schemas.openxmlformats.org/officeDocument/2006/relationships/hyperlink" Target="javascript:AppendPopup(this,'ofcertificate_3')" TargetMode="External"/><Relationship Id="rId88" Type="http://schemas.openxmlformats.org/officeDocument/2006/relationships/hyperlink" Target="http://ru.wikipedia.org/wiki/%D0%AD%D0%BB%D0%B5%D0%BA%D1%82%D1%80%D0%BE%D0%BD%D0%BD%D1%8B%D0%B9_%D0%B4%D0%BE%D0%BA%D1%83%D0%BC%D0%B5%D0%BD%D1%82" TargetMode="External"/><Relationship Id="rId111" Type="http://schemas.openxmlformats.org/officeDocument/2006/relationships/hyperlink" Target="ms-help://MS.WINWORD.12.1049/WINWORD/content/HA01233737.htm" TargetMode="External"/><Relationship Id="rId132" Type="http://schemas.openxmlformats.org/officeDocument/2006/relationships/hyperlink" Target="javascript:AppendPopup(this,'grdefDataPoints_3')" TargetMode="External"/><Relationship Id="rId153" Type="http://schemas.openxmlformats.org/officeDocument/2006/relationships/image" Target="media/image42.gif"/><Relationship Id="rId15" Type="http://schemas.openxmlformats.org/officeDocument/2006/relationships/hyperlink" Target="http://ru.wikipedia.org/wiki/%D0%A1%D1%83%D0%B1%D1%8A%D0%B5%D0%BA%D1%82_%D0%BF%D1%80%D0%B0%D0%B2%D0%B0" TargetMode="External"/><Relationship Id="rId36" Type="http://schemas.openxmlformats.org/officeDocument/2006/relationships/hyperlink" Target="http://base.consultant.ru/cons/help/search_window/kodex_knop/index.html" TargetMode="External"/><Relationship Id="rId57" Type="http://schemas.openxmlformats.org/officeDocument/2006/relationships/hyperlink" Target="http://i.garant.ru/help/plain.htm" TargetMode="External"/><Relationship Id="rId106" Type="http://schemas.openxmlformats.org/officeDocument/2006/relationships/image" Target="media/image28.gif"/><Relationship Id="rId127" Type="http://schemas.openxmlformats.org/officeDocument/2006/relationships/image" Target="media/image30.gif"/><Relationship Id="rId10" Type="http://schemas.openxmlformats.org/officeDocument/2006/relationships/hyperlink" Target="http://ru.wikipedia.org/wiki/%D0%90%D0%BD%D0%B3%D0%BB%D0%B8%D0%B9%D1%81%D0%BA%D0%B8%D0%B9_%D1%8F%D0%B7%D1%8B%D0%BA" TargetMode="External"/><Relationship Id="rId31" Type="http://schemas.openxmlformats.org/officeDocument/2006/relationships/image" Target="media/image5.gif"/><Relationship Id="rId52" Type="http://schemas.openxmlformats.org/officeDocument/2006/relationships/hyperlink" Target="http://i.garant.ru/help/plain.htm" TargetMode="External"/><Relationship Id="rId73" Type="http://schemas.openxmlformats.org/officeDocument/2006/relationships/hyperlink" Target="http://i.garant.ru/help/plain.htm" TargetMode="External"/><Relationship Id="rId78" Type="http://schemas.openxmlformats.org/officeDocument/2006/relationships/image" Target="media/image23.gif"/><Relationship Id="rId94" Type="http://schemas.openxmlformats.org/officeDocument/2006/relationships/hyperlink" Target="http://ru.wikipedia.org/wiki/%DD%EB%E5%EA%F2%F0%EE%ED%ED%E0%FF_%EF%EE%E4%EF%E8%F1%FC" TargetMode="External"/><Relationship Id="rId99" Type="http://schemas.openxmlformats.org/officeDocument/2006/relationships/image" Target="media/image26.png"/><Relationship Id="rId101" Type="http://schemas.openxmlformats.org/officeDocument/2006/relationships/image" Target="media/image27.png"/><Relationship Id="rId122" Type="http://schemas.openxmlformats.org/officeDocument/2006/relationships/hyperlink" Target="ms-help://MS.WINWORD.12.1049/WINWORD/content/HA01233737.htm#BubbleCharts" TargetMode="External"/><Relationship Id="rId143" Type="http://schemas.openxmlformats.org/officeDocument/2006/relationships/hyperlink" Target="ms-help://MS.WINWORD.12.1049/WINWORD/content/HA01233737.htm" TargetMode="External"/><Relationship Id="rId148" Type="http://schemas.openxmlformats.org/officeDocument/2006/relationships/hyperlink" Target="ms-help://MS.WINWORD.12.1049/WINWORD/content/HA01233737.htm" TargetMode="External"/><Relationship Id="rId4" Type="http://schemas.microsoft.com/office/2007/relationships/stylesWithEffects" Target="stylesWithEffects.xml"/><Relationship Id="rId9" Type="http://schemas.openxmlformats.org/officeDocument/2006/relationships/hyperlink" Target="http://click02.begun.ru/click.jsp?url=mVvfjdfY2djls6AQE1JqFmfkFk2PQejej-Gx-L9Q9V-o3no2n5cIpMw0H96xQHIJKQI5uJ1Fu0GTrEOQMQ0HZ9gC450xymK8aiLgDeDwodW*J6rsTJN4wZUXQkyRNwuRfyfYdgSxTemOxKsrNaFhvJhoY0SCgXJ*SQcPqz6YI-eKShJAP4Q6uiq7HX*IofUhf29HNGBIgNa4Sl4RDnbh02cINBooYDBqoyhz3nIlmN1Y5l8Xq-52k5UJu20SWA54jt2tuASphpvfOU1rmgiVpKdB488vUut4Un*COjbxKJ7rWjeej4pns8ufnqjVd*sGOM31punkQrW6kpm8**d4GCFMQLvUSqqtgTGFZ4iAM4Z7X7qqFu3O87NitajFr1eClpnukM2xcznASlDwUPSbrC1Eah0CEk3jm83XFCyvqwu8asRJjs7S2NuMuQoIRCGS5Iy7Gsqy6WNB7sKSZky0ayNlKIc5Lm6L8gd7BWRUUM48n68o6mgG5v1ktREYbAOmEIFeqV3I1lnAl8UHQGpqIBv5J*rq9stDGcoLRcsBc9kH6At5Po7CRYlNHL*E6VTOLlrATZqNECP034LZ0YUpqFihi2mC3C1y9D8QQgUub*xdPq07Z5*u-vWFZkk&amp;eurl%5B%5D=mVvfjSgpKCkcLPqBWHFWmatJVZ2jg2gN9p6POHQY4TC2j9ge" TargetMode="External"/><Relationship Id="rId26" Type="http://schemas.openxmlformats.org/officeDocument/2006/relationships/hyperlink" Target="http://base.consultant.ru/cons/help/sw_searchkard/sk_pimer/index.html" TargetMode="External"/><Relationship Id="rId47" Type="http://schemas.openxmlformats.org/officeDocument/2006/relationships/hyperlink" Target="http://i.garant.ru/help/plain.htm" TargetMode="External"/><Relationship Id="rId68" Type="http://schemas.openxmlformats.org/officeDocument/2006/relationships/image" Target="media/image19.gif"/><Relationship Id="rId89" Type="http://schemas.openxmlformats.org/officeDocument/2006/relationships/hyperlink" Target="http://ru.wikipedia.org/wiki/%D0%98%D0%BD%D1%84%D0%BE%D1%80%D0%BC%D0%B0%D1%86%D0%B8%D1%8F" TargetMode="External"/><Relationship Id="rId112" Type="http://schemas.openxmlformats.org/officeDocument/2006/relationships/hyperlink" Target="ms-help://MS.WINWORD.12.1049/WINWORD/content/HA01233737.htm#AreaCharts" TargetMode="External"/><Relationship Id="rId133" Type="http://schemas.openxmlformats.org/officeDocument/2006/relationships/image" Target="media/image32.gif"/><Relationship Id="rId154" Type="http://schemas.openxmlformats.org/officeDocument/2006/relationships/fontTable" Target="fontTable.xml"/><Relationship Id="rId16" Type="http://schemas.openxmlformats.org/officeDocument/2006/relationships/hyperlink" Target="http://base.consultant.ru/cons/help/start_window_1/index.html" TargetMode="External"/><Relationship Id="rId37" Type="http://schemas.openxmlformats.org/officeDocument/2006/relationships/hyperlink" Target="http://base.consultant.ru/cons/help/text_doc/pravaya_pan/td_oglavlenie/index.html" TargetMode="External"/><Relationship Id="rId58" Type="http://schemas.openxmlformats.org/officeDocument/2006/relationships/image" Target="media/image12.gif"/><Relationship Id="rId79" Type="http://schemas.openxmlformats.org/officeDocument/2006/relationships/hyperlink" Target="ms-help://MS.WINWORD.12.1049/WINWORD/content/HP01226486.htm" TargetMode="External"/><Relationship Id="rId102" Type="http://schemas.openxmlformats.org/officeDocument/2006/relationships/hyperlink" Target="http://office-menu.ru/index.php/uroki-excel/13-uverennoe-ispolzovanie-excel/39-matematicheskie-funktsii-excel" TargetMode="External"/><Relationship Id="rId123" Type="http://schemas.openxmlformats.org/officeDocument/2006/relationships/hyperlink" Target="ms-help://MS.WINWORD.12.1049/WINWORD/content/HA01233737.htm" TargetMode="External"/><Relationship Id="rId144" Type="http://schemas.openxmlformats.org/officeDocument/2006/relationships/image" Target="media/image38.gif"/><Relationship Id="rId90" Type="http://schemas.openxmlformats.org/officeDocument/2006/relationships/hyperlink" Target="http://ru.wikipedia.org/wiki/%D0%97%D0%B0%D0%BA%D1%80%D1%8B%D1%82%D1%8B%D0%B9_%D0%BA%D0%BB%D1%8E%D1%87"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6D69-FF7B-49D5-8620-7F2A6B313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82</Pages>
  <Words>23044</Words>
  <Characters>131353</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USER</cp:lastModifiedBy>
  <cp:revision>64</cp:revision>
  <dcterms:created xsi:type="dcterms:W3CDTF">2014-06-01T16:32:00Z</dcterms:created>
  <dcterms:modified xsi:type="dcterms:W3CDTF">2015-10-28T15:03:00Z</dcterms:modified>
</cp:coreProperties>
</file>