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422" w:rsidRDefault="00224422" w:rsidP="00E44E0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13</w:t>
      </w:r>
    </w:p>
    <w:p w:rsidR="00224422" w:rsidRDefault="00224422" w:rsidP="00E44E0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D7434" w:rsidRPr="009D7434" w:rsidRDefault="00E44E04" w:rsidP="00E44E0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E764D" w:rsidRPr="00FE764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товары в России, на ваш взгляд, являются товарами Гиффена и почему?</w:t>
      </w:r>
    </w:p>
    <w:p w:rsidR="00FE764D" w:rsidRPr="00FE764D" w:rsidRDefault="00FE764D" w:rsidP="009D7434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FE764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товары названы в честь известного английского экономиста Роберта Гиффена.</w:t>
      </w:r>
    </w:p>
    <w:p w:rsidR="00FE764D" w:rsidRPr="00FE764D" w:rsidRDefault="00FE764D" w:rsidP="00FE764D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64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Блага (товары) Гиффена – это товары первой необходимости, они не подчиняются основному закону экономики, когда спрос возрастает при снижении цены, спрос на эти товары растет при повышении цены.</w:t>
      </w:r>
    </w:p>
    <w:p w:rsidR="00FE764D" w:rsidRPr="00FE764D" w:rsidRDefault="00FE764D" w:rsidP="00FE764D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64D" w:rsidRPr="00FE764D" w:rsidRDefault="00FE764D" w:rsidP="009D7434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6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России, на мой взгляд такими товарами являются:</w:t>
      </w:r>
    </w:p>
    <w:p w:rsidR="00FE764D" w:rsidRPr="00FE764D" w:rsidRDefault="00FE764D" w:rsidP="00FE76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64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616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E7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Табак – это товар с низкой эластичностью спроса, т.е. величина спроса на табак слабо реагирует на изменения цены на него. Даже после резкого скачка цен на табачную продукцию население не спешит отказываться от табака, о чем говорит высокий спрос на табачную продукцию.</w:t>
      </w:r>
    </w:p>
    <w:p w:rsidR="00591F5C" w:rsidRDefault="00FE764D" w:rsidP="00FE76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6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91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Соль, спички – </w:t>
      </w:r>
      <w:r w:rsidR="005D17D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цена на товар повысится, спрос всё равно будет расти,</w:t>
      </w:r>
      <w:r w:rsidR="00FB2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т.к. эти товары стоят недорого. Даже если цена на эти товары увеличится вдвое люди не перестанут их покупать.</w:t>
      </w:r>
    </w:p>
    <w:p w:rsidR="00FE764D" w:rsidRDefault="00591F5C" w:rsidP="00FE76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FE764D" w:rsidRPr="00FE764D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чай, крупы – если цена на товар повысится</w:t>
      </w:r>
      <w:r w:rsidR="004926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E764D" w:rsidRPr="00FE7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спрос тоже будет расти, россияне побегут в магазин закупать этот товар «</w:t>
      </w:r>
      <w:proofErr w:type="spellStart"/>
      <w:r w:rsidR="00FE764D" w:rsidRPr="00FE76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прозапас</w:t>
      </w:r>
      <w:proofErr w:type="spellEnd"/>
      <w:r w:rsidR="00FE764D" w:rsidRPr="00FE7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боясь, что цена вырастет еще больше. </w:t>
      </w:r>
    </w:p>
    <w:p w:rsidR="00A84286" w:rsidRPr="0059616E" w:rsidRDefault="00A84286" w:rsidP="0059616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1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 производит продукцию одного наименования по цене 230 руб. за единицу. Средние переменные издержки составляют 180 руб. Общая величина постоянных издержек 550 тыс. руб. В результате роста арендной платы общие постоянные издержки увеличились на 8%. Определить, на сколько изменится величина критического объема производства продукции.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6E7ECD" w:rsidTr="007C12BC">
        <w:tc>
          <w:tcPr>
            <w:tcW w:w="1980" w:type="dxa"/>
          </w:tcPr>
          <w:p w:rsidR="006E7ECD" w:rsidRDefault="009F34F1">
            <w:r>
              <w:t xml:space="preserve">Дано: </w:t>
            </w:r>
          </w:p>
          <w:p w:rsidR="009F34F1" w:rsidRDefault="009F3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4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proofErr w:type="spellStart"/>
            <w:r w:rsidRPr="009F34F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реализ</w:t>
            </w:r>
            <w:proofErr w:type="spellEnd"/>
            <w:proofErr w:type="gramStart"/>
            <w:r w:rsidRPr="009F34F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.</w:t>
            </w:r>
            <w:r w:rsidR="003259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325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59B1" w:rsidRPr="003259B1">
              <w:rPr>
                <w:rFonts w:ascii="Times New Roman" w:hAnsi="Times New Roman" w:cs="Times New Roman"/>
                <w:sz w:val="24"/>
                <w:szCs w:val="24"/>
              </w:rPr>
              <w:t>230 руб.</w:t>
            </w:r>
          </w:p>
          <w:p w:rsidR="003259B1" w:rsidRDefault="00325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AVC – 180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3259B1" w:rsidRPr="003259B1" w:rsidRDefault="003259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4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FC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– </w:t>
            </w:r>
            <w:r w:rsidRPr="00325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550 </w:t>
            </w:r>
            <w:r w:rsidRPr="003259B1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3259B1" w:rsidRPr="009F34F1" w:rsidRDefault="003259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5" w:type="dxa"/>
            <w:vMerge w:val="restart"/>
          </w:tcPr>
          <w:p w:rsidR="006E7ECD" w:rsidRDefault="005C1FF4" w:rsidP="006E7ECD">
            <w:r>
              <w:lastRenderedPageBreak/>
              <w:t>Решение</w:t>
            </w:r>
          </w:p>
          <w:p w:rsidR="005C1FF4" w:rsidRDefault="005C1FF4" w:rsidP="006E7ECD"/>
          <w:p w:rsidR="005C1FF4" w:rsidRDefault="005C1FF4" w:rsidP="005C1FF4">
            <w:pPr>
              <w:pStyle w:val="a3"/>
              <w:numPr>
                <w:ilvl w:val="0"/>
                <w:numId w:val="5"/>
              </w:numPr>
              <w:ind w:left="318" w:hanging="283"/>
            </w:pPr>
            <w:r>
              <w:t>Найдем постоянные издержки после повышения арендной платы на 8%:</w:t>
            </w:r>
          </w:p>
          <w:p w:rsidR="005C1FF4" w:rsidRDefault="003811B2" w:rsidP="005C1FF4">
            <w:r>
              <w:rPr>
                <w:lang w:val="en-US"/>
              </w:rPr>
              <w:lastRenderedPageBreak/>
              <w:t>FC</w:t>
            </w:r>
            <w:r w:rsidRPr="004952DB">
              <w:rPr>
                <w:vertAlign w:val="subscript"/>
              </w:rPr>
              <w:t>1</w:t>
            </w:r>
            <w:r w:rsidRPr="004952DB">
              <w:t xml:space="preserve"> = </w:t>
            </w:r>
            <w:r>
              <w:rPr>
                <w:lang w:val="en-US"/>
              </w:rPr>
              <w:t>FC</w:t>
            </w:r>
            <w:r w:rsidRPr="004952DB">
              <w:t xml:space="preserve"> +</w:t>
            </w:r>
            <w:r w:rsidR="004952DB" w:rsidRPr="004952DB">
              <w:t xml:space="preserve"> (</w:t>
            </w:r>
            <w:r w:rsidR="004952DB">
              <w:rPr>
                <w:lang w:val="en-US"/>
              </w:rPr>
              <w:t>FC</w:t>
            </w:r>
            <w:r w:rsidR="004952DB">
              <w:t xml:space="preserve">*0,08) </w:t>
            </w:r>
          </w:p>
          <w:p w:rsidR="004952DB" w:rsidRDefault="004952DB" w:rsidP="005C1FF4">
            <w:r>
              <w:rPr>
                <w:lang w:val="en-US"/>
              </w:rPr>
              <w:t>FC</w:t>
            </w:r>
            <w:r w:rsidRPr="004952DB">
              <w:rPr>
                <w:vertAlign w:val="subscript"/>
              </w:rPr>
              <w:t>1</w:t>
            </w:r>
            <w:r>
              <w:rPr>
                <w:vertAlign w:val="subscript"/>
              </w:rPr>
              <w:t xml:space="preserve"> </w:t>
            </w:r>
            <w:r>
              <w:t>= 550000</w:t>
            </w:r>
            <w:r w:rsidR="00797174">
              <w:t xml:space="preserve"> </w:t>
            </w:r>
            <w:r>
              <w:t>+</w:t>
            </w:r>
            <w:r w:rsidR="00797174">
              <w:t xml:space="preserve"> </w:t>
            </w:r>
            <w:r>
              <w:t>(550000*0</w:t>
            </w:r>
            <w:proofErr w:type="gramStart"/>
            <w:r>
              <w:t>,08</w:t>
            </w:r>
            <w:proofErr w:type="gramEnd"/>
            <w:r>
              <w:t>)=</w:t>
            </w:r>
            <w:r w:rsidR="00B209D5">
              <w:t>594000 руб.</w:t>
            </w:r>
          </w:p>
          <w:p w:rsidR="00B209D5" w:rsidRDefault="00B209D5" w:rsidP="00B209D5">
            <w:pPr>
              <w:pStyle w:val="a3"/>
              <w:numPr>
                <w:ilvl w:val="0"/>
                <w:numId w:val="5"/>
              </w:numPr>
              <w:ind w:left="318" w:hanging="283"/>
            </w:pPr>
            <w:r>
              <w:t>Определим маржу:</w:t>
            </w:r>
          </w:p>
          <w:p w:rsidR="00B209D5" w:rsidRDefault="00BC63CF" w:rsidP="00B209D5">
            <w:pPr>
              <w:pStyle w:val="a3"/>
              <w:ind w:left="318"/>
              <w:rPr>
                <w:lang w:val="en-US"/>
              </w:rPr>
            </w:pPr>
            <w:r>
              <w:t xml:space="preserve">Р – </w:t>
            </w:r>
            <w:r>
              <w:rPr>
                <w:lang w:val="en-US"/>
              </w:rPr>
              <w:t>AVC = 230 – 180</w:t>
            </w:r>
          </w:p>
          <w:p w:rsidR="00BC63CF" w:rsidRDefault="00BC63CF" w:rsidP="00B209D5">
            <w:pPr>
              <w:pStyle w:val="a3"/>
              <w:ind w:left="318"/>
            </w:pPr>
            <w:r>
              <w:t>Маржа = 50 руб.</w:t>
            </w:r>
          </w:p>
          <w:p w:rsidR="00797174" w:rsidRDefault="00797174" w:rsidP="00B209D5">
            <w:pPr>
              <w:pStyle w:val="a3"/>
              <w:ind w:left="318"/>
            </w:pPr>
            <w:r>
              <w:t>Маржа предназначена для погашения средних постоянных издержек и определения прибыли.</w:t>
            </w:r>
          </w:p>
          <w:p w:rsidR="00981EC6" w:rsidRDefault="00981EC6" w:rsidP="00981EC6">
            <w:pPr>
              <w:pStyle w:val="a3"/>
              <w:numPr>
                <w:ilvl w:val="0"/>
                <w:numId w:val="5"/>
              </w:numPr>
              <w:ind w:left="318" w:hanging="283"/>
            </w:pPr>
            <w:r>
              <w:t>Кол-во пороговое (критическое)</w:t>
            </w:r>
          </w:p>
          <w:p w:rsidR="00981EC6" w:rsidRDefault="00981EC6" w:rsidP="00981EC6">
            <w:pPr>
              <w:pStyle w:val="a3"/>
              <w:ind w:left="318"/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Q</w:t>
            </w:r>
            <w:r w:rsidRPr="00981EC6">
              <w:rPr>
                <w:sz w:val="24"/>
                <w:szCs w:val="24"/>
                <w:vertAlign w:val="subscript"/>
              </w:rPr>
              <w:t>порог</w:t>
            </w:r>
            <w:r>
              <w:rPr>
                <w:sz w:val="24"/>
                <w:szCs w:val="24"/>
                <w:vertAlign w:val="subscript"/>
              </w:rPr>
              <w:t>.</w:t>
            </w:r>
            <w:r>
              <w:rPr>
                <w:sz w:val="24"/>
                <w:szCs w:val="24"/>
              </w:rPr>
              <w:t>=</w:t>
            </w:r>
            <w:r w:rsidR="00EE2640">
              <w:rPr>
                <w:sz w:val="24"/>
                <w:szCs w:val="24"/>
                <w:lang w:val="en-US"/>
              </w:rPr>
              <w:t>FC</w:t>
            </w:r>
            <w:r w:rsidR="00EE2640">
              <w:rPr>
                <w:sz w:val="24"/>
                <w:szCs w:val="24"/>
              </w:rPr>
              <w:t>/</w:t>
            </w:r>
            <w:r w:rsidR="00EE2640">
              <w:rPr>
                <w:sz w:val="24"/>
                <w:szCs w:val="24"/>
                <w:lang w:val="en-US"/>
              </w:rPr>
              <w:t>(P-AVC)</w:t>
            </w:r>
          </w:p>
          <w:p w:rsidR="00EE2640" w:rsidRDefault="00EE2640" w:rsidP="00981EC6">
            <w:pPr>
              <w:pStyle w:val="a3"/>
              <w:ind w:left="318"/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Q</w:t>
            </w:r>
            <w:r w:rsidRPr="00981EC6">
              <w:rPr>
                <w:sz w:val="24"/>
                <w:szCs w:val="24"/>
                <w:vertAlign w:val="subscript"/>
              </w:rPr>
              <w:t>порог</w:t>
            </w:r>
            <w:r>
              <w:rPr>
                <w:sz w:val="24"/>
                <w:szCs w:val="24"/>
                <w:vertAlign w:val="subscript"/>
              </w:rPr>
              <w:t>.</w:t>
            </w:r>
            <w:r w:rsidR="007104F2">
              <w:rPr>
                <w:sz w:val="24"/>
                <w:szCs w:val="24"/>
                <w:lang w:val="en-US"/>
              </w:rPr>
              <w:t>= 550000</w:t>
            </w:r>
            <w:r w:rsidR="0043607D">
              <w:rPr>
                <w:sz w:val="24"/>
                <w:szCs w:val="24"/>
                <w:lang w:val="en-US"/>
              </w:rPr>
              <w:t>/50</w:t>
            </w:r>
          </w:p>
          <w:p w:rsidR="00315AE2" w:rsidRPr="006B3CB1" w:rsidRDefault="0043607D" w:rsidP="006B3CB1">
            <w:pPr>
              <w:pStyle w:val="a3"/>
              <w:ind w:left="318"/>
              <w:rPr>
                <w:sz w:val="24"/>
                <w:szCs w:val="24"/>
              </w:rPr>
            </w:pPr>
            <w:r>
              <w:rPr>
                <w:lang w:val="en-US"/>
              </w:rPr>
              <w:t>Q</w:t>
            </w:r>
            <w:r w:rsidRPr="00981EC6">
              <w:rPr>
                <w:sz w:val="24"/>
                <w:szCs w:val="24"/>
                <w:vertAlign w:val="subscript"/>
              </w:rPr>
              <w:t>порог</w:t>
            </w:r>
            <w:proofErr w:type="gramStart"/>
            <w:r>
              <w:rPr>
                <w:sz w:val="24"/>
                <w:szCs w:val="24"/>
                <w:vertAlign w:val="subscript"/>
              </w:rPr>
              <w:t>.</w:t>
            </w:r>
            <w:r w:rsidR="000D760E">
              <w:rPr>
                <w:sz w:val="24"/>
                <w:szCs w:val="24"/>
                <w:lang w:val="en-US"/>
              </w:rPr>
              <w:t>=</w:t>
            </w:r>
            <w:proofErr w:type="gramEnd"/>
            <w:r w:rsidR="000D760E">
              <w:rPr>
                <w:sz w:val="24"/>
                <w:szCs w:val="24"/>
                <w:lang w:val="en-US"/>
              </w:rPr>
              <w:t>11000</w:t>
            </w:r>
            <w:r w:rsidR="000D760E">
              <w:rPr>
                <w:sz w:val="24"/>
                <w:szCs w:val="24"/>
              </w:rPr>
              <w:t xml:space="preserve"> шт.</w:t>
            </w:r>
          </w:p>
          <w:p w:rsidR="00315AE2" w:rsidRDefault="00315AE2" w:rsidP="00315AE2">
            <w:pPr>
              <w:pStyle w:val="a3"/>
              <w:numPr>
                <w:ilvl w:val="0"/>
                <w:numId w:val="5"/>
              </w:numPr>
              <w:spacing w:after="160" w:line="259" w:lineRule="auto"/>
              <w:ind w:left="318" w:hanging="283"/>
            </w:pPr>
            <w:r>
              <w:t>Кол-во пороговое (критическое)</w:t>
            </w:r>
            <w:r w:rsidR="006B3CB1">
              <w:t xml:space="preserve"> после повышения </w:t>
            </w:r>
            <w:r w:rsidR="006B3CB1">
              <w:rPr>
                <w:lang w:val="en-US"/>
              </w:rPr>
              <w:t>FC</w:t>
            </w:r>
            <w:r w:rsidR="006B3CB1" w:rsidRPr="006B3CB1">
              <w:t xml:space="preserve"> </w:t>
            </w:r>
            <w:r w:rsidR="006B3CB1">
              <w:t>на 8%:</w:t>
            </w:r>
          </w:p>
          <w:p w:rsidR="006B3CB1" w:rsidRPr="006B3CB1" w:rsidRDefault="006B3CB1" w:rsidP="006B3CB1">
            <w:pPr>
              <w:pStyle w:val="a3"/>
              <w:ind w:left="318"/>
              <w:rPr>
                <w:sz w:val="24"/>
                <w:szCs w:val="24"/>
              </w:rPr>
            </w:pPr>
            <w:r w:rsidRPr="00230B5F">
              <w:rPr>
                <w:lang w:val="en-US"/>
              </w:rPr>
              <w:t>Q</w:t>
            </w:r>
            <w:r w:rsidR="00230B5F" w:rsidRPr="00230B5F">
              <w:rPr>
                <w:vertAlign w:val="subscript"/>
              </w:rPr>
              <w:t>1</w:t>
            </w:r>
            <w:r w:rsidRPr="00230B5F">
              <w:rPr>
                <w:sz w:val="24"/>
                <w:szCs w:val="24"/>
                <w:vertAlign w:val="subscript"/>
              </w:rPr>
              <w:t>порог</w:t>
            </w:r>
            <w:r>
              <w:rPr>
                <w:sz w:val="24"/>
                <w:szCs w:val="24"/>
                <w:vertAlign w:val="subscript"/>
              </w:rPr>
              <w:t>.</w:t>
            </w:r>
            <w:r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  <w:lang w:val="en-US"/>
              </w:rPr>
              <w:t>FC</w:t>
            </w:r>
            <w:r w:rsidR="00D54F9B" w:rsidRPr="00D54F9B"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>/</w:t>
            </w:r>
            <w:r w:rsidRPr="006B3CB1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P</w:t>
            </w:r>
            <w:r w:rsidRPr="006B3CB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AVC</w:t>
            </w:r>
            <w:r w:rsidRPr="006B3CB1">
              <w:rPr>
                <w:sz w:val="24"/>
                <w:szCs w:val="24"/>
              </w:rPr>
              <w:t>)</w:t>
            </w:r>
          </w:p>
          <w:p w:rsidR="006B3CB1" w:rsidRDefault="006B3CB1" w:rsidP="006B3CB1">
            <w:pPr>
              <w:pStyle w:val="a3"/>
              <w:ind w:left="318"/>
              <w:rPr>
                <w:sz w:val="24"/>
                <w:szCs w:val="24"/>
                <w:lang w:val="en-US"/>
              </w:rPr>
            </w:pPr>
            <w:r w:rsidRPr="00230B5F">
              <w:rPr>
                <w:lang w:val="en-US"/>
              </w:rPr>
              <w:t>Q</w:t>
            </w:r>
            <w:r w:rsidR="00230B5F" w:rsidRPr="00230B5F">
              <w:rPr>
                <w:vertAlign w:val="subscript"/>
              </w:rPr>
              <w:t>1</w:t>
            </w:r>
            <w:r w:rsidRPr="00230B5F">
              <w:rPr>
                <w:sz w:val="24"/>
                <w:szCs w:val="24"/>
                <w:vertAlign w:val="subscript"/>
              </w:rPr>
              <w:t>порог</w:t>
            </w:r>
            <w:r>
              <w:rPr>
                <w:sz w:val="24"/>
                <w:szCs w:val="24"/>
                <w:vertAlign w:val="subscript"/>
              </w:rPr>
              <w:t>.</w:t>
            </w:r>
            <w:r w:rsidRPr="006B3CB1">
              <w:rPr>
                <w:sz w:val="24"/>
                <w:szCs w:val="24"/>
              </w:rPr>
              <w:t xml:space="preserve">= </w:t>
            </w:r>
            <w:r>
              <w:rPr>
                <w:sz w:val="24"/>
                <w:szCs w:val="24"/>
                <w:lang w:val="en-US"/>
              </w:rPr>
              <w:t>5</w:t>
            </w:r>
            <w:r w:rsidR="00D54F9B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  <w:lang w:val="en-US"/>
              </w:rPr>
              <w:t>000/50</w:t>
            </w:r>
          </w:p>
          <w:p w:rsidR="00587D78" w:rsidRPr="00587D78" w:rsidRDefault="006B3CB1" w:rsidP="00587D78">
            <w:pPr>
              <w:pStyle w:val="a3"/>
              <w:ind w:left="318"/>
              <w:rPr>
                <w:sz w:val="24"/>
                <w:szCs w:val="24"/>
              </w:rPr>
            </w:pPr>
            <w:r w:rsidRPr="00230B5F">
              <w:rPr>
                <w:lang w:val="en-US"/>
              </w:rPr>
              <w:t>Q</w:t>
            </w:r>
            <w:r w:rsidR="00230B5F">
              <w:rPr>
                <w:vertAlign w:val="subscript"/>
                <w:lang w:val="en-US"/>
              </w:rPr>
              <w:t>1</w:t>
            </w:r>
            <w:r w:rsidRPr="00230B5F">
              <w:rPr>
                <w:sz w:val="24"/>
                <w:szCs w:val="24"/>
                <w:vertAlign w:val="subscript"/>
              </w:rPr>
              <w:t>порог</w:t>
            </w:r>
            <w:proofErr w:type="gramStart"/>
            <w:r>
              <w:rPr>
                <w:sz w:val="24"/>
                <w:szCs w:val="24"/>
                <w:vertAlign w:val="subscript"/>
              </w:rPr>
              <w:t>.</w:t>
            </w:r>
            <w:r>
              <w:rPr>
                <w:sz w:val="24"/>
                <w:szCs w:val="24"/>
                <w:lang w:val="en-US"/>
              </w:rPr>
              <w:t>=</w:t>
            </w:r>
            <w:proofErr w:type="gramEnd"/>
            <w:r>
              <w:rPr>
                <w:sz w:val="24"/>
                <w:szCs w:val="24"/>
                <w:lang w:val="en-US"/>
              </w:rPr>
              <w:t>11</w:t>
            </w:r>
            <w:r w:rsidR="005B4A2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 xml:space="preserve"> шт.</w:t>
            </w:r>
          </w:p>
          <w:p w:rsidR="00587D78" w:rsidRDefault="00587D78" w:rsidP="006B3CB1">
            <w:pPr>
              <w:pStyle w:val="a3"/>
              <w:numPr>
                <w:ilvl w:val="0"/>
                <w:numId w:val="5"/>
              </w:numPr>
              <w:ind w:left="318" w:hanging="283"/>
            </w:pPr>
            <w:r>
              <w:t>Изменение порогового количества:</w:t>
            </w:r>
          </w:p>
          <w:p w:rsidR="00512D9B" w:rsidRDefault="0018002E" w:rsidP="00587D78">
            <w:pPr>
              <w:pStyle w:val="a3"/>
              <w:ind w:left="318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∆Q=</m:t>
              </m:r>
            </m:oMath>
            <w:r>
              <w:rPr>
                <w:rFonts w:eastAsiaTheme="minorEastAsia"/>
                <w:lang w:val="en-US"/>
              </w:rPr>
              <w:t xml:space="preserve"> </w:t>
            </w:r>
            <w:r w:rsidR="00230B5F">
              <w:rPr>
                <w:lang w:val="en-US"/>
              </w:rPr>
              <w:t>Q</w:t>
            </w:r>
            <w:r w:rsidR="00230B5F" w:rsidRPr="00230B5F">
              <w:rPr>
                <w:vertAlign w:val="subscript"/>
                <w:lang w:val="en-US"/>
              </w:rPr>
              <w:t>1</w:t>
            </w:r>
            <w:r w:rsidR="00230B5F">
              <w:rPr>
                <w:lang w:val="en-US"/>
              </w:rPr>
              <w:t>-Q</w:t>
            </w:r>
            <w:r w:rsidR="00230B5F">
              <w:rPr>
                <w:vertAlign w:val="subscript"/>
                <w:lang w:val="en-US"/>
              </w:rPr>
              <w:t>0</w:t>
            </w:r>
          </w:p>
          <w:p w:rsidR="00587D78" w:rsidRDefault="00512D9B" w:rsidP="00587D78">
            <w:pPr>
              <w:pStyle w:val="a3"/>
              <w:ind w:left="318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∆Q=</m:t>
              </m:r>
            </m:oMath>
            <w:r w:rsidR="0018002E">
              <w:rPr>
                <w:rFonts w:eastAsiaTheme="minorEastAsia"/>
                <w:lang w:val="en-US"/>
              </w:rPr>
              <w:t xml:space="preserve"> </w:t>
            </w:r>
            <w:r w:rsidR="0018002E">
              <w:rPr>
                <w:lang w:val="en-US"/>
              </w:rPr>
              <w:t>11880-11000</w:t>
            </w:r>
          </w:p>
          <w:p w:rsidR="0018002E" w:rsidRPr="005A33B2" w:rsidRDefault="0018002E" w:rsidP="00587D78">
            <w:pPr>
              <w:pStyle w:val="a3"/>
              <w:ind w:left="318"/>
            </w:pPr>
            <m:oMath>
              <m:r>
                <w:rPr>
                  <w:rFonts w:ascii="Cambria Math" w:hAnsi="Cambria Math"/>
                  <w:lang w:val="en-US"/>
                </w:rPr>
                <m:t>∆Q</m:t>
              </m:r>
            </m:oMath>
            <w:r>
              <w:rPr>
                <w:lang w:val="en-US"/>
              </w:rPr>
              <w:t xml:space="preserve"> = 880 </w:t>
            </w:r>
            <w:r>
              <w:t>шт.</w:t>
            </w:r>
          </w:p>
          <w:p w:rsidR="001534B1" w:rsidRDefault="001534B1" w:rsidP="006B3CB1">
            <w:pPr>
              <w:pStyle w:val="a3"/>
              <w:numPr>
                <w:ilvl w:val="0"/>
                <w:numId w:val="5"/>
              </w:numPr>
              <w:ind w:left="318" w:hanging="283"/>
            </w:pPr>
            <w:r>
              <w:t xml:space="preserve">Порог рентабельности </w:t>
            </w:r>
          </w:p>
          <w:p w:rsidR="001534B1" w:rsidRDefault="001534B1" w:rsidP="001534B1">
            <w:pPr>
              <w:pStyle w:val="a3"/>
              <w:ind w:left="318"/>
              <w:rPr>
                <w:lang w:val="en-US"/>
              </w:rPr>
            </w:pPr>
            <w:r>
              <w:rPr>
                <w:lang w:val="en-US"/>
              </w:rPr>
              <w:t>TR=P*Q</w:t>
            </w:r>
          </w:p>
          <w:p w:rsidR="001534B1" w:rsidRDefault="006442E3" w:rsidP="001534B1">
            <w:pPr>
              <w:pStyle w:val="a3"/>
              <w:ind w:left="318"/>
            </w:pPr>
            <w:r>
              <w:rPr>
                <w:lang w:val="en-US"/>
              </w:rPr>
              <w:t>TR</w:t>
            </w:r>
            <w:r>
              <w:t>=230*11000=2530000 руб.</w:t>
            </w:r>
          </w:p>
          <w:p w:rsidR="005B4A2D" w:rsidRDefault="005B4A2D" w:rsidP="005B4A2D">
            <w:pPr>
              <w:pStyle w:val="a3"/>
              <w:numPr>
                <w:ilvl w:val="0"/>
                <w:numId w:val="5"/>
              </w:numPr>
              <w:ind w:left="318" w:hanging="283"/>
            </w:pPr>
            <w:r>
              <w:t xml:space="preserve">Порог рентабельности после повышения </w:t>
            </w:r>
            <w:r>
              <w:rPr>
                <w:lang w:val="en-US"/>
              </w:rPr>
              <w:t>FC</w:t>
            </w:r>
            <w:r w:rsidRPr="006B3CB1">
              <w:t xml:space="preserve"> </w:t>
            </w:r>
            <w:r>
              <w:t>на 8%:</w:t>
            </w:r>
          </w:p>
          <w:p w:rsidR="00A22394" w:rsidRDefault="00A22394" w:rsidP="00A22394">
            <w:pPr>
              <w:pStyle w:val="a3"/>
              <w:ind w:left="318"/>
              <w:rPr>
                <w:lang w:val="en-US"/>
              </w:rPr>
            </w:pPr>
            <w:r>
              <w:rPr>
                <w:lang w:val="en-US"/>
              </w:rPr>
              <w:t>TR</w:t>
            </w:r>
            <w:r w:rsidRPr="00A22394">
              <w:rPr>
                <w:vertAlign w:val="subscript"/>
              </w:rPr>
              <w:t>1</w:t>
            </w:r>
            <w:r>
              <w:rPr>
                <w:lang w:val="en-US"/>
              </w:rPr>
              <w:t>=P*Q</w:t>
            </w:r>
          </w:p>
          <w:p w:rsidR="00A22394" w:rsidRDefault="00A22394" w:rsidP="00A22394">
            <w:pPr>
              <w:pStyle w:val="a3"/>
              <w:ind w:left="318"/>
            </w:pPr>
            <w:r>
              <w:rPr>
                <w:lang w:val="en-US"/>
              </w:rPr>
              <w:t>TR</w:t>
            </w:r>
            <w:r w:rsidRPr="00A22394">
              <w:rPr>
                <w:vertAlign w:val="subscript"/>
              </w:rPr>
              <w:t>1</w:t>
            </w:r>
            <w:r>
              <w:t>=230*11880=2732400 руб.</w:t>
            </w:r>
          </w:p>
          <w:p w:rsidR="005A33B2" w:rsidRDefault="005A33B2" w:rsidP="005A33B2">
            <w:pPr>
              <w:pStyle w:val="a3"/>
              <w:numPr>
                <w:ilvl w:val="0"/>
                <w:numId w:val="5"/>
              </w:numPr>
              <w:ind w:left="318" w:hanging="283"/>
            </w:pPr>
            <w:r>
              <w:t xml:space="preserve">Изменение </w:t>
            </w:r>
            <w:r w:rsidR="00EB1052">
              <w:t>порога рентабельности:</w:t>
            </w:r>
          </w:p>
          <w:p w:rsidR="00EB1052" w:rsidRPr="007F4299" w:rsidRDefault="007F4299" w:rsidP="007F4299">
            <w:pPr>
              <w:pStyle w:val="a3"/>
              <w:ind w:left="318"/>
              <w:rPr>
                <w:rFonts w:eastAsiaTheme="minorEastAsia"/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∆ TR=</m:t>
              </m:r>
            </m:oMath>
            <w:r w:rsidR="00EB1052" w:rsidRPr="007F4299">
              <w:rPr>
                <w:lang w:val="en-US"/>
              </w:rPr>
              <w:t>TR</w:t>
            </w:r>
            <w:r w:rsidR="00EB1052" w:rsidRPr="007F4299">
              <w:rPr>
                <w:vertAlign w:val="subscript"/>
                <w:lang w:val="en-US"/>
              </w:rPr>
              <w:t>1</w:t>
            </w:r>
            <w:r w:rsidR="00EB1052" w:rsidRPr="007F4299">
              <w:rPr>
                <w:lang w:val="en-US"/>
              </w:rPr>
              <w:t xml:space="preserve">-TR </w:t>
            </w:r>
          </w:p>
          <w:p w:rsidR="00512D9B" w:rsidRDefault="007F4299" w:rsidP="00EB1052">
            <w:pPr>
              <w:pStyle w:val="a3"/>
              <w:ind w:left="318"/>
            </w:pPr>
            <m:oMath>
              <m:r>
                <w:rPr>
                  <w:rFonts w:ascii="Cambria Math" w:hAnsi="Cambria Math"/>
                  <w:lang w:val="en-US"/>
                </w:rPr>
                <m:t>∆ TR</m:t>
              </m:r>
            </m:oMath>
            <w:r w:rsidRPr="007F4299">
              <w:rPr>
                <w:lang w:val="en-US"/>
              </w:rPr>
              <w:t xml:space="preserve"> =</w:t>
            </w:r>
            <w:r>
              <w:t>2732400</w:t>
            </w:r>
            <w:r w:rsidRPr="007F4299">
              <w:rPr>
                <w:lang w:val="en-US"/>
              </w:rPr>
              <w:t xml:space="preserve"> – </w:t>
            </w:r>
            <w:r>
              <w:t>2530000</w:t>
            </w:r>
          </w:p>
          <w:p w:rsidR="007F4299" w:rsidRPr="00B4146B" w:rsidRDefault="007F4299" w:rsidP="00EB1052">
            <w:pPr>
              <w:pStyle w:val="a3"/>
              <w:ind w:left="318"/>
              <w:rPr>
                <w:rFonts w:eastAsiaTheme="minorEastAsia"/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 xml:space="preserve">∆ TR=202400 </m:t>
                </m:r>
                <m:r>
                  <w:rPr>
                    <w:rFonts w:ascii="Cambria Math" w:hAnsi="Cambria Math"/>
                  </w:rPr>
                  <m:t>руб.</m:t>
                </m:r>
              </m:oMath>
            </m:oMathPara>
          </w:p>
          <w:p w:rsidR="00B4146B" w:rsidRDefault="00B4146B" w:rsidP="00EB1052">
            <w:pPr>
              <w:pStyle w:val="a3"/>
              <w:ind w:left="318"/>
              <w:rPr>
                <w:i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9F7CDB2" wp14:editId="229AF83D">
                  <wp:extent cx="3067050" cy="19812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27258" t="31199" r="21113" b="11877"/>
                          <a:stretch/>
                        </pic:blipFill>
                        <pic:spPr bwMode="auto">
                          <a:xfrm>
                            <a:off x="0" y="0"/>
                            <a:ext cx="3067050" cy="1981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4146B" w:rsidRDefault="00B4146B" w:rsidP="00EB1052">
            <w:pPr>
              <w:pStyle w:val="a3"/>
              <w:ind w:left="318"/>
              <w:rPr>
                <w:i/>
              </w:rPr>
            </w:pPr>
            <w:r>
              <w:rPr>
                <w:i/>
              </w:rPr>
              <w:t xml:space="preserve">Рис. 1 График до повышения </w:t>
            </w:r>
            <w:r w:rsidR="006B63BB">
              <w:rPr>
                <w:i/>
              </w:rPr>
              <w:t>постоянных издержек</w:t>
            </w:r>
          </w:p>
          <w:p w:rsidR="00C71C65" w:rsidRDefault="00C71C65" w:rsidP="00EB1052">
            <w:pPr>
              <w:pStyle w:val="a3"/>
              <w:ind w:left="318"/>
              <w:rPr>
                <w:i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61B17205" wp14:editId="1399F749">
                  <wp:extent cx="3067050" cy="207866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30785" t="32841" r="20951" b="11330"/>
                          <a:stretch/>
                        </pic:blipFill>
                        <pic:spPr bwMode="auto">
                          <a:xfrm>
                            <a:off x="0" y="0"/>
                            <a:ext cx="3068778" cy="20798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71C65" w:rsidRDefault="00C71C65" w:rsidP="00EB1052">
            <w:pPr>
              <w:pStyle w:val="a3"/>
              <w:ind w:left="318"/>
              <w:rPr>
                <w:i/>
              </w:rPr>
            </w:pPr>
            <w:r>
              <w:rPr>
                <w:i/>
              </w:rPr>
              <w:t xml:space="preserve">Рис.2 </w:t>
            </w:r>
            <w:r w:rsidR="00B04F8E">
              <w:rPr>
                <w:i/>
              </w:rPr>
              <w:t xml:space="preserve">График после повышения </w:t>
            </w:r>
            <w:r w:rsidR="00E77603">
              <w:rPr>
                <w:i/>
              </w:rPr>
              <w:t>постоянных издержек</w:t>
            </w:r>
          </w:p>
          <w:p w:rsidR="006B63BB" w:rsidRPr="00B4146B" w:rsidRDefault="006B63BB" w:rsidP="00EB1052">
            <w:pPr>
              <w:pStyle w:val="a3"/>
              <w:ind w:left="318"/>
              <w:rPr>
                <w:i/>
              </w:rPr>
            </w:pPr>
          </w:p>
          <w:p w:rsidR="00587D78" w:rsidRDefault="00FB7629" w:rsidP="00FB7629">
            <w:r>
              <w:t>Ответ: В</w:t>
            </w:r>
            <w:r w:rsidR="00323222">
              <w:t xml:space="preserve"> результате увеличения постоянных издержек на 8%</w:t>
            </w:r>
            <w:r w:rsidR="00E5662B">
              <w:t xml:space="preserve"> (или на 44000</w:t>
            </w:r>
            <w:r w:rsidR="002C0708">
              <w:t xml:space="preserve"> руб.), величина критического объема </w:t>
            </w:r>
            <w:r w:rsidR="004C14D1">
              <w:t>производства увели</w:t>
            </w:r>
            <w:r w:rsidR="00BA2F64">
              <w:t xml:space="preserve">чилась на </w:t>
            </w:r>
            <w:r w:rsidR="004C14D1">
              <w:t>880 шт.,</w:t>
            </w:r>
            <w:r w:rsidR="007D058F">
              <w:t xml:space="preserve"> </w:t>
            </w:r>
            <w:r w:rsidR="004C14D1">
              <w:t>т.е. предприятию придет</w:t>
            </w:r>
            <w:r w:rsidR="007D058F">
              <w:t>ся</w:t>
            </w:r>
            <w:r w:rsidR="004C14D1">
              <w:t xml:space="preserve"> выпуст</w:t>
            </w:r>
            <w:r w:rsidR="007D058F">
              <w:t xml:space="preserve">ить на 880 единиц товара больше, чтобы покрыть свои затраты. Также из-за роста постоянных издержек </w:t>
            </w:r>
            <w:r w:rsidR="00EB5C02">
              <w:t>вырос и порог рентабельнос</w:t>
            </w:r>
            <w:r w:rsidR="007C739E">
              <w:t>ти на 202</w:t>
            </w:r>
            <w:r w:rsidR="00EB5C02">
              <w:t xml:space="preserve">400 руб., т.е. предприятию необходимо </w:t>
            </w:r>
            <w:r w:rsidR="00DC712D">
              <w:t>преодолеть</w:t>
            </w:r>
            <w:r w:rsidR="00EB5C02">
              <w:t xml:space="preserve"> рубеж в </w:t>
            </w:r>
            <w:r w:rsidR="00DC712D">
              <w:t>2732400руб. (вместо 2530000 руб.), чтобы получать прибыль</w:t>
            </w:r>
            <w:r w:rsidR="007C739E">
              <w:t>.</w:t>
            </w:r>
          </w:p>
          <w:p w:rsidR="00D10643" w:rsidRDefault="00D10643" w:rsidP="00FB7629"/>
          <w:p w:rsidR="006442E3" w:rsidRPr="006442E3" w:rsidRDefault="006442E3" w:rsidP="001534B1">
            <w:pPr>
              <w:pStyle w:val="a3"/>
              <w:ind w:left="318"/>
            </w:pPr>
          </w:p>
        </w:tc>
      </w:tr>
      <w:tr w:rsidR="006E7ECD" w:rsidTr="006B2B8D">
        <w:tc>
          <w:tcPr>
            <w:tcW w:w="1980" w:type="dxa"/>
          </w:tcPr>
          <w:p w:rsidR="006E7ECD" w:rsidRDefault="000A4F18">
            <w:r>
              <w:rPr>
                <w:lang w:val="en-US"/>
              </w:rPr>
              <w:lastRenderedPageBreak/>
              <w:t>FC</w:t>
            </w:r>
            <w:r w:rsidRPr="004952DB">
              <w:t xml:space="preserve">+8% - </w:t>
            </w:r>
            <w:r>
              <w:t>?</w:t>
            </w:r>
          </w:p>
          <w:p w:rsidR="000A4F18" w:rsidRDefault="00DB73F7" w:rsidP="00DB73F7">
            <m:oMath>
              <m:r>
                <w:rPr>
                  <w:rFonts w:ascii="Cambria Math" w:hAnsi="Cambria Math"/>
                  <w:lang w:val="en-US"/>
                </w:rPr>
                <m:t>∆Q</m:t>
              </m:r>
            </m:oMath>
            <w:r w:rsidR="000A4F18">
              <w:t xml:space="preserve"> - ?</w:t>
            </w:r>
          </w:p>
          <w:p w:rsidR="00D4276C" w:rsidRPr="00D4276C" w:rsidRDefault="00D4276C" w:rsidP="00DB73F7">
            <w:r>
              <w:rPr>
                <w:lang w:val="en-US"/>
              </w:rPr>
              <w:t>TR</w:t>
            </w:r>
            <w:r>
              <w:t>порог. - ?</w:t>
            </w:r>
          </w:p>
        </w:tc>
        <w:tc>
          <w:tcPr>
            <w:tcW w:w="7365" w:type="dxa"/>
            <w:vMerge/>
          </w:tcPr>
          <w:p w:rsidR="006E7ECD" w:rsidRDefault="006E7ECD"/>
        </w:tc>
      </w:tr>
    </w:tbl>
    <w:p w:rsidR="00723DF2" w:rsidRDefault="00723DF2"/>
    <w:p w:rsidR="00953B3B" w:rsidRPr="00953B3B" w:rsidRDefault="00953B3B" w:rsidP="00953B3B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53B3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Если спрос эластичный, то</w:t>
      </w:r>
    </w:p>
    <w:p w:rsidR="00953B3B" w:rsidRPr="00953B3B" w:rsidRDefault="00953B3B" w:rsidP="00953B3B">
      <w:pPr>
        <w:numPr>
          <w:ilvl w:val="0"/>
          <w:numId w:val="7"/>
        </w:numPr>
        <w:spacing w:after="0" w:line="360" w:lineRule="auto"/>
        <w:ind w:left="540" w:firstLine="2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53B3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общая выручка уменьшается, если цена уменьшается</w:t>
      </w:r>
    </w:p>
    <w:p w:rsidR="00953B3B" w:rsidRPr="00953B3B" w:rsidRDefault="00953B3B" w:rsidP="00953B3B">
      <w:pPr>
        <w:numPr>
          <w:ilvl w:val="0"/>
          <w:numId w:val="7"/>
        </w:numPr>
        <w:spacing w:after="0" w:line="360" w:lineRule="auto"/>
        <w:ind w:left="540" w:firstLine="2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highlight w:val="green"/>
          <w:lang w:eastAsia="ru-RU"/>
        </w:rPr>
      </w:pPr>
      <w:r w:rsidRPr="00953B3B">
        <w:rPr>
          <w:rFonts w:ascii="Times New Roman" w:eastAsia="Times New Roman" w:hAnsi="Times New Roman" w:cs="Times New Roman"/>
          <w:snapToGrid w:val="0"/>
          <w:sz w:val="28"/>
          <w:szCs w:val="28"/>
          <w:highlight w:val="green"/>
          <w:lang w:eastAsia="ru-RU"/>
        </w:rPr>
        <w:t>общая выручка растет, если цена уменьшается</w:t>
      </w:r>
    </w:p>
    <w:p w:rsidR="00953B3B" w:rsidRPr="00953B3B" w:rsidRDefault="00953B3B" w:rsidP="00953B3B">
      <w:pPr>
        <w:numPr>
          <w:ilvl w:val="0"/>
          <w:numId w:val="7"/>
        </w:numPr>
        <w:spacing w:after="0" w:line="360" w:lineRule="auto"/>
        <w:ind w:left="540" w:firstLine="2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53B3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общая выручка растет, если цена растет</w:t>
      </w:r>
    </w:p>
    <w:p w:rsidR="00E713B1" w:rsidRPr="00CB0A01" w:rsidRDefault="00953B3B" w:rsidP="00CB0A01">
      <w:pPr>
        <w:numPr>
          <w:ilvl w:val="0"/>
          <w:numId w:val="7"/>
        </w:numPr>
        <w:spacing w:after="0" w:line="360" w:lineRule="auto"/>
        <w:ind w:left="540" w:firstLine="2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53B3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коэффициент ценовой эластичности меньше единицы.</w:t>
      </w:r>
    </w:p>
    <w:p w:rsidR="0059321A" w:rsidRPr="008B15B7" w:rsidRDefault="00E713B1" w:rsidP="0059321A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B15B7">
        <w:rPr>
          <w:rFonts w:ascii="Times New Roman" w:hAnsi="Times New Roman" w:cs="Times New Roman"/>
          <w:i/>
          <w:sz w:val="24"/>
          <w:szCs w:val="24"/>
          <w:u w:val="single"/>
        </w:rPr>
        <w:t>Т.К. удешевл</w:t>
      </w:r>
      <w:r w:rsidR="005855D4">
        <w:rPr>
          <w:rFonts w:ascii="Times New Roman" w:hAnsi="Times New Roman" w:cs="Times New Roman"/>
          <w:i/>
          <w:sz w:val="24"/>
          <w:szCs w:val="24"/>
          <w:u w:val="single"/>
        </w:rPr>
        <w:t xml:space="preserve">ение товара стимулирует покупки, а за счет </w:t>
      </w:r>
      <w:r w:rsidRPr="008B15B7">
        <w:rPr>
          <w:rFonts w:ascii="Times New Roman" w:hAnsi="Times New Roman" w:cs="Times New Roman"/>
          <w:i/>
          <w:sz w:val="24"/>
          <w:szCs w:val="24"/>
          <w:u w:val="single"/>
        </w:rPr>
        <w:t>увеличения объема продаж перекрывает</w:t>
      </w:r>
      <w:r w:rsidR="005855D4">
        <w:rPr>
          <w:rFonts w:ascii="Times New Roman" w:hAnsi="Times New Roman" w:cs="Times New Roman"/>
          <w:i/>
          <w:sz w:val="24"/>
          <w:szCs w:val="24"/>
          <w:u w:val="single"/>
        </w:rPr>
        <w:t>ся</w:t>
      </w:r>
      <w:r w:rsidRPr="008B15B7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потери от снижения цены.</w:t>
      </w:r>
    </w:p>
    <w:p w:rsidR="00E713B1" w:rsidRDefault="00E713B1" w:rsidP="0059321A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59321A" w:rsidRPr="0059321A" w:rsidRDefault="0059321A" w:rsidP="0059321A">
      <w:pPr>
        <w:pStyle w:val="a3"/>
        <w:numPr>
          <w:ilvl w:val="0"/>
          <w:numId w:val="9"/>
        </w:numPr>
        <w:spacing w:after="0" w:line="360" w:lineRule="auto"/>
        <w:ind w:left="99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3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Потребительское равновесие на карте безразличия – это:</w:t>
      </w:r>
    </w:p>
    <w:p w:rsidR="0059321A" w:rsidRPr="0059321A" w:rsidRDefault="0059321A" w:rsidP="0059321A">
      <w:pPr>
        <w:spacing w:after="0" w:line="360" w:lineRule="auto"/>
        <w:ind w:left="540" w:firstLine="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21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любое пересечение бюджетной линии и кривой безразличия</w:t>
      </w:r>
    </w:p>
    <w:p w:rsidR="0059321A" w:rsidRPr="0059321A" w:rsidRDefault="0059321A" w:rsidP="0059321A">
      <w:pPr>
        <w:spacing w:after="0" w:line="360" w:lineRule="auto"/>
        <w:ind w:left="540" w:firstLine="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21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любая точка на самой высокой из кривых безразличия</w:t>
      </w:r>
    </w:p>
    <w:p w:rsidR="0059321A" w:rsidRPr="0059321A" w:rsidRDefault="0059321A" w:rsidP="0059321A">
      <w:pPr>
        <w:spacing w:after="0" w:line="360" w:lineRule="auto"/>
        <w:ind w:left="540" w:firstLine="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21A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в) та точка, в которо</w:t>
      </w:r>
      <w:r w:rsidR="000C62B9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й наклон бюджетной линии равен </w:t>
      </w:r>
      <w:r w:rsidRPr="0059321A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наклону касательной к ней кривой безразличия</w:t>
      </w:r>
    </w:p>
    <w:p w:rsidR="0059321A" w:rsidRPr="0059321A" w:rsidRDefault="0059321A" w:rsidP="0059321A">
      <w:pPr>
        <w:spacing w:after="0" w:line="360" w:lineRule="auto"/>
        <w:ind w:left="540" w:firstLine="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21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любая точка, расположенная на бюджетной линии</w:t>
      </w:r>
    </w:p>
    <w:p w:rsidR="0059321A" w:rsidRDefault="0059321A" w:rsidP="0059321A">
      <w:pPr>
        <w:spacing w:after="0" w:line="360" w:lineRule="auto"/>
        <w:ind w:left="540" w:firstLine="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21A">
        <w:rPr>
          <w:rFonts w:ascii="Times New Roman" w:eastAsia="Times New Roman" w:hAnsi="Times New Roman" w:cs="Times New Roman"/>
          <w:sz w:val="28"/>
          <w:szCs w:val="28"/>
          <w:lang w:eastAsia="ru-RU"/>
        </w:rPr>
        <w:t>д) любая точка, расположенная на пространстве, ограниченном бюджетной линией.</w:t>
      </w:r>
    </w:p>
    <w:p w:rsidR="00CB0A01" w:rsidRPr="00CB0A01" w:rsidRDefault="00CB0A01" w:rsidP="0059321A">
      <w:pPr>
        <w:spacing w:after="0" w:line="360" w:lineRule="auto"/>
        <w:ind w:left="540" w:firstLine="2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B0A01">
        <w:rPr>
          <w:rFonts w:ascii="Times New Roman" w:hAnsi="Times New Roman" w:cs="Times New Roman"/>
          <w:i/>
          <w:sz w:val="24"/>
          <w:szCs w:val="24"/>
        </w:rPr>
        <w:lastRenderedPageBreak/>
        <w:t>По</w:t>
      </w:r>
      <w:r w:rsidRPr="00CB0A01">
        <w:rPr>
          <w:rFonts w:ascii="Times New Roman" w:hAnsi="Times New Roman" w:cs="Times New Roman"/>
          <w:i/>
          <w:sz w:val="24"/>
          <w:szCs w:val="24"/>
        </w:rPr>
        <w:softHyphen/>
        <w:t>требитель получает максимальное удовлетворение своих потребностей, прини</w:t>
      </w:r>
      <w:r w:rsidRPr="00CB0A01">
        <w:rPr>
          <w:rFonts w:ascii="Times New Roman" w:hAnsi="Times New Roman" w:cs="Times New Roman"/>
          <w:i/>
          <w:sz w:val="24"/>
          <w:szCs w:val="24"/>
        </w:rPr>
        <w:softHyphen/>
        <w:t>мая такой порядок их выбора, при котором предельная норма замещения одного товара другим равняется отношению цен.</w:t>
      </w:r>
    </w:p>
    <w:p w:rsidR="00CB0A01" w:rsidRPr="0059321A" w:rsidRDefault="00CB0A01" w:rsidP="0059321A">
      <w:pPr>
        <w:spacing w:after="0" w:line="360" w:lineRule="auto"/>
        <w:ind w:left="540" w:firstLine="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321A" w:rsidRPr="00953B3B" w:rsidRDefault="0059321A" w:rsidP="0059321A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953B3B" w:rsidRDefault="00953B3B"/>
    <w:sectPr w:rsidR="00953B3B" w:rsidSect="002335FC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5FC" w:rsidRDefault="002335FC" w:rsidP="002335FC">
      <w:pPr>
        <w:spacing w:after="0" w:line="240" w:lineRule="auto"/>
      </w:pPr>
      <w:r>
        <w:separator/>
      </w:r>
    </w:p>
  </w:endnote>
  <w:endnote w:type="continuationSeparator" w:id="0">
    <w:p w:rsidR="002335FC" w:rsidRDefault="002335FC" w:rsidP="00233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179544"/>
      <w:docPartObj>
        <w:docPartGallery w:val="Page Numbers (Bottom of Page)"/>
        <w:docPartUnique/>
      </w:docPartObj>
    </w:sdtPr>
    <w:sdtEndPr/>
    <w:sdtContent>
      <w:p w:rsidR="002335FC" w:rsidRDefault="002335F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422">
          <w:rPr>
            <w:noProof/>
          </w:rPr>
          <w:t>4</w:t>
        </w:r>
        <w:r>
          <w:fldChar w:fldCharType="end"/>
        </w:r>
      </w:p>
    </w:sdtContent>
  </w:sdt>
  <w:p w:rsidR="002335FC" w:rsidRDefault="002335F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5FC" w:rsidRDefault="002335FC" w:rsidP="002335FC">
      <w:pPr>
        <w:spacing w:after="0" w:line="240" w:lineRule="auto"/>
      </w:pPr>
      <w:r>
        <w:separator/>
      </w:r>
    </w:p>
  </w:footnote>
  <w:footnote w:type="continuationSeparator" w:id="0">
    <w:p w:rsidR="002335FC" w:rsidRDefault="002335FC" w:rsidP="002335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8539A"/>
    <w:multiLevelType w:val="hybridMultilevel"/>
    <w:tmpl w:val="58ECC9BA"/>
    <w:lvl w:ilvl="0" w:tplc="C5CA8330">
      <w:start w:val="13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D73D7F"/>
    <w:multiLevelType w:val="hybridMultilevel"/>
    <w:tmpl w:val="2C34506E"/>
    <w:lvl w:ilvl="0" w:tplc="2F90F88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4791F6A"/>
    <w:multiLevelType w:val="hybridMultilevel"/>
    <w:tmpl w:val="2C34506E"/>
    <w:lvl w:ilvl="0" w:tplc="2F90F88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6F47BBB"/>
    <w:multiLevelType w:val="hybridMultilevel"/>
    <w:tmpl w:val="42E4B1FE"/>
    <w:lvl w:ilvl="0" w:tplc="000000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20CE1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848D0"/>
    <w:multiLevelType w:val="hybridMultilevel"/>
    <w:tmpl w:val="6BC27A0A"/>
    <w:lvl w:ilvl="0" w:tplc="A0BCF8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1822DEF"/>
    <w:multiLevelType w:val="hybridMultilevel"/>
    <w:tmpl w:val="FAC2A6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9F75FA"/>
    <w:multiLevelType w:val="hybridMultilevel"/>
    <w:tmpl w:val="BAD04356"/>
    <w:lvl w:ilvl="0" w:tplc="78827BF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790DAD"/>
    <w:multiLevelType w:val="hybridMultilevel"/>
    <w:tmpl w:val="6B2E3938"/>
    <w:lvl w:ilvl="0" w:tplc="5FD6F278">
      <w:start w:val="18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FA63DD0"/>
    <w:multiLevelType w:val="hybridMultilevel"/>
    <w:tmpl w:val="4B6CC1DE"/>
    <w:lvl w:ilvl="0" w:tplc="6FC8C3CE">
      <w:start w:val="1"/>
      <w:numFmt w:val="russianLower"/>
      <w:lvlText w:val="%1) "/>
      <w:lvlJc w:val="left"/>
      <w:pPr>
        <w:ind w:left="928" w:hanging="360"/>
      </w:pPr>
      <w:rPr>
        <w:rFonts w:ascii="Times New Roman" w:hAnsi="Times New Roman" w:hint="default"/>
        <w:sz w:val="28"/>
      </w:rPr>
    </w:lvl>
    <w:lvl w:ilvl="1" w:tplc="620CE1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258"/>
    <w:rsid w:val="000A4F18"/>
    <w:rsid w:val="000C62B9"/>
    <w:rsid w:val="000D760E"/>
    <w:rsid w:val="001534B1"/>
    <w:rsid w:val="0017755C"/>
    <w:rsid w:val="0018002E"/>
    <w:rsid w:val="00200625"/>
    <w:rsid w:val="00224422"/>
    <w:rsid w:val="00230B5F"/>
    <w:rsid w:val="002335FC"/>
    <w:rsid w:val="002C0708"/>
    <w:rsid w:val="00315AE2"/>
    <w:rsid w:val="00323222"/>
    <w:rsid w:val="003259B1"/>
    <w:rsid w:val="003811B2"/>
    <w:rsid w:val="0043607D"/>
    <w:rsid w:val="0049263F"/>
    <w:rsid w:val="004952DB"/>
    <w:rsid w:val="004C14D1"/>
    <w:rsid w:val="00512D9B"/>
    <w:rsid w:val="00532863"/>
    <w:rsid w:val="005855D4"/>
    <w:rsid w:val="00587D78"/>
    <w:rsid w:val="00591F5C"/>
    <w:rsid w:val="0059321A"/>
    <w:rsid w:val="0059616E"/>
    <w:rsid w:val="005A33B2"/>
    <w:rsid w:val="005B4A2D"/>
    <w:rsid w:val="005C1FF4"/>
    <w:rsid w:val="005D17DF"/>
    <w:rsid w:val="006442E3"/>
    <w:rsid w:val="006B1C2C"/>
    <w:rsid w:val="006B2B8D"/>
    <w:rsid w:val="006B3CB1"/>
    <w:rsid w:val="006B63BB"/>
    <w:rsid w:val="006E7ECD"/>
    <w:rsid w:val="007104F2"/>
    <w:rsid w:val="00723DF2"/>
    <w:rsid w:val="00797174"/>
    <w:rsid w:val="007C12BC"/>
    <w:rsid w:val="007C739E"/>
    <w:rsid w:val="007D058F"/>
    <w:rsid w:val="007F4299"/>
    <w:rsid w:val="008B15B7"/>
    <w:rsid w:val="00925939"/>
    <w:rsid w:val="00941166"/>
    <w:rsid w:val="00953B3B"/>
    <w:rsid w:val="00963E94"/>
    <w:rsid w:val="00981EC6"/>
    <w:rsid w:val="009D7434"/>
    <w:rsid w:val="009F34F1"/>
    <w:rsid w:val="00A22394"/>
    <w:rsid w:val="00A84286"/>
    <w:rsid w:val="00B04F8E"/>
    <w:rsid w:val="00B209D5"/>
    <w:rsid w:val="00B4146B"/>
    <w:rsid w:val="00B936E0"/>
    <w:rsid w:val="00BA2F64"/>
    <w:rsid w:val="00BC63CF"/>
    <w:rsid w:val="00C428A7"/>
    <w:rsid w:val="00C71C65"/>
    <w:rsid w:val="00CB0A01"/>
    <w:rsid w:val="00D10643"/>
    <w:rsid w:val="00D4276C"/>
    <w:rsid w:val="00D54F9B"/>
    <w:rsid w:val="00DB73F7"/>
    <w:rsid w:val="00DC6CFB"/>
    <w:rsid w:val="00DC712D"/>
    <w:rsid w:val="00DD2E2E"/>
    <w:rsid w:val="00E44E04"/>
    <w:rsid w:val="00E5662B"/>
    <w:rsid w:val="00E713B1"/>
    <w:rsid w:val="00E77603"/>
    <w:rsid w:val="00EB1052"/>
    <w:rsid w:val="00EB5C02"/>
    <w:rsid w:val="00EE2640"/>
    <w:rsid w:val="00F67A41"/>
    <w:rsid w:val="00F90258"/>
    <w:rsid w:val="00FB2783"/>
    <w:rsid w:val="00FB7629"/>
    <w:rsid w:val="00FE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75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1"/>
    <w:link w:val="12"/>
    <w:autoRedefine/>
    <w:qFormat/>
    <w:rsid w:val="0017755C"/>
    <w:pPr>
      <w:keepLines w:val="0"/>
      <w:spacing w:after="60" w:line="240" w:lineRule="auto"/>
    </w:pPr>
    <w:rPr>
      <w:b/>
      <w:bCs/>
      <w:color w:val="auto"/>
      <w:kern w:val="32"/>
    </w:rPr>
  </w:style>
  <w:style w:type="character" w:customStyle="1" w:styleId="12">
    <w:name w:val="Стиль1 Знак"/>
    <w:basedOn w:val="10"/>
    <w:link w:val="11"/>
    <w:rsid w:val="0017755C"/>
    <w:rPr>
      <w:rFonts w:asciiTheme="majorHAnsi" w:eastAsiaTheme="majorEastAsia" w:hAnsiTheme="majorHAnsi" w:cstheme="majorBidi"/>
      <w:b/>
      <w:bCs/>
      <w:color w:val="2E74B5" w:themeColor="accent1" w:themeShade="BF"/>
      <w:kern w:val="32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1775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59616E"/>
    <w:pPr>
      <w:ind w:left="720"/>
      <w:contextualSpacing/>
    </w:pPr>
  </w:style>
  <w:style w:type="table" w:styleId="a4">
    <w:name w:val="Table Grid"/>
    <w:basedOn w:val="a1"/>
    <w:uiPriority w:val="39"/>
    <w:rsid w:val="006E7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2D9B"/>
    <w:rPr>
      <w:color w:val="808080"/>
    </w:rPr>
  </w:style>
  <w:style w:type="paragraph" w:styleId="a6">
    <w:name w:val="header"/>
    <w:basedOn w:val="a"/>
    <w:link w:val="a7"/>
    <w:uiPriority w:val="99"/>
    <w:unhideWhenUsed/>
    <w:rsid w:val="00233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35FC"/>
  </w:style>
  <w:style w:type="paragraph" w:styleId="a8">
    <w:name w:val="footer"/>
    <w:basedOn w:val="a"/>
    <w:link w:val="a9"/>
    <w:uiPriority w:val="99"/>
    <w:unhideWhenUsed/>
    <w:rsid w:val="00233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35FC"/>
  </w:style>
  <w:style w:type="paragraph" w:styleId="aa">
    <w:name w:val="Balloon Text"/>
    <w:basedOn w:val="a"/>
    <w:link w:val="ab"/>
    <w:uiPriority w:val="99"/>
    <w:semiHidden/>
    <w:unhideWhenUsed/>
    <w:rsid w:val="00224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44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75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1"/>
    <w:link w:val="12"/>
    <w:autoRedefine/>
    <w:qFormat/>
    <w:rsid w:val="0017755C"/>
    <w:pPr>
      <w:keepLines w:val="0"/>
      <w:spacing w:after="60" w:line="240" w:lineRule="auto"/>
    </w:pPr>
    <w:rPr>
      <w:b/>
      <w:bCs/>
      <w:color w:val="auto"/>
      <w:kern w:val="32"/>
    </w:rPr>
  </w:style>
  <w:style w:type="character" w:customStyle="1" w:styleId="12">
    <w:name w:val="Стиль1 Знак"/>
    <w:basedOn w:val="10"/>
    <w:link w:val="11"/>
    <w:rsid w:val="0017755C"/>
    <w:rPr>
      <w:rFonts w:asciiTheme="majorHAnsi" w:eastAsiaTheme="majorEastAsia" w:hAnsiTheme="majorHAnsi" w:cstheme="majorBidi"/>
      <w:b/>
      <w:bCs/>
      <w:color w:val="2E74B5" w:themeColor="accent1" w:themeShade="BF"/>
      <w:kern w:val="32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1775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59616E"/>
    <w:pPr>
      <w:ind w:left="720"/>
      <w:contextualSpacing/>
    </w:pPr>
  </w:style>
  <w:style w:type="table" w:styleId="a4">
    <w:name w:val="Table Grid"/>
    <w:basedOn w:val="a1"/>
    <w:uiPriority w:val="39"/>
    <w:rsid w:val="006E7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2D9B"/>
    <w:rPr>
      <w:color w:val="808080"/>
    </w:rPr>
  </w:style>
  <w:style w:type="paragraph" w:styleId="a6">
    <w:name w:val="header"/>
    <w:basedOn w:val="a"/>
    <w:link w:val="a7"/>
    <w:uiPriority w:val="99"/>
    <w:unhideWhenUsed/>
    <w:rsid w:val="00233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35FC"/>
  </w:style>
  <w:style w:type="paragraph" w:styleId="a8">
    <w:name w:val="footer"/>
    <w:basedOn w:val="a"/>
    <w:link w:val="a9"/>
    <w:uiPriority w:val="99"/>
    <w:unhideWhenUsed/>
    <w:rsid w:val="00233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35FC"/>
  </w:style>
  <w:style w:type="paragraph" w:styleId="aa">
    <w:name w:val="Balloon Text"/>
    <w:basedOn w:val="a"/>
    <w:link w:val="ab"/>
    <w:uiPriority w:val="99"/>
    <w:semiHidden/>
    <w:unhideWhenUsed/>
    <w:rsid w:val="00224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44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58AF4-530C-488A-879D-BF8CF980A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13</cp:revision>
  <dcterms:created xsi:type="dcterms:W3CDTF">2015-03-06T17:33:00Z</dcterms:created>
  <dcterms:modified xsi:type="dcterms:W3CDTF">2015-10-21T10:56:00Z</dcterms:modified>
</cp:coreProperties>
</file>