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6DCC" w:rsidRDefault="005F4415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Федеральное государственное образовательное </w:t>
      </w:r>
    </w:p>
    <w:p w:rsidR="001A6DCC" w:rsidRDefault="005F4415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бюджетное учреждение высшего профессионального образования</w:t>
      </w:r>
    </w:p>
    <w:p w:rsidR="001A6DCC" w:rsidRDefault="005F4415">
      <w:pPr>
        <w:spacing w:after="0" w:line="36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</w:t>
      </w:r>
      <w:r>
        <w:rPr>
          <w:rFonts w:ascii="Times New Roman" w:hAnsi="Times New Roman"/>
          <w:b/>
          <w:caps/>
          <w:sz w:val="28"/>
          <w:szCs w:val="28"/>
        </w:rPr>
        <w:t xml:space="preserve">Финансовый университет при Правительстве </w:t>
      </w:r>
    </w:p>
    <w:p w:rsidR="001A6DCC" w:rsidRDefault="005F441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>Российской Федерации</w:t>
      </w:r>
      <w:r>
        <w:rPr>
          <w:rFonts w:ascii="Times New Roman" w:hAnsi="Times New Roman"/>
          <w:b/>
          <w:sz w:val="28"/>
          <w:szCs w:val="28"/>
        </w:rPr>
        <w:t>»</w:t>
      </w:r>
    </w:p>
    <w:p w:rsidR="001A6DCC" w:rsidRDefault="005F441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935" distR="114935" simplePos="0" relativeHeight="251658240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213360</wp:posOffset>
            </wp:positionV>
            <wp:extent cx="1143000" cy="1143000"/>
            <wp:effectExtent l="0" t="0" r="0" b="0"/>
            <wp:wrapNone/>
            <wp:docPr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6DCC" w:rsidRDefault="001A6DCC">
      <w:pPr>
        <w:spacing w:after="0" w:line="36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1A6DCC" w:rsidRDefault="001A6DCC">
      <w:pPr>
        <w:spacing w:after="0" w:line="36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1A6DCC" w:rsidRDefault="001A6DCC">
      <w:pPr>
        <w:spacing w:after="0" w:line="36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1A6DCC" w:rsidRDefault="001A6DCC">
      <w:pPr>
        <w:spacing w:after="0" w:line="36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1A6DCC" w:rsidRDefault="001A6DCC">
      <w:pPr>
        <w:jc w:val="center"/>
        <w:rPr>
          <w:rFonts w:ascii="Times New Roman" w:eastAsia="Times New Roman" w:hAnsi="Times New Roman"/>
          <w:sz w:val="28"/>
          <w:szCs w:val="28"/>
        </w:rPr>
      </w:pPr>
    </w:p>
    <w:p w:rsidR="001A6DCC" w:rsidRDefault="001A6DCC">
      <w:pPr>
        <w:jc w:val="center"/>
        <w:rPr>
          <w:rFonts w:ascii="Times New Roman" w:eastAsia="Times New Roman" w:hAnsi="Times New Roman"/>
          <w:sz w:val="28"/>
          <w:szCs w:val="28"/>
        </w:rPr>
      </w:pPr>
    </w:p>
    <w:p w:rsidR="001A6DCC" w:rsidRDefault="001A6DCC">
      <w:pPr>
        <w:jc w:val="center"/>
        <w:rPr>
          <w:rFonts w:ascii="Times New Roman" w:eastAsia="Times New Roman" w:hAnsi="Times New Roman"/>
          <w:sz w:val="28"/>
          <w:szCs w:val="28"/>
        </w:rPr>
      </w:pPr>
    </w:p>
    <w:p w:rsidR="001A6DCC" w:rsidRDefault="005F4415">
      <w:pPr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КОНТРОЛЬНАЯ РАБОТА</w:t>
      </w:r>
    </w:p>
    <w:p w:rsidR="001A6DCC" w:rsidRDefault="005F4415">
      <w:pPr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По дисциплине: «Экономическая социология»</w:t>
      </w:r>
    </w:p>
    <w:p w:rsidR="001A6DCC" w:rsidRDefault="005F4415">
      <w:pPr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На тему: </w:t>
      </w:r>
      <w:r>
        <w:rPr>
          <w:rFonts w:ascii="Times New Roman" w:eastAsia="Times New Roman" w:hAnsi="Times New Roman"/>
          <w:sz w:val="28"/>
          <w:szCs w:val="28"/>
        </w:rPr>
        <w:t>Социология рынка труда</w:t>
      </w:r>
    </w:p>
    <w:p w:rsidR="001A6DCC" w:rsidRDefault="005F4415">
      <w:pPr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Вариант 17</w:t>
      </w:r>
    </w:p>
    <w:p w:rsidR="001A6DCC" w:rsidRDefault="001A6DCC">
      <w:pPr>
        <w:jc w:val="center"/>
        <w:rPr>
          <w:rFonts w:ascii="Times New Roman" w:eastAsia="Times New Roman" w:hAnsi="Times New Roman"/>
          <w:sz w:val="28"/>
          <w:szCs w:val="28"/>
        </w:rPr>
      </w:pPr>
    </w:p>
    <w:p w:rsidR="001A6DCC" w:rsidRDefault="001A6DCC">
      <w:pPr>
        <w:jc w:val="center"/>
        <w:rPr>
          <w:rFonts w:ascii="Times New Roman" w:eastAsia="Times New Roman" w:hAnsi="Times New Roman"/>
          <w:sz w:val="28"/>
          <w:szCs w:val="28"/>
        </w:rPr>
      </w:pPr>
    </w:p>
    <w:p w:rsidR="001A6DCC" w:rsidRDefault="001A6DCC">
      <w:pPr>
        <w:jc w:val="center"/>
        <w:rPr>
          <w:rFonts w:ascii="Times New Roman" w:eastAsia="Times New Roman" w:hAnsi="Times New Roman"/>
          <w:sz w:val="28"/>
          <w:szCs w:val="28"/>
        </w:rPr>
      </w:pPr>
    </w:p>
    <w:p w:rsidR="001A6DCC" w:rsidRDefault="005F4415">
      <w:pPr>
        <w:jc w:val="right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Выполнил: студент 1 курса ИП</w:t>
      </w:r>
    </w:p>
    <w:p w:rsidR="001A6DCC" w:rsidRDefault="005F4415">
      <w:pPr>
        <w:jc w:val="right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Факультета экономики</w:t>
      </w:r>
    </w:p>
    <w:p w:rsidR="001A6DCC" w:rsidRDefault="005F4415">
      <w:pPr>
        <w:jc w:val="right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Группы: 1к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.-</w:t>
      </w:r>
      <w:proofErr w:type="gramEnd"/>
      <w:r>
        <w:rPr>
          <w:rFonts w:ascii="Times New Roman" w:eastAsia="Times New Roman" w:hAnsi="Times New Roman"/>
          <w:sz w:val="28"/>
          <w:szCs w:val="28"/>
        </w:rPr>
        <w:t>Пот.1.-СП-БЭ</w:t>
      </w:r>
    </w:p>
    <w:p w:rsidR="001A6DCC" w:rsidRDefault="005F4415">
      <w:pPr>
        <w:jc w:val="right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Сазонова Л.О.</w:t>
      </w:r>
    </w:p>
    <w:p w:rsidR="001A6DCC" w:rsidRDefault="005F4415">
      <w:pPr>
        <w:jc w:val="right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Проверил: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Бормотов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 И. В.</w:t>
      </w:r>
    </w:p>
    <w:p w:rsidR="001A6DCC" w:rsidRDefault="001A6DCC">
      <w:pPr>
        <w:jc w:val="right"/>
        <w:rPr>
          <w:rFonts w:ascii="Times New Roman" w:eastAsia="Times New Roman" w:hAnsi="Times New Roman"/>
          <w:sz w:val="28"/>
          <w:szCs w:val="28"/>
        </w:rPr>
      </w:pPr>
    </w:p>
    <w:p w:rsidR="001A6DCC" w:rsidRDefault="001A6DCC">
      <w:pPr>
        <w:jc w:val="center"/>
        <w:rPr>
          <w:rFonts w:ascii="Times New Roman" w:eastAsia="Times New Roman" w:hAnsi="Times New Roman"/>
          <w:sz w:val="28"/>
          <w:szCs w:val="28"/>
        </w:rPr>
      </w:pPr>
    </w:p>
    <w:p w:rsidR="001A6DCC" w:rsidRDefault="005F4415">
      <w:pPr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Тула 2013-2014 </w:t>
      </w:r>
      <w:proofErr w:type="spellStart"/>
      <w:proofErr w:type="gramStart"/>
      <w:r>
        <w:rPr>
          <w:rFonts w:ascii="Times New Roman" w:eastAsia="Times New Roman" w:hAnsi="Times New Roman"/>
          <w:sz w:val="28"/>
          <w:szCs w:val="28"/>
        </w:rPr>
        <w:t>гг</w:t>
      </w:r>
      <w:proofErr w:type="spellEnd"/>
      <w:proofErr w:type="gramEnd"/>
    </w:p>
    <w:p w:rsidR="001A6DCC" w:rsidRPr="005F4415" w:rsidRDefault="005F4415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lastRenderedPageBreak/>
        <w:t>Содержание: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t>Введение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Социальная сущность, особенности и факторы занятости 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t>Социальные характеристики рынка труда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t>Формирование спроса на труд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t>Заключение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t>Список использованной литературы</w:t>
      </w: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b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b/>
          <w:color w:val="auto"/>
          <w:sz w:val="28"/>
          <w:szCs w:val="28"/>
        </w:rPr>
        <w:lastRenderedPageBreak/>
        <w:t>Введение: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В процессе труда люди вступают в социально-трудовые отношения, взаимодействуя друг с другом. Социально-трудовые отношения 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позволяют определить социальную значимость, роль, место, общественное положение индивида и группы.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Социология труда  - область социологии, изучающая трудовую деятельность ка социальный процесс, социальные факторы повышения эффективности труда, влияние 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технологических и социальных условий на отношение к труду, исследования функционирования и социальных аспектов рынка в сфере труда. Иначе говоря, она означает поведение работодателей и наемных работников в ответ на действие экономических и социальных стиму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лов к труду. Предметом социологии труда является структура и механизм социально-трудовых отношений, а также социальных процессов и явлений в сфере труда. 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Предмет социологии труда – трудовая деятельность и трудовое поведение в сфере труда и производства, 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с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труктура и механизм социально-трудовых отношений, а также социальных процессов и явлений в сфере труда.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Объект – трудовой коллектив, как вид социальной организации и работающее население.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Методологической базой для социологии труда является теория обществе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нного разделения труда и развития.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 Социальные явления в процессе труда социология труда изучает во взаимосвязи и в зависимости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Главное направление исследований в социологии труда – анализ влияния содержания условий и форм социальной организации труда на от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ношение к труду и рост его производительности. </w:t>
      </w: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</w:p>
    <w:p w:rsidR="001A6DCC" w:rsidRPr="005F4415" w:rsidRDefault="005F4415" w:rsidP="005F4415">
      <w:pPr>
        <w:spacing w:before="100" w:after="100"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lastRenderedPageBreak/>
        <w:t>Задачи социологии труда:</w:t>
      </w:r>
    </w:p>
    <w:p w:rsidR="001A6DCC" w:rsidRPr="005F4415" w:rsidRDefault="005F4415" w:rsidP="005F4415">
      <w:pPr>
        <w:numPr>
          <w:ilvl w:val="0"/>
          <w:numId w:val="1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изучение сущности и механизмов </w:t>
      </w:r>
      <w:proofErr w:type="gramStart"/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экономических и социальных процессов</w:t>
      </w:r>
      <w:proofErr w:type="gramEnd"/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 в сфере труда;</w:t>
      </w:r>
    </w:p>
    <w:p w:rsidR="001A6DCC" w:rsidRPr="005F4415" w:rsidRDefault="005F4415" w:rsidP="005F4415">
      <w:pPr>
        <w:numPr>
          <w:ilvl w:val="0"/>
          <w:numId w:val="1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анализ рынка труда как регулятора оптимальной и рациональной мобильности трудовых ресурсов;</w:t>
      </w:r>
    </w:p>
    <w:p w:rsidR="001A6DCC" w:rsidRPr="005F4415" w:rsidRDefault="005F4415" w:rsidP="005F4415">
      <w:pPr>
        <w:numPr>
          <w:ilvl w:val="0"/>
          <w:numId w:val="1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изучени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е факторов и резервов эффективности занятости, формирования и рационального использования трудового потенциала, повышения эффективности и производительности труда;</w:t>
      </w:r>
    </w:p>
    <w:p w:rsidR="001A6DCC" w:rsidRPr="005F4415" w:rsidRDefault="005F4415" w:rsidP="005F4415">
      <w:pPr>
        <w:numPr>
          <w:ilvl w:val="0"/>
          <w:numId w:val="1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поиск путей оптимального сочетания моральных и материальных стимулов и совершенствование отн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ошения к труду в условиях рынка;</w:t>
      </w:r>
    </w:p>
    <w:p w:rsidR="001A6DCC" w:rsidRPr="005F4415" w:rsidRDefault="005F4415" w:rsidP="005F4415">
      <w:pPr>
        <w:numPr>
          <w:ilvl w:val="0"/>
          <w:numId w:val="1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изучение причин и выработка системы мер по предупреждению и разрешению трудовых споров, конфликтов;</w:t>
      </w:r>
    </w:p>
    <w:p w:rsidR="001A6DCC" w:rsidRPr="005F4415" w:rsidRDefault="005F4415" w:rsidP="005F4415">
      <w:pPr>
        <w:numPr>
          <w:ilvl w:val="0"/>
          <w:numId w:val="1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определение эффективной системы социальных гарантий, защищающих работников.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Цель социологии труда - это исследование социал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ьных явлений, процессов, разработка рекомендаций по их урегулированию и управлению, прогнозированию и планированию. Все это ориентировано на создание благоприятных условий для функционирования общества, коллектива, группы, отдельного индивида в сфере труда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 и достижение на этой основе наиболее полной реализации и оптимального сочетания их интересов, поэтому немалое значение имеет и занятость населения.</w:t>
      </w: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b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b/>
          <w:color w:val="auto"/>
          <w:sz w:val="28"/>
          <w:szCs w:val="28"/>
        </w:rPr>
        <w:lastRenderedPageBreak/>
        <w:t>Социальная сущность, особенности и факторы занятости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Занятость является важнейшей характеристикой экономики, параметром уровня жизни населения страны.  Уровень занятости представляет собой важнейший макроэкономический показатель. 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Отношения занятости выражают те условия, на которых происходит создание 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рабочих мест и распределение работников по рабочим </w:t>
      </w:r>
      <w:proofErr w:type="gramStart"/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местам</w:t>
      </w:r>
      <w:proofErr w:type="gramEnd"/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 и состоят из следующих элементов:</w:t>
      </w:r>
    </w:p>
    <w:p w:rsidR="001A6DCC" w:rsidRPr="005F4415" w:rsidRDefault="005F4415" w:rsidP="005F4415">
      <w:pPr>
        <w:numPr>
          <w:ilvl w:val="0"/>
          <w:numId w:val="2"/>
        </w:numPr>
        <w:spacing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поиск работы и рабочей силы;</w:t>
      </w:r>
    </w:p>
    <w:p w:rsidR="001A6DCC" w:rsidRPr="005F4415" w:rsidRDefault="005F4415" w:rsidP="005F4415">
      <w:pPr>
        <w:numPr>
          <w:ilvl w:val="0"/>
          <w:numId w:val="2"/>
        </w:numPr>
        <w:spacing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порядок найма и высвобождения работников;</w:t>
      </w:r>
    </w:p>
    <w:p w:rsidR="001A6DCC" w:rsidRPr="005F4415" w:rsidRDefault="005F4415" w:rsidP="005F4415">
      <w:pPr>
        <w:numPr>
          <w:ilvl w:val="0"/>
          <w:numId w:val="2"/>
        </w:numPr>
        <w:spacing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определение условий и содержания труда;</w:t>
      </w:r>
    </w:p>
    <w:p w:rsidR="001A6DCC" w:rsidRPr="005F4415" w:rsidRDefault="005F4415" w:rsidP="005F4415">
      <w:pPr>
        <w:numPr>
          <w:ilvl w:val="0"/>
          <w:numId w:val="2"/>
        </w:numPr>
        <w:spacing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установление уровня и форм оплаты труда;</w:t>
      </w:r>
    </w:p>
    <w:p w:rsidR="001A6DCC" w:rsidRPr="005F4415" w:rsidRDefault="005F4415" w:rsidP="005F4415">
      <w:pPr>
        <w:numPr>
          <w:ilvl w:val="0"/>
          <w:numId w:val="2"/>
        </w:numPr>
        <w:spacing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обучение и п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одготовка кадров с отрывом от производства и на рабочих местах;</w:t>
      </w:r>
    </w:p>
    <w:p w:rsidR="001A6DCC" w:rsidRPr="005F4415" w:rsidRDefault="005F4415" w:rsidP="005F4415">
      <w:pPr>
        <w:numPr>
          <w:ilvl w:val="0"/>
          <w:numId w:val="2"/>
        </w:numPr>
        <w:spacing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перемещение и продвижение рабочей силы.</w:t>
      </w:r>
    </w:p>
    <w:p w:rsidR="001A6DCC" w:rsidRPr="005F4415" w:rsidRDefault="005F4415" w:rsidP="005F4415">
      <w:pPr>
        <w:spacing w:before="100" w:after="100"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Структура занятости в известной степени отражает общую структуру экономики и изменяется в значительной степени под влиянием её изменений. </w:t>
      </w:r>
      <w:proofErr w:type="gramStart"/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Важность анали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за структуры занятости состоит в том, что она отражает социальные, экономические, демографические, этнические и даже экологические аспекты жизни общества, имея ввиду не только количественные характеристики каждого звена структуры занятости, но и его качест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венную определенность.</w:t>
      </w:r>
      <w:proofErr w:type="gramEnd"/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 Из этого следует, что занятость выражает меру участия населения в трудовой деятельности, степень удовлетворения общественных потребностей в работниках и личных потребностей самих работников в оплачиваемых рабочих местах, в получении 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достойного дохода.</w:t>
      </w:r>
    </w:p>
    <w:p w:rsidR="001A6DCC" w:rsidRPr="005F4415" w:rsidRDefault="005F4415" w:rsidP="005F4415">
      <w:pPr>
        <w:spacing w:before="100" w:after="100"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Выделяют различные виды занятости. В зависимости от характеристик количественных и качественных, различают занятость 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lastRenderedPageBreak/>
        <w:t>продуктивную, полную, свободно избранную, неполную, скрытую, сезонную, маятниковую, периодическую и др.</w:t>
      </w:r>
    </w:p>
    <w:p w:rsidR="001A6DCC" w:rsidRPr="005F4415" w:rsidRDefault="005F4415" w:rsidP="005F4415">
      <w:pPr>
        <w:spacing w:before="100" w:after="100"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noProof/>
          <w:color w:val="auto"/>
          <w:sz w:val="28"/>
          <w:szCs w:val="28"/>
        </w:rPr>
        <w:drawing>
          <wp:inline distT="0" distB="0" distL="0" distR="0" wp14:anchorId="2A99E307" wp14:editId="6CA74B8C">
            <wp:extent cx="5166995" cy="2687955"/>
            <wp:effectExtent l="0" t="0" r="0" b="0"/>
            <wp:docPr id="2" name="Picture" descr="C:\Users\Tazuka\Desktop\виды занятост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 descr="C:\Users\Tazuka\Desktop\виды занятости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995" cy="268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DCC" w:rsidRPr="005F4415" w:rsidRDefault="005F4415" w:rsidP="005F4415">
      <w:pPr>
        <w:spacing w:before="100" w:after="100"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              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                   Рис.1 – Виды занятости</w:t>
      </w:r>
    </w:p>
    <w:p w:rsidR="001A6DCC" w:rsidRPr="005F4415" w:rsidRDefault="005F4415" w:rsidP="005F4415">
      <w:pPr>
        <w:numPr>
          <w:ilvl w:val="0"/>
          <w:numId w:val="3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продуктивная занятость - во-первых, это занятость, приносящая трудящимся доход, обеспечивающий достойные условия жизни; во-вторых, это понятие теоретическое, которое подразумевает использование рабочей силы без пот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ерь, когда достигается наибольший материальный результат;</w:t>
      </w:r>
    </w:p>
    <w:p w:rsidR="001A6DCC" w:rsidRPr="005F4415" w:rsidRDefault="005F4415" w:rsidP="005F4415">
      <w:pPr>
        <w:numPr>
          <w:ilvl w:val="0"/>
          <w:numId w:val="3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полная занятость - это такое состояние общества, когда все желающие иметь оплачиваемую работу ее имеют, отсутствует циклическая безработица, но при этом сохраняется ее естественный уровень; </w:t>
      </w:r>
    </w:p>
    <w:p w:rsidR="001A6DCC" w:rsidRPr="005F4415" w:rsidRDefault="005F4415" w:rsidP="005F4415">
      <w:pPr>
        <w:numPr>
          <w:ilvl w:val="0"/>
          <w:numId w:val="3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свободн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о избранная занятость предполагает, что право распоряжаться собственной способностью к труду принадлежит исключительно владельцу рабочей силы, т.е. самому работнику;</w:t>
      </w:r>
    </w:p>
    <w:p w:rsidR="001A6DCC" w:rsidRPr="005F4415" w:rsidRDefault="005F4415" w:rsidP="005F4415">
      <w:pPr>
        <w:numPr>
          <w:ilvl w:val="0"/>
          <w:numId w:val="3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неполная занятость представляет собой ситуацию, при которой общественно полезным трудом за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нята лишь некоторая часть экономически активного населения;</w:t>
      </w:r>
    </w:p>
    <w:p w:rsidR="001A6DCC" w:rsidRPr="005F4415" w:rsidRDefault="005F4415" w:rsidP="005F4415">
      <w:pPr>
        <w:numPr>
          <w:ilvl w:val="0"/>
          <w:numId w:val="3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скрытая занятость населения характеризуется тем, что определенная часть людей из числа находящихся в длительном отпуске без сохранения содержания, безработных, пенсионеров занимаются торговлей или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 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lastRenderedPageBreak/>
        <w:t>предоставлением различных услуг населению вне рамок официального их учета в качестве занятых;</w:t>
      </w:r>
    </w:p>
    <w:p w:rsidR="001A6DCC" w:rsidRPr="005F4415" w:rsidRDefault="005F4415" w:rsidP="005F4415">
      <w:pPr>
        <w:numPr>
          <w:ilvl w:val="0"/>
          <w:numId w:val="3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сезонная занятость представляет собой периодическое (в определенные сезоны) вовлечение трудоспособного населения в общественно полезную деятельность с учетом при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родно-климатических условий; </w:t>
      </w:r>
    </w:p>
    <w:p w:rsidR="001A6DCC" w:rsidRPr="005F4415" w:rsidRDefault="005F4415" w:rsidP="005F4415">
      <w:pPr>
        <w:numPr>
          <w:ilvl w:val="0"/>
          <w:numId w:val="3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маятниковая занятость - это особый вид занятости, который носит постоянный характер и в то же время связан с периодическими возвратными перемещениями во время трудовой деятельности; </w:t>
      </w:r>
    </w:p>
    <w:p w:rsidR="001A6DCC" w:rsidRPr="005F4415" w:rsidRDefault="005F4415" w:rsidP="005F4415">
      <w:pPr>
        <w:numPr>
          <w:ilvl w:val="0"/>
          <w:numId w:val="3"/>
        </w:numPr>
        <w:spacing w:before="100" w:after="100" w:line="360" w:lineRule="auto"/>
        <w:ind w:left="0"/>
        <w:jc w:val="both"/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периодическая занятость - это вид занятости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, предполагающий чередование периодов трудовой деятельности с равномерными периодами отдыха и другие.</w:t>
      </w:r>
    </w:p>
    <w:p w:rsidR="001A6DCC" w:rsidRPr="005F4415" w:rsidRDefault="005F4415" w:rsidP="005F4415">
      <w:pPr>
        <w:spacing w:before="100" w:after="100"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 xml:space="preserve">В Законе РФ «О занятости населения в Российской Федерации» </w:t>
      </w:r>
      <w:r w:rsidRPr="005F4415">
        <w:rPr>
          <w:rFonts w:ascii="Times New Roman" w:hAnsi="Times New Roman"/>
          <w:iCs/>
          <w:color w:val="auto"/>
          <w:sz w:val="28"/>
          <w:szCs w:val="28"/>
          <w:shd w:val="clear" w:color="auto" w:fill="FFFFFF"/>
        </w:rPr>
        <w:t>N 185-ФЗ</w:t>
      </w:r>
      <w:r w:rsidRPr="005F4415">
        <w:rPr>
          <w:rFonts w:ascii="Times New Roman" w:hAnsi="Times New Roman"/>
          <w:color w:val="auto"/>
          <w:sz w:val="28"/>
          <w:szCs w:val="28"/>
        </w:rPr>
        <w:t xml:space="preserve"> приведены следующие виды деятельности, которые позволяют считать человека занятым:</w:t>
      </w:r>
    </w:p>
    <w:p w:rsidR="001A6DCC" w:rsidRPr="005F4415" w:rsidRDefault="005F4415" w:rsidP="005F4415">
      <w:pPr>
        <w:pStyle w:val="ac"/>
        <w:numPr>
          <w:ilvl w:val="0"/>
          <w:numId w:val="4"/>
        </w:numPr>
        <w:spacing w:before="100" w:after="100"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работа по трудовому договору (контракту), в том числе выполнение работы за вознаграждение на условиях полного либо неполного рабочего времени, а также сезонная и временная работа, за исключением общественных работ;</w:t>
      </w:r>
    </w:p>
    <w:p w:rsidR="001A6DCC" w:rsidRPr="005F4415" w:rsidRDefault="005F4415" w:rsidP="005F4415">
      <w:pPr>
        <w:pStyle w:val="ac"/>
        <w:numPr>
          <w:ilvl w:val="0"/>
          <w:numId w:val="4"/>
        </w:numPr>
        <w:spacing w:before="100" w:after="100"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предпринимательская деятельность;</w:t>
      </w:r>
    </w:p>
    <w:p w:rsidR="001A6DCC" w:rsidRPr="005F4415" w:rsidRDefault="005F4415" w:rsidP="005F4415">
      <w:pPr>
        <w:pStyle w:val="ac"/>
        <w:numPr>
          <w:ilvl w:val="0"/>
          <w:numId w:val="4"/>
        </w:numPr>
        <w:spacing w:before="100" w:after="100"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самосто</w:t>
      </w:r>
      <w:r w:rsidRPr="005F4415">
        <w:rPr>
          <w:rFonts w:ascii="Times New Roman" w:hAnsi="Times New Roman"/>
          <w:color w:val="auto"/>
          <w:sz w:val="28"/>
          <w:szCs w:val="28"/>
        </w:rPr>
        <w:t>ятельное обеспечение себя работой;</w:t>
      </w:r>
    </w:p>
    <w:p w:rsidR="001A6DCC" w:rsidRPr="005F4415" w:rsidRDefault="005F4415" w:rsidP="005F4415">
      <w:pPr>
        <w:pStyle w:val="ac"/>
        <w:numPr>
          <w:ilvl w:val="0"/>
          <w:numId w:val="4"/>
        </w:numPr>
        <w:spacing w:before="100" w:after="100"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занятие в подсобных промыслах при условии реализации продукции по договорам;</w:t>
      </w:r>
    </w:p>
    <w:p w:rsidR="001A6DCC" w:rsidRPr="005F4415" w:rsidRDefault="005F4415" w:rsidP="005F4415">
      <w:pPr>
        <w:pStyle w:val="ac"/>
        <w:numPr>
          <w:ilvl w:val="0"/>
          <w:numId w:val="4"/>
        </w:numPr>
        <w:spacing w:before="100" w:after="100"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выполнение работы по договорам гражданско-правового характера, предметами которых являются выполнение работ и оказание услуг;</w:t>
      </w:r>
    </w:p>
    <w:p w:rsidR="001A6DCC" w:rsidRPr="005F4415" w:rsidRDefault="005F4415" w:rsidP="005F4415">
      <w:pPr>
        <w:pStyle w:val="ac"/>
        <w:numPr>
          <w:ilvl w:val="0"/>
          <w:numId w:val="4"/>
        </w:numPr>
        <w:spacing w:before="100" w:after="100"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 xml:space="preserve">избрание, </w:t>
      </w:r>
      <w:r w:rsidRPr="005F4415">
        <w:rPr>
          <w:rFonts w:ascii="Times New Roman" w:hAnsi="Times New Roman"/>
          <w:color w:val="auto"/>
          <w:sz w:val="28"/>
          <w:szCs w:val="28"/>
        </w:rPr>
        <w:t>назначение или утверждение на оплачиваемую должность;</w:t>
      </w:r>
    </w:p>
    <w:p w:rsidR="001A6DCC" w:rsidRPr="005F4415" w:rsidRDefault="005F4415" w:rsidP="005F4415">
      <w:pPr>
        <w:pStyle w:val="ac"/>
        <w:numPr>
          <w:ilvl w:val="0"/>
          <w:numId w:val="4"/>
        </w:numPr>
        <w:spacing w:before="100" w:after="100"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прохождение военной службы, а также службы в органах внутренних дел, учреждениях и органах уголовно-исправительной системы;</w:t>
      </w:r>
    </w:p>
    <w:p w:rsidR="001A6DCC" w:rsidRPr="005F4415" w:rsidRDefault="005F4415" w:rsidP="005F4415">
      <w:pPr>
        <w:pStyle w:val="ac"/>
        <w:numPr>
          <w:ilvl w:val="0"/>
          <w:numId w:val="4"/>
        </w:numPr>
        <w:spacing w:before="100" w:after="100"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lastRenderedPageBreak/>
        <w:t>обучение на дневном отделении в общеобразовательных учреждениях, учреждениях н</w:t>
      </w:r>
      <w:r w:rsidRPr="005F4415">
        <w:rPr>
          <w:rFonts w:ascii="Times New Roman" w:hAnsi="Times New Roman"/>
          <w:color w:val="auto"/>
          <w:sz w:val="28"/>
          <w:szCs w:val="28"/>
        </w:rPr>
        <w:t>ачального, среднего и высшего профессионального образования и других образовательных учреждениях и другие.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b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b/>
          <w:color w:val="auto"/>
          <w:sz w:val="28"/>
          <w:szCs w:val="28"/>
        </w:rPr>
        <w:t>Социальные характеристики рынка труда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 xml:space="preserve">Рынок труда - сфера формирования спроса и предложения на рабочую силу, или система рабочих отношений по поводу </w:t>
      </w:r>
      <w:r w:rsidRPr="005F4415">
        <w:rPr>
          <w:rFonts w:ascii="Times New Roman" w:hAnsi="Times New Roman"/>
          <w:color w:val="auto"/>
          <w:sz w:val="28"/>
          <w:szCs w:val="28"/>
        </w:rPr>
        <w:t>производительных способностей людей.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Этот рынок имеет принципиальную особенность: его составляющими являются живые люди, которые не только выступают носителями рабочей силы, но и наделены специфическими чертами (психофизиологическими, социальными, культурн</w:t>
      </w:r>
      <w:r w:rsidRPr="005F4415">
        <w:rPr>
          <w:rFonts w:ascii="Times New Roman" w:hAnsi="Times New Roman"/>
          <w:color w:val="auto"/>
          <w:sz w:val="28"/>
          <w:szCs w:val="28"/>
        </w:rPr>
        <w:t xml:space="preserve">ыми и другими), оказывающими существенное влияние на мотивацию и степень их трудовой активности. Другая особенность - ограничение действия закона спроса и предложения, недостижимость полной занятости как устойчивого и длительного состояния, что связано со </w:t>
      </w:r>
      <w:r w:rsidRPr="005F4415">
        <w:rPr>
          <w:rFonts w:ascii="Times New Roman" w:hAnsi="Times New Roman"/>
          <w:color w:val="auto"/>
          <w:sz w:val="28"/>
          <w:szCs w:val="28"/>
        </w:rPr>
        <w:t>спецификой самого товара.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Кардинальное отличие на рынке такого товара, как труд, состоит в следующем: труд - важнейшая форма жизнедеятельности человека, самовыражение личности. Заработная плата - это не просто цена товара (рабочей силы), а фактор, определя</w:t>
      </w:r>
      <w:r w:rsidRPr="005F4415">
        <w:rPr>
          <w:rFonts w:ascii="Times New Roman" w:hAnsi="Times New Roman"/>
          <w:color w:val="auto"/>
          <w:sz w:val="28"/>
          <w:szCs w:val="28"/>
        </w:rPr>
        <w:t>ющий благополучие работника и его семьи, социальный климат в обществе.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 xml:space="preserve">             Рынок труда предполагает: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-  экономическую свободу работодателей и работников;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- гибкую систему оплаты труда, которая отражает спрос и предложение рабочей силы по количеств</w:t>
      </w:r>
      <w:r w:rsidRPr="005F4415">
        <w:rPr>
          <w:rFonts w:ascii="Times New Roman" w:hAnsi="Times New Roman"/>
          <w:color w:val="auto"/>
          <w:sz w:val="28"/>
          <w:szCs w:val="28"/>
        </w:rPr>
        <w:t>у и качеству;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 xml:space="preserve">- свободное перемещение рабочей силы, предполагающее профессиональную мобильность (переквалификацию в соответствии с изменением потребности общества в отдельных профессиях) и </w:t>
      </w:r>
      <w:r w:rsidRPr="005F4415">
        <w:rPr>
          <w:rFonts w:ascii="Times New Roman" w:hAnsi="Times New Roman"/>
          <w:color w:val="auto"/>
          <w:sz w:val="28"/>
          <w:szCs w:val="28"/>
        </w:rPr>
        <w:lastRenderedPageBreak/>
        <w:t>миграционную мобильность (смену места работы, места жительства, рас</w:t>
      </w:r>
      <w:r w:rsidRPr="005F4415">
        <w:rPr>
          <w:rFonts w:ascii="Times New Roman" w:hAnsi="Times New Roman"/>
          <w:color w:val="auto"/>
          <w:sz w:val="28"/>
          <w:szCs w:val="28"/>
        </w:rPr>
        <w:t>ширение сферы трудовой деятельности за рамки основной профессии).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К элементам механизма рынка труда относятся: спрос на рабочую силу, ее предложение, цена рабочей силы, конкуренция между наемными работниками.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В связи с невозможностью достижения полной за</w:t>
      </w:r>
      <w:r w:rsidRPr="005F4415">
        <w:rPr>
          <w:rFonts w:ascii="Times New Roman" w:hAnsi="Times New Roman"/>
          <w:color w:val="auto"/>
          <w:sz w:val="28"/>
          <w:szCs w:val="28"/>
        </w:rPr>
        <w:t>нятости как устойчивого и длительного состояния в обществе, вводится понятие безработицы. Безработица - социально-экономическое явление, при котором часть рабочей силы (экономически активного населения) не занята в производстве товаров и услуг. Это явление</w:t>
      </w:r>
      <w:r w:rsidRPr="005F4415">
        <w:rPr>
          <w:rFonts w:ascii="Times New Roman" w:hAnsi="Times New Roman"/>
          <w:color w:val="auto"/>
          <w:sz w:val="28"/>
          <w:szCs w:val="28"/>
        </w:rPr>
        <w:t xml:space="preserve"> выступает как превышение предложения рабочей силы над спросом. </w:t>
      </w:r>
      <w:r w:rsidRPr="005F4415">
        <w:rPr>
          <w:rStyle w:val="a4"/>
          <w:rFonts w:ascii="Times New Roman" w:hAnsi="Times New Roman"/>
          <w:b w:val="0"/>
          <w:color w:val="auto"/>
          <w:sz w:val="28"/>
          <w:szCs w:val="28"/>
          <w:shd w:val="clear" w:color="auto" w:fill="FFFFFF"/>
        </w:rPr>
        <w:t>Безработица</w:t>
      </w:r>
      <w:r w:rsidRPr="005F4415">
        <w:rPr>
          <w:rStyle w:val="apple-converted-space"/>
          <w:rFonts w:ascii="Times New Roman" w:hAnsi="Times New Roman"/>
          <w:color w:val="auto"/>
          <w:sz w:val="28"/>
          <w:szCs w:val="28"/>
          <w:shd w:val="clear" w:color="auto" w:fill="FFFFFF"/>
        </w:rPr>
        <w:t> 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характеризуется как численность взрослого трудоспособного населения, не имеющего работы и активно ищущего ее. Общая численность занятых и безработных составляет рабочую силу.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Струк</w:t>
      </w:r>
      <w:r w:rsidRPr="005F4415">
        <w:rPr>
          <w:rFonts w:ascii="Times New Roman" w:hAnsi="Times New Roman"/>
          <w:color w:val="auto"/>
          <w:sz w:val="28"/>
          <w:szCs w:val="28"/>
        </w:rPr>
        <w:t>тура безработицы (по различным ее причинам) включает четыре основные категории рабочей силы: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-потерявшие работу в результате увольнения;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 xml:space="preserve">- добровольно </w:t>
      </w:r>
      <w:proofErr w:type="gramStart"/>
      <w:r w:rsidRPr="005F4415">
        <w:rPr>
          <w:rFonts w:ascii="Times New Roman" w:hAnsi="Times New Roman"/>
          <w:color w:val="auto"/>
          <w:sz w:val="28"/>
          <w:szCs w:val="28"/>
        </w:rPr>
        <w:t>оставившие</w:t>
      </w:r>
      <w:proofErr w:type="gramEnd"/>
      <w:r w:rsidRPr="005F4415">
        <w:rPr>
          <w:rFonts w:ascii="Times New Roman" w:hAnsi="Times New Roman"/>
          <w:color w:val="auto"/>
          <w:sz w:val="28"/>
          <w:szCs w:val="28"/>
        </w:rPr>
        <w:t xml:space="preserve"> работу;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- пришедшие на рынок труда после перерыва;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>- впервые пришедшие на рынок труда.</w:t>
      </w:r>
    </w:p>
    <w:p w:rsidR="001A6DCC" w:rsidRPr="005F4415" w:rsidRDefault="005F4415" w:rsidP="005F4415">
      <w:pPr>
        <w:spacing w:line="360" w:lineRule="auto"/>
        <w:ind w:firstLine="850"/>
        <w:jc w:val="both"/>
        <w:rPr>
          <w:rFonts w:ascii="Times New Roman" w:eastAsia="Times New Roman" w:hAnsi="Times New Roman"/>
          <w:bCs/>
          <w:color w:val="auto"/>
          <w:sz w:val="28"/>
          <w:szCs w:val="28"/>
        </w:rPr>
      </w:pPr>
      <w:proofErr w:type="gramStart"/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Выделяют следующие виды безработицы: </w:t>
      </w:r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>вынужденная, добровольная, структурная, институциональная, неустойчивая,</w:t>
      </w:r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 xml:space="preserve"> </w:t>
      </w:r>
      <w:hyperlink r:id="rId8">
        <w:r w:rsidRPr="005F4415">
          <w:rPr>
            <w:rStyle w:val="-"/>
            <w:rFonts w:ascii="Times New Roman" w:eastAsia="Times New Roman" w:hAnsi="Times New Roman"/>
            <w:bCs/>
            <w:color w:val="auto"/>
            <w:sz w:val="28"/>
            <w:szCs w:val="28"/>
            <w:u w:val="none"/>
          </w:rPr>
          <w:t>фрикционная</w:t>
        </w:r>
      </w:hyperlink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>,</w:t>
      </w:r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 xml:space="preserve"> маргинальная.</w:t>
      </w:r>
      <w:proofErr w:type="gramEnd"/>
    </w:p>
    <w:p w:rsidR="001A6DCC" w:rsidRPr="005F4415" w:rsidRDefault="001A6DCC" w:rsidP="005F4415">
      <w:pPr>
        <w:shd w:val="clear" w:color="auto" w:fill="FFFFFF"/>
        <w:spacing w:before="120" w:after="120"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hd w:val="clear" w:color="auto" w:fill="FFFFFF"/>
        <w:spacing w:after="30" w:line="360" w:lineRule="auto"/>
        <w:ind w:left="300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5F4415" w:rsidP="005F4415">
      <w:pPr>
        <w:spacing w:line="360" w:lineRule="auto"/>
        <w:ind w:firstLine="170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noProof/>
          <w:color w:val="auto"/>
          <w:sz w:val="28"/>
          <w:szCs w:val="28"/>
        </w:rPr>
        <w:lastRenderedPageBreak/>
        <w:drawing>
          <wp:inline distT="0" distB="0" distL="0" distR="0" wp14:anchorId="690A290D" wp14:editId="45D5C6D7">
            <wp:extent cx="5323840" cy="3550920"/>
            <wp:effectExtent l="0" t="0" r="0" b="0"/>
            <wp:docPr id="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840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DCC" w:rsidRPr="005F4415" w:rsidRDefault="005F4415" w:rsidP="005F4415">
      <w:pPr>
        <w:spacing w:line="360" w:lineRule="auto"/>
        <w:ind w:hanging="57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 xml:space="preserve">                                          </w:t>
      </w:r>
      <w:r w:rsidRPr="005F4415">
        <w:rPr>
          <w:rFonts w:ascii="Times New Roman" w:hAnsi="Times New Roman"/>
          <w:color w:val="auto"/>
          <w:sz w:val="28"/>
          <w:szCs w:val="28"/>
        </w:rPr>
        <w:t xml:space="preserve">   Рис.2-Виды безработицы</w:t>
      </w:r>
    </w:p>
    <w:p w:rsidR="001A6DCC" w:rsidRPr="005F4415" w:rsidRDefault="005F4415" w:rsidP="005F4415">
      <w:pPr>
        <w:numPr>
          <w:ilvl w:val="0"/>
          <w:numId w:val="5"/>
        </w:numPr>
        <w:shd w:val="clear" w:color="auto" w:fill="FFFFFF"/>
        <w:spacing w:beforeAutospacing="1" w:after="24" w:line="360" w:lineRule="auto"/>
        <w:ind w:left="510" w:firstLine="57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proofErr w:type="gramStart"/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>Вынужденная</w:t>
      </w:r>
      <w:proofErr w:type="gramEnd"/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 xml:space="preserve">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-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 возникает, когда работник может и хочет работать при данном уровне заработной платы, но не может найти работу. Причиной является нарушение равновесия на рынке труда из-за негибкости заработной. Когда реальная зарплата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 находится выше уровня, соответствующего равновесию спроса и предложения, предложение на рынке труда превышает спрос на него. Количество претендентов на ограниченное число рабочих мест увеличивается, а вероятность реального трудоустройства уменьшается, что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 повышает уровень безработицы. Разновидности вынужденной безработицы:</w:t>
      </w:r>
    </w:p>
    <w:p w:rsidR="001A6DCC" w:rsidRPr="005F4415" w:rsidRDefault="005F4415" w:rsidP="005F4415">
      <w:pPr>
        <w:numPr>
          <w:ilvl w:val="0"/>
          <w:numId w:val="5"/>
        </w:numPr>
        <w:shd w:val="clear" w:color="auto" w:fill="FFFFFF"/>
        <w:spacing w:beforeAutospacing="1" w:after="24"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proofErr w:type="gramStart"/>
      <w:r>
        <w:rPr>
          <w:rFonts w:ascii="Times New Roman" w:eastAsia="Times New Roman" w:hAnsi="Times New Roman"/>
          <w:bCs/>
          <w:color w:val="auto"/>
          <w:sz w:val="28"/>
          <w:szCs w:val="28"/>
        </w:rPr>
        <w:t>ц</w:t>
      </w:r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>иклическая</w:t>
      </w:r>
      <w:proofErr w:type="gramEnd"/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 xml:space="preserve">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- вызывается повторяющимися спадами производства в стране или регионе. Представляет собой разницу между уровнем безработицы в текущий момент экономического цикла и естественны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м уровнем безработицы. Для разных стран естественным признаётся разный уровень безработицы.</w:t>
      </w:r>
    </w:p>
    <w:p w:rsidR="001A6DCC" w:rsidRPr="005F4415" w:rsidRDefault="005F4415" w:rsidP="005F4415">
      <w:pPr>
        <w:numPr>
          <w:ilvl w:val="0"/>
          <w:numId w:val="5"/>
        </w:numPr>
        <w:shd w:val="clear" w:color="auto" w:fill="FFFFFF"/>
        <w:spacing w:beforeAutospacing="1" w:after="24"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proofErr w:type="gramStart"/>
      <w:r>
        <w:rPr>
          <w:rFonts w:ascii="Times New Roman" w:eastAsia="Times New Roman" w:hAnsi="Times New Roman"/>
          <w:bCs/>
          <w:color w:val="auto"/>
          <w:sz w:val="28"/>
          <w:szCs w:val="28"/>
        </w:rPr>
        <w:t>с</w:t>
      </w:r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>езонная</w:t>
      </w:r>
      <w:proofErr w:type="gramEnd"/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 xml:space="preserve">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- зависит от колебаний в уровне экономической активности в течение года, характерных для некоторых отраслей экономики.</w:t>
      </w:r>
    </w:p>
    <w:p w:rsidR="001A6DCC" w:rsidRPr="005F4415" w:rsidRDefault="005F4415" w:rsidP="005F4415">
      <w:pPr>
        <w:numPr>
          <w:ilvl w:val="0"/>
          <w:numId w:val="5"/>
        </w:numPr>
        <w:shd w:val="clear" w:color="auto" w:fill="FFFFFF"/>
        <w:spacing w:beforeAutospacing="1" w:after="24"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proofErr w:type="gramStart"/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lastRenderedPageBreak/>
        <w:t>т</w:t>
      </w:r>
      <w:proofErr w:type="gramEnd"/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 xml:space="preserve">ехнологическая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- безработица, связан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ная с механизацией и автоматизацией производства, в результате которой часть рабочей силы становится излишней, либо нуждается в более высоком уровне квалификации.</w:t>
      </w:r>
    </w:p>
    <w:p w:rsidR="001A6DCC" w:rsidRPr="005F4415" w:rsidRDefault="005F4415" w:rsidP="005F4415">
      <w:pPr>
        <w:numPr>
          <w:ilvl w:val="0"/>
          <w:numId w:val="5"/>
        </w:numPr>
        <w:shd w:val="clear" w:color="auto" w:fill="FFFFFF"/>
        <w:spacing w:beforeAutospacing="1" w:after="24"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proofErr w:type="gramStart"/>
      <w:r>
        <w:rPr>
          <w:rFonts w:ascii="Times New Roman" w:eastAsia="Times New Roman" w:hAnsi="Times New Roman"/>
          <w:bCs/>
          <w:color w:val="auto"/>
          <w:sz w:val="28"/>
          <w:szCs w:val="28"/>
        </w:rPr>
        <w:t>д</w:t>
      </w:r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>обровольная</w:t>
      </w:r>
      <w:proofErr w:type="gramEnd"/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 xml:space="preserve">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- связана с нежеланием людей работать, например, в условиях понижения заработной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 платы. Добровольная безработица усиливается во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время </w:t>
      </w:r>
      <w:hyperlink r:id="rId10">
        <w:r w:rsidRPr="005F4415">
          <w:rPr>
            <w:rStyle w:val="-"/>
            <w:rFonts w:ascii="Times New Roman" w:eastAsia="Times New Roman" w:hAnsi="Times New Roman"/>
            <w:color w:val="auto"/>
            <w:sz w:val="28"/>
            <w:szCs w:val="28"/>
            <w:u w:val="none"/>
          </w:rPr>
          <w:t>экономического бума</w:t>
        </w:r>
      </w:hyperlink>
      <w:r w:rsidRPr="005F4415">
        <w:rPr>
          <w:rStyle w:val="-"/>
          <w:rFonts w:ascii="Times New Roman" w:eastAsia="Times New Roman" w:hAnsi="Times New Roman"/>
          <w:color w:val="auto"/>
          <w:sz w:val="28"/>
          <w:szCs w:val="28"/>
          <w:u w:val="none"/>
        </w:rPr>
        <w:t xml:space="preserve">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и снижается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 при спаде, её масштабы и продолжительность различны у лиц разных профессий, уровня квалификации, а так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же у различных социально-демографических групп населения. Также, в экономике существует понятие «капкан безработицы», когда доходы человека, вне зависимости от того, трудится он или нет, разнятся незначительно, что снижает интерес человека к началу трудово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й деятельности.</w:t>
      </w:r>
    </w:p>
    <w:p w:rsidR="001A6DCC" w:rsidRPr="005F4415" w:rsidRDefault="005F4415" w:rsidP="005F4415">
      <w:pPr>
        <w:numPr>
          <w:ilvl w:val="0"/>
          <w:numId w:val="5"/>
        </w:numPr>
        <w:shd w:val="clear" w:color="auto" w:fill="FFFFFF"/>
        <w:spacing w:beforeAutospacing="1" w:after="24"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proofErr w:type="gramStart"/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>Структурная</w:t>
      </w:r>
      <w:proofErr w:type="gramEnd"/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 xml:space="preserve">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— обусловлена изменениями в структуре спроса на труд, когда образуется структурное несовпадение между квалификацией безработных и требованием свободных рабочих мест. Структурная безработица обуславливается масштабной перестройко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й экономики, изменениями в структуре спроса на потребительские товары и в технологии производства, ликвидацией устаревших отраслей и профессий, причем существует 2 типа структурной безработицы: стимулирующая и деструктивная.</w:t>
      </w:r>
    </w:p>
    <w:p w:rsidR="001A6DCC" w:rsidRPr="005F4415" w:rsidRDefault="005F4415" w:rsidP="005F4415">
      <w:pPr>
        <w:numPr>
          <w:ilvl w:val="0"/>
          <w:numId w:val="5"/>
        </w:numPr>
        <w:shd w:val="clear" w:color="auto" w:fill="FFFFFF"/>
        <w:spacing w:beforeAutospacing="1" w:after="24"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 xml:space="preserve">Институциональная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- безработица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, возникающая в случае вмешательства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государства или </w:t>
      </w:r>
      <w:hyperlink r:id="rId11">
        <w:r w:rsidRPr="005F4415">
          <w:rPr>
            <w:rStyle w:val="-"/>
            <w:rFonts w:ascii="Times New Roman" w:eastAsia="Times New Roman" w:hAnsi="Times New Roman"/>
            <w:color w:val="auto"/>
            <w:sz w:val="28"/>
            <w:szCs w:val="28"/>
            <w:u w:val="none"/>
          </w:rPr>
          <w:t>профсоюзов</w:t>
        </w:r>
      </w:hyperlink>
      <w:r w:rsidRPr="005F4415">
        <w:rPr>
          <w:rStyle w:val="-"/>
          <w:rFonts w:ascii="Times New Roman" w:eastAsia="Times New Roman" w:hAnsi="Times New Roman"/>
          <w:color w:val="auto"/>
          <w:sz w:val="28"/>
          <w:szCs w:val="28"/>
          <w:u w:val="none"/>
        </w:rPr>
        <w:t xml:space="preserve">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в установление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 размеров ставок заработной платы, отличных от т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ех, которые могли бы сформироваться в естественном рыночном хозяйстве.</w:t>
      </w:r>
    </w:p>
    <w:p w:rsidR="001A6DCC" w:rsidRPr="005F4415" w:rsidRDefault="005F4415" w:rsidP="005F4415">
      <w:pPr>
        <w:numPr>
          <w:ilvl w:val="0"/>
          <w:numId w:val="5"/>
        </w:numPr>
        <w:shd w:val="clear" w:color="auto" w:fill="FFFFFF"/>
        <w:spacing w:beforeAutospacing="1" w:after="24"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proofErr w:type="gramStart"/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>Неустойчивая</w:t>
      </w:r>
      <w:proofErr w:type="gramEnd"/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 xml:space="preserve">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— вызывается временными причинами (например, при добровольной смене работниками мест работы или увольнении в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сезонных отраслях промышленности).</w:t>
      </w:r>
    </w:p>
    <w:p w:rsidR="001A6DCC" w:rsidRPr="005F4415" w:rsidRDefault="005F4415" w:rsidP="005F4415">
      <w:pPr>
        <w:numPr>
          <w:ilvl w:val="0"/>
          <w:numId w:val="5"/>
        </w:numPr>
        <w:shd w:val="clear" w:color="auto" w:fill="FFFFFF"/>
        <w:spacing w:beforeAutospacing="1" w:after="24"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proofErr w:type="gramStart"/>
      <w:r w:rsidRPr="005F4415">
        <w:rPr>
          <w:rStyle w:val="-"/>
          <w:rFonts w:ascii="Times New Roman" w:eastAsia="Times New Roman" w:hAnsi="Times New Roman"/>
          <w:bCs/>
          <w:color w:val="auto"/>
          <w:sz w:val="28"/>
          <w:szCs w:val="28"/>
          <w:u w:val="none"/>
        </w:rPr>
        <w:lastRenderedPageBreak/>
        <w:t>Фрикционная</w:t>
      </w:r>
      <w:proofErr w:type="gramEnd"/>
      <w:r w:rsidRPr="005F4415">
        <w:rPr>
          <w:rStyle w:val="-"/>
          <w:rFonts w:ascii="Times New Roman" w:eastAsia="Times New Roman" w:hAnsi="Times New Roman"/>
          <w:bCs/>
          <w:color w:val="auto"/>
          <w:sz w:val="28"/>
          <w:szCs w:val="28"/>
          <w:u w:val="none"/>
        </w:rPr>
        <w:t xml:space="preserve">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— во время добровольного поиска работником нового места работы, которое устраивает его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в большей степени, нежели прежнее рабочее место.</w:t>
      </w:r>
    </w:p>
    <w:p w:rsidR="001A6DCC" w:rsidRPr="005F4415" w:rsidRDefault="005F4415" w:rsidP="005F4415">
      <w:pPr>
        <w:numPr>
          <w:ilvl w:val="0"/>
          <w:numId w:val="5"/>
        </w:numPr>
        <w:shd w:val="clear" w:color="auto" w:fill="FFFFFF"/>
        <w:spacing w:beforeAutospacing="1" w:after="24"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bCs/>
          <w:color w:val="auto"/>
          <w:sz w:val="28"/>
          <w:szCs w:val="28"/>
        </w:rPr>
        <w:t xml:space="preserve">Маргинальная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>— безработица слабо защищённых слоёв населения (молодёжи, женщин, инвалидов) и социальных низов.</w:t>
      </w:r>
    </w:p>
    <w:p w:rsidR="001A6DCC" w:rsidRPr="005F4415" w:rsidRDefault="005F4415" w:rsidP="005F4415">
      <w:pPr>
        <w:numPr>
          <w:ilvl w:val="0"/>
          <w:numId w:val="5"/>
        </w:numPr>
        <w:shd w:val="clear" w:color="auto" w:fill="FFFFFF"/>
        <w:spacing w:beforeAutospacing="1" w:after="24"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t>Молодежная безработица — среди группы лиц 18-25 лет.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>
        <w:rPr>
          <w:rFonts w:ascii="Times New Roman" w:eastAsia="Times New Roman" w:hAnsi="Times New Roman"/>
          <w:color w:val="auto"/>
          <w:sz w:val="28"/>
          <w:szCs w:val="28"/>
        </w:rPr>
        <w:t xml:space="preserve">                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В структуре безработицы выделяют: </w:t>
      </w:r>
    </w:p>
    <w:p w:rsidR="001A6DCC" w:rsidRPr="005F4415" w:rsidRDefault="005F4415" w:rsidP="005F4415">
      <w:pPr>
        <w:pStyle w:val="ac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открытую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безработицу - ее образуют статусные безработные, зарегистрированные на биржах труда, в центрах занятости по месту жительства </w:t>
      </w:r>
    </w:p>
    <w:p w:rsidR="001A6DCC" w:rsidRPr="005F4415" w:rsidRDefault="005F4415" w:rsidP="005F4415">
      <w:pPr>
        <w:pStyle w:val="ac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скрытую безработицу, которая охватывает не статусных безработных, т.е. лиц, не имеющих работы, ищущих ее, но незарегистрированных 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в центрах занятости   </w:t>
      </w:r>
    </w:p>
    <w:p w:rsidR="001A6DCC" w:rsidRPr="005F4415" w:rsidRDefault="005F4415" w:rsidP="005F4415">
      <w:pPr>
        <w:tabs>
          <w:tab w:val="left" w:pos="1371"/>
        </w:tabs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tab/>
      </w: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5F4415" w:rsidRDefault="005F4415" w:rsidP="005F4415">
      <w:pPr>
        <w:spacing w:line="360" w:lineRule="auto"/>
        <w:jc w:val="both"/>
        <w:rPr>
          <w:rFonts w:ascii="Times New Roman" w:eastAsia="Times New Roman" w:hAnsi="Times New Roman"/>
          <w:b/>
          <w:color w:val="auto"/>
          <w:sz w:val="28"/>
          <w:szCs w:val="28"/>
        </w:rPr>
      </w:pPr>
    </w:p>
    <w:p w:rsidR="005F4415" w:rsidRDefault="005F4415" w:rsidP="005F4415">
      <w:pPr>
        <w:spacing w:line="360" w:lineRule="auto"/>
        <w:jc w:val="both"/>
        <w:rPr>
          <w:rFonts w:ascii="Times New Roman" w:eastAsia="Times New Roman" w:hAnsi="Times New Roman"/>
          <w:b/>
          <w:color w:val="auto"/>
          <w:sz w:val="28"/>
          <w:szCs w:val="28"/>
        </w:rPr>
      </w:pPr>
    </w:p>
    <w:p w:rsidR="005F4415" w:rsidRDefault="005F4415" w:rsidP="005F4415">
      <w:pPr>
        <w:spacing w:line="360" w:lineRule="auto"/>
        <w:jc w:val="both"/>
        <w:rPr>
          <w:rFonts w:ascii="Times New Roman" w:eastAsia="Times New Roman" w:hAnsi="Times New Roman"/>
          <w:b/>
          <w:color w:val="auto"/>
          <w:sz w:val="28"/>
          <w:szCs w:val="28"/>
        </w:rPr>
      </w:pPr>
    </w:p>
    <w:p w:rsidR="001A6DCC" w:rsidRPr="005F4415" w:rsidRDefault="005F4415" w:rsidP="005F4415">
      <w:pPr>
        <w:spacing w:line="360" w:lineRule="auto"/>
        <w:jc w:val="center"/>
        <w:rPr>
          <w:rFonts w:ascii="Times New Roman" w:eastAsia="Times New Roman" w:hAnsi="Times New Roman"/>
          <w:b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b/>
          <w:color w:val="auto"/>
          <w:sz w:val="28"/>
          <w:szCs w:val="28"/>
        </w:rPr>
        <w:lastRenderedPageBreak/>
        <w:t>Формирование спроса на труд</w:t>
      </w:r>
    </w:p>
    <w:p w:rsidR="001A6DCC" w:rsidRPr="005F4415" w:rsidRDefault="005F4415" w:rsidP="005F4415">
      <w:pPr>
        <w:spacing w:line="360" w:lineRule="auto"/>
        <w:ind w:firstLine="907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Важнейшей  категорией  рынка труда является заработная плата - сумма денег, которую получает работник за труд. Однако заработная плата - это не только форма дохода для работника, но и цена труда -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 для работодателя, уплаченная им за право использования труда работника в течение определенного времени.</w:t>
      </w:r>
    </w:p>
    <w:p w:rsidR="001A6DCC" w:rsidRPr="005F4415" w:rsidRDefault="005F4415" w:rsidP="005F4415">
      <w:pPr>
        <w:spacing w:line="360" w:lineRule="auto"/>
        <w:ind w:firstLine="907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Спрос на труд - количество труда, которое работодатели желают нанять в данный период времени за определенную ставку заработной платы. Спрос на рабочую 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силу как элемент механизма функционирования рынка труда в общем виде отражает объем и структуру потребностей отдельных предприятий в определенном количестве работников: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 • в физических лицах, когда рассматривается как элемент текущего рынка труда на 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конкретный момент времени (месяц, квартал, год);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 • в среднегодовом исчислении, когда рассматривается как элемент совокупного (национального, по стране) рынка труда.</w:t>
      </w:r>
    </w:p>
    <w:p w:rsidR="001A6DCC" w:rsidRPr="005F4415" w:rsidRDefault="005F4415" w:rsidP="005F4415">
      <w:pPr>
        <w:spacing w:line="360" w:lineRule="auto"/>
        <w:ind w:firstLine="850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 В среднегодовом исчислении спрос на рабочую силу отражает время, которое должно быть отра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ботано среднестатистическим работником, как правило, в течение года. Совокупный спрос на рабочую силу количественно равен сумме занятых и имеющихся свободных рабочих мест. Сумма </w:t>
      </w:r>
      <w:proofErr w:type="gramStart"/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занятых</w:t>
      </w:r>
      <w:proofErr w:type="gramEnd"/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 в экономике страны составляет величину удовлетворенного спроса на рабо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чую силу. </w:t>
      </w:r>
    </w:p>
    <w:p w:rsidR="001A6DCC" w:rsidRPr="005F4415" w:rsidRDefault="005F4415" w:rsidP="005F4415">
      <w:pPr>
        <w:spacing w:line="360" w:lineRule="auto"/>
        <w:ind w:firstLine="850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 Количество рабочих мест, остающихся свободными по различным причинам, представляет собой резервный спрос. Помимо этого, на совокупном и текущем рынках труда существует эффективный спрос на рабочую силу. Это расчетная величина, определяемая как 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разность между совокупным спросом и величиной излишней численности работников. 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auto"/>
          <w:sz w:val="28"/>
          <w:szCs w:val="28"/>
          <w:shd w:val="clear" w:color="auto" w:fill="FFFFFF"/>
        </w:rPr>
        <w:lastRenderedPageBreak/>
        <w:t xml:space="preserve">             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При исчислении масштабов излишней численности работников учитываются многие факторы: </w:t>
      </w:r>
    </w:p>
    <w:p w:rsidR="001A6DCC" w:rsidRPr="005F4415" w:rsidRDefault="005F4415" w:rsidP="005F4415">
      <w:pPr>
        <w:pStyle w:val="ac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потери рабочего времени, связанные с низкой интенсивностью труда; </w:t>
      </w:r>
    </w:p>
    <w:p w:rsidR="001A6DCC" w:rsidRPr="005F4415" w:rsidRDefault="005F4415" w:rsidP="005F4415">
      <w:pPr>
        <w:pStyle w:val="ac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излишние затраты общественного труда, связанные с потерями продукции на стадиях производства, хранения, транспортировки и реализации; </w:t>
      </w:r>
    </w:p>
    <w:p w:rsidR="001A6DCC" w:rsidRPr="005F4415" w:rsidRDefault="005F4415" w:rsidP="005F4415">
      <w:pPr>
        <w:pStyle w:val="ac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устранимые целодневные и внутрисменные потери рабочего времени; </w:t>
      </w:r>
    </w:p>
    <w:p w:rsidR="001A6DCC" w:rsidRPr="005F4415" w:rsidRDefault="005F4415" w:rsidP="005F4415">
      <w:pPr>
        <w:pStyle w:val="ac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рабочее время, потраченное на производство продукции, ок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азавшейся нереализованной.</w:t>
      </w:r>
    </w:p>
    <w:p w:rsidR="001A6DCC" w:rsidRPr="005F4415" w:rsidRDefault="005F4415" w:rsidP="005F4415">
      <w:pPr>
        <w:spacing w:line="360" w:lineRule="auto"/>
        <w:ind w:firstLine="850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Нормальное и стабильное функционирование предприятий и экономики в целом предполагает необходимость определения потенциального спроса на рабочую силу с учетом перспектив развития предприятий - расширения производства, его реструк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туризации и создания самостоятельных производственных структур и, следовательно, новых рабочих мест. Это предполагает разработку прогнозных моделей потребности (спроса) предприятий в дополнительных работниках в расчете на кратко-, средне- и </w:t>
      </w:r>
      <w:proofErr w:type="gramStart"/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долгосрочный</w:t>
      </w:r>
      <w:proofErr w:type="gramEnd"/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 пе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риоды. </w:t>
      </w:r>
    </w:p>
    <w:p w:rsidR="001A6DCC" w:rsidRPr="005F4415" w:rsidRDefault="005F4415" w:rsidP="005F4415">
      <w:pPr>
        <w:spacing w:line="360" w:lineRule="auto"/>
        <w:ind w:firstLine="850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Такие модели строятся на основе сложной совокупности факторов, оказывающих влияние на объем, структуру и динамику спроса. При формировании трудового потенциала все предприятия осуществляют прогноз спроса на рабочую силу, целью которого является опр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еделение необходимого количества рабочих мест в соответствии с требованиями производства и особенностями рабочей силы. Рабочие места должны отвечать условиям труда и формам занятости работников (полной/неполной). Конкретные рабочие места определяют структу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ру спроса на рабочую силу. Отсюда следует, что спрос на рабочую силу дифференцирован по количеству и профессиональному многообразию видов труда. Подвижность и изменчивость структуры спроса вызывает подвижки в структуре 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lastRenderedPageBreak/>
        <w:t xml:space="preserve">предложения рабочей силы. Укрупненно 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структуру совокупного спроса на рабочую силу можно представить следующими группами: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 а) спрос на квалифицированную рабочую силу; 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б) спрос на рабочую силу средней квалификации;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в) спрос на рабочую силу низкой квалификации;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г) спрос на неквалифицированную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 рабочую силу.</w:t>
      </w:r>
    </w:p>
    <w:p w:rsidR="001A6DCC" w:rsidRPr="005F4415" w:rsidRDefault="005F4415" w:rsidP="005F4415">
      <w:pPr>
        <w:spacing w:line="360" w:lineRule="auto"/>
        <w:ind w:firstLine="907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 В условиях интенсивного развития научно-технического прогресса преобладает спрос на квалифицированную и высококвалифицированную рабочую силу, а в условиях низкого технико-технологического производства превалирует спрос на рабочую силу средн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ей и низкой квалификации, а нередко и на неквалифицированный ручной труд.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Закон спроса на труд гласит: чем меньше заработная плата, тем больше величина спроса на труд. В таком случае спрос на труд находится в обратной зависимости от величины заработной пла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ты, так как при повышении ставки заработной платы предприниматель при прочих равных условиях будет вынужден сократить использование труда.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 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Таким образом, спрос на труд возникает при наличии рабочих мест как таковых и зависит от множества экономических явле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ний и процессов.</w:t>
      </w: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 </w:t>
      </w: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</w:rPr>
      </w:pP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b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b/>
          <w:color w:val="auto"/>
          <w:sz w:val="28"/>
          <w:szCs w:val="28"/>
        </w:rPr>
        <w:lastRenderedPageBreak/>
        <w:t>Заключение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Социология труда – это ставший самостоятельным научным направлением раздел социологической науки, изучающий социальные закономерности взаимодействия людей со средствами и предметами труда, механизмы действия и формы 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проявления этих закономерностей в деятельности трудовых коллективов и личности, следовательно, о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тношение к труду связывается с социальной активностью человека и выражается в его поведе</w:t>
      </w:r>
      <w:bookmarkStart w:id="0" w:name="_GoBack"/>
      <w:bookmarkEnd w:id="0"/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нии и трудовой деятельности.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proofErr w:type="gramStart"/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Социология труда разрабатывает рекомендации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 xml:space="preserve"> по  урегулированию и управлению, прогнозированию и планированию труда, а это все направлено на создание благоприятных условий для функционирования общества, коллектива, группы, отдельного индивида в сфере труда и достижение на этой основе оптимального соч</w:t>
      </w:r>
      <w:r w:rsidRPr="005F4415">
        <w:rPr>
          <w:rFonts w:ascii="Times New Roman" w:eastAsia="Times New Roman" w:hAnsi="Times New Roman"/>
          <w:color w:val="auto"/>
          <w:sz w:val="28"/>
          <w:szCs w:val="28"/>
          <w:shd w:val="clear" w:color="auto" w:fill="FFFFFF"/>
        </w:rPr>
        <w:t>етания их интересов, это означает, что с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оциология труда призвана, с одной стороны, расширять знания о реально существующей трудовой деятельности, с другой стороны - способствовать утверждению</w:t>
      </w:r>
      <w:proofErr w:type="gramEnd"/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 новых связей и процессов, протекающих в сфере труда.</w:t>
      </w: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hAnsi="Times New Roman"/>
          <w:color w:val="auto"/>
          <w:sz w:val="28"/>
          <w:szCs w:val="28"/>
          <w:shd w:val="clear" w:color="auto" w:fill="FFFFFF"/>
        </w:rPr>
      </w:pP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Таким образ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 xml:space="preserve">ом, социология труда крайне необходима в условиях современного общества </w:t>
      </w:r>
      <w:r w:rsidRPr="005F4415">
        <w:rPr>
          <w:rStyle w:val="apple-converted-space"/>
          <w:rFonts w:ascii="Times New Roman" w:hAnsi="Times New Roman"/>
          <w:color w:val="auto"/>
          <w:sz w:val="28"/>
          <w:szCs w:val="28"/>
          <w:shd w:val="clear" w:color="auto" w:fill="FFFFFF"/>
        </w:rPr>
        <w:t> 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для формирования научно обоснованной социальной политики</w:t>
      </w:r>
      <w:r w:rsidRPr="005F4415">
        <w:rPr>
          <w:rStyle w:val="apple-converted-space"/>
          <w:rFonts w:ascii="Times New Roman" w:hAnsi="Times New Roman"/>
          <w:color w:val="auto"/>
          <w:sz w:val="28"/>
          <w:szCs w:val="28"/>
          <w:shd w:val="clear" w:color="auto" w:fill="FFFFFF"/>
        </w:rPr>
        <w:t> 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в сфере</w:t>
      </w:r>
      <w:r w:rsidRPr="005F4415">
        <w:rPr>
          <w:rStyle w:val="apple-converted-space"/>
          <w:rFonts w:ascii="Times New Roman" w:hAnsi="Times New Roman"/>
          <w:color w:val="auto"/>
          <w:sz w:val="28"/>
          <w:szCs w:val="28"/>
          <w:shd w:val="clear" w:color="auto" w:fill="FFFFFF"/>
        </w:rPr>
        <w:t> </w:t>
      </w:r>
      <w:r w:rsidRPr="005F4415">
        <w:rPr>
          <w:rFonts w:ascii="Times New Roman" w:hAnsi="Times New Roman"/>
          <w:bCs/>
          <w:color w:val="auto"/>
          <w:sz w:val="28"/>
          <w:szCs w:val="28"/>
          <w:shd w:val="clear" w:color="auto" w:fill="FFFFFF"/>
        </w:rPr>
        <w:t>труда</w:t>
      </w:r>
      <w:r w:rsidRPr="005F4415">
        <w:rPr>
          <w:rStyle w:val="apple-converted-space"/>
          <w:rFonts w:ascii="Times New Roman" w:hAnsi="Times New Roman"/>
          <w:color w:val="auto"/>
          <w:sz w:val="28"/>
          <w:szCs w:val="28"/>
          <w:shd w:val="clear" w:color="auto" w:fill="FFFFFF"/>
        </w:rPr>
        <w:t> </w:t>
      </w:r>
      <w:r w:rsidRPr="005F4415">
        <w:rPr>
          <w:rFonts w:ascii="Times New Roman" w:hAnsi="Times New Roman"/>
          <w:color w:val="auto"/>
          <w:sz w:val="28"/>
          <w:szCs w:val="28"/>
          <w:shd w:val="clear" w:color="auto" w:fill="FFFFFF"/>
        </w:rPr>
        <w:t>и занятости.</w:t>
      </w: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1A6DCC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</w:p>
    <w:p w:rsidR="001A6DCC" w:rsidRPr="005F4415" w:rsidRDefault="005F4415" w:rsidP="005F4415">
      <w:pPr>
        <w:spacing w:line="360" w:lineRule="auto"/>
        <w:ind w:firstLine="852"/>
        <w:jc w:val="both"/>
        <w:rPr>
          <w:rFonts w:ascii="Times New Roman" w:eastAsia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lastRenderedPageBreak/>
        <w:t xml:space="preserve">Список использованной литературы: 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eastAsia="Times New Roman" w:hAnsi="Times New Roman"/>
          <w:color w:val="auto"/>
          <w:sz w:val="28"/>
          <w:szCs w:val="28"/>
        </w:rPr>
        <w:t xml:space="preserve">1. </w:t>
      </w:r>
      <w:proofErr w:type="spellStart"/>
      <w:r w:rsidRPr="005F4415">
        <w:rPr>
          <w:rFonts w:ascii="Times New Roman" w:hAnsi="Times New Roman"/>
          <w:color w:val="auto"/>
          <w:sz w:val="28"/>
          <w:szCs w:val="28"/>
        </w:rPr>
        <w:t>Радаев</w:t>
      </w:r>
      <w:proofErr w:type="spellEnd"/>
      <w:r w:rsidRPr="005F4415">
        <w:rPr>
          <w:rFonts w:ascii="Times New Roman" w:hAnsi="Times New Roman"/>
          <w:color w:val="auto"/>
          <w:sz w:val="28"/>
          <w:szCs w:val="28"/>
        </w:rPr>
        <w:t xml:space="preserve"> В.В. - Экономическая социология: Учебники ВШЭ -</w:t>
      </w:r>
      <w:r w:rsidRPr="005F4415">
        <w:rPr>
          <w:rFonts w:ascii="Times New Roman" w:hAnsi="Times New Roman"/>
          <w:color w:val="auto"/>
          <w:sz w:val="28"/>
          <w:szCs w:val="28"/>
        </w:rPr>
        <w:t xml:space="preserve"> Издательский дом ГУ-ВШЭ, Москва 2005 г.</w:t>
      </w:r>
    </w:p>
    <w:p w:rsidR="001A6DCC" w:rsidRPr="005F4415" w:rsidRDefault="005F4415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  <w:r w:rsidRPr="005F4415">
        <w:rPr>
          <w:rFonts w:ascii="Times New Roman" w:hAnsi="Times New Roman"/>
          <w:color w:val="auto"/>
          <w:sz w:val="28"/>
          <w:szCs w:val="28"/>
        </w:rPr>
        <w:t xml:space="preserve">2. </w:t>
      </w:r>
    </w:p>
    <w:p w:rsidR="001A6DCC" w:rsidRPr="005F4415" w:rsidRDefault="001A6DCC" w:rsidP="005F4415">
      <w:pPr>
        <w:spacing w:line="360" w:lineRule="auto"/>
        <w:jc w:val="both"/>
        <w:rPr>
          <w:rFonts w:ascii="Times New Roman" w:hAnsi="Times New Roman"/>
          <w:color w:val="auto"/>
          <w:sz w:val="28"/>
          <w:szCs w:val="28"/>
        </w:rPr>
      </w:pPr>
    </w:p>
    <w:sectPr w:rsidR="001A6DCC" w:rsidRPr="005F4415">
      <w:pgSz w:w="11906" w:h="16838"/>
      <w:pgMar w:top="1134" w:right="850" w:bottom="1134" w:left="1701" w:header="0" w:footer="0" w:gutter="0"/>
      <w:cols w:space="720"/>
      <w:formProt w:val="0"/>
      <w:docGrid w:linePitch="360" w:charSpace="-204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Droid Sans Fallback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ymbol">
    <w:altName w:val="Arial Unicode MS"/>
    <w:charset w:val="02"/>
    <w:family w:val="auto"/>
    <w:pitch w:val="default"/>
  </w:font>
  <w:font w:name="Liberation Sans">
    <w:altName w:val="Arial"/>
    <w:charset w:val="01"/>
    <w:family w:val="swiss"/>
    <w:pitch w:val="variable"/>
  </w:font>
  <w:font w:name="FreeSans"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26570"/>
    <w:multiLevelType w:val="multilevel"/>
    <w:tmpl w:val="7F58F3C8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71D0E10"/>
    <w:multiLevelType w:val="multilevel"/>
    <w:tmpl w:val="494696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</w:rPr>
    </w:lvl>
  </w:abstractNum>
  <w:abstractNum w:abstractNumId="2">
    <w:nsid w:val="19CC4AC9"/>
    <w:multiLevelType w:val="multilevel"/>
    <w:tmpl w:val="ADE0FDC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3"/>
      <w:lvlJc w:val="left"/>
      <w:pPr>
        <w:ind w:left="1440" w:hanging="360"/>
      </w:pPr>
    </w:lvl>
    <w:lvl w:ilvl="3">
      <w:start w:val="1"/>
      <w:numFmt w:val="decimal"/>
      <w:lvlText w:val="%4"/>
      <w:lvlJc w:val="left"/>
      <w:pPr>
        <w:ind w:left="1800" w:hanging="360"/>
      </w:pPr>
    </w:lvl>
    <w:lvl w:ilvl="4">
      <w:start w:val="1"/>
      <w:numFmt w:val="decimal"/>
      <w:lvlText w:val="%5"/>
      <w:lvlJc w:val="left"/>
      <w:pPr>
        <w:ind w:left="2160" w:hanging="360"/>
      </w:pPr>
    </w:lvl>
    <w:lvl w:ilvl="5">
      <w:start w:val="1"/>
      <w:numFmt w:val="decimal"/>
      <w:lvlText w:val="%6"/>
      <w:lvlJc w:val="left"/>
      <w:pPr>
        <w:ind w:left="2520" w:hanging="360"/>
      </w:pPr>
    </w:lvl>
    <w:lvl w:ilvl="6">
      <w:start w:val="1"/>
      <w:numFmt w:val="decimal"/>
      <w:lvlText w:val="%7"/>
      <w:lvlJc w:val="left"/>
      <w:pPr>
        <w:ind w:left="2880" w:hanging="360"/>
      </w:pPr>
    </w:lvl>
    <w:lvl w:ilvl="7">
      <w:start w:val="1"/>
      <w:numFmt w:val="decimal"/>
      <w:lvlText w:val="%8"/>
      <w:lvlJc w:val="left"/>
      <w:pPr>
        <w:ind w:left="3240" w:hanging="360"/>
      </w:pPr>
    </w:lvl>
    <w:lvl w:ilvl="8">
      <w:start w:val="1"/>
      <w:numFmt w:val="decimal"/>
      <w:lvlText w:val="%9"/>
      <w:lvlJc w:val="left"/>
      <w:pPr>
        <w:ind w:left="3600" w:hanging="360"/>
      </w:pPr>
    </w:lvl>
  </w:abstractNum>
  <w:abstractNum w:abstractNumId="3">
    <w:nsid w:val="1C2A25D0"/>
    <w:multiLevelType w:val="multilevel"/>
    <w:tmpl w:val="C3D0B0C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3"/>
      <w:lvlJc w:val="left"/>
      <w:pPr>
        <w:ind w:left="1440" w:hanging="360"/>
      </w:pPr>
    </w:lvl>
    <w:lvl w:ilvl="3">
      <w:start w:val="1"/>
      <w:numFmt w:val="decimal"/>
      <w:lvlText w:val="%4"/>
      <w:lvlJc w:val="left"/>
      <w:pPr>
        <w:ind w:left="1800" w:hanging="360"/>
      </w:pPr>
    </w:lvl>
    <w:lvl w:ilvl="4">
      <w:start w:val="1"/>
      <w:numFmt w:val="decimal"/>
      <w:lvlText w:val="%5"/>
      <w:lvlJc w:val="left"/>
      <w:pPr>
        <w:ind w:left="2160" w:hanging="360"/>
      </w:pPr>
    </w:lvl>
    <w:lvl w:ilvl="5">
      <w:start w:val="1"/>
      <w:numFmt w:val="decimal"/>
      <w:lvlText w:val="%6"/>
      <w:lvlJc w:val="left"/>
      <w:pPr>
        <w:ind w:left="2520" w:hanging="360"/>
      </w:pPr>
    </w:lvl>
    <w:lvl w:ilvl="6">
      <w:start w:val="1"/>
      <w:numFmt w:val="decimal"/>
      <w:lvlText w:val="%7"/>
      <w:lvlJc w:val="left"/>
      <w:pPr>
        <w:ind w:left="2880" w:hanging="360"/>
      </w:pPr>
    </w:lvl>
    <w:lvl w:ilvl="7">
      <w:start w:val="1"/>
      <w:numFmt w:val="decimal"/>
      <w:lvlText w:val="%8"/>
      <w:lvlJc w:val="left"/>
      <w:pPr>
        <w:ind w:left="3240" w:hanging="360"/>
      </w:pPr>
    </w:lvl>
    <w:lvl w:ilvl="8">
      <w:start w:val="1"/>
      <w:numFmt w:val="decimal"/>
      <w:lvlText w:val="%9"/>
      <w:lvlJc w:val="left"/>
      <w:pPr>
        <w:ind w:left="3600" w:hanging="360"/>
      </w:pPr>
    </w:lvl>
  </w:abstractNum>
  <w:abstractNum w:abstractNumId="4">
    <w:nsid w:val="2DB47F67"/>
    <w:multiLevelType w:val="multilevel"/>
    <w:tmpl w:val="E7A666BE"/>
    <w:lvl w:ilvl="0">
      <w:start w:val="1"/>
      <w:numFmt w:val="decimal"/>
      <w:lvlText w:val="%1)"/>
      <w:lvlJc w:val="left"/>
      <w:pPr>
        <w:ind w:left="765" w:hanging="4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877018"/>
    <w:multiLevelType w:val="multilevel"/>
    <w:tmpl w:val="1F9AB49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3DD5577E"/>
    <w:multiLevelType w:val="multilevel"/>
    <w:tmpl w:val="7BDABD9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3"/>
      <w:lvlJc w:val="left"/>
      <w:pPr>
        <w:ind w:left="1440" w:hanging="360"/>
      </w:pPr>
    </w:lvl>
    <w:lvl w:ilvl="3">
      <w:start w:val="1"/>
      <w:numFmt w:val="decimal"/>
      <w:lvlText w:val="%4"/>
      <w:lvlJc w:val="left"/>
      <w:pPr>
        <w:ind w:left="1800" w:hanging="360"/>
      </w:pPr>
    </w:lvl>
    <w:lvl w:ilvl="4">
      <w:start w:val="1"/>
      <w:numFmt w:val="decimal"/>
      <w:lvlText w:val="%5"/>
      <w:lvlJc w:val="left"/>
      <w:pPr>
        <w:ind w:left="2160" w:hanging="360"/>
      </w:pPr>
    </w:lvl>
    <w:lvl w:ilvl="5">
      <w:start w:val="1"/>
      <w:numFmt w:val="decimal"/>
      <w:lvlText w:val="%6"/>
      <w:lvlJc w:val="left"/>
      <w:pPr>
        <w:ind w:left="2520" w:hanging="360"/>
      </w:pPr>
    </w:lvl>
    <w:lvl w:ilvl="6">
      <w:start w:val="1"/>
      <w:numFmt w:val="decimal"/>
      <w:lvlText w:val="%7"/>
      <w:lvlJc w:val="left"/>
      <w:pPr>
        <w:ind w:left="2880" w:hanging="360"/>
      </w:pPr>
    </w:lvl>
    <w:lvl w:ilvl="7">
      <w:start w:val="1"/>
      <w:numFmt w:val="decimal"/>
      <w:lvlText w:val="%8"/>
      <w:lvlJc w:val="left"/>
      <w:pPr>
        <w:ind w:left="3240" w:hanging="360"/>
      </w:pPr>
    </w:lvl>
    <w:lvl w:ilvl="8">
      <w:start w:val="1"/>
      <w:numFmt w:val="decimal"/>
      <w:lvlText w:val="%9"/>
      <w:lvlJc w:val="left"/>
      <w:pPr>
        <w:ind w:left="3600" w:hanging="360"/>
      </w:pPr>
    </w:lvl>
  </w:abstractNum>
  <w:abstractNum w:abstractNumId="7">
    <w:nsid w:val="6C461566"/>
    <w:multiLevelType w:val="multilevel"/>
    <w:tmpl w:val="3C46B2F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4"/>
  </w:num>
  <w:num w:numId="5">
    <w:abstractNumId w:val="1"/>
  </w:num>
  <w:num w:numId="6">
    <w:abstractNumId w:val="5"/>
  </w:num>
  <w:num w:numId="7">
    <w:abstractNumId w:val="7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A6DCC"/>
    <w:rsid w:val="001A6DCC"/>
    <w:rsid w:val="005F44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Droid Sans Fallback" w:hAnsi="Calibri" w:cs="Times New Roman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  <w:spacing w:after="200"/>
    </w:pPr>
    <w:rPr>
      <w:color w:val="00000A"/>
    </w:rPr>
  </w:style>
  <w:style w:type="paragraph" w:styleId="1">
    <w:name w:val="heading 1"/>
    <w:basedOn w:val="a"/>
    <w:link w:val="10"/>
    <w:uiPriority w:val="9"/>
    <w:qFormat/>
    <w:rsid w:val="00072E8E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4">
    <w:name w:val="heading 4"/>
    <w:basedOn w:val="a"/>
    <w:link w:val="40"/>
    <w:uiPriority w:val="9"/>
    <w:qFormat/>
    <w:rsid w:val="005443E9"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rsid w:val="001D322B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0"/>
    <w:link w:val="4"/>
    <w:uiPriority w:val="9"/>
    <w:rsid w:val="005443E9"/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a4">
    <w:name w:val="Strong"/>
    <w:basedOn w:val="a0"/>
    <w:uiPriority w:val="22"/>
    <w:qFormat/>
    <w:rsid w:val="00AB12F8"/>
    <w:rPr>
      <w:b/>
      <w:bCs/>
    </w:rPr>
  </w:style>
  <w:style w:type="character" w:customStyle="1" w:styleId="apple-converted-space">
    <w:name w:val="apple-converted-space"/>
    <w:basedOn w:val="a0"/>
    <w:rsid w:val="00AB12F8"/>
  </w:style>
  <w:style w:type="character" w:customStyle="1" w:styleId="-">
    <w:name w:val="Интернет-ссылка"/>
    <w:basedOn w:val="a0"/>
    <w:uiPriority w:val="99"/>
    <w:semiHidden/>
    <w:unhideWhenUsed/>
    <w:rsid w:val="00B560CA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072E8E"/>
    <w:rPr>
      <w:rFonts w:ascii="Cambria" w:hAnsi="Cambria"/>
      <w:b/>
      <w:bCs/>
      <w:color w:val="365F91"/>
      <w:sz w:val="28"/>
      <w:szCs w:val="28"/>
    </w:rPr>
  </w:style>
  <w:style w:type="character" w:customStyle="1" w:styleId="ListLabel1">
    <w:name w:val="ListLabel 1"/>
    <w:rPr>
      <w:sz w:val="20"/>
    </w:rPr>
  </w:style>
  <w:style w:type="character" w:customStyle="1" w:styleId="ListLabel2">
    <w:name w:val="ListLabel 2"/>
    <w:rPr>
      <w:rFonts w:cs="Courier New"/>
    </w:rPr>
  </w:style>
  <w:style w:type="character" w:customStyle="1" w:styleId="ListLabel3">
    <w:name w:val="ListLabel 3"/>
    <w:rPr>
      <w:rFonts w:cs="Symbol"/>
    </w:rPr>
  </w:style>
  <w:style w:type="character" w:customStyle="1" w:styleId="ListLabel4">
    <w:name w:val="ListLabel 4"/>
    <w:rPr>
      <w:rFonts w:cs="Symbol"/>
      <w:sz w:val="20"/>
    </w:rPr>
  </w:style>
  <w:style w:type="character" w:customStyle="1" w:styleId="ListLabel5">
    <w:name w:val="ListLabel 5"/>
    <w:rPr>
      <w:rFonts w:cs="Courier New"/>
    </w:rPr>
  </w:style>
  <w:style w:type="character" w:customStyle="1" w:styleId="ListLabel6">
    <w:name w:val="ListLabel 6"/>
    <w:rPr>
      <w:rFonts w:cs="Wingdings"/>
    </w:rPr>
  </w:style>
  <w:style w:type="character" w:customStyle="1" w:styleId="ListLabel7">
    <w:name w:val="ListLabel 7"/>
    <w:rPr>
      <w:rFonts w:cs="Symbol"/>
    </w:rPr>
  </w:style>
  <w:style w:type="character" w:customStyle="1" w:styleId="ListLabel8">
    <w:name w:val="ListLabel 8"/>
    <w:rPr>
      <w:rFonts w:cs="Symbol"/>
      <w:sz w:val="20"/>
    </w:rPr>
  </w:style>
  <w:style w:type="character" w:customStyle="1" w:styleId="ListLabel9">
    <w:name w:val="ListLabel 9"/>
    <w:rPr>
      <w:rFonts w:cs="Courier New"/>
    </w:rPr>
  </w:style>
  <w:style w:type="character" w:customStyle="1" w:styleId="ListLabel10">
    <w:name w:val="ListLabel 10"/>
    <w:rPr>
      <w:rFonts w:cs="Wingdings"/>
    </w:rPr>
  </w:style>
  <w:style w:type="character" w:customStyle="1" w:styleId="ListLabel11">
    <w:name w:val="ListLabel 11"/>
    <w:rPr>
      <w:rFonts w:cs="Symbol"/>
    </w:rPr>
  </w:style>
  <w:style w:type="character" w:customStyle="1" w:styleId="ListLabel12">
    <w:name w:val="ListLabel 12"/>
    <w:rPr>
      <w:rFonts w:cs="Symbol"/>
      <w:sz w:val="20"/>
    </w:rPr>
  </w:style>
  <w:style w:type="character" w:customStyle="1" w:styleId="ListLabel13">
    <w:name w:val="ListLabel 13"/>
    <w:rPr>
      <w:rFonts w:cs="Courier New"/>
    </w:rPr>
  </w:style>
  <w:style w:type="character" w:customStyle="1" w:styleId="ListLabel14">
    <w:name w:val="ListLabel 14"/>
    <w:rPr>
      <w:rFonts w:cs="Wingdings"/>
    </w:rPr>
  </w:style>
  <w:style w:type="character" w:customStyle="1" w:styleId="ListLabel15">
    <w:name w:val="ListLabel 15"/>
    <w:rPr>
      <w:rFonts w:cs="Symbol"/>
    </w:rPr>
  </w:style>
  <w:style w:type="character" w:customStyle="1" w:styleId="ListLabel16">
    <w:name w:val="ListLabel 16"/>
    <w:rPr>
      <w:rFonts w:cs="Symbol"/>
      <w:sz w:val="20"/>
    </w:rPr>
  </w:style>
  <w:style w:type="character" w:customStyle="1" w:styleId="ListLabel17">
    <w:name w:val="ListLabel 17"/>
    <w:rPr>
      <w:rFonts w:cs="Courier New"/>
    </w:rPr>
  </w:style>
  <w:style w:type="character" w:customStyle="1" w:styleId="ListLabel18">
    <w:name w:val="ListLabel 18"/>
    <w:rPr>
      <w:rFonts w:cs="Wingdings"/>
    </w:rPr>
  </w:style>
  <w:style w:type="character" w:customStyle="1" w:styleId="a5">
    <w:name w:val="Маркеры списка"/>
    <w:rPr>
      <w:rFonts w:ascii="OpenSymbol" w:eastAsia="OpenSymbol" w:hAnsi="OpenSymbol" w:cs="OpenSymbol"/>
    </w:rPr>
  </w:style>
  <w:style w:type="paragraph" w:customStyle="1" w:styleId="a6">
    <w:name w:val="Заголовок"/>
    <w:basedOn w:val="a"/>
    <w:next w:val="a7"/>
    <w:pPr>
      <w:keepNext/>
      <w:spacing w:before="240" w:after="120"/>
    </w:pPr>
    <w:rPr>
      <w:rFonts w:ascii="Liberation Sans" w:hAnsi="Liberation Sans" w:cs="FreeSans"/>
      <w:sz w:val="28"/>
      <w:szCs w:val="28"/>
    </w:rPr>
  </w:style>
  <w:style w:type="paragraph" w:styleId="a7">
    <w:name w:val="Body Text"/>
    <w:basedOn w:val="a"/>
    <w:pPr>
      <w:spacing w:after="140" w:line="288" w:lineRule="auto"/>
    </w:pPr>
  </w:style>
  <w:style w:type="paragraph" w:styleId="a8">
    <w:name w:val="List"/>
    <w:basedOn w:val="a7"/>
    <w:rPr>
      <w:rFonts w:cs="FreeSans"/>
    </w:rPr>
  </w:style>
  <w:style w:type="paragraph" w:styleId="a9">
    <w:name w:val="Title"/>
    <w:basedOn w:val="a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aa">
    <w:name w:val="index heading"/>
    <w:basedOn w:val="a"/>
    <w:pPr>
      <w:suppressLineNumbers/>
    </w:pPr>
    <w:rPr>
      <w:rFonts w:cs="FreeSans"/>
    </w:rPr>
  </w:style>
  <w:style w:type="paragraph" w:styleId="ab">
    <w:name w:val="Balloon Text"/>
    <w:basedOn w:val="a"/>
    <w:uiPriority w:val="99"/>
    <w:semiHidden/>
    <w:unhideWhenUsed/>
    <w:rsid w:val="001D322B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EA3760"/>
    <w:pPr>
      <w:ind w:left="720"/>
      <w:contextualSpacing/>
    </w:pPr>
  </w:style>
  <w:style w:type="paragraph" w:styleId="ad">
    <w:name w:val="Normal (Web)"/>
    <w:basedOn w:val="a"/>
    <w:uiPriority w:val="99"/>
    <w:semiHidden/>
    <w:unhideWhenUsed/>
    <w:rsid w:val="00B560CA"/>
    <w:pPr>
      <w:spacing w:after="280"/>
    </w:pPr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&#1060;&#1088;&#1080;&#1082;&#1094;&#1080;&#1086;&#1085;&#1085;&#1072;&#1103;_&#1073;&#1077;&#1079;&#1088;&#1072;&#1073;&#1086;&#1090;&#1080;&#1094;&#1072;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ru.wikipedia.org/wiki/&#1055;&#1088;&#1086;&#1092;&#1089;&#1086;&#1102;&#1079;&#1099;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ru.wikipedia.org/wiki/&#1069;&#1082;&#1086;&#1085;&#1086;&#1084;&#1080;&#1095;&#1077;&#1089;&#1082;&#1080;&#1081;_&#1088;&#1086;&#1089;&#1090;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592</TotalTime>
  <Pages>17</Pages>
  <Words>2858</Words>
  <Characters>16293</Characters>
  <Application>Microsoft Office Word</Application>
  <DocSecurity>0</DocSecurity>
  <Lines>135</Lines>
  <Paragraphs>38</Paragraphs>
  <ScaleCrop>false</ScaleCrop>
  <Company/>
  <LinksUpToDate>false</LinksUpToDate>
  <CharactersWithSpaces>19113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Tazuka</cp:lastModifiedBy>
  <cp:revision>23</cp:revision>
  <dcterms:created xsi:type="dcterms:W3CDTF">2014-11-16T15:34:00Z</dcterms:created>
  <dcterms:modified xsi:type="dcterms:W3CDTF">2014-12-16T11:26:00Z</dcterms:modified>
  <dc:language>ru-RU</dc:language>
</cp:coreProperties>
</file>