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8C3" w:rsidRDefault="007778C3" w:rsidP="007778C3">
      <w:pPr>
        <w:spacing w:after="120"/>
        <w:rPr>
          <w:rFonts w:ascii="Times New Roman" w:hAnsi="Times New Roman"/>
          <w:kern w:val="2"/>
          <w:sz w:val="28"/>
          <w:szCs w:val="28"/>
        </w:rPr>
      </w:pPr>
      <w:r w:rsidRPr="009F1519">
        <w:rPr>
          <w:rFonts w:ascii="Times New Roman" w:hAnsi="Times New Roman"/>
          <w:kern w:val="2"/>
          <w:sz w:val="28"/>
          <w:szCs w:val="28"/>
        </w:rPr>
        <w:t>Федеральное государственное образовательное бюджетное учреждение высшего профессионального образования</w:t>
      </w:r>
    </w:p>
    <w:p w:rsidR="007778C3" w:rsidRPr="00513591" w:rsidRDefault="007778C3" w:rsidP="007778C3">
      <w:pPr>
        <w:spacing w:after="120"/>
        <w:jc w:val="center"/>
        <w:rPr>
          <w:rFonts w:ascii="Times New Roman" w:hAnsi="Times New Roman"/>
          <w:kern w:val="2"/>
          <w:sz w:val="28"/>
          <w:szCs w:val="28"/>
        </w:rPr>
      </w:pPr>
      <w:r w:rsidRPr="00513591">
        <w:rPr>
          <w:rFonts w:ascii="Times New Roman" w:hAnsi="Times New Roman" w:cs="Times New Roman"/>
          <w:b/>
          <w:sz w:val="28"/>
          <w:szCs w:val="28"/>
        </w:rPr>
        <w:t xml:space="preserve"> «ФИНАНСОВЫЙ УНИВЕРСИТЕТ ПРИ ПРАВИТЕЛЬСТВЕ РОССИЙСКОЙ ФЕДЕРАЦИИ»</w:t>
      </w:r>
    </w:p>
    <w:p w:rsidR="007778C3" w:rsidRPr="00285B3C" w:rsidRDefault="007778C3" w:rsidP="007778C3">
      <w:pPr>
        <w:spacing w:line="360" w:lineRule="auto"/>
        <w:jc w:val="center"/>
        <w:rPr>
          <w:rFonts w:ascii="Times New Roman" w:hAnsi="Times New Roman"/>
          <w:kern w:val="2"/>
          <w:sz w:val="28"/>
          <w:szCs w:val="28"/>
        </w:rPr>
      </w:pPr>
      <w:r w:rsidRPr="00285B3C">
        <w:rPr>
          <w:rFonts w:ascii="Times New Roman" w:hAnsi="Times New Roman"/>
          <w:kern w:val="2"/>
          <w:sz w:val="28"/>
          <w:szCs w:val="28"/>
        </w:rPr>
        <w:t>Владимирский филиал</w:t>
      </w:r>
    </w:p>
    <w:p w:rsidR="007778C3" w:rsidRPr="00EE5BC6" w:rsidRDefault="007778C3" w:rsidP="007778C3">
      <w:pPr>
        <w:jc w:val="center"/>
        <w:rPr>
          <w:rFonts w:ascii="Times New Roman" w:hAnsi="Times New Roman"/>
          <w:kern w:val="2"/>
          <w:sz w:val="28"/>
          <w:szCs w:val="28"/>
        </w:rPr>
      </w:pPr>
      <w:r w:rsidRPr="00EE5BC6">
        <w:rPr>
          <w:rFonts w:ascii="Times New Roman" w:hAnsi="Times New Roman"/>
          <w:kern w:val="2"/>
          <w:sz w:val="28"/>
          <w:szCs w:val="28"/>
        </w:rPr>
        <w:t>Кафедра «</w:t>
      </w:r>
      <w:r>
        <w:rPr>
          <w:rFonts w:ascii="Times New Roman" w:hAnsi="Times New Roman"/>
          <w:kern w:val="2"/>
          <w:sz w:val="28"/>
          <w:szCs w:val="28"/>
        </w:rPr>
        <w:t>Экономика и финансы</w:t>
      </w:r>
      <w:r w:rsidRPr="00EE5BC6">
        <w:rPr>
          <w:rFonts w:ascii="Times New Roman" w:hAnsi="Times New Roman"/>
          <w:kern w:val="2"/>
          <w:sz w:val="28"/>
          <w:szCs w:val="28"/>
        </w:rPr>
        <w:t>»</w:t>
      </w:r>
    </w:p>
    <w:p w:rsidR="007778C3" w:rsidRPr="009F1519" w:rsidRDefault="007778C3" w:rsidP="007778C3">
      <w:pPr>
        <w:rPr>
          <w:rFonts w:ascii="Times New Roman" w:hAnsi="Times New Roman"/>
          <w:sz w:val="28"/>
          <w:szCs w:val="28"/>
        </w:rPr>
      </w:pPr>
    </w:p>
    <w:p w:rsidR="007778C3" w:rsidRPr="009F1519" w:rsidRDefault="007778C3" w:rsidP="007778C3">
      <w:pPr>
        <w:spacing w:line="360" w:lineRule="auto"/>
        <w:jc w:val="center"/>
        <w:rPr>
          <w:rFonts w:ascii="Times New Roman" w:hAnsi="Times New Roman"/>
          <w:b/>
          <w:sz w:val="28"/>
          <w:szCs w:val="28"/>
        </w:rPr>
      </w:pPr>
      <w:r w:rsidRPr="009F1519">
        <w:rPr>
          <w:rFonts w:ascii="Times New Roman" w:hAnsi="Times New Roman"/>
          <w:b/>
          <w:sz w:val="28"/>
          <w:szCs w:val="28"/>
        </w:rPr>
        <w:t>КОНТРОЛЬНАЯ РАБОТА</w:t>
      </w:r>
    </w:p>
    <w:p w:rsidR="007778C3" w:rsidRPr="00CA379B" w:rsidRDefault="007778C3" w:rsidP="007778C3">
      <w:pPr>
        <w:spacing w:line="360" w:lineRule="auto"/>
        <w:jc w:val="center"/>
        <w:rPr>
          <w:rFonts w:ascii="Times New Roman" w:hAnsi="Times New Roman"/>
          <w:sz w:val="28"/>
          <w:szCs w:val="28"/>
        </w:rPr>
      </w:pPr>
      <w:r w:rsidRPr="009F1519">
        <w:rPr>
          <w:rFonts w:ascii="Times New Roman" w:hAnsi="Times New Roman"/>
          <w:sz w:val="28"/>
          <w:szCs w:val="28"/>
        </w:rPr>
        <w:t>по дисциплине</w:t>
      </w:r>
      <w:r>
        <w:rPr>
          <w:sz w:val="28"/>
          <w:szCs w:val="28"/>
        </w:rPr>
        <w:t xml:space="preserve"> </w:t>
      </w:r>
      <w:r>
        <w:rPr>
          <w:rFonts w:ascii="Times New Roman" w:hAnsi="Times New Roman"/>
          <w:b/>
          <w:sz w:val="28"/>
          <w:szCs w:val="28"/>
        </w:rPr>
        <w:t>«</w:t>
      </w:r>
      <w:r>
        <w:rPr>
          <w:sz w:val="28"/>
          <w:szCs w:val="28"/>
        </w:rPr>
        <w:t>Основа экономики и финансов фирмы</w:t>
      </w:r>
      <w:r w:rsidRPr="009F1519">
        <w:rPr>
          <w:rFonts w:ascii="Times New Roman" w:hAnsi="Times New Roman"/>
          <w:b/>
          <w:sz w:val="28"/>
          <w:szCs w:val="28"/>
        </w:rPr>
        <w:t>»</w:t>
      </w:r>
    </w:p>
    <w:p w:rsidR="007778C3" w:rsidRDefault="007778C3" w:rsidP="007778C3">
      <w:pPr>
        <w:jc w:val="center"/>
        <w:rPr>
          <w:rFonts w:ascii="Times New Roman" w:hAnsi="Times New Roman"/>
          <w:sz w:val="28"/>
          <w:szCs w:val="28"/>
        </w:rPr>
      </w:pPr>
      <w:r>
        <w:rPr>
          <w:rFonts w:ascii="Times New Roman" w:hAnsi="Times New Roman"/>
          <w:sz w:val="28"/>
          <w:szCs w:val="28"/>
        </w:rPr>
        <w:t xml:space="preserve">Вариант </w:t>
      </w:r>
      <w:r>
        <w:rPr>
          <w:sz w:val="28"/>
          <w:szCs w:val="28"/>
        </w:rPr>
        <w:t>10</w:t>
      </w:r>
      <w:r>
        <w:rPr>
          <w:rFonts w:ascii="Times New Roman" w:hAnsi="Times New Roman"/>
          <w:sz w:val="28"/>
          <w:szCs w:val="28"/>
        </w:rPr>
        <w:t>.</w:t>
      </w:r>
    </w:p>
    <w:p w:rsidR="007778C3" w:rsidRPr="007778C3" w:rsidRDefault="007778C3" w:rsidP="007778C3">
      <w:pPr>
        <w:jc w:val="center"/>
        <w:rPr>
          <w:rFonts w:ascii="Times New Roman" w:hAnsi="Times New Roman"/>
          <w:sz w:val="28"/>
          <w:szCs w:val="28"/>
        </w:rPr>
      </w:pPr>
    </w:p>
    <w:p w:rsidR="007778C3" w:rsidRPr="009F1519" w:rsidRDefault="007778C3" w:rsidP="007778C3">
      <w:pPr>
        <w:rPr>
          <w:rFonts w:ascii="Times New Roman" w:hAnsi="Times New Roman"/>
          <w:sz w:val="28"/>
          <w:szCs w:val="28"/>
        </w:rPr>
      </w:pPr>
    </w:p>
    <w:tbl>
      <w:tblPr>
        <w:tblW w:w="5338" w:type="dxa"/>
        <w:tblInd w:w="3828" w:type="dxa"/>
        <w:tblLook w:val="00A0"/>
      </w:tblPr>
      <w:tblGrid>
        <w:gridCol w:w="696"/>
        <w:gridCol w:w="496"/>
        <w:gridCol w:w="498"/>
        <w:gridCol w:w="291"/>
        <w:gridCol w:w="1415"/>
        <w:gridCol w:w="1942"/>
      </w:tblGrid>
      <w:tr w:rsidR="007778C3" w:rsidRPr="00056B55" w:rsidTr="008D75A4">
        <w:trPr>
          <w:trHeight w:val="283"/>
        </w:trPr>
        <w:tc>
          <w:tcPr>
            <w:tcW w:w="1690" w:type="dxa"/>
            <w:gridSpan w:val="3"/>
            <w:tcMar>
              <w:left w:w="85" w:type="dxa"/>
              <w:right w:w="0" w:type="dxa"/>
            </w:tcMar>
            <w:vAlign w:val="center"/>
          </w:tcPr>
          <w:p w:rsidR="007778C3" w:rsidRPr="00056B55" w:rsidRDefault="007778C3" w:rsidP="008D75A4">
            <w:pPr>
              <w:spacing w:after="0" w:line="240" w:lineRule="auto"/>
              <w:rPr>
                <w:rFonts w:ascii="Times New Roman" w:hAnsi="Times New Roman"/>
                <w:sz w:val="28"/>
                <w:szCs w:val="28"/>
                <w:lang w:eastAsia="ru-RU"/>
              </w:rPr>
            </w:pPr>
            <w:r>
              <w:rPr>
                <w:rFonts w:ascii="Times New Roman" w:hAnsi="Times New Roman"/>
                <w:sz w:val="28"/>
                <w:szCs w:val="28"/>
                <w:lang w:eastAsia="ru-RU"/>
              </w:rPr>
              <w:t>Студентка</w:t>
            </w:r>
          </w:p>
        </w:tc>
        <w:tc>
          <w:tcPr>
            <w:tcW w:w="3648" w:type="dxa"/>
            <w:gridSpan w:val="3"/>
            <w:tcBorders>
              <w:bottom w:val="single" w:sz="4" w:space="0" w:color="auto"/>
            </w:tcBorders>
            <w:tcMar>
              <w:left w:w="85" w:type="dxa"/>
              <w:right w:w="0" w:type="dxa"/>
            </w:tcMar>
            <w:vAlign w:val="center"/>
          </w:tcPr>
          <w:p w:rsidR="007778C3" w:rsidRPr="00056B55" w:rsidRDefault="007778C3" w:rsidP="008D75A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Яшанова Надежда Владимировна</w:t>
            </w:r>
          </w:p>
        </w:tc>
      </w:tr>
      <w:tr w:rsidR="007778C3" w:rsidRPr="00056B55" w:rsidTr="008D75A4">
        <w:trPr>
          <w:trHeight w:val="227"/>
        </w:trPr>
        <w:tc>
          <w:tcPr>
            <w:tcW w:w="1690" w:type="dxa"/>
            <w:gridSpan w:val="3"/>
            <w:tcMar>
              <w:left w:w="85" w:type="dxa"/>
              <w:right w:w="0" w:type="dxa"/>
            </w:tcMar>
          </w:tcPr>
          <w:p w:rsidR="007778C3" w:rsidRPr="00056B55" w:rsidRDefault="007778C3" w:rsidP="008D75A4">
            <w:pPr>
              <w:spacing w:after="0" w:line="240" w:lineRule="auto"/>
              <w:rPr>
                <w:rFonts w:ascii="Times New Roman" w:hAnsi="Times New Roman"/>
                <w:sz w:val="28"/>
                <w:szCs w:val="28"/>
                <w:lang w:eastAsia="ru-RU"/>
              </w:rPr>
            </w:pPr>
          </w:p>
        </w:tc>
        <w:tc>
          <w:tcPr>
            <w:tcW w:w="3648" w:type="dxa"/>
            <w:gridSpan w:val="3"/>
            <w:tcBorders>
              <w:top w:val="single" w:sz="4" w:space="0" w:color="auto"/>
            </w:tcBorders>
            <w:tcMar>
              <w:left w:w="85" w:type="dxa"/>
              <w:right w:w="0" w:type="dxa"/>
            </w:tcMar>
          </w:tcPr>
          <w:p w:rsidR="007778C3" w:rsidRPr="00056B55" w:rsidRDefault="007778C3" w:rsidP="008D75A4">
            <w:pPr>
              <w:spacing w:after="0" w:line="240" w:lineRule="auto"/>
              <w:jc w:val="center"/>
              <w:rPr>
                <w:rFonts w:ascii="Times New Roman" w:hAnsi="Times New Roman"/>
                <w:sz w:val="28"/>
                <w:szCs w:val="28"/>
                <w:lang w:eastAsia="ru-RU"/>
              </w:rPr>
            </w:pPr>
            <w:r w:rsidRPr="00056B55">
              <w:rPr>
                <w:rFonts w:ascii="Times New Roman" w:hAnsi="Times New Roman"/>
                <w:sz w:val="28"/>
                <w:szCs w:val="28"/>
                <w:lang w:eastAsia="ru-RU"/>
              </w:rPr>
              <w:t>(Ф.И.О.)</w:t>
            </w:r>
          </w:p>
        </w:tc>
      </w:tr>
      <w:tr w:rsidR="007778C3" w:rsidRPr="00056B55" w:rsidTr="008D75A4">
        <w:trPr>
          <w:trHeight w:val="283"/>
        </w:trPr>
        <w:tc>
          <w:tcPr>
            <w:tcW w:w="1690" w:type="dxa"/>
            <w:gridSpan w:val="3"/>
            <w:tcMar>
              <w:left w:w="85" w:type="dxa"/>
              <w:right w:w="0" w:type="dxa"/>
            </w:tcMar>
          </w:tcPr>
          <w:p w:rsidR="007778C3" w:rsidRPr="00056B55" w:rsidRDefault="007778C3" w:rsidP="008D75A4">
            <w:pPr>
              <w:spacing w:after="0" w:line="240" w:lineRule="auto"/>
              <w:rPr>
                <w:rFonts w:ascii="Times New Roman" w:hAnsi="Times New Roman"/>
                <w:sz w:val="28"/>
                <w:szCs w:val="28"/>
                <w:lang w:eastAsia="ru-RU"/>
              </w:rPr>
            </w:pPr>
            <w:r>
              <w:rPr>
                <w:rFonts w:ascii="Times New Roman" w:hAnsi="Times New Roman"/>
                <w:sz w:val="28"/>
                <w:szCs w:val="28"/>
                <w:lang w:eastAsia="ru-RU"/>
              </w:rPr>
              <w:t>№ группы</w:t>
            </w:r>
          </w:p>
        </w:tc>
        <w:tc>
          <w:tcPr>
            <w:tcW w:w="3648" w:type="dxa"/>
            <w:gridSpan w:val="3"/>
            <w:tcBorders>
              <w:bottom w:val="single" w:sz="4" w:space="0" w:color="auto"/>
            </w:tcBorders>
            <w:tcMar>
              <w:left w:w="85" w:type="dxa"/>
              <w:right w:w="0" w:type="dxa"/>
            </w:tcMar>
            <w:vAlign w:val="center"/>
          </w:tcPr>
          <w:p w:rsidR="007778C3" w:rsidRPr="00056B55" w:rsidRDefault="007778C3" w:rsidP="008D75A4">
            <w:pPr>
              <w:spacing w:after="0" w:line="240" w:lineRule="auto"/>
              <w:rPr>
                <w:rFonts w:ascii="Times New Roman" w:hAnsi="Times New Roman"/>
                <w:sz w:val="28"/>
                <w:szCs w:val="28"/>
                <w:lang w:eastAsia="ru-RU"/>
              </w:rPr>
            </w:pPr>
            <w:r>
              <w:rPr>
                <w:rFonts w:ascii="Times New Roman" w:hAnsi="Times New Roman"/>
                <w:sz w:val="28"/>
                <w:szCs w:val="28"/>
                <w:lang w:eastAsia="ru-RU"/>
              </w:rPr>
              <w:t>3Б3-МН302</w:t>
            </w:r>
          </w:p>
        </w:tc>
      </w:tr>
      <w:tr w:rsidR="007778C3" w:rsidRPr="00056B55" w:rsidTr="008D75A4">
        <w:trPr>
          <w:trHeight w:val="227"/>
        </w:trPr>
        <w:tc>
          <w:tcPr>
            <w:tcW w:w="5338" w:type="dxa"/>
            <w:gridSpan w:val="6"/>
            <w:tcMar>
              <w:left w:w="85" w:type="dxa"/>
              <w:right w:w="0" w:type="dxa"/>
            </w:tcMar>
          </w:tcPr>
          <w:p w:rsidR="007778C3" w:rsidRPr="00056B55" w:rsidRDefault="007778C3" w:rsidP="008D75A4">
            <w:pPr>
              <w:spacing w:after="0" w:line="240" w:lineRule="auto"/>
              <w:jc w:val="center"/>
              <w:rPr>
                <w:rFonts w:ascii="Times New Roman" w:hAnsi="Times New Roman"/>
                <w:sz w:val="28"/>
                <w:szCs w:val="28"/>
                <w:lang w:eastAsia="ru-RU"/>
              </w:rPr>
            </w:pPr>
          </w:p>
        </w:tc>
      </w:tr>
      <w:tr w:rsidR="007778C3" w:rsidRPr="00056B55" w:rsidTr="008D75A4">
        <w:trPr>
          <w:trHeight w:val="283"/>
        </w:trPr>
        <w:tc>
          <w:tcPr>
            <w:tcW w:w="696" w:type="dxa"/>
            <w:tcMar>
              <w:left w:w="85" w:type="dxa"/>
              <w:right w:w="0" w:type="dxa"/>
            </w:tcMar>
          </w:tcPr>
          <w:p w:rsidR="007778C3" w:rsidRPr="00056B55" w:rsidRDefault="007778C3" w:rsidP="008D75A4">
            <w:pPr>
              <w:spacing w:after="0" w:line="240" w:lineRule="auto"/>
              <w:rPr>
                <w:rFonts w:ascii="Times New Roman" w:hAnsi="Times New Roman"/>
                <w:sz w:val="28"/>
                <w:szCs w:val="28"/>
                <w:lang w:eastAsia="ru-RU"/>
              </w:rPr>
            </w:pPr>
            <w:r w:rsidRPr="00056B55">
              <w:rPr>
                <w:rFonts w:ascii="Times New Roman" w:hAnsi="Times New Roman"/>
                <w:sz w:val="28"/>
                <w:szCs w:val="28"/>
                <w:lang w:eastAsia="ru-RU"/>
              </w:rPr>
              <w:t>Курс</w:t>
            </w:r>
          </w:p>
        </w:tc>
        <w:tc>
          <w:tcPr>
            <w:tcW w:w="496" w:type="dxa"/>
            <w:tcBorders>
              <w:bottom w:val="single" w:sz="4" w:space="0" w:color="auto"/>
            </w:tcBorders>
            <w:tcMar>
              <w:left w:w="0" w:type="dxa"/>
              <w:right w:w="0" w:type="dxa"/>
            </w:tcMar>
          </w:tcPr>
          <w:p w:rsidR="007778C3" w:rsidRPr="00056B55" w:rsidRDefault="007778C3" w:rsidP="008D75A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3</w:t>
            </w:r>
          </w:p>
        </w:tc>
        <w:tc>
          <w:tcPr>
            <w:tcW w:w="2204" w:type="dxa"/>
            <w:gridSpan w:val="3"/>
            <w:tcMar>
              <w:left w:w="85" w:type="dxa"/>
              <w:right w:w="0" w:type="dxa"/>
            </w:tcMar>
          </w:tcPr>
          <w:p w:rsidR="007778C3" w:rsidRPr="00056B55" w:rsidRDefault="007778C3" w:rsidP="008D75A4">
            <w:pPr>
              <w:spacing w:after="0" w:line="240" w:lineRule="auto"/>
              <w:rPr>
                <w:rFonts w:ascii="Times New Roman" w:hAnsi="Times New Roman"/>
                <w:sz w:val="28"/>
                <w:szCs w:val="28"/>
                <w:lang w:eastAsia="ru-RU"/>
              </w:rPr>
            </w:pPr>
            <w:r w:rsidRPr="00056B55">
              <w:rPr>
                <w:rFonts w:ascii="Times New Roman" w:hAnsi="Times New Roman"/>
                <w:sz w:val="28"/>
                <w:szCs w:val="28"/>
                <w:lang w:eastAsia="ru-RU"/>
              </w:rPr>
              <w:t>Личное дело №</w:t>
            </w:r>
          </w:p>
        </w:tc>
        <w:tc>
          <w:tcPr>
            <w:tcW w:w="1942" w:type="dxa"/>
            <w:tcBorders>
              <w:bottom w:val="single" w:sz="4" w:space="0" w:color="auto"/>
            </w:tcBorders>
            <w:tcMar>
              <w:left w:w="85" w:type="dxa"/>
              <w:right w:w="0" w:type="dxa"/>
            </w:tcMar>
          </w:tcPr>
          <w:p w:rsidR="007778C3" w:rsidRPr="00056B55" w:rsidRDefault="007778C3" w:rsidP="008D75A4">
            <w:pPr>
              <w:spacing w:after="0" w:line="240" w:lineRule="auto"/>
              <w:rPr>
                <w:rFonts w:ascii="Times New Roman" w:hAnsi="Times New Roman"/>
                <w:sz w:val="28"/>
                <w:szCs w:val="28"/>
                <w:lang w:eastAsia="ru-RU"/>
              </w:rPr>
            </w:pPr>
            <w:r w:rsidRPr="00056B55">
              <w:rPr>
                <w:rFonts w:ascii="Times New Roman" w:hAnsi="Times New Roman"/>
                <w:sz w:val="28"/>
                <w:szCs w:val="28"/>
                <w:lang w:eastAsia="ru-RU"/>
              </w:rPr>
              <w:t>100.06</w:t>
            </w:r>
            <w:r w:rsidRPr="00056B55">
              <w:rPr>
                <w:rFonts w:ascii="Times New Roman" w:hAnsi="Times New Roman"/>
                <w:sz w:val="28"/>
                <w:szCs w:val="28"/>
                <w:lang w:val="en-US" w:eastAsia="ru-RU"/>
              </w:rPr>
              <w:t>/</w:t>
            </w:r>
            <w:r w:rsidRPr="00056B55">
              <w:rPr>
                <w:rFonts w:ascii="Times New Roman" w:hAnsi="Times New Roman"/>
                <w:sz w:val="28"/>
                <w:szCs w:val="28"/>
                <w:lang w:eastAsia="ru-RU"/>
              </w:rPr>
              <w:t>120</w:t>
            </w:r>
            <w:r>
              <w:rPr>
                <w:rFonts w:ascii="Times New Roman" w:hAnsi="Times New Roman"/>
                <w:sz w:val="28"/>
                <w:szCs w:val="28"/>
                <w:lang w:eastAsia="ru-RU"/>
              </w:rPr>
              <w:t>160</w:t>
            </w:r>
          </w:p>
        </w:tc>
      </w:tr>
      <w:tr w:rsidR="007778C3" w:rsidRPr="00056B55" w:rsidTr="008D75A4">
        <w:trPr>
          <w:trHeight w:val="227"/>
        </w:trPr>
        <w:tc>
          <w:tcPr>
            <w:tcW w:w="5338" w:type="dxa"/>
            <w:gridSpan w:val="6"/>
            <w:tcMar>
              <w:left w:w="85" w:type="dxa"/>
              <w:right w:w="0" w:type="dxa"/>
            </w:tcMar>
          </w:tcPr>
          <w:p w:rsidR="007778C3" w:rsidRPr="00056B55" w:rsidRDefault="007778C3" w:rsidP="008D75A4">
            <w:pPr>
              <w:spacing w:after="0" w:line="240" w:lineRule="auto"/>
              <w:rPr>
                <w:rFonts w:ascii="Times New Roman" w:hAnsi="Times New Roman"/>
                <w:sz w:val="28"/>
                <w:szCs w:val="28"/>
                <w:lang w:eastAsia="ru-RU"/>
              </w:rPr>
            </w:pPr>
          </w:p>
        </w:tc>
      </w:tr>
      <w:tr w:rsidR="007778C3" w:rsidRPr="00056B55" w:rsidTr="008D75A4">
        <w:trPr>
          <w:trHeight w:val="283"/>
        </w:trPr>
        <w:tc>
          <w:tcPr>
            <w:tcW w:w="1981" w:type="dxa"/>
            <w:gridSpan w:val="4"/>
            <w:tcMar>
              <w:left w:w="85" w:type="dxa"/>
              <w:right w:w="0" w:type="dxa"/>
            </w:tcMar>
          </w:tcPr>
          <w:p w:rsidR="007778C3" w:rsidRPr="00056B55" w:rsidRDefault="007778C3" w:rsidP="008D75A4">
            <w:pPr>
              <w:spacing w:after="0" w:line="240" w:lineRule="auto"/>
              <w:rPr>
                <w:rFonts w:ascii="Times New Roman" w:hAnsi="Times New Roman"/>
                <w:sz w:val="28"/>
                <w:szCs w:val="28"/>
                <w:lang w:eastAsia="ru-RU"/>
              </w:rPr>
            </w:pPr>
            <w:r w:rsidRPr="00056B55">
              <w:rPr>
                <w:rFonts w:ascii="Times New Roman" w:hAnsi="Times New Roman"/>
                <w:sz w:val="28"/>
                <w:szCs w:val="28"/>
                <w:lang w:eastAsia="ru-RU"/>
              </w:rPr>
              <w:t>Преподаватель</w:t>
            </w:r>
          </w:p>
        </w:tc>
        <w:tc>
          <w:tcPr>
            <w:tcW w:w="3357" w:type="dxa"/>
            <w:gridSpan w:val="2"/>
            <w:tcBorders>
              <w:bottom w:val="single" w:sz="4" w:space="0" w:color="auto"/>
            </w:tcBorders>
            <w:tcMar>
              <w:left w:w="85" w:type="dxa"/>
              <w:right w:w="0" w:type="dxa"/>
            </w:tcMar>
          </w:tcPr>
          <w:p w:rsidR="007778C3" w:rsidRPr="00513591" w:rsidRDefault="007778C3" w:rsidP="008D75A4">
            <w:pPr>
              <w:rPr>
                <w:rFonts w:ascii="Times New Roman" w:hAnsi="Times New Roman"/>
                <w:sz w:val="28"/>
                <w:szCs w:val="28"/>
                <w:lang w:eastAsia="ru-RU"/>
              </w:rPr>
            </w:pPr>
            <w:r>
              <w:rPr>
                <w:sz w:val="28"/>
                <w:szCs w:val="28"/>
              </w:rPr>
              <w:t>Морозова О.В.</w:t>
            </w:r>
          </w:p>
        </w:tc>
      </w:tr>
      <w:tr w:rsidR="007778C3" w:rsidRPr="00056B55" w:rsidTr="008D75A4">
        <w:trPr>
          <w:trHeight w:val="227"/>
        </w:trPr>
        <w:tc>
          <w:tcPr>
            <w:tcW w:w="1981" w:type="dxa"/>
            <w:gridSpan w:val="4"/>
            <w:tcMar>
              <w:left w:w="85" w:type="dxa"/>
              <w:right w:w="0" w:type="dxa"/>
            </w:tcMar>
          </w:tcPr>
          <w:p w:rsidR="007778C3" w:rsidRPr="00056B55" w:rsidRDefault="007778C3" w:rsidP="008D75A4">
            <w:pPr>
              <w:spacing w:after="0" w:line="240" w:lineRule="auto"/>
              <w:jc w:val="center"/>
              <w:rPr>
                <w:rFonts w:ascii="Times New Roman" w:hAnsi="Times New Roman"/>
                <w:sz w:val="28"/>
                <w:szCs w:val="28"/>
                <w:lang w:eastAsia="ru-RU"/>
              </w:rPr>
            </w:pPr>
          </w:p>
        </w:tc>
        <w:tc>
          <w:tcPr>
            <w:tcW w:w="3357" w:type="dxa"/>
            <w:gridSpan w:val="2"/>
            <w:tcMar>
              <w:left w:w="85" w:type="dxa"/>
              <w:right w:w="0" w:type="dxa"/>
            </w:tcMar>
          </w:tcPr>
          <w:p w:rsidR="007778C3" w:rsidRPr="00056B55" w:rsidRDefault="007778C3" w:rsidP="008D75A4">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sidRPr="00056B55">
              <w:rPr>
                <w:rFonts w:ascii="Times New Roman" w:hAnsi="Times New Roman"/>
                <w:sz w:val="28"/>
                <w:szCs w:val="28"/>
                <w:lang w:eastAsia="ru-RU"/>
              </w:rPr>
              <w:t>Ф.И.О.)</w:t>
            </w:r>
          </w:p>
        </w:tc>
      </w:tr>
    </w:tbl>
    <w:p w:rsidR="007778C3" w:rsidRDefault="007778C3" w:rsidP="007778C3">
      <w:pPr>
        <w:rPr>
          <w:rFonts w:ascii="Times New Roman" w:hAnsi="Times New Roman"/>
          <w:sz w:val="28"/>
          <w:szCs w:val="28"/>
        </w:rPr>
      </w:pPr>
    </w:p>
    <w:p w:rsidR="007778C3" w:rsidRDefault="007778C3" w:rsidP="007778C3">
      <w:pPr>
        <w:tabs>
          <w:tab w:val="left" w:pos="4095"/>
        </w:tabs>
        <w:rPr>
          <w:rFonts w:ascii="Times New Roman" w:hAnsi="Times New Roman"/>
          <w:sz w:val="28"/>
          <w:szCs w:val="28"/>
        </w:rPr>
      </w:pPr>
      <w:r>
        <w:rPr>
          <w:rFonts w:ascii="Times New Roman" w:hAnsi="Times New Roman"/>
          <w:sz w:val="28"/>
          <w:szCs w:val="28"/>
        </w:rPr>
        <w:tab/>
      </w:r>
    </w:p>
    <w:p w:rsidR="007778C3" w:rsidRDefault="007778C3" w:rsidP="007778C3">
      <w:pPr>
        <w:tabs>
          <w:tab w:val="left" w:pos="4095"/>
        </w:tabs>
        <w:rPr>
          <w:rFonts w:ascii="Times New Roman" w:hAnsi="Times New Roman"/>
          <w:sz w:val="28"/>
          <w:szCs w:val="28"/>
        </w:rPr>
      </w:pPr>
    </w:p>
    <w:p w:rsidR="007778C3" w:rsidRDefault="007778C3" w:rsidP="007778C3">
      <w:pPr>
        <w:tabs>
          <w:tab w:val="left" w:pos="4095"/>
        </w:tabs>
        <w:rPr>
          <w:rFonts w:ascii="Times New Roman" w:hAnsi="Times New Roman"/>
          <w:sz w:val="28"/>
          <w:szCs w:val="28"/>
        </w:rPr>
      </w:pPr>
    </w:p>
    <w:p w:rsidR="007778C3" w:rsidRDefault="007778C3" w:rsidP="007778C3">
      <w:pPr>
        <w:tabs>
          <w:tab w:val="left" w:pos="4095"/>
        </w:tabs>
        <w:rPr>
          <w:rFonts w:ascii="Times New Roman" w:hAnsi="Times New Roman"/>
          <w:sz w:val="28"/>
          <w:szCs w:val="28"/>
        </w:rPr>
      </w:pPr>
    </w:p>
    <w:p w:rsidR="007778C3" w:rsidRDefault="007778C3" w:rsidP="007778C3">
      <w:pPr>
        <w:tabs>
          <w:tab w:val="left" w:pos="4095"/>
        </w:tabs>
        <w:rPr>
          <w:rFonts w:ascii="Times New Roman" w:hAnsi="Times New Roman"/>
          <w:sz w:val="28"/>
          <w:szCs w:val="28"/>
        </w:rPr>
      </w:pPr>
    </w:p>
    <w:p w:rsidR="007778C3" w:rsidRDefault="007778C3" w:rsidP="007778C3">
      <w:pPr>
        <w:tabs>
          <w:tab w:val="left" w:pos="4095"/>
        </w:tabs>
        <w:rPr>
          <w:rFonts w:ascii="Times New Roman" w:hAnsi="Times New Roman"/>
          <w:sz w:val="28"/>
          <w:szCs w:val="28"/>
        </w:rPr>
      </w:pPr>
    </w:p>
    <w:p w:rsidR="007778C3" w:rsidRDefault="007778C3" w:rsidP="007778C3">
      <w:pPr>
        <w:jc w:val="center"/>
        <w:rPr>
          <w:sz w:val="28"/>
          <w:szCs w:val="28"/>
        </w:rPr>
      </w:pPr>
      <w:r>
        <w:rPr>
          <w:sz w:val="28"/>
          <w:szCs w:val="28"/>
        </w:rPr>
        <w:t>Владимир 2015г.</w:t>
      </w:r>
    </w:p>
    <w:p w:rsidR="0022345E" w:rsidRPr="0022345E" w:rsidRDefault="0022345E" w:rsidP="0022345E">
      <w:pPr>
        <w:widowControl w:val="0"/>
        <w:tabs>
          <w:tab w:val="left" w:pos="800"/>
        </w:tabs>
        <w:spacing w:after="0" w:line="360" w:lineRule="auto"/>
        <w:ind w:firstLine="799"/>
        <w:jc w:val="center"/>
        <w:rPr>
          <w:rFonts w:ascii="Times New Roman" w:eastAsia="Times New Roman" w:hAnsi="Times New Roman" w:cs="Times New Roman"/>
          <w:b/>
          <w:spacing w:val="1"/>
          <w:sz w:val="28"/>
          <w:szCs w:val="28"/>
        </w:rPr>
      </w:pPr>
      <w:r w:rsidRPr="0022345E">
        <w:rPr>
          <w:rFonts w:ascii="Times New Roman" w:eastAsia="Times New Roman" w:hAnsi="Times New Roman" w:cs="Times New Roman"/>
          <w:b/>
          <w:spacing w:val="1"/>
          <w:sz w:val="28"/>
          <w:szCs w:val="28"/>
        </w:rPr>
        <w:lastRenderedPageBreak/>
        <w:t>Содержание</w:t>
      </w: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pacing w:val="1"/>
          <w:sz w:val="28"/>
          <w:szCs w:val="28"/>
        </w:rPr>
      </w:pP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rPr>
        <w:t>1</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z w:val="28"/>
          <w:szCs w:val="28"/>
        </w:rPr>
        <w:tab/>
      </w:r>
      <w:r w:rsidRPr="0022345E">
        <w:rPr>
          <w:rFonts w:ascii="Times New Roman" w:eastAsia="Times New Roman" w:hAnsi="Times New Roman" w:cs="Times New Roman"/>
          <w:spacing w:val="-1"/>
          <w:sz w:val="28"/>
          <w:szCs w:val="28"/>
        </w:rPr>
        <w:t>П</w:t>
      </w:r>
      <w:r w:rsidRPr="0022345E">
        <w:rPr>
          <w:rFonts w:ascii="Times New Roman" w:eastAsia="Times New Roman" w:hAnsi="Times New Roman" w:cs="Times New Roman"/>
          <w:spacing w:val="1"/>
          <w:sz w:val="28"/>
          <w:szCs w:val="28"/>
        </w:rPr>
        <w:t>он</w:t>
      </w:r>
      <w:r w:rsidRPr="0022345E">
        <w:rPr>
          <w:rFonts w:ascii="Times New Roman" w:eastAsia="Times New Roman" w:hAnsi="Times New Roman" w:cs="Times New Roman"/>
          <w:sz w:val="28"/>
          <w:szCs w:val="28"/>
        </w:rPr>
        <w:t>я</w:t>
      </w:r>
      <w:r w:rsidRPr="0022345E">
        <w:rPr>
          <w:rFonts w:ascii="Times New Roman" w:eastAsia="Times New Roman" w:hAnsi="Times New Roman" w:cs="Times New Roman"/>
          <w:spacing w:val="-2"/>
          <w:sz w:val="28"/>
          <w:szCs w:val="28"/>
        </w:rPr>
        <w:t>т</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е,</w:t>
      </w:r>
      <w:r w:rsidRPr="0022345E">
        <w:rPr>
          <w:rFonts w:ascii="Times New Roman" w:eastAsia="Times New Roman" w:hAnsi="Times New Roman" w:cs="Times New Roman"/>
          <w:spacing w:val="-1"/>
          <w:sz w:val="28"/>
          <w:szCs w:val="28"/>
        </w:rPr>
        <w:t xml:space="preserve"> пр</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ц</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п</w:t>
      </w:r>
      <w:r w:rsidRPr="0022345E">
        <w:rPr>
          <w:rFonts w:ascii="Times New Roman" w:eastAsia="Times New Roman" w:hAnsi="Times New Roman" w:cs="Times New Roman"/>
          <w:sz w:val="28"/>
          <w:szCs w:val="28"/>
        </w:rPr>
        <w:t>ы</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ме</w:t>
      </w:r>
      <w:r w:rsidRPr="0022345E">
        <w:rPr>
          <w:rFonts w:ascii="Times New Roman" w:eastAsia="Times New Roman" w:hAnsi="Times New Roman" w:cs="Times New Roman"/>
          <w:spacing w:val="-1"/>
          <w:sz w:val="28"/>
          <w:szCs w:val="28"/>
        </w:rPr>
        <w:t>тод</w:t>
      </w:r>
      <w:r w:rsidRPr="0022345E">
        <w:rPr>
          <w:rFonts w:ascii="Times New Roman" w:eastAsia="Times New Roman" w:hAnsi="Times New Roman" w:cs="Times New Roman"/>
          <w:sz w:val="28"/>
          <w:szCs w:val="28"/>
        </w:rPr>
        <w:t>ы</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э</w:t>
      </w:r>
      <w:r w:rsidRPr="0022345E">
        <w:rPr>
          <w:rFonts w:ascii="Times New Roman" w:eastAsia="Times New Roman" w:hAnsi="Times New Roman" w:cs="Times New Roman"/>
          <w:sz w:val="28"/>
          <w:szCs w:val="28"/>
        </w:rPr>
        <w:t>ф</w:t>
      </w:r>
      <w:r w:rsidRPr="0022345E">
        <w:rPr>
          <w:rFonts w:ascii="Times New Roman" w:eastAsia="Times New Roman" w:hAnsi="Times New Roman" w:cs="Times New Roman"/>
          <w:spacing w:val="1"/>
          <w:sz w:val="28"/>
          <w:szCs w:val="28"/>
        </w:rPr>
        <w:t>ф</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z w:val="28"/>
          <w:szCs w:val="28"/>
        </w:rPr>
        <w:t>кт</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3"/>
          <w:sz w:val="28"/>
          <w:szCs w:val="28"/>
        </w:rPr>
        <w:t>в</w:t>
      </w:r>
      <w:r w:rsidRPr="0022345E">
        <w:rPr>
          <w:rFonts w:ascii="Times New Roman" w:eastAsia="Times New Roman" w:hAnsi="Times New Roman" w:cs="Times New Roman"/>
          <w:spacing w:val="1"/>
          <w:sz w:val="28"/>
          <w:szCs w:val="28"/>
        </w:rPr>
        <w:t>но</w:t>
      </w:r>
      <w:r w:rsidRPr="0022345E">
        <w:rPr>
          <w:rFonts w:ascii="Times New Roman" w:eastAsia="Times New Roman" w:hAnsi="Times New Roman" w:cs="Times New Roman"/>
          <w:spacing w:val="-2"/>
          <w:sz w:val="28"/>
          <w:szCs w:val="28"/>
        </w:rPr>
        <w:t>г</w:t>
      </w:r>
      <w:r w:rsidRPr="0022345E">
        <w:rPr>
          <w:rFonts w:ascii="Times New Roman" w:eastAsia="Times New Roman" w:hAnsi="Times New Roman" w:cs="Times New Roman"/>
          <w:sz w:val="28"/>
          <w:szCs w:val="28"/>
        </w:rPr>
        <w:t>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в</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z w:val="28"/>
          <w:szCs w:val="28"/>
        </w:rPr>
        <w:t>т</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ф</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м</w:t>
      </w:r>
      <w:r w:rsidRPr="0022345E">
        <w:rPr>
          <w:rFonts w:ascii="Times New Roman" w:eastAsia="Times New Roman" w:hAnsi="Times New Roman" w:cs="Times New Roman"/>
          <w:spacing w:val="-3"/>
          <w:sz w:val="28"/>
          <w:szCs w:val="28"/>
        </w:rPr>
        <w:t>е</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но</w:t>
      </w:r>
      <w:r w:rsidRPr="0022345E">
        <w:rPr>
          <w:rFonts w:ascii="Times New Roman" w:eastAsia="Times New Roman" w:hAnsi="Times New Roman" w:cs="Times New Roman"/>
          <w:spacing w:val="-2"/>
          <w:sz w:val="28"/>
          <w:szCs w:val="28"/>
        </w:rPr>
        <w:t>г</w:t>
      </w:r>
      <w:r w:rsidRPr="0022345E">
        <w:rPr>
          <w:rFonts w:ascii="Times New Roman" w:eastAsia="Times New Roman" w:hAnsi="Times New Roman" w:cs="Times New Roman"/>
          <w:sz w:val="28"/>
          <w:szCs w:val="28"/>
        </w:rPr>
        <w:t>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пл</w:t>
      </w:r>
      <w:r w:rsidRPr="0022345E">
        <w:rPr>
          <w:rFonts w:ascii="Times New Roman" w:eastAsia="Times New Roman" w:hAnsi="Times New Roman" w:cs="Times New Roman"/>
          <w:spacing w:val="-3"/>
          <w:sz w:val="28"/>
          <w:szCs w:val="28"/>
        </w:rPr>
        <w:t>а</w:t>
      </w:r>
      <w:r w:rsidRPr="0022345E">
        <w:rPr>
          <w:rFonts w:ascii="Times New Roman" w:eastAsia="Times New Roman" w:hAnsi="Times New Roman" w:cs="Times New Roman"/>
          <w:spacing w:val="7"/>
          <w:sz w:val="28"/>
          <w:szCs w:val="28"/>
        </w:rPr>
        <w:t>н</w:t>
      </w:r>
      <w:r>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3"/>
          <w:sz w:val="28"/>
          <w:szCs w:val="28"/>
        </w:rPr>
        <w:t>а</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я.</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rPr>
        <w:t>2</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z w:val="28"/>
          <w:szCs w:val="28"/>
        </w:rPr>
        <w:tab/>
      </w:r>
      <w:r w:rsidRPr="0022345E">
        <w:rPr>
          <w:rFonts w:ascii="Times New Roman" w:eastAsia="Times New Roman" w:hAnsi="Times New Roman" w:cs="Times New Roman"/>
          <w:spacing w:val="-1"/>
          <w:sz w:val="28"/>
          <w:szCs w:val="28"/>
        </w:rPr>
        <w:t>Ф</w:t>
      </w:r>
      <w:r w:rsidRPr="0022345E">
        <w:rPr>
          <w:rFonts w:ascii="Times New Roman" w:eastAsia="Times New Roman" w:hAnsi="Times New Roman" w:cs="Times New Roman"/>
          <w:spacing w:val="1"/>
          <w:sz w:val="28"/>
          <w:szCs w:val="28"/>
        </w:rPr>
        <w:t>ор</w:t>
      </w:r>
      <w:r w:rsidRPr="0022345E">
        <w:rPr>
          <w:rFonts w:ascii="Times New Roman" w:eastAsia="Times New Roman" w:hAnsi="Times New Roman" w:cs="Times New Roman"/>
          <w:spacing w:val="-3"/>
          <w:sz w:val="28"/>
          <w:szCs w:val="28"/>
        </w:rPr>
        <w:t>м</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3"/>
          <w:sz w:val="28"/>
          <w:szCs w:val="28"/>
        </w:rPr>
        <w:t>а</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е 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z w:val="28"/>
          <w:szCs w:val="28"/>
        </w:rPr>
        <w:t>г</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pacing w:val="1"/>
          <w:sz w:val="28"/>
          <w:szCs w:val="28"/>
        </w:rPr>
        <w:t>иро</w:t>
      </w:r>
      <w:r w:rsidRPr="0022345E">
        <w:rPr>
          <w:rFonts w:ascii="Times New Roman" w:eastAsia="Times New Roman" w:hAnsi="Times New Roman" w:cs="Times New Roman"/>
          <w:sz w:val="28"/>
          <w:szCs w:val="28"/>
        </w:rPr>
        <w:t>ва</w:t>
      </w:r>
      <w:r w:rsidRPr="0022345E">
        <w:rPr>
          <w:rFonts w:ascii="Times New Roman" w:eastAsia="Times New Roman" w:hAnsi="Times New Roman" w:cs="Times New Roman"/>
          <w:spacing w:val="-2"/>
          <w:sz w:val="28"/>
          <w:szCs w:val="28"/>
        </w:rPr>
        <w:t>н</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 xml:space="preserve">е </w:t>
      </w:r>
      <w:r w:rsidRPr="0022345E">
        <w:rPr>
          <w:rFonts w:ascii="Times New Roman" w:eastAsia="Times New Roman" w:hAnsi="Times New Roman" w:cs="Times New Roman"/>
          <w:spacing w:val="-1"/>
          <w:sz w:val="28"/>
          <w:szCs w:val="28"/>
        </w:rPr>
        <w:t>з</w:t>
      </w:r>
      <w:r w:rsidRPr="0022345E">
        <w:rPr>
          <w:rFonts w:ascii="Times New Roman" w:eastAsia="Times New Roman" w:hAnsi="Times New Roman" w:cs="Times New Roman"/>
          <w:sz w:val="28"/>
          <w:szCs w:val="28"/>
        </w:rPr>
        <w:t>а</w:t>
      </w:r>
      <w:r w:rsidRPr="0022345E">
        <w:rPr>
          <w:rFonts w:ascii="Times New Roman" w:eastAsia="Times New Roman" w:hAnsi="Times New Roman" w:cs="Times New Roman"/>
          <w:spacing w:val="-1"/>
          <w:sz w:val="28"/>
          <w:szCs w:val="28"/>
        </w:rPr>
        <w:t>п</w:t>
      </w:r>
      <w:r w:rsidRPr="0022345E">
        <w:rPr>
          <w:rFonts w:ascii="Times New Roman" w:eastAsia="Times New Roman" w:hAnsi="Times New Roman" w:cs="Times New Roman"/>
          <w:sz w:val="28"/>
          <w:szCs w:val="28"/>
        </w:rPr>
        <w:t>а</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z w:val="28"/>
          <w:szCs w:val="28"/>
        </w:rPr>
        <w:t>с</w:t>
      </w:r>
      <w:r w:rsidRPr="0022345E">
        <w:rPr>
          <w:rFonts w:ascii="Times New Roman" w:eastAsia="Times New Roman" w:hAnsi="Times New Roman" w:cs="Times New Roman"/>
          <w:spacing w:val="1"/>
          <w:sz w:val="28"/>
          <w:szCs w:val="28"/>
        </w:rPr>
        <w:t>но</w:t>
      </w:r>
      <w:r w:rsidRPr="0022345E">
        <w:rPr>
          <w:rFonts w:ascii="Times New Roman" w:eastAsia="Times New Roman" w:hAnsi="Times New Roman" w:cs="Times New Roman"/>
          <w:sz w:val="28"/>
          <w:szCs w:val="28"/>
        </w:rPr>
        <w:t>вн</w:t>
      </w:r>
      <w:r w:rsidRPr="0022345E">
        <w:rPr>
          <w:rFonts w:ascii="Times New Roman" w:eastAsia="Times New Roman" w:hAnsi="Times New Roman" w:cs="Times New Roman"/>
          <w:spacing w:val="-2"/>
          <w:sz w:val="28"/>
          <w:szCs w:val="28"/>
        </w:rPr>
        <w:t>а</w:t>
      </w:r>
      <w:r w:rsidRPr="0022345E">
        <w:rPr>
          <w:rFonts w:ascii="Times New Roman" w:eastAsia="Times New Roman" w:hAnsi="Times New Roman" w:cs="Times New Roman"/>
          <w:sz w:val="28"/>
          <w:szCs w:val="28"/>
        </w:rPr>
        <w:t>я м</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д</w:t>
      </w:r>
      <w:r w:rsidRPr="0022345E">
        <w:rPr>
          <w:rFonts w:ascii="Times New Roman" w:eastAsia="Times New Roman" w:hAnsi="Times New Roman" w:cs="Times New Roman"/>
          <w:sz w:val="28"/>
          <w:szCs w:val="28"/>
        </w:rPr>
        <w:t>ель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pacing w:val="1"/>
          <w:sz w:val="28"/>
          <w:szCs w:val="28"/>
        </w:rPr>
        <w:t>пр</w:t>
      </w:r>
      <w:r w:rsidRPr="0022345E">
        <w:rPr>
          <w:rFonts w:ascii="Times New Roman" w:eastAsia="Times New Roman" w:hAnsi="Times New Roman" w:cs="Times New Roman"/>
          <w:sz w:val="28"/>
          <w:szCs w:val="28"/>
        </w:rPr>
        <w:t>ав</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z w:val="28"/>
          <w:szCs w:val="28"/>
        </w:rPr>
        <w:t>е</w:t>
      </w:r>
      <w:r w:rsidRPr="0022345E">
        <w:rPr>
          <w:rFonts w:ascii="Times New Roman" w:eastAsia="Times New Roman" w:hAnsi="Times New Roman" w:cs="Times New Roman"/>
          <w:spacing w:val="1"/>
          <w:sz w:val="28"/>
          <w:szCs w:val="28"/>
        </w:rPr>
        <w:t>ни</w:t>
      </w:r>
      <w:r w:rsidRPr="0022345E">
        <w:rPr>
          <w:rFonts w:ascii="Times New Roman" w:eastAsia="Times New Roman" w:hAnsi="Times New Roman" w:cs="Times New Roman"/>
          <w:sz w:val="28"/>
          <w:szCs w:val="28"/>
        </w:rPr>
        <w:t>я</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запас</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pacing w:val="-3"/>
          <w:sz w:val="28"/>
          <w:szCs w:val="28"/>
        </w:rPr>
        <w:t>м</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rPr>
        <w:t>3</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z w:val="28"/>
          <w:szCs w:val="28"/>
        </w:rPr>
        <w:tab/>
        <w:t>На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фир</w:t>
      </w:r>
      <w:r w:rsidRPr="0022345E">
        <w:rPr>
          <w:rFonts w:ascii="Times New Roman" w:eastAsia="Times New Roman" w:hAnsi="Times New Roman" w:cs="Times New Roman"/>
          <w:spacing w:val="1"/>
          <w:sz w:val="28"/>
          <w:szCs w:val="28"/>
        </w:rPr>
        <w:t>м</w:t>
      </w:r>
      <w:r w:rsidRPr="0022345E">
        <w:rPr>
          <w:rFonts w:ascii="Times New Roman" w:eastAsia="Times New Roman" w:hAnsi="Times New Roman" w:cs="Times New Roman"/>
          <w:sz w:val="28"/>
          <w:szCs w:val="28"/>
        </w:rPr>
        <w:t>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ре</w:t>
      </w:r>
      <w:r w:rsidRPr="0022345E">
        <w:rPr>
          <w:rFonts w:ascii="Times New Roman" w:eastAsia="Times New Roman" w:hAnsi="Times New Roman" w:cs="Times New Roman"/>
          <w:spacing w:val="-1"/>
          <w:sz w:val="28"/>
          <w:szCs w:val="28"/>
        </w:rPr>
        <w:t>з</w:t>
      </w:r>
      <w:r w:rsidRPr="0022345E">
        <w:rPr>
          <w:rFonts w:ascii="Times New Roman" w:eastAsia="Times New Roman" w:hAnsi="Times New Roman" w:cs="Times New Roman"/>
          <w:spacing w:val="1"/>
          <w:sz w:val="28"/>
          <w:szCs w:val="28"/>
        </w:rPr>
        <w:t>у</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pacing w:val="2"/>
          <w:sz w:val="28"/>
          <w:szCs w:val="28"/>
        </w:rPr>
        <w:t>ь</w:t>
      </w:r>
      <w:r w:rsidRPr="0022345E">
        <w:rPr>
          <w:rFonts w:ascii="Times New Roman" w:eastAsia="Times New Roman" w:hAnsi="Times New Roman" w:cs="Times New Roman"/>
          <w:sz w:val="28"/>
          <w:szCs w:val="28"/>
        </w:rPr>
        <w:t>тате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п</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денных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ме</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иятий пл</w:t>
      </w:r>
      <w:r w:rsidRPr="0022345E">
        <w:rPr>
          <w:rFonts w:ascii="Times New Roman" w:eastAsia="Times New Roman" w:hAnsi="Times New Roman" w:cs="Times New Roman"/>
          <w:spacing w:val="-2"/>
          <w:sz w:val="28"/>
          <w:szCs w:val="28"/>
        </w:rPr>
        <w:t>а</w:t>
      </w:r>
      <w:r w:rsidRPr="0022345E">
        <w:rPr>
          <w:rFonts w:ascii="Times New Roman" w:eastAsia="Times New Roman" w:hAnsi="Times New Roman" w:cs="Times New Roman"/>
          <w:sz w:val="28"/>
          <w:szCs w:val="28"/>
        </w:rPr>
        <w:t>ни</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уе</w:t>
      </w:r>
      <w:r w:rsidRPr="0022345E">
        <w:rPr>
          <w:rFonts w:ascii="Times New Roman" w:eastAsia="Times New Roman" w:hAnsi="Times New Roman" w:cs="Times New Roman"/>
          <w:sz w:val="28"/>
          <w:szCs w:val="28"/>
        </w:rPr>
        <w:t xml:space="preserve">тся </w:t>
      </w:r>
      <w:r w:rsidRPr="0022345E">
        <w:rPr>
          <w:rFonts w:ascii="Times New Roman" w:eastAsia="Times New Roman" w:hAnsi="Times New Roman" w:cs="Times New Roman"/>
          <w:spacing w:val="4"/>
          <w:sz w:val="28"/>
          <w:szCs w:val="28"/>
        </w:rPr>
        <w:t>с</w:t>
      </w:r>
      <w:r>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щ</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z w:val="28"/>
          <w:szCs w:val="28"/>
        </w:rPr>
        <w:t>ние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внут</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и</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м</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нных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пр</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т</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в с</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8% до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4%,</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б</w:t>
      </w:r>
      <w:r w:rsidRPr="0022345E">
        <w:rPr>
          <w:rFonts w:ascii="Times New Roman" w:eastAsia="Times New Roman" w:hAnsi="Times New Roman" w:cs="Times New Roman"/>
          <w:spacing w:val="2"/>
          <w:sz w:val="28"/>
          <w:szCs w:val="28"/>
        </w:rPr>
        <w:t>р</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ка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с</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1,</w:t>
      </w:r>
      <w:r w:rsidRPr="0022345E">
        <w:rPr>
          <w:rFonts w:ascii="Times New Roman" w:eastAsia="Times New Roman" w:hAnsi="Times New Roman" w:cs="Times New Roman"/>
          <w:spacing w:val="1"/>
          <w:sz w:val="28"/>
          <w:szCs w:val="28"/>
        </w:rPr>
        <w:t>5</w:t>
      </w:r>
      <w:r w:rsidRPr="0022345E">
        <w:rPr>
          <w:rFonts w:ascii="Times New Roman" w:eastAsia="Times New Roman" w:hAnsi="Times New Roman" w:cs="Times New Roman"/>
          <w:sz w:val="28"/>
          <w:szCs w:val="28"/>
        </w:rPr>
        <w:t>%</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0</w:t>
      </w:r>
      <w:r w:rsidRPr="0022345E">
        <w:rPr>
          <w:rFonts w:ascii="Times New Roman" w:eastAsia="Times New Roman" w:hAnsi="Times New Roman" w:cs="Times New Roman"/>
          <w:sz w:val="28"/>
          <w:szCs w:val="28"/>
        </w:rPr>
        <w:t>,5%,</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z w:val="28"/>
          <w:szCs w:val="28"/>
        </w:rPr>
        <w:t>иче</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z w:val="28"/>
          <w:szCs w:val="28"/>
        </w:rPr>
        <w:t>тво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2"/>
          <w:sz w:val="28"/>
          <w:szCs w:val="28"/>
        </w:rPr>
        <w:t>я</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чных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дней</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с</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2</w:t>
      </w:r>
      <w:r w:rsidRPr="0022345E">
        <w:rPr>
          <w:rFonts w:ascii="Times New Roman" w:eastAsia="Times New Roman" w:hAnsi="Times New Roman" w:cs="Times New Roman"/>
          <w:spacing w:val="1"/>
          <w:sz w:val="28"/>
          <w:szCs w:val="28"/>
        </w:rPr>
        <w:t>2</w:t>
      </w:r>
      <w:r w:rsidRPr="0022345E">
        <w:rPr>
          <w:rFonts w:ascii="Times New Roman" w:eastAsia="Times New Roman" w:hAnsi="Times New Roman" w:cs="Times New Roman"/>
          <w:sz w:val="28"/>
          <w:szCs w:val="28"/>
        </w:rPr>
        <w:t>4</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2"/>
          <w:sz w:val="28"/>
          <w:szCs w:val="28"/>
        </w:rPr>
        <w:t>2</w:t>
      </w:r>
      <w:r w:rsidRPr="0022345E">
        <w:rPr>
          <w:rFonts w:ascii="Times New Roman" w:eastAsia="Times New Roman" w:hAnsi="Times New Roman" w:cs="Times New Roman"/>
          <w:spacing w:val="1"/>
          <w:sz w:val="28"/>
          <w:szCs w:val="28"/>
        </w:rPr>
        <w:t>35</w:t>
      </w:r>
      <w:r w:rsidRPr="0022345E">
        <w:rPr>
          <w:rFonts w:ascii="Times New Roman" w:eastAsia="Times New Roman" w:hAnsi="Times New Roman" w:cs="Times New Roman"/>
          <w:sz w:val="28"/>
          <w:szCs w:val="28"/>
        </w:rPr>
        <w:t>.Ба</w:t>
      </w:r>
      <w:r w:rsidRPr="0022345E">
        <w:rPr>
          <w:rFonts w:ascii="Times New Roman" w:eastAsia="Times New Roman" w:hAnsi="Times New Roman" w:cs="Times New Roman"/>
          <w:spacing w:val="-1"/>
          <w:sz w:val="28"/>
          <w:szCs w:val="28"/>
        </w:rPr>
        <w:t>з</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я</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чи</w:t>
      </w:r>
      <w:r w:rsidRPr="0022345E">
        <w:rPr>
          <w:rFonts w:ascii="Times New Roman" w:eastAsia="Times New Roman" w:hAnsi="Times New Roman" w:cs="Times New Roman"/>
          <w:spacing w:val="-1"/>
          <w:sz w:val="28"/>
          <w:szCs w:val="28"/>
        </w:rPr>
        <w:t>сл</w:t>
      </w:r>
      <w:r w:rsidRPr="0022345E">
        <w:rPr>
          <w:rFonts w:ascii="Times New Roman" w:eastAsia="Times New Roman" w:hAnsi="Times New Roman" w:cs="Times New Roman"/>
          <w:spacing w:val="4"/>
          <w:sz w:val="28"/>
          <w:szCs w:val="28"/>
        </w:rPr>
        <w:t>е</w:t>
      </w:r>
      <w:r w:rsidR="007778C3">
        <w:rPr>
          <w:rFonts w:ascii="Times New Roman" w:eastAsia="Times New Roman" w:hAnsi="Times New Roman" w:cs="Times New Roman"/>
          <w:sz w:val="28"/>
          <w:szCs w:val="28"/>
        </w:rPr>
        <w:t>н</w:t>
      </w:r>
      <w:r w:rsidRPr="0022345E">
        <w:rPr>
          <w:rFonts w:ascii="Times New Roman" w:eastAsia="Times New Roman" w:hAnsi="Times New Roman" w:cs="Times New Roman"/>
          <w:sz w:val="28"/>
          <w:szCs w:val="28"/>
        </w:rPr>
        <w:t>н</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ть раб</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ч</w:t>
      </w:r>
      <w:r w:rsidRPr="0022345E">
        <w:rPr>
          <w:rFonts w:ascii="Times New Roman" w:eastAsia="Times New Roman" w:hAnsi="Times New Roman" w:cs="Times New Roman"/>
          <w:spacing w:val="-2"/>
          <w:sz w:val="28"/>
          <w:szCs w:val="28"/>
        </w:rPr>
        <w:t>и</w:t>
      </w:r>
      <w:r w:rsidRPr="0022345E">
        <w:rPr>
          <w:rFonts w:ascii="Times New Roman" w:eastAsia="Times New Roman" w:hAnsi="Times New Roman" w:cs="Times New Roman"/>
          <w:sz w:val="28"/>
          <w:szCs w:val="28"/>
        </w:rPr>
        <w:t>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на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 xml:space="preserve">фирме - </w:t>
      </w:r>
      <w:r w:rsidRPr="0022345E">
        <w:rPr>
          <w:rFonts w:ascii="Times New Roman" w:eastAsia="Times New Roman" w:hAnsi="Times New Roman" w:cs="Times New Roman"/>
          <w:spacing w:val="1"/>
          <w:sz w:val="28"/>
          <w:szCs w:val="28"/>
        </w:rPr>
        <w:t>8</w:t>
      </w:r>
      <w:r w:rsidRPr="0022345E">
        <w:rPr>
          <w:rFonts w:ascii="Times New Roman" w:eastAsia="Times New Roman" w:hAnsi="Times New Roman" w:cs="Times New Roman"/>
          <w:sz w:val="28"/>
          <w:szCs w:val="28"/>
        </w:rPr>
        <w:t>5ч</w:t>
      </w:r>
      <w:r w:rsidRPr="0022345E">
        <w:rPr>
          <w:rFonts w:ascii="Times New Roman" w:eastAsia="Times New Roman" w:hAnsi="Times New Roman" w:cs="Times New Roman"/>
          <w:spacing w:val="-1"/>
          <w:sz w:val="28"/>
          <w:szCs w:val="28"/>
        </w:rPr>
        <w:t>ел</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 xml:space="preserve">к. </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де</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z w:val="28"/>
          <w:szCs w:val="28"/>
        </w:rPr>
        <w:t>и</w:t>
      </w:r>
      <w:r w:rsidRPr="0022345E">
        <w:rPr>
          <w:rFonts w:ascii="Times New Roman" w:eastAsia="Times New Roman" w:hAnsi="Times New Roman" w:cs="Times New Roman"/>
          <w:spacing w:val="1"/>
          <w:sz w:val="28"/>
          <w:szCs w:val="28"/>
        </w:rPr>
        <w:t>т</w:t>
      </w:r>
      <w:r w:rsidRPr="0022345E">
        <w:rPr>
          <w:rFonts w:ascii="Times New Roman" w:eastAsia="Times New Roman" w:hAnsi="Times New Roman" w:cs="Times New Roman"/>
          <w:sz w:val="28"/>
          <w:szCs w:val="28"/>
        </w:rPr>
        <w:t>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ол</w:t>
      </w:r>
      <w:r w:rsidRPr="0022345E">
        <w:rPr>
          <w:rFonts w:ascii="Times New Roman" w:eastAsia="Times New Roman" w:hAnsi="Times New Roman" w:cs="Times New Roman"/>
          <w:sz w:val="28"/>
          <w:szCs w:val="28"/>
        </w:rPr>
        <w:t>иче</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z w:val="28"/>
          <w:szCs w:val="28"/>
        </w:rPr>
        <w:t>тво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3"/>
          <w:sz w:val="28"/>
          <w:szCs w:val="28"/>
        </w:rPr>
        <w:t>в</w:t>
      </w:r>
      <w:r w:rsidRPr="0022345E">
        <w:rPr>
          <w:rFonts w:ascii="Times New Roman" w:eastAsia="Times New Roman" w:hAnsi="Times New Roman" w:cs="Times New Roman"/>
          <w:sz w:val="28"/>
          <w:szCs w:val="28"/>
        </w:rPr>
        <w:t>ы</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б</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pacing w:val="-1"/>
          <w:sz w:val="28"/>
          <w:szCs w:val="28"/>
        </w:rPr>
        <w:t>ж</w:t>
      </w:r>
      <w:r w:rsidRPr="0022345E">
        <w:rPr>
          <w:rFonts w:ascii="Times New Roman" w:eastAsia="Times New Roman" w:hAnsi="Times New Roman" w:cs="Times New Roman"/>
          <w:sz w:val="28"/>
          <w:szCs w:val="28"/>
        </w:rPr>
        <w:t>денных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ра</w:t>
      </w:r>
      <w:r w:rsidRPr="0022345E">
        <w:rPr>
          <w:rFonts w:ascii="Times New Roman" w:eastAsia="Times New Roman" w:hAnsi="Times New Roman" w:cs="Times New Roman"/>
          <w:spacing w:val="-2"/>
          <w:sz w:val="28"/>
          <w:szCs w:val="28"/>
        </w:rPr>
        <w:t>б</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чи</w:t>
      </w:r>
      <w:r w:rsidRPr="0022345E">
        <w:rPr>
          <w:rFonts w:ascii="Times New Roman" w:eastAsia="Times New Roman" w:hAnsi="Times New Roman" w:cs="Times New Roman"/>
          <w:spacing w:val="1"/>
          <w:sz w:val="28"/>
          <w:szCs w:val="28"/>
        </w:rPr>
        <w:t>х</w:t>
      </w:r>
      <w:r w:rsidRPr="0022345E">
        <w:rPr>
          <w:rFonts w:ascii="Times New Roman" w:eastAsia="Times New Roman" w:hAnsi="Times New Roman" w:cs="Times New Roman"/>
          <w:sz w:val="28"/>
          <w:szCs w:val="28"/>
        </w:rPr>
        <w:t>.</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rPr>
        <w:t>4</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z w:val="28"/>
          <w:szCs w:val="28"/>
        </w:rPr>
        <w:tab/>
        <w:t>Пр</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вил</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z w:val="28"/>
          <w:szCs w:val="28"/>
        </w:rPr>
        <w:t>гир</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нная</w:t>
      </w:r>
      <w:r w:rsidRPr="0022345E">
        <w:rPr>
          <w:rFonts w:ascii="Times New Roman" w:eastAsia="Times New Roman" w:hAnsi="Times New Roman" w:cs="Times New Roman"/>
          <w:spacing w:val="-2"/>
          <w:sz w:val="28"/>
          <w:szCs w:val="28"/>
        </w:rPr>
        <w:t xml:space="preserve"> а</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ц</w:t>
      </w:r>
      <w:r w:rsidRPr="0022345E">
        <w:rPr>
          <w:rFonts w:ascii="Times New Roman" w:eastAsia="Times New Roman" w:hAnsi="Times New Roman" w:cs="Times New Roman"/>
          <w:sz w:val="28"/>
          <w:szCs w:val="28"/>
        </w:rPr>
        <w:t>ия</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w:t>
      </w:r>
      <w:r w:rsidRPr="0022345E">
        <w:rPr>
          <w:rFonts w:ascii="Times New Roman" w:eastAsia="Times New Roman" w:hAnsi="Times New Roman" w:cs="Times New Roman"/>
          <w:spacing w:val="-1"/>
          <w:sz w:val="28"/>
          <w:szCs w:val="28"/>
        </w:rPr>
        <w:t>ае</w:t>
      </w:r>
      <w:r w:rsidRPr="0022345E">
        <w:rPr>
          <w:rFonts w:ascii="Times New Roman" w:eastAsia="Times New Roman" w:hAnsi="Times New Roman" w:cs="Times New Roman"/>
          <w:sz w:val="28"/>
          <w:szCs w:val="28"/>
        </w:rPr>
        <w:t xml:space="preserve">т </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ц</w:t>
      </w:r>
      <w:r w:rsidRPr="0022345E">
        <w:rPr>
          <w:rFonts w:ascii="Times New Roman" w:eastAsia="Times New Roman" w:hAnsi="Times New Roman" w:cs="Times New Roman"/>
          <w:sz w:val="28"/>
          <w:szCs w:val="28"/>
        </w:rPr>
        <w:t>и</w:t>
      </w:r>
      <w:r w:rsidRPr="0022345E">
        <w:rPr>
          <w:rFonts w:ascii="Times New Roman" w:eastAsia="Times New Roman" w:hAnsi="Times New Roman" w:cs="Times New Roman"/>
          <w:spacing w:val="4"/>
          <w:sz w:val="28"/>
          <w:szCs w:val="28"/>
        </w:rPr>
        <w:t>о</w:t>
      </w:r>
      <w:r w:rsidRPr="0022345E">
        <w:rPr>
          <w:rFonts w:ascii="Times New Roman" w:eastAsia="Times New Roman" w:hAnsi="Times New Roman" w:cs="Times New Roman"/>
          <w:sz w:val="28"/>
          <w:szCs w:val="28"/>
        </w:rPr>
        <w:t>н</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у</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право:</w:t>
      </w:r>
    </w:p>
    <w:p w:rsidR="0022345E" w:rsidRPr="0022345E" w:rsidRDefault="0022345E" w:rsidP="0022345E">
      <w:pPr>
        <w:widowControl w:val="0"/>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lang w:val="en-US"/>
        </w:rPr>
        <w:t>a</w:t>
      </w:r>
      <w:r w:rsidRPr="0022345E">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z w:val="28"/>
          <w:szCs w:val="28"/>
        </w:rPr>
        <w:t>частв</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а</w:t>
      </w:r>
      <w:r w:rsidRPr="0022345E">
        <w:rPr>
          <w:rFonts w:ascii="Times New Roman" w:eastAsia="Times New Roman" w:hAnsi="Times New Roman" w:cs="Times New Roman"/>
          <w:spacing w:val="-1"/>
          <w:sz w:val="28"/>
          <w:szCs w:val="28"/>
        </w:rPr>
        <w:t>б</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z w:val="28"/>
          <w:szCs w:val="28"/>
        </w:rPr>
        <w:t>е 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го</w:t>
      </w:r>
      <w:r w:rsidRPr="0022345E">
        <w:rPr>
          <w:rFonts w:ascii="Times New Roman" w:eastAsia="Times New Roman" w:hAnsi="Times New Roman" w:cs="Times New Roman"/>
          <w:spacing w:val="-3"/>
          <w:sz w:val="28"/>
          <w:szCs w:val="28"/>
        </w:rPr>
        <w:t>л</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 xml:space="preserve">на </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б</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а</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3"/>
          <w:sz w:val="28"/>
          <w:szCs w:val="28"/>
        </w:rPr>
        <w:t>а</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ц</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pacing w:val="-3"/>
          <w:sz w:val="28"/>
          <w:szCs w:val="28"/>
        </w:rPr>
        <w:t>в</w:t>
      </w:r>
      <w:r w:rsidRPr="0022345E">
        <w:rPr>
          <w:rFonts w:ascii="Times New Roman" w:eastAsia="Times New Roman" w:hAnsi="Times New Roman" w:cs="Times New Roman"/>
          <w:sz w:val="28"/>
          <w:szCs w:val="28"/>
        </w:rPr>
        <w:t>;</w:t>
      </w:r>
    </w:p>
    <w:p w:rsidR="0022345E" w:rsidRPr="0022345E" w:rsidRDefault="0022345E" w:rsidP="0022345E">
      <w:pPr>
        <w:widowControl w:val="0"/>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lang w:val="en-US"/>
        </w:rPr>
        <w:t>b</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pacing w:val="1"/>
          <w:sz w:val="28"/>
          <w:szCs w:val="28"/>
        </w:rPr>
        <w:t>по</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z w:val="28"/>
          <w:szCs w:val="28"/>
        </w:rPr>
        <w:t>чать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ди</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2"/>
          <w:sz w:val="28"/>
          <w:szCs w:val="28"/>
        </w:rPr>
        <w:t>и</w:t>
      </w:r>
      <w:r w:rsidRPr="0022345E">
        <w:rPr>
          <w:rFonts w:ascii="Times New Roman" w:eastAsia="Times New Roman" w:hAnsi="Times New Roman" w:cs="Times New Roman"/>
          <w:spacing w:val="1"/>
          <w:sz w:val="28"/>
          <w:szCs w:val="28"/>
        </w:rPr>
        <w:t>д</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z w:val="28"/>
          <w:szCs w:val="28"/>
        </w:rPr>
        <w:t>д</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за</w:t>
      </w:r>
      <w:r w:rsidRPr="0022345E">
        <w:rPr>
          <w:rFonts w:ascii="Times New Roman" w:eastAsia="Times New Roman" w:hAnsi="Times New Roman" w:cs="Times New Roman"/>
          <w:spacing w:val="-1"/>
          <w:sz w:val="28"/>
          <w:szCs w:val="28"/>
        </w:rPr>
        <w:t>в</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с</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3"/>
          <w:sz w:val="28"/>
          <w:szCs w:val="28"/>
        </w:rPr>
        <w:t>м</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с</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z w:val="28"/>
          <w:szCs w:val="28"/>
        </w:rPr>
        <w:t>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о</w:t>
      </w:r>
      <w:r w:rsidR="007778C3">
        <w:rPr>
          <w:rFonts w:ascii="Times New Roman" w:eastAsia="Times New Roman" w:hAnsi="Times New Roman" w:cs="Times New Roman"/>
          <w:sz w:val="28"/>
          <w:szCs w:val="28"/>
        </w:rPr>
        <w:t xml:space="preserve">т </w:t>
      </w:r>
      <w:r w:rsidRPr="0022345E">
        <w:rPr>
          <w:rFonts w:ascii="Times New Roman" w:eastAsia="Times New Roman" w:hAnsi="Times New Roman" w:cs="Times New Roman"/>
          <w:sz w:val="28"/>
          <w:szCs w:val="28"/>
        </w:rPr>
        <w:t>эффе</w:t>
      </w:r>
      <w:r w:rsidRPr="0022345E">
        <w:rPr>
          <w:rFonts w:ascii="Times New Roman" w:eastAsia="Times New Roman" w:hAnsi="Times New Roman" w:cs="Times New Roman"/>
          <w:spacing w:val="1"/>
          <w:sz w:val="28"/>
          <w:szCs w:val="28"/>
        </w:rPr>
        <w:t>к</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2"/>
          <w:sz w:val="28"/>
          <w:szCs w:val="28"/>
        </w:rPr>
        <w:t>н</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с</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z w:val="28"/>
          <w:szCs w:val="28"/>
        </w:rPr>
        <w:t>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2"/>
          <w:sz w:val="28"/>
          <w:szCs w:val="28"/>
        </w:rPr>
        <w:t>а</w:t>
      </w:r>
      <w:r w:rsidRPr="0022345E">
        <w:rPr>
          <w:rFonts w:ascii="Times New Roman" w:eastAsia="Times New Roman" w:hAnsi="Times New Roman" w:cs="Times New Roman"/>
          <w:spacing w:val="-1"/>
          <w:sz w:val="28"/>
          <w:szCs w:val="28"/>
        </w:rPr>
        <w:t>бо</w:t>
      </w:r>
      <w:r w:rsidRPr="0022345E">
        <w:rPr>
          <w:rFonts w:ascii="Times New Roman" w:eastAsia="Times New Roman" w:hAnsi="Times New Roman" w:cs="Times New Roman"/>
          <w:sz w:val="28"/>
          <w:szCs w:val="28"/>
        </w:rPr>
        <w:t>ты</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9"/>
          <w:sz w:val="28"/>
          <w:szCs w:val="28"/>
        </w:rPr>
        <w:t>е</w:t>
      </w:r>
      <w:r w:rsidRPr="0022345E">
        <w:rPr>
          <w:rFonts w:ascii="Times New Roman" w:eastAsia="Times New Roman" w:hAnsi="Times New Roman" w:cs="Times New Roman"/>
          <w:spacing w:val="1"/>
          <w:sz w:val="28"/>
          <w:szCs w:val="28"/>
        </w:rPr>
        <w:t>д- 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я</w:t>
      </w:r>
      <w:r w:rsidRPr="0022345E">
        <w:rPr>
          <w:rFonts w:ascii="Times New Roman" w:eastAsia="Times New Roman" w:hAnsi="Times New Roman" w:cs="Times New Roman"/>
          <w:spacing w:val="-2"/>
          <w:sz w:val="28"/>
          <w:szCs w:val="28"/>
        </w:rPr>
        <w:t>т</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2"/>
          <w:sz w:val="28"/>
          <w:szCs w:val="28"/>
        </w:rPr>
        <w:t>я</w:t>
      </w:r>
      <w:r w:rsidRPr="0022345E">
        <w:rPr>
          <w:rFonts w:ascii="Times New Roman" w:eastAsia="Times New Roman" w:hAnsi="Times New Roman" w:cs="Times New Roman"/>
          <w:sz w:val="28"/>
          <w:szCs w:val="28"/>
        </w:rPr>
        <w:t>;</w:t>
      </w:r>
    </w:p>
    <w:p w:rsidR="0022345E" w:rsidRPr="0022345E" w:rsidRDefault="0022345E" w:rsidP="0022345E">
      <w:pPr>
        <w:widowControl w:val="0"/>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lang w:val="en-US"/>
        </w:rPr>
        <w:t>c</w:t>
      </w:r>
      <w:r w:rsidRPr="0022345E">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по</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z w:val="28"/>
          <w:szCs w:val="28"/>
        </w:rPr>
        <w:t>чать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га</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2"/>
          <w:sz w:val="28"/>
          <w:szCs w:val="28"/>
        </w:rPr>
        <w:t>а</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z w:val="28"/>
          <w:szCs w:val="28"/>
        </w:rPr>
        <w:t>т</w:t>
      </w:r>
      <w:r w:rsidRPr="0022345E">
        <w:rPr>
          <w:rFonts w:ascii="Times New Roman" w:eastAsia="Times New Roman" w:hAnsi="Times New Roman" w:cs="Times New Roman"/>
          <w:spacing w:val="-2"/>
          <w:sz w:val="28"/>
          <w:szCs w:val="28"/>
        </w:rPr>
        <w:t>и</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ван</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ы</w:t>
      </w:r>
      <w:r w:rsidRPr="0022345E">
        <w:rPr>
          <w:rFonts w:ascii="Times New Roman" w:eastAsia="Times New Roman" w:hAnsi="Times New Roman" w:cs="Times New Roman"/>
          <w:sz w:val="28"/>
          <w:szCs w:val="28"/>
        </w:rPr>
        <w:t>й</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ди</w:t>
      </w:r>
      <w:r w:rsidRPr="0022345E">
        <w:rPr>
          <w:rFonts w:ascii="Times New Roman" w:eastAsia="Times New Roman" w:hAnsi="Times New Roman" w:cs="Times New Roman"/>
          <w:spacing w:val="-3"/>
          <w:sz w:val="28"/>
          <w:szCs w:val="28"/>
        </w:rPr>
        <w:t>в</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д</w:t>
      </w:r>
      <w:r w:rsidRPr="0022345E">
        <w:rPr>
          <w:rFonts w:ascii="Times New Roman" w:eastAsia="Times New Roman" w:hAnsi="Times New Roman" w:cs="Times New Roman"/>
          <w:sz w:val="28"/>
          <w:szCs w:val="28"/>
        </w:rPr>
        <w:t>е</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д</w:t>
      </w:r>
      <w:r w:rsidRPr="0022345E">
        <w:rPr>
          <w:rFonts w:ascii="Times New Roman" w:eastAsia="Times New Roman" w:hAnsi="Times New Roman" w:cs="Times New Roman"/>
          <w:sz w:val="28"/>
          <w:szCs w:val="28"/>
        </w:rPr>
        <w:t>.</w:t>
      </w:r>
    </w:p>
    <w:p w:rsidR="0054751F" w:rsidRDefault="0054751F"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Pr="0022345E" w:rsidRDefault="0022345E" w:rsidP="0022345E">
      <w:pPr>
        <w:widowControl w:val="0"/>
        <w:tabs>
          <w:tab w:val="left" w:pos="800"/>
        </w:tabs>
        <w:spacing w:after="0" w:line="360" w:lineRule="auto"/>
        <w:ind w:firstLine="799"/>
        <w:jc w:val="center"/>
        <w:rPr>
          <w:rFonts w:ascii="Times New Roman" w:eastAsia="Times New Roman" w:hAnsi="Times New Roman" w:cs="Times New Roman"/>
          <w:b/>
          <w:sz w:val="28"/>
          <w:szCs w:val="28"/>
        </w:rPr>
      </w:pPr>
      <w:r w:rsidRPr="0022345E">
        <w:rPr>
          <w:rFonts w:ascii="Times New Roman" w:eastAsia="Times New Roman" w:hAnsi="Times New Roman" w:cs="Times New Roman"/>
          <w:b/>
          <w:spacing w:val="1"/>
          <w:sz w:val="28"/>
          <w:szCs w:val="28"/>
        </w:rPr>
        <w:lastRenderedPageBreak/>
        <w:t>1</w:t>
      </w:r>
      <w:r w:rsidRPr="0022345E">
        <w:rPr>
          <w:rFonts w:ascii="Times New Roman" w:eastAsia="Times New Roman" w:hAnsi="Times New Roman" w:cs="Times New Roman"/>
          <w:b/>
          <w:sz w:val="28"/>
          <w:szCs w:val="28"/>
        </w:rPr>
        <w:t>.</w:t>
      </w:r>
      <w:r w:rsidRPr="0022345E">
        <w:rPr>
          <w:rFonts w:ascii="Times New Roman" w:eastAsia="Times New Roman" w:hAnsi="Times New Roman" w:cs="Times New Roman"/>
          <w:b/>
          <w:sz w:val="28"/>
          <w:szCs w:val="28"/>
        </w:rPr>
        <w:tab/>
      </w:r>
      <w:r w:rsidRPr="0022345E">
        <w:rPr>
          <w:rFonts w:ascii="Times New Roman" w:eastAsia="Times New Roman" w:hAnsi="Times New Roman" w:cs="Times New Roman"/>
          <w:b/>
          <w:spacing w:val="-1"/>
          <w:sz w:val="28"/>
          <w:szCs w:val="28"/>
        </w:rPr>
        <w:t>П</w:t>
      </w:r>
      <w:r w:rsidRPr="0022345E">
        <w:rPr>
          <w:rFonts w:ascii="Times New Roman" w:eastAsia="Times New Roman" w:hAnsi="Times New Roman" w:cs="Times New Roman"/>
          <w:b/>
          <w:spacing w:val="1"/>
          <w:sz w:val="28"/>
          <w:szCs w:val="28"/>
        </w:rPr>
        <w:t>он</w:t>
      </w:r>
      <w:r w:rsidRPr="0022345E">
        <w:rPr>
          <w:rFonts w:ascii="Times New Roman" w:eastAsia="Times New Roman" w:hAnsi="Times New Roman" w:cs="Times New Roman"/>
          <w:b/>
          <w:sz w:val="28"/>
          <w:szCs w:val="28"/>
        </w:rPr>
        <w:t>я</w:t>
      </w:r>
      <w:r w:rsidRPr="0022345E">
        <w:rPr>
          <w:rFonts w:ascii="Times New Roman" w:eastAsia="Times New Roman" w:hAnsi="Times New Roman" w:cs="Times New Roman"/>
          <w:b/>
          <w:spacing w:val="-2"/>
          <w:sz w:val="28"/>
          <w:szCs w:val="28"/>
        </w:rPr>
        <w:t>т</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z w:val="28"/>
          <w:szCs w:val="28"/>
        </w:rPr>
        <w:t>е,</w:t>
      </w:r>
      <w:r w:rsidRPr="0022345E">
        <w:rPr>
          <w:rFonts w:ascii="Times New Roman" w:eastAsia="Times New Roman" w:hAnsi="Times New Roman" w:cs="Times New Roman"/>
          <w:b/>
          <w:spacing w:val="-1"/>
          <w:sz w:val="28"/>
          <w:szCs w:val="28"/>
        </w:rPr>
        <w:t xml:space="preserve"> пр</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pacing w:val="-1"/>
          <w:sz w:val="28"/>
          <w:szCs w:val="28"/>
        </w:rPr>
        <w:t>н</w:t>
      </w:r>
      <w:r w:rsidRPr="0022345E">
        <w:rPr>
          <w:rFonts w:ascii="Times New Roman" w:eastAsia="Times New Roman" w:hAnsi="Times New Roman" w:cs="Times New Roman"/>
          <w:b/>
          <w:spacing w:val="1"/>
          <w:sz w:val="28"/>
          <w:szCs w:val="28"/>
        </w:rPr>
        <w:t>ц</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pacing w:val="1"/>
          <w:sz w:val="28"/>
          <w:szCs w:val="28"/>
        </w:rPr>
        <w:t>п</w:t>
      </w:r>
      <w:r w:rsidRPr="0022345E">
        <w:rPr>
          <w:rFonts w:ascii="Times New Roman" w:eastAsia="Times New Roman" w:hAnsi="Times New Roman" w:cs="Times New Roman"/>
          <w:b/>
          <w:sz w:val="28"/>
          <w:szCs w:val="28"/>
        </w:rPr>
        <w:t>ы</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z w:val="28"/>
          <w:szCs w:val="28"/>
        </w:rPr>
        <w:t>и</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z w:val="28"/>
          <w:szCs w:val="28"/>
        </w:rPr>
        <w:t>ме</w:t>
      </w:r>
      <w:r w:rsidRPr="0022345E">
        <w:rPr>
          <w:rFonts w:ascii="Times New Roman" w:eastAsia="Times New Roman" w:hAnsi="Times New Roman" w:cs="Times New Roman"/>
          <w:b/>
          <w:spacing w:val="-1"/>
          <w:sz w:val="28"/>
          <w:szCs w:val="28"/>
        </w:rPr>
        <w:t>тод</w:t>
      </w:r>
      <w:r w:rsidRPr="0022345E">
        <w:rPr>
          <w:rFonts w:ascii="Times New Roman" w:eastAsia="Times New Roman" w:hAnsi="Times New Roman" w:cs="Times New Roman"/>
          <w:b/>
          <w:sz w:val="28"/>
          <w:szCs w:val="28"/>
        </w:rPr>
        <w:t>ы</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pacing w:val="-1"/>
          <w:sz w:val="28"/>
          <w:szCs w:val="28"/>
        </w:rPr>
        <w:t>э</w:t>
      </w:r>
      <w:r w:rsidRPr="0022345E">
        <w:rPr>
          <w:rFonts w:ascii="Times New Roman" w:eastAsia="Times New Roman" w:hAnsi="Times New Roman" w:cs="Times New Roman"/>
          <w:b/>
          <w:sz w:val="28"/>
          <w:szCs w:val="28"/>
        </w:rPr>
        <w:t>ф</w:t>
      </w:r>
      <w:r w:rsidRPr="0022345E">
        <w:rPr>
          <w:rFonts w:ascii="Times New Roman" w:eastAsia="Times New Roman" w:hAnsi="Times New Roman" w:cs="Times New Roman"/>
          <w:b/>
          <w:spacing w:val="1"/>
          <w:sz w:val="28"/>
          <w:szCs w:val="28"/>
        </w:rPr>
        <w:t>ф</w:t>
      </w:r>
      <w:r w:rsidRPr="0022345E">
        <w:rPr>
          <w:rFonts w:ascii="Times New Roman" w:eastAsia="Times New Roman" w:hAnsi="Times New Roman" w:cs="Times New Roman"/>
          <w:b/>
          <w:spacing w:val="-2"/>
          <w:sz w:val="28"/>
          <w:szCs w:val="28"/>
        </w:rPr>
        <w:t>е</w:t>
      </w:r>
      <w:r w:rsidRPr="0022345E">
        <w:rPr>
          <w:rFonts w:ascii="Times New Roman" w:eastAsia="Times New Roman" w:hAnsi="Times New Roman" w:cs="Times New Roman"/>
          <w:b/>
          <w:sz w:val="28"/>
          <w:szCs w:val="28"/>
        </w:rPr>
        <w:t>кт</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pacing w:val="-3"/>
          <w:sz w:val="28"/>
          <w:szCs w:val="28"/>
        </w:rPr>
        <w:t>в</w:t>
      </w:r>
      <w:r w:rsidRPr="0022345E">
        <w:rPr>
          <w:rFonts w:ascii="Times New Roman" w:eastAsia="Times New Roman" w:hAnsi="Times New Roman" w:cs="Times New Roman"/>
          <w:b/>
          <w:spacing w:val="1"/>
          <w:sz w:val="28"/>
          <w:szCs w:val="28"/>
        </w:rPr>
        <w:t>но</w:t>
      </w:r>
      <w:r w:rsidRPr="0022345E">
        <w:rPr>
          <w:rFonts w:ascii="Times New Roman" w:eastAsia="Times New Roman" w:hAnsi="Times New Roman" w:cs="Times New Roman"/>
          <w:b/>
          <w:spacing w:val="-2"/>
          <w:sz w:val="28"/>
          <w:szCs w:val="28"/>
        </w:rPr>
        <w:t>г</w:t>
      </w:r>
      <w:r w:rsidRPr="0022345E">
        <w:rPr>
          <w:rFonts w:ascii="Times New Roman" w:eastAsia="Times New Roman" w:hAnsi="Times New Roman" w:cs="Times New Roman"/>
          <w:b/>
          <w:sz w:val="28"/>
          <w:szCs w:val="28"/>
        </w:rPr>
        <w:t>о</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pacing w:val="-1"/>
          <w:sz w:val="28"/>
          <w:szCs w:val="28"/>
        </w:rPr>
        <w:t>в</w:t>
      </w:r>
      <w:r w:rsidRPr="0022345E">
        <w:rPr>
          <w:rFonts w:ascii="Times New Roman" w:eastAsia="Times New Roman" w:hAnsi="Times New Roman" w:cs="Times New Roman"/>
          <w:b/>
          <w:spacing w:val="1"/>
          <w:sz w:val="28"/>
          <w:szCs w:val="28"/>
        </w:rPr>
        <w:t>н</w:t>
      </w:r>
      <w:r w:rsidRPr="0022345E">
        <w:rPr>
          <w:rFonts w:ascii="Times New Roman" w:eastAsia="Times New Roman" w:hAnsi="Times New Roman" w:cs="Times New Roman"/>
          <w:b/>
          <w:spacing w:val="-4"/>
          <w:sz w:val="28"/>
          <w:szCs w:val="28"/>
        </w:rPr>
        <w:t>у</w:t>
      </w:r>
      <w:r w:rsidRPr="0022345E">
        <w:rPr>
          <w:rFonts w:ascii="Times New Roman" w:eastAsia="Times New Roman" w:hAnsi="Times New Roman" w:cs="Times New Roman"/>
          <w:b/>
          <w:sz w:val="28"/>
          <w:szCs w:val="28"/>
        </w:rPr>
        <w:t>т</w:t>
      </w:r>
      <w:r w:rsidRPr="0022345E">
        <w:rPr>
          <w:rFonts w:ascii="Times New Roman" w:eastAsia="Times New Roman" w:hAnsi="Times New Roman" w:cs="Times New Roman"/>
          <w:b/>
          <w:spacing w:val="1"/>
          <w:sz w:val="28"/>
          <w:szCs w:val="28"/>
        </w:rPr>
        <w:t>р</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z w:val="28"/>
          <w:szCs w:val="28"/>
        </w:rPr>
        <w:t>ф</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pacing w:val="1"/>
          <w:sz w:val="28"/>
          <w:szCs w:val="28"/>
        </w:rPr>
        <w:t>р</w:t>
      </w:r>
      <w:r w:rsidRPr="0022345E">
        <w:rPr>
          <w:rFonts w:ascii="Times New Roman" w:eastAsia="Times New Roman" w:hAnsi="Times New Roman" w:cs="Times New Roman"/>
          <w:b/>
          <w:sz w:val="28"/>
          <w:szCs w:val="28"/>
        </w:rPr>
        <w:t>м</w:t>
      </w:r>
      <w:r w:rsidRPr="0022345E">
        <w:rPr>
          <w:rFonts w:ascii="Times New Roman" w:eastAsia="Times New Roman" w:hAnsi="Times New Roman" w:cs="Times New Roman"/>
          <w:b/>
          <w:spacing w:val="-3"/>
          <w:sz w:val="28"/>
          <w:szCs w:val="28"/>
        </w:rPr>
        <w:t>е</w:t>
      </w:r>
      <w:r w:rsidRPr="0022345E">
        <w:rPr>
          <w:rFonts w:ascii="Times New Roman" w:eastAsia="Times New Roman" w:hAnsi="Times New Roman" w:cs="Times New Roman"/>
          <w:b/>
          <w:spacing w:val="-1"/>
          <w:sz w:val="28"/>
          <w:szCs w:val="28"/>
        </w:rPr>
        <w:t>н</w:t>
      </w:r>
      <w:r w:rsidRPr="0022345E">
        <w:rPr>
          <w:rFonts w:ascii="Times New Roman" w:eastAsia="Times New Roman" w:hAnsi="Times New Roman" w:cs="Times New Roman"/>
          <w:b/>
          <w:spacing w:val="1"/>
          <w:sz w:val="28"/>
          <w:szCs w:val="28"/>
        </w:rPr>
        <w:t>но</w:t>
      </w:r>
      <w:r w:rsidRPr="0022345E">
        <w:rPr>
          <w:rFonts w:ascii="Times New Roman" w:eastAsia="Times New Roman" w:hAnsi="Times New Roman" w:cs="Times New Roman"/>
          <w:b/>
          <w:spacing w:val="-2"/>
          <w:sz w:val="28"/>
          <w:szCs w:val="28"/>
        </w:rPr>
        <w:t>г</w:t>
      </w:r>
      <w:r w:rsidRPr="0022345E">
        <w:rPr>
          <w:rFonts w:ascii="Times New Roman" w:eastAsia="Times New Roman" w:hAnsi="Times New Roman" w:cs="Times New Roman"/>
          <w:b/>
          <w:sz w:val="28"/>
          <w:szCs w:val="28"/>
        </w:rPr>
        <w:t>о</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z w:val="28"/>
          <w:szCs w:val="28"/>
        </w:rPr>
        <w:t>пл</w:t>
      </w:r>
      <w:r w:rsidRPr="0022345E">
        <w:rPr>
          <w:rFonts w:ascii="Times New Roman" w:eastAsia="Times New Roman" w:hAnsi="Times New Roman" w:cs="Times New Roman"/>
          <w:b/>
          <w:spacing w:val="-3"/>
          <w:sz w:val="28"/>
          <w:szCs w:val="28"/>
        </w:rPr>
        <w:t>а</w:t>
      </w:r>
      <w:r w:rsidRPr="0022345E">
        <w:rPr>
          <w:rFonts w:ascii="Times New Roman" w:eastAsia="Times New Roman" w:hAnsi="Times New Roman" w:cs="Times New Roman"/>
          <w:b/>
          <w:spacing w:val="7"/>
          <w:sz w:val="28"/>
          <w:szCs w:val="28"/>
        </w:rPr>
        <w:t>н</w:t>
      </w:r>
      <w:r w:rsidRPr="0022345E">
        <w:rPr>
          <w:rFonts w:ascii="Times New Roman" w:eastAsia="Times New Roman" w:hAnsi="Times New Roman" w:cs="Times New Roman"/>
          <w:b/>
          <w:spacing w:val="1"/>
          <w:sz w:val="28"/>
          <w:szCs w:val="28"/>
        </w:rPr>
        <w:t>иро</w:t>
      </w:r>
      <w:r w:rsidRPr="0022345E">
        <w:rPr>
          <w:rFonts w:ascii="Times New Roman" w:eastAsia="Times New Roman" w:hAnsi="Times New Roman" w:cs="Times New Roman"/>
          <w:b/>
          <w:sz w:val="28"/>
          <w:szCs w:val="28"/>
        </w:rPr>
        <w:t>в</w:t>
      </w:r>
      <w:r w:rsidRPr="0022345E">
        <w:rPr>
          <w:rFonts w:ascii="Times New Roman" w:eastAsia="Times New Roman" w:hAnsi="Times New Roman" w:cs="Times New Roman"/>
          <w:b/>
          <w:spacing w:val="-3"/>
          <w:sz w:val="28"/>
          <w:szCs w:val="28"/>
        </w:rPr>
        <w:t>а</w:t>
      </w:r>
      <w:r w:rsidRPr="0022345E">
        <w:rPr>
          <w:rFonts w:ascii="Times New Roman" w:eastAsia="Times New Roman" w:hAnsi="Times New Roman" w:cs="Times New Roman"/>
          <w:b/>
          <w:spacing w:val="-1"/>
          <w:sz w:val="28"/>
          <w:szCs w:val="28"/>
        </w:rPr>
        <w:t>н</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z w:val="28"/>
          <w:szCs w:val="28"/>
        </w:rPr>
        <w:t>я.</w:t>
      </w: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Если вспомнить классическое определение труда: это целесообразная деятельность человека. Это определение труда дала марксистская наука. Западники, когда пытаются обосновать необходимость планирования, пользуются этим определением. Акофф пишет в своей работе: «Раз труд - это целесообразная деятельность человека, то любая деятельность требует определенного обдумывания, любая деятельность связана с функцией предвидения, поэтому то, что предшествовало планированию - это именно функция предвидения». Эта функция уже существовала с возникновением индивидуальных частных предприятий. Каждый предприниматель в силу того, что он занимался экономической деятельностью, а экономическая деятельность связана с тем, что нужно с одной стороны максимально удовлетворить потребности, а с другой стороны, осуществить этот процесс в условиях ограниченности ресурсов. Поэтому нужно всегда искать оптимальные варианты. Нужно определять, как в таких условиях сначала удовлетворить свои потребности, а затем уже - потребности экономики”. Это первоначальное состояние рыночной экономики, процесс первоначального накопления капитала.</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Эта функция предвидения еще не родилась в какой-либо осознанный процесс, это были некие просчеты. Это даже не было прогнозированием. Машинизация и индустриализация экономики привели к тому, что организация бизнеса стала усложняться, поэтому стала усложняться и функция предвидения, она стала превращаться в прогнозирование, но прогнозирование базируется на определенных методах. Эти методы начинаются с методов интуитивных и заканчиваются очень сложными математическими методами. Интуитивные методы использовались с конца 18 по начало 20 века.</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lastRenderedPageBreak/>
        <w:t>Концентрация и централизация капитала и производства привела к еще большему усложнению рыночной экономики. Меняются условия воспроизводства, поэтому функция прогнозирования, как составная часть управления, постепенно, стихийно превращается в осознанный процесс планирования, как предвидение будущего. Но как таковых видов планирования, которые есть на сегодняшний день, еще не существует.</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 xml:space="preserve">Первый вид текущего планирования появляется в 30-е - 40-е годы, когда заканчивается эпоха массового производства. Так как организация процесса производства в эпоху массового производства достаточно проста, то и управление реагирует на это соответствующим образом: еще отдельных плановых служб не организуется, но в рамках финансовых служб появляются подразделения, или, как его иногда называют западники, штабы, которые занимаются процессом планирования. </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Самое начало процессу планирования положило составление бюджетов, смет затрат на производство. Первые бюджеты составлялись в трех основных разрезах: это разрез годовой, квартальный и месячный. К 40-м годам эта функция организации текущего планирования стала типичной функцией, но она стала усложняться. В 40-е – 50-е годы появляются уже различные функциональные бюджеты: бюджет производства, организации сбыта, бюджет затрат и финансовые бюджеты. Бюджеты стали составляться не только по предприятиям в целом, но и по структурным подразделениям. Функция бюджетирования осталась и по сей день. Таким образом, в 30-е – 50-е годы складывается первый вид внутрифирменного планирования – это текущее планирование или годовое планирование, включающее в себя оперативное планирование вплоть до рабочего места.</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 xml:space="preserve">Условия 50-х – 60-х годов. Именно в 60-е годы происходили изменения на макроэкономическом уровне, когда целью экономической политики была цель экономического роста. Эта цель, естественно, проецируется и на микроэкономический уровень. Поэтому, начиная с конца 50-х годов и до 70-х годов, в практику внутрифирменного планирования на Западе достаточно </w:t>
      </w:r>
      <w:r w:rsidRPr="0022345E">
        <w:rPr>
          <w:rFonts w:ascii="Times New Roman" w:eastAsia="Times New Roman" w:hAnsi="Times New Roman" w:cs="Times New Roman"/>
          <w:sz w:val="28"/>
          <w:szCs w:val="28"/>
          <w:lang w:eastAsia="ru-RU"/>
        </w:rPr>
        <w:lastRenderedPageBreak/>
        <w:t xml:space="preserve">быстро и эффективно стали внедряться новые виды планирования - средне- и долгосрочное планирование, как реакция на изменение рыночных условий. Эпоху 60-х годов стали называть постиндустриальной эпохой. </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К долгосрочному планированию на сегодняшний день происходит возврат. Такой план составлялся на год, на пять лет. Выходили специальные методические разработки, там было порядка 150-ти форм, каждая форма требовала взаимосвязи друг с другом. Результат из одной требуется в другом. В эти самые годы долгосрочное планирование стало внедряться в практику и в нашей стране. Оно не требовало особых затрат и приносило практически моментальный эффект. Основным принципом долгосрочного и среднесрочного планирования был следующий: планирование от прошлого к будущему. Здесь использовался метод экстраполяции.</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 xml:space="preserve">Есть два вида планирования: текущее и перспективное. Текущее - это годовое и оперативное. Перспективное - это среднесрочное и долгосрочное. Обычно продолжительность среднесрочного планирования - от года до трех, долгосрочного - свыше трех лет. </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 xml:space="preserve">Третий вид планирования появился в 70-е годы. Он связан с изменениями в условиях воспроизводства. Это три глубоких экономических кризиса за десятилетие, это совпадение экономических кризисов со структурными кризисами. Особенно структурные кризисы и политическая нестабильность привели к тому, что уже внутренние факторы, внутренние резервы себя исчерпали. Получать прибыль за счет внутренних резервов стало уже невозможно, поэтому стали искать возможность ее получения за счет внешних факторов. Причем эти внешние факторы в 70-е годы слишком быстро менялись, то есть росло состояние неопределенности внешней среды. Реакцией на эту усилившуюся неопределенность и стало появление нового вида управления и планирования, которое получило название “стратегическое планирование”. Основной принцип стратегического планирования уже изменился. Если у долгосрочного планирования основной принцип: идти от настоящего к будущему, то в условиях формирования </w:t>
      </w:r>
      <w:r w:rsidRPr="0022345E">
        <w:rPr>
          <w:rFonts w:ascii="Times New Roman" w:eastAsia="Times New Roman" w:hAnsi="Times New Roman" w:cs="Times New Roman"/>
          <w:sz w:val="28"/>
          <w:szCs w:val="28"/>
          <w:lang w:eastAsia="ru-RU"/>
        </w:rPr>
        <w:lastRenderedPageBreak/>
        <w:t>стратегии принцип обратный: идти от будущего к настоящему. То есть изменяется методология корпоративного планирования. Планы начинают разрабатываться на ситуационной основе, то есть применительно к гипотезам будущего.</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 xml:space="preserve">Стратегическое планирование пришло в сферу бизнеса из стратегии и тактики, применяемой в вооруженных силах, и первые попытки были достаточно плачевны, стратегическое планирование проваливалось. В течение первых десяти лет оно давало очень серьезные сбои. Западники считают, что провалы стратегического планирования были связаны во-первых, с человеческим фактором. Люди отвергали навязанные руководством новые рабочие функции. Кроме того, методологически, теоретически это планирование еще не было подготовлено. Не было методов разработки планов. </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Начиная с 80-х, годов была сделана попытка в силу еще больше изменившихся условий внешней среды, как реакция на состояние неопределенности изменить стратегическое планирование и придать ему новую форму. Эта новая форма и превратилась в стратегическое управление.</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К 80-м годам практика стратегического управления, то есть составление планов с учетом внешней среды, формирование стратегий, выбор стратегий, а затем переход к планированию годовому от выбора стратегии использовалась примерно 45 % всех крупных корпораций. К этому времени уровень стратегического планирования достигал 60%. Стратегическое планирование влилось в стратегическое управление, то есть оно является составной частью стратегического управления. Таким образом, основные виды внутрифирменного планирования:</w:t>
      </w:r>
    </w:p>
    <w:p w:rsidR="0022345E" w:rsidRPr="0022345E" w:rsidRDefault="0022345E" w:rsidP="0022345E">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текущее;</w:t>
      </w:r>
    </w:p>
    <w:p w:rsidR="0022345E" w:rsidRPr="0022345E" w:rsidRDefault="0022345E" w:rsidP="0022345E">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перспективное;</w:t>
      </w:r>
    </w:p>
    <w:p w:rsidR="0022345E" w:rsidRPr="0022345E" w:rsidRDefault="0022345E" w:rsidP="0022345E">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стратегическое планирование;</w:t>
      </w:r>
    </w:p>
    <w:p w:rsidR="0022345E" w:rsidRPr="0022345E" w:rsidRDefault="0022345E" w:rsidP="0022345E">
      <w:pPr>
        <w:numPr>
          <w:ilvl w:val="0"/>
          <w:numId w:val="1"/>
        </w:num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стратегическое управление как наивысший на сегодняшний день уровень управления.</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lastRenderedPageBreak/>
        <w:t>Относительно планирования советского: тут все базируется на субъективистском подходе. Все начиналось примерно с 18-го года, когда экономическая наука и при социализме существовала. Но естественно она должна была быть не такой и по терминологии, и по содержанию, чем экономическая наука капитализма. Основа основ - это законы. Каждый способ производства имеет свои законы, и социализм, как составная часть коммунистического способа производства, должен был иметь свою систему экономических законов. В любой системе законов есть ядро. Это главный экономический закон. Основной экономический закон при капитализме, как пишет Маркс, закон спроса и предложения. Он все приводит в движение. Большевики понимали, что в экономике должен быть баланс спроса и предложения. Поэтому был придуман специальный метод, который есть до сих про и аналогов ему нет на западе – балансовый метод. Балансирование спроса и предложения на макроэкономическом уровне. Раз убрали эту функцию из микроэкономики, то она должна была где-то проявиться. Но нельзя же было закон спроса и предложения оставить основным экономическим законом, поэтому основной экономический закон звучал, как его изучали в курсе политической экономии до войны. Сначала он звучал, как закон диктатуры пролетариата. Но диктатуру пролетариата нужно как-то внедрить в жизнь. Как? С помощью директивности. И эту директивность и назвали планированием. Этот закон – закон планомерного пропорционального развития советской экономики. В 30-е годы этот закон звучал как закон диктатуры партии, так как народ и партия едины. Начиная с хрущевского периода в материалах съездов, где и оформлялась диктатура партии, основной экономический закон был перефразирован как закон повышения благосостояния советских граждан. Но реализовывался этот закон через систему планов – Госплан и Госснаб.</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 xml:space="preserve">Госплан занимался процессом производства, Госснаб – движением сырья, материалов. Эти два министерства не стыковали, к сожалению, информацию. Поэтому никогда план не выполнялся, он постоянно </w:t>
      </w:r>
      <w:r w:rsidRPr="0022345E">
        <w:rPr>
          <w:rFonts w:ascii="Times New Roman" w:eastAsia="Times New Roman" w:hAnsi="Times New Roman" w:cs="Times New Roman"/>
          <w:sz w:val="28"/>
          <w:szCs w:val="28"/>
          <w:lang w:eastAsia="ru-RU"/>
        </w:rPr>
        <w:lastRenderedPageBreak/>
        <w:t xml:space="preserve">корректировался и корректировался практически каждый день. Никогда не было, чтобы по спущенным цифрам прибыль равнялась доходам минус расходам. То же самое – ценообразование. Никогда цена не равнялась затратам плюс прибыли. Это проблема планирования - централизованной и децентрализованной формы. Пятилетние планы, которые начались с 29-го года, себя не оправдали. Ни один пятилетний план не был выполнен. Считается, что самый лучший план был первый, участие в нем принимал Василий Леонтьев. Считается, что этот план был хорош потому, что только там присутствовали и натуральные, и стоимостные показатели. Товарно-денежная экономика еще работала, хотя НЭП уже был закончен. Леонтьев вынужден был уехать именно потому, что он стоял за товарно-денежную экономику. </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Придумывались самые разные способы, чтобы план был выполнен. Один из них: пятилетний план выполнен по сумме годовых планов, каждый из которых корректировался.</w:t>
      </w:r>
    </w:p>
    <w:p w:rsidR="0022345E" w:rsidRPr="0022345E" w:rsidRDefault="0022345E" w:rsidP="0022345E">
      <w:pPr>
        <w:spacing w:after="0" w:line="360" w:lineRule="auto"/>
        <w:ind w:firstLine="709"/>
        <w:jc w:val="both"/>
        <w:rPr>
          <w:rFonts w:ascii="Times New Roman" w:eastAsia="Times New Roman" w:hAnsi="Times New Roman" w:cs="Times New Roman"/>
          <w:sz w:val="28"/>
          <w:szCs w:val="28"/>
          <w:lang w:eastAsia="ru-RU"/>
        </w:rPr>
      </w:pPr>
      <w:r w:rsidRPr="0022345E">
        <w:rPr>
          <w:rFonts w:ascii="Times New Roman" w:eastAsia="Times New Roman" w:hAnsi="Times New Roman" w:cs="Times New Roman"/>
          <w:sz w:val="28"/>
          <w:szCs w:val="28"/>
          <w:lang w:eastAsia="ru-RU"/>
        </w:rPr>
        <w:t>Перестройка изменила отношение к планированию, но не кардинально. Решили, что планировать нужно иначе, что не нужно количественные показатели спускать вниз предприятиям, нужно спускать нормативы. Планирование по нормативам. Любой норматив реализуется количественно, поэтому это было то же самое.</w:t>
      </w: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center"/>
        <w:rPr>
          <w:rFonts w:ascii="Times New Roman" w:eastAsia="Times New Roman" w:hAnsi="Times New Roman" w:cs="Times New Roman"/>
          <w:sz w:val="28"/>
          <w:szCs w:val="28"/>
        </w:rPr>
      </w:pPr>
      <w:r w:rsidRPr="0022345E">
        <w:rPr>
          <w:rFonts w:ascii="Times New Roman" w:eastAsia="Times New Roman" w:hAnsi="Times New Roman" w:cs="Times New Roman"/>
          <w:b/>
          <w:spacing w:val="1"/>
          <w:sz w:val="28"/>
          <w:szCs w:val="28"/>
        </w:rPr>
        <w:t>2</w:t>
      </w:r>
      <w:r w:rsidRPr="0022345E">
        <w:rPr>
          <w:rFonts w:ascii="Times New Roman" w:eastAsia="Times New Roman" w:hAnsi="Times New Roman" w:cs="Times New Roman"/>
          <w:b/>
          <w:sz w:val="28"/>
          <w:szCs w:val="28"/>
        </w:rPr>
        <w:t>.</w:t>
      </w:r>
      <w:r w:rsidRPr="0022345E">
        <w:rPr>
          <w:rFonts w:ascii="Times New Roman" w:eastAsia="Times New Roman" w:hAnsi="Times New Roman" w:cs="Times New Roman"/>
          <w:b/>
          <w:sz w:val="28"/>
          <w:szCs w:val="28"/>
        </w:rPr>
        <w:tab/>
      </w:r>
      <w:r w:rsidRPr="0022345E">
        <w:rPr>
          <w:rFonts w:ascii="Times New Roman" w:eastAsia="Times New Roman" w:hAnsi="Times New Roman" w:cs="Times New Roman"/>
          <w:b/>
          <w:spacing w:val="-1"/>
          <w:sz w:val="28"/>
          <w:szCs w:val="28"/>
        </w:rPr>
        <w:t>Ф</w:t>
      </w:r>
      <w:r w:rsidRPr="0022345E">
        <w:rPr>
          <w:rFonts w:ascii="Times New Roman" w:eastAsia="Times New Roman" w:hAnsi="Times New Roman" w:cs="Times New Roman"/>
          <w:b/>
          <w:spacing w:val="1"/>
          <w:sz w:val="28"/>
          <w:szCs w:val="28"/>
        </w:rPr>
        <w:t>ор</w:t>
      </w:r>
      <w:r w:rsidRPr="0022345E">
        <w:rPr>
          <w:rFonts w:ascii="Times New Roman" w:eastAsia="Times New Roman" w:hAnsi="Times New Roman" w:cs="Times New Roman"/>
          <w:b/>
          <w:spacing w:val="-3"/>
          <w:sz w:val="28"/>
          <w:szCs w:val="28"/>
        </w:rPr>
        <w:t>м</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pacing w:val="1"/>
          <w:sz w:val="28"/>
          <w:szCs w:val="28"/>
        </w:rPr>
        <w:t>ро</w:t>
      </w:r>
      <w:r w:rsidRPr="0022345E">
        <w:rPr>
          <w:rFonts w:ascii="Times New Roman" w:eastAsia="Times New Roman" w:hAnsi="Times New Roman" w:cs="Times New Roman"/>
          <w:b/>
          <w:sz w:val="28"/>
          <w:szCs w:val="28"/>
        </w:rPr>
        <w:t>в</w:t>
      </w:r>
      <w:r w:rsidRPr="0022345E">
        <w:rPr>
          <w:rFonts w:ascii="Times New Roman" w:eastAsia="Times New Roman" w:hAnsi="Times New Roman" w:cs="Times New Roman"/>
          <w:b/>
          <w:spacing w:val="-3"/>
          <w:sz w:val="28"/>
          <w:szCs w:val="28"/>
        </w:rPr>
        <w:t>а</w:t>
      </w:r>
      <w:r w:rsidRPr="0022345E">
        <w:rPr>
          <w:rFonts w:ascii="Times New Roman" w:eastAsia="Times New Roman" w:hAnsi="Times New Roman" w:cs="Times New Roman"/>
          <w:b/>
          <w:spacing w:val="1"/>
          <w:sz w:val="28"/>
          <w:szCs w:val="28"/>
        </w:rPr>
        <w:t>н</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z w:val="28"/>
          <w:szCs w:val="28"/>
        </w:rPr>
        <w:t>е и</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pacing w:val="1"/>
          <w:sz w:val="28"/>
          <w:szCs w:val="28"/>
        </w:rPr>
        <w:t>р</w:t>
      </w:r>
      <w:r w:rsidRPr="0022345E">
        <w:rPr>
          <w:rFonts w:ascii="Times New Roman" w:eastAsia="Times New Roman" w:hAnsi="Times New Roman" w:cs="Times New Roman"/>
          <w:b/>
          <w:spacing w:val="-2"/>
          <w:sz w:val="28"/>
          <w:szCs w:val="28"/>
        </w:rPr>
        <w:t>е</w:t>
      </w:r>
      <w:r w:rsidRPr="0022345E">
        <w:rPr>
          <w:rFonts w:ascii="Times New Roman" w:eastAsia="Times New Roman" w:hAnsi="Times New Roman" w:cs="Times New Roman"/>
          <w:b/>
          <w:sz w:val="28"/>
          <w:szCs w:val="28"/>
        </w:rPr>
        <w:t>г</w:t>
      </w:r>
      <w:r w:rsidRPr="0022345E">
        <w:rPr>
          <w:rFonts w:ascii="Times New Roman" w:eastAsia="Times New Roman" w:hAnsi="Times New Roman" w:cs="Times New Roman"/>
          <w:b/>
          <w:spacing w:val="-4"/>
          <w:sz w:val="28"/>
          <w:szCs w:val="28"/>
        </w:rPr>
        <w:t>у</w:t>
      </w:r>
      <w:r w:rsidRPr="0022345E">
        <w:rPr>
          <w:rFonts w:ascii="Times New Roman" w:eastAsia="Times New Roman" w:hAnsi="Times New Roman" w:cs="Times New Roman"/>
          <w:b/>
          <w:spacing w:val="-1"/>
          <w:sz w:val="28"/>
          <w:szCs w:val="28"/>
        </w:rPr>
        <w:t>л</w:t>
      </w:r>
      <w:r w:rsidRPr="0022345E">
        <w:rPr>
          <w:rFonts w:ascii="Times New Roman" w:eastAsia="Times New Roman" w:hAnsi="Times New Roman" w:cs="Times New Roman"/>
          <w:b/>
          <w:spacing w:val="1"/>
          <w:sz w:val="28"/>
          <w:szCs w:val="28"/>
        </w:rPr>
        <w:t>иро</w:t>
      </w:r>
      <w:r w:rsidRPr="0022345E">
        <w:rPr>
          <w:rFonts w:ascii="Times New Roman" w:eastAsia="Times New Roman" w:hAnsi="Times New Roman" w:cs="Times New Roman"/>
          <w:b/>
          <w:sz w:val="28"/>
          <w:szCs w:val="28"/>
        </w:rPr>
        <w:t>ва</w:t>
      </w:r>
      <w:r w:rsidRPr="0022345E">
        <w:rPr>
          <w:rFonts w:ascii="Times New Roman" w:eastAsia="Times New Roman" w:hAnsi="Times New Roman" w:cs="Times New Roman"/>
          <w:b/>
          <w:spacing w:val="-2"/>
          <w:sz w:val="28"/>
          <w:szCs w:val="28"/>
        </w:rPr>
        <w:t>н</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b/>
          <w:sz w:val="28"/>
          <w:szCs w:val="28"/>
        </w:rPr>
        <w:t xml:space="preserve">е </w:t>
      </w:r>
      <w:r w:rsidRPr="0022345E">
        <w:rPr>
          <w:rFonts w:ascii="Times New Roman" w:eastAsia="Times New Roman" w:hAnsi="Times New Roman" w:cs="Times New Roman"/>
          <w:b/>
          <w:spacing w:val="-1"/>
          <w:sz w:val="28"/>
          <w:szCs w:val="28"/>
        </w:rPr>
        <w:t>з</w:t>
      </w:r>
      <w:r w:rsidRPr="0022345E">
        <w:rPr>
          <w:rFonts w:ascii="Times New Roman" w:eastAsia="Times New Roman" w:hAnsi="Times New Roman" w:cs="Times New Roman"/>
          <w:b/>
          <w:sz w:val="28"/>
          <w:szCs w:val="28"/>
        </w:rPr>
        <w:t>а</w:t>
      </w:r>
      <w:r w:rsidRPr="0022345E">
        <w:rPr>
          <w:rFonts w:ascii="Times New Roman" w:eastAsia="Times New Roman" w:hAnsi="Times New Roman" w:cs="Times New Roman"/>
          <w:b/>
          <w:spacing w:val="-1"/>
          <w:sz w:val="28"/>
          <w:szCs w:val="28"/>
        </w:rPr>
        <w:t>п</w:t>
      </w:r>
      <w:r w:rsidRPr="0022345E">
        <w:rPr>
          <w:rFonts w:ascii="Times New Roman" w:eastAsia="Times New Roman" w:hAnsi="Times New Roman" w:cs="Times New Roman"/>
          <w:b/>
          <w:sz w:val="28"/>
          <w:szCs w:val="28"/>
        </w:rPr>
        <w:t>а</w:t>
      </w:r>
      <w:r w:rsidRPr="0022345E">
        <w:rPr>
          <w:rFonts w:ascii="Times New Roman" w:eastAsia="Times New Roman" w:hAnsi="Times New Roman" w:cs="Times New Roman"/>
          <w:b/>
          <w:spacing w:val="-2"/>
          <w:sz w:val="28"/>
          <w:szCs w:val="28"/>
        </w:rPr>
        <w:t>с</w:t>
      </w:r>
      <w:r w:rsidRPr="0022345E">
        <w:rPr>
          <w:rFonts w:ascii="Times New Roman" w:eastAsia="Times New Roman" w:hAnsi="Times New Roman" w:cs="Times New Roman"/>
          <w:b/>
          <w:spacing w:val="-1"/>
          <w:sz w:val="28"/>
          <w:szCs w:val="28"/>
        </w:rPr>
        <w:t>о</w:t>
      </w:r>
      <w:r w:rsidRPr="0022345E">
        <w:rPr>
          <w:rFonts w:ascii="Times New Roman" w:eastAsia="Times New Roman" w:hAnsi="Times New Roman" w:cs="Times New Roman"/>
          <w:b/>
          <w:sz w:val="28"/>
          <w:szCs w:val="28"/>
        </w:rPr>
        <w:t>в.</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pacing w:val="-2"/>
          <w:sz w:val="28"/>
          <w:szCs w:val="28"/>
        </w:rPr>
        <w:t>О</w:t>
      </w:r>
      <w:r w:rsidRPr="0022345E">
        <w:rPr>
          <w:rFonts w:ascii="Times New Roman" w:eastAsia="Times New Roman" w:hAnsi="Times New Roman" w:cs="Times New Roman"/>
          <w:b/>
          <w:sz w:val="28"/>
          <w:szCs w:val="28"/>
        </w:rPr>
        <w:t>с</w:t>
      </w:r>
      <w:r w:rsidRPr="0022345E">
        <w:rPr>
          <w:rFonts w:ascii="Times New Roman" w:eastAsia="Times New Roman" w:hAnsi="Times New Roman" w:cs="Times New Roman"/>
          <w:b/>
          <w:spacing w:val="1"/>
          <w:sz w:val="28"/>
          <w:szCs w:val="28"/>
        </w:rPr>
        <w:t>но</w:t>
      </w:r>
      <w:r w:rsidRPr="0022345E">
        <w:rPr>
          <w:rFonts w:ascii="Times New Roman" w:eastAsia="Times New Roman" w:hAnsi="Times New Roman" w:cs="Times New Roman"/>
          <w:b/>
          <w:sz w:val="28"/>
          <w:szCs w:val="28"/>
        </w:rPr>
        <w:t>вн</w:t>
      </w:r>
      <w:r w:rsidRPr="0022345E">
        <w:rPr>
          <w:rFonts w:ascii="Times New Roman" w:eastAsia="Times New Roman" w:hAnsi="Times New Roman" w:cs="Times New Roman"/>
          <w:b/>
          <w:spacing w:val="-2"/>
          <w:sz w:val="28"/>
          <w:szCs w:val="28"/>
        </w:rPr>
        <w:t>а</w:t>
      </w:r>
      <w:r w:rsidRPr="0022345E">
        <w:rPr>
          <w:rFonts w:ascii="Times New Roman" w:eastAsia="Times New Roman" w:hAnsi="Times New Roman" w:cs="Times New Roman"/>
          <w:b/>
          <w:sz w:val="28"/>
          <w:szCs w:val="28"/>
        </w:rPr>
        <w:t>я м</w:t>
      </w:r>
      <w:r w:rsidRPr="0022345E">
        <w:rPr>
          <w:rFonts w:ascii="Times New Roman" w:eastAsia="Times New Roman" w:hAnsi="Times New Roman" w:cs="Times New Roman"/>
          <w:b/>
          <w:spacing w:val="-1"/>
          <w:sz w:val="28"/>
          <w:szCs w:val="28"/>
        </w:rPr>
        <w:t>о</w:t>
      </w:r>
      <w:r w:rsidRPr="0022345E">
        <w:rPr>
          <w:rFonts w:ascii="Times New Roman" w:eastAsia="Times New Roman" w:hAnsi="Times New Roman" w:cs="Times New Roman"/>
          <w:b/>
          <w:spacing w:val="1"/>
          <w:sz w:val="28"/>
          <w:szCs w:val="28"/>
        </w:rPr>
        <w:t>д</w:t>
      </w:r>
      <w:r w:rsidRPr="0022345E">
        <w:rPr>
          <w:rFonts w:ascii="Times New Roman" w:eastAsia="Times New Roman" w:hAnsi="Times New Roman" w:cs="Times New Roman"/>
          <w:b/>
          <w:sz w:val="28"/>
          <w:szCs w:val="28"/>
        </w:rPr>
        <w:t>ель</w:t>
      </w:r>
      <w:r w:rsidR="007778C3">
        <w:rPr>
          <w:rFonts w:ascii="Times New Roman" w:eastAsia="Times New Roman" w:hAnsi="Times New Roman" w:cs="Times New Roman"/>
          <w:b/>
          <w:sz w:val="28"/>
          <w:szCs w:val="28"/>
        </w:rPr>
        <w:t xml:space="preserve"> </w:t>
      </w:r>
      <w:r w:rsidRPr="0022345E">
        <w:rPr>
          <w:rFonts w:ascii="Times New Roman" w:eastAsia="Times New Roman" w:hAnsi="Times New Roman" w:cs="Times New Roman"/>
          <w:b/>
          <w:spacing w:val="-4"/>
          <w:sz w:val="28"/>
          <w:szCs w:val="28"/>
        </w:rPr>
        <w:t>у</w:t>
      </w:r>
      <w:r w:rsidRPr="0022345E">
        <w:rPr>
          <w:rFonts w:ascii="Times New Roman" w:eastAsia="Times New Roman" w:hAnsi="Times New Roman" w:cs="Times New Roman"/>
          <w:b/>
          <w:spacing w:val="1"/>
          <w:sz w:val="28"/>
          <w:szCs w:val="28"/>
        </w:rPr>
        <w:t>пр</w:t>
      </w:r>
      <w:r w:rsidRPr="0022345E">
        <w:rPr>
          <w:rFonts w:ascii="Times New Roman" w:eastAsia="Times New Roman" w:hAnsi="Times New Roman" w:cs="Times New Roman"/>
          <w:b/>
          <w:sz w:val="28"/>
          <w:szCs w:val="28"/>
        </w:rPr>
        <w:t>ав</w:t>
      </w:r>
      <w:r w:rsidRPr="0022345E">
        <w:rPr>
          <w:rFonts w:ascii="Times New Roman" w:eastAsia="Times New Roman" w:hAnsi="Times New Roman" w:cs="Times New Roman"/>
          <w:b/>
          <w:spacing w:val="-1"/>
          <w:sz w:val="28"/>
          <w:szCs w:val="28"/>
        </w:rPr>
        <w:t>л</w:t>
      </w:r>
      <w:r w:rsidRPr="0022345E">
        <w:rPr>
          <w:rFonts w:ascii="Times New Roman" w:eastAsia="Times New Roman" w:hAnsi="Times New Roman" w:cs="Times New Roman"/>
          <w:b/>
          <w:sz w:val="28"/>
          <w:szCs w:val="28"/>
        </w:rPr>
        <w:t>е</w:t>
      </w:r>
      <w:r w:rsidRPr="0022345E">
        <w:rPr>
          <w:rFonts w:ascii="Times New Roman" w:eastAsia="Times New Roman" w:hAnsi="Times New Roman" w:cs="Times New Roman"/>
          <w:b/>
          <w:spacing w:val="1"/>
          <w:sz w:val="28"/>
          <w:szCs w:val="28"/>
        </w:rPr>
        <w:t>ни</w:t>
      </w:r>
      <w:r w:rsidRPr="0022345E">
        <w:rPr>
          <w:rFonts w:ascii="Times New Roman" w:eastAsia="Times New Roman" w:hAnsi="Times New Roman" w:cs="Times New Roman"/>
          <w:b/>
          <w:sz w:val="28"/>
          <w:szCs w:val="28"/>
        </w:rPr>
        <w:t>я запас</w:t>
      </w:r>
      <w:r w:rsidRPr="0022345E">
        <w:rPr>
          <w:rFonts w:ascii="Times New Roman" w:eastAsia="Times New Roman" w:hAnsi="Times New Roman" w:cs="Times New Roman"/>
          <w:b/>
          <w:spacing w:val="1"/>
          <w:sz w:val="28"/>
          <w:szCs w:val="28"/>
        </w:rPr>
        <w:t>а</w:t>
      </w:r>
      <w:r w:rsidRPr="0022345E">
        <w:rPr>
          <w:rFonts w:ascii="Times New Roman" w:eastAsia="Times New Roman" w:hAnsi="Times New Roman" w:cs="Times New Roman"/>
          <w:b/>
          <w:spacing w:val="-3"/>
          <w:sz w:val="28"/>
          <w:szCs w:val="28"/>
        </w:rPr>
        <w:t>м</w:t>
      </w:r>
      <w:r w:rsidRPr="0022345E">
        <w:rPr>
          <w:rFonts w:ascii="Times New Roman" w:eastAsia="Times New Roman" w:hAnsi="Times New Roman" w:cs="Times New Roman"/>
          <w:b/>
          <w:spacing w:val="1"/>
          <w:sz w:val="28"/>
          <w:szCs w:val="28"/>
        </w:rPr>
        <w:t>и</w:t>
      </w:r>
      <w:r w:rsidRPr="0022345E">
        <w:rPr>
          <w:rFonts w:ascii="Times New Roman" w:eastAsia="Times New Roman" w:hAnsi="Times New Roman" w:cs="Times New Roman"/>
          <w:sz w:val="28"/>
          <w:szCs w:val="28"/>
        </w:rPr>
        <w:t>.</w:t>
      </w: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xml:space="preserve">В условиях обострившейся конкуренции среди мер, с помощью которых можно обеспечить рационализацию производства и усовершенствовать его технологию, следует выделить снижение времени на прохождение изделий и запасов в цехах и на складах. Применяемые сегодня для этого системы управления производством всегда удовлетворяют </w:t>
      </w:r>
      <w:r w:rsidRPr="0022345E">
        <w:rPr>
          <w:rFonts w:ascii="Times New Roman" w:eastAsia="Times New Roman" w:hAnsi="Times New Roman" w:cs="Times New Roman"/>
          <w:sz w:val="28"/>
          <w:szCs w:val="28"/>
        </w:rPr>
        <w:lastRenderedPageBreak/>
        <w:t>требованиям рынка. К их основным недостаткам следует отнести: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слишком большие отклонения сметного планирования от реального положения дел, несмотря на значительные затраты на электронную обработку данных и систему в целом;</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отсутствие возможностей эффективно влиять на производительность, сроки прохождения цикла и необходимый уровень запасов;</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недостаточная свобода действий планирующих структур и связанных с планированием сотрудников.</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Как показывает зарубежный опыт, в промышленно развитых странах эффективное время обработки детали составляет максимально 20% от времени прохождения цикла. Это свидетельствует о весьма длительном нахождении детали в производстве в полу готовом виде и приводит к созданию больших запасов, а соответственно и росту затрат на них. Исследования, проводимые в ряде западных стран, дают основания утверждать, что ожидаемая прибыль от каждого процента сокращения уровня запасов может быть приравнена к 10-процентному росту оборота.</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В настоящее время значительно возросли требования рынка к параметрам изделий, и, прежде всего к их качеству. Произошло это вследствие преобладания предложения над спросом, наличии избыточных производственных мощностей и т.д. Отсюда следует, что успеха в конкурентной борьбе может достигнуть тот, кто наиболее рациональным образом построил свое производство, так что его экономические показатели находятся на оптимальном уровне. Эта цель достигается, кроме прочих мер, путем:</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а) снижения затрат, связанных с созданием и хранением запасов;</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б) сокращения времени поставок;</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в) более четкого соблюдения сроков поставки;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г) увеличения гибкости производства, его приспособленности к условиям рынка;</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д) повышения качества изделий;</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lastRenderedPageBreak/>
        <w:t>е) увеличения производительности.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В последние годы произошло заметное усовершенствование методов производства, что позволило снизить производственные расходы. Дальнейшая экономия средств, как уже отмечалось выше, может быть достигнута, если будут реализованы резервы, заложенные в рационализации обеспечивающих процессов. Прежде всего, это относится к оптимизации запасов. Решения, принимаемые руководством фирм в этой области, в конечном счете касаются каждого отдельного вида товара или предмета хранения, конкретная единица которых, подлежащая контролю, называется «единицей учета запасов» (е.у.з.).</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Изучение реально действующих систем управления запасами, состоящих из многих е.у.з., показало, что существует статистическая закономерность, определяющая размеры потребности в видах товаров, представленных в запасах. Типично положение, когда на примерно 20% е.у.з. приходится 80% объема спроса в денежном выражении. При этом для запасов товаров широкого потребления характерна меньшая концентрация е.у.з. высокой стоимости, чем для запасов товаров промышленного назначения. Отсюда следуете что все е.у.з., составляющие запасы фирмы, не должны контролироваться на одном уровне.</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Данный вывод является одним из наиболее важных, и его необходимо учитывать при управлении множеством запасов при условии, что они рассматриваются изолированно друг от друга. Это помогает идентифицировать наиболее важные е.у.з., находящиеся в запасах. Они получают приоритет при распределении времени в процессе управления товарно-материальными запасами в любой рассматриваемой системе. Однако относительный приоритет, которым пользуется та или иная продукция, часто меняется, так как спрос на нее, как и ее стоимость, не остаются постоянными. Это значит, что распределение по стоимости единиц учета товаров представляет собой динамическое, а не статичное понятие.</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xml:space="preserve">Сегодня, благодаря активизации ряда факторов, в том числе и </w:t>
      </w:r>
      <w:r w:rsidRPr="0022345E">
        <w:rPr>
          <w:rFonts w:ascii="Times New Roman" w:eastAsia="Times New Roman" w:hAnsi="Times New Roman" w:cs="Times New Roman"/>
          <w:sz w:val="28"/>
          <w:szCs w:val="28"/>
        </w:rPr>
        <w:lastRenderedPageBreak/>
        <w:t>внедрению логистики, многие предприятия последовательно связаны друг с другом, производство и система запасов приобретают взаимозависимый характер. В такой ситуации управление производством означает организацию работы не только каждого звена в отдельности, но и всех вместе как единого целого. Анализируя систему производственных заказов, многие фирмы стали исходить из метода комплексного регулирования, позволяющего гармонично соединить, все звенья и соразмерить объемы производства и запасов. Для этого, по мнению руководства фирм, важно снизить их колебания на каждой стадии путем точного прогнозирования спроса на продукцию, и проведения такой политики заказов, которая позволила бы сбалансировать изменения спроса. Кроме того, для достижения искомого соответствия на каждой стадии все расхождения необходимо регистрировать, и информация о них посредством обратной связи должна учитываться в исходном производственном плане с последующей возможностью корректировки.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В целях снижения на каждой стадии соразмерности объемов производства и товарно-материальных запасов в настоящее время наиболее широко применяется такой метод контроля, как обратная связь в системе производственных запасов.</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Благодаря целенаправленному применению организованных, плановых и контрольных мероприятий возможно, с одной стороны, воспрепятствовать созданию излишних запасов, а с другой устранить такой недостаток, как отсутствие готовности к поставкам.</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Логистический подход к управлению товарно-материальными запасами предусматривает отказ от функционально ориентированной концепции в этой области, так как она имеет следующие недостатки: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проблемы, возникающие в создании и хранении запасов, часто решаются по принципу поиска виновного в другой структуре, вместо выявления их истинных причин;</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xml:space="preserve">любое функциональное звено каждой организационной структуры </w:t>
      </w:r>
      <w:r w:rsidRPr="0022345E">
        <w:rPr>
          <w:rFonts w:ascii="Times New Roman" w:eastAsia="Times New Roman" w:hAnsi="Times New Roman" w:cs="Times New Roman"/>
          <w:sz w:val="28"/>
          <w:szCs w:val="28"/>
        </w:rPr>
        <w:lastRenderedPageBreak/>
        <w:t>разрабатывает свою собственную политику запасов, что не всегда согласовывается на более высоком уровне;</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производство, как правило, обеспечивается излишками товарно-материальных запасов.</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Следовательно, проблема запасов не может быть решена, если отдельные функции организованной структуры будут развиваться не комплексно. Требование оптимизации запасов привело к необходимости разработать единую концепцию ответственности за товарно-материальные запасы.</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С развитием логистики в фирмах началась перестройка управления материальными запасами, стала налаживаться их тесная координация с общим материальным потоком фирм. В соответствии с целями этой перестройки были созданы отделы материальных потоков, не зависящие от сектора складов производственного отдела предприятия. Среди экстренных задач, поставленных перед вновь созданными отделами, следует выделить «сведение до нуля погрешностей в складировании» и «передачу данных о состоянии складских запасов в масштабе реального времени».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Принятые меры дали положительные результаты, — произошло повышение эффективности транспортировки товаров и погрузочно-разгрузочных работ. Однако, по мере рационализации материальных потоков, на первый план выдвинулась проблема управления складскими запасами.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Учитывая потенциальное значение запасов, исследование логистической системы должно включить проблему управления запасами, которая конкретизируется в следующих вопросах:</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1. Какой уровень запасов необходимо иметь на каждом предприятии для обеспечения требуемого уровня обслуживания потребителя?</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2. В чем состоит компромисс между уровнем обслуживания потребителя и уровнем запасов в системе логистики?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xml:space="preserve">3. Какие объемы запасов должны быть созданы на каждой стадии </w:t>
      </w:r>
      <w:r w:rsidRPr="0022345E">
        <w:rPr>
          <w:rFonts w:ascii="Times New Roman" w:eastAsia="Times New Roman" w:hAnsi="Times New Roman" w:cs="Times New Roman"/>
          <w:sz w:val="28"/>
          <w:szCs w:val="28"/>
        </w:rPr>
        <w:lastRenderedPageBreak/>
        <w:t>логистического и производственного процесса?</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4. Должны ли товары отгружаться непосредственно с предприятия?</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5. Каково значение компромисса между выбранным способом транспортировки и запасами?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6. Каковы общие уровни запасов на данном предприятии, связанные со специфическим уровнем обслуживания?</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7. Как меняются затраты на содержание запасов в зависимости од . изменения числа складов?</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8. Как и где следует размещать страховые запасы?</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Интересным вариантом решения проблем складирования является «производство без складов», внедрение которого невозможно без кардинальных изменений во всем комплексе процессов, обеспечивающих производство, да и в нем самом, и требует, значительны» финансовых затрат. При этом, как выяснилось, необходимо было решить несколько задач, среди которых, прежде всего, выделим задачу создания высокоточной информационной системы по складированию, позволяющей использовать банк данных в реальном масштабе времени.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При использовании данной системы продукция выпускается лишь в объеме, обеспечивающем сбыт. Исходное сырье и материалы закупаются только в размерах, необходимых для удовлетворения спроса. В обратной форме эту систему можно свести к формуле: «производится только необходимая продукция, только тогда, когда это требуется, и только в требуемом объеме».</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xml:space="preserve">Ранее, когда производство работало на стабильный рынок, они могло существовать без учета этих факторов. В условиях же постоянного снижения стабильности рынка и активного отслеживания спроса дорогостоящие резервные запасы вытесняются системой информации и надлежащей организацией управления, дающими большой эффект. В связи с этим логистика снабжения не может абстрагироваться оттого, что происходит на конечных стадиях. Причем ключевым фактором является знание положения </w:t>
      </w:r>
      <w:r w:rsidRPr="0022345E">
        <w:rPr>
          <w:rFonts w:ascii="Times New Roman" w:eastAsia="Times New Roman" w:hAnsi="Times New Roman" w:cs="Times New Roman"/>
          <w:sz w:val="28"/>
          <w:szCs w:val="28"/>
        </w:rPr>
        <w:lastRenderedPageBreak/>
        <w:t>на рынке и условий доступа на него.</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Последние новшестве в сфере производства таковы: дифференциация продукции на возможно более поздней стадии производства (на базе максимально однотипных комплектующих); использование выгод массового производства не на стадии сборки, а на стадии изготовления комплектующих изделий; стремление к максимальному удовлетворению потребностей клиента на этапе выбора товара для производства. Все это требует гибкости производства на цеховом уровне, достигаемой как за счет расширения возможностей по переналадке оборудования, так и благодаря применению новых методов управления запасами — «Канбан» и «Точно в срок».</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Суть системы «Канбан» состоит в том, чтобы начальные запасы по своему количеству соответствовали потребностям начальной стадии производственного процесса, а не накапливались, как прежде. На предприятиях фирмы «Тойота» решений данной проблемы сводилось к минимуму использования сравнительно небольших партий материалов и комплектующих и времени операций. Масштабы межоперационного складирования сокращаются вследствие синхронизации операций и нивелировки, перерабатываемых на каждом этапе объемов предметов труда. Что касается складирования готовой продукции, то его объемы снижаются путем сокращения срока продолжительности каждой операции, и, прежде всего срока замены инструмента.</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xml:space="preserve">Одним из методов сокращения запасов, повышения гибкости производства и возможности противостояния возрастающей конкуренции стал метод «Точно в сроке, получивший наибольшее распространение в США и странах Западной Европы. В данном же контексте следует выделить и охарактеризовать принципиальную идею метода, которая базируется на трех предпосылках (их правильность была многократно подтверждена эмпирическим путем). Во-первых, предполагается, что заявкам потребителей  готовой продукции должны соответствовать не ее предварительно накопленные запасы, а производственные мощности, готовые </w:t>
      </w:r>
      <w:r w:rsidRPr="0022345E">
        <w:rPr>
          <w:rFonts w:ascii="Times New Roman" w:eastAsia="Times New Roman" w:hAnsi="Times New Roman" w:cs="Times New Roman"/>
          <w:sz w:val="28"/>
          <w:szCs w:val="28"/>
        </w:rPr>
        <w:lastRenderedPageBreak/>
        <w:t>перерабатывать сырье и материалы, поступающие почти ее колес». Вследствие этого объем производственных запасов, квалифицируемый как замороженные мощности, минимизируется. Во-вторых, в условиях минимальных запасов необходима непрерывная рационализация в организации и управлении производством, ибо высокий объем запасов нивелирует, в известном смысле маскирует ошибки и недостатки в этой области, узкие места производства, не синхронизированные операции, неиспользуемые производственные мощности, ненадежную работу поставщиков и посредников. В-третьих, для оценки эффективности производственного процесса, Помимо уровня затрат и производительности фондов, следует учитывать срок реализации заявки, так называемую длительность полного производственного цикла. Короткие сроки реализации заявок облегчают управление предприятием и способствуют росту конкурентоспособности благодаря возможности оперативного и гибкого реагирования на изменения внешних условий.</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В противоположность традиционным методам управления, в соответствии, с которыми центральное звено планирования производства выдает производственные задания всем отделам и промышленным подразделениям, при методе «Точно в срок» централизованное планирование касается только последнего звена логистической цепи, т. е. склада готовой продукции. Вес другие производственные и снабженческие единицы получают распоряжения непосредственно от очередного, находящегося ближе к концу звена логистической цепи.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Практика показывает, что для эффективного внедрения стратегии «Точно в срок» необходимо изменение способа мышления целого коллектива, занимающегося вопросами производства и сбыта. Традиционный стереотип мышления типа «чем больше, лучше» должен быть заменен схемой «чем меньше, тем лучше», если речь идет об уровне запасов, использовании производственных мощностей предположительности производственного цикла или о величине партии продукции.</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lastRenderedPageBreak/>
        <w:t>Результаты подробного анализа, проведенного по внедрению концепции «Точно в сроке на западноевропейских предприятиях, являются многообещающими. Усредненные данные, полученные более чем на 100 обследованных объектах (отдельные проекты функционируют на фирмах непрерывно от 2 до 5 лет), таковы:</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запасы незавершенного производства сократились более чем на 80%;</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запасы готовой продукции сократились примерно на 33%;</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объем непроизводственных запасов (материалов и кооперированных деталей) колебался от 4 часов до 2 дней по сравнению с 5-15 днями до внедрения метода «Точно в срок»;</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продолжительность производственного цикла (срок реализации заданий всей логистической цепи) снизилась примерно на 40%;</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производственные издержки снизились на 10-20%;</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значительно повысилась гибкость производства.</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Затраты, связанные с подготовкой и внедрением стратегии «Точно в срок», относительно невелики и окупались, как правило, уже через несколько месяцев функционирования систем.</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В течение последних 15 лет в промышленно развитых странах было разработано множество моделей, имеющих отношение к различных вопросам управления запасами. При помощи моделирования доказывается эффективность применяемых мер внутри производства или производственной программы, поскольку могут быть измерены периоды прохода продукта через всю технологическую линию. При помощи моделирования можно также проверить проекты гибких производственных участков, обслуживаемых автоматическими транспортными средствами, оценить затраты на материально-техническое снабжение производства. Проектирование складов с применением компьютера дает возможности получить информацию об их оптимальной системе, величине необходимых капиталовложений и затратах на эксплуатацию складов.</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 xml:space="preserve">Фирмы часто используют математические модели для выбора уровней </w:t>
      </w:r>
      <w:r w:rsidRPr="0022345E">
        <w:rPr>
          <w:rFonts w:ascii="Times New Roman" w:eastAsia="Times New Roman" w:hAnsi="Times New Roman" w:cs="Times New Roman"/>
          <w:sz w:val="28"/>
          <w:szCs w:val="28"/>
        </w:rPr>
        <w:lastRenderedPageBreak/>
        <w:t>запасов путем балансирования затрат на подготовительные операции или расходов на выполнение заказа и сопоставления затрат при дефиците запасов с затратами на хранение запасов. Затраты на хранение запасов включают в себя не только затраты на содержание запасов на складе, издержки вследствие порчи продукции, а стоимость морального износа, но и издержки капитала, иными словами, норму прибыли, которую можно было бы получить, используй другие возможности инвестирования при эквивалентном риске.</w:t>
      </w: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rPr>
        <w:t>Один из вариантов снижения риска при хранении запасов — использование технологий, основанных на системах гибкого производства, на его роботизации. В данном случае преимуществом является сокращение времени и затрат на подготовительные операции, Это делает экономически выгодным изготовление изделий небольшими партиями, что особенно важно в условиях жесткой конкуренции и постоянных изменений требований рынка. Особенно важно подчеркнуть, что одновременно существенно снижается и риск морального устранения запасов.</w:t>
      </w: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rPr>
        <w:lastRenderedPageBreak/>
        <w:t>3</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z w:val="28"/>
          <w:szCs w:val="28"/>
        </w:rPr>
        <w:tab/>
        <w:t>На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фир</w:t>
      </w:r>
      <w:r w:rsidRPr="0022345E">
        <w:rPr>
          <w:rFonts w:ascii="Times New Roman" w:eastAsia="Times New Roman" w:hAnsi="Times New Roman" w:cs="Times New Roman"/>
          <w:spacing w:val="1"/>
          <w:sz w:val="28"/>
          <w:szCs w:val="28"/>
        </w:rPr>
        <w:t>м</w:t>
      </w:r>
      <w:r w:rsidRPr="0022345E">
        <w:rPr>
          <w:rFonts w:ascii="Times New Roman" w:eastAsia="Times New Roman" w:hAnsi="Times New Roman" w:cs="Times New Roman"/>
          <w:sz w:val="28"/>
          <w:szCs w:val="28"/>
        </w:rPr>
        <w:t>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ре</w:t>
      </w:r>
      <w:r w:rsidRPr="0022345E">
        <w:rPr>
          <w:rFonts w:ascii="Times New Roman" w:eastAsia="Times New Roman" w:hAnsi="Times New Roman" w:cs="Times New Roman"/>
          <w:spacing w:val="-1"/>
          <w:sz w:val="28"/>
          <w:szCs w:val="28"/>
        </w:rPr>
        <w:t>з</w:t>
      </w:r>
      <w:r w:rsidRPr="0022345E">
        <w:rPr>
          <w:rFonts w:ascii="Times New Roman" w:eastAsia="Times New Roman" w:hAnsi="Times New Roman" w:cs="Times New Roman"/>
          <w:spacing w:val="1"/>
          <w:sz w:val="28"/>
          <w:szCs w:val="28"/>
        </w:rPr>
        <w:t>у</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pacing w:val="2"/>
          <w:sz w:val="28"/>
          <w:szCs w:val="28"/>
        </w:rPr>
        <w:t>ь</w:t>
      </w:r>
      <w:r w:rsidRPr="0022345E">
        <w:rPr>
          <w:rFonts w:ascii="Times New Roman" w:eastAsia="Times New Roman" w:hAnsi="Times New Roman" w:cs="Times New Roman"/>
          <w:sz w:val="28"/>
          <w:szCs w:val="28"/>
        </w:rPr>
        <w:t>тате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п</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денных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ме</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иятий пл</w:t>
      </w:r>
      <w:r w:rsidRPr="0022345E">
        <w:rPr>
          <w:rFonts w:ascii="Times New Roman" w:eastAsia="Times New Roman" w:hAnsi="Times New Roman" w:cs="Times New Roman"/>
          <w:spacing w:val="-2"/>
          <w:sz w:val="28"/>
          <w:szCs w:val="28"/>
        </w:rPr>
        <w:t>а</w:t>
      </w:r>
      <w:r w:rsidRPr="0022345E">
        <w:rPr>
          <w:rFonts w:ascii="Times New Roman" w:eastAsia="Times New Roman" w:hAnsi="Times New Roman" w:cs="Times New Roman"/>
          <w:sz w:val="28"/>
          <w:szCs w:val="28"/>
        </w:rPr>
        <w:t>ни</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уе</w:t>
      </w:r>
      <w:r w:rsidRPr="0022345E">
        <w:rPr>
          <w:rFonts w:ascii="Times New Roman" w:eastAsia="Times New Roman" w:hAnsi="Times New Roman" w:cs="Times New Roman"/>
          <w:sz w:val="28"/>
          <w:szCs w:val="28"/>
        </w:rPr>
        <w:t xml:space="preserve">тся </w:t>
      </w:r>
      <w:r w:rsidRPr="0022345E">
        <w:rPr>
          <w:rFonts w:ascii="Times New Roman" w:eastAsia="Times New Roman" w:hAnsi="Times New Roman" w:cs="Times New Roman"/>
          <w:spacing w:val="4"/>
          <w:sz w:val="28"/>
          <w:szCs w:val="28"/>
        </w:rPr>
        <w:t>с</w:t>
      </w:r>
      <w:r>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щ</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z w:val="28"/>
          <w:szCs w:val="28"/>
        </w:rPr>
        <w:t>ние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внут</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и</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м</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нных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пр</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т</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в с</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8% до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4%,</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б</w:t>
      </w:r>
      <w:r w:rsidRPr="0022345E">
        <w:rPr>
          <w:rFonts w:ascii="Times New Roman" w:eastAsia="Times New Roman" w:hAnsi="Times New Roman" w:cs="Times New Roman"/>
          <w:spacing w:val="2"/>
          <w:sz w:val="28"/>
          <w:szCs w:val="28"/>
        </w:rPr>
        <w:t>р</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ка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с</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1,</w:t>
      </w:r>
      <w:r w:rsidRPr="0022345E">
        <w:rPr>
          <w:rFonts w:ascii="Times New Roman" w:eastAsia="Times New Roman" w:hAnsi="Times New Roman" w:cs="Times New Roman"/>
          <w:spacing w:val="1"/>
          <w:sz w:val="28"/>
          <w:szCs w:val="28"/>
        </w:rPr>
        <w:t>5</w:t>
      </w:r>
      <w:r w:rsidRPr="0022345E">
        <w:rPr>
          <w:rFonts w:ascii="Times New Roman" w:eastAsia="Times New Roman" w:hAnsi="Times New Roman" w:cs="Times New Roman"/>
          <w:sz w:val="28"/>
          <w:szCs w:val="28"/>
        </w:rPr>
        <w:t>%</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0</w:t>
      </w:r>
      <w:r w:rsidRPr="0022345E">
        <w:rPr>
          <w:rFonts w:ascii="Times New Roman" w:eastAsia="Times New Roman" w:hAnsi="Times New Roman" w:cs="Times New Roman"/>
          <w:sz w:val="28"/>
          <w:szCs w:val="28"/>
        </w:rPr>
        <w:t>,5%,</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z w:val="28"/>
          <w:szCs w:val="28"/>
        </w:rPr>
        <w:t>иче</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z w:val="28"/>
          <w:szCs w:val="28"/>
        </w:rPr>
        <w:t>тво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2"/>
          <w:sz w:val="28"/>
          <w:szCs w:val="28"/>
        </w:rPr>
        <w:t>я</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чных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дней</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с</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2</w:t>
      </w:r>
      <w:r w:rsidRPr="0022345E">
        <w:rPr>
          <w:rFonts w:ascii="Times New Roman" w:eastAsia="Times New Roman" w:hAnsi="Times New Roman" w:cs="Times New Roman"/>
          <w:spacing w:val="1"/>
          <w:sz w:val="28"/>
          <w:szCs w:val="28"/>
        </w:rPr>
        <w:t>2</w:t>
      </w:r>
      <w:r w:rsidRPr="0022345E">
        <w:rPr>
          <w:rFonts w:ascii="Times New Roman" w:eastAsia="Times New Roman" w:hAnsi="Times New Roman" w:cs="Times New Roman"/>
          <w:sz w:val="28"/>
          <w:szCs w:val="28"/>
        </w:rPr>
        <w:t>4</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2"/>
          <w:sz w:val="28"/>
          <w:szCs w:val="28"/>
        </w:rPr>
        <w:t>2</w:t>
      </w:r>
      <w:r w:rsidRPr="0022345E">
        <w:rPr>
          <w:rFonts w:ascii="Times New Roman" w:eastAsia="Times New Roman" w:hAnsi="Times New Roman" w:cs="Times New Roman"/>
          <w:spacing w:val="1"/>
          <w:sz w:val="28"/>
          <w:szCs w:val="28"/>
        </w:rPr>
        <w:t>35</w:t>
      </w:r>
      <w:r w:rsidRPr="0022345E">
        <w:rPr>
          <w:rFonts w:ascii="Times New Roman" w:eastAsia="Times New Roman" w:hAnsi="Times New Roman" w:cs="Times New Roman"/>
          <w:sz w:val="28"/>
          <w:szCs w:val="28"/>
        </w:rPr>
        <w:t>.Ба</w:t>
      </w:r>
      <w:r w:rsidRPr="0022345E">
        <w:rPr>
          <w:rFonts w:ascii="Times New Roman" w:eastAsia="Times New Roman" w:hAnsi="Times New Roman" w:cs="Times New Roman"/>
          <w:spacing w:val="-1"/>
          <w:sz w:val="28"/>
          <w:szCs w:val="28"/>
        </w:rPr>
        <w:t>з</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я</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чи</w:t>
      </w:r>
      <w:r w:rsidRPr="0022345E">
        <w:rPr>
          <w:rFonts w:ascii="Times New Roman" w:eastAsia="Times New Roman" w:hAnsi="Times New Roman" w:cs="Times New Roman"/>
          <w:spacing w:val="-1"/>
          <w:sz w:val="28"/>
          <w:szCs w:val="28"/>
        </w:rPr>
        <w:t>сл</w:t>
      </w:r>
      <w:r w:rsidRPr="0022345E">
        <w:rPr>
          <w:rFonts w:ascii="Times New Roman" w:eastAsia="Times New Roman" w:hAnsi="Times New Roman" w:cs="Times New Roman"/>
          <w:spacing w:val="4"/>
          <w:sz w:val="28"/>
          <w:szCs w:val="28"/>
        </w:rPr>
        <w:t>е</w:t>
      </w:r>
      <w:r>
        <w:rPr>
          <w:rFonts w:ascii="Times New Roman" w:eastAsia="Times New Roman" w:hAnsi="Times New Roman" w:cs="Times New Roman"/>
          <w:sz w:val="28"/>
          <w:szCs w:val="28"/>
        </w:rPr>
        <w:t>н</w:t>
      </w:r>
      <w:r w:rsidRPr="0022345E">
        <w:rPr>
          <w:rFonts w:ascii="Times New Roman" w:eastAsia="Times New Roman" w:hAnsi="Times New Roman" w:cs="Times New Roman"/>
          <w:sz w:val="28"/>
          <w:szCs w:val="28"/>
        </w:rPr>
        <w:t>н</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ть раб</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ч</w:t>
      </w:r>
      <w:r w:rsidRPr="0022345E">
        <w:rPr>
          <w:rFonts w:ascii="Times New Roman" w:eastAsia="Times New Roman" w:hAnsi="Times New Roman" w:cs="Times New Roman"/>
          <w:spacing w:val="-2"/>
          <w:sz w:val="28"/>
          <w:szCs w:val="28"/>
        </w:rPr>
        <w:t>и</w:t>
      </w:r>
      <w:r w:rsidRPr="0022345E">
        <w:rPr>
          <w:rFonts w:ascii="Times New Roman" w:eastAsia="Times New Roman" w:hAnsi="Times New Roman" w:cs="Times New Roman"/>
          <w:sz w:val="28"/>
          <w:szCs w:val="28"/>
        </w:rPr>
        <w:t>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на</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 xml:space="preserve">фирме - </w:t>
      </w:r>
      <w:r w:rsidRPr="0022345E">
        <w:rPr>
          <w:rFonts w:ascii="Times New Roman" w:eastAsia="Times New Roman" w:hAnsi="Times New Roman" w:cs="Times New Roman"/>
          <w:spacing w:val="1"/>
          <w:sz w:val="28"/>
          <w:szCs w:val="28"/>
        </w:rPr>
        <w:t>8</w:t>
      </w:r>
      <w:r w:rsidRPr="0022345E">
        <w:rPr>
          <w:rFonts w:ascii="Times New Roman" w:eastAsia="Times New Roman" w:hAnsi="Times New Roman" w:cs="Times New Roman"/>
          <w:sz w:val="28"/>
          <w:szCs w:val="28"/>
        </w:rPr>
        <w:t>5ч</w:t>
      </w:r>
      <w:r w:rsidRPr="0022345E">
        <w:rPr>
          <w:rFonts w:ascii="Times New Roman" w:eastAsia="Times New Roman" w:hAnsi="Times New Roman" w:cs="Times New Roman"/>
          <w:spacing w:val="-1"/>
          <w:sz w:val="28"/>
          <w:szCs w:val="28"/>
        </w:rPr>
        <w:t>ел</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 xml:space="preserve">к. </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z w:val="28"/>
          <w:szCs w:val="28"/>
        </w:rPr>
        <w:t>де</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z w:val="28"/>
          <w:szCs w:val="28"/>
        </w:rPr>
        <w:t>и</w:t>
      </w:r>
      <w:r w:rsidRPr="0022345E">
        <w:rPr>
          <w:rFonts w:ascii="Times New Roman" w:eastAsia="Times New Roman" w:hAnsi="Times New Roman" w:cs="Times New Roman"/>
          <w:spacing w:val="1"/>
          <w:sz w:val="28"/>
          <w:szCs w:val="28"/>
        </w:rPr>
        <w:t>т</w:t>
      </w:r>
      <w:r w:rsidRPr="0022345E">
        <w:rPr>
          <w:rFonts w:ascii="Times New Roman" w:eastAsia="Times New Roman" w:hAnsi="Times New Roman" w:cs="Times New Roman"/>
          <w:sz w:val="28"/>
          <w:szCs w:val="28"/>
        </w:rPr>
        <w:t>е</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ол</w:t>
      </w:r>
      <w:r w:rsidRPr="0022345E">
        <w:rPr>
          <w:rFonts w:ascii="Times New Roman" w:eastAsia="Times New Roman" w:hAnsi="Times New Roman" w:cs="Times New Roman"/>
          <w:sz w:val="28"/>
          <w:szCs w:val="28"/>
        </w:rPr>
        <w:t>иче</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z w:val="28"/>
          <w:szCs w:val="28"/>
        </w:rPr>
        <w:t>тво</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3"/>
          <w:sz w:val="28"/>
          <w:szCs w:val="28"/>
        </w:rPr>
        <w:t>в</w:t>
      </w:r>
      <w:r>
        <w:rPr>
          <w:rFonts w:ascii="Times New Roman" w:eastAsia="Times New Roman" w:hAnsi="Times New Roman" w:cs="Times New Roman"/>
          <w:sz w:val="28"/>
          <w:szCs w:val="28"/>
        </w:rPr>
        <w:t>ы</w:t>
      </w:r>
      <w:r w:rsidRPr="0022345E">
        <w:rPr>
          <w:rFonts w:ascii="Times New Roman" w:eastAsia="Times New Roman" w:hAnsi="Times New Roman" w:cs="Times New Roman"/>
          <w:spacing w:val="-1"/>
          <w:sz w:val="28"/>
          <w:szCs w:val="28"/>
        </w:rPr>
        <w:t>с</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б</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pacing w:val="-1"/>
          <w:sz w:val="28"/>
          <w:szCs w:val="28"/>
        </w:rPr>
        <w:t>ж</w:t>
      </w:r>
      <w:r w:rsidRPr="0022345E">
        <w:rPr>
          <w:rFonts w:ascii="Times New Roman" w:eastAsia="Times New Roman" w:hAnsi="Times New Roman" w:cs="Times New Roman"/>
          <w:sz w:val="28"/>
          <w:szCs w:val="28"/>
        </w:rPr>
        <w:t>денных</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ра</w:t>
      </w:r>
      <w:r w:rsidRPr="0022345E">
        <w:rPr>
          <w:rFonts w:ascii="Times New Roman" w:eastAsia="Times New Roman" w:hAnsi="Times New Roman" w:cs="Times New Roman"/>
          <w:spacing w:val="-2"/>
          <w:sz w:val="28"/>
          <w:szCs w:val="28"/>
        </w:rPr>
        <w:t>б</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чи</w:t>
      </w:r>
      <w:r w:rsidRPr="0022345E">
        <w:rPr>
          <w:rFonts w:ascii="Times New Roman" w:eastAsia="Times New Roman" w:hAnsi="Times New Roman" w:cs="Times New Roman"/>
          <w:spacing w:val="1"/>
          <w:sz w:val="28"/>
          <w:szCs w:val="28"/>
        </w:rPr>
        <w:t>х</w:t>
      </w:r>
      <w:r w:rsidRPr="0022345E">
        <w:rPr>
          <w:rFonts w:ascii="Times New Roman" w:eastAsia="Times New Roman" w:hAnsi="Times New Roman" w:cs="Times New Roman"/>
          <w:sz w:val="28"/>
          <w:szCs w:val="28"/>
        </w:rPr>
        <w:t>.</w:t>
      </w:r>
    </w:p>
    <w:p w:rsid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w:t>
      </w:r>
    </w:p>
    <w:p w:rsidR="002B6A1D" w:rsidRPr="002B6A1D" w:rsidRDefault="005879F2"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sidR="002B6A1D" w:rsidRPr="002B6A1D">
        <w:rPr>
          <w:rFonts w:ascii="Times New Roman" w:eastAsia="Times New Roman" w:hAnsi="Times New Roman" w:cs="Times New Roman"/>
          <w:b/>
          <w:bCs/>
          <w:sz w:val="28"/>
          <w:szCs w:val="28"/>
        </w:rPr>
        <w:t>. Экономия численности от сокращения внутрисменных простоев составят</w:t>
      </w:r>
    </w:p>
    <w:p w:rsidR="002B6A1D" w:rsidRDefault="002B6A1D"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sidRPr="002B6A1D">
        <w:rPr>
          <w:rFonts w:ascii="Times New Roman" w:eastAsia="Times New Roman" w:hAnsi="Times New Roman" w:cs="Times New Roman"/>
          <w:b/>
          <w:noProof/>
          <w:sz w:val="28"/>
          <w:szCs w:val="28"/>
          <w:lang w:eastAsia="ru-RU"/>
        </w:rPr>
        <w:drawing>
          <wp:inline distT="0" distB="0" distL="0" distR="0">
            <wp:extent cx="1175385" cy="356235"/>
            <wp:effectExtent l="0" t="0" r="5715" b="5715"/>
            <wp:docPr id="11" name="Рисунок 11" descr="http://abc.vvsu.ru/Books/u_e_sots_t/obj.files/image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2" descr="http://abc.vvsu.ru/Books/u_e_sots_t/obj.files/image114.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5385" cy="356235"/>
                    </a:xfrm>
                    <a:prstGeom prst="rect">
                      <a:avLst/>
                    </a:prstGeom>
                    <a:noFill/>
                    <a:ln>
                      <a:noFill/>
                    </a:ln>
                  </pic:spPr>
                </pic:pic>
              </a:graphicData>
            </a:graphic>
          </wp:inline>
        </w:drawing>
      </w:r>
      <w:r w:rsidRPr="002B6A1D">
        <w:rPr>
          <w:rFonts w:ascii="Times New Roman" w:eastAsia="Times New Roman" w:hAnsi="Times New Roman" w:cs="Times New Roman"/>
          <w:b/>
          <w:bCs/>
          <w:sz w:val="28"/>
          <w:szCs w:val="28"/>
        </w:rPr>
        <w:t>,</w:t>
      </w:r>
    </w:p>
    <w:p w:rsidR="002B6A1D" w:rsidRPr="002B6A1D" w:rsidRDefault="002B6A1D"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m:oMathPara>
        <m:oMath>
          <m:r>
            <m:rPr>
              <m:sty m:val="bi"/>
            </m:rPr>
            <w:rPr>
              <w:rFonts w:ascii="Cambria Math" w:eastAsia="Times New Roman" w:hAnsi="Cambria Math" w:cs="Times New Roman"/>
              <w:sz w:val="28"/>
              <w:szCs w:val="28"/>
            </w:rPr>
            <m:t>ЭЧ=</m:t>
          </m:r>
          <m:d>
            <m:dPr>
              <m:ctrlPr>
                <w:rPr>
                  <w:rFonts w:ascii="Cambria Math" w:eastAsia="Times New Roman" w:hAnsi="Cambria Math" w:cs="Times New Roman"/>
                  <w:b/>
                  <w:bCs/>
                  <w:i/>
                  <w:sz w:val="28"/>
                  <w:szCs w:val="28"/>
                </w:rPr>
              </m:ctrlPr>
            </m:dPr>
            <m:e>
              <m:r>
                <m:rPr>
                  <m:sty m:val="bi"/>
                </m:rPr>
                <w:rPr>
                  <w:rFonts w:ascii="Cambria Math" w:eastAsia="Times New Roman" w:hAnsi="Cambria Math" w:cs="Times New Roman"/>
                  <w:sz w:val="28"/>
                  <w:szCs w:val="28"/>
                </w:rPr>
                <m:t>1-</m:t>
              </m:r>
              <m:f>
                <m:fPr>
                  <m:ctrlPr>
                    <w:rPr>
                      <w:rFonts w:ascii="Cambria Math" w:eastAsia="Times New Roman" w:hAnsi="Cambria Math" w:cs="Times New Roman"/>
                      <w:b/>
                      <w:bCs/>
                      <w:i/>
                      <w:sz w:val="28"/>
                      <w:szCs w:val="28"/>
                    </w:rPr>
                  </m:ctrlPr>
                </m:fPr>
                <m:num>
                  <m:r>
                    <m:rPr>
                      <m:sty m:val="bi"/>
                    </m:rPr>
                    <w:rPr>
                      <w:rFonts w:ascii="Cambria Math" w:eastAsia="Times New Roman" w:hAnsi="Cambria Math" w:cs="Times New Roman"/>
                      <w:sz w:val="28"/>
                      <w:szCs w:val="28"/>
                    </w:rPr>
                    <m:t>100-8</m:t>
                  </m:r>
                </m:num>
                <m:den>
                  <m:r>
                    <m:rPr>
                      <m:sty m:val="bi"/>
                    </m:rPr>
                    <w:rPr>
                      <w:rFonts w:ascii="Cambria Math" w:eastAsia="Times New Roman" w:hAnsi="Cambria Math" w:cs="Times New Roman"/>
                      <w:sz w:val="28"/>
                      <w:szCs w:val="28"/>
                    </w:rPr>
                    <m:t>100-4</m:t>
                  </m:r>
                </m:den>
              </m:f>
            </m:e>
          </m:d>
          <m:r>
            <m:rPr>
              <m:sty m:val="bi"/>
            </m:rPr>
            <w:rPr>
              <w:rFonts w:ascii="Cambria Math" w:eastAsia="Times New Roman" w:hAnsi="Cambria Math" w:cs="Times New Roman"/>
              <w:sz w:val="28"/>
              <w:szCs w:val="28"/>
            </w:rPr>
            <m:t>*85=4чел</m:t>
          </m:r>
        </m:oMath>
      </m:oMathPara>
    </w:p>
    <w:p w:rsidR="002B6A1D" w:rsidRPr="002B6A1D" w:rsidRDefault="005879F2"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w:t>
      </w:r>
      <w:r w:rsidR="002B6A1D" w:rsidRPr="002B6A1D">
        <w:rPr>
          <w:rFonts w:ascii="Times New Roman" w:eastAsia="Times New Roman" w:hAnsi="Times New Roman" w:cs="Times New Roman"/>
          <w:b/>
          <w:bCs/>
          <w:sz w:val="28"/>
          <w:szCs w:val="28"/>
        </w:rPr>
        <w:t>. Экономия численности от сокращения потерь от брака продукции составят</w:t>
      </w:r>
    </w:p>
    <w:p w:rsidR="002B6A1D" w:rsidRDefault="002B6A1D"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sidRPr="002B6A1D">
        <w:rPr>
          <w:rFonts w:ascii="Times New Roman" w:eastAsia="Times New Roman" w:hAnsi="Times New Roman" w:cs="Times New Roman"/>
          <w:b/>
          <w:noProof/>
          <w:sz w:val="28"/>
          <w:szCs w:val="28"/>
          <w:lang w:eastAsia="ru-RU"/>
        </w:rPr>
        <w:drawing>
          <wp:inline distT="0" distB="0" distL="0" distR="0">
            <wp:extent cx="1068705" cy="332740"/>
            <wp:effectExtent l="0" t="0" r="0" b="0"/>
            <wp:docPr id="7" name="Рисунок 7" descr="http://abc.vvsu.ru/Books/u_e_sots_t/obj.files/image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6" descr="http://abc.vvsu.ru/Books/u_e_sots_t/obj.files/image122.gif"/>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8705" cy="332740"/>
                    </a:xfrm>
                    <a:prstGeom prst="rect">
                      <a:avLst/>
                    </a:prstGeom>
                    <a:noFill/>
                    <a:ln>
                      <a:noFill/>
                    </a:ln>
                  </pic:spPr>
                </pic:pic>
              </a:graphicData>
            </a:graphic>
          </wp:inline>
        </w:drawing>
      </w:r>
      <w:r w:rsidRPr="002B6A1D">
        <w:rPr>
          <w:rFonts w:ascii="Times New Roman" w:eastAsia="Times New Roman" w:hAnsi="Times New Roman" w:cs="Times New Roman"/>
          <w:b/>
          <w:bCs/>
          <w:sz w:val="28"/>
          <w:szCs w:val="28"/>
        </w:rPr>
        <w:t>;</w:t>
      </w:r>
    </w:p>
    <w:p w:rsidR="005879F2" w:rsidRPr="002B6A1D" w:rsidRDefault="005879F2" w:rsidP="005879F2">
      <w:pPr>
        <w:widowControl w:val="0"/>
        <w:tabs>
          <w:tab w:val="left" w:pos="800"/>
        </w:tabs>
        <w:spacing w:after="0" w:line="360" w:lineRule="auto"/>
        <w:ind w:firstLine="799"/>
        <w:jc w:val="both"/>
        <w:rPr>
          <w:rFonts w:ascii="Times New Roman" w:eastAsia="Times New Roman" w:hAnsi="Times New Roman" w:cs="Times New Roman"/>
          <w:b/>
          <w:bCs/>
          <w:sz w:val="28"/>
          <w:szCs w:val="28"/>
        </w:rPr>
      </w:pPr>
      <m:oMathPara>
        <m:oMath>
          <m:r>
            <m:rPr>
              <m:sty m:val="bi"/>
            </m:rPr>
            <w:rPr>
              <w:rFonts w:ascii="Cambria Math" w:eastAsia="Times New Roman" w:hAnsi="Cambria Math" w:cs="Times New Roman"/>
              <w:sz w:val="28"/>
              <w:szCs w:val="28"/>
            </w:rPr>
            <m:t>ЭЧ=</m:t>
          </m:r>
          <m:d>
            <m:dPr>
              <m:ctrlPr>
                <w:rPr>
                  <w:rFonts w:ascii="Cambria Math" w:eastAsia="Times New Roman" w:hAnsi="Cambria Math" w:cs="Times New Roman"/>
                  <w:b/>
                  <w:bCs/>
                  <w:i/>
                  <w:sz w:val="28"/>
                  <w:szCs w:val="28"/>
                </w:rPr>
              </m:ctrlPr>
            </m:dPr>
            <m:e>
              <m:r>
                <m:rPr>
                  <m:sty m:val="bi"/>
                </m:rPr>
                <w:rPr>
                  <w:rFonts w:ascii="Cambria Math" w:eastAsia="Times New Roman" w:hAnsi="Cambria Math" w:cs="Times New Roman"/>
                  <w:sz w:val="28"/>
                  <w:szCs w:val="28"/>
                </w:rPr>
                <m:t>1-</m:t>
              </m:r>
              <m:f>
                <m:fPr>
                  <m:ctrlPr>
                    <w:rPr>
                      <w:rFonts w:ascii="Cambria Math" w:eastAsia="Times New Roman" w:hAnsi="Cambria Math" w:cs="Times New Roman"/>
                      <w:b/>
                      <w:bCs/>
                      <w:i/>
                      <w:sz w:val="28"/>
                      <w:szCs w:val="28"/>
                    </w:rPr>
                  </m:ctrlPr>
                </m:fPr>
                <m:num>
                  <m:r>
                    <m:rPr>
                      <m:sty m:val="bi"/>
                    </m:rPr>
                    <w:rPr>
                      <w:rFonts w:ascii="Cambria Math" w:eastAsia="Times New Roman" w:hAnsi="Cambria Math" w:cs="Times New Roman"/>
                      <w:sz w:val="28"/>
                      <w:szCs w:val="28"/>
                    </w:rPr>
                    <m:t>100-1,5</m:t>
                  </m:r>
                </m:num>
                <m:den>
                  <m:r>
                    <m:rPr>
                      <m:sty m:val="bi"/>
                    </m:rPr>
                    <w:rPr>
                      <w:rFonts w:ascii="Cambria Math" w:eastAsia="Times New Roman" w:hAnsi="Cambria Math" w:cs="Times New Roman"/>
                      <w:sz w:val="28"/>
                      <w:szCs w:val="28"/>
                    </w:rPr>
                    <m:t>100-0,5</m:t>
                  </m:r>
                </m:den>
              </m:f>
            </m:e>
          </m:d>
          <m:r>
            <m:rPr>
              <m:sty m:val="bi"/>
            </m:rPr>
            <w:rPr>
              <w:rFonts w:ascii="Cambria Math" w:eastAsia="Times New Roman" w:hAnsi="Cambria Math" w:cs="Times New Roman"/>
              <w:sz w:val="28"/>
              <w:szCs w:val="28"/>
            </w:rPr>
            <m:t>*85=1чел</m:t>
          </m:r>
        </m:oMath>
      </m:oMathPara>
    </w:p>
    <w:p w:rsidR="002B6A1D" w:rsidRPr="002B6A1D" w:rsidRDefault="005879F2"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w:t>
      </w:r>
      <w:r w:rsidR="002B6A1D" w:rsidRPr="002B6A1D">
        <w:rPr>
          <w:rFonts w:ascii="Times New Roman" w:eastAsia="Times New Roman" w:hAnsi="Times New Roman" w:cs="Times New Roman"/>
          <w:b/>
          <w:bCs/>
          <w:sz w:val="28"/>
          <w:szCs w:val="28"/>
        </w:rPr>
        <w:t>. Экономия численности от сокращения дополнительных затрат труда (ДЗ) при отступлении от нормальных условий составят</w:t>
      </w:r>
    </w:p>
    <w:p w:rsidR="002B6A1D" w:rsidRDefault="002B6A1D"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sidRPr="002B6A1D">
        <w:rPr>
          <w:rFonts w:ascii="Times New Roman" w:eastAsia="Times New Roman" w:hAnsi="Times New Roman" w:cs="Times New Roman"/>
          <w:b/>
          <w:noProof/>
          <w:sz w:val="28"/>
          <w:szCs w:val="28"/>
          <w:lang w:eastAsia="ru-RU"/>
        </w:rPr>
        <w:drawing>
          <wp:inline distT="0" distB="0" distL="0" distR="0">
            <wp:extent cx="1116330" cy="320675"/>
            <wp:effectExtent l="0" t="0" r="7620" b="3175"/>
            <wp:docPr id="3" name="Рисунок 3" descr="http://abc.vvsu.ru/Books/u_e_sots_t/obj.files/image1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0" descr="http://abc.vvsu.ru/Books/u_e_sots_t/obj.files/image130.gif"/>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6330" cy="320675"/>
                    </a:xfrm>
                    <a:prstGeom prst="rect">
                      <a:avLst/>
                    </a:prstGeom>
                    <a:noFill/>
                    <a:ln>
                      <a:noFill/>
                    </a:ln>
                  </pic:spPr>
                </pic:pic>
              </a:graphicData>
            </a:graphic>
          </wp:inline>
        </w:drawing>
      </w:r>
      <w:r w:rsidRPr="002B6A1D">
        <w:rPr>
          <w:rFonts w:ascii="Times New Roman" w:eastAsia="Times New Roman" w:hAnsi="Times New Roman" w:cs="Times New Roman"/>
          <w:b/>
          <w:bCs/>
          <w:sz w:val="28"/>
          <w:szCs w:val="28"/>
        </w:rPr>
        <w:t>;</w:t>
      </w:r>
    </w:p>
    <w:p w:rsidR="005879F2" w:rsidRPr="002B6A1D" w:rsidRDefault="005879F2" w:rsidP="005879F2">
      <w:pPr>
        <w:widowControl w:val="0"/>
        <w:tabs>
          <w:tab w:val="left" w:pos="800"/>
        </w:tabs>
        <w:spacing w:after="0" w:line="360" w:lineRule="auto"/>
        <w:ind w:firstLine="799"/>
        <w:jc w:val="both"/>
        <w:rPr>
          <w:rFonts w:ascii="Times New Roman" w:eastAsia="Times New Roman" w:hAnsi="Times New Roman" w:cs="Times New Roman"/>
          <w:b/>
          <w:bCs/>
          <w:sz w:val="28"/>
          <w:szCs w:val="28"/>
        </w:rPr>
      </w:pPr>
      <m:oMathPara>
        <m:oMath>
          <m:r>
            <m:rPr>
              <m:sty m:val="bi"/>
            </m:rPr>
            <w:rPr>
              <w:rFonts w:ascii="Cambria Math" w:eastAsia="Times New Roman" w:hAnsi="Cambria Math" w:cs="Times New Roman"/>
              <w:sz w:val="28"/>
              <w:szCs w:val="28"/>
            </w:rPr>
            <m:t>ЭЧ=</m:t>
          </m:r>
          <m:d>
            <m:dPr>
              <m:ctrlPr>
                <w:rPr>
                  <w:rFonts w:ascii="Cambria Math" w:eastAsia="Times New Roman" w:hAnsi="Cambria Math" w:cs="Times New Roman"/>
                  <w:b/>
                  <w:bCs/>
                  <w:i/>
                  <w:sz w:val="28"/>
                  <w:szCs w:val="28"/>
                </w:rPr>
              </m:ctrlPr>
            </m:dPr>
            <m:e>
              <m:r>
                <m:rPr>
                  <m:sty m:val="bi"/>
                </m:rPr>
                <w:rPr>
                  <w:rFonts w:ascii="Cambria Math" w:eastAsia="Times New Roman" w:hAnsi="Cambria Math" w:cs="Times New Roman"/>
                  <w:sz w:val="28"/>
                  <w:szCs w:val="28"/>
                </w:rPr>
                <m:t>1-</m:t>
              </m:r>
              <m:f>
                <m:fPr>
                  <m:ctrlPr>
                    <w:rPr>
                      <w:rFonts w:ascii="Cambria Math" w:eastAsia="Times New Roman" w:hAnsi="Cambria Math" w:cs="Times New Roman"/>
                      <w:b/>
                      <w:bCs/>
                      <w:i/>
                      <w:sz w:val="28"/>
                      <w:szCs w:val="28"/>
                    </w:rPr>
                  </m:ctrlPr>
                </m:fPr>
                <m:num>
                  <m:r>
                    <m:rPr>
                      <m:sty m:val="bi"/>
                    </m:rPr>
                    <w:rPr>
                      <w:rFonts w:ascii="Cambria Math" w:eastAsia="Times New Roman" w:hAnsi="Cambria Math" w:cs="Times New Roman"/>
                      <w:sz w:val="28"/>
                      <w:szCs w:val="28"/>
                    </w:rPr>
                    <m:t>100-224</m:t>
                  </m:r>
                </m:num>
                <m:den>
                  <m:r>
                    <m:rPr>
                      <m:sty m:val="bi"/>
                    </m:rPr>
                    <w:rPr>
                      <w:rFonts w:ascii="Cambria Math" w:eastAsia="Times New Roman" w:hAnsi="Cambria Math" w:cs="Times New Roman"/>
                      <w:sz w:val="28"/>
                      <w:szCs w:val="28"/>
                    </w:rPr>
                    <m:t>100-235</m:t>
                  </m:r>
                </m:den>
              </m:f>
            </m:e>
          </m:d>
          <m:r>
            <m:rPr>
              <m:sty m:val="bi"/>
            </m:rPr>
            <w:rPr>
              <w:rFonts w:ascii="Cambria Math" w:eastAsia="Times New Roman" w:hAnsi="Cambria Math" w:cs="Times New Roman"/>
              <w:sz w:val="28"/>
              <w:szCs w:val="28"/>
            </w:rPr>
            <m:t>*85=7чел</m:t>
          </m:r>
        </m:oMath>
      </m:oMathPara>
    </w:p>
    <w:p w:rsidR="005879F2" w:rsidRPr="002B6A1D" w:rsidRDefault="005879F2"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p>
    <w:p w:rsidR="002B6A1D" w:rsidRPr="002B6A1D" w:rsidRDefault="002B6A1D"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sidRPr="002B6A1D">
        <w:rPr>
          <w:rFonts w:ascii="Times New Roman" w:eastAsia="Times New Roman" w:hAnsi="Times New Roman" w:cs="Times New Roman"/>
          <w:b/>
          <w:bCs/>
          <w:sz w:val="28"/>
          <w:szCs w:val="28"/>
        </w:rPr>
        <w:t>5. Экономия численности и общий рост производительности труда рабочих от улучшения использования рабочего времени составят</w:t>
      </w:r>
    </w:p>
    <w:p w:rsidR="002B6A1D" w:rsidRPr="002B6A1D" w:rsidRDefault="002B6A1D"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sidRPr="002B6A1D">
        <w:rPr>
          <w:rFonts w:ascii="Times New Roman" w:eastAsia="Times New Roman" w:hAnsi="Times New Roman" w:cs="Times New Roman"/>
          <w:b/>
          <w:bCs/>
          <w:sz w:val="28"/>
          <w:szCs w:val="28"/>
        </w:rPr>
        <w:t xml:space="preserve">ЭЧ = </w:t>
      </w:r>
      <w:r w:rsidR="005879F2">
        <w:rPr>
          <w:rFonts w:ascii="Times New Roman" w:eastAsia="Times New Roman" w:hAnsi="Times New Roman" w:cs="Times New Roman"/>
          <w:b/>
          <w:bCs/>
          <w:sz w:val="28"/>
          <w:szCs w:val="28"/>
        </w:rPr>
        <w:t>4 + 1</w:t>
      </w:r>
      <w:r w:rsidRPr="002B6A1D">
        <w:rPr>
          <w:rFonts w:ascii="Times New Roman" w:eastAsia="Times New Roman" w:hAnsi="Times New Roman" w:cs="Times New Roman"/>
          <w:b/>
          <w:bCs/>
          <w:sz w:val="28"/>
          <w:szCs w:val="28"/>
        </w:rPr>
        <w:t xml:space="preserve"> + </w:t>
      </w:r>
      <w:r w:rsidR="005879F2">
        <w:rPr>
          <w:rFonts w:ascii="Times New Roman" w:eastAsia="Times New Roman" w:hAnsi="Times New Roman" w:cs="Times New Roman"/>
          <w:b/>
          <w:bCs/>
          <w:sz w:val="28"/>
          <w:szCs w:val="28"/>
        </w:rPr>
        <w:t>7</w:t>
      </w:r>
      <w:r w:rsidRPr="002B6A1D">
        <w:rPr>
          <w:rFonts w:ascii="Times New Roman" w:eastAsia="Times New Roman" w:hAnsi="Times New Roman" w:cs="Times New Roman"/>
          <w:b/>
          <w:bCs/>
          <w:sz w:val="28"/>
          <w:szCs w:val="28"/>
        </w:rPr>
        <w:t xml:space="preserve"> = </w:t>
      </w:r>
      <w:r w:rsidR="005879F2">
        <w:rPr>
          <w:rFonts w:ascii="Times New Roman" w:eastAsia="Times New Roman" w:hAnsi="Times New Roman" w:cs="Times New Roman"/>
          <w:b/>
          <w:bCs/>
          <w:sz w:val="28"/>
          <w:szCs w:val="28"/>
        </w:rPr>
        <w:t>12</w:t>
      </w:r>
      <w:r w:rsidRPr="002B6A1D">
        <w:rPr>
          <w:rFonts w:ascii="Times New Roman" w:eastAsia="Times New Roman" w:hAnsi="Times New Roman" w:cs="Times New Roman"/>
          <w:b/>
          <w:bCs/>
          <w:sz w:val="28"/>
          <w:szCs w:val="28"/>
        </w:rPr>
        <w:t xml:space="preserve"> чел.</w:t>
      </w:r>
    </w:p>
    <w:p w:rsidR="0022345E" w:rsidRDefault="002B6A1D"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r w:rsidRPr="002B6A1D">
        <w:rPr>
          <w:rFonts w:ascii="Times New Roman" w:eastAsia="Times New Roman" w:hAnsi="Times New Roman" w:cs="Times New Roman"/>
          <w:b/>
          <w:bCs/>
          <w:sz w:val="28"/>
          <w:szCs w:val="28"/>
        </w:rPr>
        <w:t>Таким образом, в результате внедрения мероприятий по улучшению использования рабочего времени экономия численности составит 12 человек.</w:t>
      </w:r>
    </w:p>
    <w:p w:rsidR="005879F2" w:rsidRDefault="005879F2" w:rsidP="002B6A1D">
      <w:pPr>
        <w:widowControl w:val="0"/>
        <w:tabs>
          <w:tab w:val="left" w:pos="800"/>
        </w:tabs>
        <w:spacing w:after="0" w:line="360" w:lineRule="auto"/>
        <w:ind w:firstLine="799"/>
        <w:jc w:val="both"/>
        <w:rPr>
          <w:rFonts w:ascii="Times New Roman" w:eastAsia="Times New Roman" w:hAnsi="Times New Roman" w:cs="Times New Roman"/>
          <w:b/>
          <w:bCs/>
          <w:sz w:val="28"/>
          <w:szCs w:val="28"/>
        </w:rPr>
      </w:pPr>
    </w:p>
    <w:p w:rsidR="005879F2" w:rsidRPr="0022345E" w:rsidRDefault="005879F2" w:rsidP="002B6A1D">
      <w:pPr>
        <w:widowControl w:val="0"/>
        <w:tabs>
          <w:tab w:val="left" w:pos="800"/>
        </w:tabs>
        <w:spacing w:after="0" w:line="360" w:lineRule="auto"/>
        <w:ind w:firstLine="799"/>
        <w:jc w:val="both"/>
        <w:rPr>
          <w:rFonts w:ascii="Times New Roman" w:eastAsia="Times New Roman" w:hAnsi="Times New Roman" w:cs="Times New Roman"/>
          <w:sz w:val="28"/>
          <w:szCs w:val="28"/>
        </w:rPr>
      </w:pPr>
    </w:p>
    <w:p w:rsidR="0022345E" w:rsidRPr="0022345E" w:rsidRDefault="0022345E" w:rsidP="0022345E">
      <w:pPr>
        <w:widowControl w:val="0"/>
        <w:tabs>
          <w:tab w:val="left" w:pos="800"/>
        </w:tabs>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rPr>
        <w:lastRenderedPageBreak/>
        <w:t>4</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z w:val="28"/>
          <w:szCs w:val="28"/>
        </w:rPr>
        <w:tab/>
        <w:t>Пр</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вил</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z w:val="28"/>
          <w:szCs w:val="28"/>
        </w:rPr>
        <w:t>гир</w:t>
      </w:r>
      <w:r w:rsidRPr="0022345E">
        <w:rPr>
          <w:rFonts w:ascii="Times New Roman" w:eastAsia="Times New Roman" w:hAnsi="Times New Roman" w:cs="Times New Roman"/>
          <w:spacing w:val="2"/>
          <w:sz w:val="28"/>
          <w:szCs w:val="28"/>
        </w:rPr>
        <w:t>о</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нная</w:t>
      </w:r>
      <w:r w:rsidRPr="0022345E">
        <w:rPr>
          <w:rFonts w:ascii="Times New Roman" w:eastAsia="Times New Roman" w:hAnsi="Times New Roman" w:cs="Times New Roman"/>
          <w:spacing w:val="-2"/>
          <w:sz w:val="28"/>
          <w:szCs w:val="28"/>
        </w:rPr>
        <w:t xml:space="preserve"> а</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ц</w:t>
      </w:r>
      <w:r w:rsidRPr="0022345E">
        <w:rPr>
          <w:rFonts w:ascii="Times New Roman" w:eastAsia="Times New Roman" w:hAnsi="Times New Roman" w:cs="Times New Roman"/>
          <w:sz w:val="28"/>
          <w:szCs w:val="28"/>
        </w:rPr>
        <w:t>ия</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д</w:t>
      </w:r>
      <w:r w:rsidRPr="0022345E">
        <w:rPr>
          <w:rFonts w:ascii="Times New Roman" w:eastAsia="Times New Roman" w:hAnsi="Times New Roman" w:cs="Times New Roman"/>
          <w:spacing w:val="-1"/>
          <w:sz w:val="28"/>
          <w:szCs w:val="28"/>
        </w:rPr>
        <w:t>ае</w:t>
      </w:r>
      <w:r w:rsidRPr="0022345E">
        <w:rPr>
          <w:rFonts w:ascii="Times New Roman" w:eastAsia="Times New Roman" w:hAnsi="Times New Roman" w:cs="Times New Roman"/>
          <w:sz w:val="28"/>
          <w:szCs w:val="28"/>
        </w:rPr>
        <w:t xml:space="preserve">т </w:t>
      </w:r>
      <w:r w:rsidRPr="0022345E">
        <w:rPr>
          <w:rFonts w:ascii="Times New Roman" w:eastAsia="Times New Roman" w:hAnsi="Times New Roman" w:cs="Times New Roman"/>
          <w:spacing w:val="-1"/>
          <w:sz w:val="28"/>
          <w:szCs w:val="28"/>
        </w:rPr>
        <w:t>а</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ц</w:t>
      </w:r>
      <w:r w:rsidRPr="0022345E">
        <w:rPr>
          <w:rFonts w:ascii="Times New Roman" w:eastAsia="Times New Roman" w:hAnsi="Times New Roman" w:cs="Times New Roman"/>
          <w:sz w:val="28"/>
          <w:szCs w:val="28"/>
        </w:rPr>
        <w:t>и</w:t>
      </w:r>
      <w:r w:rsidRPr="0022345E">
        <w:rPr>
          <w:rFonts w:ascii="Times New Roman" w:eastAsia="Times New Roman" w:hAnsi="Times New Roman" w:cs="Times New Roman"/>
          <w:spacing w:val="4"/>
          <w:sz w:val="28"/>
          <w:szCs w:val="28"/>
        </w:rPr>
        <w:t>о</w:t>
      </w:r>
      <w:r w:rsidRPr="0022345E">
        <w:rPr>
          <w:rFonts w:ascii="Times New Roman" w:eastAsia="Times New Roman" w:hAnsi="Times New Roman" w:cs="Times New Roman"/>
          <w:sz w:val="28"/>
          <w:szCs w:val="28"/>
        </w:rPr>
        <w:t>н</w:t>
      </w:r>
      <w:r w:rsidRPr="0022345E">
        <w:rPr>
          <w:rFonts w:ascii="Times New Roman" w:eastAsia="Times New Roman" w:hAnsi="Times New Roman" w:cs="Times New Roman"/>
          <w:spacing w:val="-1"/>
          <w:sz w:val="28"/>
          <w:szCs w:val="28"/>
        </w:rPr>
        <w:t>е</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у</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право:</w:t>
      </w:r>
    </w:p>
    <w:p w:rsidR="0022345E" w:rsidRPr="0022345E" w:rsidRDefault="0022345E" w:rsidP="0022345E">
      <w:pPr>
        <w:widowControl w:val="0"/>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lang w:val="en-US"/>
        </w:rPr>
        <w:t>a</w:t>
      </w:r>
      <w:r w:rsidRPr="0022345E">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z w:val="28"/>
          <w:szCs w:val="28"/>
        </w:rPr>
        <w:t>частв</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а</w:t>
      </w:r>
      <w:r w:rsidRPr="0022345E">
        <w:rPr>
          <w:rFonts w:ascii="Times New Roman" w:eastAsia="Times New Roman" w:hAnsi="Times New Roman" w:cs="Times New Roman"/>
          <w:spacing w:val="-1"/>
          <w:sz w:val="28"/>
          <w:szCs w:val="28"/>
        </w:rPr>
        <w:t>б</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z w:val="28"/>
          <w:szCs w:val="28"/>
        </w:rPr>
        <w:t>е 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го</w:t>
      </w:r>
      <w:r w:rsidRPr="0022345E">
        <w:rPr>
          <w:rFonts w:ascii="Times New Roman" w:eastAsia="Times New Roman" w:hAnsi="Times New Roman" w:cs="Times New Roman"/>
          <w:spacing w:val="-3"/>
          <w:sz w:val="28"/>
          <w:szCs w:val="28"/>
        </w:rPr>
        <w:t>л</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вать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 xml:space="preserve">на </w:t>
      </w:r>
      <w:r w:rsidRPr="0022345E">
        <w:rPr>
          <w:rFonts w:ascii="Times New Roman" w:eastAsia="Times New Roman" w:hAnsi="Times New Roman" w:cs="Times New Roman"/>
          <w:spacing w:val="-2"/>
          <w:sz w:val="28"/>
          <w:szCs w:val="28"/>
        </w:rPr>
        <w:t>с</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б</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z w:val="28"/>
          <w:szCs w:val="28"/>
        </w:rPr>
        <w:t>а</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3"/>
          <w:sz w:val="28"/>
          <w:szCs w:val="28"/>
        </w:rPr>
        <w:t>а</w:t>
      </w:r>
      <w:r w:rsidRPr="0022345E">
        <w:rPr>
          <w:rFonts w:ascii="Times New Roman" w:eastAsia="Times New Roman" w:hAnsi="Times New Roman" w:cs="Times New Roman"/>
          <w:sz w:val="28"/>
          <w:szCs w:val="28"/>
        </w:rPr>
        <w:t>к</w:t>
      </w:r>
      <w:r w:rsidRPr="0022345E">
        <w:rPr>
          <w:rFonts w:ascii="Times New Roman" w:eastAsia="Times New Roman" w:hAnsi="Times New Roman" w:cs="Times New Roman"/>
          <w:spacing w:val="-1"/>
          <w:sz w:val="28"/>
          <w:szCs w:val="28"/>
        </w:rPr>
        <w:t>ц</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pacing w:val="-3"/>
          <w:sz w:val="28"/>
          <w:szCs w:val="28"/>
        </w:rPr>
        <w:t>в</w:t>
      </w:r>
      <w:r w:rsidRPr="0022345E">
        <w:rPr>
          <w:rFonts w:ascii="Times New Roman" w:eastAsia="Times New Roman" w:hAnsi="Times New Roman" w:cs="Times New Roman"/>
          <w:sz w:val="28"/>
          <w:szCs w:val="28"/>
        </w:rPr>
        <w:t>;</w:t>
      </w:r>
    </w:p>
    <w:p w:rsidR="0022345E" w:rsidRPr="0022345E" w:rsidRDefault="0022345E" w:rsidP="0022345E">
      <w:pPr>
        <w:widowControl w:val="0"/>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pacing w:val="1"/>
          <w:sz w:val="28"/>
          <w:szCs w:val="28"/>
          <w:lang w:val="en-US"/>
        </w:rPr>
        <w:t>b</w:t>
      </w:r>
      <w:r w:rsidRPr="0022345E">
        <w:rPr>
          <w:rFonts w:ascii="Times New Roman" w:eastAsia="Times New Roman" w:hAnsi="Times New Roman" w:cs="Times New Roman"/>
          <w:sz w:val="28"/>
          <w:szCs w:val="28"/>
        </w:rPr>
        <w:t>)</w:t>
      </w:r>
      <w:r w:rsidRPr="0022345E">
        <w:rPr>
          <w:rFonts w:ascii="Times New Roman" w:eastAsia="Times New Roman" w:hAnsi="Times New Roman" w:cs="Times New Roman"/>
          <w:spacing w:val="1"/>
          <w:sz w:val="28"/>
          <w:szCs w:val="28"/>
        </w:rPr>
        <w:t>по</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z w:val="28"/>
          <w:szCs w:val="28"/>
        </w:rPr>
        <w:t>чать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ди</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2"/>
          <w:sz w:val="28"/>
          <w:szCs w:val="28"/>
        </w:rPr>
        <w:t>и</w:t>
      </w:r>
      <w:r w:rsidRPr="0022345E">
        <w:rPr>
          <w:rFonts w:ascii="Times New Roman" w:eastAsia="Times New Roman" w:hAnsi="Times New Roman" w:cs="Times New Roman"/>
          <w:spacing w:val="1"/>
          <w:sz w:val="28"/>
          <w:szCs w:val="28"/>
        </w:rPr>
        <w:t>д</w:t>
      </w:r>
      <w:r w:rsidRPr="0022345E">
        <w:rPr>
          <w:rFonts w:ascii="Times New Roman" w:eastAsia="Times New Roman" w:hAnsi="Times New Roman" w:cs="Times New Roman"/>
          <w:spacing w:val="-2"/>
          <w:sz w:val="28"/>
          <w:szCs w:val="28"/>
        </w:rPr>
        <w:t>е</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z w:val="28"/>
          <w:szCs w:val="28"/>
        </w:rPr>
        <w:t>д</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в</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за</w:t>
      </w:r>
      <w:r w:rsidRPr="0022345E">
        <w:rPr>
          <w:rFonts w:ascii="Times New Roman" w:eastAsia="Times New Roman" w:hAnsi="Times New Roman" w:cs="Times New Roman"/>
          <w:spacing w:val="-1"/>
          <w:sz w:val="28"/>
          <w:szCs w:val="28"/>
        </w:rPr>
        <w:t>в</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с</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3"/>
          <w:sz w:val="28"/>
          <w:szCs w:val="28"/>
        </w:rPr>
        <w:t>м</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с</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z w:val="28"/>
          <w:szCs w:val="28"/>
        </w:rPr>
        <w:t>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т</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эффе</w:t>
      </w:r>
      <w:r w:rsidRPr="0022345E">
        <w:rPr>
          <w:rFonts w:ascii="Times New Roman" w:eastAsia="Times New Roman" w:hAnsi="Times New Roman" w:cs="Times New Roman"/>
          <w:spacing w:val="1"/>
          <w:sz w:val="28"/>
          <w:szCs w:val="28"/>
        </w:rPr>
        <w:t>к</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в</w:t>
      </w:r>
      <w:r w:rsidRPr="0022345E">
        <w:rPr>
          <w:rFonts w:ascii="Times New Roman" w:eastAsia="Times New Roman" w:hAnsi="Times New Roman" w:cs="Times New Roman"/>
          <w:spacing w:val="-2"/>
          <w:sz w:val="28"/>
          <w:szCs w:val="28"/>
        </w:rPr>
        <w:t>н</w:t>
      </w:r>
      <w:r w:rsidRPr="0022345E">
        <w:rPr>
          <w:rFonts w:ascii="Times New Roman" w:eastAsia="Times New Roman" w:hAnsi="Times New Roman" w:cs="Times New Roman"/>
          <w:spacing w:val="1"/>
          <w:sz w:val="28"/>
          <w:szCs w:val="28"/>
        </w:rPr>
        <w:t>о</w:t>
      </w:r>
      <w:r w:rsidRPr="0022345E">
        <w:rPr>
          <w:rFonts w:ascii="Times New Roman" w:eastAsia="Times New Roman" w:hAnsi="Times New Roman" w:cs="Times New Roman"/>
          <w:sz w:val="28"/>
          <w:szCs w:val="28"/>
        </w:rPr>
        <w:t>с</w:t>
      </w:r>
      <w:r w:rsidRPr="0022345E">
        <w:rPr>
          <w:rFonts w:ascii="Times New Roman" w:eastAsia="Times New Roman" w:hAnsi="Times New Roman" w:cs="Times New Roman"/>
          <w:spacing w:val="-3"/>
          <w:sz w:val="28"/>
          <w:szCs w:val="28"/>
        </w:rPr>
        <w:t>т</w:t>
      </w:r>
      <w:r w:rsidRPr="0022345E">
        <w:rPr>
          <w:rFonts w:ascii="Times New Roman" w:eastAsia="Times New Roman" w:hAnsi="Times New Roman" w:cs="Times New Roman"/>
          <w:sz w:val="28"/>
          <w:szCs w:val="28"/>
        </w:rPr>
        <w:t>и</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2"/>
          <w:sz w:val="28"/>
          <w:szCs w:val="28"/>
        </w:rPr>
        <w:t>а</w:t>
      </w:r>
      <w:r w:rsidRPr="0022345E">
        <w:rPr>
          <w:rFonts w:ascii="Times New Roman" w:eastAsia="Times New Roman" w:hAnsi="Times New Roman" w:cs="Times New Roman"/>
          <w:spacing w:val="-1"/>
          <w:sz w:val="28"/>
          <w:szCs w:val="28"/>
        </w:rPr>
        <w:t>бо</w:t>
      </w:r>
      <w:r w:rsidRPr="0022345E">
        <w:rPr>
          <w:rFonts w:ascii="Times New Roman" w:eastAsia="Times New Roman" w:hAnsi="Times New Roman" w:cs="Times New Roman"/>
          <w:sz w:val="28"/>
          <w:szCs w:val="28"/>
        </w:rPr>
        <w:t>ты</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9"/>
          <w:sz w:val="28"/>
          <w:szCs w:val="28"/>
        </w:rPr>
        <w:t>е</w:t>
      </w:r>
      <w:r w:rsidR="002B6A1D">
        <w:rPr>
          <w:rFonts w:ascii="Times New Roman" w:eastAsia="Times New Roman" w:hAnsi="Times New Roman" w:cs="Times New Roman"/>
          <w:spacing w:val="1"/>
          <w:sz w:val="28"/>
          <w:szCs w:val="28"/>
        </w:rPr>
        <w:t>д</w:t>
      </w:r>
      <w:r w:rsidRPr="0022345E">
        <w:rPr>
          <w:rFonts w:ascii="Times New Roman" w:eastAsia="Times New Roman" w:hAnsi="Times New Roman" w:cs="Times New Roman"/>
          <w:spacing w:val="1"/>
          <w:sz w:val="28"/>
          <w:szCs w:val="28"/>
        </w:rPr>
        <w:t>п</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z w:val="28"/>
          <w:szCs w:val="28"/>
        </w:rPr>
        <w:t>я</w:t>
      </w:r>
      <w:r w:rsidRPr="0022345E">
        <w:rPr>
          <w:rFonts w:ascii="Times New Roman" w:eastAsia="Times New Roman" w:hAnsi="Times New Roman" w:cs="Times New Roman"/>
          <w:spacing w:val="-2"/>
          <w:sz w:val="28"/>
          <w:szCs w:val="28"/>
        </w:rPr>
        <w:t>т</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2"/>
          <w:sz w:val="28"/>
          <w:szCs w:val="28"/>
        </w:rPr>
        <w:t>я</w:t>
      </w:r>
      <w:r w:rsidRPr="0022345E">
        <w:rPr>
          <w:rFonts w:ascii="Times New Roman" w:eastAsia="Times New Roman" w:hAnsi="Times New Roman" w:cs="Times New Roman"/>
          <w:sz w:val="28"/>
          <w:szCs w:val="28"/>
        </w:rPr>
        <w:t>;</w:t>
      </w:r>
    </w:p>
    <w:p w:rsidR="0022345E" w:rsidRDefault="0022345E" w:rsidP="0022345E">
      <w:pPr>
        <w:widowControl w:val="0"/>
        <w:spacing w:after="0" w:line="360" w:lineRule="auto"/>
        <w:ind w:firstLine="799"/>
        <w:jc w:val="both"/>
        <w:rPr>
          <w:rFonts w:ascii="Times New Roman" w:eastAsia="Times New Roman" w:hAnsi="Times New Roman" w:cs="Times New Roman"/>
          <w:sz w:val="28"/>
          <w:szCs w:val="28"/>
        </w:rPr>
      </w:pPr>
      <w:r w:rsidRPr="0022345E">
        <w:rPr>
          <w:rFonts w:ascii="Times New Roman" w:eastAsia="Times New Roman" w:hAnsi="Times New Roman" w:cs="Times New Roman"/>
          <w:sz w:val="28"/>
          <w:szCs w:val="28"/>
          <w:lang w:val="en-US"/>
        </w:rPr>
        <w:t>c</w:t>
      </w:r>
      <w:r w:rsidRPr="0022345E">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по</w:t>
      </w:r>
      <w:r w:rsidRPr="0022345E">
        <w:rPr>
          <w:rFonts w:ascii="Times New Roman" w:eastAsia="Times New Roman" w:hAnsi="Times New Roman" w:cs="Times New Roman"/>
          <w:spacing w:val="-1"/>
          <w:sz w:val="28"/>
          <w:szCs w:val="28"/>
        </w:rPr>
        <w:t>л</w:t>
      </w:r>
      <w:r w:rsidRPr="0022345E">
        <w:rPr>
          <w:rFonts w:ascii="Times New Roman" w:eastAsia="Times New Roman" w:hAnsi="Times New Roman" w:cs="Times New Roman"/>
          <w:spacing w:val="-4"/>
          <w:sz w:val="28"/>
          <w:szCs w:val="28"/>
        </w:rPr>
        <w:t>у</w:t>
      </w:r>
      <w:r w:rsidRPr="0022345E">
        <w:rPr>
          <w:rFonts w:ascii="Times New Roman" w:eastAsia="Times New Roman" w:hAnsi="Times New Roman" w:cs="Times New Roman"/>
          <w:sz w:val="28"/>
          <w:szCs w:val="28"/>
        </w:rPr>
        <w:t>чать</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z w:val="28"/>
          <w:szCs w:val="28"/>
        </w:rPr>
        <w:t>га</w:t>
      </w:r>
      <w:r w:rsidRPr="0022345E">
        <w:rPr>
          <w:rFonts w:ascii="Times New Roman" w:eastAsia="Times New Roman" w:hAnsi="Times New Roman" w:cs="Times New Roman"/>
          <w:spacing w:val="1"/>
          <w:sz w:val="28"/>
          <w:szCs w:val="28"/>
        </w:rPr>
        <w:t>р</w:t>
      </w:r>
      <w:r w:rsidRPr="0022345E">
        <w:rPr>
          <w:rFonts w:ascii="Times New Roman" w:eastAsia="Times New Roman" w:hAnsi="Times New Roman" w:cs="Times New Roman"/>
          <w:spacing w:val="-2"/>
          <w:sz w:val="28"/>
          <w:szCs w:val="28"/>
        </w:rPr>
        <w:t>а</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z w:val="28"/>
          <w:szCs w:val="28"/>
        </w:rPr>
        <w:t>т</w:t>
      </w:r>
      <w:r w:rsidRPr="0022345E">
        <w:rPr>
          <w:rFonts w:ascii="Times New Roman" w:eastAsia="Times New Roman" w:hAnsi="Times New Roman" w:cs="Times New Roman"/>
          <w:spacing w:val="-2"/>
          <w:sz w:val="28"/>
          <w:szCs w:val="28"/>
        </w:rPr>
        <w:t>и</w:t>
      </w:r>
      <w:r w:rsidRPr="0022345E">
        <w:rPr>
          <w:rFonts w:ascii="Times New Roman" w:eastAsia="Times New Roman" w:hAnsi="Times New Roman" w:cs="Times New Roman"/>
          <w:spacing w:val="-1"/>
          <w:sz w:val="28"/>
          <w:szCs w:val="28"/>
        </w:rPr>
        <w:t>ро</w:t>
      </w:r>
      <w:r w:rsidRPr="0022345E">
        <w:rPr>
          <w:rFonts w:ascii="Times New Roman" w:eastAsia="Times New Roman" w:hAnsi="Times New Roman" w:cs="Times New Roman"/>
          <w:sz w:val="28"/>
          <w:szCs w:val="28"/>
        </w:rPr>
        <w:t>ван</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ы</w:t>
      </w:r>
      <w:r w:rsidRPr="0022345E">
        <w:rPr>
          <w:rFonts w:ascii="Times New Roman" w:eastAsia="Times New Roman" w:hAnsi="Times New Roman" w:cs="Times New Roman"/>
          <w:sz w:val="28"/>
          <w:szCs w:val="28"/>
        </w:rPr>
        <w:t>й</w:t>
      </w:r>
      <w:r w:rsidR="007778C3">
        <w:rPr>
          <w:rFonts w:ascii="Times New Roman" w:eastAsia="Times New Roman" w:hAnsi="Times New Roman" w:cs="Times New Roman"/>
          <w:sz w:val="28"/>
          <w:szCs w:val="28"/>
        </w:rPr>
        <w:t xml:space="preserve"> </w:t>
      </w:r>
      <w:r w:rsidRPr="0022345E">
        <w:rPr>
          <w:rFonts w:ascii="Times New Roman" w:eastAsia="Times New Roman" w:hAnsi="Times New Roman" w:cs="Times New Roman"/>
          <w:spacing w:val="1"/>
          <w:sz w:val="28"/>
          <w:szCs w:val="28"/>
        </w:rPr>
        <w:t>ди</w:t>
      </w:r>
      <w:r w:rsidRPr="0022345E">
        <w:rPr>
          <w:rFonts w:ascii="Times New Roman" w:eastAsia="Times New Roman" w:hAnsi="Times New Roman" w:cs="Times New Roman"/>
          <w:spacing w:val="-3"/>
          <w:sz w:val="28"/>
          <w:szCs w:val="28"/>
        </w:rPr>
        <w:t>в</w:t>
      </w:r>
      <w:r w:rsidRPr="0022345E">
        <w:rPr>
          <w:rFonts w:ascii="Times New Roman" w:eastAsia="Times New Roman" w:hAnsi="Times New Roman" w:cs="Times New Roman"/>
          <w:spacing w:val="-1"/>
          <w:sz w:val="28"/>
          <w:szCs w:val="28"/>
        </w:rPr>
        <w:t>и</w:t>
      </w:r>
      <w:r w:rsidRPr="0022345E">
        <w:rPr>
          <w:rFonts w:ascii="Times New Roman" w:eastAsia="Times New Roman" w:hAnsi="Times New Roman" w:cs="Times New Roman"/>
          <w:spacing w:val="1"/>
          <w:sz w:val="28"/>
          <w:szCs w:val="28"/>
        </w:rPr>
        <w:t>д</w:t>
      </w:r>
      <w:r w:rsidRPr="0022345E">
        <w:rPr>
          <w:rFonts w:ascii="Times New Roman" w:eastAsia="Times New Roman" w:hAnsi="Times New Roman" w:cs="Times New Roman"/>
          <w:sz w:val="28"/>
          <w:szCs w:val="28"/>
        </w:rPr>
        <w:t>е</w:t>
      </w:r>
      <w:r w:rsidRPr="0022345E">
        <w:rPr>
          <w:rFonts w:ascii="Times New Roman" w:eastAsia="Times New Roman" w:hAnsi="Times New Roman" w:cs="Times New Roman"/>
          <w:spacing w:val="-1"/>
          <w:sz w:val="28"/>
          <w:szCs w:val="28"/>
        </w:rPr>
        <w:t>н</w:t>
      </w:r>
      <w:r w:rsidRPr="0022345E">
        <w:rPr>
          <w:rFonts w:ascii="Times New Roman" w:eastAsia="Times New Roman" w:hAnsi="Times New Roman" w:cs="Times New Roman"/>
          <w:spacing w:val="1"/>
          <w:sz w:val="28"/>
          <w:szCs w:val="28"/>
        </w:rPr>
        <w:t>д</w:t>
      </w:r>
      <w:r w:rsidRPr="0022345E">
        <w:rPr>
          <w:rFonts w:ascii="Times New Roman" w:eastAsia="Times New Roman" w:hAnsi="Times New Roman" w:cs="Times New Roman"/>
          <w:sz w:val="28"/>
          <w:szCs w:val="28"/>
        </w:rPr>
        <w:t>.</w:t>
      </w:r>
    </w:p>
    <w:p w:rsidR="002B6A1D" w:rsidRPr="0022345E" w:rsidRDefault="002B6A1D" w:rsidP="0022345E">
      <w:pPr>
        <w:widowControl w:val="0"/>
        <w:spacing w:after="0" w:line="360" w:lineRule="auto"/>
        <w:ind w:firstLine="79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Ответ: б</w:t>
      </w: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2B6A1D" w:rsidRDefault="002B6A1D"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p>
    <w:p w:rsidR="005879F2" w:rsidRDefault="005879F2" w:rsidP="002B6A1D">
      <w:pPr>
        <w:spacing w:after="0" w:line="360" w:lineRule="auto"/>
        <w:jc w:val="both"/>
        <w:rPr>
          <w:rFonts w:ascii="Times New Roman" w:eastAsiaTheme="minorEastAsia" w:hAnsi="Times New Roman" w:cs="Times New Roman"/>
          <w:sz w:val="28"/>
          <w:szCs w:val="28"/>
        </w:rPr>
      </w:pPr>
      <w:bookmarkStart w:id="0" w:name="_GoBack"/>
      <w:bookmarkEnd w:id="0"/>
    </w:p>
    <w:p w:rsidR="002B6A1D" w:rsidRDefault="002B6A1D" w:rsidP="002B6A1D">
      <w:pPr>
        <w:spacing w:line="360" w:lineRule="auto"/>
        <w:ind w:left="720"/>
        <w:contextualSpacing/>
        <w:jc w:val="center"/>
        <w:rPr>
          <w:rFonts w:ascii="Times New Roman" w:eastAsiaTheme="minorEastAsia" w:hAnsi="Times New Roman" w:cs="Times New Roman"/>
          <w:b/>
          <w:sz w:val="28"/>
          <w:szCs w:val="28"/>
        </w:rPr>
      </w:pPr>
      <w:r w:rsidRPr="002940E9">
        <w:rPr>
          <w:rFonts w:ascii="Times New Roman" w:eastAsiaTheme="minorEastAsia" w:hAnsi="Times New Roman" w:cs="Times New Roman"/>
          <w:b/>
          <w:sz w:val="28"/>
          <w:szCs w:val="28"/>
        </w:rPr>
        <w:lastRenderedPageBreak/>
        <w:t>Список использованной литературы</w:t>
      </w:r>
    </w:p>
    <w:p w:rsidR="002B6A1D" w:rsidRPr="002940E9" w:rsidRDefault="002B6A1D" w:rsidP="002B6A1D">
      <w:pPr>
        <w:spacing w:line="360" w:lineRule="auto"/>
        <w:ind w:left="720"/>
        <w:contextualSpacing/>
        <w:jc w:val="center"/>
        <w:rPr>
          <w:rFonts w:ascii="Times New Roman" w:eastAsiaTheme="minorEastAsia" w:hAnsi="Times New Roman" w:cs="Times New Roman"/>
          <w:b/>
          <w:sz w:val="28"/>
          <w:szCs w:val="28"/>
        </w:rPr>
      </w:pPr>
    </w:p>
    <w:p w:rsidR="002B6A1D" w:rsidRPr="002940E9" w:rsidRDefault="002B6A1D" w:rsidP="002B6A1D">
      <w:pPr>
        <w:numPr>
          <w:ilvl w:val="0"/>
          <w:numId w:val="2"/>
        </w:numPr>
        <w:spacing w:after="0" w:line="360" w:lineRule="auto"/>
        <w:contextualSpacing/>
        <w:jc w:val="both"/>
        <w:rPr>
          <w:rFonts w:ascii="Times New Roman" w:eastAsiaTheme="minorEastAsia" w:hAnsi="Times New Roman" w:cs="Times New Roman"/>
          <w:sz w:val="28"/>
          <w:szCs w:val="28"/>
        </w:rPr>
      </w:pPr>
      <w:r w:rsidRPr="002940E9">
        <w:rPr>
          <w:rFonts w:ascii="Times New Roman" w:eastAsiaTheme="minorEastAsia" w:hAnsi="Times New Roman" w:cs="Times New Roman"/>
          <w:sz w:val="28"/>
          <w:szCs w:val="28"/>
        </w:rPr>
        <w:t>Волков О.И. Экономика предприятия: Учебное пособие / О.И. Волков, В.К. Скляренко. - 2-e изд. - М.: НИЦ Инфра-М, 2013. - 264 с.: 60x90 1/16. - (Высшее образование: Бакалавриат). (переплет) ISBN 978-5-16-006306-5, 1000 экз.</w:t>
      </w:r>
    </w:p>
    <w:p w:rsidR="002B6A1D" w:rsidRPr="002940E9" w:rsidRDefault="002B6A1D" w:rsidP="002B6A1D">
      <w:pPr>
        <w:numPr>
          <w:ilvl w:val="0"/>
          <w:numId w:val="2"/>
        </w:numPr>
        <w:spacing w:after="0" w:line="360" w:lineRule="auto"/>
        <w:contextualSpacing/>
        <w:jc w:val="both"/>
        <w:rPr>
          <w:rFonts w:ascii="Times New Roman" w:eastAsiaTheme="minorEastAsia" w:hAnsi="Times New Roman" w:cs="Times New Roman"/>
          <w:sz w:val="28"/>
          <w:szCs w:val="28"/>
        </w:rPr>
      </w:pPr>
      <w:r w:rsidRPr="002940E9">
        <w:rPr>
          <w:rFonts w:ascii="Times New Roman" w:eastAsiaTheme="minorEastAsia" w:hAnsi="Times New Roman" w:cs="Times New Roman"/>
          <w:sz w:val="28"/>
          <w:szCs w:val="28"/>
        </w:rPr>
        <w:t>Девяткин О.В. Экономика предприятия (фирмы): Учебник. Под ред. О.И. Волкова, О.В. Девяткина. - 3-e изд., перераб. и доп. - М.: ИНФРА-М, 2007. - 601 с.: 60x90 1/16. - (100 лет РЭА им. Г.В. Плеханова). (п) ISBN 978-5-16-002990-0, 6000 экз.</w:t>
      </w:r>
    </w:p>
    <w:p w:rsidR="002B6A1D" w:rsidRPr="002940E9" w:rsidRDefault="002B6A1D" w:rsidP="002B6A1D">
      <w:pPr>
        <w:numPr>
          <w:ilvl w:val="0"/>
          <w:numId w:val="2"/>
        </w:numPr>
        <w:spacing w:after="0" w:line="360" w:lineRule="auto"/>
        <w:contextualSpacing/>
        <w:jc w:val="both"/>
        <w:rPr>
          <w:rFonts w:ascii="Times New Roman" w:eastAsiaTheme="minorEastAsia" w:hAnsi="Times New Roman" w:cs="Times New Roman"/>
          <w:sz w:val="28"/>
          <w:szCs w:val="28"/>
        </w:rPr>
      </w:pPr>
      <w:r w:rsidRPr="002940E9">
        <w:rPr>
          <w:rFonts w:ascii="Times New Roman" w:eastAsiaTheme="minorEastAsia" w:hAnsi="Times New Roman" w:cs="Times New Roman"/>
          <w:sz w:val="28"/>
          <w:szCs w:val="28"/>
        </w:rPr>
        <w:t>Магомедов А.М. Экономика фирмы: Учебник / А.М. Магомедов, М.И. Маллаева. - 2-e изд., доп. - М.: Вузовский учебник: НИЦ Инфра-М, 2012. - 432 с.: 60x90 1/16. (переплет) ISBN 978-5-9558-0231-2, 1000 экз.</w:t>
      </w:r>
    </w:p>
    <w:p w:rsidR="002B6A1D" w:rsidRPr="002940E9" w:rsidRDefault="002B6A1D" w:rsidP="002B6A1D">
      <w:pPr>
        <w:numPr>
          <w:ilvl w:val="0"/>
          <w:numId w:val="2"/>
        </w:numPr>
        <w:spacing w:after="0" w:line="360" w:lineRule="auto"/>
        <w:contextualSpacing/>
        <w:jc w:val="both"/>
        <w:rPr>
          <w:rFonts w:ascii="Times New Roman" w:eastAsiaTheme="minorEastAsia" w:hAnsi="Times New Roman" w:cs="Times New Roman"/>
          <w:sz w:val="28"/>
          <w:szCs w:val="28"/>
        </w:rPr>
      </w:pPr>
      <w:r w:rsidRPr="002940E9">
        <w:rPr>
          <w:rFonts w:ascii="Times New Roman" w:eastAsiaTheme="minorEastAsia" w:hAnsi="Times New Roman" w:cs="Times New Roman"/>
          <w:sz w:val="28"/>
          <w:szCs w:val="28"/>
        </w:rPr>
        <w:t>Скляренко В.К. Экономика предприятия: Учебное пособие / В.К. Скляренко, В.М. Прудников. - 2-e изд. - М.: НИЦ Инфра-М, 2013. - 192 с.: 60x90 1/16. - (Высшее образование: Бакалавриат). (переплет) ISBN 978-5-16-006291-4, 700 экз.</w:t>
      </w:r>
    </w:p>
    <w:p w:rsidR="002B6A1D" w:rsidRPr="002940E9" w:rsidRDefault="002B6A1D" w:rsidP="002B6A1D">
      <w:pPr>
        <w:numPr>
          <w:ilvl w:val="0"/>
          <w:numId w:val="2"/>
        </w:numPr>
        <w:spacing w:after="0" w:line="360" w:lineRule="auto"/>
        <w:contextualSpacing/>
        <w:jc w:val="both"/>
        <w:rPr>
          <w:rFonts w:ascii="Times New Roman" w:eastAsiaTheme="minorEastAsia" w:hAnsi="Times New Roman" w:cs="Times New Roman"/>
          <w:sz w:val="28"/>
          <w:szCs w:val="28"/>
        </w:rPr>
      </w:pPr>
      <w:r w:rsidRPr="002940E9">
        <w:rPr>
          <w:rFonts w:ascii="Times New Roman" w:eastAsiaTheme="minorEastAsia" w:hAnsi="Times New Roman" w:cs="Times New Roman"/>
          <w:sz w:val="28"/>
          <w:szCs w:val="28"/>
        </w:rPr>
        <w:t>Чернышев Б.Н. Экономика организации (предприятия, фирмы): Учебник / Под ред. Б.Н. Чернышева, В.Я. Горфинкеля. - М.: Вузовский учебник, 2008. - 536 с.: 60x90 1/16. (переплет) ISBN 978-5-9558-0059-2, 3000 экз.</w:t>
      </w:r>
      <w:r w:rsidRPr="002940E9">
        <w:rPr>
          <w:rFonts w:ascii="Times New Roman" w:eastAsiaTheme="minorEastAsia" w:hAnsi="Times New Roman" w:cs="Times New Roman"/>
          <w:sz w:val="28"/>
          <w:szCs w:val="28"/>
          <w:lang w:val="en-US"/>
        </w:rPr>
        <w:t>[209]</w:t>
      </w:r>
    </w:p>
    <w:p w:rsidR="002B6A1D" w:rsidRPr="002940E9" w:rsidRDefault="0022692C" w:rsidP="002B6A1D">
      <w:pPr>
        <w:numPr>
          <w:ilvl w:val="0"/>
          <w:numId w:val="2"/>
        </w:numPr>
        <w:spacing w:after="0" w:line="360" w:lineRule="auto"/>
        <w:contextualSpacing/>
        <w:jc w:val="both"/>
        <w:rPr>
          <w:rFonts w:ascii="Times New Roman" w:eastAsiaTheme="minorEastAsia" w:hAnsi="Times New Roman" w:cs="Times New Roman"/>
          <w:sz w:val="28"/>
          <w:szCs w:val="28"/>
        </w:rPr>
      </w:pPr>
      <w:hyperlink r:id="rId10" w:history="1">
        <w:r w:rsidR="002B6A1D" w:rsidRPr="002940E9">
          <w:rPr>
            <w:rFonts w:ascii="Times New Roman" w:eastAsiaTheme="minorEastAsia" w:hAnsi="Times New Roman" w:cs="Times New Roman"/>
            <w:color w:val="0000FF"/>
            <w:sz w:val="28"/>
            <w:szCs w:val="28"/>
            <w:u w:val="single"/>
          </w:rPr>
          <w:t>http://www.clublider.ru/contacts/</w:t>
        </w:r>
      </w:hyperlink>
    </w:p>
    <w:p w:rsidR="002B6A1D" w:rsidRPr="002940E9" w:rsidRDefault="0022692C" w:rsidP="002B6A1D">
      <w:pPr>
        <w:numPr>
          <w:ilvl w:val="0"/>
          <w:numId w:val="2"/>
        </w:numPr>
        <w:spacing w:after="0" w:line="360" w:lineRule="auto"/>
        <w:contextualSpacing/>
        <w:jc w:val="both"/>
        <w:rPr>
          <w:rFonts w:ascii="Times New Roman" w:eastAsiaTheme="minorEastAsia" w:hAnsi="Times New Roman" w:cs="Times New Roman"/>
          <w:sz w:val="28"/>
          <w:szCs w:val="28"/>
        </w:rPr>
      </w:pPr>
      <w:hyperlink r:id="rId11" w:history="1">
        <w:r w:rsidR="002B6A1D" w:rsidRPr="002940E9">
          <w:rPr>
            <w:rFonts w:ascii="Times New Roman" w:eastAsiaTheme="minorEastAsia" w:hAnsi="Times New Roman" w:cs="Times New Roman"/>
            <w:color w:val="0000FF"/>
            <w:sz w:val="28"/>
            <w:szCs w:val="28"/>
            <w:u w:val="single"/>
          </w:rPr>
          <w:t>http://legkoprom.ru/index24.html</w:t>
        </w:r>
      </w:hyperlink>
    </w:p>
    <w:p w:rsidR="002B6A1D" w:rsidRPr="002940E9" w:rsidRDefault="0022692C" w:rsidP="002B6A1D">
      <w:pPr>
        <w:numPr>
          <w:ilvl w:val="0"/>
          <w:numId w:val="2"/>
        </w:numPr>
        <w:spacing w:after="0" w:line="360" w:lineRule="auto"/>
        <w:contextualSpacing/>
        <w:jc w:val="both"/>
        <w:rPr>
          <w:rFonts w:ascii="Times New Roman" w:eastAsiaTheme="minorEastAsia" w:hAnsi="Times New Roman" w:cs="Times New Roman"/>
          <w:sz w:val="28"/>
          <w:szCs w:val="28"/>
        </w:rPr>
      </w:pPr>
      <w:hyperlink r:id="rId12" w:history="1">
        <w:r w:rsidR="002B6A1D" w:rsidRPr="002940E9">
          <w:rPr>
            <w:rFonts w:ascii="Times New Roman" w:eastAsiaTheme="minorEastAsia" w:hAnsi="Times New Roman" w:cs="Times New Roman"/>
            <w:color w:val="0000FF"/>
            <w:sz w:val="28"/>
            <w:szCs w:val="28"/>
            <w:u w:val="single"/>
          </w:rPr>
          <w:t>http://www.rae.ru/forum2012/21/998</w:t>
        </w:r>
      </w:hyperlink>
    </w:p>
    <w:p w:rsidR="002B6A1D" w:rsidRPr="002940E9" w:rsidRDefault="0022692C" w:rsidP="002B6A1D">
      <w:pPr>
        <w:numPr>
          <w:ilvl w:val="0"/>
          <w:numId w:val="2"/>
        </w:numPr>
        <w:spacing w:after="0" w:line="360" w:lineRule="auto"/>
        <w:contextualSpacing/>
        <w:jc w:val="both"/>
        <w:rPr>
          <w:rFonts w:ascii="Times New Roman" w:eastAsiaTheme="minorEastAsia" w:hAnsi="Times New Roman" w:cs="Times New Roman"/>
          <w:sz w:val="28"/>
          <w:szCs w:val="28"/>
          <w:u w:val="single"/>
        </w:rPr>
      </w:pPr>
      <w:hyperlink r:id="rId13" w:history="1">
        <w:r w:rsidR="002B6A1D" w:rsidRPr="002940E9">
          <w:rPr>
            <w:rFonts w:ascii="Times New Roman" w:eastAsiaTheme="minorEastAsia" w:hAnsi="Times New Roman" w:cs="Times New Roman"/>
            <w:color w:val="0000FF"/>
            <w:sz w:val="28"/>
            <w:szCs w:val="28"/>
            <w:u w:val="single"/>
          </w:rPr>
          <w:t>http://lib4all.ru/base/B1811/B1811Part6-32.php</w:t>
        </w:r>
      </w:hyperlink>
    </w:p>
    <w:p w:rsidR="0022345E" w:rsidRDefault="0022345E" w:rsidP="0022345E">
      <w:pPr>
        <w:spacing w:after="0" w:line="360" w:lineRule="auto"/>
        <w:ind w:firstLine="799"/>
        <w:jc w:val="both"/>
        <w:rPr>
          <w:sz w:val="28"/>
          <w:szCs w:val="28"/>
        </w:rPr>
      </w:pPr>
    </w:p>
    <w:p w:rsidR="0022345E" w:rsidRDefault="0022345E" w:rsidP="0022345E">
      <w:pPr>
        <w:spacing w:after="0" w:line="360" w:lineRule="auto"/>
        <w:ind w:firstLine="799"/>
        <w:jc w:val="both"/>
        <w:rPr>
          <w:sz w:val="28"/>
          <w:szCs w:val="28"/>
        </w:rPr>
      </w:pPr>
    </w:p>
    <w:p w:rsidR="0022345E" w:rsidRPr="0022345E" w:rsidRDefault="0022345E" w:rsidP="0022345E">
      <w:pPr>
        <w:spacing w:after="0" w:line="360" w:lineRule="auto"/>
        <w:ind w:firstLine="799"/>
        <w:jc w:val="both"/>
        <w:rPr>
          <w:sz w:val="28"/>
          <w:szCs w:val="28"/>
        </w:rPr>
      </w:pPr>
    </w:p>
    <w:sectPr w:rsidR="0022345E" w:rsidRPr="0022345E" w:rsidSect="0022692C">
      <w:foot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2E53" w:rsidRDefault="00C72E53" w:rsidP="0022345E">
      <w:pPr>
        <w:spacing w:after="0" w:line="240" w:lineRule="auto"/>
      </w:pPr>
      <w:r>
        <w:separator/>
      </w:r>
    </w:p>
  </w:endnote>
  <w:endnote w:type="continuationSeparator" w:id="1">
    <w:p w:rsidR="00C72E53" w:rsidRDefault="00C72E53" w:rsidP="002234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0686971"/>
      <w:docPartObj>
        <w:docPartGallery w:val="Page Numbers (Bottom of Page)"/>
        <w:docPartUnique/>
      </w:docPartObj>
    </w:sdtPr>
    <w:sdtContent>
      <w:p w:rsidR="0022345E" w:rsidRDefault="0022692C">
        <w:pPr>
          <w:pStyle w:val="a6"/>
          <w:jc w:val="center"/>
        </w:pPr>
        <w:r>
          <w:fldChar w:fldCharType="begin"/>
        </w:r>
        <w:r w:rsidR="0022345E">
          <w:instrText>PAGE   \* MERGEFORMAT</w:instrText>
        </w:r>
        <w:r>
          <w:fldChar w:fldCharType="separate"/>
        </w:r>
        <w:r w:rsidR="007778C3">
          <w:rPr>
            <w:noProof/>
          </w:rPr>
          <w:t>1</w:t>
        </w:r>
        <w:r>
          <w:fldChar w:fldCharType="end"/>
        </w:r>
      </w:p>
    </w:sdtContent>
  </w:sdt>
  <w:p w:rsidR="0022345E" w:rsidRDefault="0022345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2E53" w:rsidRDefault="00C72E53" w:rsidP="0022345E">
      <w:pPr>
        <w:spacing w:after="0" w:line="240" w:lineRule="auto"/>
      </w:pPr>
      <w:r>
        <w:separator/>
      </w:r>
    </w:p>
  </w:footnote>
  <w:footnote w:type="continuationSeparator" w:id="1">
    <w:p w:rsidR="00C72E53" w:rsidRDefault="00C72E53" w:rsidP="002234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D0633"/>
    <w:multiLevelType w:val="hybridMultilevel"/>
    <w:tmpl w:val="065C58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B7D219D"/>
    <w:multiLevelType w:val="hybridMultilevel"/>
    <w:tmpl w:val="78EA04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2345E"/>
    <w:rsid w:val="0022345E"/>
    <w:rsid w:val="0022692C"/>
    <w:rsid w:val="002B6A1D"/>
    <w:rsid w:val="0054751F"/>
    <w:rsid w:val="005879F2"/>
    <w:rsid w:val="007778C3"/>
    <w:rsid w:val="00C72E53"/>
    <w:rsid w:val="00FD48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header"/>
    <w:basedOn w:val="a"/>
    <w:link w:val="a5"/>
    <w:uiPriority w:val="99"/>
    <w:unhideWhenUsed/>
    <w:rsid w:val="0022345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2345E"/>
  </w:style>
  <w:style w:type="paragraph" w:styleId="a6">
    <w:name w:val="footer"/>
    <w:basedOn w:val="a"/>
    <w:link w:val="a7"/>
    <w:uiPriority w:val="99"/>
    <w:unhideWhenUsed/>
    <w:rsid w:val="0022345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345E"/>
  </w:style>
  <w:style w:type="paragraph" w:styleId="a8">
    <w:name w:val="Balloon Text"/>
    <w:basedOn w:val="a"/>
    <w:link w:val="a9"/>
    <w:uiPriority w:val="99"/>
    <w:semiHidden/>
    <w:unhideWhenUsed/>
    <w:rsid w:val="002B6A1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B6A1D"/>
    <w:rPr>
      <w:rFonts w:ascii="Tahoma" w:hAnsi="Tahoma" w:cs="Tahoma"/>
      <w:sz w:val="16"/>
      <w:szCs w:val="16"/>
    </w:rPr>
  </w:style>
  <w:style w:type="character" w:styleId="aa">
    <w:name w:val="Placeholder Text"/>
    <w:basedOn w:val="a0"/>
    <w:uiPriority w:val="99"/>
    <w:semiHidden/>
    <w:rsid w:val="002B6A1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80F"/>
  </w:style>
  <w:style w:type="paragraph" w:styleId="1">
    <w:name w:val="heading 1"/>
    <w:basedOn w:val="a"/>
    <w:link w:val="10"/>
    <w:uiPriority w:val="9"/>
    <w:qFormat/>
    <w:rsid w:val="00FD48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480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480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480F"/>
    <w:rPr>
      <w:rFonts w:ascii="Times New Roman" w:eastAsia="Times New Roman" w:hAnsi="Times New Roman" w:cs="Times New Roman"/>
      <w:b/>
      <w:bCs/>
      <w:sz w:val="36"/>
      <w:szCs w:val="36"/>
      <w:lang w:eastAsia="ru-RU"/>
    </w:rPr>
  </w:style>
  <w:style w:type="character" w:styleId="a3">
    <w:name w:val="Strong"/>
    <w:basedOn w:val="a0"/>
    <w:uiPriority w:val="22"/>
    <w:qFormat/>
    <w:rsid w:val="00FD480F"/>
    <w:rPr>
      <w:b/>
      <w:bCs/>
    </w:rPr>
  </w:style>
  <w:style w:type="paragraph" w:styleId="a4">
    <w:name w:val="header"/>
    <w:basedOn w:val="a"/>
    <w:link w:val="a5"/>
    <w:uiPriority w:val="99"/>
    <w:unhideWhenUsed/>
    <w:rsid w:val="0022345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2345E"/>
  </w:style>
  <w:style w:type="paragraph" w:styleId="a6">
    <w:name w:val="footer"/>
    <w:basedOn w:val="a"/>
    <w:link w:val="a7"/>
    <w:uiPriority w:val="99"/>
    <w:unhideWhenUsed/>
    <w:rsid w:val="0022345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345E"/>
  </w:style>
  <w:style w:type="paragraph" w:styleId="a8">
    <w:name w:val="Balloon Text"/>
    <w:basedOn w:val="a"/>
    <w:link w:val="a9"/>
    <w:uiPriority w:val="99"/>
    <w:semiHidden/>
    <w:unhideWhenUsed/>
    <w:rsid w:val="002B6A1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B6A1D"/>
    <w:rPr>
      <w:rFonts w:ascii="Tahoma" w:hAnsi="Tahoma" w:cs="Tahoma"/>
      <w:sz w:val="16"/>
      <w:szCs w:val="16"/>
    </w:rPr>
  </w:style>
  <w:style w:type="character" w:styleId="aa">
    <w:name w:val="Placeholder Text"/>
    <w:basedOn w:val="a0"/>
    <w:uiPriority w:val="99"/>
    <w:semiHidden/>
    <w:rsid w:val="002B6A1D"/>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ib4all.ru/base/B1811/B1811Part6-32.ph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rae.ru/forum2012/21/998"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koprom.ru/index24.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lublider.ru/contact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4534</Words>
  <Characters>25848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ФЕНИКС</cp:lastModifiedBy>
  <cp:revision>2</cp:revision>
  <cp:lastPrinted>2015-04-23T12:48:00Z</cp:lastPrinted>
  <dcterms:created xsi:type="dcterms:W3CDTF">2015-04-23T12:48:00Z</dcterms:created>
  <dcterms:modified xsi:type="dcterms:W3CDTF">2015-04-23T12:48:00Z</dcterms:modified>
</cp:coreProperties>
</file>