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AC2" w:rsidRDefault="00B91AC2" w:rsidP="00B91AC2">
      <w:pPr>
        <w:jc w:val="center"/>
        <w:rPr>
          <w:sz w:val="32"/>
          <w:szCs w:val="32"/>
        </w:rPr>
      </w:pPr>
      <w:r w:rsidRPr="00986496">
        <w:rPr>
          <w:sz w:val="32"/>
          <w:szCs w:val="32"/>
        </w:rPr>
        <w:t xml:space="preserve">Федеральное государственное </w:t>
      </w:r>
      <w:r>
        <w:rPr>
          <w:sz w:val="32"/>
          <w:szCs w:val="32"/>
        </w:rPr>
        <w:t xml:space="preserve">образовательное бюджетное </w:t>
      </w:r>
    </w:p>
    <w:p w:rsidR="00B91AC2" w:rsidRPr="00986496" w:rsidRDefault="00B91AC2" w:rsidP="00B91AC2">
      <w:pPr>
        <w:jc w:val="center"/>
        <w:rPr>
          <w:sz w:val="32"/>
          <w:szCs w:val="32"/>
        </w:rPr>
      </w:pPr>
      <w:r w:rsidRPr="00986496">
        <w:rPr>
          <w:sz w:val="32"/>
          <w:szCs w:val="32"/>
        </w:rPr>
        <w:t>учреждение высшего профессионального</w:t>
      </w:r>
      <w:r>
        <w:rPr>
          <w:sz w:val="32"/>
          <w:szCs w:val="32"/>
        </w:rPr>
        <w:t xml:space="preserve"> </w:t>
      </w:r>
      <w:r w:rsidRPr="00986496">
        <w:rPr>
          <w:sz w:val="32"/>
          <w:szCs w:val="32"/>
        </w:rPr>
        <w:t xml:space="preserve">образования </w:t>
      </w:r>
    </w:p>
    <w:p w:rsidR="00B91AC2" w:rsidRDefault="00B91AC2" w:rsidP="00B91AC2">
      <w:pPr>
        <w:ind w:left="-360"/>
        <w:jc w:val="center"/>
        <w:rPr>
          <w:b/>
          <w:sz w:val="32"/>
          <w:szCs w:val="32"/>
        </w:rPr>
      </w:pPr>
      <w:r w:rsidRPr="00986496">
        <w:rPr>
          <w:sz w:val="32"/>
          <w:szCs w:val="32"/>
        </w:rPr>
        <w:t>«</w:t>
      </w:r>
      <w:r>
        <w:rPr>
          <w:b/>
          <w:sz w:val="32"/>
          <w:szCs w:val="32"/>
        </w:rPr>
        <w:t>Финансовый университет</w:t>
      </w:r>
      <w:r w:rsidRPr="00986496">
        <w:rPr>
          <w:b/>
          <w:sz w:val="32"/>
          <w:szCs w:val="32"/>
        </w:rPr>
        <w:t xml:space="preserve"> </w:t>
      </w:r>
    </w:p>
    <w:p w:rsidR="00B91AC2" w:rsidRPr="00986496" w:rsidRDefault="00B91AC2" w:rsidP="00B91AC2">
      <w:pPr>
        <w:ind w:left="-360"/>
        <w:jc w:val="center"/>
        <w:rPr>
          <w:b/>
          <w:sz w:val="32"/>
          <w:szCs w:val="32"/>
        </w:rPr>
      </w:pPr>
      <w:r w:rsidRPr="00986496">
        <w:rPr>
          <w:b/>
          <w:sz w:val="32"/>
          <w:szCs w:val="32"/>
        </w:rPr>
        <w:t>при Правительстве Российской Федерации»</w:t>
      </w:r>
    </w:p>
    <w:p w:rsidR="00B91AC2" w:rsidRPr="00986496" w:rsidRDefault="00B91AC2" w:rsidP="00B91AC2">
      <w:pPr>
        <w:jc w:val="center"/>
        <w:rPr>
          <w:b/>
          <w:sz w:val="32"/>
          <w:szCs w:val="32"/>
        </w:rPr>
      </w:pPr>
      <w:r>
        <w:rPr>
          <w:b/>
          <w:sz w:val="32"/>
          <w:szCs w:val="32"/>
        </w:rPr>
        <w:t>(Финансовый университет)</w:t>
      </w:r>
    </w:p>
    <w:p w:rsidR="00B91AC2" w:rsidRPr="00986496" w:rsidRDefault="00B91AC2" w:rsidP="00B91AC2">
      <w:pPr>
        <w:tabs>
          <w:tab w:val="left" w:pos="2679"/>
        </w:tabs>
        <w:rPr>
          <w:b/>
          <w:sz w:val="32"/>
          <w:szCs w:val="32"/>
        </w:rPr>
      </w:pPr>
      <w:r>
        <w:rPr>
          <w:b/>
          <w:sz w:val="32"/>
          <w:szCs w:val="32"/>
        </w:rPr>
        <w:tab/>
      </w:r>
    </w:p>
    <w:p w:rsidR="00B91AC2" w:rsidRPr="007A4B17" w:rsidRDefault="00B91AC2" w:rsidP="00B91AC2">
      <w:pPr>
        <w:rPr>
          <w:b/>
          <w:sz w:val="32"/>
          <w:szCs w:val="32"/>
        </w:rPr>
      </w:pPr>
      <w:r w:rsidRPr="007A4B17">
        <w:rPr>
          <w:b/>
          <w:sz w:val="32"/>
          <w:szCs w:val="32"/>
        </w:rPr>
        <w:t xml:space="preserve">                              </w:t>
      </w:r>
    </w:p>
    <w:p w:rsidR="00B91AC2" w:rsidRPr="007A4B17" w:rsidRDefault="00B91AC2" w:rsidP="00B91AC2">
      <w:pPr>
        <w:jc w:val="center"/>
        <w:rPr>
          <w:b/>
          <w:sz w:val="32"/>
          <w:szCs w:val="32"/>
        </w:rPr>
      </w:pPr>
      <w:r w:rsidRPr="007A4B17">
        <w:rPr>
          <w:b/>
          <w:sz w:val="32"/>
          <w:szCs w:val="32"/>
        </w:rPr>
        <w:t>Кафедра «</w:t>
      </w:r>
      <w:r>
        <w:rPr>
          <w:b/>
          <w:sz w:val="32"/>
          <w:szCs w:val="32"/>
        </w:rPr>
        <w:t xml:space="preserve">Экономическая история и </w:t>
      </w:r>
      <w:r>
        <w:rPr>
          <w:b/>
          <w:sz w:val="32"/>
          <w:szCs w:val="32"/>
        </w:rPr>
        <w:br/>
        <w:t>история экономических учений</w:t>
      </w:r>
      <w:r w:rsidRPr="007A4B17">
        <w:rPr>
          <w:b/>
          <w:sz w:val="32"/>
          <w:szCs w:val="32"/>
        </w:rPr>
        <w:t>»</w:t>
      </w: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jc w:val="center"/>
        <w:rPr>
          <w:b/>
          <w:sz w:val="32"/>
          <w:szCs w:val="32"/>
        </w:rPr>
      </w:pPr>
      <w:r w:rsidRPr="00986496">
        <w:rPr>
          <w:b/>
          <w:sz w:val="32"/>
          <w:szCs w:val="32"/>
        </w:rPr>
        <w:t>Реферат</w:t>
      </w:r>
    </w:p>
    <w:p w:rsidR="00B91AC2" w:rsidRPr="00986496" w:rsidRDefault="00B91AC2" w:rsidP="00B91AC2">
      <w:pPr>
        <w:jc w:val="center"/>
        <w:rPr>
          <w:b/>
          <w:sz w:val="32"/>
          <w:szCs w:val="32"/>
        </w:rPr>
      </w:pPr>
      <w:r>
        <w:rPr>
          <w:b/>
          <w:sz w:val="32"/>
          <w:szCs w:val="32"/>
        </w:rPr>
        <w:t xml:space="preserve">по дисциплине История России </w:t>
      </w:r>
    </w:p>
    <w:p w:rsidR="00B91AC2" w:rsidRDefault="00B91AC2" w:rsidP="00B91AC2">
      <w:pPr>
        <w:jc w:val="center"/>
        <w:rPr>
          <w:b/>
          <w:sz w:val="32"/>
          <w:szCs w:val="32"/>
        </w:rPr>
      </w:pPr>
    </w:p>
    <w:p w:rsidR="00B91AC2" w:rsidRPr="00986496" w:rsidRDefault="00B91AC2" w:rsidP="00B91AC2">
      <w:pPr>
        <w:jc w:val="center"/>
        <w:rPr>
          <w:b/>
          <w:sz w:val="32"/>
          <w:szCs w:val="32"/>
        </w:rPr>
      </w:pPr>
      <w:r w:rsidRPr="00986496">
        <w:rPr>
          <w:b/>
          <w:sz w:val="32"/>
          <w:szCs w:val="32"/>
        </w:rPr>
        <w:t>на тему:</w:t>
      </w:r>
    </w:p>
    <w:p w:rsidR="00B91AC2" w:rsidRPr="00986496" w:rsidRDefault="00B91AC2" w:rsidP="00B91AC2">
      <w:pPr>
        <w:jc w:val="center"/>
        <w:rPr>
          <w:b/>
          <w:sz w:val="32"/>
          <w:szCs w:val="32"/>
        </w:rPr>
      </w:pPr>
      <w:r>
        <w:rPr>
          <w:b/>
          <w:sz w:val="32"/>
          <w:szCs w:val="32"/>
        </w:rPr>
        <w:t>«</w:t>
      </w:r>
      <w:r w:rsidRPr="00D16B47">
        <w:rPr>
          <w:b/>
          <w:sz w:val="28"/>
          <w:szCs w:val="28"/>
        </w:rPr>
        <w:t>НЭП</w:t>
      </w:r>
      <w:r>
        <w:rPr>
          <w:b/>
          <w:sz w:val="32"/>
          <w:szCs w:val="32"/>
        </w:rPr>
        <w:t>: поиск путей развития</w:t>
      </w:r>
      <w:r w:rsidRPr="00986496">
        <w:rPr>
          <w:b/>
          <w:sz w:val="32"/>
          <w:szCs w:val="32"/>
        </w:rPr>
        <w:t>»</w:t>
      </w: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rPr>
          <w:sz w:val="32"/>
          <w:szCs w:val="32"/>
        </w:rPr>
      </w:pPr>
    </w:p>
    <w:p w:rsidR="00B91AC2" w:rsidRPr="00986496" w:rsidRDefault="00B91AC2" w:rsidP="00B91AC2">
      <w:pPr>
        <w:tabs>
          <w:tab w:val="left" w:pos="5911"/>
        </w:tabs>
        <w:jc w:val="right"/>
        <w:rPr>
          <w:b/>
          <w:sz w:val="32"/>
          <w:szCs w:val="32"/>
        </w:rPr>
      </w:pPr>
      <w:r w:rsidRPr="00986496">
        <w:rPr>
          <w:b/>
          <w:sz w:val="32"/>
          <w:szCs w:val="32"/>
        </w:rPr>
        <w:t>Выполнил:</w:t>
      </w:r>
    </w:p>
    <w:p w:rsidR="00B91AC2" w:rsidRPr="00986496" w:rsidRDefault="00B91AC2" w:rsidP="00B91AC2">
      <w:pPr>
        <w:tabs>
          <w:tab w:val="left" w:pos="5911"/>
        </w:tabs>
        <w:jc w:val="right"/>
        <w:rPr>
          <w:b/>
          <w:sz w:val="32"/>
          <w:szCs w:val="32"/>
        </w:rPr>
      </w:pPr>
      <w:r w:rsidRPr="00986496">
        <w:rPr>
          <w:b/>
          <w:sz w:val="32"/>
          <w:szCs w:val="32"/>
        </w:rPr>
        <w:t xml:space="preserve">                                              </w:t>
      </w:r>
    </w:p>
    <w:p w:rsidR="00B91AC2" w:rsidRDefault="00B91AC2" w:rsidP="00B91AC2">
      <w:pPr>
        <w:tabs>
          <w:tab w:val="left" w:pos="5392"/>
        </w:tabs>
        <w:jc w:val="right"/>
        <w:rPr>
          <w:b/>
          <w:sz w:val="32"/>
          <w:szCs w:val="32"/>
        </w:rPr>
      </w:pPr>
      <w:r w:rsidRPr="00986496">
        <w:rPr>
          <w:b/>
          <w:sz w:val="32"/>
          <w:szCs w:val="32"/>
        </w:rPr>
        <w:t>Научный руководитель:</w:t>
      </w:r>
    </w:p>
    <w:p w:rsidR="00B91AC2" w:rsidRDefault="00B91AC2" w:rsidP="00B91AC2">
      <w:pPr>
        <w:tabs>
          <w:tab w:val="left" w:pos="2947"/>
        </w:tabs>
        <w:jc w:val="center"/>
        <w:rPr>
          <w:b/>
          <w:sz w:val="32"/>
          <w:szCs w:val="32"/>
        </w:rPr>
      </w:pPr>
      <w:bookmarkStart w:id="0" w:name="_GoBack"/>
      <w:bookmarkEnd w:id="0"/>
    </w:p>
    <w:p w:rsidR="00B91AC2" w:rsidRDefault="00B91AC2" w:rsidP="00B91AC2">
      <w:pPr>
        <w:tabs>
          <w:tab w:val="left" w:pos="2947"/>
        </w:tabs>
        <w:jc w:val="center"/>
        <w:rPr>
          <w:b/>
          <w:sz w:val="32"/>
          <w:szCs w:val="32"/>
        </w:rPr>
      </w:pPr>
    </w:p>
    <w:p w:rsidR="00B91AC2" w:rsidRDefault="00B91AC2" w:rsidP="00B91AC2">
      <w:pPr>
        <w:tabs>
          <w:tab w:val="left" w:pos="2947"/>
        </w:tabs>
        <w:jc w:val="center"/>
        <w:rPr>
          <w:b/>
          <w:sz w:val="32"/>
          <w:szCs w:val="32"/>
        </w:rPr>
      </w:pPr>
    </w:p>
    <w:p w:rsidR="00B91AC2" w:rsidRDefault="00B91AC2" w:rsidP="00B91AC2">
      <w:pPr>
        <w:tabs>
          <w:tab w:val="left" w:pos="2947"/>
        </w:tabs>
        <w:jc w:val="center"/>
        <w:rPr>
          <w:b/>
          <w:sz w:val="32"/>
          <w:szCs w:val="32"/>
        </w:rPr>
      </w:pPr>
    </w:p>
    <w:p w:rsidR="00B91AC2" w:rsidRDefault="00B91AC2" w:rsidP="00B91AC2">
      <w:pPr>
        <w:tabs>
          <w:tab w:val="left" w:pos="2947"/>
        </w:tabs>
        <w:rPr>
          <w:b/>
          <w:sz w:val="32"/>
          <w:szCs w:val="32"/>
        </w:rPr>
      </w:pPr>
    </w:p>
    <w:p w:rsidR="00B91AC2" w:rsidRDefault="00B91AC2" w:rsidP="00B91AC2">
      <w:pPr>
        <w:tabs>
          <w:tab w:val="left" w:pos="2947"/>
        </w:tabs>
        <w:jc w:val="center"/>
        <w:rPr>
          <w:b/>
          <w:sz w:val="32"/>
          <w:szCs w:val="32"/>
        </w:rPr>
      </w:pPr>
      <w:r>
        <w:rPr>
          <w:b/>
          <w:sz w:val="32"/>
          <w:szCs w:val="32"/>
        </w:rPr>
        <w:t>Москва 2014</w:t>
      </w:r>
    </w:p>
    <w:p w:rsidR="00B91AC2" w:rsidRDefault="00B91AC2" w:rsidP="00B91AC2">
      <w:pPr>
        <w:tabs>
          <w:tab w:val="left" w:pos="2947"/>
        </w:tabs>
        <w:spacing w:line="360" w:lineRule="auto"/>
        <w:jc w:val="both"/>
        <w:rPr>
          <w:b/>
          <w:sz w:val="28"/>
          <w:szCs w:val="28"/>
        </w:rPr>
      </w:pPr>
      <w:r>
        <w:rPr>
          <w:b/>
          <w:sz w:val="32"/>
          <w:szCs w:val="32"/>
        </w:rPr>
        <w:br w:type="page"/>
      </w:r>
      <w:r>
        <w:rPr>
          <w:b/>
          <w:sz w:val="28"/>
          <w:szCs w:val="28"/>
        </w:rPr>
        <w:lastRenderedPageBreak/>
        <w:t>Содержание</w:t>
      </w:r>
    </w:p>
    <w:p w:rsidR="00B91AC2" w:rsidRDefault="00B91AC2" w:rsidP="00B91AC2">
      <w:pPr>
        <w:tabs>
          <w:tab w:val="left" w:pos="2947"/>
        </w:tabs>
        <w:spacing w:line="360" w:lineRule="auto"/>
        <w:jc w:val="both"/>
        <w:rPr>
          <w:b/>
          <w:sz w:val="28"/>
          <w:szCs w:val="28"/>
        </w:rPr>
      </w:pPr>
    </w:p>
    <w:p w:rsidR="00B91AC2" w:rsidRDefault="00B91AC2" w:rsidP="00B91AC2">
      <w:pPr>
        <w:tabs>
          <w:tab w:val="left" w:pos="2947"/>
        </w:tabs>
        <w:spacing w:line="360" w:lineRule="auto"/>
        <w:jc w:val="both"/>
        <w:rPr>
          <w:b/>
          <w:sz w:val="28"/>
          <w:szCs w:val="28"/>
        </w:rPr>
      </w:pPr>
    </w:p>
    <w:p w:rsidR="00B91AC2" w:rsidRPr="00FB55F5" w:rsidRDefault="00B91AC2" w:rsidP="00B91AC2">
      <w:pPr>
        <w:tabs>
          <w:tab w:val="left" w:pos="2947"/>
        </w:tabs>
        <w:spacing w:line="360" w:lineRule="auto"/>
        <w:jc w:val="both"/>
        <w:rPr>
          <w:b/>
          <w:sz w:val="28"/>
          <w:szCs w:val="28"/>
        </w:rPr>
      </w:pPr>
    </w:p>
    <w:p w:rsidR="00B91AC2" w:rsidRPr="00FB55F5" w:rsidRDefault="00B91AC2" w:rsidP="00B91AC2">
      <w:pPr>
        <w:tabs>
          <w:tab w:val="left" w:pos="2947"/>
        </w:tabs>
        <w:spacing w:line="360" w:lineRule="auto"/>
        <w:jc w:val="both"/>
        <w:rPr>
          <w:sz w:val="28"/>
          <w:szCs w:val="28"/>
        </w:rPr>
      </w:pPr>
      <w:r w:rsidRPr="00FB55F5">
        <w:rPr>
          <w:b/>
          <w:sz w:val="28"/>
          <w:szCs w:val="28"/>
          <w:shd w:val="clear" w:color="auto" w:fill="FFFFFF"/>
        </w:rPr>
        <w:t xml:space="preserve">I </w:t>
      </w:r>
      <w:r w:rsidRPr="00FB55F5">
        <w:rPr>
          <w:sz w:val="28"/>
          <w:szCs w:val="28"/>
        </w:rPr>
        <w:t>Введение стр. 3</w:t>
      </w:r>
    </w:p>
    <w:p w:rsidR="00B91AC2" w:rsidRPr="00FB55F5" w:rsidRDefault="00B91AC2" w:rsidP="00B91AC2">
      <w:pPr>
        <w:tabs>
          <w:tab w:val="left" w:pos="2947"/>
        </w:tabs>
        <w:spacing w:line="360" w:lineRule="auto"/>
        <w:jc w:val="both"/>
        <w:rPr>
          <w:sz w:val="28"/>
          <w:szCs w:val="28"/>
        </w:rPr>
      </w:pPr>
      <w:r w:rsidRPr="00FB55F5">
        <w:rPr>
          <w:rStyle w:val="a7"/>
          <w:sz w:val="28"/>
          <w:szCs w:val="28"/>
          <w:shd w:val="clear" w:color="auto" w:fill="FFFFFF"/>
        </w:rPr>
        <w:t>II</w:t>
      </w:r>
      <w:r w:rsidRPr="00FB55F5">
        <w:rPr>
          <w:sz w:val="28"/>
          <w:szCs w:val="28"/>
        </w:rPr>
        <w:t xml:space="preserve"> Основная часть  стр.4-14</w:t>
      </w:r>
    </w:p>
    <w:p w:rsidR="00B91AC2" w:rsidRPr="00FB55F5" w:rsidRDefault="00B91AC2" w:rsidP="00B91AC2">
      <w:pPr>
        <w:tabs>
          <w:tab w:val="left" w:pos="2947"/>
        </w:tabs>
        <w:spacing w:line="360" w:lineRule="auto"/>
        <w:jc w:val="both"/>
        <w:rPr>
          <w:sz w:val="28"/>
          <w:szCs w:val="28"/>
        </w:rPr>
      </w:pPr>
      <w:r w:rsidRPr="00FB55F5">
        <w:rPr>
          <w:sz w:val="28"/>
          <w:szCs w:val="28"/>
        </w:rPr>
        <w:t>1. Предпосылки возникновения НЭПа  стр. 4-5</w:t>
      </w:r>
    </w:p>
    <w:p w:rsidR="00B91AC2" w:rsidRPr="00FB55F5" w:rsidRDefault="00B91AC2" w:rsidP="00B91AC2">
      <w:pPr>
        <w:tabs>
          <w:tab w:val="left" w:pos="2947"/>
        </w:tabs>
        <w:spacing w:line="360" w:lineRule="auto"/>
        <w:jc w:val="both"/>
        <w:rPr>
          <w:sz w:val="28"/>
          <w:szCs w:val="28"/>
        </w:rPr>
      </w:pPr>
      <w:r>
        <w:rPr>
          <w:sz w:val="28"/>
          <w:szCs w:val="28"/>
        </w:rPr>
        <w:t>2. Ц</w:t>
      </w:r>
      <w:r w:rsidRPr="00FB55F5">
        <w:rPr>
          <w:sz w:val="28"/>
          <w:szCs w:val="28"/>
        </w:rPr>
        <w:t>ели НЭПа  стр. 5-6</w:t>
      </w:r>
    </w:p>
    <w:p w:rsidR="00B91AC2" w:rsidRPr="00FB55F5" w:rsidRDefault="00B91AC2" w:rsidP="00B91AC2">
      <w:pPr>
        <w:tabs>
          <w:tab w:val="left" w:pos="2947"/>
        </w:tabs>
        <w:spacing w:line="360" w:lineRule="auto"/>
        <w:jc w:val="both"/>
        <w:rPr>
          <w:sz w:val="28"/>
          <w:szCs w:val="28"/>
        </w:rPr>
      </w:pPr>
      <w:r w:rsidRPr="00FB55F5">
        <w:rPr>
          <w:sz w:val="28"/>
          <w:szCs w:val="28"/>
        </w:rPr>
        <w:t xml:space="preserve">   3. Реализация НЭПа: </w:t>
      </w:r>
    </w:p>
    <w:p w:rsidR="00B91AC2" w:rsidRPr="00FB55F5" w:rsidRDefault="00B91AC2" w:rsidP="00B91AC2">
      <w:pPr>
        <w:tabs>
          <w:tab w:val="left" w:pos="2947"/>
        </w:tabs>
        <w:spacing w:line="360" w:lineRule="auto"/>
        <w:jc w:val="both"/>
        <w:rPr>
          <w:sz w:val="28"/>
          <w:szCs w:val="28"/>
        </w:rPr>
      </w:pPr>
      <w:r w:rsidRPr="00FB55F5">
        <w:rPr>
          <w:sz w:val="28"/>
          <w:szCs w:val="28"/>
        </w:rPr>
        <w:t>3.1</w:t>
      </w:r>
      <w:r>
        <w:rPr>
          <w:sz w:val="28"/>
          <w:szCs w:val="28"/>
        </w:rPr>
        <w:t xml:space="preserve"> </w:t>
      </w:r>
      <w:r w:rsidRPr="00FB55F5">
        <w:rPr>
          <w:sz w:val="28"/>
          <w:szCs w:val="28"/>
        </w:rPr>
        <w:t>НЭП в сельском хозяйстве  стр. 6-8</w:t>
      </w:r>
    </w:p>
    <w:p w:rsidR="00B91AC2" w:rsidRPr="00FB55F5" w:rsidRDefault="00B91AC2" w:rsidP="00B91AC2">
      <w:pPr>
        <w:tabs>
          <w:tab w:val="left" w:pos="2947"/>
        </w:tabs>
        <w:spacing w:line="360" w:lineRule="auto"/>
        <w:jc w:val="both"/>
        <w:rPr>
          <w:sz w:val="28"/>
          <w:szCs w:val="28"/>
        </w:rPr>
      </w:pPr>
      <w:r w:rsidRPr="00FB55F5">
        <w:rPr>
          <w:sz w:val="28"/>
          <w:szCs w:val="28"/>
        </w:rPr>
        <w:t>3.2 НЭП в промышленности  стр. 8-9</w:t>
      </w:r>
    </w:p>
    <w:p w:rsidR="00B91AC2" w:rsidRPr="00FB55F5" w:rsidRDefault="00B91AC2" w:rsidP="00B91AC2">
      <w:pPr>
        <w:tabs>
          <w:tab w:val="left" w:pos="2947"/>
        </w:tabs>
        <w:spacing w:line="360" w:lineRule="auto"/>
        <w:jc w:val="both"/>
        <w:rPr>
          <w:sz w:val="28"/>
          <w:szCs w:val="28"/>
        </w:rPr>
      </w:pPr>
      <w:r w:rsidRPr="00FB55F5">
        <w:rPr>
          <w:sz w:val="28"/>
          <w:szCs w:val="28"/>
        </w:rPr>
        <w:t xml:space="preserve">3.3 НЭП в финансово-денежной сфере  стр. </w:t>
      </w:r>
      <w:r>
        <w:rPr>
          <w:sz w:val="28"/>
          <w:szCs w:val="28"/>
        </w:rPr>
        <w:t>10</w:t>
      </w:r>
      <w:r w:rsidRPr="00FB55F5">
        <w:rPr>
          <w:sz w:val="28"/>
          <w:szCs w:val="28"/>
        </w:rPr>
        <w:t>-1</w:t>
      </w:r>
      <w:r>
        <w:rPr>
          <w:sz w:val="28"/>
          <w:szCs w:val="28"/>
        </w:rPr>
        <w:t>1</w:t>
      </w:r>
    </w:p>
    <w:p w:rsidR="00B91AC2" w:rsidRPr="00FB55F5" w:rsidRDefault="00B91AC2" w:rsidP="00B91AC2">
      <w:pPr>
        <w:tabs>
          <w:tab w:val="left" w:pos="2947"/>
        </w:tabs>
        <w:spacing w:line="360" w:lineRule="auto"/>
        <w:jc w:val="both"/>
        <w:rPr>
          <w:sz w:val="28"/>
          <w:szCs w:val="28"/>
        </w:rPr>
      </w:pPr>
      <w:r w:rsidRPr="00FB55F5">
        <w:rPr>
          <w:sz w:val="28"/>
          <w:szCs w:val="28"/>
        </w:rPr>
        <w:t>3.4 НЭП и культура   стр. 11</w:t>
      </w:r>
    </w:p>
    <w:p w:rsidR="00B91AC2" w:rsidRPr="00FB55F5" w:rsidRDefault="00B91AC2" w:rsidP="00B91AC2">
      <w:pPr>
        <w:tabs>
          <w:tab w:val="left" w:pos="2947"/>
        </w:tabs>
        <w:spacing w:line="360" w:lineRule="auto"/>
        <w:jc w:val="both"/>
        <w:rPr>
          <w:sz w:val="28"/>
          <w:szCs w:val="28"/>
        </w:rPr>
      </w:pPr>
      <w:r w:rsidRPr="00FB55F5">
        <w:rPr>
          <w:sz w:val="28"/>
          <w:szCs w:val="28"/>
        </w:rPr>
        <w:t>4. Политическое развитие страны  времен НЭПа  стр. 11-12</w:t>
      </w:r>
    </w:p>
    <w:p w:rsidR="00B91AC2" w:rsidRPr="00FB55F5" w:rsidRDefault="00B91AC2" w:rsidP="00B91AC2">
      <w:pPr>
        <w:tabs>
          <w:tab w:val="left" w:pos="2947"/>
        </w:tabs>
        <w:spacing w:line="360" w:lineRule="auto"/>
        <w:jc w:val="both"/>
        <w:rPr>
          <w:sz w:val="28"/>
          <w:szCs w:val="28"/>
        </w:rPr>
      </w:pPr>
      <w:r w:rsidRPr="00FB55F5">
        <w:rPr>
          <w:sz w:val="28"/>
          <w:szCs w:val="28"/>
        </w:rPr>
        <w:t>5. Свертывание НЭПа стр. 12-14</w:t>
      </w:r>
    </w:p>
    <w:p w:rsidR="00B91AC2" w:rsidRPr="00FB55F5" w:rsidRDefault="00B91AC2" w:rsidP="00B91AC2">
      <w:pPr>
        <w:tabs>
          <w:tab w:val="left" w:pos="2947"/>
        </w:tabs>
        <w:spacing w:line="360" w:lineRule="auto"/>
        <w:jc w:val="both"/>
        <w:rPr>
          <w:b/>
          <w:sz w:val="28"/>
          <w:szCs w:val="28"/>
        </w:rPr>
      </w:pPr>
      <w:r w:rsidRPr="00FB55F5">
        <w:rPr>
          <w:rStyle w:val="a7"/>
          <w:sz w:val="28"/>
          <w:szCs w:val="28"/>
          <w:shd w:val="clear" w:color="auto" w:fill="FFFFFF"/>
        </w:rPr>
        <w:t>III</w:t>
      </w:r>
      <w:r w:rsidRPr="00FB55F5">
        <w:rPr>
          <w:sz w:val="28"/>
          <w:szCs w:val="28"/>
          <w:shd w:val="clear" w:color="auto" w:fill="FFFFFF"/>
        </w:rPr>
        <w:t xml:space="preserve"> </w:t>
      </w:r>
      <w:r w:rsidRPr="00FB55F5">
        <w:rPr>
          <w:sz w:val="28"/>
          <w:szCs w:val="28"/>
        </w:rPr>
        <w:t>Заключение стр. 14-16</w:t>
      </w:r>
    </w:p>
    <w:p w:rsidR="00B91AC2" w:rsidRPr="00FB55F5" w:rsidRDefault="00B91AC2" w:rsidP="00B91AC2">
      <w:pPr>
        <w:tabs>
          <w:tab w:val="left" w:pos="2947"/>
        </w:tabs>
        <w:spacing w:line="360" w:lineRule="auto"/>
        <w:jc w:val="both"/>
        <w:rPr>
          <w:b/>
          <w:sz w:val="28"/>
          <w:szCs w:val="28"/>
        </w:rPr>
      </w:pPr>
      <w:r w:rsidRPr="00FB55F5">
        <w:rPr>
          <w:sz w:val="28"/>
          <w:szCs w:val="28"/>
        </w:rPr>
        <w:t>Список использованной литературы стр. 17-18</w:t>
      </w:r>
    </w:p>
    <w:p w:rsidR="00B91AC2" w:rsidRPr="00FB55F5" w:rsidRDefault="00B91AC2" w:rsidP="00B91AC2">
      <w:pPr>
        <w:tabs>
          <w:tab w:val="left" w:pos="2947"/>
        </w:tabs>
        <w:spacing w:line="360" w:lineRule="auto"/>
        <w:jc w:val="both"/>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Default="00B91AC2" w:rsidP="00B91AC2">
      <w:pPr>
        <w:spacing w:after="200" w:line="276" w:lineRule="auto"/>
        <w:rPr>
          <w:sz w:val="28"/>
          <w:szCs w:val="28"/>
        </w:rPr>
      </w:pPr>
    </w:p>
    <w:p w:rsidR="00B91AC2" w:rsidRPr="00FB55F5" w:rsidRDefault="00B91AC2" w:rsidP="00B91AC2">
      <w:pPr>
        <w:spacing w:after="200" w:line="276" w:lineRule="auto"/>
        <w:rPr>
          <w:sz w:val="28"/>
          <w:szCs w:val="28"/>
        </w:rPr>
      </w:pPr>
    </w:p>
    <w:p w:rsidR="00B91AC2" w:rsidRDefault="00B91AC2" w:rsidP="00B91AC2">
      <w:pPr>
        <w:tabs>
          <w:tab w:val="left" w:pos="2947"/>
        </w:tabs>
        <w:spacing w:line="360" w:lineRule="auto"/>
        <w:rPr>
          <w:b/>
          <w:sz w:val="28"/>
          <w:szCs w:val="28"/>
        </w:rPr>
      </w:pPr>
      <w:r w:rsidRPr="00FB55F5">
        <w:rPr>
          <w:b/>
          <w:sz w:val="28"/>
          <w:szCs w:val="28"/>
        </w:rPr>
        <w:lastRenderedPageBreak/>
        <w:t>Введение</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b/>
          <w:sz w:val="28"/>
          <w:szCs w:val="28"/>
        </w:rPr>
      </w:pPr>
      <w:r w:rsidRPr="00FB55F5">
        <w:rPr>
          <w:sz w:val="28"/>
          <w:szCs w:val="28"/>
        </w:rPr>
        <w:t>За всю историю нашей страны существовало  много всевозможных экономических реформ. Обычно необходимость в проведении реформ связана с продолжительными застоями или разрухой.</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Внутренне положение Советского государства после окончания Гражданской войны и проведения политики военного коммунизма было крайне тяжелым. Страна находилась в состоянии кризиса, который приобрел тотальный характер, затронув область экономических, политическ</w:t>
      </w:r>
      <w:r>
        <w:rPr>
          <w:sz w:val="28"/>
          <w:szCs w:val="28"/>
        </w:rPr>
        <w:t>их</w:t>
      </w:r>
      <w:r w:rsidRPr="00FB55F5">
        <w:rPr>
          <w:sz w:val="28"/>
          <w:szCs w:val="28"/>
        </w:rPr>
        <w:t xml:space="preserve"> и социальных отношений. Именно из-за этих обстоятельств возникла потребность в изменении внутриполитического курса страны.</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 xml:space="preserve"> Государственная политика распределения не выполнила задачу обеспечения городского населения продовольствием. Политика военного коммунизма привела экономику страны к полному развалу, ей не удалось преодолеть разруху, порожденную участием России в </w:t>
      </w:r>
      <w:r>
        <w:rPr>
          <w:sz w:val="28"/>
          <w:szCs w:val="28"/>
        </w:rPr>
        <w:t>П</w:t>
      </w:r>
      <w:r w:rsidRPr="00FB55F5">
        <w:rPr>
          <w:sz w:val="28"/>
          <w:szCs w:val="28"/>
        </w:rPr>
        <w:t xml:space="preserve">ервой мировой и </w:t>
      </w:r>
      <w:r>
        <w:rPr>
          <w:sz w:val="28"/>
          <w:szCs w:val="28"/>
        </w:rPr>
        <w:t>Г</w:t>
      </w:r>
      <w:r w:rsidRPr="00FB55F5">
        <w:rPr>
          <w:sz w:val="28"/>
          <w:szCs w:val="28"/>
        </w:rPr>
        <w:t>ражданской войн</w:t>
      </w:r>
      <w:r>
        <w:rPr>
          <w:sz w:val="28"/>
          <w:szCs w:val="28"/>
        </w:rPr>
        <w:t>ы</w:t>
      </w:r>
      <w:r w:rsidRPr="00FB55F5">
        <w:rPr>
          <w:sz w:val="28"/>
          <w:szCs w:val="28"/>
        </w:rPr>
        <w:t xml:space="preserve">, а также эта политика придала экономике страны односторонний характер развития, что стало тормозом расширенного воспроизводства. </w:t>
      </w:r>
    </w:p>
    <w:p w:rsidR="00B91AC2" w:rsidRPr="00FB55F5" w:rsidRDefault="00B91AC2" w:rsidP="00B91AC2">
      <w:pPr>
        <w:tabs>
          <w:tab w:val="left" w:pos="2947"/>
        </w:tabs>
        <w:spacing w:line="360" w:lineRule="auto"/>
        <w:ind w:firstLine="680"/>
        <w:jc w:val="both"/>
        <w:rPr>
          <w:sz w:val="28"/>
          <w:szCs w:val="28"/>
        </w:rPr>
      </w:pPr>
      <w:r w:rsidRPr="00FB55F5">
        <w:rPr>
          <w:rStyle w:val="apple-converted-space"/>
          <w:b/>
          <w:bCs/>
          <w:sz w:val="28"/>
          <w:szCs w:val="28"/>
        </w:rPr>
        <w:t> </w:t>
      </w:r>
      <w:r w:rsidRPr="00FB55F5">
        <w:rPr>
          <w:sz w:val="28"/>
          <w:szCs w:val="28"/>
        </w:rPr>
        <w:t>Требовалось восстановление разрушенной войной и военным коммунизмом хозяйства. Содействовать выполнению данной задачи предстояло НЭПу.</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Цель данной работы состоит в исследовании новой экономической политики (НЭП). В рамках данного реферата я постараюсь отразить предпосылки возникновения, основные шаги (мероприятия) и результаты преобразований новой политики.</w:t>
      </w:r>
    </w:p>
    <w:p w:rsidR="00B91AC2" w:rsidRDefault="00B91AC2" w:rsidP="00B91AC2">
      <w:pPr>
        <w:tabs>
          <w:tab w:val="left" w:pos="2947"/>
        </w:tabs>
        <w:spacing w:line="360" w:lineRule="auto"/>
        <w:rPr>
          <w:sz w:val="28"/>
          <w:szCs w:val="28"/>
        </w:rPr>
      </w:pPr>
    </w:p>
    <w:p w:rsidR="00B91AC2" w:rsidRDefault="00B91AC2" w:rsidP="00B91AC2">
      <w:pPr>
        <w:tabs>
          <w:tab w:val="left" w:pos="2947"/>
        </w:tabs>
        <w:spacing w:line="360" w:lineRule="auto"/>
        <w:rPr>
          <w:sz w:val="28"/>
          <w:szCs w:val="28"/>
        </w:rPr>
      </w:pPr>
    </w:p>
    <w:p w:rsidR="00B91AC2" w:rsidRDefault="00B91AC2" w:rsidP="00B91AC2">
      <w:pPr>
        <w:tabs>
          <w:tab w:val="left" w:pos="2947"/>
        </w:tabs>
        <w:spacing w:line="360" w:lineRule="auto"/>
        <w:rPr>
          <w:b/>
          <w:sz w:val="28"/>
          <w:szCs w:val="28"/>
        </w:rPr>
      </w:pPr>
      <w:r w:rsidRPr="00FB55F5">
        <w:rPr>
          <w:b/>
          <w:sz w:val="28"/>
          <w:szCs w:val="28"/>
        </w:rPr>
        <w:lastRenderedPageBreak/>
        <w:t>Предпосылки возникновения НЭПа</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sz w:val="28"/>
          <w:szCs w:val="28"/>
        </w:rPr>
      </w:pPr>
      <w:r>
        <w:rPr>
          <w:sz w:val="28"/>
          <w:szCs w:val="28"/>
        </w:rPr>
        <w:t>С</w:t>
      </w:r>
      <w:r w:rsidRPr="00FB55F5">
        <w:rPr>
          <w:sz w:val="28"/>
          <w:szCs w:val="28"/>
        </w:rPr>
        <w:t xml:space="preserve">остояние Советской России </w:t>
      </w:r>
      <w:r>
        <w:rPr>
          <w:sz w:val="28"/>
          <w:szCs w:val="28"/>
        </w:rPr>
        <w:t xml:space="preserve">в 1921 году </w:t>
      </w:r>
      <w:r w:rsidRPr="00FB55F5">
        <w:rPr>
          <w:sz w:val="28"/>
          <w:szCs w:val="28"/>
        </w:rPr>
        <w:t xml:space="preserve">было </w:t>
      </w:r>
      <w:r>
        <w:rPr>
          <w:sz w:val="28"/>
          <w:szCs w:val="28"/>
        </w:rPr>
        <w:t>весьма нестабильным.</w:t>
      </w:r>
      <w:r w:rsidRPr="00FB55F5">
        <w:rPr>
          <w:sz w:val="28"/>
          <w:szCs w:val="28"/>
        </w:rPr>
        <w:t xml:space="preserve"> Политика «военного коммунизма», проводившаяся до 1921 года, привела экономику страны к полному развалу и вызвала недовольство у большей части населения. Эта политика не смогла преодолеть разруху страны, которая стала результатом участия России в Первой мировой и Гражданской войны. В результате войн были утрачены территории, а также  значительно уменьшилось население. Сократилось промышленное производство, а в сельском хозяйстве ситуация приобретала с</w:t>
      </w:r>
      <w:r>
        <w:rPr>
          <w:sz w:val="28"/>
          <w:szCs w:val="28"/>
        </w:rPr>
        <w:t>остояние</w:t>
      </w:r>
      <w:r w:rsidRPr="00FB55F5">
        <w:rPr>
          <w:sz w:val="28"/>
          <w:szCs w:val="28"/>
        </w:rPr>
        <w:t xml:space="preserve"> кризиса. Были разрушены многие шахты и рудники. Заводы  в</w:t>
      </w:r>
      <w:r>
        <w:rPr>
          <w:sz w:val="28"/>
          <w:szCs w:val="28"/>
        </w:rPr>
        <w:t xml:space="preserve"> </w:t>
      </w:r>
      <w:r w:rsidRPr="00FB55F5">
        <w:rPr>
          <w:sz w:val="28"/>
          <w:szCs w:val="28"/>
        </w:rPr>
        <w:t>сзяви с нехваткой топлива и сырья, останавливали свою работу. Нарастала инфляция, массовый голод.  В этот тяжелый момент страдала и культура. Интеллектуальный потенциал общества ослабевал,  большая часть интеллигенции либо покинула страну, либо была уничтожена. Вскоре начались восстания населения.</w:t>
      </w:r>
    </w:p>
    <w:p w:rsidR="00B91AC2" w:rsidRDefault="00B91AC2" w:rsidP="00B91AC2">
      <w:pPr>
        <w:tabs>
          <w:tab w:val="left" w:pos="2947"/>
        </w:tabs>
        <w:spacing w:line="360" w:lineRule="auto"/>
        <w:ind w:firstLine="680"/>
        <w:jc w:val="both"/>
        <w:rPr>
          <w:sz w:val="28"/>
          <w:szCs w:val="28"/>
        </w:rPr>
      </w:pPr>
      <w:r w:rsidRPr="00FB55F5">
        <w:rPr>
          <w:sz w:val="28"/>
          <w:szCs w:val="28"/>
        </w:rPr>
        <w:t xml:space="preserve">Рабочих раздражали безработица и нехватка продуктов питания. Они были недовольны ущемлением прав профсоюзов, введением принудительного труда и его уравнительной оплаты. Поэтому в городах в конце 1920 г. — начале 1921 г. начались забастовки, в которых рабочие выступали за демократизацию политической системы страны, созыв Учредительного собрания, отмену спецраспределителей и пайков. </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 xml:space="preserve">Крестьяне, возмущенные действиями продотрядов, перестали не только сдавать хлеб по продразверстке, но и поднялись на вооруженную борьбу. Восстания охватили Тамбовщину, Украину, </w:t>
      </w:r>
      <w:r>
        <w:rPr>
          <w:sz w:val="28"/>
          <w:szCs w:val="28"/>
        </w:rPr>
        <w:t xml:space="preserve">Дон, Кубань, Поволжье и Сибирь. Крестьяне </w:t>
      </w:r>
      <w:r w:rsidRPr="00FB55F5">
        <w:rPr>
          <w:sz w:val="28"/>
          <w:szCs w:val="28"/>
        </w:rPr>
        <w:t xml:space="preserve">требовали изменения аграрной политики, ликвидации диктата РКП(б), созыва Учредительного собрания на основе всеобщего равного </w:t>
      </w:r>
      <w:r w:rsidRPr="00FB55F5">
        <w:rPr>
          <w:sz w:val="28"/>
          <w:szCs w:val="28"/>
        </w:rPr>
        <w:lastRenderedPageBreak/>
        <w:t>избирательного права. На подавление этих выступлений были брош</w:t>
      </w:r>
      <w:r>
        <w:rPr>
          <w:sz w:val="28"/>
          <w:szCs w:val="28"/>
        </w:rPr>
        <w:t xml:space="preserve">ены части Красной Армии и ВЧК. </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В марте 1921 г. моряки и красноармейцы военно-морской крепости Кронштадт потребовали освобождения из заключения всех представителей социалистическ</w:t>
      </w:r>
      <w:r w:rsidRPr="006E5228">
        <w:rPr>
          <w:sz w:val="28"/>
          <w:szCs w:val="28"/>
        </w:rPr>
        <w:t>их</w:t>
      </w:r>
      <w:r w:rsidRPr="00FB55F5">
        <w:rPr>
          <w:sz w:val="28"/>
          <w:szCs w:val="28"/>
        </w:rPr>
        <w:t xml:space="preserve"> партий, проведения перевыборов Советов и изгнания и</w:t>
      </w:r>
      <w:r>
        <w:rPr>
          <w:sz w:val="28"/>
          <w:szCs w:val="28"/>
        </w:rPr>
        <w:t>з</w:t>
      </w:r>
      <w:r w:rsidRPr="00FB55F5">
        <w:rPr>
          <w:sz w:val="28"/>
          <w:szCs w:val="28"/>
        </w:rPr>
        <w:t xml:space="preserve"> них коммунистов, предоставления свободы слова, собраний и союзов всем партиям, обеспечения свободы торговли, разрешения крестьянам свободно пользоваться землей и распоряжаться продуктами своего хозяйства, т.е. ликвидации продразверстки. Кронштадтцев поддержали рабочие. В ответ правительство ввело осадное положение в Петрограде, объявило восставших мятежниками и отказалось вести с ними переговоры. Полки Красной Армии, усиленные отрядами ВЧК и делегатами X съезда РКП(б), специально прибывшими из Москвы, штурмом взяли Кронштадт. 2,5 тыс. матросов было арестовано, 6-8 тыс. эмигрировало в Финляндию. [3,с.250 ]</w:t>
      </w:r>
    </w:p>
    <w:p w:rsidR="00B91AC2" w:rsidRDefault="00B91AC2" w:rsidP="00B91AC2">
      <w:pPr>
        <w:tabs>
          <w:tab w:val="left" w:pos="2947"/>
        </w:tabs>
        <w:spacing w:line="360" w:lineRule="auto"/>
        <w:ind w:firstLine="680"/>
        <w:jc w:val="both"/>
        <w:rPr>
          <w:sz w:val="28"/>
          <w:szCs w:val="28"/>
        </w:rPr>
      </w:pPr>
      <w:r w:rsidRPr="00FB55F5">
        <w:rPr>
          <w:sz w:val="28"/>
          <w:szCs w:val="28"/>
        </w:rPr>
        <w:t xml:space="preserve"> Идеология большевиков была направлена на социализм. Но для этого необходимо было сначала создать материально-техническую и социально-культурную основу. Глубокий экономический и политический кризис системы «военного коммунизма» требовал коренного изменения экономической политики Советского государства. В итоге Ленин решил сменить стратегический курс, и страна перешла к новой экономической политике (нэпу)</w:t>
      </w:r>
      <w:r>
        <w:rPr>
          <w:sz w:val="28"/>
          <w:szCs w:val="28"/>
        </w:rPr>
        <w:t>.</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rPr>
          <w:b/>
          <w:sz w:val="28"/>
          <w:szCs w:val="28"/>
        </w:rPr>
      </w:pPr>
      <w:r>
        <w:rPr>
          <w:b/>
          <w:sz w:val="28"/>
          <w:szCs w:val="28"/>
        </w:rPr>
        <w:t>Ц</w:t>
      </w:r>
      <w:r w:rsidRPr="00FB55F5">
        <w:rPr>
          <w:b/>
          <w:sz w:val="28"/>
          <w:szCs w:val="28"/>
        </w:rPr>
        <w:t>ели НЭПа</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15B7E" w:rsidRDefault="00B91AC2" w:rsidP="00B91AC2">
      <w:pPr>
        <w:tabs>
          <w:tab w:val="left" w:pos="2947"/>
        </w:tabs>
        <w:spacing w:line="360" w:lineRule="auto"/>
        <w:jc w:val="both"/>
        <w:rPr>
          <w:b/>
          <w:sz w:val="28"/>
          <w:szCs w:val="28"/>
        </w:rPr>
      </w:pPr>
      <w:r w:rsidRPr="00FB55F5">
        <w:rPr>
          <w:sz w:val="28"/>
          <w:szCs w:val="28"/>
        </w:rPr>
        <w:lastRenderedPageBreak/>
        <w:t xml:space="preserve">На X съезде РКП(б) в марте 1921 г-В. И. Ленин предложил новую экономическую политику. </w:t>
      </w:r>
      <w:r w:rsidRPr="006E5228">
        <w:rPr>
          <w:sz w:val="28"/>
          <w:szCs w:val="28"/>
        </w:rPr>
        <w:t xml:space="preserve">Это была антикризисная программа воссоздания многоукладной экономики и использования организационно-технического опыта капиталистов при сохранении «командных высот» в руках большевистского правительства. </w:t>
      </w:r>
      <w:r>
        <w:rPr>
          <w:sz w:val="28"/>
          <w:szCs w:val="28"/>
        </w:rPr>
        <w:t>Под ними пони</w:t>
      </w:r>
      <w:r w:rsidRPr="00FB55F5">
        <w:rPr>
          <w:sz w:val="28"/>
          <w:szCs w:val="28"/>
        </w:rPr>
        <w:t>мались политические и экономические рычаги воздействия: полновластие РКП(б), государственный сектор в промышленности, централизованная финансовая система и монополия внешней торговли.</w:t>
      </w:r>
    </w:p>
    <w:p w:rsidR="00B91AC2" w:rsidRDefault="00B91AC2" w:rsidP="00B91AC2">
      <w:pPr>
        <w:tabs>
          <w:tab w:val="left" w:pos="2947"/>
        </w:tabs>
        <w:spacing w:line="360" w:lineRule="auto"/>
        <w:ind w:firstLine="680"/>
        <w:jc w:val="both"/>
        <w:rPr>
          <w:sz w:val="28"/>
          <w:szCs w:val="28"/>
        </w:rPr>
      </w:pPr>
      <w:r w:rsidRPr="00FB55F5">
        <w:rPr>
          <w:sz w:val="28"/>
          <w:szCs w:val="28"/>
        </w:rPr>
        <w:t xml:space="preserve">Главная политическая цель </w:t>
      </w:r>
      <w:r>
        <w:rPr>
          <w:sz w:val="28"/>
          <w:szCs w:val="28"/>
        </w:rPr>
        <w:t>НЭП</w:t>
      </w:r>
      <w:r w:rsidRPr="00FB55F5">
        <w:rPr>
          <w:sz w:val="28"/>
          <w:szCs w:val="28"/>
        </w:rPr>
        <w:t xml:space="preserve">а — снять социальную напряженность, укрепить социальную базу советской власти в форме союза рабочих и крестьян. Экономическая цель — предотвратить дальнейшее усугубление разрухи, выйти из кризиса и восстановить хозяйство. Социальная цель — обеспечить благоприятные условия для построения социалистического общества, не дожидаясь мировой революции. Кроме того, </w:t>
      </w:r>
      <w:r>
        <w:rPr>
          <w:sz w:val="28"/>
          <w:szCs w:val="28"/>
        </w:rPr>
        <w:t>НЭП</w:t>
      </w:r>
      <w:r w:rsidRPr="00FB55F5">
        <w:rPr>
          <w:sz w:val="28"/>
          <w:szCs w:val="28"/>
        </w:rPr>
        <w:t xml:space="preserve"> был нацелен на восстановление нормальных внешнеполитических и внешнеэкономических связей, на преодоление международной изоляции. Достижение этих целей привело к постепенному свертыванию </w:t>
      </w:r>
      <w:r>
        <w:rPr>
          <w:sz w:val="28"/>
          <w:szCs w:val="28"/>
        </w:rPr>
        <w:t>НЭП</w:t>
      </w:r>
      <w:r w:rsidRPr="00FB55F5">
        <w:rPr>
          <w:sz w:val="28"/>
          <w:szCs w:val="28"/>
        </w:rPr>
        <w:t>а во второй половине 20-х годов. [3,</w:t>
      </w:r>
      <w:r w:rsidRPr="00FB55F5">
        <w:rPr>
          <w:sz w:val="28"/>
          <w:szCs w:val="28"/>
          <w:lang w:val="en-US"/>
        </w:rPr>
        <w:t>c</w:t>
      </w:r>
      <w:r w:rsidRPr="00FB55F5">
        <w:rPr>
          <w:sz w:val="28"/>
          <w:szCs w:val="28"/>
        </w:rPr>
        <w:t>.251]</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jc w:val="both"/>
        <w:rPr>
          <w:b/>
          <w:sz w:val="28"/>
          <w:szCs w:val="28"/>
        </w:rPr>
      </w:pPr>
      <w:r>
        <w:rPr>
          <w:b/>
          <w:sz w:val="28"/>
          <w:szCs w:val="28"/>
        </w:rPr>
        <w:t>Реализация НЭПа</w:t>
      </w:r>
    </w:p>
    <w:p w:rsidR="00B91AC2" w:rsidRDefault="00B91AC2" w:rsidP="00B91AC2">
      <w:pPr>
        <w:tabs>
          <w:tab w:val="left" w:pos="2947"/>
        </w:tabs>
        <w:spacing w:line="360" w:lineRule="auto"/>
        <w:jc w:val="both"/>
        <w:rPr>
          <w:b/>
          <w:sz w:val="28"/>
          <w:szCs w:val="28"/>
        </w:rPr>
      </w:pPr>
      <w:r w:rsidRPr="00FB55F5">
        <w:rPr>
          <w:b/>
          <w:sz w:val="28"/>
          <w:szCs w:val="28"/>
        </w:rPr>
        <w:t>НЭП в сельском хозяйстве</w:t>
      </w:r>
    </w:p>
    <w:p w:rsidR="00B91AC2" w:rsidRDefault="00B91AC2" w:rsidP="00B91AC2">
      <w:pPr>
        <w:tabs>
          <w:tab w:val="left" w:pos="2947"/>
        </w:tabs>
        <w:spacing w:line="360" w:lineRule="auto"/>
        <w:jc w:val="both"/>
        <w:rPr>
          <w:b/>
          <w:sz w:val="28"/>
          <w:szCs w:val="28"/>
        </w:rPr>
      </w:pPr>
    </w:p>
    <w:p w:rsidR="00B91AC2" w:rsidRDefault="00B91AC2" w:rsidP="00B91AC2">
      <w:pPr>
        <w:tabs>
          <w:tab w:val="left" w:pos="2947"/>
        </w:tabs>
        <w:spacing w:line="360" w:lineRule="auto"/>
        <w:jc w:val="both"/>
        <w:rPr>
          <w:b/>
          <w:sz w:val="28"/>
          <w:szCs w:val="28"/>
        </w:rPr>
      </w:pPr>
    </w:p>
    <w:p w:rsidR="00B91AC2" w:rsidRPr="00FB55F5" w:rsidRDefault="00B91AC2" w:rsidP="00B91AC2">
      <w:pPr>
        <w:tabs>
          <w:tab w:val="left" w:pos="2947"/>
        </w:tabs>
        <w:spacing w:line="360" w:lineRule="auto"/>
        <w:jc w:val="both"/>
        <w:rPr>
          <w:b/>
          <w:sz w:val="28"/>
          <w:szCs w:val="28"/>
        </w:rPr>
      </w:pPr>
    </w:p>
    <w:p w:rsidR="00B91AC2" w:rsidRPr="00FB55F5" w:rsidRDefault="00B91AC2" w:rsidP="00B91AC2">
      <w:pPr>
        <w:tabs>
          <w:tab w:val="left" w:pos="2947"/>
        </w:tabs>
        <w:spacing w:line="360" w:lineRule="auto"/>
        <w:ind w:firstLine="680"/>
        <w:jc w:val="both"/>
        <w:rPr>
          <w:b/>
          <w:sz w:val="28"/>
          <w:szCs w:val="28"/>
        </w:rPr>
      </w:pPr>
      <w:r w:rsidRPr="00FB55F5">
        <w:rPr>
          <w:sz w:val="28"/>
          <w:szCs w:val="28"/>
        </w:rPr>
        <w:t xml:space="preserve">Прежде всего, в ходе новой экономической политики продразверстка была заменена продовольственным налогом (продналог), [который был в 2 раза меньше, известен заранее и взимался дифференцированно: бедняки от налога </w:t>
      </w:r>
      <w:r w:rsidRPr="00FB55F5">
        <w:rPr>
          <w:sz w:val="28"/>
          <w:szCs w:val="28"/>
        </w:rPr>
        <w:lastRenderedPageBreak/>
        <w:t>освобождались, середняки облагались умеренным налогом, а вся тяжесть налога ложилась на зажиточных крестьян. Разрешалась свободная торговля излишками сельскохозяйственной продукции, но не везде и не всей продукцией (в 16 губерниях разрешалось продавать картофель, в 16 – сено, в 40 – хлеб)]. [1,</w:t>
      </w:r>
      <w:r w:rsidRPr="00FB55F5">
        <w:rPr>
          <w:sz w:val="28"/>
          <w:szCs w:val="28"/>
          <w:lang w:val="en-US"/>
        </w:rPr>
        <w:t>c</w:t>
      </w:r>
      <w:r w:rsidRPr="00FB55F5">
        <w:rPr>
          <w:sz w:val="28"/>
          <w:szCs w:val="28"/>
        </w:rPr>
        <w:t>.370]</w:t>
      </w:r>
    </w:p>
    <w:p w:rsidR="00B91AC2" w:rsidRPr="00FB55F5" w:rsidRDefault="00B91AC2" w:rsidP="00B91AC2">
      <w:pPr>
        <w:tabs>
          <w:tab w:val="left" w:pos="2947"/>
        </w:tabs>
        <w:spacing w:line="360" w:lineRule="auto"/>
        <w:ind w:firstLine="680"/>
        <w:jc w:val="both"/>
        <w:rPr>
          <w:sz w:val="28"/>
          <w:szCs w:val="28"/>
        </w:rPr>
      </w:pPr>
      <w:r w:rsidRPr="00FB55F5">
        <w:rPr>
          <w:sz w:val="28"/>
          <w:szCs w:val="28"/>
          <w:shd w:val="clear" w:color="auto" w:fill="FFFFFF"/>
        </w:rPr>
        <w:t>Продналог взимался «в виде процентного или долевого отчисления от произведенных в хозяйстве продуктов, исходя из учета урожая, числа едоков в хозяйстве и наличия скота в нем». [</w:t>
      </w:r>
      <w:r>
        <w:rPr>
          <w:sz w:val="28"/>
          <w:szCs w:val="28"/>
          <w:shd w:val="clear" w:color="auto" w:fill="FFFFFF"/>
        </w:rPr>
        <w:t>8</w:t>
      </w:r>
      <w:r w:rsidRPr="00FB55F5">
        <w:rPr>
          <w:sz w:val="28"/>
          <w:szCs w:val="28"/>
          <w:shd w:val="clear" w:color="auto" w:fill="FFFFFF"/>
        </w:rPr>
        <w:t>]</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Таким образом, у крестьян изымалось не 70% урожая как при военном коммунизме, а - 30%. После выполнения государственных поставок, крестьяне могли свободно распоряжались остальными объёмами урожая. Этот фактор заметно стимулировал развитие производства в крестьянских хозяйствах.</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В 1922 году был утвержден первый отечественный Земельный кодекс, который предусматривал аренду земли. Теперь частная собственность на землю была запрещена, собственность на землю имело исключительно государство. Пользование землей осуществлялось на правах аренды, а также был разрешен частный труд, но существовали жесткие ограничения. Так, по договору аренды, никто не мог получить в свое пользование земли больше того количества, которое возможно обработать силами своего хозяйство совместно со своим наделом. А использование наемного труда допускалось лишь при условии, что все трудоспособные члены хозяйства наравне с наемными рабочими будут  трудиться.</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Прекратилось насильственное насаждение коммун, что позволило укрепиться в деревне частному, мелкотоварному сектору. Крестьяне –</w:t>
      </w:r>
    </w:p>
    <w:p w:rsidR="00B91AC2" w:rsidRPr="00FB55F5" w:rsidRDefault="00B91AC2" w:rsidP="00B91AC2">
      <w:pPr>
        <w:tabs>
          <w:tab w:val="left" w:pos="2947"/>
        </w:tabs>
        <w:spacing w:line="360" w:lineRule="auto"/>
        <w:jc w:val="both"/>
        <w:rPr>
          <w:sz w:val="28"/>
          <w:szCs w:val="28"/>
        </w:rPr>
      </w:pPr>
      <w:r w:rsidRPr="00FB55F5">
        <w:rPr>
          <w:sz w:val="28"/>
          <w:szCs w:val="28"/>
        </w:rPr>
        <w:t>единоличники давали 98,5% сельскохозяйственной продукции. Новая экономическая политика на селе была напра</w:t>
      </w:r>
      <w:r>
        <w:rPr>
          <w:sz w:val="28"/>
          <w:szCs w:val="28"/>
        </w:rPr>
        <w:t>влена на стимулирование сельско</w:t>
      </w:r>
      <w:r w:rsidRPr="00FB55F5">
        <w:rPr>
          <w:sz w:val="28"/>
          <w:szCs w:val="28"/>
        </w:rPr>
        <w:t>хозяйственного производства.  [3,</w:t>
      </w:r>
      <w:r w:rsidRPr="00FB55F5">
        <w:rPr>
          <w:sz w:val="28"/>
          <w:szCs w:val="28"/>
          <w:lang w:val="en-US"/>
        </w:rPr>
        <w:t>c</w:t>
      </w:r>
      <w:r w:rsidRPr="00FB55F5">
        <w:rPr>
          <w:sz w:val="28"/>
          <w:szCs w:val="28"/>
        </w:rPr>
        <w:t>.251]</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 xml:space="preserve">Таким образом, рост сельского хозяйства  к 1922 году стал резко возрастать. Страна была накормлена. Уже к 1925 посевная площадь достигла </w:t>
      </w:r>
      <w:r w:rsidRPr="00FB55F5">
        <w:rPr>
          <w:sz w:val="28"/>
          <w:szCs w:val="28"/>
        </w:rPr>
        <w:lastRenderedPageBreak/>
        <w:t>довоенного уровня, а также улучшилось положение крестьян. Значительно возросло и поголовье скота, которое также смогло  достичь и даже превысить довоенные показатели. Улучшилось снабжение промышленности</w:t>
      </w:r>
    </w:p>
    <w:p w:rsidR="00B91AC2" w:rsidRPr="00FB55F5" w:rsidRDefault="00B91AC2" w:rsidP="00B91AC2">
      <w:pPr>
        <w:tabs>
          <w:tab w:val="left" w:pos="2947"/>
        </w:tabs>
        <w:spacing w:line="360" w:lineRule="auto"/>
        <w:jc w:val="both"/>
        <w:rPr>
          <w:sz w:val="28"/>
          <w:szCs w:val="28"/>
        </w:rPr>
      </w:pPr>
      <w:r w:rsidRPr="00FB55F5">
        <w:rPr>
          <w:sz w:val="28"/>
          <w:szCs w:val="28"/>
        </w:rPr>
        <w:t>сельскохозяйственным сырьем. Помимо всего этого, началось развитие простых форм кооперации – потребительской, кредитной, промысловой и сельскохозяйственной.</w:t>
      </w:r>
    </w:p>
    <w:p w:rsidR="00B91AC2" w:rsidRDefault="00B91AC2" w:rsidP="00B91AC2">
      <w:pPr>
        <w:tabs>
          <w:tab w:val="left" w:pos="2947"/>
        </w:tabs>
        <w:spacing w:line="360" w:lineRule="auto"/>
        <w:ind w:firstLine="680"/>
        <w:jc w:val="both"/>
        <w:rPr>
          <w:sz w:val="28"/>
          <w:szCs w:val="28"/>
        </w:rPr>
      </w:pPr>
      <w:r w:rsidRPr="00FB55F5">
        <w:rPr>
          <w:sz w:val="28"/>
          <w:szCs w:val="28"/>
        </w:rPr>
        <w:t>Политика НЭПа в сельском хозяйстве повлияла на социальную и имущественную структуру жителей сел. Именно в это время появляются так называемые «середняки». Поспособствовало этому то, что бедных и богатых стало значительно меньше. На это в свою очередь повлиял тот факт, что теперь зажиточным крестьянам было невыгодно развивать свое хозяйство, к тому же налог они платили повышенный. А у бедняков в ходе нововведений появилась возможность улучшить свое финансовое положение.</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rPr>
          <w:b/>
          <w:sz w:val="28"/>
          <w:szCs w:val="28"/>
        </w:rPr>
      </w:pPr>
      <w:r w:rsidRPr="00FB55F5">
        <w:rPr>
          <w:b/>
          <w:sz w:val="28"/>
          <w:szCs w:val="28"/>
        </w:rPr>
        <w:t>НЭП в промышленности</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sz w:val="28"/>
          <w:szCs w:val="28"/>
        </w:rPr>
      </w:pPr>
      <w:r w:rsidRPr="00FB55F5">
        <w:rPr>
          <w:sz w:val="28"/>
          <w:szCs w:val="28"/>
        </w:rPr>
        <w:t>Создание трестов стало первым новшеством НЭПа в промышленности.</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 xml:space="preserve">Декрет ВЦИК и СНК РСФСР от 10 апреля 1923 </w:t>
      </w:r>
      <w:r w:rsidRPr="00FB55F5">
        <w:rPr>
          <w:rStyle w:val="apple-converted-space"/>
          <w:sz w:val="28"/>
          <w:szCs w:val="28"/>
          <w:shd w:val="clear" w:color="auto" w:fill="FFFFFF"/>
        </w:rPr>
        <w:t> </w:t>
      </w:r>
      <w:r w:rsidRPr="00FB55F5">
        <w:rPr>
          <w:sz w:val="28"/>
          <w:szCs w:val="28"/>
          <w:shd w:val="clear" w:color="auto" w:fill="FFFFFF"/>
        </w:rPr>
        <w:t>определял трест следующим образом: государственное промышленное предприятие, которому предоставлена самостоятельность в производстве своих операций согласно утвержденному для них уставу и который действовал на началах коммерческого расчета с целью извлечения прибыли.  [</w:t>
      </w:r>
      <w:r>
        <w:rPr>
          <w:sz w:val="28"/>
          <w:szCs w:val="28"/>
          <w:shd w:val="clear" w:color="auto" w:fill="FFFFFF"/>
        </w:rPr>
        <w:t>9</w:t>
      </w:r>
      <w:r w:rsidRPr="00FB55F5">
        <w:rPr>
          <w:sz w:val="28"/>
          <w:szCs w:val="28"/>
          <w:shd w:val="clear" w:color="auto" w:fill="FFFFFF"/>
        </w:rPr>
        <w:t>]</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 xml:space="preserve">Таким образом, тресты имели право сами определять, что им производить, из чего производить и кому продавать свой товар. Предприятия, входившие в трест, снимались с государственного снабжения и переходили к </w:t>
      </w:r>
      <w:r w:rsidRPr="00FB55F5">
        <w:rPr>
          <w:sz w:val="28"/>
          <w:szCs w:val="28"/>
          <w:shd w:val="clear" w:color="auto" w:fill="FFFFFF"/>
        </w:rPr>
        <w:lastRenderedPageBreak/>
        <w:t>закупкам ресурсов на рынке. Законом предусматривалось, что государственная каз</w:t>
      </w:r>
      <w:r>
        <w:rPr>
          <w:sz w:val="28"/>
          <w:szCs w:val="28"/>
          <w:shd w:val="clear" w:color="auto" w:fill="FFFFFF"/>
        </w:rPr>
        <w:t>на за долги трестов не отвечает</w:t>
      </w:r>
      <w:r w:rsidRPr="00FB55F5">
        <w:rPr>
          <w:sz w:val="28"/>
          <w:szCs w:val="28"/>
          <w:shd w:val="clear" w:color="auto" w:fill="FFFFFF"/>
        </w:rPr>
        <w:t>. Тресты рассматривались как резервный капитал, который должен был покрыть убытки.</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Были ликвидированы отраслевые образования административного характера, такие как главки и центры. Они были свойственны  политике военного коммунизма.</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Произошло образование синдикатов. Синдикатом является  объединение из нескольких трестов. Их деятельность была направлена на предоставление кредитов, на внешнюю торговлю, на сбыт готовой продукции и на снабжение сырьем. В течение всего периода НЭПа таких объединений было достаточно много.</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Начали действовать ярмарки и торговые биржи. Они выполняли функцию оптовой торговли. Также начал функционировать рынок. На нем можно было закупать сырье и готовую продукцию.</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Допускались частное предпринимательство, аренда</w:t>
      </w:r>
      <w:r w:rsidRPr="00FB55F5">
        <w:rPr>
          <w:sz w:val="28"/>
          <w:szCs w:val="28"/>
        </w:rPr>
        <w:t xml:space="preserve"> </w:t>
      </w:r>
      <w:r w:rsidRPr="00FB55F5">
        <w:rPr>
          <w:sz w:val="28"/>
          <w:szCs w:val="28"/>
          <w:shd w:val="clear" w:color="auto" w:fill="FFFFFF"/>
        </w:rPr>
        <w:t>мелких и средних предприятий частными лицами и кооперативами, создание</w:t>
      </w:r>
      <w:r w:rsidRPr="00FB55F5">
        <w:rPr>
          <w:sz w:val="28"/>
          <w:szCs w:val="28"/>
        </w:rPr>
        <w:t xml:space="preserve"> </w:t>
      </w:r>
      <w:r w:rsidRPr="00FB55F5">
        <w:rPr>
          <w:sz w:val="28"/>
          <w:szCs w:val="28"/>
          <w:shd w:val="clear" w:color="auto" w:fill="FFFFFF"/>
        </w:rPr>
        <w:t>совместных предприятий и иностранных концессий при сохранении «командных высот»</w:t>
      </w:r>
      <w:r w:rsidRPr="00FB55F5">
        <w:rPr>
          <w:sz w:val="28"/>
          <w:szCs w:val="28"/>
        </w:rPr>
        <w:t xml:space="preserve"> </w:t>
      </w:r>
      <w:r w:rsidRPr="00FB55F5">
        <w:rPr>
          <w:sz w:val="28"/>
          <w:szCs w:val="28"/>
          <w:shd w:val="clear" w:color="auto" w:fill="FFFFFF"/>
        </w:rPr>
        <w:t>государства; все государственные заводы и фабрики снимались с централизованного</w:t>
      </w:r>
      <w:r w:rsidRPr="00FB55F5">
        <w:rPr>
          <w:sz w:val="28"/>
          <w:szCs w:val="28"/>
        </w:rPr>
        <w:t xml:space="preserve"> </w:t>
      </w:r>
      <w:r w:rsidRPr="00FB55F5">
        <w:rPr>
          <w:sz w:val="28"/>
          <w:szCs w:val="28"/>
          <w:shd w:val="clear" w:color="auto" w:fill="FFFFFF"/>
        </w:rPr>
        <w:t>обеспечения сырьем и переводились на хозрасчет; предприятия получили больше самостоятельности и могли распоряжаться частью своей продукции; ВСНХ был реорганизован, количество главков в нем сокращено в 3 раза, создан Госплан (22 февраля 1921 г.); система управления включала: главки – губернские совнархозы – тресты - предприятия; была прекращена национализация мелких предприятий, а</w:t>
      </w:r>
      <w:r w:rsidRPr="00FB55F5">
        <w:rPr>
          <w:sz w:val="28"/>
          <w:szCs w:val="28"/>
        </w:rPr>
        <w:t xml:space="preserve"> </w:t>
      </w:r>
      <w:r w:rsidRPr="00FB55F5">
        <w:rPr>
          <w:sz w:val="28"/>
          <w:szCs w:val="28"/>
          <w:shd w:val="clear" w:color="auto" w:fill="FFFFFF"/>
        </w:rPr>
        <w:t>часть национализированных возвращалась прежним владельцам; отменялся закон о всеобщей трудовой повинности, упразднялись уравнительная оплата труда и карточная</w:t>
      </w:r>
      <w:r w:rsidRPr="00FB55F5">
        <w:rPr>
          <w:sz w:val="28"/>
          <w:szCs w:val="28"/>
        </w:rPr>
        <w:t xml:space="preserve"> </w:t>
      </w:r>
      <w:r w:rsidRPr="00FB55F5">
        <w:rPr>
          <w:sz w:val="28"/>
          <w:szCs w:val="28"/>
          <w:shd w:val="clear" w:color="auto" w:fill="FFFFFF"/>
        </w:rPr>
        <w:t>система, вводились биржа труда, заработная плата, материальное стимулирование, плата</w:t>
      </w:r>
      <w:r w:rsidRPr="00FB55F5">
        <w:rPr>
          <w:sz w:val="28"/>
          <w:szCs w:val="28"/>
        </w:rPr>
        <w:t xml:space="preserve"> </w:t>
      </w:r>
      <w:r w:rsidRPr="00FB55F5">
        <w:rPr>
          <w:sz w:val="28"/>
          <w:szCs w:val="28"/>
          <w:shd w:val="clear" w:color="auto" w:fill="FFFFFF"/>
        </w:rPr>
        <w:t>за транспорт, коммунальные  и</w:t>
      </w:r>
      <w:r w:rsidRPr="00FB55F5">
        <w:rPr>
          <w:sz w:val="28"/>
          <w:szCs w:val="28"/>
        </w:rPr>
        <w:t xml:space="preserve"> </w:t>
      </w:r>
      <w:r w:rsidRPr="00FB55F5">
        <w:rPr>
          <w:sz w:val="28"/>
          <w:szCs w:val="28"/>
          <w:shd w:val="clear" w:color="auto" w:fill="FFFFFF"/>
        </w:rPr>
        <w:t>почтовые услуги. [1,</w:t>
      </w:r>
      <w:r w:rsidRPr="00FB55F5">
        <w:rPr>
          <w:sz w:val="28"/>
          <w:szCs w:val="28"/>
          <w:shd w:val="clear" w:color="auto" w:fill="FFFFFF"/>
          <w:lang w:val="en-US"/>
        </w:rPr>
        <w:t>c</w:t>
      </w:r>
      <w:r w:rsidRPr="00FB55F5">
        <w:rPr>
          <w:sz w:val="28"/>
          <w:szCs w:val="28"/>
          <w:shd w:val="clear" w:color="auto" w:fill="FFFFFF"/>
        </w:rPr>
        <w:t>.371]</w:t>
      </w:r>
    </w:p>
    <w:p w:rsidR="00B91AC2" w:rsidRDefault="00B91AC2" w:rsidP="00B91AC2">
      <w:pPr>
        <w:tabs>
          <w:tab w:val="left" w:pos="2947"/>
        </w:tabs>
        <w:spacing w:line="360" w:lineRule="auto"/>
        <w:rPr>
          <w:b/>
          <w:sz w:val="28"/>
          <w:szCs w:val="28"/>
        </w:rPr>
      </w:pPr>
      <w:r w:rsidRPr="00FB55F5">
        <w:rPr>
          <w:b/>
          <w:sz w:val="28"/>
          <w:szCs w:val="28"/>
        </w:rPr>
        <w:lastRenderedPageBreak/>
        <w:t>НЭП в финансово-денежной сфере</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b/>
          <w:sz w:val="28"/>
          <w:szCs w:val="28"/>
        </w:rPr>
      </w:pPr>
      <w:r w:rsidRPr="00FB55F5">
        <w:rPr>
          <w:sz w:val="28"/>
          <w:szCs w:val="28"/>
        </w:rPr>
        <w:t xml:space="preserve">В 1922-1924 гг. была проведена денежная реформа. </w:t>
      </w:r>
      <w:r w:rsidRPr="00FB55F5">
        <w:rPr>
          <w:sz w:val="28"/>
          <w:szCs w:val="28"/>
          <w:shd w:val="clear" w:color="auto" w:fill="FFFFFF"/>
        </w:rPr>
        <w:t>Первым шагом реформы было проведение двух деноминаций</w:t>
      </w:r>
      <w:r w:rsidRPr="00FB55F5">
        <w:rPr>
          <w:sz w:val="28"/>
          <w:szCs w:val="28"/>
        </w:rPr>
        <w:t>.</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Деноминация – изменение нарицательной стоимости денежных знаков после гиперинфляции с целью стабилизации валюты и упрощения расчетов.</w:t>
      </w:r>
    </w:p>
    <w:p w:rsidR="00B91AC2" w:rsidRPr="00FB55F5" w:rsidRDefault="00B91AC2" w:rsidP="00B91AC2">
      <w:pPr>
        <w:tabs>
          <w:tab w:val="left" w:pos="2947"/>
        </w:tabs>
        <w:spacing w:line="360" w:lineRule="auto"/>
        <w:jc w:val="both"/>
        <w:rPr>
          <w:sz w:val="28"/>
          <w:szCs w:val="28"/>
        </w:rPr>
      </w:pPr>
      <w:r w:rsidRPr="00FB55F5">
        <w:rPr>
          <w:sz w:val="28"/>
          <w:szCs w:val="28"/>
        </w:rPr>
        <w:t>В ходе деноминации происходит обмен старых денежных знаков на новые, имеющие, как правило, меньший номинал. Старые денежные средства могут изыматься из обращения. [5]</w:t>
      </w:r>
    </w:p>
    <w:p w:rsidR="00B91AC2" w:rsidRPr="00FB55F5" w:rsidRDefault="00B91AC2" w:rsidP="00B91AC2">
      <w:pPr>
        <w:tabs>
          <w:tab w:val="left" w:pos="2947"/>
        </w:tabs>
        <w:spacing w:line="360" w:lineRule="auto"/>
        <w:ind w:firstLine="680"/>
        <w:jc w:val="both"/>
        <w:rPr>
          <w:rStyle w:val="apple-converted-space"/>
          <w:sz w:val="28"/>
          <w:szCs w:val="28"/>
        </w:rPr>
      </w:pPr>
      <w:r w:rsidRPr="00FB55F5">
        <w:rPr>
          <w:sz w:val="28"/>
          <w:szCs w:val="28"/>
        </w:rPr>
        <w:t>При первой деноминации один рубль образца 1922 г. приравнивался к 10 000 рублей в денежных знаках прежних выпусков. В результате находившиеся в обращении денежные знаки различных образцов были заменены знаками одного образца. [</w:t>
      </w:r>
      <w:r>
        <w:rPr>
          <w:sz w:val="28"/>
          <w:szCs w:val="28"/>
        </w:rPr>
        <w:t>4</w:t>
      </w:r>
      <w:r w:rsidRPr="00FB55F5">
        <w:rPr>
          <w:sz w:val="28"/>
          <w:szCs w:val="28"/>
        </w:rPr>
        <w:t>]</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Поскольку в Советской России металлические деньги до 1921 года не выпускались, обмен монет не проводился.</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При второй деноминации 1923 г. 1 рубль образца 1923 г. был приравнен к 100 рублям выпуска 1922 г. или к 1 000 000 рублей в знаках до 1922 г. [</w:t>
      </w:r>
      <w:r>
        <w:rPr>
          <w:sz w:val="28"/>
          <w:szCs w:val="28"/>
        </w:rPr>
        <w:t>4</w:t>
      </w:r>
      <w:r w:rsidRPr="00FB55F5">
        <w:rPr>
          <w:sz w:val="28"/>
          <w:szCs w:val="28"/>
        </w:rPr>
        <w:t>]</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Валюту подкрепили золотым запасом. Возникшую эмиссию использовали для того, чтобы покрыть дефицит бюджета. Стали выпускаться государственные займы, которые принудительно распространялись среди населения с целью выкачивания личных средств для развития промышленности. Повышался налог на роскошь и понижался на предметы первой необходимости. Конечно, в ходе финансовых изменений страдали в основном крестьяне и пролетариат.</w:t>
      </w:r>
    </w:p>
    <w:p w:rsidR="00B91AC2" w:rsidRDefault="00B91AC2" w:rsidP="00B91AC2">
      <w:pPr>
        <w:tabs>
          <w:tab w:val="left" w:pos="2947"/>
        </w:tabs>
        <w:spacing w:line="360" w:lineRule="auto"/>
        <w:ind w:firstLine="680"/>
        <w:jc w:val="both"/>
        <w:rPr>
          <w:sz w:val="28"/>
          <w:szCs w:val="28"/>
        </w:rPr>
      </w:pPr>
      <w:r w:rsidRPr="00FB55F5">
        <w:rPr>
          <w:sz w:val="28"/>
          <w:szCs w:val="28"/>
        </w:rPr>
        <w:t xml:space="preserve">В 1924 году в оборот ввели советский червонец. Он высоко ценился на мировом валютном рынке. Несомненно, это позволило укрепить национальную валюту, а соответственно покончить с инфляцией. Произошла стабилизация </w:t>
      </w:r>
      <w:r w:rsidRPr="00FB55F5">
        <w:rPr>
          <w:sz w:val="28"/>
          <w:szCs w:val="28"/>
        </w:rPr>
        <w:lastRenderedPageBreak/>
        <w:t>финансового положения, о которой свидетельствует замена продналога на его денежный эквивалент. Также в этот период стали появляться частные и кооперативные банки, страховые общества.</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rPr>
          <w:b/>
          <w:sz w:val="28"/>
          <w:szCs w:val="28"/>
        </w:rPr>
      </w:pPr>
      <w:r w:rsidRPr="00FB55F5">
        <w:rPr>
          <w:b/>
          <w:sz w:val="28"/>
          <w:szCs w:val="28"/>
        </w:rPr>
        <w:t>НЭП и культура</w:t>
      </w:r>
    </w:p>
    <w:p w:rsidR="00B91AC2" w:rsidRDefault="00B91AC2" w:rsidP="00B91AC2">
      <w:pPr>
        <w:tabs>
          <w:tab w:val="left" w:pos="2947"/>
        </w:tabs>
        <w:spacing w:line="360" w:lineRule="auto"/>
        <w:ind w:firstLine="680"/>
        <w:rPr>
          <w:b/>
          <w:sz w:val="28"/>
          <w:szCs w:val="28"/>
        </w:rPr>
      </w:pPr>
    </w:p>
    <w:p w:rsidR="00B91AC2" w:rsidRDefault="00B91AC2" w:rsidP="00B91AC2">
      <w:pPr>
        <w:tabs>
          <w:tab w:val="left" w:pos="2947"/>
        </w:tabs>
        <w:spacing w:line="360" w:lineRule="auto"/>
        <w:ind w:firstLine="680"/>
        <w:rPr>
          <w:b/>
          <w:sz w:val="28"/>
          <w:szCs w:val="28"/>
        </w:rPr>
      </w:pPr>
    </w:p>
    <w:p w:rsidR="00B91AC2" w:rsidRPr="00FB55F5" w:rsidRDefault="00B91AC2" w:rsidP="00B91AC2">
      <w:pPr>
        <w:tabs>
          <w:tab w:val="left" w:pos="2947"/>
        </w:tabs>
        <w:spacing w:line="360" w:lineRule="auto"/>
        <w:ind w:firstLine="680"/>
        <w:rPr>
          <w:b/>
          <w:sz w:val="28"/>
          <w:szCs w:val="28"/>
        </w:rPr>
      </w:pPr>
    </w:p>
    <w:p w:rsidR="00B91AC2" w:rsidRPr="00FB55F5" w:rsidRDefault="00B91AC2" w:rsidP="00B91AC2">
      <w:pPr>
        <w:tabs>
          <w:tab w:val="left" w:pos="2947"/>
        </w:tabs>
        <w:spacing w:line="360" w:lineRule="auto"/>
        <w:ind w:firstLine="680"/>
        <w:jc w:val="both"/>
        <w:rPr>
          <w:sz w:val="28"/>
          <w:szCs w:val="28"/>
        </w:rPr>
      </w:pPr>
      <w:r w:rsidRPr="00FB55F5">
        <w:rPr>
          <w:sz w:val="28"/>
          <w:szCs w:val="28"/>
        </w:rPr>
        <w:t>На особом месте в годы НЭПа стояло развитие культуры. Культурная</w:t>
      </w:r>
    </w:p>
    <w:p w:rsidR="00B91AC2" w:rsidRDefault="00B91AC2" w:rsidP="00B91AC2">
      <w:pPr>
        <w:tabs>
          <w:tab w:val="left" w:pos="2947"/>
        </w:tabs>
        <w:spacing w:line="360" w:lineRule="auto"/>
        <w:jc w:val="both"/>
        <w:rPr>
          <w:sz w:val="28"/>
          <w:szCs w:val="28"/>
        </w:rPr>
      </w:pPr>
      <w:r w:rsidRPr="00FB55F5">
        <w:rPr>
          <w:sz w:val="28"/>
          <w:szCs w:val="28"/>
        </w:rPr>
        <w:t>жизнь страны в 1920- е гг. демонстрировала взрыв творческого энтузиазма, смелый эксперимент, появление новых течений в литературе и искусстве. Следует сказать, что в 1920- е гг. была начата масштабная работа по ликвидации неграмотности, и формировалась новая, советская идеология. Это вошло в историю нашей страны под именем «культурной революции». [2]</w:t>
      </w:r>
    </w:p>
    <w:p w:rsidR="00B91AC2" w:rsidRDefault="00B91AC2" w:rsidP="00B91AC2">
      <w:pPr>
        <w:tabs>
          <w:tab w:val="left" w:pos="2947"/>
        </w:tabs>
        <w:spacing w:line="360" w:lineRule="auto"/>
        <w:jc w:val="both"/>
        <w:rPr>
          <w:sz w:val="28"/>
          <w:szCs w:val="28"/>
        </w:rPr>
      </w:pPr>
    </w:p>
    <w:p w:rsidR="00B91AC2"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Default="00B91AC2" w:rsidP="00B91AC2">
      <w:pPr>
        <w:tabs>
          <w:tab w:val="left" w:pos="2947"/>
        </w:tabs>
        <w:spacing w:line="360" w:lineRule="auto"/>
        <w:rPr>
          <w:b/>
          <w:sz w:val="28"/>
          <w:szCs w:val="28"/>
        </w:rPr>
      </w:pPr>
      <w:r w:rsidRPr="00FB55F5">
        <w:rPr>
          <w:b/>
          <w:sz w:val="28"/>
          <w:szCs w:val="28"/>
        </w:rPr>
        <w:t>Политическое развитие страны времен НЭПа</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sz w:val="28"/>
          <w:szCs w:val="28"/>
        </w:rPr>
      </w:pPr>
      <w:r w:rsidRPr="00FB55F5">
        <w:rPr>
          <w:sz w:val="28"/>
          <w:szCs w:val="28"/>
        </w:rPr>
        <w:t>Экономические реформы сопровождались политической борьбой внутри государства. В стране нарастали авторитарные тенденции. Период правления Владимира Ленина можно назвать «коллективной диктатурой». Власть была сосредоточена в руках Ленина и Троцкого, но с конца 1922 года ситуация изменилась. Противники Троцкого создали культ личности Ленина, а ленинизм стал направлением философской мысли.</w:t>
      </w:r>
    </w:p>
    <w:p w:rsidR="00B91AC2" w:rsidRPr="00FB55F5" w:rsidRDefault="00B91AC2" w:rsidP="00B91AC2">
      <w:pPr>
        <w:tabs>
          <w:tab w:val="left" w:pos="2947"/>
        </w:tabs>
        <w:spacing w:line="360" w:lineRule="auto"/>
        <w:ind w:firstLine="680"/>
        <w:jc w:val="both"/>
        <w:rPr>
          <w:sz w:val="28"/>
          <w:szCs w:val="28"/>
        </w:rPr>
      </w:pPr>
      <w:r w:rsidRPr="00FB55F5">
        <w:rPr>
          <w:sz w:val="28"/>
          <w:szCs w:val="28"/>
        </w:rPr>
        <w:lastRenderedPageBreak/>
        <w:t>Обострялась борьба в самой коммунистической партии. Не было однородности внутри организации. Сформировалась оппозиция, которая выступала за наделение полнотой власти профсоюзов рабочих. С этим связано появление резолюции, которая провозглашала единство партии и обязательность выполнения решений большинства всеми ее членами. Практически повсеместно партийные должности занимали те же лица, что и работники государственных структур. Принадлежность к правящим кругам становилась престижной целью. Партия постоянно расширялась, поэтому со временем начали проводить «чистки», нацеленные против «лживых» коммунистов.</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Кризисным был период после смерти Ленина. Усилился конфликт между старыми и молодыми партийцами. Организация постепенно расслаивалась – все больше привилегий получала верхушка, которая получила наименование «номенклатура».</w:t>
      </w:r>
    </w:p>
    <w:p w:rsidR="00B91AC2" w:rsidRDefault="00B91AC2" w:rsidP="00B91AC2">
      <w:pPr>
        <w:tabs>
          <w:tab w:val="left" w:pos="2947"/>
        </w:tabs>
        <w:spacing w:line="360" w:lineRule="auto"/>
        <w:ind w:firstLine="680"/>
        <w:jc w:val="both"/>
        <w:rPr>
          <w:sz w:val="28"/>
          <w:szCs w:val="28"/>
        </w:rPr>
      </w:pPr>
      <w:r w:rsidRPr="00FB55F5">
        <w:rPr>
          <w:sz w:val="28"/>
          <w:szCs w:val="28"/>
        </w:rPr>
        <w:t>Итак, еще в последние годы жизни Ленина его «наследники» начали делить власть. От управления пытались оттеснить лидеров старого образца. В первую очередь Троцкого. С ним боролись разными способами, но чаще всего просто обвиняли в различных «грехах». В их числе – уклонизм, меньшевизм. [</w:t>
      </w:r>
      <w:r>
        <w:rPr>
          <w:sz w:val="28"/>
          <w:szCs w:val="28"/>
        </w:rPr>
        <w:t>7</w:t>
      </w:r>
      <w:r w:rsidRPr="00FB55F5">
        <w:rPr>
          <w:sz w:val="28"/>
          <w:szCs w:val="28"/>
        </w:rPr>
        <w:t>]</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rPr>
          <w:b/>
          <w:sz w:val="28"/>
          <w:szCs w:val="28"/>
        </w:rPr>
      </w:pPr>
      <w:r w:rsidRPr="00FB55F5">
        <w:rPr>
          <w:b/>
          <w:sz w:val="28"/>
          <w:szCs w:val="28"/>
        </w:rPr>
        <w:t>Свертывание НЭПа</w:t>
      </w:r>
    </w:p>
    <w:p w:rsidR="00B91AC2" w:rsidRDefault="00B91AC2" w:rsidP="00B91AC2">
      <w:pPr>
        <w:tabs>
          <w:tab w:val="left" w:pos="2947"/>
        </w:tabs>
        <w:spacing w:line="360" w:lineRule="auto"/>
        <w:rPr>
          <w:b/>
          <w:sz w:val="28"/>
          <w:szCs w:val="28"/>
        </w:rPr>
      </w:pPr>
    </w:p>
    <w:p w:rsidR="00B91AC2"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rPr>
          <w:b/>
          <w:sz w:val="28"/>
          <w:szCs w:val="28"/>
        </w:rPr>
      </w:pPr>
    </w:p>
    <w:p w:rsidR="00B91AC2" w:rsidRPr="00FB55F5" w:rsidRDefault="00B91AC2" w:rsidP="00B91AC2">
      <w:pPr>
        <w:tabs>
          <w:tab w:val="left" w:pos="2947"/>
        </w:tabs>
        <w:spacing w:line="360" w:lineRule="auto"/>
        <w:ind w:firstLine="680"/>
        <w:jc w:val="both"/>
        <w:rPr>
          <w:b/>
          <w:sz w:val="28"/>
          <w:szCs w:val="28"/>
        </w:rPr>
      </w:pPr>
      <w:r w:rsidRPr="00FB55F5">
        <w:rPr>
          <w:sz w:val="28"/>
          <w:szCs w:val="28"/>
        </w:rPr>
        <w:t>В течение всего периода НЭПа произошло два крупных кризиса. Первый произошел в 1923 году и вошел в историю как «кризис сбыта», а второй в 1927-1928 годах и получил название «кризис хлебозаготовок».</w:t>
      </w:r>
    </w:p>
    <w:p w:rsidR="00B91AC2" w:rsidRPr="00FB55F5" w:rsidRDefault="00B91AC2" w:rsidP="00B91AC2">
      <w:pPr>
        <w:tabs>
          <w:tab w:val="left" w:pos="2947"/>
        </w:tabs>
        <w:spacing w:line="360" w:lineRule="auto"/>
        <w:ind w:firstLine="680"/>
        <w:jc w:val="both"/>
        <w:rPr>
          <w:sz w:val="28"/>
          <w:szCs w:val="28"/>
        </w:rPr>
      </w:pPr>
      <w:r w:rsidRPr="00FB55F5">
        <w:rPr>
          <w:bCs/>
          <w:sz w:val="28"/>
          <w:szCs w:val="28"/>
        </w:rPr>
        <w:lastRenderedPageBreak/>
        <w:t xml:space="preserve">Кризис сбыта </w:t>
      </w:r>
      <w:r w:rsidRPr="00FB55F5">
        <w:rPr>
          <w:sz w:val="28"/>
          <w:szCs w:val="28"/>
        </w:rPr>
        <w:t xml:space="preserve">или </w:t>
      </w:r>
      <w:r w:rsidRPr="00FB55F5">
        <w:rPr>
          <w:bCs/>
          <w:sz w:val="28"/>
          <w:szCs w:val="28"/>
        </w:rPr>
        <w:t>«ножницы цен»</w:t>
      </w:r>
      <w:r w:rsidRPr="00FB55F5">
        <w:rPr>
          <w:sz w:val="28"/>
          <w:szCs w:val="28"/>
        </w:rPr>
        <w:t> промышленности 1923 г., связанный с расхождением цен на промышленные и сельскохозяйственные товары, сильно ударил по финансовой системе государства, поставил под угрозу товарооборот государственной промышленности и крестьянского хозяйства. В результате слишком высоких цен на промышленные товары и заниженных государственных закупочных цен на сельскохозяйственную продукцию крестьяне не могли покупать промтовары и отказывались продавать государству свою сельскохозяйственную п</w:t>
      </w:r>
      <w:r>
        <w:rPr>
          <w:sz w:val="28"/>
          <w:szCs w:val="28"/>
        </w:rPr>
        <w:t xml:space="preserve">родукцию, реализуя ее на рынке </w:t>
      </w:r>
      <w:r w:rsidRPr="00FB55F5">
        <w:rPr>
          <w:sz w:val="28"/>
          <w:szCs w:val="28"/>
        </w:rPr>
        <w:t>(кризис хлебозаготовок). Желание получить максимальную прибыль в условиях самофинансирования вынуждало руководителей трестов и синдикатов до предела поднимать цену на свой товар. Цены на промтовары возросли более чем в 3 раза по отношению к сельскохозяйственным. «Ножницы» цен достигли максимальной величины в октябре 1923 г. Низкая покупательная способность крестьян привела к затовариванию складов сельскохозяйственными машинами, косами, плугами и т.п. «Кризис сбыта» промышленной продукции отразился на хлебопоставках. Государство было вынуждено вмешаться в процесс ценообразования, административным путем снизить цены на промышленные товары и повысить закупочные цены на товары сельскохозяйственные, а также организовать дешевый кредит для крестьянства. Это обеспечило растущий спрос деревни. Почти весь запас сельхозмашин и инвентаря был быстро распродан, хлебопоставки не были сорваны, кризис был преодолен. [</w:t>
      </w:r>
      <w:r>
        <w:rPr>
          <w:sz w:val="28"/>
          <w:szCs w:val="28"/>
        </w:rPr>
        <w:t>6</w:t>
      </w:r>
      <w:r w:rsidRPr="00FB55F5">
        <w:rPr>
          <w:sz w:val="28"/>
          <w:szCs w:val="28"/>
        </w:rPr>
        <w:t>]</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 xml:space="preserve">В декабре 1925 г. по требованию И.В. Сталина (в январе 1924 г. умер В.И. Ленин) 14 съезд ВКП(б) взял курс на форсированную индустриализацию страны. Все материальные средства и ресурсы были брошены на строительство заводов – гигантов в ущерб строительству предприятий, производящих товары народного потребления. В результате цены на промышленные товары снова резко возросли, а заготовительные цены на сельскохозяйственную продукцию оказались заниженными. Крестьяне прекратили поставлять хлеб на рынок, и в </w:t>
      </w:r>
      <w:r w:rsidRPr="00FB55F5">
        <w:rPr>
          <w:sz w:val="28"/>
          <w:szCs w:val="28"/>
        </w:rPr>
        <w:lastRenderedPageBreak/>
        <w:t>1928 г. возникли трудности с государственными хлебозаготовками, горожане и армия оказались под угрозой голода.</w:t>
      </w:r>
    </w:p>
    <w:p w:rsidR="00B91AC2" w:rsidRDefault="00B91AC2" w:rsidP="00B91AC2">
      <w:pPr>
        <w:tabs>
          <w:tab w:val="left" w:pos="2947"/>
        </w:tabs>
        <w:spacing w:line="360" w:lineRule="auto"/>
        <w:ind w:firstLine="680"/>
        <w:jc w:val="both"/>
        <w:rPr>
          <w:sz w:val="28"/>
          <w:szCs w:val="28"/>
        </w:rPr>
      </w:pPr>
      <w:r w:rsidRPr="00FB55F5">
        <w:rPr>
          <w:sz w:val="28"/>
          <w:szCs w:val="28"/>
        </w:rPr>
        <w:t>Правительство, как и в эпоху военного коммунизма, прибегло к чрезвычайным мерам – насильственному изъятию зерна у крестьян. Свободная торговля хлебом была запрещена, а в селах появились вооруженные отряды «заготовителей». В деревнях опять вспыхнули крестьянские бунты и восстания. Было очевидно, что внерыночными путями реконструировать промышленность и сельское хозяйство будет невозможно, однако партийное руководство страны продолжало применять насильственные методы управления экономикой, в том числе и в аграрном секторе, борясь с зажиточными крестьянами – основными производителями зерна. Сталин взял курс на свертывания НЭПа и, не учитывая объективные законы развития свободной экономики, начал возрождать командно-административную систему управления. Попытка сочетания рыночной экономики и диктатуры пролетариата потерпела крах. К концу 1920-х гг. с НЭПом было покончено.</w:t>
      </w:r>
    </w:p>
    <w:p w:rsidR="00B91AC2"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Default="00B91AC2" w:rsidP="00B91AC2">
      <w:pPr>
        <w:tabs>
          <w:tab w:val="left" w:pos="2947"/>
        </w:tabs>
        <w:spacing w:line="360" w:lineRule="auto"/>
        <w:ind w:firstLine="680"/>
        <w:rPr>
          <w:b/>
          <w:sz w:val="28"/>
          <w:szCs w:val="28"/>
        </w:rPr>
      </w:pPr>
      <w:r w:rsidRPr="00FB55F5">
        <w:rPr>
          <w:b/>
          <w:sz w:val="28"/>
          <w:szCs w:val="28"/>
        </w:rPr>
        <w:t>Заключение</w:t>
      </w:r>
    </w:p>
    <w:p w:rsidR="00B91AC2" w:rsidRDefault="00B91AC2" w:rsidP="00B91AC2">
      <w:pPr>
        <w:tabs>
          <w:tab w:val="left" w:pos="2947"/>
        </w:tabs>
        <w:spacing w:line="360" w:lineRule="auto"/>
        <w:ind w:firstLine="680"/>
        <w:rPr>
          <w:b/>
          <w:sz w:val="28"/>
          <w:szCs w:val="28"/>
        </w:rPr>
      </w:pPr>
    </w:p>
    <w:p w:rsidR="00B91AC2" w:rsidRDefault="00B91AC2" w:rsidP="00B91AC2">
      <w:pPr>
        <w:tabs>
          <w:tab w:val="left" w:pos="2947"/>
        </w:tabs>
        <w:spacing w:line="360" w:lineRule="auto"/>
        <w:ind w:firstLine="680"/>
        <w:rPr>
          <w:b/>
          <w:sz w:val="28"/>
          <w:szCs w:val="28"/>
        </w:rPr>
      </w:pPr>
    </w:p>
    <w:p w:rsidR="00B91AC2" w:rsidRPr="00FB55F5" w:rsidRDefault="00B91AC2" w:rsidP="00B91AC2">
      <w:pPr>
        <w:tabs>
          <w:tab w:val="left" w:pos="2947"/>
        </w:tabs>
        <w:spacing w:line="360" w:lineRule="auto"/>
        <w:ind w:firstLine="680"/>
        <w:rPr>
          <w:b/>
          <w:sz w:val="28"/>
          <w:szCs w:val="28"/>
        </w:rPr>
      </w:pPr>
    </w:p>
    <w:p w:rsidR="00B91AC2" w:rsidRPr="00FB55F5" w:rsidRDefault="00B91AC2" w:rsidP="00B91AC2">
      <w:pPr>
        <w:tabs>
          <w:tab w:val="left" w:pos="2947"/>
        </w:tabs>
        <w:spacing w:line="360" w:lineRule="auto"/>
        <w:ind w:firstLine="680"/>
        <w:jc w:val="both"/>
        <w:rPr>
          <w:b/>
          <w:sz w:val="28"/>
          <w:szCs w:val="28"/>
        </w:rPr>
      </w:pPr>
      <w:r w:rsidRPr="00FB55F5">
        <w:rPr>
          <w:sz w:val="28"/>
          <w:szCs w:val="28"/>
        </w:rPr>
        <w:t>Несомненно, НЭП справился с поставленными задачами. Итоги данной реформы впечатляют. Удалось восстановить народное хозяйство и даже превзойти довоенный  уровень за счёт внутренних резервов. Было возрождено сельское хозяйство, позволи</w:t>
      </w:r>
      <w:r>
        <w:rPr>
          <w:sz w:val="28"/>
          <w:szCs w:val="28"/>
        </w:rPr>
        <w:t>вшее накормить население страны</w:t>
      </w:r>
      <w:r w:rsidRPr="00FB55F5">
        <w:rPr>
          <w:sz w:val="28"/>
          <w:szCs w:val="28"/>
        </w:rPr>
        <w:t xml:space="preserve">. Развивалось и промышленное производство, несмотря на частые кризисы. Стал наблюдаться рост материального благосостояния населения. Национальный доход страны </w:t>
      </w:r>
      <w:r w:rsidRPr="00FB55F5">
        <w:rPr>
          <w:sz w:val="28"/>
          <w:szCs w:val="28"/>
        </w:rPr>
        <w:lastRenderedPageBreak/>
        <w:t>увеличился</w:t>
      </w:r>
      <w:r>
        <w:rPr>
          <w:sz w:val="28"/>
          <w:szCs w:val="28"/>
        </w:rPr>
        <w:t xml:space="preserve">. </w:t>
      </w:r>
      <w:r w:rsidRPr="00FB55F5">
        <w:rPr>
          <w:sz w:val="28"/>
          <w:szCs w:val="28"/>
        </w:rPr>
        <w:t xml:space="preserve">Заработная плата рабочих стала близка к довоенным показателям. Была достигнута стабилизация и укрепление национальной валюты. </w:t>
      </w:r>
    </w:p>
    <w:p w:rsidR="00B91AC2" w:rsidRPr="00FB55F5" w:rsidRDefault="00B91AC2" w:rsidP="00B91AC2">
      <w:pPr>
        <w:tabs>
          <w:tab w:val="left" w:pos="2947"/>
        </w:tabs>
        <w:spacing w:line="360" w:lineRule="auto"/>
        <w:ind w:firstLine="680"/>
        <w:jc w:val="both"/>
        <w:rPr>
          <w:sz w:val="28"/>
          <w:szCs w:val="28"/>
        </w:rPr>
      </w:pPr>
      <w:r w:rsidRPr="00FB55F5">
        <w:rPr>
          <w:sz w:val="28"/>
          <w:szCs w:val="28"/>
        </w:rPr>
        <w:t>Безусловно</w:t>
      </w:r>
      <w:r>
        <w:rPr>
          <w:sz w:val="28"/>
          <w:szCs w:val="28"/>
        </w:rPr>
        <w:t xml:space="preserve">, это все делает </w:t>
      </w:r>
      <w:r w:rsidRPr="00FB55F5">
        <w:rPr>
          <w:sz w:val="28"/>
          <w:szCs w:val="28"/>
        </w:rPr>
        <w:t xml:space="preserve">НЭП достаточно успешной экономической политикой, которая смогла  восстановить разрушенную экономику страны. Но </w:t>
      </w:r>
      <w:r>
        <w:rPr>
          <w:sz w:val="28"/>
          <w:szCs w:val="28"/>
        </w:rPr>
        <w:t>наблюдались и противоречия, которые</w:t>
      </w:r>
      <w:r w:rsidRPr="00FB55F5">
        <w:rPr>
          <w:sz w:val="28"/>
          <w:szCs w:val="28"/>
        </w:rPr>
        <w:t xml:space="preserve"> были связаны тем, что Советская Россия после революции оказалась в международной изоляции, и  потеряла большое число специалистов и интеллигенции. Именно из-за нехватки квалифицированных кадров, которые были необходимы для нормального развития государства, стали неизбежны ошибки и просчеты в экономике.</w:t>
      </w:r>
    </w:p>
    <w:p w:rsidR="00B91AC2" w:rsidRPr="00FB55F5" w:rsidRDefault="00B91AC2" w:rsidP="00B91AC2">
      <w:pPr>
        <w:pStyle w:val="HTML"/>
        <w:shd w:val="clear" w:color="auto" w:fill="FFFFFF"/>
        <w:spacing w:line="360" w:lineRule="auto"/>
        <w:ind w:firstLine="680"/>
        <w:jc w:val="both"/>
        <w:rPr>
          <w:rFonts w:ascii="Times New Roman" w:hAnsi="Times New Roman" w:cs="Times New Roman"/>
          <w:sz w:val="28"/>
          <w:szCs w:val="28"/>
        </w:rPr>
      </w:pPr>
      <w:r w:rsidRPr="00FB55F5">
        <w:rPr>
          <w:rFonts w:ascii="Times New Roman" w:hAnsi="Times New Roman" w:cs="Times New Roman"/>
          <w:sz w:val="28"/>
          <w:szCs w:val="28"/>
        </w:rPr>
        <w:t xml:space="preserve">НЭП породил новые трудности. Имело место непропорциональное развитие основных отраслей народного хозяйства. Отставание темпов возрождения промышленности от сельскохозяйственного производства вело </w:t>
      </w:r>
      <w:r>
        <w:rPr>
          <w:rFonts w:ascii="Times New Roman" w:hAnsi="Times New Roman" w:cs="Times New Roman"/>
          <w:sz w:val="28"/>
          <w:szCs w:val="28"/>
        </w:rPr>
        <w:t>НЭП</w:t>
      </w:r>
      <w:r w:rsidRPr="00FB55F5">
        <w:rPr>
          <w:rFonts w:ascii="Times New Roman" w:hAnsi="Times New Roman" w:cs="Times New Roman"/>
          <w:sz w:val="28"/>
          <w:szCs w:val="28"/>
        </w:rPr>
        <w:t xml:space="preserve"> через полосу экономических кризисов. В городе на протяжении всех 20-х годов увеличивалась численность безработных. </w:t>
      </w:r>
      <w:r w:rsidRPr="00FB55F5">
        <w:rPr>
          <w:rFonts w:ascii="Times New Roman" w:hAnsi="Times New Roman" w:cs="Times New Roman"/>
          <w:sz w:val="28"/>
          <w:szCs w:val="28"/>
          <w:shd w:val="clear" w:color="auto" w:fill="FFFFFF"/>
        </w:rPr>
        <w:t xml:space="preserve">Аграрное перенаселение в деревне. </w:t>
      </w:r>
      <w:r w:rsidRPr="00FB55F5">
        <w:rPr>
          <w:rFonts w:ascii="Times New Roman" w:hAnsi="Times New Roman" w:cs="Times New Roman"/>
          <w:sz w:val="28"/>
          <w:szCs w:val="28"/>
        </w:rPr>
        <w:t>Финансовая система окрепла лишь на некоторое время. Во второй половине 20-х годов в связи с активным финансированием тяжёлой индустрии было  нарушено рыночное равновесие, началась инфляция, что подорвало финансово-кредитную систему.</w:t>
      </w:r>
    </w:p>
    <w:p w:rsidR="00B91AC2" w:rsidRPr="00FB55F5" w:rsidRDefault="00B91AC2" w:rsidP="00B91AC2">
      <w:pPr>
        <w:tabs>
          <w:tab w:val="left" w:pos="2947"/>
        </w:tabs>
        <w:spacing w:line="360" w:lineRule="auto"/>
        <w:ind w:firstLine="680"/>
        <w:jc w:val="both"/>
        <w:rPr>
          <w:sz w:val="28"/>
          <w:szCs w:val="28"/>
          <w:shd w:val="clear" w:color="auto" w:fill="FFFFFF"/>
        </w:rPr>
      </w:pPr>
      <w:r w:rsidRPr="00FB55F5">
        <w:rPr>
          <w:sz w:val="28"/>
          <w:szCs w:val="28"/>
          <w:shd w:val="clear" w:color="auto" w:fill="FFFFFF"/>
        </w:rPr>
        <w:t>НЭП</w:t>
      </w:r>
      <w:r>
        <w:rPr>
          <w:sz w:val="28"/>
          <w:szCs w:val="28"/>
          <w:shd w:val="clear" w:color="auto" w:fill="FFFFFF"/>
        </w:rPr>
        <w:t xml:space="preserve"> имел достаточно противоречивый характер</w:t>
      </w:r>
      <w:r w:rsidRPr="0009050B">
        <w:rPr>
          <w:sz w:val="28"/>
          <w:szCs w:val="28"/>
          <w:shd w:val="clear" w:color="auto" w:fill="FFFFFF"/>
        </w:rPr>
        <w:t>.</w:t>
      </w:r>
      <w:r>
        <w:rPr>
          <w:sz w:val="28"/>
          <w:szCs w:val="28"/>
          <w:shd w:val="clear" w:color="auto" w:fill="FFFFFF"/>
        </w:rPr>
        <w:t xml:space="preserve"> </w:t>
      </w:r>
      <w:r w:rsidRPr="0009050B">
        <w:rPr>
          <w:color w:val="000000"/>
          <w:sz w:val="28"/>
          <w:szCs w:val="28"/>
          <w:shd w:val="clear" w:color="auto" w:fill="FFFFFF"/>
        </w:rPr>
        <w:t>Господствующие коммунистические идеи (отмена частной собственности</w:t>
      </w:r>
      <w:r>
        <w:rPr>
          <w:color w:val="000000"/>
          <w:sz w:val="28"/>
          <w:szCs w:val="28"/>
          <w:shd w:val="clear" w:color="auto" w:fill="FFFFFF"/>
        </w:rPr>
        <w:t xml:space="preserve">, уравнительное распределение </w:t>
      </w:r>
      <w:r w:rsidRPr="0009050B">
        <w:rPr>
          <w:color w:val="000000"/>
          <w:sz w:val="28"/>
          <w:szCs w:val="28"/>
          <w:shd w:val="clear" w:color="auto" w:fill="FFFFFF"/>
        </w:rPr>
        <w:t xml:space="preserve">) вступали в противоречия с практикой </w:t>
      </w:r>
      <w:r>
        <w:rPr>
          <w:color w:val="000000"/>
          <w:sz w:val="28"/>
          <w:szCs w:val="28"/>
          <w:shd w:val="clear" w:color="auto" w:fill="FFFFFF"/>
        </w:rPr>
        <w:t>НЭП</w:t>
      </w:r>
      <w:r w:rsidRPr="0009050B">
        <w:rPr>
          <w:color w:val="000000"/>
          <w:sz w:val="28"/>
          <w:szCs w:val="28"/>
          <w:shd w:val="clear" w:color="auto" w:fill="FFFFFF"/>
        </w:rPr>
        <w:t>а (рынок и частная собственность</w:t>
      </w:r>
      <w:r>
        <w:rPr>
          <w:color w:val="000000"/>
          <w:sz w:val="28"/>
          <w:szCs w:val="28"/>
          <w:shd w:val="clear" w:color="auto" w:fill="FFFFFF"/>
        </w:rPr>
        <w:t xml:space="preserve">). </w:t>
      </w:r>
      <w:r w:rsidRPr="00FB55F5">
        <w:rPr>
          <w:sz w:val="28"/>
          <w:szCs w:val="28"/>
          <w:shd w:val="clear" w:color="auto" w:fill="FFFFFF"/>
        </w:rPr>
        <w:t>Провозглашение союза пролетариата с крестьянством противоречили реальной картине: сельское хозяйство рассматривалось как источник инвестиций для развития промышленности, как второстепенная отрасль. НЭП порождал имущественное и социальное неравенство. Усилилось противоречие  между многообразием социальных интересов разных слоев общества и авторитаризма.</w:t>
      </w:r>
    </w:p>
    <w:p w:rsidR="00B91AC2" w:rsidRPr="00FB55F5" w:rsidRDefault="00B91AC2" w:rsidP="00B91AC2">
      <w:pPr>
        <w:tabs>
          <w:tab w:val="left" w:pos="2947"/>
        </w:tabs>
        <w:spacing w:line="360" w:lineRule="auto"/>
        <w:ind w:firstLine="680"/>
        <w:jc w:val="both"/>
        <w:rPr>
          <w:sz w:val="28"/>
          <w:szCs w:val="28"/>
        </w:rPr>
      </w:pPr>
      <w:r w:rsidRPr="00FB55F5">
        <w:rPr>
          <w:sz w:val="28"/>
          <w:szCs w:val="28"/>
          <w:shd w:val="clear" w:color="auto" w:fill="FFFFFF"/>
        </w:rPr>
        <w:t xml:space="preserve">Все это подтверждает то, что НЭП был вынужденной мерой, необходимостью того времени, к которой </w:t>
      </w:r>
      <w:r w:rsidRPr="00FB55F5">
        <w:rPr>
          <w:sz w:val="28"/>
          <w:szCs w:val="28"/>
        </w:rPr>
        <w:t xml:space="preserve">большевиков заставили прибегнуть </w:t>
      </w:r>
      <w:r w:rsidRPr="00FB55F5">
        <w:rPr>
          <w:sz w:val="28"/>
          <w:szCs w:val="28"/>
        </w:rPr>
        <w:lastRenderedPageBreak/>
        <w:t xml:space="preserve">чрезвычайные обстоятельства. Политика военного коммунизма была неприемлема для развития страны в мирное время. Террор в то время не мог решить проблемы, которые стояли перед Россией в данный период. Дать полную свободу рыночной экономики большевики не могли, так как она подразумевает свободное общество. А это значит конец власти большевиков. Поэтому именно тот факт, что страна была на грани голодной смерти, и то, что экономика была разрушена, подтолкнуло Ленина к действиям. Ничего не делать в такой ситуации было нельзя. Он решил сначала сохранить власть, путем пересмотра своих подходов к  построению нового общества, а затем вновь вернуть к террору. В итоге он так и поступил. Позже террор вернулся, причем надолго. Поэтому я считаю, что НЭП был именно ответом на всеобщее недовольство военным коммунизмом, именно вынужденной мерой и период его осуществления были лучшими годами эпохи правления большевиков. </w:t>
      </w: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Default="00B91AC2" w:rsidP="00B91AC2">
      <w:pPr>
        <w:spacing w:after="200" w:line="360" w:lineRule="auto"/>
        <w:jc w:val="both"/>
        <w:rPr>
          <w:sz w:val="28"/>
          <w:szCs w:val="28"/>
        </w:rPr>
      </w:pPr>
    </w:p>
    <w:p w:rsidR="00B91AC2" w:rsidRPr="00FB55F5" w:rsidRDefault="00B91AC2" w:rsidP="00B91AC2">
      <w:pPr>
        <w:spacing w:after="200" w:line="360" w:lineRule="auto"/>
        <w:jc w:val="both"/>
        <w:rPr>
          <w:sz w:val="28"/>
          <w:szCs w:val="28"/>
        </w:rPr>
      </w:pPr>
    </w:p>
    <w:p w:rsidR="00B91AC2" w:rsidRDefault="00B91AC2" w:rsidP="00B91AC2">
      <w:pPr>
        <w:tabs>
          <w:tab w:val="left" w:pos="2947"/>
        </w:tabs>
        <w:spacing w:line="360" w:lineRule="auto"/>
        <w:ind w:firstLine="680"/>
        <w:rPr>
          <w:rStyle w:val="apple-converted-space"/>
          <w:b/>
          <w:sz w:val="28"/>
          <w:szCs w:val="28"/>
        </w:rPr>
      </w:pPr>
      <w:r w:rsidRPr="00FB55F5">
        <w:rPr>
          <w:rStyle w:val="apple-converted-space"/>
          <w:b/>
          <w:sz w:val="28"/>
          <w:szCs w:val="28"/>
        </w:rPr>
        <w:lastRenderedPageBreak/>
        <w:t>Список использованной литературы</w:t>
      </w:r>
    </w:p>
    <w:p w:rsidR="00B91AC2" w:rsidRDefault="00B91AC2" w:rsidP="00B91AC2">
      <w:pPr>
        <w:tabs>
          <w:tab w:val="left" w:pos="2947"/>
        </w:tabs>
        <w:spacing w:line="360" w:lineRule="auto"/>
        <w:ind w:firstLine="680"/>
        <w:rPr>
          <w:rStyle w:val="apple-converted-space"/>
          <w:b/>
          <w:sz w:val="28"/>
          <w:szCs w:val="28"/>
        </w:rPr>
      </w:pPr>
    </w:p>
    <w:p w:rsidR="00B91AC2" w:rsidRDefault="00B91AC2" w:rsidP="00B91AC2">
      <w:pPr>
        <w:tabs>
          <w:tab w:val="left" w:pos="2947"/>
        </w:tabs>
        <w:spacing w:line="360" w:lineRule="auto"/>
        <w:ind w:firstLine="680"/>
        <w:rPr>
          <w:rStyle w:val="apple-converted-space"/>
          <w:b/>
          <w:sz w:val="28"/>
          <w:szCs w:val="28"/>
        </w:rPr>
      </w:pPr>
    </w:p>
    <w:p w:rsidR="00B91AC2" w:rsidRPr="00FB55F5" w:rsidRDefault="00B91AC2" w:rsidP="00B91AC2">
      <w:pPr>
        <w:tabs>
          <w:tab w:val="left" w:pos="2947"/>
        </w:tabs>
        <w:spacing w:line="360" w:lineRule="auto"/>
        <w:ind w:firstLine="680"/>
        <w:rPr>
          <w:rStyle w:val="apple-converted-space"/>
          <w:b/>
          <w:sz w:val="28"/>
          <w:szCs w:val="28"/>
        </w:rPr>
      </w:pPr>
    </w:p>
    <w:p w:rsidR="00B91AC2" w:rsidRPr="00FB55F5" w:rsidRDefault="00B91AC2" w:rsidP="00B91AC2">
      <w:pPr>
        <w:tabs>
          <w:tab w:val="left" w:pos="2947"/>
        </w:tabs>
        <w:spacing w:line="360" w:lineRule="auto"/>
        <w:rPr>
          <w:sz w:val="28"/>
          <w:szCs w:val="28"/>
        </w:rPr>
      </w:pPr>
      <w:r w:rsidRPr="00FB55F5">
        <w:rPr>
          <w:sz w:val="28"/>
          <w:szCs w:val="28"/>
        </w:rPr>
        <w:t>1. Апальков В.С.,  Миняева И.М. / История Отечества: учебное пособие - 2-е изд., испр. и доп. / Москва – М.: Альфа-М : ИНФА-М, 2012. – 544 с.</w:t>
      </w:r>
    </w:p>
    <w:p w:rsidR="00B91AC2" w:rsidRPr="00FB55F5" w:rsidRDefault="00B91AC2" w:rsidP="00B91AC2">
      <w:pPr>
        <w:tabs>
          <w:tab w:val="left" w:pos="2947"/>
        </w:tabs>
        <w:spacing w:line="360" w:lineRule="auto"/>
        <w:rPr>
          <w:sz w:val="28"/>
          <w:szCs w:val="28"/>
        </w:rPr>
      </w:pPr>
      <w:r w:rsidRPr="00FB55F5">
        <w:rPr>
          <w:sz w:val="28"/>
          <w:szCs w:val="28"/>
        </w:rPr>
        <w:t>2. Лаптева Е.В. / История России: э</w:t>
      </w:r>
      <w:r w:rsidRPr="00FB55F5">
        <w:rPr>
          <w:sz w:val="28"/>
          <w:szCs w:val="28"/>
          <w:shd w:val="clear" w:color="auto" w:fill="FFFFFF"/>
        </w:rPr>
        <w:t>лектронный учебник, 2011 г.  глава 10</w:t>
      </w:r>
    </w:p>
    <w:p w:rsidR="00B91AC2" w:rsidRDefault="00B91AC2" w:rsidP="00B91AC2">
      <w:pPr>
        <w:tabs>
          <w:tab w:val="left" w:pos="2947"/>
        </w:tabs>
        <w:spacing w:line="360" w:lineRule="auto"/>
        <w:rPr>
          <w:sz w:val="28"/>
          <w:szCs w:val="28"/>
        </w:rPr>
      </w:pPr>
      <w:r w:rsidRPr="00FB55F5">
        <w:rPr>
          <w:sz w:val="28"/>
          <w:szCs w:val="28"/>
        </w:rPr>
        <w:t>3. Орлов А.С., Георгиев В.А., Георгиева Н.Г., Сивохина Т.А. / История России: учеб. — 2-е изд., перераб. и доп. / И90 ъ. — М.: ТК Велби, Изд-во Проспект, 2004.— 520 с.</w:t>
      </w:r>
    </w:p>
    <w:p w:rsidR="00B91AC2" w:rsidRPr="00FB55F5" w:rsidRDefault="00B91AC2" w:rsidP="00B91AC2">
      <w:pPr>
        <w:tabs>
          <w:tab w:val="left" w:pos="2947"/>
        </w:tabs>
        <w:spacing w:line="360" w:lineRule="auto"/>
        <w:rPr>
          <w:sz w:val="28"/>
          <w:szCs w:val="28"/>
        </w:rPr>
      </w:pPr>
      <w:r>
        <w:rPr>
          <w:sz w:val="28"/>
          <w:szCs w:val="28"/>
        </w:rPr>
        <w:t xml:space="preserve">4. </w:t>
      </w:r>
      <w:r w:rsidRPr="00FB55F5">
        <w:rPr>
          <w:rStyle w:val="a6"/>
          <w:color w:val="auto"/>
          <w:sz w:val="28"/>
          <w:szCs w:val="28"/>
          <w:u w:val="none"/>
        </w:rPr>
        <w:t xml:space="preserve">Денежные реформы в России. [электронный ресурс] </w:t>
      </w:r>
      <w:r w:rsidRPr="00FB55F5">
        <w:rPr>
          <w:rStyle w:val="a6"/>
          <w:color w:val="auto"/>
          <w:sz w:val="28"/>
          <w:szCs w:val="28"/>
          <w:u w:val="none"/>
          <w:lang w:val="en-US"/>
        </w:rPr>
        <w:t>URL</w:t>
      </w:r>
      <w:r w:rsidRPr="00FB55F5">
        <w:rPr>
          <w:rStyle w:val="a6"/>
          <w:color w:val="auto"/>
          <w:sz w:val="28"/>
          <w:szCs w:val="28"/>
          <w:u w:val="none"/>
        </w:rPr>
        <w:t xml:space="preserve"> </w:t>
      </w:r>
      <w:hyperlink r:id="rId12" w:history="1">
        <w:r w:rsidRPr="00FB55F5">
          <w:rPr>
            <w:rStyle w:val="a6"/>
            <w:color w:val="auto"/>
            <w:sz w:val="28"/>
            <w:szCs w:val="28"/>
          </w:rPr>
          <w:t>https://ru.wikipedia.org/wiki/%C4%E5%ED%E5%E6%ED%FB%E5_%F0%E5%F4%EE%F0%EC%FB_%E2_%D0%EE%F1%F1%E8%E8</w:t>
        </w:r>
      </w:hyperlink>
      <w:r w:rsidRPr="00FB55F5">
        <w:rPr>
          <w:rStyle w:val="a6"/>
          <w:color w:val="auto"/>
          <w:sz w:val="28"/>
          <w:szCs w:val="28"/>
          <w:u w:val="none"/>
        </w:rPr>
        <w:t xml:space="preserve"> (Дата обращения: 10.12.2014)</w:t>
      </w:r>
    </w:p>
    <w:p w:rsidR="00B91AC2" w:rsidRPr="00FB55F5" w:rsidRDefault="00B91AC2" w:rsidP="00B91AC2">
      <w:pPr>
        <w:tabs>
          <w:tab w:val="left" w:pos="2947"/>
        </w:tabs>
        <w:spacing w:line="360" w:lineRule="auto"/>
        <w:rPr>
          <w:rStyle w:val="a6"/>
          <w:color w:val="auto"/>
          <w:sz w:val="28"/>
          <w:szCs w:val="28"/>
          <w:u w:val="none"/>
        </w:rPr>
      </w:pPr>
      <w:r w:rsidRPr="00FB55F5">
        <w:rPr>
          <w:sz w:val="28"/>
          <w:szCs w:val="28"/>
        </w:rPr>
        <w:t xml:space="preserve">5. Деноминация (экономика). [электронный ресурс] </w:t>
      </w:r>
      <w:r w:rsidRPr="00FB55F5">
        <w:rPr>
          <w:sz w:val="28"/>
          <w:szCs w:val="28"/>
          <w:lang w:val="en-US"/>
        </w:rPr>
        <w:t>URL</w:t>
      </w:r>
      <w:r w:rsidRPr="00FB55F5">
        <w:rPr>
          <w:sz w:val="28"/>
          <w:szCs w:val="28"/>
        </w:rPr>
        <w:t xml:space="preserve"> </w:t>
      </w:r>
      <w:r w:rsidRPr="00FB55F5">
        <w:rPr>
          <w:sz w:val="28"/>
          <w:szCs w:val="28"/>
          <w:u w:val="single"/>
        </w:rPr>
        <w:t>https://ru.wikipedia.org/wiki/%C4%E5%ED%EE%EC%E8%ED%E0%F6%E8%FF_(%FD%EA%EE%ED%EE%EC%E8%EA%E0)#1922</w:t>
      </w:r>
      <w:r w:rsidRPr="00FB55F5">
        <w:rPr>
          <w:rStyle w:val="a6"/>
          <w:color w:val="auto"/>
          <w:sz w:val="28"/>
          <w:szCs w:val="28"/>
          <w:u w:val="none"/>
        </w:rPr>
        <w:t xml:space="preserve"> (Дата обращения: 10.12.2014).</w:t>
      </w:r>
    </w:p>
    <w:p w:rsidR="00B91AC2" w:rsidRPr="00FB55F5" w:rsidRDefault="00B91AC2" w:rsidP="00B91AC2">
      <w:pPr>
        <w:tabs>
          <w:tab w:val="left" w:pos="2947"/>
        </w:tabs>
        <w:spacing w:line="360" w:lineRule="auto"/>
        <w:rPr>
          <w:rStyle w:val="a6"/>
          <w:color w:val="auto"/>
          <w:sz w:val="28"/>
          <w:szCs w:val="28"/>
          <w:u w:val="none"/>
        </w:rPr>
      </w:pPr>
      <w:r w:rsidRPr="00FB55F5">
        <w:rPr>
          <w:rStyle w:val="a6"/>
          <w:color w:val="auto"/>
          <w:sz w:val="28"/>
          <w:szCs w:val="28"/>
          <w:u w:val="none"/>
        </w:rPr>
        <w:t>6</w:t>
      </w:r>
      <w:r>
        <w:rPr>
          <w:rStyle w:val="a6"/>
          <w:color w:val="auto"/>
          <w:sz w:val="28"/>
          <w:szCs w:val="28"/>
          <w:u w:val="none"/>
        </w:rPr>
        <w:t xml:space="preserve">. </w:t>
      </w:r>
      <w:r w:rsidRPr="00FB55F5">
        <w:rPr>
          <w:rStyle w:val="a6"/>
          <w:color w:val="auto"/>
          <w:sz w:val="28"/>
          <w:szCs w:val="28"/>
          <w:u w:val="none"/>
        </w:rPr>
        <w:t xml:space="preserve">Кризисы НЭПа. [электронный ресурс] </w:t>
      </w:r>
      <w:r w:rsidRPr="00FB55F5">
        <w:rPr>
          <w:rStyle w:val="a6"/>
          <w:color w:val="auto"/>
          <w:sz w:val="28"/>
          <w:szCs w:val="28"/>
          <w:u w:val="none"/>
          <w:lang w:val="en-US"/>
        </w:rPr>
        <w:t>URL</w:t>
      </w:r>
      <w:r w:rsidRPr="00FB55F5">
        <w:rPr>
          <w:rStyle w:val="a6"/>
          <w:color w:val="auto"/>
          <w:sz w:val="28"/>
          <w:szCs w:val="28"/>
          <w:u w:val="none"/>
        </w:rPr>
        <w:t xml:space="preserve"> </w:t>
      </w:r>
      <w:hyperlink r:id="rId13" w:history="1">
        <w:r w:rsidRPr="00FB55F5">
          <w:rPr>
            <w:rStyle w:val="a6"/>
            <w:color w:val="auto"/>
            <w:sz w:val="28"/>
            <w:szCs w:val="28"/>
            <w:lang w:val="en-US"/>
          </w:rPr>
          <w:t>http</w:t>
        </w:r>
        <w:r w:rsidRPr="00FB55F5">
          <w:rPr>
            <w:rStyle w:val="a6"/>
            <w:color w:val="auto"/>
            <w:sz w:val="28"/>
            <w:szCs w:val="28"/>
          </w:rPr>
          <w:t>://</w:t>
        </w:r>
        <w:r w:rsidRPr="00FB55F5">
          <w:rPr>
            <w:rStyle w:val="a6"/>
            <w:color w:val="auto"/>
            <w:sz w:val="28"/>
            <w:szCs w:val="28"/>
            <w:lang w:val="en-US"/>
          </w:rPr>
          <w:t>studopedia</w:t>
        </w:r>
        <w:r w:rsidRPr="00FB55F5">
          <w:rPr>
            <w:rStyle w:val="a6"/>
            <w:color w:val="auto"/>
            <w:sz w:val="28"/>
            <w:szCs w:val="28"/>
          </w:rPr>
          <w:t>.</w:t>
        </w:r>
        <w:r w:rsidRPr="00FB55F5">
          <w:rPr>
            <w:rStyle w:val="a6"/>
            <w:color w:val="auto"/>
            <w:sz w:val="28"/>
            <w:szCs w:val="28"/>
            <w:lang w:val="en-US"/>
          </w:rPr>
          <w:t>net</w:t>
        </w:r>
        <w:r w:rsidRPr="00FB55F5">
          <w:rPr>
            <w:rStyle w:val="a6"/>
            <w:color w:val="auto"/>
            <w:sz w:val="28"/>
            <w:szCs w:val="28"/>
          </w:rPr>
          <w:t>/7_43975_</w:t>
        </w:r>
        <w:r w:rsidRPr="00FB55F5">
          <w:rPr>
            <w:rStyle w:val="a6"/>
            <w:color w:val="auto"/>
            <w:sz w:val="28"/>
            <w:szCs w:val="28"/>
            <w:lang w:val="en-US"/>
          </w:rPr>
          <w:t>krizisi</w:t>
        </w:r>
        <w:r w:rsidRPr="00FB55F5">
          <w:rPr>
            <w:rStyle w:val="a6"/>
            <w:color w:val="auto"/>
            <w:sz w:val="28"/>
            <w:szCs w:val="28"/>
          </w:rPr>
          <w:t>-</w:t>
        </w:r>
        <w:r w:rsidRPr="00FB55F5">
          <w:rPr>
            <w:rStyle w:val="a6"/>
            <w:color w:val="auto"/>
            <w:sz w:val="28"/>
            <w:szCs w:val="28"/>
            <w:lang w:val="en-US"/>
          </w:rPr>
          <w:t>nepa</w:t>
        </w:r>
        <w:r w:rsidRPr="00FB55F5">
          <w:rPr>
            <w:rStyle w:val="a6"/>
            <w:color w:val="auto"/>
            <w:sz w:val="28"/>
            <w:szCs w:val="28"/>
          </w:rPr>
          <w:t>.</w:t>
        </w:r>
        <w:r w:rsidRPr="00FB55F5">
          <w:rPr>
            <w:rStyle w:val="a6"/>
            <w:color w:val="auto"/>
            <w:sz w:val="28"/>
            <w:szCs w:val="28"/>
            <w:lang w:val="en-US"/>
          </w:rPr>
          <w:t>html</w:t>
        </w:r>
      </w:hyperlink>
      <w:r w:rsidRPr="00FB55F5">
        <w:rPr>
          <w:rStyle w:val="a6"/>
          <w:color w:val="auto"/>
          <w:sz w:val="28"/>
          <w:szCs w:val="28"/>
        </w:rPr>
        <w:t xml:space="preserve"> </w:t>
      </w:r>
      <w:r w:rsidRPr="00FB55F5">
        <w:rPr>
          <w:rStyle w:val="a6"/>
          <w:color w:val="auto"/>
          <w:sz w:val="28"/>
          <w:szCs w:val="28"/>
          <w:u w:val="none"/>
        </w:rPr>
        <w:t>(Дата обращения: 11.12.2014)</w:t>
      </w:r>
    </w:p>
    <w:p w:rsidR="00B91AC2" w:rsidRPr="00FB55F5" w:rsidRDefault="00B91AC2" w:rsidP="00B91AC2">
      <w:pPr>
        <w:tabs>
          <w:tab w:val="left" w:pos="2947"/>
        </w:tabs>
        <w:spacing w:line="360" w:lineRule="auto"/>
        <w:rPr>
          <w:rStyle w:val="a6"/>
          <w:color w:val="auto"/>
          <w:sz w:val="28"/>
          <w:szCs w:val="28"/>
          <w:u w:val="none"/>
        </w:rPr>
      </w:pPr>
      <w:r w:rsidRPr="00FB55F5">
        <w:rPr>
          <w:rStyle w:val="a6"/>
          <w:color w:val="auto"/>
          <w:sz w:val="28"/>
          <w:szCs w:val="28"/>
          <w:u w:val="none"/>
        </w:rPr>
        <w:t>7.</w:t>
      </w:r>
      <w:r>
        <w:rPr>
          <w:rStyle w:val="a6"/>
          <w:color w:val="auto"/>
          <w:sz w:val="28"/>
          <w:szCs w:val="28"/>
          <w:u w:val="none"/>
        </w:rPr>
        <w:t xml:space="preserve"> </w:t>
      </w:r>
      <w:r w:rsidRPr="00FB55F5">
        <w:rPr>
          <w:rStyle w:val="a6"/>
          <w:color w:val="auto"/>
          <w:sz w:val="28"/>
          <w:szCs w:val="28"/>
          <w:u w:val="none"/>
        </w:rPr>
        <w:t xml:space="preserve">НЭП- это новая экономическая политика страны. Причины введения и суть НЭПа. [электронный ресурс] </w:t>
      </w:r>
      <w:r w:rsidRPr="00FB55F5">
        <w:rPr>
          <w:rStyle w:val="a6"/>
          <w:color w:val="auto"/>
          <w:sz w:val="28"/>
          <w:szCs w:val="28"/>
          <w:u w:val="none"/>
          <w:lang w:val="en-US"/>
        </w:rPr>
        <w:t>URL</w:t>
      </w:r>
      <w:r w:rsidRPr="00FB55F5">
        <w:rPr>
          <w:rStyle w:val="a6"/>
          <w:color w:val="auto"/>
          <w:sz w:val="28"/>
          <w:szCs w:val="28"/>
          <w:u w:val="none"/>
        </w:rPr>
        <w:t xml:space="preserve"> </w:t>
      </w:r>
      <w:hyperlink r:id="rId14" w:history="1">
        <w:r w:rsidRPr="00FB55F5">
          <w:rPr>
            <w:rStyle w:val="a6"/>
            <w:color w:val="auto"/>
            <w:sz w:val="28"/>
            <w:szCs w:val="28"/>
          </w:rPr>
          <w:t>http://fb.ru/article/148435/nep---eto-novaya-ekonomicheskaya-politika-stranyi-prichinyi-vvedeniya-i-sut-nepa</w:t>
        </w:r>
      </w:hyperlink>
      <w:r w:rsidRPr="00FB55F5">
        <w:rPr>
          <w:rStyle w:val="a6"/>
          <w:color w:val="auto"/>
          <w:sz w:val="28"/>
          <w:szCs w:val="28"/>
        </w:rPr>
        <w:t xml:space="preserve"> </w:t>
      </w:r>
      <w:r w:rsidRPr="00FB55F5">
        <w:rPr>
          <w:rStyle w:val="a6"/>
          <w:color w:val="auto"/>
          <w:sz w:val="28"/>
          <w:szCs w:val="28"/>
          <w:u w:val="none"/>
        </w:rPr>
        <w:t>(Дата обращения: 11.12.2014).</w:t>
      </w:r>
    </w:p>
    <w:p w:rsidR="00B91AC2" w:rsidRPr="00FB55F5" w:rsidRDefault="00B91AC2" w:rsidP="00B91AC2">
      <w:pPr>
        <w:tabs>
          <w:tab w:val="left" w:pos="2947"/>
        </w:tabs>
        <w:spacing w:line="360" w:lineRule="auto"/>
        <w:rPr>
          <w:rStyle w:val="a6"/>
          <w:color w:val="auto"/>
          <w:sz w:val="28"/>
          <w:szCs w:val="28"/>
          <w:u w:val="none"/>
        </w:rPr>
      </w:pPr>
      <w:r>
        <w:rPr>
          <w:rStyle w:val="a6"/>
          <w:color w:val="auto"/>
          <w:sz w:val="28"/>
          <w:szCs w:val="28"/>
          <w:u w:val="none"/>
        </w:rPr>
        <w:t xml:space="preserve">8. </w:t>
      </w:r>
      <w:r w:rsidRPr="00FB55F5">
        <w:rPr>
          <w:rStyle w:val="a6"/>
          <w:color w:val="auto"/>
          <w:sz w:val="28"/>
          <w:szCs w:val="28"/>
          <w:u w:val="none"/>
        </w:rPr>
        <w:t xml:space="preserve">Продналог. [электронный ресурс] </w:t>
      </w:r>
      <w:r w:rsidRPr="00FB55F5">
        <w:rPr>
          <w:rStyle w:val="a6"/>
          <w:color w:val="auto"/>
          <w:sz w:val="28"/>
          <w:szCs w:val="28"/>
          <w:u w:val="none"/>
          <w:lang w:val="en-US"/>
        </w:rPr>
        <w:t>URL</w:t>
      </w:r>
      <w:r w:rsidRPr="00FB55F5">
        <w:rPr>
          <w:rStyle w:val="a6"/>
          <w:color w:val="auto"/>
          <w:sz w:val="28"/>
          <w:szCs w:val="28"/>
          <w:u w:val="none"/>
        </w:rPr>
        <w:t xml:space="preserve"> </w:t>
      </w:r>
      <w:hyperlink r:id="rId15" w:history="1">
        <w:r w:rsidRPr="00FB55F5">
          <w:rPr>
            <w:rStyle w:val="a6"/>
            <w:color w:val="auto"/>
            <w:sz w:val="28"/>
            <w:szCs w:val="28"/>
          </w:rPr>
          <w:t>https://ru.wikipedia.org/wiki/%CF%F0%EE%E4%ED%E0%EB%EE%E3</w:t>
        </w:r>
      </w:hyperlink>
      <w:r w:rsidRPr="00FB55F5">
        <w:rPr>
          <w:rStyle w:val="a6"/>
          <w:color w:val="auto"/>
          <w:sz w:val="28"/>
          <w:szCs w:val="28"/>
        </w:rPr>
        <w:t xml:space="preserve"> </w:t>
      </w:r>
      <w:r w:rsidRPr="00FB55F5">
        <w:rPr>
          <w:rStyle w:val="a6"/>
          <w:color w:val="auto"/>
          <w:sz w:val="28"/>
          <w:szCs w:val="28"/>
          <w:u w:val="none"/>
        </w:rPr>
        <w:t xml:space="preserve"> (Дата обращения: 09.12.2014).</w:t>
      </w:r>
    </w:p>
    <w:p w:rsidR="00B91AC2" w:rsidRPr="00FB55F5" w:rsidRDefault="00B91AC2" w:rsidP="00B91AC2">
      <w:pPr>
        <w:tabs>
          <w:tab w:val="left" w:pos="2947"/>
        </w:tabs>
        <w:spacing w:line="360" w:lineRule="auto"/>
        <w:rPr>
          <w:sz w:val="28"/>
          <w:szCs w:val="28"/>
        </w:rPr>
      </w:pPr>
      <w:r w:rsidRPr="00FB55F5">
        <w:rPr>
          <w:rStyle w:val="a6"/>
          <w:color w:val="auto"/>
          <w:sz w:val="28"/>
          <w:szCs w:val="28"/>
          <w:u w:val="none"/>
        </w:rPr>
        <w:t xml:space="preserve">9. </w:t>
      </w:r>
      <w:r w:rsidRPr="00FB55F5">
        <w:rPr>
          <w:sz w:val="28"/>
          <w:szCs w:val="28"/>
        </w:rPr>
        <w:t xml:space="preserve">Трест. [электронный ресурс] </w:t>
      </w:r>
      <w:r w:rsidRPr="00FB55F5">
        <w:rPr>
          <w:sz w:val="28"/>
          <w:szCs w:val="28"/>
          <w:lang w:val="en-US"/>
        </w:rPr>
        <w:t>URL</w:t>
      </w:r>
      <w:r w:rsidRPr="00FB55F5">
        <w:rPr>
          <w:sz w:val="28"/>
          <w:szCs w:val="28"/>
        </w:rPr>
        <w:t xml:space="preserve"> </w:t>
      </w:r>
      <w:hyperlink r:id="rId16" w:anchor=".D0.92_.D0.A0.D0.A1.D0.A4.D0.A1.D0.A0_.D0.B8_.D0.A1.D0.A1.D0.A1.D0.A0" w:history="1">
        <w:r w:rsidRPr="00FB55F5">
          <w:rPr>
            <w:rStyle w:val="a6"/>
            <w:color w:val="auto"/>
            <w:sz w:val="28"/>
            <w:szCs w:val="28"/>
          </w:rPr>
          <w:t>https://ru.wikipedia.org/wiki/%D2%F0%E5%F1%F2#.D0.92_.D0.A0.D0.A1.D0.A4.</w:t>
        </w:r>
        <w:r w:rsidRPr="00FB55F5">
          <w:rPr>
            <w:rStyle w:val="a6"/>
            <w:color w:val="auto"/>
            <w:sz w:val="28"/>
            <w:szCs w:val="28"/>
          </w:rPr>
          <w:lastRenderedPageBreak/>
          <w:t>D0.A1.D0.A0_.D0.B8_.D0.A1.D0.A1.D0.A1.D0.A0</w:t>
        </w:r>
      </w:hyperlink>
      <w:r w:rsidRPr="00FB55F5">
        <w:rPr>
          <w:sz w:val="28"/>
          <w:szCs w:val="28"/>
        </w:rPr>
        <w:t xml:space="preserve">  (Дата обращения: 10.12.2014).</w:t>
      </w:r>
    </w:p>
    <w:p w:rsidR="00B91AC2" w:rsidRPr="00FB55F5" w:rsidRDefault="00B91AC2" w:rsidP="00B91AC2">
      <w:pPr>
        <w:tabs>
          <w:tab w:val="left" w:pos="2947"/>
        </w:tabs>
        <w:spacing w:line="360" w:lineRule="auto"/>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ind w:firstLine="680"/>
        <w:jc w:val="both"/>
        <w:rPr>
          <w:sz w:val="28"/>
          <w:szCs w:val="28"/>
          <w:shd w:val="clear" w:color="auto" w:fill="FFFFFF"/>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ind w:firstLine="680"/>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p w:rsidR="00B91AC2" w:rsidRPr="00FB55F5" w:rsidRDefault="00B91AC2" w:rsidP="00B91AC2">
      <w:pPr>
        <w:tabs>
          <w:tab w:val="left" w:pos="2947"/>
        </w:tabs>
        <w:spacing w:line="360" w:lineRule="auto"/>
        <w:jc w:val="both"/>
        <w:rPr>
          <w:sz w:val="28"/>
          <w:szCs w:val="28"/>
        </w:rPr>
      </w:pPr>
    </w:p>
    <w:sectPr w:rsidR="00B91AC2" w:rsidRPr="00FB55F5" w:rsidSect="000C1DCD">
      <w:footerReference w:type="even" r:id="rId17"/>
      <w:footerReference w:type="default" r:id="rId18"/>
      <w:pgSz w:w="11906" w:h="16838"/>
      <w:pgMar w:top="1134" w:right="567"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205" w:rsidRDefault="00834205">
      <w:r>
        <w:separator/>
      </w:r>
    </w:p>
  </w:endnote>
  <w:endnote w:type="continuationSeparator" w:id="0">
    <w:p w:rsidR="00834205" w:rsidRDefault="0083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E4" w:rsidRDefault="007A49E4" w:rsidP="00251BE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A49E4" w:rsidRDefault="007A49E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9E4" w:rsidRDefault="007A49E4" w:rsidP="00251BE3">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576279">
      <w:rPr>
        <w:rStyle w:val="a4"/>
        <w:noProof/>
      </w:rPr>
      <w:t>14</w:t>
    </w:r>
    <w:r>
      <w:rPr>
        <w:rStyle w:val="a4"/>
      </w:rPr>
      <w:fldChar w:fldCharType="end"/>
    </w:r>
  </w:p>
  <w:p w:rsidR="007A49E4" w:rsidRDefault="007A49E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205" w:rsidRDefault="00834205">
      <w:r>
        <w:separator/>
      </w:r>
    </w:p>
  </w:footnote>
  <w:footnote w:type="continuationSeparator" w:id="0">
    <w:p w:rsidR="00834205" w:rsidRDefault="008342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1659"/>
    <w:multiLevelType w:val="hybridMultilevel"/>
    <w:tmpl w:val="FC9A330C"/>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8722E6E"/>
    <w:multiLevelType w:val="hybridMultilevel"/>
    <w:tmpl w:val="B2365B2A"/>
    <w:lvl w:ilvl="0" w:tplc="197286B0">
      <w:start w:val="1"/>
      <w:numFmt w:val="upperRoman"/>
      <w:lvlText w:val="%1."/>
      <w:lvlJc w:val="left"/>
      <w:pPr>
        <w:ind w:left="1080" w:hanging="72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037850"/>
    <w:multiLevelType w:val="hybridMultilevel"/>
    <w:tmpl w:val="CA40AE6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91114C3"/>
    <w:multiLevelType w:val="hybridMultilevel"/>
    <w:tmpl w:val="4A46B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774E2"/>
    <w:multiLevelType w:val="hybridMultilevel"/>
    <w:tmpl w:val="D476378A"/>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
    <w:nsid w:val="388A32FB"/>
    <w:multiLevelType w:val="hybridMultilevel"/>
    <w:tmpl w:val="F7AC13BE"/>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46AA36E8"/>
    <w:multiLevelType w:val="hybridMultilevel"/>
    <w:tmpl w:val="2556B76A"/>
    <w:lvl w:ilvl="0" w:tplc="1980A4D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5655E2"/>
    <w:multiLevelType w:val="hybridMultilevel"/>
    <w:tmpl w:val="316A0EE0"/>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8">
    <w:nsid w:val="6E0740BE"/>
    <w:multiLevelType w:val="hybridMultilevel"/>
    <w:tmpl w:val="F51826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B77E2F"/>
    <w:multiLevelType w:val="hybridMultilevel"/>
    <w:tmpl w:val="3A60ECAE"/>
    <w:lvl w:ilvl="0" w:tplc="04190001">
      <w:start w:val="1"/>
      <w:numFmt w:val="bullet"/>
      <w:lvlText w:val=""/>
      <w:lvlJc w:val="left"/>
      <w:pPr>
        <w:ind w:left="2120" w:hanging="360"/>
      </w:pPr>
      <w:rPr>
        <w:rFonts w:ascii="Symbol" w:hAnsi="Symbol" w:hint="default"/>
      </w:rPr>
    </w:lvl>
    <w:lvl w:ilvl="1" w:tplc="04190003" w:tentative="1">
      <w:start w:val="1"/>
      <w:numFmt w:val="bullet"/>
      <w:lvlText w:val="o"/>
      <w:lvlJc w:val="left"/>
      <w:pPr>
        <w:ind w:left="2840" w:hanging="360"/>
      </w:pPr>
      <w:rPr>
        <w:rFonts w:ascii="Courier New" w:hAnsi="Courier New" w:cs="Courier New" w:hint="default"/>
      </w:rPr>
    </w:lvl>
    <w:lvl w:ilvl="2" w:tplc="04190005" w:tentative="1">
      <w:start w:val="1"/>
      <w:numFmt w:val="bullet"/>
      <w:lvlText w:val=""/>
      <w:lvlJc w:val="left"/>
      <w:pPr>
        <w:ind w:left="3560" w:hanging="360"/>
      </w:pPr>
      <w:rPr>
        <w:rFonts w:ascii="Wingdings" w:hAnsi="Wingdings" w:hint="default"/>
      </w:rPr>
    </w:lvl>
    <w:lvl w:ilvl="3" w:tplc="04190001" w:tentative="1">
      <w:start w:val="1"/>
      <w:numFmt w:val="bullet"/>
      <w:lvlText w:val=""/>
      <w:lvlJc w:val="left"/>
      <w:pPr>
        <w:ind w:left="4280" w:hanging="360"/>
      </w:pPr>
      <w:rPr>
        <w:rFonts w:ascii="Symbol" w:hAnsi="Symbol" w:hint="default"/>
      </w:rPr>
    </w:lvl>
    <w:lvl w:ilvl="4" w:tplc="04190003" w:tentative="1">
      <w:start w:val="1"/>
      <w:numFmt w:val="bullet"/>
      <w:lvlText w:val="o"/>
      <w:lvlJc w:val="left"/>
      <w:pPr>
        <w:ind w:left="5000" w:hanging="360"/>
      </w:pPr>
      <w:rPr>
        <w:rFonts w:ascii="Courier New" w:hAnsi="Courier New" w:cs="Courier New" w:hint="default"/>
      </w:rPr>
    </w:lvl>
    <w:lvl w:ilvl="5" w:tplc="04190005" w:tentative="1">
      <w:start w:val="1"/>
      <w:numFmt w:val="bullet"/>
      <w:lvlText w:val=""/>
      <w:lvlJc w:val="left"/>
      <w:pPr>
        <w:ind w:left="5720" w:hanging="360"/>
      </w:pPr>
      <w:rPr>
        <w:rFonts w:ascii="Wingdings" w:hAnsi="Wingdings" w:hint="default"/>
      </w:rPr>
    </w:lvl>
    <w:lvl w:ilvl="6" w:tplc="04190001" w:tentative="1">
      <w:start w:val="1"/>
      <w:numFmt w:val="bullet"/>
      <w:lvlText w:val=""/>
      <w:lvlJc w:val="left"/>
      <w:pPr>
        <w:ind w:left="6440" w:hanging="360"/>
      </w:pPr>
      <w:rPr>
        <w:rFonts w:ascii="Symbol" w:hAnsi="Symbol" w:hint="default"/>
      </w:rPr>
    </w:lvl>
    <w:lvl w:ilvl="7" w:tplc="04190003" w:tentative="1">
      <w:start w:val="1"/>
      <w:numFmt w:val="bullet"/>
      <w:lvlText w:val="o"/>
      <w:lvlJc w:val="left"/>
      <w:pPr>
        <w:ind w:left="7160" w:hanging="360"/>
      </w:pPr>
      <w:rPr>
        <w:rFonts w:ascii="Courier New" w:hAnsi="Courier New" w:cs="Courier New" w:hint="default"/>
      </w:rPr>
    </w:lvl>
    <w:lvl w:ilvl="8" w:tplc="04190005" w:tentative="1">
      <w:start w:val="1"/>
      <w:numFmt w:val="bullet"/>
      <w:lvlText w:val=""/>
      <w:lvlJc w:val="left"/>
      <w:pPr>
        <w:ind w:left="788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9"/>
  </w:num>
  <w:num w:numId="6">
    <w:abstractNumId w:val="8"/>
  </w:num>
  <w:num w:numId="7">
    <w:abstractNumId w:val="2"/>
  </w:num>
  <w:num w:numId="8">
    <w:abstractNumId w:val="4"/>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1BE3"/>
    <w:rsid w:val="000012CB"/>
    <w:rsid w:val="0001673D"/>
    <w:rsid w:val="000269AE"/>
    <w:rsid w:val="00026A4F"/>
    <w:rsid w:val="00046B50"/>
    <w:rsid w:val="00054EFB"/>
    <w:rsid w:val="00072253"/>
    <w:rsid w:val="00080DD5"/>
    <w:rsid w:val="000A58F5"/>
    <w:rsid w:val="000B2624"/>
    <w:rsid w:val="000B7FA9"/>
    <w:rsid w:val="000C1DCD"/>
    <w:rsid w:val="000C2D03"/>
    <w:rsid w:val="000C58B9"/>
    <w:rsid w:val="000D0F24"/>
    <w:rsid w:val="000D3669"/>
    <w:rsid w:val="000D3EC6"/>
    <w:rsid w:val="000F42EC"/>
    <w:rsid w:val="00101841"/>
    <w:rsid w:val="001052EB"/>
    <w:rsid w:val="00111A82"/>
    <w:rsid w:val="00112420"/>
    <w:rsid w:val="0011453A"/>
    <w:rsid w:val="00122B7D"/>
    <w:rsid w:val="00126344"/>
    <w:rsid w:val="00126B18"/>
    <w:rsid w:val="00126B69"/>
    <w:rsid w:val="00143540"/>
    <w:rsid w:val="00150403"/>
    <w:rsid w:val="00170951"/>
    <w:rsid w:val="00170F59"/>
    <w:rsid w:val="001A30B1"/>
    <w:rsid w:val="001A35D2"/>
    <w:rsid w:val="001A40DF"/>
    <w:rsid w:val="001D3D85"/>
    <w:rsid w:val="001D42E6"/>
    <w:rsid w:val="001D5BEB"/>
    <w:rsid w:val="001D7247"/>
    <w:rsid w:val="001E5406"/>
    <w:rsid w:val="001E5D05"/>
    <w:rsid w:val="002004E3"/>
    <w:rsid w:val="0021716F"/>
    <w:rsid w:val="00223498"/>
    <w:rsid w:val="0022621E"/>
    <w:rsid w:val="0022770F"/>
    <w:rsid w:val="00233C8E"/>
    <w:rsid w:val="00234A70"/>
    <w:rsid w:val="00251BE3"/>
    <w:rsid w:val="00252A04"/>
    <w:rsid w:val="002555C3"/>
    <w:rsid w:val="002642F4"/>
    <w:rsid w:val="00266237"/>
    <w:rsid w:val="002664F2"/>
    <w:rsid w:val="002810DC"/>
    <w:rsid w:val="002B42D6"/>
    <w:rsid w:val="002C6EF9"/>
    <w:rsid w:val="002D6B6D"/>
    <w:rsid w:val="002F2171"/>
    <w:rsid w:val="002F4D51"/>
    <w:rsid w:val="0030527D"/>
    <w:rsid w:val="0033314C"/>
    <w:rsid w:val="00337D64"/>
    <w:rsid w:val="003532B9"/>
    <w:rsid w:val="00364E93"/>
    <w:rsid w:val="003A7B10"/>
    <w:rsid w:val="003C39B3"/>
    <w:rsid w:val="003C79CA"/>
    <w:rsid w:val="003D5457"/>
    <w:rsid w:val="003E2386"/>
    <w:rsid w:val="003E5D71"/>
    <w:rsid w:val="0040299F"/>
    <w:rsid w:val="0041021D"/>
    <w:rsid w:val="00421EA3"/>
    <w:rsid w:val="00426ACF"/>
    <w:rsid w:val="004336F8"/>
    <w:rsid w:val="0044453C"/>
    <w:rsid w:val="0046666D"/>
    <w:rsid w:val="004822BC"/>
    <w:rsid w:val="00484721"/>
    <w:rsid w:val="00486B4A"/>
    <w:rsid w:val="00490B6D"/>
    <w:rsid w:val="00497B92"/>
    <w:rsid w:val="004B7307"/>
    <w:rsid w:val="004C30CB"/>
    <w:rsid w:val="004D598F"/>
    <w:rsid w:val="00505AC0"/>
    <w:rsid w:val="0053143B"/>
    <w:rsid w:val="00531F81"/>
    <w:rsid w:val="00535F11"/>
    <w:rsid w:val="00562B7A"/>
    <w:rsid w:val="00567F57"/>
    <w:rsid w:val="00576279"/>
    <w:rsid w:val="00581438"/>
    <w:rsid w:val="005A3F3A"/>
    <w:rsid w:val="005A5F49"/>
    <w:rsid w:val="005C7C77"/>
    <w:rsid w:val="005E72CC"/>
    <w:rsid w:val="006010B6"/>
    <w:rsid w:val="00614F06"/>
    <w:rsid w:val="006161AE"/>
    <w:rsid w:val="00630DBC"/>
    <w:rsid w:val="00640279"/>
    <w:rsid w:val="0064128B"/>
    <w:rsid w:val="0064693E"/>
    <w:rsid w:val="00652ABF"/>
    <w:rsid w:val="0065726C"/>
    <w:rsid w:val="00672805"/>
    <w:rsid w:val="006835C7"/>
    <w:rsid w:val="00683624"/>
    <w:rsid w:val="00691D70"/>
    <w:rsid w:val="006B6C0A"/>
    <w:rsid w:val="006C599F"/>
    <w:rsid w:val="006D5C9C"/>
    <w:rsid w:val="006E1CA8"/>
    <w:rsid w:val="006F0795"/>
    <w:rsid w:val="006F4E14"/>
    <w:rsid w:val="00701431"/>
    <w:rsid w:val="00701FFD"/>
    <w:rsid w:val="00722324"/>
    <w:rsid w:val="00730607"/>
    <w:rsid w:val="00732C11"/>
    <w:rsid w:val="00745AD8"/>
    <w:rsid w:val="0075092B"/>
    <w:rsid w:val="00753DB1"/>
    <w:rsid w:val="00757954"/>
    <w:rsid w:val="00780FBD"/>
    <w:rsid w:val="00790B04"/>
    <w:rsid w:val="007956B1"/>
    <w:rsid w:val="007A1292"/>
    <w:rsid w:val="007A49E4"/>
    <w:rsid w:val="007D207D"/>
    <w:rsid w:val="007E715D"/>
    <w:rsid w:val="007F7A63"/>
    <w:rsid w:val="00825913"/>
    <w:rsid w:val="00834205"/>
    <w:rsid w:val="008547EC"/>
    <w:rsid w:val="00875BD4"/>
    <w:rsid w:val="008863AF"/>
    <w:rsid w:val="00893B59"/>
    <w:rsid w:val="008A4C77"/>
    <w:rsid w:val="008C1229"/>
    <w:rsid w:val="008C301C"/>
    <w:rsid w:val="008C6895"/>
    <w:rsid w:val="008E6059"/>
    <w:rsid w:val="0090094C"/>
    <w:rsid w:val="00903325"/>
    <w:rsid w:val="00920E07"/>
    <w:rsid w:val="009272AA"/>
    <w:rsid w:val="009510CF"/>
    <w:rsid w:val="00952EFF"/>
    <w:rsid w:val="0095498D"/>
    <w:rsid w:val="00970975"/>
    <w:rsid w:val="00975F40"/>
    <w:rsid w:val="009A5942"/>
    <w:rsid w:val="009B5803"/>
    <w:rsid w:val="009C1747"/>
    <w:rsid w:val="009C5A38"/>
    <w:rsid w:val="009D4476"/>
    <w:rsid w:val="009E7680"/>
    <w:rsid w:val="009F5213"/>
    <w:rsid w:val="00A000A8"/>
    <w:rsid w:val="00A034FD"/>
    <w:rsid w:val="00A106CA"/>
    <w:rsid w:val="00A13FE1"/>
    <w:rsid w:val="00A21A16"/>
    <w:rsid w:val="00A32C4C"/>
    <w:rsid w:val="00A35FE7"/>
    <w:rsid w:val="00A42A90"/>
    <w:rsid w:val="00A5353E"/>
    <w:rsid w:val="00A60653"/>
    <w:rsid w:val="00A978A2"/>
    <w:rsid w:val="00AB1E1A"/>
    <w:rsid w:val="00AB4985"/>
    <w:rsid w:val="00AC0A35"/>
    <w:rsid w:val="00AC0D49"/>
    <w:rsid w:val="00AC63F8"/>
    <w:rsid w:val="00AC71A4"/>
    <w:rsid w:val="00AC7CE1"/>
    <w:rsid w:val="00AD4F5A"/>
    <w:rsid w:val="00AF0F72"/>
    <w:rsid w:val="00AF269D"/>
    <w:rsid w:val="00B029CA"/>
    <w:rsid w:val="00B20315"/>
    <w:rsid w:val="00B3623F"/>
    <w:rsid w:val="00B368BE"/>
    <w:rsid w:val="00B46129"/>
    <w:rsid w:val="00B66237"/>
    <w:rsid w:val="00B66892"/>
    <w:rsid w:val="00B72B88"/>
    <w:rsid w:val="00B80F7F"/>
    <w:rsid w:val="00B8362C"/>
    <w:rsid w:val="00B87116"/>
    <w:rsid w:val="00B91AC2"/>
    <w:rsid w:val="00B97544"/>
    <w:rsid w:val="00BB5B45"/>
    <w:rsid w:val="00BC5981"/>
    <w:rsid w:val="00BD4D5E"/>
    <w:rsid w:val="00BD7846"/>
    <w:rsid w:val="00C029A9"/>
    <w:rsid w:val="00C1680F"/>
    <w:rsid w:val="00C21065"/>
    <w:rsid w:val="00C369CD"/>
    <w:rsid w:val="00C474FC"/>
    <w:rsid w:val="00C72D23"/>
    <w:rsid w:val="00C865EA"/>
    <w:rsid w:val="00C93FE1"/>
    <w:rsid w:val="00CA2CBD"/>
    <w:rsid w:val="00CB2255"/>
    <w:rsid w:val="00CB73ED"/>
    <w:rsid w:val="00CC33CB"/>
    <w:rsid w:val="00CC6DFE"/>
    <w:rsid w:val="00CE0043"/>
    <w:rsid w:val="00CE29B3"/>
    <w:rsid w:val="00CF02AC"/>
    <w:rsid w:val="00D0627A"/>
    <w:rsid w:val="00D10C52"/>
    <w:rsid w:val="00D16B47"/>
    <w:rsid w:val="00D20049"/>
    <w:rsid w:val="00D313B0"/>
    <w:rsid w:val="00D32BA0"/>
    <w:rsid w:val="00D40F3A"/>
    <w:rsid w:val="00D46C6D"/>
    <w:rsid w:val="00D66FE6"/>
    <w:rsid w:val="00D73482"/>
    <w:rsid w:val="00DA3D0F"/>
    <w:rsid w:val="00DC619E"/>
    <w:rsid w:val="00DC77FD"/>
    <w:rsid w:val="00DD0710"/>
    <w:rsid w:val="00DD2987"/>
    <w:rsid w:val="00DD3E2A"/>
    <w:rsid w:val="00DF2633"/>
    <w:rsid w:val="00DF494C"/>
    <w:rsid w:val="00E05BAB"/>
    <w:rsid w:val="00E23D9F"/>
    <w:rsid w:val="00E23DDB"/>
    <w:rsid w:val="00E45530"/>
    <w:rsid w:val="00E45940"/>
    <w:rsid w:val="00E52F9F"/>
    <w:rsid w:val="00E72937"/>
    <w:rsid w:val="00E95C24"/>
    <w:rsid w:val="00EE34FA"/>
    <w:rsid w:val="00F021B6"/>
    <w:rsid w:val="00F05140"/>
    <w:rsid w:val="00F07093"/>
    <w:rsid w:val="00F150A1"/>
    <w:rsid w:val="00F16608"/>
    <w:rsid w:val="00F200FE"/>
    <w:rsid w:val="00F23975"/>
    <w:rsid w:val="00F334CE"/>
    <w:rsid w:val="00F3429B"/>
    <w:rsid w:val="00F42A36"/>
    <w:rsid w:val="00F46DAF"/>
    <w:rsid w:val="00F511B0"/>
    <w:rsid w:val="00F534AE"/>
    <w:rsid w:val="00F56192"/>
    <w:rsid w:val="00F66713"/>
    <w:rsid w:val="00F73275"/>
    <w:rsid w:val="00F80314"/>
    <w:rsid w:val="00F80A9D"/>
    <w:rsid w:val="00F86E34"/>
    <w:rsid w:val="00F9094C"/>
    <w:rsid w:val="00F92D6C"/>
    <w:rsid w:val="00F95177"/>
    <w:rsid w:val="00F977E2"/>
    <w:rsid w:val="00FB6648"/>
    <w:rsid w:val="00FC595F"/>
    <w:rsid w:val="00FD1C70"/>
    <w:rsid w:val="00FE2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1BE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51BE3"/>
    <w:pPr>
      <w:tabs>
        <w:tab w:val="center" w:pos="4677"/>
        <w:tab w:val="right" w:pos="9355"/>
      </w:tabs>
    </w:pPr>
  </w:style>
  <w:style w:type="character" w:styleId="a4">
    <w:name w:val="page number"/>
    <w:basedOn w:val="a0"/>
    <w:rsid w:val="00251BE3"/>
  </w:style>
  <w:style w:type="character" w:customStyle="1" w:styleId="apple-converted-space">
    <w:name w:val="apple-converted-space"/>
    <w:rsid w:val="001D42E6"/>
  </w:style>
  <w:style w:type="paragraph" w:styleId="a5">
    <w:name w:val="Normal (Web)"/>
    <w:basedOn w:val="a"/>
    <w:uiPriority w:val="99"/>
    <w:unhideWhenUsed/>
    <w:rsid w:val="009A5942"/>
    <w:pPr>
      <w:spacing w:before="100" w:beforeAutospacing="1" w:after="100" w:afterAutospacing="1"/>
    </w:pPr>
  </w:style>
  <w:style w:type="character" w:styleId="a6">
    <w:name w:val="Hyperlink"/>
    <w:rsid w:val="00046B50"/>
    <w:rPr>
      <w:color w:val="0000FF"/>
      <w:u w:val="single"/>
    </w:rPr>
  </w:style>
  <w:style w:type="character" w:styleId="a7">
    <w:name w:val="Strong"/>
    <w:uiPriority w:val="22"/>
    <w:qFormat/>
    <w:rsid w:val="0095498D"/>
    <w:rPr>
      <w:b/>
      <w:bCs/>
    </w:rPr>
  </w:style>
  <w:style w:type="paragraph" w:styleId="HTML">
    <w:name w:val="HTML Preformatted"/>
    <w:basedOn w:val="a"/>
    <w:link w:val="HTML0"/>
    <w:uiPriority w:val="99"/>
    <w:unhideWhenUsed/>
    <w:rsid w:val="004B7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4B7307"/>
    <w:rPr>
      <w:rFonts w:ascii="Courier New" w:hAnsi="Courier New" w:cs="Courier New"/>
    </w:rPr>
  </w:style>
  <w:style w:type="character" w:styleId="a8">
    <w:name w:val="FollowedHyperlink"/>
    <w:rsid w:val="00DC619E"/>
    <w:rPr>
      <w:color w:val="800080"/>
      <w:u w:val="single"/>
    </w:rPr>
  </w:style>
  <w:style w:type="paragraph" w:styleId="a9">
    <w:name w:val="Body Text Indent"/>
    <w:basedOn w:val="a"/>
    <w:link w:val="aa"/>
    <w:rsid w:val="00C029A9"/>
    <w:pPr>
      <w:spacing w:before="240" w:line="360" w:lineRule="auto"/>
      <w:ind w:left="851" w:firstLine="720"/>
      <w:jc w:val="both"/>
    </w:pPr>
    <w:rPr>
      <w:snapToGrid w:val="0"/>
      <w:sz w:val="28"/>
      <w:szCs w:val="20"/>
    </w:rPr>
  </w:style>
  <w:style w:type="character" w:customStyle="1" w:styleId="aa">
    <w:name w:val="Основной текст с отступом Знак"/>
    <w:link w:val="a9"/>
    <w:rsid w:val="00C029A9"/>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5006">
      <w:bodyDiv w:val="1"/>
      <w:marLeft w:val="0"/>
      <w:marRight w:val="0"/>
      <w:marTop w:val="0"/>
      <w:marBottom w:val="0"/>
      <w:divBdr>
        <w:top w:val="none" w:sz="0" w:space="0" w:color="auto"/>
        <w:left w:val="none" w:sz="0" w:space="0" w:color="auto"/>
        <w:bottom w:val="none" w:sz="0" w:space="0" w:color="auto"/>
        <w:right w:val="none" w:sz="0" w:space="0" w:color="auto"/>
      </w:divBdr>
    </w:div>
    <w:div w:id="265699559">
      <w:bodyDiv w:val="1"/>
      <w:marLeft w:val="0"/>
      <w:marRight w:val="0"/>
      <w:marTop w:val="0"/>
      <w:marBottom w:val="0"/>
      <w:divBdr>
        <w:top w:val="none" w:sz="0" w:space="0" w:color="auto"/>
        <w:left w:val="none" w:sz="0" w:space="0" w:color="auto"/>
        <w:bottom w:val="none" w:sz="0" w:space="0" w:color="auto"/>
        <w:right w:val="none" w:sz="0" w:space="0" w:color="auto"/>
      </w:divBdr>
    </w:div>
    <w:div w:id="295378520">
      <w:bodyDiv w:val="1"/>
      <w:marLeft w:val="0"/>
      <w:marRight w:val="0"/>
      <w:marTop w:val="0"/>
      <w:marBottom w:val="0"/>
      <w:divBdr>
        <w:top w:val="none" w:sz="0" w:space="0" w:color="auto"/>
        <w:left w:val="none" w:sz="0" w:space="0" w:color="auto"/>
        <w:bottom w:val="none" w:sz="0" w:space="0" w:color="auto"/>
        <w:right w:val="none" w:sz="0" w:space="0" w:color="auto"/>
      </w:divBdr>
    </w:div>
    <w:div w:id="317921061">
      <w:bodyDiv w:val="1"/>
      <w:marLeft w:val="0"/>
      <w:marRight w:val="0"/>
      <w:marTop w:val="0"/>
      <w:marBottom w:val="0"/>
      <w:divBdr>
        <w:top w:val="none" w:sz="0" w:space="0" w:color="auto"/>
        <w:left w:val="none" w:sz="0" w:space="0" w:color="auto"/>
        <w:bottom w:val="none" w:sz="0" w:space="0" w:color="auto"/>
        <w:right w:val="none" w:sz="0" w:space="0" w:color="auto"/>
      </w:divBdr>
    </w:div>
    <w:div w:id="379943884">
      <w:bodyDiv w:val="1"/>
      <w:marLeft w:val="0"/>
      <w:marRight w:val="0"/>
      <w:marTop w:val="0"/>
      <w:marBottom w:val="0"/>
      <w:divBdr>
        <w:top w:val="none" w:sz="0" w:space="0" w:color="auto"/>
        <w:left w:val="none" w:sz="0" w:space="0" w:color="auto"/>
        <w:bottom w:val="none" w:sz="0" w:space="0" w:color="auto"/>
        <w:right w:val="none" w:sz="0" w:space="0" w:color="auto"/>
      </w:divBdr>
    </w:div>
    <w:div w:id="418873210">
      <w:bodyDiv w:val="1"/>
      <w:marLeft w:val="0"/>
      <w:marRight w:val="0"/>
      <w:marTop w:val="0"/>
      <w:marBottom w:val="0"/>
      <w:divBdr>
        <w:top w:val="none" w:sz="0" w:space="0" w:color="auto"/>
        <w:left w:val="none" w:sz="0" w:space="0" w:color="auto"/>
        <w:bottom w:val="none" w:sz="0" w:space="0" w:color="auto"/>
        <w:right w:val="none" w:sz="0" w:space="0" w:color="auto"/>
      </w:divBdr>
    </w:div>
    <w:div w:id="767848995">
      <w:bodyDiv w:val="1"/>
      <w:marLeft w:val="0"/>
      <w:marRight w:val="0"/>
      <w:marTop w:val="0"/>
      <w:marBottom w:val="0"/>
      <w:divBdr>
        <w:top w:val="none" w:sz="0" w:space="0" w:color="auto"/>
        <w:left w:val="none" w:sz="0" w:space="0" w:color="auto"/>
        <w:bottom w:val="none" w:sz="0" w:space="0" w:color="auto"/>
        <w:right w:val="none" w:sz="0" w:space="0" w:color="auto"/>
      </w:divBdr>
    </w:div>
    <w:div w:id="892278180">
      <w:bodyDiv w:val="1"/>
      <w:marLeft w:val="0"/>
      <w:marRight w:val="0"/>
      <w:marTop w:val="0"/>
      <w:marBottom w:val="0"/>
      <w:divBdr>
        <w:top w:val="none" w:sz="0" w:space="0" w:color="auto"/>
        <w:left w:val="none" w:sz="0" w:space="0" w:color="auto"/>
        <w:bottom w:val="none" w:sz="0" w:space="0" w:color="auto"/>
        <w:right w:val="none" w:sz="0" w:space="0" w:color="auto"/>
      </w:divBdr>
    </w:div>
    <w:div w:id="1078164585">
      <w:bodyDiv w:val="1"/>
      <w:marLeft w:val="0"/>
      <w:marRight w:val="0"/>
      <w:marTop w:val="0"/>
      <w:marBottom w:val="0"/>
      <w:divBdr>
        <w:top w:val="none" w:sz="0" w:space="0" w:color="auto"/>
        <w:left w:val="none" w:sz="0" w:space="0" w:color="auto"/>
        <w:bottom w:val="none" w:sz="0" w:space="0" w:color="auto"/>
        <w:right w:val="none" w:sz="0" w:space="0" w:color="auto"/>
      </w:divBdr>
    </w:div>
    <w:div w:id="1496995503">
      <w:bodyDiv w:val="1"/>
      <w:marLeft w:val="0"/>
      <w:marRight w:val="0"/>
      <w:marTop w:val="0"/>
      <w:marBottom w:val="0"/>
      <w:divBdr>
        <w:top w:val="none" w:sz="0" w:space="0" w:color="auto"/>
        <w:left w:val="none" w:sz="0" w:space="0" w:color="auto"/>
        <w:bottom w:val="none" w:sz="0" w:space="0" w:color="auto"/>
        <w:right w:val="none" w:sz="0" w:space="0" w:color="auto"/>
      </w:divBdr>
    </w:div>
    <w:div w:id="1735855153">
      <w:bodyDiv w:val="1"/>
      <w:marLeft w:val="0"/>
      <w:marRight w:val="0"/>
      <w:marTop w:val="0"/>
      <w:marBottom w:val="0"/>
      <w:divBdr>
        <w:top w:val="none" w:sz="0" w:space="0" w:color="auto"/>
        <w:left w:val="none" w:sz="0" w:space="0" w:color="auto"/>
        <w:bottom w:val="none" w:sz="0" w:space="0" w:color="auto"/>
        <w:right w:val="none" w:sz="0" w:space="0" w:color="auto"/>
      </w:divBdr>
    </w:div>
    <w:div w:id="1794443731">
      <w:bodyDiv w:val="1"/>
      <w:marLeft w:val="0"/>
      <w:marRight w:val="0"/>
      <w:marTop w:val="0"/>
      <w:marBottom w:val="0"/>
      <w:divBdr>
        <w:top w:val="none" w:sz="0" w:space="0" w:color="auto"/>
        <w:left w:val="none" w:sz="0" w:space="0" w:color="auto"/>
        <w:bottom w:val="none" w:sz="0" w:space="0" w:color="auto"/>
        <w:right w:val="none" w:sz="0" w:space="0" w:color="auto"/>
      </w:divBdr>
    </w:div>
    <w:div w:id="185310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udopedia.net/7_43975_krizisi-nepa.html" TargetMode="External"/><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ru.wikipedia.org/wiki/%C4%E5%ED%E5%E6%ED%FB%E5_%F0%E5%F4%EE%F0%EC%FB_%E2_%D0%EE%F1%F1%E8%E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ru.wikipedia.org/wiki/%D2%F0%E5%F1%F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ru.wikipedia.org/wiki/%CF%F0%EE%E4%ED%E0%EB%EE%E3"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b.ru/article/148435/nep---eto-novaya-ekonomicheskaya-politika-stranyi-prichinyi-vvedeniya-i-sut-nep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A9B9FE6F895B9048BFAF17CEABB89355" ma:contentTypeVersion="1" ma:contentTypeDescription="Создание документа." ma:contentTypeScope="" ma:versionID="2454f7aa7296043e571ec40c43b5794b">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8BB3416-4849-4B2B-A60F-6840D5C43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4FCC7-F7B8-4C40-AC5D-EDDE2C21B104}">
  <ds:schemaRefs>
    <ds:schemaRef ds:uri="http://schemas.microsoft.com/sharepoint/v3/contenttype/forms"/>
  </ds:schemaRefs>
</ds:datastoreItem>
</file>

<file path=customXml/itemProps3.xml><?xml version="1.0" encoding="utf-8"?>
<ds:datastoreItem xmlns:ds="http://schemas.openxmlformats.org/officeDocument/2006/customXml" ds:itemID="{9BBAA824-DF47-42C4-8234-0D307E8728B3}">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971AB498-5689-4608-B9C4-C795743E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3033</TotalTime>
  <Pages>18</Pages>
  <Words>3566</Words>
  <Characters>20332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vt:lpstr>
    </vt:vector>
  </TitlesOfParts>
  <Company/>
  <LinksUpToDate>false</LinksUpToDate>
  <CharactersWithSpaces>23851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dc:title>
  <dc:subject/>
  <dc:creator>IShapkin</dc:creator>
  <cp:keywords/>
  <dc:description/>
  <cp:lastModifiedBy>Андрей</cp:lastModifiedBy>
  <cp:revision>86</cp:revision>
  <dcterms:created xsi:type="dcterms:W3CDTF">2014-03-12T14:08:00Z</dcterms:created>
  <dcterms:modified xsi:type="dcterms:W3CDTF">2015-09-23T14:49:00Z</dcterms:modified>
</cp:coreProperties>
</file>