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8239"/>
        <w:gridCol w:w="236"/>
      </w:tblGrid>
      <w:tr w:rsidR="000A2682" w:rsidRPr="000A2682" w:rsidTr="00034385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24"/>
                <w:lang w:eastAsia="ru-RU"/>
              </w:rPr>
            </w:pPr>
          </w:p>
        </w:tc>
        <w:tc>
          <w:tcPr>
            <w:tcW w:w="8239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sz w:val="36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sz w:val="36"/>
                <w:szCs w:val="24"/>
                <w:lang w:eastAsia="ru-RU"/>
              </w:rPr>
            </w:pPr>
          </w:p>
        </w:tc>
      </w:tr>
    </w:tbl>
    <w:p w:rsidR="000A2682" w:rsidRPr="000A2682" w:rsidRDefault="000A2682" w:rsidP="000A2682">
      <w:pPr>
        <w:keepNext/>
        <w:spacing w:after="0" w:line="240" w:lineRule="auto"/>
        <w:ind w:left="-24" w:firstLine="709"/>
        <w:jc w:val="center"/>
        <w:outlineLvl w:val="0"/>
        <w:rPr>
          <w:rFonts w:ascii="Times New Roman" w:eastAsia="Times New Roman" w:hAnsi="Times New Roman" w:cs="Times New Roman"/>
          <w:caps/>
          <w:color w:val="000000"/>
          <w:sz w:val="20"/>
          <w:szCs w:val="20"/>
          <w:lang w:eastAsia="ru-RU"/>
        </w:rPr>
      </w:pPr>
      <w:r w:rsidRPr="000A2682">
        <w:rPr>
          <w:rFonts w:ascii="Times New Roman" w:eastAsia="Times New Roman" w:hAnsi="Times New Roman" w:cs="Times New Roman"/>
          <w:caps/>
          <w:color w:val="000000"/>
          <w:sz w:val="20"/>
          <w:szCs w:val="20"/>
          <w:lang w:eastAsia="ru-RU"/>
        </w:rPr>
        <w:t>Министерство образования и науки Российской Федерации</w:t>
      </w:r>
    </w:p>
    <w:p w:rsidR="000A2682" w:rsidRPr="000A2682" w:rsidRDefault="000A2682" w:rsidP="000A2682">
      <w:pPr>
        <w:keepNext/>
        <w:spacing w:after="0" w:line="240" w:lineRule="auto"/>
        <w:ind w:left="-24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0A2682">
        <w:rPr>
          <w:rFonts w:ascii="Times New Roman" w:eastAsia="Times New Roman" w:hAnsi="Times New Roman" w:cs="Times New Roman"/>
          <w:color w:val="000000"/>
          <w:lang w:eastAsia="ru-RU"/>
        </w:rPr>
        <w:t>федеральное государственное автономное образовательное учреждение</w:t>
      </w:r>
    </w:p>
    <w:p w:rsidR="000A2682" w:rsidRPr="000A2682" w:rsidRDefault="000A2682" w:rsidP="000A2682">
      <w:pPr>
        <w:keepNext/>
        <w:spacing w:after="0" w:line="240" w:lineRule="auto"/>
        <w:ind w:left="-24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0A2682">
        <w:rPr>
          <w:rFonts w:ascii="Times New Roman" w:eastAsia="Times New Roman" w:hAnsi="Times New Roman" w:cs="Times New Roman"/>
          <w:color w:val="000000"/>
          <w:lang w:eastAsia="ru-RU"/>
        </w:rPr>
        <w:t>высшего профессионального образования</w:t>
      </w:r>
    </w:p>
    <w:p w:rsidR="000A2682" w:rsidRPr="000A2682" w:rsidRDefault="000A2682" w:rsidP="000A268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0A2682">
        <w:rPr>
          <w:rFonts w:ascii="Times New Roman" w:eastAsia="Times New Roman" w:hAnsi="Times New Roman" w:cs="Times New Roman"/>
          <w:b/>
          <w:color w:val="000000"/>
          <w:lang w:eastAsia="ru-RU"/>
        </w:rPr>
        <w:t>«Северный  (Арктический) федеральный университет имени М.В. Ломоносова»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1449"/>
        <w:gridCol w:w="810"/>
        <w:gridCol w:w="9"/>
        <w:gridCol w:w="283"/>
        <w:gridCol w:w="320"/>
        <w:gridCol w:w="216"/>
        <w:gridCol w:w="636"/>
        <w:gridCol w:w="388"/>
        <w:gridCol w:w="236"/>
        <w:gridCol w:w="270"/>
        <w:gridCol w:w="1154"/>
        <w:gridCol w:w="182"/>
        <w:gridCol w:w="302"/>
        <w:gridCol w:w="670"/>
        <w:gridCol w:w="1155"/>
        <w:gridCol w:w="283"/>
      </w:tblGrid>
      <w:tr w:rsidR="000A2682" w:rsidRPr="000A2682" w:rsidTr="00034385">
        <w:trPr>
          <w:cantSplit/>
          <w:jc w:val="center"/>
        </w:trPr>
        <w:tc>
          <w:tcPr>
            <w:tcW w:w="8755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0"/>
                <w:lang w:eastAsia="ru-RU"/>
              </w:rPr>
            </w:pPr>
          </w:p>
        </w:tc>
      </w:tr>
      <w:tr w:rsidR="000A2682" w:rsidRPr="000A2682" w:rsidTr="00034385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080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Бухгалтерского учета и аудита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0A2682" w:rsidRPr="000A2682" w:rsidTr="00034385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08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0A2682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(наименование кафедры)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0A2682" w:rsidRPr="000A2682" w:rsidTr="00034385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08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0A2682" w:rsidRPr="000A2682" w:rsidTr="00034385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080" w:type="dxa"/>
            <w:gridSpan w:val="15"/>
            <w:tcBorders>
              <w:top w:val="nil"/>
              <w:left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3830308 Кирьянова Анна Андреевна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0A2682" w:rsidRPr="000A2682" w:rsidTr="00034385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8080" w:type="dxa"/>
            <w:gridSpan w:val="15"/>
            <w:tcBorders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0A2682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(№ личного дела, фамилия, имя, отчество студента)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</w:tr>
      <w:tr w:rsidR="000A2682" w:rsidRPr="000A2682" w:rsidTr="00034385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808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</w:tr>
      <w:tr w:rsidR="000A2682" w:rsidRPr="000A2682" w:rsidTr="00034385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0A268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Институт</w:t>
            </w:r>
          </w:p>
        </w:tc>
        <w:tc>
          <w:tcPr>
            <w:tcW w:w="142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ВШЭиУ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0A268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курс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0A268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группа</w:t>
            </w:r>
          </w:p>
        </w:tc>
        <w:tc>
          <w:tcPr>
            <w:tcW w:w="115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Город периферия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0A2682" w:rsidRPr="000A2682" w:rsidTr="00034385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08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0A2682" w:rsidRPr="000A2682" w:rsidTr="00034385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08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808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080"/>
            </w:tblGrid>
            <w:tr w:rsidR="000A2682" w:rsidRPr="000A2682" w:rsidTr="00034385">
              <w:trPr>
                <w:cantSplit/>
                <w:jc w:val="center"/>
              </w:trPr>
              <w:tc>
                <w:tcPr>
                  <w:tcW w:w="8080" w:type="dxa"/>
                  <w:tcBorders>
                    <w:top w:val="nil"/>
                    <w:left w:val="nil"/>
                    <w:right w:val="nil"/>
                  </w:tcBorders>
                </w:tcPr>
                <w:p w:rsidR="000A2682" w:rsidRPr="000A2682" w:rsidRDefault="000A2682" w:rsidP="000A2682">
                  <w:pPr>
                    <w:keepNext/>
                    <w:spacing w:after="0" w:line="240" w:lineRule="auto"/>
                    <w:ind w:firstLine="54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4"/>
                      <w:lang w:eastAsia="ru-RU"/>
                    </w:rPr>
                  </w:pPr>
                </w:p>
              </w:tc>
            </w:tr>
            <w:tr w:rsidR="000A2682" w:rsidRPr="000A2682" w:rsidTr="00034385">
              <w:trPr>
                <w:cantSplit/>
                <w:jc w:val="center"/>
              </w:trPr>
              <w:tc>
                <w:tcPr>
                  <w:tcW w:w="8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A2682" w:rsidRPr="000A2682" w:rsidRDefault="000A2682" w:rsidP="000A2682">
                  <w:pPr>
                    <w:keepNext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0A268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(код и наименование направления подготовки/специальности)</w:t>
                  </w:r>
                </w:p>
              </w:tc>
            </w:tr>
          </w:tbl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0A2682" w:rsidRPr="000A2682" w:rsidTr="00034385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08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0A2682" w:rsidRPr="000A2682" w:rsidTr="00034385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08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widowControl w:val="0"/>
              <w:spacing w:after="0" w:line="240" w:lineRule="auto"/>
              <w:ind w:firstLine="15"/>
              <w:jc w:val="center"/>
              <w:outlineLvl w:val="2"/>
              <w:rPr>
                <w:rFonts w:ascii="Times New Roman" w:eastAsia="Times New Roman" w:hAnsi="Times New Roman" w:cs="Times New Roman"/>
                <w:b/>
                <w:noProof/>
                <w:kern w:val="2"/>
                <w:sz w:val="28"/>
                <w:szCs w:val="28"/>
                <w:lang w:eastAsia="ru-RU"/>
              </w:rPr>
            </w:pPr>
            <w:bookmarkStart w:id="0" w:name="_Toc340237977"/>
            <w:bookmarkStart w:id="1" w:name="_Toc340238390"/>
            <w:bookmarkStart w:id="2" w:name="_Toc340239088"/>
            <w:bookmarkStart w:id="3" w:name="_Toc340239297"/>
            <w:bookmarkStart w:id="4" w:name="_Toc340567535"/>
            <w:bookmarkStart w:id="5" w:name="_Toc340756799"/>
            <w:r w:rsidRPr="000A2682">
              <w:rPr>
                <w:rFonts w:ascii="Times New Roman" w:eastAsia="Times New Roman" w:hAnsi="Times New Roman" w:cs="Times New Roman"/>
                <w:b/>
                <w:noProof/>
                <w:kern w:val="2"/>
                <w:sz w:val="28"/>
                <w:szCs w:val="28"/>
                <w:lang w:eastAsia="ru-RU"/>
              </w:rPr>
              <w:t>КОНТРОЛЬНАЯ РАБОТА</w:t>
            </w:r>
            <w:bookmarkEnd w:id="0"/>
            <w:bookmarkEnd w:id="1"/>
            <w:bookmarkEnd w:id="2"/>
            <w:bookmarkEnd w:id="3"/>
            <w:bookmarkEnd w:id="4"/>
            <w:bookmarkEnd w:id="5"/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0A2682" w:rsidRPr="000A2682" w:rsidTr="00034385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08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widowControl w:val="0"/>
              <w:spacing w:after="0" w:line="240" w:lineRule="auto"/>
              <w:ind w:firstLine="720"/>
              <w:jc w:val="both"/>
              <w:outlineLvl w:val="2"/>
              <w:rPr>
                <w:rFonts w:ascii="Times New Roman" w:eastAsia="Times New Roman" w:hAnsi="Times New Roman" w:cs="Times New Roman"/>
                <w:noProof/>
                <w:kern w:val="2"/>
                <w:sz w:val="28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0A2682" w:rsidRPr="000A2682" w:rsidTr="00034385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ind w:left="-9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0A268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По дисциплине</w:t>
            </w:r>
          </w:p>
        </w:tc>
        <w:tc>
          <w:tcPr>
            <w:tcW w:w="5812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Анализ финансовой отчетности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0A2682" w:rsidRPr="000A2682" w:rsidTr="00034385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080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0A2682" w:rsidRPr="000A2682" w:rsidTr="00034385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ind w:left="-9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0A268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На тему</w:t>
            </w:r>
          </w:p>
        </w:tc>
        <w:tc>
          <w:tcPr>
            <w:tcW w:w="5812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 вариант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0A2682" w:rsidRPr="000A2682" w:rsidTr="00034385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5812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ind w:firstLine="49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0A2682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(№ варианта и/или наименование темы)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</w:tr>
      <w:tr w:rsidR="000A2682" w:rsidRPr="000A2682" w:rsidTr="00034385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808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</w:p>
        </w:tc>
      </w:tr>
      <w:tr w:rsidR="000A2682" w:rsidRPr="000A2682" w:rsidTr="00034385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080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0A2682" w:rsidRPr="000A2682" w:rsidTr="00034385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0A2682" w:rsidRPr="000A2682" w:rsidTr="00034385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0A2682" w:rsidRPr="000A2682" w:rsidTr="00034385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0A2682" w:rsidRPr="000A2682" w:rsidTr="00034385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08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16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0A2682" w:rsidRPr="000A2682" w:rsidTr="00034385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ind w:left="-9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0A268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Отметка о зачёте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40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0A2682" w:rsidRPr="000A2682" w:rsidTr="00034385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0A2682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(дата)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</w:tr>
      <w:tr w:rsidR="000A2682" w:rsidRPr="000A2682" w:rsidTr="00034385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0A2682" w:rsidRPr="000A2682" w:rsidTr="00034385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595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</w:tr>
      <w:tr w:rsidR="000A2682" w:rsidRPr="000A2682" w:rsidTr="00034385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ind w:left="-9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0A268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Руководитель </w:t>
            </w:r>
          </w:p>
        </w:tc>
        <w:tc>
          <w:tcPr>
            <w:tcW w:w="185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К.э.н. доцент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Вехорева А.А.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0A2682" w:rsidRPr="000A2682" w:rsidTr="00034385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0A2682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(должность)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0A2682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(подпись)</w:t>
            </w: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0A2682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(инициалы, фамилия)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</w:tr>
      <w:tr w:rsidR="000A2682" w:rsidRPr="000A2682" w:rsidTr="00034385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55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2682" w:rsidRPr="000A2682" w:rsidRDefault="00E34D7F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23.11.14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0A2682" w:rsidRPr="000A2682" w:rsidTr="00034385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0A2682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(дата)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0A2682" w:rsidRPr="000A2682" w:rsidTr="00034385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0A2682" w:rsidRPr="000A2682" w:rsidTr="00034385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0A2682" w:rsidRPr="000A2682" w:rsidTr="00034385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0A2682" w:rsidRPr="000A2682" w:rsidTr="00034385">
        <w:trPr>
          <w:cantSplit/>
          <w:trHeight w:val="1318"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080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0A2682" w:rsidRPr="000A2682" w:rsidTr="00034385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08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0A268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Архангельск</w:t>
            </w:r>
            <w:r w:rsidRPr="000A268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en-US" w:eastAsia="ru-RU"/>
              </w:rPr>
              <w:t xml:space="preserve"> 20</w:t>
            </w:r>
            <w:r w:rsidRPr="000A268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_</w:t>
            </w:r>
            <w:r w:rsidR="00E34D7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14</w:t>
            </w:r>
            <w:r w:rsidRPr="000A268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__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A2682" w:rsidRPr="000A2682" w:rsidRDefault="000A2682" w:rsidP="000A268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</w:tbl>
    <w:p w:rsidR="000A2682" w:rsidRPr="000A2682" w:rsidRDefault="000A2682" w:rsidP="000A2682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</w:pPr>
    </w:p>
    <w:p w:rsidR="00E34D7F" w:rsidRPr="00A74ECC" w:rsidRDefault="00E34D7F" w:rsidP="00E34D7F">
      <w:pPr>
        <w:pageBreakBefore/>
        <w:spacing w:after="200" w:line="360" w:lineRule="auto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lastRenderedPageBreak/>
        <w:t xml:space="preserve">                                                           </w:t>
      </w:r>
      <w:r w:rsidRPr="00A74ECC">
        <w:rPr>
          <w:rFonts w:ascii="Times New Roman" w:eastAsia="Calibri" w:hAnsi="Times New Roman" w:cs="Times New Roman"/>
          <w:b/>
          <w:sz w:val="26"/>
          <w:szCs w:val="26"/>
        </w:rPr>
        <w:t>Задание 1</w:t>
      </w:r>
    </w:p>
    <w:p w:rsidR="00E34D7F" w:rsidRPr="00A74ECC" w:rsidRDefault="00E34D7F" w:rsidP="00E34D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A74ECC">
        <w:rPr>
          <w:rFonts w:ascii="Times New Roman" w:eastAsia="Calibri" w:hAnsi="Times New Roman" w:cs="Times New Roman"/>
          <w:sz w:val="26"/>
          <w:szCs w:val="26"/>
          <w:lang w:eastAsia="ru-RU"/>
        </w:rPr>
        <w:t>Проведите счетную проверку показателей форм бухгалтерской отчетности с целью обеспечения их достоверности и охарактеризуйте качественный уровень представленной отчетности. Проведите взаимоувязку и установите соответствие аналогичных показателей, отраженных в разных формах отчетности. Результаты проверки оформите в табл. 1.1.</w:t>
      </w:r>
    </w:p>
    <w:p w:rsidR="00E34D7F" w:rsidRPr="00A74ECC" w:rsidRDefault="00E34D7F" w:rsidP="00E34D7F">
      <w:pPr>
        <w:spacing w:after="0" w:line="360" w:lineRule="auto"/>
        <w:ind w:firstLine="567"/>
        <w:jc w:val="right"/>
        <w:rPr>
          <w:rFonts w:ascii="Times New Roman" w:eastAsia="Calibri" w:hAnsi="Times New Roman" w:cs="Times New Roman"/>
          <w:b/>
          <w:sz w:val="26"/>
          <w:szCs w:val="26"/>
        </w:rPr>
      </w:pPr>
      <w:r w:rsidRPr="00A74ECC">
        <w:rPr>
          <w:rFonts w:ascii="Times New Roman" w:eastAsia="Calibri" w:hAnsi="Times New Roman" w:cs="Times New Roman"/>
          <w:i/>
          <w:sz w:val="26"/>
          <w:szCs w:val="26"/>
        </w:rPr>
        <w:t>Таблица 1.1</w:t>
      </w:r>
    </w:p>
    <w:p w:rsidR="00E34D7F" w:rsidRPr="00A74ECC" w:rsidRDefault="00E34D7F" w:rsidP="00E34D7F">
      <w:pPr>
        <w:spacing w:after="0" w:line="276" w:lineRule="auto"/>
        <w:jc w:val="center"/>
        <w:outlineLvl w:val="1"/>
        <w:rPr>
          <w:rFonts w:ascii="Times New Roman" w:eastAsia="Calibri" w:hAnsi="Times New Roman" w:cs="Times New Roman"/>
          <w:b/>
          <w:sz w:val="26"/>
          <w:szCs w:val="26"/>
        </w:rPr>
      </w:pPr>
      <w:bookmarkStart w:id="6" w:name="_Toc188464519"/>
      <w:r w:rsidRPr="00A74ECC">
        <w:rPr>
          <w:rFonts w:ascii="Times New Roman" w:eastAsia="Calibri" w:hAnsi="Times New Roman" w:cs="Times New Roman"/>
          <w:b/>
          <w:sz w:val="26"/>
          <w:szCs w:val="26"/>
        </w:rPr>
        <w:t>Проверка согласованности показателей,</w:t>
      </w:r>
    </w:p>
    <w:p w:rsidR="00E34D7F" w:rsidRPr="00A74ECC" w:rsidRDefault="00E34D7F" w:rsidP="00E34D7F">
      <w:pPr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6"/>
          <w:szCs w:val="26"/>
        </w:rPr>
      </w:pPr>
      <w:r w:rsidRPr="00A74ECC">
        <w:rPr>
          <w:rFonts w:ascii="Times New Roman" w:eastAsia="Calibri" w:hAnsi="Times New Roman" w:cs="Times New Roman"/>
          <w:b/>
          <w:sz w:val="26"/>
          <w:szCs w:val="26"/>
        </w:rPr>
        <w:t>отраженных в бухгалтерской отчетности</w:t>
      </w:r>
      <w:bookmarkEnd w:id="6"/>
    </w:p>
    <w:tbl>
      <w:tblPr>
        <w:tblW w:w="985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21"/>
        <w:gridCol w:w="1417"/>
        <w:gridCol w:w="1418"/>
        <w:gridCol w:w="1842"/>
        <w:gridCol w:w="1560"/>
      </w:tblGrid>
      <w:tr w:rsidR="00E34D7F" w:rsidRPr="00A74ECC" w:rsidTr="00034385">
        <w:tc>
          <w:tcPr>
            <w:tcW w:w="3621" w:type="dxa"/>
            <w:vMerge w:val="restart"/>
          </w:tcPr>
          <w:p w:rsidR="00E34D7F" w:rsidRPr="00A74EC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74ECC">
              <w:rPr>
                <w:rFonts w:ascii="Times New Roman" w:eastAsia="Calibri" w:hAnsi="Times New Roman" w:cs="Times New Roman"/>
                <w:sz w:val="26"/>
                <w:szCs w:val="26"/>
              </w:rPr>
              <w:t>Показатель</w:t>
            </w:r>
          </w:p>
        </w:tc>
        <w:tc>
          <w:tcPr>
            <w:tcW w:w="2835" w:type="dxa"/>
            <w:gridSpan w:val="2"/>
          </w:tcPr>
          <w:p w:rsidR="00E34D7F" w:rsidRPr="00A74EC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74ECC">
              <w:rPr>
                <w:rFonts w:ascii="Times New Roman" w:eastAsia="Calibri" w:hAnsi="Times New Roman" w:cs="Times New Roman"/>
                <w:sz w:val="26"/>
                <w:szCs w:val="26"/>
              </w:rPr>
              <w:t>Проверяемая форма</w:t>
            </w:r>
          </w:p>
        </w:tc>
        <w:tc>
          <w:tcPr>
            <w:tcW w:w="3402" w:type="dxa"/>
            <w:gridSpan w:val="2"/>
          </w:tcPr>
          <w:p w:rsidR="00E34D7F" w:rsidRPr="00A74EC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74ECC">
              <w:rPr>
                <w:rFonts w:ascii="Times New Roman" w:eastAsia="Calibri" w:hAnsi="Times New Roman" w:cs="Times New Roman"/>
                <w:sz w:val="26"/>
                <w:szCs w:val="26"/>
              </w:rPr>
              <w:t>Согласуемая форма</w:t>
            </w:r>
          </w:p>
        </w:tc>
      </w:tr>
      <w:tr w:rsidR="00E34D7F" w:rsidRPr="00A74ECC" w:rsidTr="00034385">
        <w:tc>
          <w:tcPr>
            <w:tcW w:w="3621" w:type="dxa"/>
            <w:vMerge/>
          </w:tcPr>
          <w:p w:rsidR="00E34D7F" w:rsidRPr="00A74ECC" w:rsidRDefault="00E34D7F" w:rsidP="0003438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E34D7F" w:rsidRPr="00A74EC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74ECC">
              <w:rPr>
                <w:rFonts w:ascii="Times New Roman" w:eastAsia="Calibri" w:hAnsi="Times New Roman" w:cs="Times New Roman"/>
                <w:sz w:val="26"/>
                <w:szCs w:val="26"/>
              </w:rPr>
              <w:t>Название формы</w:t>
            </w:r>
          </w:p>
        </w:tc>
        <w:tc>
          <w:tcPr>
            <w:tcW w:w="1418" w:type="dxa"/>
          </w:tcPr>
          <w:p w:rsidR="00E34D7F" w:rsidRPr="00A74EC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74ECC">
              <w:rPr>
                <w:rFonts w:ascii="Times New Roman" w:eastAsia="Calibri" w:hAnsi="Times New Roman" w:cs="Times New Roman"/>
                <w:sz w:val="26"/>
                <w:szCs w:val="26"/>
              </w:rPr>
              <w:t>Сумма,</w:t>
            </w:r>
          </w:p>
          <w:p w:rsidR="00E34D7F" w:rsidRPr="00A74EC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74ECC">
              <w:rPr>
                <w:rFonts w:ascii="Times New Roman" w:eastAsia="Calibri" w:hAnsi="Times New Roman" w:cs="Times New Roman"/>
                <w:sz w:val="26"/>
                <w:szCs w:val="26"/>
              </w:rPr>
              <w:t>тыс. руб.</w:t>
            </w:r>
          </w:p>
        </w:tc>
        <w:tc>
          <w:tcPr>
            <w:tcW w:w="1842" w:type="dxa"/>
          </w:tcPr>
          <w:p w:rsidR="00E34D7F" w:rsidRPr="00A74EC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74ECC">
              <w:rPr>
                <w:rFonts w:ascii="Times New Roman" w:eastAsia="Calibri" w:hAnsi="Times New Roman" w:cs="Times New Roman"/>
                <w:sz w:val="26"/>
                <w:szCs w:val="26"/>
              </w:rPr>
              <w:t>Название</w:t>
            </w:r>
          </w:p>
          <w:p w:rsidR="00E34D7F" w:rsidRPr="00A74EC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74ECC">
              <w:rPr>
                <w:rFonts w:ascii="Times New Roman" w:eastAsia="Calibri" w:hAnsi="Times New Roman" w:cs="Times New Roman"/>
                <w:sz w:val="26"/>
                <w:szCs w:val="26"/>
              </w:rPr>
              <w:t>формы</w:t>
            </w:r>
          </w:p>
        </w:tc>
        <w:tc>
          <w:tcPr>
            <w:tcW w:w="1560" w:type="dxa"/>
          </w:tcPr>
          <w:p w:rsidR="00E34D7F" w:rsidRPr="00A74EC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74ECC">
              <w:rPr>
                <w:rFonts w:ascii="Times New Roman" w:eastAsia="Calibri" w:hAnsi="Times New Roman" w:cs="Times New Roman"/>
                <w:sz w:val="26"/>
                <w:szCs w:val="26"/>
              </w:rPr>
              <w:t>Сумма,</w:t>
            </w:r>
          </w:p>
          <w:p w:rsidR="00E34D7F" w:rsidRPr="00A74EC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74ECC">
              <w:rPr>
                <w:rFonts w:ascii="Times New Roman" w:eastAsia="Calibri" w:hAnsi="Times New Roman" w:cs="Times New Roman"/>
                <w:sz w:val="26"/>
                <w:szCs w:val="26"/>
              </w:rPr>
              <w:t>тыс. руб.</w:t>
            </w:r>
          </w:p>
        </w:tc>
      </w:tr>
      <w:tr w:rsidR="00E34D7F" w:rsidRPr="00A74ECC" w:rsidTr="00034385">
        <w:tc>
          <w:tcPr>
            <w:tcW w:w="3621" w:type="dxa"/>
          </w:tcPr>
          <w:p w:rsidR="00E34D7F" w:rsidRPr="00A74EC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74ECC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</w:tcPr>
          <w:p w:rsidR="00E34D7F" w:rsidRPr="00A74EC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74ECC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:rsidR="00E34D7F" w:rsidRPr="00A74EC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74ECC">
              <w:rPr>
                <w:rFonts w:ascii="Times New Roman" w:eastAsia="Calibri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842" w:type="dxa"/>
          </w:tcPr>
          <w:p w:rsidR="00E34D7F" w:rsidRPr="00A74EC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74ECC"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560" w:type="dxa"/>
          </w:tcPr>
          <w:p w:rsidR="00E34D7F" w:rsidRPr="00A74EC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74ECC">
              <w:rPr>
                <w:rFonts w:ascii="Times New Roman" w:eastAsia="Calibri" w:hAnsi="Times New Roman" w:cs="Times New Roman"/>
                <w:sz w:val="26"/>
                <w:szCs w:val="26"/>
              </w:rPr>
              <w:t>5</w:t>
            </w:r>
          </w:p>
        </w:tc>
      </w:tr>
      <w:tr w:rsidR="00E34D7F" w:rsidRPr="00A74ECC" w:rsidTr="00034385">
        <w:tc>
          <w:tcPr>
            <w:tcW w:w="3621" w:type="dxa"/>
          </w:tcPr>
          <w:p w:rsidR="00E34D7F" w:rsidRPr="00A74ECC" w:rsidRDefault="00E34D7F" w:rsidP="00034385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74EC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Основные средства: </w:t>
            </w:r>
          </w:p>
        </w:tc>
        <w:tc>
          <w:tcPr>
            <w:tcW w:w="1417" w:type="dxa"/>
            <w:vMerge w:val="restart"/>
            <w:vAlign w:val="center"/>
          </w:tcPr>
          <w:p w:rsidR="00E34D7F" w:rsidRPr="00A74EC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74ECC">
              <w:rPr>
                <w:rFonts w:ascii="Times New Roman" w:eastAsia="Calibri" w:hAnsi="Times New Roman" w:cs="Times New Roman"/>
                <w:sz w:val="26"/>
                <w:szCs w:val="26"/>
              </w:rPr>
              <w:t>Ф.1</w:t>
            </w:r>
          </w:p>
        </w:tc>
        <w:tc>
          <w:tcPr>
            <w:tcW w:w="1418" w:type="dxa"/>
          </w:tcPr>
          <w:p w:rsidR="00E34D7F" w:rsidRPr="00A74EC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</w:tcPr>
          <w:p w:rsidR="00E34D7F" w:rsidRPr="00A74EC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E34D7F" w:rsidRPr="00A74EC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E34D7F" w:rsidRPr="00A74ECC" w:rsidTr="00034385">
        <w:tc>
          <w:tcPr>
            <w:tcW w:w="3621" w:type="dxa"/>
          </w:tcPr>
          <w:p w:rsidR="00E34D7F" w:rsidRPr="00A74EC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74ECC">
              <w:rPr>
                <w:rFonts w:ascii="Times New Roman" w:eastAsia="Calibri" w:hAnsi="Times New Roman" w:cs="Times New Roman"/>
                <w:sz w:val="26"/>
                <w:szCs w:val="26"/>
              </w:rPr>
              <w:t>на конец года 2009г.</w:t>
            </w:r>
          </w:p>
        </w:tc>
        <w:tc>
          <w:tcPr>
            <w:tcW w:w="1417" w:type="dxa"/>
            <w:vMerge/>
            <w:vAlign w:val="center"/>
          </w:tcPr>
          <w:p w:rsidR="00E34D7F" w:rsidRPr="00A74EC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E34D7F" w:rsidRPr="00A74EC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74ECC">
              <w:rPr>
                <w:rFonts w:ascii="Times New Roman" w:eastAsia="Calibri" w:hAnsi="Times New Roman" w:cs="Times New Roman"/>
                <w:sz w:val="26"/>
                <w:szCs w:val="26"/>
              </w:rPr>
              <w:t>443848</w:t>
            </w:r>
          </w:p>
        </w:tc>
        <w:tc>
          <w:tcPr>
            <w:tcW w:w="1842" w:type="dxa"/>
          </w:tcPr>
          <w:p w:rsidR="00E34D7F" w:rsidRPr="00A74EC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74ECC">
              <w:rPr>
                <w:rFonts w:ascii="Times New Roman" w:eastAsia="Calibri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1560" w:type="dxa"/>
          </w:tcPr>
          <w:p w:rsidR="00E34D7F" w:rsidRPr="00A74EC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74ECC">
              <w:rPr>
                <w:rFonts w:ascii="Times New Roman" w:eastAsia="Calibri" w:hAnsi="Times New Roman" w:cs="Times New Roman"/>
                <w:sz w:val="26"/>
                <w:szCs w:val="26"/>
              </w:rPr>
              <w:t>х</w:t>
            </w:r>
          </w:p>
        </w:tc>
      </w:tr>
      <w:tr w:rsidR="00E34D7F" w:rsidRPr="00A74ECC" w:rsidTr="00034385">
        <w:tc>
          <w:tcPr>
            <w:tcW w:w="3621" w:type="dxa"/>
          </w:tcPr>
          <w:p w:rsidR="00E34D7F" w:rsidRPr="00A74EC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74ECC">
              <w:rPr>
                <w:rFonts w:ascii="Times New Roman" w:eastAsia="Calibri" w:hAnsi="Times New Roman" w:cs="Times New Roman"/>
                <w:sz w:val="26"/>
                <w:szCs w:val="26"/>
              </w:rPr>
              <w:t>на конец года 2010г.</w:t>
            </w:r>
          </w:p>
        </w:tc>
        <w:tc>
          <w:tcPr>
            <w:tcW w:w="1417" w:type="dxa"/>
            <w:vMerge/>
            <w:vAlign w:val="center"/>
          </w:tcPr>
          <w:p w:rsidR="00E34D7F" w:rsidRPr="00A74EC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E34D7F" w:rsidRPr="00A74EC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74ECC">
              <w:rPr>
                <w:rFonts w:ascii="Times New Roman" w:eastAsia="Calibri" w:hAnsi="Times New Roman" w:cs="Times New Roman"/>
                <w:sz w:val="26"/>
                <w:szCs w:val="26"/>
              </w:rPr>
              <w:t>636276</w:t>
            </w:r>
          </w:p>
        </w:tc>
        <w:tc>
          <w:tcPr>
            <w:tcW w:w="1842" w:type="dxa"/>
          </w:tcPr>
          <w:p w:rsidR="00E34D7F" w:rsidRPr="00A74EC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74ECC">
              <w:rPr>
                <w:rFonts w:ascii="Times New Roman" w:eastAsia="Calibri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1560" w:type="dxa"/>
          </w:tcPr>
          <w:p w:rsidR="00E34D7F" w:rsidRPr="00A74EC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74ECC">
              <w:rPr>
                <w:rFonts w:ascii="Times New Roman" w:eastAsia="Calibri" w:hAnsi="Times New Roman" w:cs="Times New Roman"/>
                <w:sz w:val="26"/>
                <w:szCs w:val="26"/>
              </w:rPr>
              <w:t>х</w:t>
            </w:r>
          </w:p>
        </w:tc>
      </w:tr>
      <w:tr w:rsidR="00E34D7F" w:rsidRPr="00A74ECC" w:rsidTr="00034385">
        <w:tc>
          <w:tcPr>
            <w:tcW w:w="3621" w:type="dxa"/>
          </w:tcPr>
          <w:p w:rsidR="00E34D7F" w:rsidRPr="00A74EC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74ECC">
              <w:rPr>
                <w:rFonts w:ascii="Times New Roman" w:eastAsia="Calibri" w:hAnsi="Times New Roman" w:cs="Times New Roman"/>
                <w:sz w:val="26"/>
                <w:szCs w:val="26"/>
              </w:rPr>
              <w:t>на конец года  2011г.</w:t>
            </w:r>
          </w:p>
        </w:tc>
        <w:tc>
          <w:tcPr>
            <w:tcW w:w="1417" w:type="dxa"/>
            <w:vMerge/>
            <w:vAlign w:val="center"/>
          </w:tcPr>
          <w:p w:rsidR="00E34D7F" w:rsidRPr="00A74EC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E34D7F" w:rsidRPr="00A74EC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74ECC">
              <w:rPr>
                <w:rFonts w:ascii="Times New Roman" w:eastAsia="Calibri" w:hAnsi="Times New Roman" w:cs="Times New Roman"/>
                <w:sz w:val="26"/>
                <w:szCs w:val="26"/>
              </w:rPr>
              <w:t>873998</w:t>
            </w:r>
          </w:p>
        </w:tc>
        <w:tc>
          <w:tcPr>
            <w:tcW w:w="1842" w:type="dxa"/>
          </w:tcPr>
          <w:p w:rsidR="00E34D7F" w:rsidRPr="00A74EC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74ECC">
              <w:rPr>
                <w:rFonts w:ascii="Times New Roman" w:eastAsia="Calibri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1560" w:type="dxa"/>
          </w:tcPr>
          <w:p w:rsidR="00E34D7F" w:rsidRPr="00A74EC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74ECC">
              <w:rPr>
                <w:rFonts w:ascii="Times New Roman" w:eastAsia="Calibri" w:hAnsi="Times New Roman" w:cs="Times New Roman"/>
                <w:sz w:val="26"/>
                <w:szCs w:val="26"/>
              </w:rPr>
              <w:t>х</w:t>
            </w:r>
          </w:p>
        </w:tc>
      </w:tr>
      <w:tr w:rsidR="00E34D7F" w:rsidRPr="00A74ECC" w:rsidTr="00034385">
        <w:tc>
          <w:tcPr>
            <w:tcW w:w="3621" w:type="dxa"/>
          </w:tcPr>
          <w:p w:rsidR="00E34D7F" w:rsidRPr="00A74ECC" w:rsidRDefault="00E34D7F" w:rsidP="00034385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74EC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Денежные средства: </w:t>
            </w:r>
          </w:p>
        </w:tc>
        <w:tc>
          <w:tcPr>
            <w:tcW w:w="1417" w:type="dxa"/>
            <w:vMerge w:val="restart"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74ECC">
              <w:rPr>
                <w:rFonts w:ascii="Times New Roman" w:eastAsia="Calibri" w:hAnsi="Times New Roman" w:cs="Times New Roman"/>
                <w:sz w:val="26"/>
                <w:szCs w:val="26"/>
              </w:rPr>
              <w:t>Ф.1</w:t>
            </w:r>
          </w:p>
        </w:tc>
        <w:tc>
          <w:tcPr>
            <w:tcW w:w="1418" w:type="dxa"/>
          </w:tcPr>
          <w:p w:rsidR="00E34D7F" w:rsidRPr="00A74EC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  <w:vMerge w:val="restart"/>
            <w:vAlign w:val="center"/>
          </w:tcPr>
          <w:p w:rsidR="00E34D7F" w:rsidRPr="00A74EC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74ECC">
              <w:rPr>
                <w:rFonts w:ascii="Times New Roman" w:eastAsia="Calibri" w:hAnsi="Times New Roman" w:cs="Times New Roman"/>
                <w:sz w:val="26"/>
                <w:szCs w:val="26"/>
              </w:rPr>
              <w:t>Ф.4</w:t>
            </w:r>
          </w:p>
        </w:tc>
        <w:tc>
          <w:tcPr>
            <w:tcW w:w="1560" w:type="dxa"/>
          </w:tcPr>
          <w:p w:rsidR="00E34D7F" w:rsidRPr="00A74EC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E34D7F" w:rsidRPr="00A74ECC" w:rsidTr="00034385">
        <w:tc>
          <w:tcPr>
            <w:tcW w:w="3621" w:type="dxa"/>
          </w:tcPr>
          <w:p w:rsidR="00E34D7F" w:rsidRPr="00A74EC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74ECC">
              <w:rPr>
                <w:rFonts w:ascii="Times New Roman" w:eastAsia="Calibri" w:hAnsi="Times New Roman" w:cs="Times New Roman"/>
                <w:sz w:val="26"/>
                <w:szCs w:val="26"/>
              </w:rPr>
              <w:t>на конец года 2009г.</w:t>
            </w:r>
          </w:p>
        </w:tc>
        <w:tc>
          <w:tcPr>
            <w:tcW w:w="1417" w:type="dxa"/>
            <w:vMerge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E34D7F" w:rsidRPr="00A74EC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74ECC">
              <w:rPr>
                <w:rFonts w:ascii="Times New Roman" w:eastAsia="Calibri" w:hAnsi="Times New Roman" w:cs="Times New Roman"/>
                <w:sz w:val="26"/>
                <w:szCs w:val="26"/>
              </w:rPr>
              <w:t>8419</w:t>
            </w:r>
          </w:p>
        </w:tc>
        <w:tc>
          <w:tcPr>
            <w:tcW w:w="1842" w:type="dxa"/>
            <w:vMerge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E34D7F" w:rsidRPr="00A74EC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74ECC">
              <w:rPr>
                <w:rFonts w:ascii="Times New Roman" w:eastAsia="Calibri" w:hAnsi="Times New Roman" w:cs="Times New Roman"/>
                <w:sz w:val="26"/>
                <w:szCs w:val="26"/>
              </w:rPr>
              <w:t>8419</w:t>
            </w:r>
          </w:p>
        </w:tc>
      </w:tr>
      <w:tr w:rsidR="00E34D7F" w:rsidRPr="00A74ECC" w:rsidTr="00034385">
        <w:tc>
          <w:tcPr>
            <w:tcW w:w="3621" w:type="dxa"/>
          </w:tcPr>
          <w:p w:rsidR="00E34D7F" w:rsidRPr="00A74EC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74ECC">
              <w:rPr>
                <w:rFonts w:ascii="Times New Roman" w:eastAsia="Calibri" w:hAnsi="Times New Roman" w:cs="Times New Roman"/>
                <w:sz w:val="26"/>
                <w:szCs w:val="26"/>
              </w:rPr>
              <w:t>на конец года 2010г.</w:t>
            </w:r>
          </w:p>
        </w:tc>
        <w:tc>
          <w:tcPr>
            <w:tcW w:w="1417" w:type="dxa"/>
            <w:vMerge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E34D7F" w:rsidRPr="00A74EC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74ECC">
              <w:rPr>
                <w:rFonts w:ascii="Times New Roman" w:eastAsia="Calibri" w:hAnsi="Times New Roman" w:cs="Times New Roman"/>
                <w:sz w:val="26"/>
                <w:szCs w:val="26"/>
              </w:rPr>
              <w:t>1335</w:t>
            </w:r>
          </w:p>
        </w:tc>
        <w:tc>
          <w:tcPr>
            <w:tcW w:w="1842" w:type="dxa"/>
            <w:vMerge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E34D7F" w:rsidRPr="00A74EC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74ECC">
              <w:rPr>
                <w:rFonts w:ascii="Times New Roman" w:eastAsia="Calibri" w:hAnsi="Times New Roman" w:cs="Times New Roman"/>
                <w:sz w:val="26"/>
                <w:szCs w:val="26"/>
              </w:rPr>
              <w:t>1335</w:t>
            </w:r>
          </w:p>
        </w:tc>
      </w:tr>
      <w:tr w:rsidR="00E34D7F" w:rsidRPr="00A74ECC" w:rsidTr="00034385">
        <w:trPr>
          <w:trHeight w:val="210"/>
        </w:trPr>
        <w:tc>
          <w:tcPr>
            <w:tcW w:w="3621" w:type="dxa"/>
          </w:tcPr>
          <w:p w:rsidR="00E34D7F" w:rsidRPr="00A74EC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74ECC">
              <w:rPr>
                <w:rFonts w:ascii="Times New Roman" w:eastAsia="Calibri" w:hAnsi="Times New Roman" w:cs="Times New Roman"/>
                <w:sz w:val="26"/>
                <w:szCs w:val="26"/>
              </w:rPr>
              <w:t>на конец года 2011г.</w:t>
            </w:r>
          </w:p>
        </w:tc>
        <w:tc>
          <w:tcPr>
            <w:tcW w:w="1417" w:type="dxa"/>
            <w:vMerge/>
            <w:vAlign w:val="center"/>
          </w:tcPr>
          <w:p w:rsidR="00E34D7F" w:rsidRPr="00A74EC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E34D7F" w:rsidRPr="00A74EC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74ECC">
              <w:rPr>
                <w:rFonts w:ascii="Times New Roman" w:eastAsia="Calibri" w:hAnsi="Times New Roman" w:cs="Times New Roman"/>
                <w:sz w:val="26"/>
                <w:szCs w:val="26"/>
              </w:rPr>
              <w:t>9235</w:t>
            </w:r>
          </w:p>
        </w:tc>
        <w:tc>
          <w:tcPr>
            <w:tcW w:w="1842" w:type="dxa"/>
            <w:vMerge/>
          </w:tcPr>
          <w:p w:rsidR="00E34D7F" w:rsidRPr="00A74EC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E34D7F" w:rsidRPr="00A74EC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74ECC">
              <w:rPr>
                <w:rFonts w:ascii="Times New Roman" w:eastAsia="Calibri" w:hAnsi="Times New Roman" w:cs="Times New Roman"/>
                <w:sz w:val="26"/>
                <w:szCs w:val="26"/>
              </w:rPr>
              <w:t>9235</w:t>
            </w:r>
          </w:p>
        </w:tc>
      </w:tr>
      <w:tr w:rsidR="00E34D7F" w:rsidRPr="00A74ECC" w:rsidTr="00034385">
        <w:tc>
          <w:tcPr>
            <w:tcW w:w="3621" w:type="dxa"/>
          </w:tcPr>
          <w:p w:rsidR="00E34D7F" w:rsidRPr="00A74ECC" w:rsidRDefault="00E34D7F" w:rsidP="00034385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74EC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Уставный капитал: </w:t>
            </w:r>
          </w:p>
        </w:tc>
        <w:tc>
          <w:tcPr>
            <w:tcW w:w="1417" w:type="dxa"/>
            <w:vMerge w:val="restart"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74ECC">
              <w:rPr>
                <w:rFonts w:ascii="Times New Roman" w:eastAsia="Calibri" w:hAnsi="Times New Roman" w:cs="Times New Roman"/>
                <w:sz w:val="26"/>
                <w:szCs w:val="26"/>
              </w:rPr>
              <w:t>Ф.1</w:t>
            </w:r>
          </w:p>
        </w:tc>
        <w:tc>
          <w:tcPr>
            <w:tcW w:w="1418" w:type="dxa"/>
          </w:tcPr>
          <w:p w:rsidR="00E34D7F" w:rsidRPr="00A74EC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  <w:vMerge w:val="restart"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74ECC">
              <w:rPr>
                <w:rFonts w:ascii="Times New Roman" w:eastAsia="Calibri" w:hAnsi="Times New Roman" w:cs="Times New Roman"/>
                <w:sz w:val="26"/>
                <w:szCs w:val="26"/>
              </w:rPr>
              <w:t>Ф.3</w:t>
            </w:r>
          </w:p>
        </w:tc>
        <w:tc>
          <w:tcPr>
            <w:tcW w:w="1560" w:type="dxa"/>
          </w:tcPr>
          <w:p w:rsidR="00E34D7F" w:rsidRPr="00A74EC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E34D7F" w:rsidRPr="00A74ECC" w:rsidTr="00034385">
        <w:tc>
          <w:tcPr>
            <w:tcW w:w="3621" w:type="dxa"/>
          </w:tcPr>
          <w:p w:rsidR="00E34D7F" w:rsidRPr="00A74EC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74ECC">
              <w:rPr>
                <w:rFonts w:ascii="Times New Roman" w:eastAsia="Calibri" w:hAnsi="Times New Roman" w:cs="Times New Roman"/>
                <w:sz w:val="26"/>
                <w:szCs w:val="26"/>
              </w:rPr>
              <w:t>на конец года 2009г.</w:t>
            </w:r>
          </w:p>
        </w:tc>
        <w:tc>
          <w:tcPr>
            <w:tcW w:w="1417" w:type="dxa"/>
            <w:vMerge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E34D7F" w:rsidRPr="00A74EC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74ECC">
              <w:rPr>
                <w:rFonts w:ascii="Times New Roman" w:eastAsia="Calibri" w:hAnsi="Times New Roman" w:cs="Times New Roman"/>
                <w:sz w:val="26"/>
                <w:szCs w:val="26"/>
              </w:rPr>
              <w:t>500000</w:t>
            </w:r>
          </w:p>
        </w:tc>
        <w:tc>
          <w:tcPr>
            <w:tcW w:w="1842" w:type="dxa"/>
            <w:vMerge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E34D7F" w:rsidRPr="00A74EC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74ECC">
              <w:rPr>
                <w:rFonts w:ascii="Times New Roman" w:eastAsia="Calibri" w:hAnsi="Times New Roman" w:cs="Times New Roman"/>
                <w:sz w:val="26"/>
                <w:szCs w:val="26"/>
              </w:rPr>
              <w:t>500000</w:t>
            </w:r>
          </w:p>
        </w:tc>
      </w:tr>
      <w:tr w:rsidR="00E34D7F" w:rsidRPr="00A74ECC" w:rsidTr="00034385">
        <w:tc>
          <w:tcPr>
            <w:tcW w:w="3621" w:type="dxa"/>
          </w:tcPr>
          <w:p w:rsidR="00E34D7F" w:rsidRPr="00A74EC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74ECC">
              <w:rPr>
                <w:rFonts w:ascii="Times New Roman" w:eastAsia="Calibri" w:hAnsi="Times New Roman" w:cs="Times New Roman"/>
                <w:sz w:val="26"/>
                <w:szCs w:val="26"/>
              </w:rPr>
              <w:t>на конец года 2010г.</w:t>
            </w:r>
          </w:p>
        </w:tc>
        <w:tc>
          <w:tcPr>
            <w:tcW w:w="1417" w:type="dxa"/>
            <w:vMerge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E34D7F" w:rsidRPr="00A74EC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74ECC">
              <w:rPr>
                <w:rFonts w:ascii="Times New Roman" w:eastAsia="Calibri" w:hAnsi="Times New Roman" w:cs="Times New Roman"/>
                <w:sz w:val="26"/>
                <w:szCs w:val="26"/>
              </w:rPr>
              <w:t>500000</w:t>
            </w:r>
          </w:p>
        </w:tc>
        <w:tc>
          <w:tcPr>
            <w:tcW w:w="1842" w:type="dxa"/>
            <w:vMerge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E34D7F" w:rsidRPr="00A74EC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74ECC">
              <w:rPr>
                <w:rFonts w:ascii="Times New Roman" w:eastAsia="Calibri" w:hAnsi="Times New Roman" w:cs="Times New Roman"/>
                <w:sz w:val="26"/>
                <w:szCs w:val="26"/>
              </w:rPr>
              <w:t>500000</w:t>
            </w:r>
          </w:p>
        </w:tc>
      </w:tr>
      <w:tr w:rsidR="00E34D7F" w:rsidRPr="00A74ECC" w:rsidTr="00034385">
        <w:tc>
          <w:tcPr>
            <w:tcW w:w="3621" w:type="dxa"/>
          </w:tcPr>
          <w:p w:rsidR="00E34D7F" w:rsidRPr="00A74EC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74ECC">
              <w:rPr>
                <w:rFonts w:ascii="Times New Roman" w:eastAsia="Calibri" w:hAnsi="Times New Roman" w:cs="Times New Roman"/>
                <w:sz w:val="26"/>
                <w:szCs w:val="26"/>
              </w:rPr>
              <w:t>на конец года 2011г.</w:t>
            </w:r>
          </w:p>
        </w:tc>
        <w:tc>
          <w:tcPr>
            <w:tcW w:w="1417" w:type="dxa"/>
            <w:vMerge/>
            <w:vAlign w:val="center"/>
          </w:tcPr>
          <w:p w:rsidR="00E34D7F" w:rsidRPr="00A74EC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E34D7F" w:rsidRPr="00A74EC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74ECC">
              <w:rPr>
                <w:rFonts w:ascii="Times New Roman" w:eastAsia="Calibri" w:hAnsi="Times New Roman" w:cs="Times New Roman"/>
                <w:sz w:val="26"/>
                <w:szCs w:val="26"/>
              </w:rPr>
              <w:t>500000</w:t>
            </w:r>
          </w:p>
        </w:tc>
        <w:tc>
          <w:tcPr>
            <w:tcW w:w="1842" w:type="dxa"/>
            <w:vMerge/>
          </w:tcPr>
          <w:p w:rsidR="00E34D7F" w:rsidRPr="00A74EC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E34D7F" w:rsidRPr="00A74EC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74ECC">
              <w:rPr>
                <w:rFonts w:ascii="Times New Roman" w:eastAsia="Calibri" w:hAnsi="Times New Roman" w:cs="Times New Roman"/>
                <w:sz w:val="26"/>
                <w:szCs w:val="26"/>
              </w:rPr>
              <w:t>500000</w:t>
            </w:r>
          </w:p>
        </w:tc>
      </w:tr>
      <w:tr w:rsidR="00E34D7F" w:rsidRPr="00A74ECC" w:rsidTr="00034385">
        <w:tc>
          <w:tcPr>
            <w:tcW w:w="3621" w:type="dxa"/>
          </w:tcPr>
          <w:p w:rsidR="00E34D7F" w:rsidRPr="00A74ECC" w:rsidRDefault="00E34D7F" w:rsidP="00034385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74ECC">
              <w:rPr>
                <w:rFonts w:ascii="Times New Roman" w:eastAsia="Calibri" w:hAnsi="Times New Roman" w:cs="Times New Roman"/>
                <w:sz w:val="26"/>
                <w:szCs w:val="26"/>
              </w:rPr>
              <w:t>Нераспределенная прибыль (непокрытый убыток):</w:t>
            </w:r>
          </w:p>
        </w:tc>
        <w:tc>
          <w:tcPr>
            <w:tcW w:w="1417" w:type="dxa"/>
            <w:vMerge w:val="restart"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74ECC">
              <w:rPr>
                <w:rFonts w:ascii="Times New Roman" w:eastAsia="Calibri" w:hAnsi="Times New Roman" w:cs="Times New Roman"/>
                <w:sz w:val="26"/>
                <w:szCs w:val="26"/>
              </w:rPr>
              <w:t>Ф.1</w:t>
            </w:r>
          </w:p>
        </w:tc>
        <w:tc>
          <w:tcPr>
            <w:tcW w:w="1418" w:type="dxa"/>
          </w:tcPr>
          <w:p w:rsidR="00E34D7F" w:rsidRPr="00A74EC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  <w:vMerge w:val="restart"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74ECC">
              <w:rPr>
                <w:rFonts w:ascii="Times New Roman" w:eastAsia="Calibri" w:hAnsi="Times New Roman" w:cs="Times New Roman"/>
                <w:sz w:val="26"/>
                <w:szCs w:val="26"/>
              </w:rPr>
              <w:t>Ф.3</w:t>
            </w:r>
          </w:p>
        </w:tc>
        <w:tc>
          <w:tcPr>
            <w:tcW w:w="1560" w:type="dxa"/>
          </w:tcPr>
          <w:p w:rsidR="00E34D7F" w:rsidRPr="00A74EC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E34D7F" w:rsidRPr="00A74ECC" w:rsidTr="00034385">
        <w:tc>
          <w:tcPr>
            <w:tcW w:w="3621" w:type="dxa"/>
          </w:tcPr>
          <w:p w:rsidR="00E34D7F" w:rsidRPr="00A74EC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74ECC">
              <w:rPr>
                <w:rFonts w:ascii="Times New Roman" w:eastAsia="Calibri" w:hAnsi="Times New Roman" w:cs="Times New Roman"/>
                <w:sz w:val="26"/>
                <w:szCs w:val="26"/>
              </w:rPr>
              <w:t>на конец года 2009г.</w:t>
            </w:r>
          </w:p>
        </w:tc>
        <w:tc>
          <w:tcPr>
            <w:tcW w:w="1417" w:type="dxa"/>
            <w:vMerge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E34D7F" w:rsidRPr="00A74EC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74ECC">
              <w:rPr>
                <w:rFonts w:ascii="Times New Roman" w:eastAsia="Calibri" w:hAnsi="Times New Roman" w:cs="Times New Roman"/>
                <w:sz w:val="26"/>
                <w:szCs w:val="26"/>
              </w:rPr>
              <w:t>31854</w:t>
            </w:r>
          </w:p>
        </w:tc>
        <w:tc>
          <w:tcPr>
            <w:tcW w:w="1842" w:type="dxa"/>
            <w:vMerge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E34D7F" w:rsidRPr="00A74EC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74ECC">
              <w:rPr>
                <w:rFonts w:ascii="Times New Roman" w:eastAsia="Calibri" w:hAnsi="Times New Roman" w:cs="Times New Roman"/>
                <w:sz w:val="26"/>
                <w:szCs w:val="26"/>
              </w:rPr>
              <w:t>31854</w:t>
            </w:r>
          </w:p>
        </w:tc>
      </w:tr>
      <w:tr w:rsidR="00E34D7F" w:rsidRPr="00A74ECC" w:rsidTr="00034385">
        <w:tc>
          <w:tcPr>
            <w:tcW w:w="3621" w:type="dxa"/>
          </w:tcPr>
          <w:p w:rsidR="00E34D7F" w:rsidRPr="00A74EC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74ECC">
              <w:rPr>
                <w:rFonts w:ascii="Times New Roman" w:eastAsia="Calibri" w:hAnsi="Times New Roman" w:cs="Times New Roman"/>
                <w:sz w:val="26"/>
                <w:szCs w:val="26"/>
              </w:rPr>
              <w:t>на конец года 2010г.</w:t>
            </w:r>
          </w:p>
        </w:tc>
        <w:tc>
          <w:tcPr>
            <w:tcW w:w="1417" w:type="dxa"/>
            <w:vMerge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E34D7F" w:rsidRPr="00A74EC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74ECC">
              <w:rPr>
                <w:rFonts w:ascii="Times New Roman" w:eastAsia="Calibri" w:hAnsi="Times New Roman" w:cs="Times New Roman"/>
                <w:sz w:val="26"/>
                <w:szCs w:val="26"/>
              </w:rPr>
              <w:t>49917</w:t>
            </w:r>
          </w:p>
        </w:tc>
        <w:tc>
          <w:tcPr>
            <w:tcW w:w="1842" w:type="dxa"/>
            <w:vMerge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E34D7F" w:rsidRPr="00A74EC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74ECC">
              <w:rPr>
                <w:rFonts w:ascii="Times New Roman" w:eastAsia="Calibri" w:hAnsi="Times New Roman" w:cs="Times New Roman"/>
                <w:sz w:val="26"/>
                <w:szCs w:val="26"/>
              </w:rPr>
              <w:t>49917</w:t>
            </w:r>
          </w:p>
        </w:tc>
      </w:tr>
      <w:tr w:rsidR="00E34D7F" w:rsidRPr="00A74ECC" w:rsidTr="00034385">
        <w:tc>
          <w:tcPr>
            <w:tcW w:w="3621" w:type="dxa"/>
          </w:tcPr>
          <w:p w:rsidR="00E34D7F" w:rsidRPr="00A74EC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74ECC">
              <w:rPr>
                <w:rFonts w:ascii="Times New Roman" w:eastAsia="Calibri" w:hAnsi="Times New Roman" w:cs="Times New Roman"/>
                <w:sz w:val="26"/>
                <w:szCs w:val="26"/>
              </w:rPr>
              <w:t>на конец года 2011г.</w:t>
            </w:r>
          </w:p>
        </w:tc>
        <w:tc>
          <w:tcPr>
            <w:tcW w:w="1417" w:type="dxa"/>
            <w:vMerge/>
            <w:vAlign w:val="center"/>
          </w:tcPr>
          <w:p w:rsidR="00E34D7F" w:rsidRPr="00A74EC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E34D7F" w:rsidRPr="00A74EC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74ECC">
              <w:rPr>
                <w:rFonts w:ascii="Times New Roman" w:eastAsia="Calibri" w:hAnsi="Times New Roman" w:cs="Times New Roman"/>
                <w:sz w:val="26"/>
                <w:szCs w:val="26"/>
              </w:rPr>
              <w:t>51492</w:t>
            </w:r>
          </w:p>
        </w:tc>
        <w:tc>
          <w:tcPr>
            <w:tcW w:w="1842" w:type="dxa"/>
            <w:vMerge/>
          </w:tcPr>
          <w:p w:rsidR="00E34D7F" w:rsidRPr="00A74EC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E34D7F" w:rsidRPr="00A74EC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74ECC">
              <w:rPr>
                <w:rFonts w:ascii="Times New Roman" w:eastAsia="Calibri" w:hAnsi="Times New Roman" w:cs="Times New Roman"/>
                <w:sz w:val="26"/>
                <w:szCs w:val="26"/>
              </w:rPr>
              <w:t>51492</w:t>
            </w:r>
          </w:p>
        </w:tc>
      </w:tr>
      <w:tr w:rsidR="00E34D7F" w:rsidRPr="00A74ECC" w:rsidTr="00034385">
        <w:tc>
          <w:tcPr>
            <w:tcW w:w="3621" w:type="dxa"/>
          </w:tcPr>
          <w:p w:rsidR="00E34D7F" w:rsidRPr="00A74ECC" w:rsidRDefault="00E34D7F" w:rsidP="00034385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74ECC">
              <w:rPr>
                <w:rFonts w:ascii="Times New Roman" w:eastAsia="Calibri" w:hAnsi="Times New Roman" w:cs="Times New Roman"/>
                <w:sz w:val="26"/>
                <w:szCs w:val="26"/>
              </w:rPr>
              <w:t>Нематериальные активы:</w:t>
            </w:r>
          </w:p>
        </w:tc>
        <w:tc>
          <w:tcPr>
            <w:tcW w:w="1417" w:type="dxa"/>
            <w:vMerge w:val="restart"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74ECC">
              <w:rPr>
                <w:rFonts w:ascii="Times New Roman" w:eastAsia="Calibri" w:hAnsi="Times New Roman" w:cs="Times New Roman"/>
                <w:sz w:val="26"/>
                <w:szCs w:val="26"/>
              </w:rPr>
              <w:t>Ф.1</w:t>
            </w:r>
          </w:p>
        </w:tc>
        <w:tc>
          <w:tcPr>
            <w:tcW w:w="1418" w:type="dxa"/>
          </w:tcPr>
          <w:p w:rsidR="00E34D7F" w:rsidRPr="00A74EC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  <w:vMerge w:val="restart"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74ECC">
              <w:rPr>
                <w:rFonts w:ascii="Times New Roman" w:eastAsia="Calibri" w:hAnsi="Times New Roman" w:cs="Times New Roman"/>
                <w:sz w:val="26"/>
                <w:szCs w:val="26"/>
              </w:rPr>
              <w:t>Ф.5 ошибка</w:t>
            </w:r>
          </w:p>
        </w:tc>
        <w:tc>
          <w:tcPr>
            <w:tcW w:w="1560" w:type="dxa"/>
          </w:tcPr>
          <w:p w:rsidR="00E34D7F" w:rsidRPr="00A74EC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E34D7F" w:rsidRPr="00A74ECC" w:rsidTr="00034385">
        <w:tc>
          <w:tcPr>
            <w:tcW w:w="3621" w:type="dxa"/>
          </w:tcPr>
          <w:p w:rsidR="00E34D7F" w:rsidRPr="00A74EC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74ECC">
              <w:rPr>
                <w:rFonts w:ascii="Times New Roman" w:eastAsia="Calibri" w:hAnsi="Times New Roman" w:cs="Times New Roman"/>
                <w:sz w:val="26"/>
                <w:szCs w:val="26"/>
              </w:rPr>
              <w:t>на конец года 2009г.</w:t>
            </w:r>
          </w:p>
        </w:tc>
        <w:tc>
          <w:tcPr>
            <w:tcW w:w="1417" w:type="dxa"/>
            <w:vMerge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E34D7F" w:rsidRPr="00A74EC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74ECC">
              <w:rPr>
                <w:rFonts w:ascii="Times New Roman" w:eastAsia="Calibri" w:hAnsi="Times New Roman" w:cs="Times New Roman"/>
                <w:sz w:val="26"/>
                <w:szCs w:val="26"/>
              </w:rPr>
              <w:t>330</w:t>
            </w:r>
          </w:p>
        </w:tc>
        <w:tc>
          <w:tcPr>
            <w:tcW w:w="1842" w:type="dxa"/>
            <w:vMerge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E34D7F" w:rsidRPr="00A74EC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74ECC">
              <w:rPr>
                <w:rFonts w:ascii="Times New Roman" w:eastAsia="Calibri" w:hAnsi="Times New Roman" w:cs="Times New Roman"/>
                <w:sz w:val="26"/>
                <w:szCs w:val="26"/>
              </w:rPr>
              <w:t>331</w:t>
            </w:r>
          </w:p>
        </w:tc>
      </w:tr>
      <w:tr w:rsidR="00E34D7F" w:rsidRPr="00A74ECC" w:rsidTr="00034385">
        <w:tc>
          <w:tcPr>
            <w:tcW w:w="3621" w:type="dxa"/>
          </w:tcPr>
          <w:p w:rsidR="00E34D7F" w:rsidRPr="00A74EC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74ECC">
              <w:rPr>
                <w:rFonts w:ascii="Times New Roman" w:eastAsia="Calibri" w:hAnsi="Times New Roman" w:cs="Times New Roman"/>
                <w:sz w:val="26"/>
                <w:szCs w:val="26"/>
              </w:rPr>
              <w:t>на конец года 2010г.</w:t>
            </w:r>
          </w:p>
        </w:tc>
        <w:tc>
          <w:tcPr>
            <w:tcW w:w="1417" w:type="dxa"/>
            <w:vMerge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E34D7F" w:rsidRPr="00A74EC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74ECC">
              <w:rPr>
                <w:rFonts w:ascii="Times New Roman" w:eastAsia="Calibri" w:hAnsi="Times New Roman" w:cs="Times New Roman"/>
                <w:sz w:val="26"/>
                <w:szCs w:val="26"/>
              </w:rPr>
              <w:t>244</w:t>
            </w:r>
          </w:p>
        </w:tc>
        <w:tc>
          <w:tcPr>
            <w:tcW w:w="1842" w:type="dxa"/>
            <w:vMerge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E34D7F" w:rsidRPr="00A74EC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74ECC">
              <w:rPr>
                <w:rFonts w:ascii="Times New Roman" w:eastAsia="Calibri" w:hAnsi="Times New Roman" w:cs="Times New Roman"/>
                <w:sz w:val="26"/>
                <w:szCs w:val="26"/>
              </w:rPr>
              <w:t>244</w:t>
            </w:r>
          </w:p>
        </w:tc>
      </w:tr>
      <w:tr w:rsidR="00E34D7F" w:rsidRPr="00A74ECC" w:rsidTr="00034385">
        <w:tc>
          <w:tcPr>
            <w:tcW w:w="3621" w:type="dxa"/>
          </w:tcPr>
          <w:p w:rsidR="00E34D7F" w:rsidRPr="00A74EC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74ECC">
              <w:rPr>
                <w:rFonts w:ascii="Times New Roman" w:eastAsia="Calibri" w:hAnsi="Times New Roman" w:cs="Times New Roman"/>
                <w:sz w:val="26"/>
                <w:szCs w:val="26"/>
              </w:rPr>
              <w:t>на конец года 2011г.</w:t>
            </w:r>
          </w:p>
        </w:tc>
        <w:tc>
          <w:tcPr>
            <w:tcW w:w="1417" w:type="dxa"/>
            <w:vMerge/>
            <w:vAlign w:val="center"/>
          </w:tcPr>
          <w:p w:rsidR="00E34D7F" w:rsidRPr="00A74EC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E34D7F" w:rsidRPr="00A74EC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74ECC">
              <w:rPr>
                <w:rFonts w:ascii="Times New Roman" w:eastAsia="Calibri" w:hAnsi="Times New Roman" w:cs="Times New Roman"/>
                <w:sz w:val="26"/>
                <w:szCs w:val="26"/>
              </w:rPr>
              <w:t>53</w:t>
            </w:r>
          </w:p>
        </w:tc>
        <w:tc>
          <w:tcPr>
            <w:tcW w:w="1842" w:type="dxa"/>
            <w:vMerge/>
          </w:tcPr>
          <w:p w:rsidR="00E34D7F" w:rsidRPr="00A74EC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E34D7F" w:rsidRPr="00A74EC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74ECC">
              <w:rPr>
                <w:rFonts w:ascii="Times New Roman" w:eastAsia="Calibri" w:hAnsi="Times New Roman" w:cs="Times New Roman"/>
                <w:sz w:val="26"/>
                <w:szCs w:val="26"/>
              </w:rPr>
              <w:t>53</w:t>
            </w:r>
          </w:p>
        </w:tc>
      </w:tr>
      <w:tr w:rsidR="00E34D7F" w:rsidRPr="00A74ECC" w:rsidTr="00034385">
        <w:tc>
          <w:tcPr>
            <w:tcW w:w="3621" w:type="dxa"/>
          </w:tcPr>
          <w:p w:rsidR="00E34D7F" w:rsidRPr="00A74ECC" w:rsidRDefault="00E34D7F" w:rsidP="00034385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74ECC">
              <w:rPr>
                <w:rFonts w:ascii="Times New Roman" w:eastAsia="Calibri" w:hAnsi="Times New Roman" w:cs="Times New Roman"/>
                <w:sz w:val="26"/>
                <w:szCs w:val="26"/>
              </w:rPr>
              <w:t>Добавочный капитал:</w:t>
            </w:r>
          </w:p>
        </w:tc>
        <w:tc>
          <w:tcPr>
            <w:tcW w:w="1417" w:type="dxa"/>
            <w:vMerge w:val="restart"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74ECC">
              <w:rPr>
                <w:rFonts w:ascii="Times New Roman" w:eastAsia="Calibri" w:hAnsi="Times New Roman" w:cs="Times New Roman"/>
                <w:sz w:val="26"/>
                <w:szCs w:val="26"/>
              </w:rPr>
              <w:t>Ф.1</w:t>
            </w:r>
          </w:p>
        </w:tc>
        <w:tc>
          <w:tcPr>
            <w:tcW w:w="1418" w:type="dxa"/>
          </w:tcPr>
          <w:p w:rsidR="00E34D7F" w:rsidRPr="00A74EC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  <w:vMerge w:val="restart"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74ECC">
              <w:rPr>
                <w:rFonts w:ascii="Times New Roman" w:eastAsia="Calibri" w:hAnsi="Times New Roman" w:cs="Times New Roman"/>
                <w:sz w:val="26"/>
                <w:szCs w:val="26"/>
              </w:rPr>
              <w:t>Ф.3</w:t>
            </w:r>
          </w:p>
        </w:tc>
        <w:tc>
          <w:tcPr>
            <w:tcW w:w="1560" w:type="dxa"/>
          </w:tcPr>
          <w:p w:rsidR="00E34D7F" w:rsidRPr="00A74EC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E34D7F" w:rsidRPr="00A74ECC" w:rsidTr="00034385">
        <w:tc>
          <w:tcPr>
            <w:tcW w:w="3621" w:type="dxa"/>
          </w:tcPr>
          <w:p w:rsidR="00E34D7F" w:rsidRPr="00A74EC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74ECC">
              <w:rPr>
                <w:rFonts w:ascii="Times New Roman" w:eastAsia="Calibri" w:hAnsi="Times New Roman" w:cs="Times New Roman"/>
                <w:sz w:val="26"/>
                <w:szCs w:val="26"/>
              </w:rPr>
              <w:t>на конец года 2009г.</w:t>
            </w:r>
          </w:p>
        </w:tc>
        <w:tc>
          <w:tcPr>
            <w:tcW w:w="1417" w:type="dxa"/>
            <w:vMerge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E34D7F" w:rsidRPr="00A74EC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74ECC">
              <w:rPr>
                <w:rFonts w:ascii="Times New Roman" w:eastAsia="Calibri" w:hAnsi="Times New Roman" w:cs="Times New Roman"/>
                <w:sz w:val="26"/>
                <w:szCs w:val="26"/>
              </w:rPr>
              <w:t>55815</w:t>
            </w:r>
          </w:p>
        </w:tc>
        <w:tc>
          <w:tcPr>
            <w:tcW w:w="1842" w:type="dxa"/>
            <w:vMerge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E34D7F" w:rsidRPr="00A74EC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74ECC">
              <w:rPr>
                <w:rFonts w:ascii="Times New Roman" w:eastAsia="Calibri" w:hAnsi="Times New Roman" w:cs="Times New Roman"/>
                <w:sz w:val="26"/>
                <w:szCs w:val="26"/>
              </w:rPr>
              <w:t>55815</w:t>
            </w:r>
          </w:p>
        </w:tc>
      </w:tr>
      <w:tr w:rsidR="00E34D7F" w:rsidRPr="00A74ECC" w:rsidTr="00034385">
        <w:tc>
          <w:tcPr>
            <w:tcW w:w="3621" w:type="dxa"/>
          </w:tcPr>
          <w:p w:rsidR="00E34D7F" w:rsidRPr="00A74EC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74ECC">
              <w:rPr>
                <w:rFonts w:ascii="Times New Roman" w:eastAsia="Calibri" w:hAnsi="Times New Roman" w:cs="Times New Roman"/>
                <w:sz w:val="26"/>
                <w:szCs w:val="26"/>
              </w:rPr>
              <w:t>на конец года 2010г.</w:t>
            </w:r>
          </w:p>
        </w:tc>
        <w:tc>
          <w:tcPr>
            <w:tcW w:w="1417" w:type="dxa"/>
            <w:vMerge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E34D7F" w:rsidRPr="00A74EC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74ECC">
              <w:rPr>
                <w:rFonts w:ascii="Times New Roman" w:eastAsia="Calibri" w:hAnsi="Times New Roman" w:cs="Times New Roman"/>
                <w:sz w:val="26"/>
                <w:szCs w:val="26"/>
              </w:rPr>
              <w:t>55815</w:t>
            </w:r>
          </w:p>
        </w:tc>
        <w:tc>
          <w:tcPr>
            <w:tcW w:w="1842" w:type="dxa"/>
            <w:vMerge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E34D7F" w:rsidRPr="00A74EC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74ECC">
              <w:rPr>
                <w:rFonts w:ascii="Times New Roman" w:eastAsia="Calibri" w:hAnsi="Times New Roman" w:cs="Times New Roman"/>
                <w:sz w:val="26"/>
                <w:szCs w:val="26"/>
              </w:rPr>
              <w:t>55815</w:t>
            </w:r>
          </w:p>
        </w:tc>
      </w:tr>
      <w:tr w:rsidR="00E34D7F" w:rsidRPr="00A74ECC" w:rsidTr="00034385">
        <w:tc>
          <w:tcPr>
            <w:tcW w:w="3621" w:type="dxa"/>
          </w:tcPr>
          <w:p w:rsidR="00E34D7F" w:rsidRPr="00A74EC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74ECC">
              <w:rPr>
                <w:rFonts w:ascii="Times New Roman" w:eastAsia="Calibri" w:hAnsi="Times New Roman" w:cs="Times New Roman"/>
                <w:sz w:val="26"/>
                <w:szCs w:val="26"/>
              </w:rPr>
              <w:t>на конец года 2011г.</w:t>
            </w:r>
          </w:p>
        </w:tc>
        <w:tc>
          <w:tcPr>
            <w:tcW w:w="1417" w:type="dxa"/>
            <w:vMerge/>
          </w:tcPr>
          <w:p w:rsidR="00E34D7F" w:rsidRPr="00A74EC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E34D7F" w:rsidRPr="00A74EC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74ECC">
              <w:rPr>
                <w:rFonts w:ascii="Times New Roman" w:eastAsia="Calibri" w:hAnsi="Times New Roman" w:cs="Times New Roman"/>
                <w:sz w:val="26"/>
                <w:szCs w:val="26"/>
              </w:rPr>
              <w:t>55727</w:t>
            </w:r>
          </w:p>
        </w:tc>
        <w:tc>
          <w:tcPr>
            <w:tcW w:w="1842" w:type="dxa"/>
            <w:vMerge/>
          </w:tcPr>
          <w:p w:rsidR="00E34D7F" w:rsidRPr="00A74EC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E34D7F" w:rsidRPr="00A74EC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74ECC">
              <w:rPr>
                <w:rFonts w:ascii="Times New Roman" w:eastAsia="Calibri" w:hAnsi="Times New Roman" w:cs="Times New Roman"/>
                <w:sz w:val="26"/>
                <w:szCs w:val="26"/>
              </w:rPr>
              <w:t>55727</w:t>
            </w:r>
          </w:p>
        </w:tc>
      </w:tr>
    </w:tbl>
    <w:p w:rsidR="00E34D7F" w:rsidRPr="00A74ECC" w:rsidRDefault="00E34D7F" w:rsidP="00E34D7F">
      <w:pPr>
        <w:pageBreakBefore/>
        <w:spacing w:after="140" w:line="360" w:lineRule="auto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lastRenderedPageBreak/>
        <w:t xml:space="preserve">                                                         </w:t>
      </w:r>
      <w:r w:rsidRPr="00A74ECC">
        <w:rPr>
          <w:rFonts w:ascii="Times New Roman" w:eastAsia="Calibri" w:hAnsi="Times New Roman" w:cs="Times New Roman"/>
          <w:b/>
          <w:sz w:val="26"/>
          <w:szCs w:val="26"/>
        </w:rPr>
        <w:t>Выводы:</w:t>
      </w:r>
    </w:p>
    <w:p w:rsidR="00E34D7F" w:rsidRPr="00A74ECC" w:rsidRDefault="00E34D7F" w:rsidP="00E34D7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74ECC">
        <w:rPr>
          <w:rFonts w:ascii="Times New Roman" w:eastAsia="Calibri" w:hAnsi="Times New Roman" w:cs="Times New Roman"/>
          <w:sz w:val="26"/>
          <w:szCs w:val="26"/>
        </w:rPr>
        <w:t>Проведенная счетная проверка показателей форм бухгалтерской отчетности с целью обеспечения их достоверности характеризует достаточно качественный уровень отчетности. Отчетность является достоверной, за исключением расхождения между Ф.1 и согласуемой Ф.5 на 1 тыс. руб. по показателю «нематериальные активы» на конец 2009 года.</w:t>
      </w:r>
    </w:p>
    <w:p w:rsidR="00E34D7F" w:rsidRDefault="00E34D7F" w:rsidP="00E34D7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74ECC">
        <w:rPr>
          <w:rFonts w:ascii="Times New Roman" w:eastAsia="Calibri" w:hAnsi="Times New Roman" w:cs="Times New Roman"/>
          <w:sz w:val="26"/>
          <w:szCs w:val="26"/>
        </w:rPr>
        <w:t>Остальные показатели отражены без искажений как в бухгалтерском балансе, так и в согласуемых формах 3, 4, 5.</w:t>
      </w:r>
    </w:p>
    <w:p w:rsidR="00E34D7F" w:rsidRDefault="00E34D7F" w:rsidP="00E34D7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E34D7F" w:rsidRDefault="00E34D7F" w:rsidP="00E34D7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E34D7F" w:rsidRDefault="00E34D7F" w:rsidP="00E34D7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E34D7F" w:rsidRDefault="00E34D7F" w:rsidP="00E34D7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E34D7F" w:rsidRDefault="00E34D7F" w:rsidP="00E34D7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E34D7F" w:rsidRDefault="00E34D7F" w:rsidP="00E34D7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E34D7F" w:rsidRDefault="00E34D7F" w:rsidP="00E34D7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E34D7F" w:rsidRDefault="00E34D7F" w:rsidP="00E34D7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E34D7F" w:rsidRDefault="00E34D7F" w:rsidP="00E34D7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E34D7F" w:rsidRDefault="00E34D7F" w:rsidP="00E34D7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E34D7F" w:rsidRDefault="00E34D7F" w:rsidP="00E34D7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E34D7F" w:rsidRDefault="00E34D7F" w:rsidP="00E34D7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E34D7F" w:rsidRDefault="00E34D7F" w:rsidP="00E34D7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E34D7F" w:rsidRDefault="00E34D7F" w:rsidP="00E34D7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E34D7F" w:rsidRDefault="00E34D7F" w:rsidP="00E34D7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E34D7F" w:rsidRDefault="00E34D7F" w:rsidP="00E34D7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E34D7F" w:rsidRDefault="00E34D7F" w:rsidP="00E34D7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E34D7F" w:rsidRDefault="00E34D7F" w:rsidP="00E34D7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E34D7F" w:rsidRDefault="00E34D7F" w:rsidP="00E34D7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E34D7F" w:rsidRDefault="00E34D7F" w:rsidP="00E34D7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E34D7F" w:rsidRDefault="00E34D7F" w:rsidP="00E34D7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E34D7F" w:rsidRDefault="00E34D7F" w:rsidP="00E34D7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E34D7F" w:rsidRDefault="00E34D7F" w:rsidP="00E34D7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E34D7F" w:rsidRDefault="00E34D7F" w:rsidP="00E34D7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E34D7F" w:rsidRPr="00A74ECC" w:rsidRDefault="00E34D7F" w:rsidP="00E34D7F">
      <w:pPr>
        <w:pageBreakBefore/>
        <w:spacing w:after="200" w:line="36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A74ECC">
        <w:rPr>
          <w:rFonts w:ascii="Times New Roman" w:eastAsia="Calibri" w:hAnsi="Times New Roman" w:cs="Times New Roman"/>
          <w:b/>
          <w:sz w:val="26"/>
          <w:szCs w:val="26"/>
        </w:rPr>
        <w:lastRenderedPageBreak/>
        <w:t>Задание 2</w:t>
      </w:r>
    </w:p>
    <w:p w:rsidR="00E34D7F" w:rsidRPr="00A74ECC" w:rsidRDefault="00E34D7F" w:rsidP="00E34D7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74ECC">
        <w:rPr>
          <w:rFonts w:ascii="Times New Roman" w:eastAsia="Calibri" w:hAnsi="Times New Roman" w:cs="Times New Roman"/>
          <w:sz w:val="26"/>
          <w:szCs w:val="26"/>
        </w:rPr>
        <w:t>По данным бухгалтерского баланса проанализируйте и оцените динамику состава и структуры активов и пассивов организации.</w:t>
      </w:r>
    </w:p>
    <w:p w:rsidR="00E34D7F" w:rsidRPr="00A74ECC" w:rsidRDefault="00E34D7F" w:rsidP="00E34D7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74ECC">
        <w:rPr>
          <w:rFonts w:ascii="Times New Roman" w:eastAsia="Calibri" w:hAnsi="Times New Roman" w:cs="Times New Roman"/>
          <w:sz w:val="26"/>
          <w:szCs w:val="26"/>
        </w:rPr>
        <w:t>Данные об имущественном положении и источниках финансирования активов организации за предыдущий период отразите в табл.2.1.</w:t>
      </w:r>
    </w:p>
    <w:p w:rsidR="00E34D7F" w:rsidRPr="00A74ECC" w:rsidRDefault="00E34D7F" w:rsidP="00E34D7F">
      <w:pPr>
        <w:spacing w:after="200" w:line="360" w:lineRule="auto"/>
        <w:jc w:val="right"/>
        <w:rPr>
          <w:rFonts w:ascii="Times New Roman" w:eastAsia="Calibri" w:hAnsi="Times New Roman" w:cs="Times New Roman"/>
          <w:i/>
          <w:sz w:val="26"/>
          <w:szCs w:val="26"/>
        </w:rPr>
      </w:pPr>
      <w:r w:rsidRPr="00A74ECC">
        <w:rPr>
          <w:rFonts w:ascii="Times New Roman" w:eastAsia="Calibri" w:hAnsi="Times New Roman" w:cs="Times New Roman"/>
          <w:i/>
          <w:sz w:val="26"/>
          <w:szCs w:val="26"/>
        </w:rPr>
        <w:t>Таблица 2.1</w:t>
      </w:r>
    </w:p>
    <w:p w:rsidR="00E34D7F" w:rsidRPr="00A74ECC" w:rsidRDefault="00E34D7F" w:rsidP="00E34D7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A74ECC">
        <w:rPr>
          <w:rFonts w:ascii="Times New Roman" w:eastAsia="Calibri" w:hAnsi="Times New Roman" w:cs="Times New Roman"/>
          <w:b/>
          <w:sz w:val="26"/>
          <w:szCs w:val="26"/>
        </w:rPr>
        <w:t>Горизонтальный и вертикальный анализ активов</w:t>
      </w:r>
    </w:p>
    <w:p w:rsidR="00E34D7F" w:rsidRPr="00A74ECC" w:rsidRDefault="00E34D7F" w:rsidP="00E34D7F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A74ECC">
        <w:rPr>
          <w:rFonts w:ascii="Times New Roman" w:eastAsia="Calibri" w:hAnsi="Times New Roman" w:cs="Times New Roman"/>
          <w:b/>
          <w:sz w:val="26"/>
          <w:szCs w:val="26"/>
        </w:rPr>
        <w:t>и пассивов организации</w:t>
      </w:r>
    </w:p>
    <w:tbl>
      <w:tblPr>
        <w:tblW w:w="10558" w:type="dxa"/>
        <w:tblInd w:w="-834" w:type="dxa"/>
        <w:tblLayout w:type="fixed"/>
        <w:tblLook w:val="00A0" w:firstRow="1" w:lastRow="0" w:firstColumn="1" w:lastColumn="0" w:noHBand="0" w:noVBand="0"/>
      </w:tblPr>
      <w:tblGrid>
        <w:gridCol w:w="401"/>
        <w:gridCol w:w="46"/>
        <w:gridCol w:w="2196"/>
        <w:gridCol w:w="1560"/>
        <w:gridCol w:w="1134"/>
        <w:gridCol w:w="1134"/>
        <w:gridCol w:w="850"/>
        <w:gridCol w:w="992"/>
        <w:gridCol w:w="938"/>
        <w:gridCol w:w="55"/>
        <w:gridCol w:w="1252"/>
      </w:tblGrid>
      <w:tr w:rsidR="00E34D7F" w:rsidRPr="00A74ECC" w:rsidTr="00034385">
        <w:trPr>
          <w:trHeight w:val="360"/>
        </w:trPr>
        <w:tc>
          <w:tcPr>
            <w:tcW w:w="26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b/>
                <w:sz w:val="20"/>
                <w:szCs w:val="28"/>
              </w:rPr>
              <w:t>Показатель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Абсолютная величина, тыс. руб.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Темп роста (снижения), %</w:t>
            </w:r>
          </w:p>
        </w:tc>
        <w:tc>
          <w:tcPr>
            <w:tcW w:w="32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Структура активов и   пассивов, %</w:t>
            </w:r>
          </w:p>
        </w:tc>
      </w:tr>
      <w:tr w:rsidR="00E34D7F" w:rsidRPr="00A74ECC" w:rsidTr="00034385">
        <w:trPr>
          <w:trHeight w:hRule="exact" w:val="1089"/>
        </w:trPr>
        <w:tc>
          <w:tcPr>
            <w:tcW w:w="26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34D7F" w:rsidRPr="00A74ECC" w:rsidRDefault="00E34D7F" w:rsidP="00034385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на конец предыдущего года (2009)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на конец отчетного года (2010)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 xml:space="preserve">изменение(+, -) </w:t>
            </w:r>
          </w:p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(гр.3 - гр2)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D7F" w:rsidRPr="00A74ECC" w:rsidRDefault="00E34D7F" w:rsidP="00034385">
            <w:pPr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на конец предыдущего года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на  конец отчетного года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 xml:space="preserve">изменение (+, -) </w:t>
            </w:r>
          </w:p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(гр.7 – гр.6)</w:t>
            </w:r>
          </w:p>
        </w:tc>
      </w:tr>
      <w:tr w:rsidR="00E34D7F" w:rsidRPr="00A74ECC" w:rsidTr="00034385">
        <w:trPr>
          <w:trHeight w:hRule="exact" w:val="227"/>
        </w:trPr>
        <w:tc>
          <w:tcPr>
            <w:tcW w:w="2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74ECC">
              <w:rPr>
                <w:rFonts w:ascii="Times New Roman" w:eastAsia="Calibri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74ECC">
              <w:rPr>
                <w:rFonts w:ascii="Times New Roman" w:eastAsia="Calibri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74ECC">
              <w:rPr>
                <w:rFonts w:ascii="Times New Roman" w:eastAsia="Calibri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74ECC">
              <w:rPr>
                <w:rFonts w:ascii="Times New Roman" w:eastAsia="Calibri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74ECC">
              <w:rPr>
                <w:rFonts w:ascii="Times New Roman" w:eastAsia="Calibri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74ECC">
              <w:rPr>
                <w:rFonts w:ascii="Times New Roman" w:eastAsia="Calibri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74ECC">
              <w:rPr>
                <w:rFonts w:ascii="Times New Roman" w:eastAsia="Calibri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74ECC">
              <w:rPr>
                <w:rFonts w:ascii="Times New Roman" w:eastAsia="Calibri" w:hAnsi="Times New Roman" w:cs="Times New Roman"/>
                <w:sz w:val="16"/>
                <w:szCs w:val="16"/>
              </w:rPr>
              <w:t>8</w:t>
            </w:r>
          </w:p>
        </w:tc>
      </w:tr>
      <w:tr w:rsidR="00E34D7F" w:rsidRPr="00A74ECC" w:rsidTr="00034385">
        <w:trPr>
          <w:trHeight w:hRule="exact" w:val="278"/>
        </w:trPr>
        <w:tc>
          <w:tcPr>
            <w:tcW w:w="1055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bCs/>
                <w:sz w:val="20"/>
                <w:szCs w:val="28"/>
              </w:rPr>
              <w:t>АКТИВЫ</w:t>
            </w:r>
          </w:p>
        </w:tc>
      </w:tr>
      <w:tr w:rsidR="00E34D7F" w:rsidRPr="00A74ECC" w:rsidTr="00034385">
        <w:trPr>
          <w:trHeight w:hRule="exact" w:val="510"/>
        </w:trPr>
        <w:tc>
          <w:tcPr>
            <w:tcW w:w="40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E34D7F" w:rsidRPr="00A74ECC" w:rsidRDefault="00E34D7F" w:rsidP="00034385">
            <w:pPr>
              <w:spacing w:after="200" w:line="276" w:lineRule="auto"/>
              <w:ind w:left="-66" w:right="-108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1.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34D7F" w:rsidRPr="00A74ECC" w:rsidRDefault="00E34D7F" w:rsidP="00034385">
            <w:pPr>
              <w:spacing w:after="200" w:line="240" w:lineRule="auto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b/>
                <w:sz w:val="20"/>
                <w:szCs w:val="28"/>
              </w:rPr>
              <w:t>Внеоборотные активы  - всего: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b/>
                <w:sz w:val="20"/>
                <w:szCs w:val="28"/>
              </w:rPr>
              <w:t>538 136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b/>
                <w:sz w:val="20"/>
                <w:szCs w:val="28"/>
              </w:rPr>
              <w:t>714 465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 xml:space="preserve">+ </w:t>
            </w:r>
            <w:r w:rsidRPr="00A74ECC">
              <w:rPr>
                <w:rFonts w:ascii="Times New Roman" w:eastAsia="Calibri" w:hAnsi="Times New Roman" w:cs="Times New Roman"/>
                <w:b/>
                <w:sz w:val="20"/>
                <w:szCs w:val="28"/>
              </w:rPr>
              <w:t>176 329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b/>
                <w:sz w:val="20"/>
                <w:szCs w:val="28"/>
              </w:rPr>
              <w:t>132,77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b/>
                <w:sz w:val="20"/>
                <w:szCs w:val="28"/>
              </w:rPr>
              <w:t>33,29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b/>
                <w:sz w:val="20"/>
                <w:szCs w:val="28"/>
              </w:rPr>
              <w:t>42,39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b/>
                <w:sz w:val="20"/>
                <w:szCs w:val="28"/>
              </w:rPr>
              <w:t>+ 9,10</w:t>
            </w:r>
          </w:p>
        </w:tc>
      </w:tr>
      <w:tr w:rsidR="00E34D7F" w:rsidRPr="00A74ECC" w:rsidTr="00034385">
        <w:trPr>
          <w:trHeight w:hRule="exact" w:val="284"/>
        </w:trPr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34D7F" w:rsidRPr="00A74ECC" w:rsidRDefault="00E34D7F" w:rsidP="00034385">
            <w:pPr>
              <w:spacing w:after="200" w:line="276" w:lineRule="auto"/>
              <w:ind w:left="-66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 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4D7F" w:rsidRPr="00A74ECC" w:rsidRDefault="00E34D7F" w:rsidP="00034385">
            <w:pPr>
              <w:spacing w:after="200" w:line="240" w:lineRule="auto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</w:p>
        </w:tc>
      </w:tr>
      <w:tr w:rsidR="00E34D7F" w:rsidRPr="00A74ECC" w:rsidTr="00034385">
        <w:trPr>
          <w:trHeight w:hRule="exact" w:val="510"/>
        </w:trPr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34D7F" w:rsidRPr="00A74ECC" w:rsidRDefault="00E34D7F" w:rsidP="00034385">
            <w:pPr>
              <w:spacing w:after="200" w:line="276" w:lineRule="auto"/>
              <w:ind w:left="-66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1.1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4D7F" w:rsidRPr="00A74ECC" w:rsidRDefault="00E34D7F" w:rsidP="00034385">
            <w:pPr>
              <w:spacing w:after="200" w:line="240" w:lineRule="auto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Нематериальные активы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330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- 86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73,94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0,02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0,01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-0,01</w:t>
            </w:r>
          </w:p>
        </w:tc>
      </w:tr>
      <w:tr w:rsidR="00E34D7F" w:rsidRPr="00A74ECC" w:rsidTr="00034385">
        <w:trPr>
          <w:trHeight w:hRule="exact" w:val="737"/>
        </w:trPr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34D7F" w:rsidRPr="00A74ECC" w:rsidRDefault="00E34D7F" w:rsidP="00034385">
            <w:pPr>
              <w:spacing w:after="200" w:line="276" w:lineRule="auto"/>
              <w:ind w:left="-66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1.2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4D7F" w:rsidRPr="00A74ECC" w:rsidRDefault="00E34D7F" w:rsidP="00034385">
            <w:pPr>
              <w:spacing w:after="200" w:line="240" w:lineRule="auto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Результаты исследований и разработок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-</w:t>
            </w:r>
          </w:p>
        </w:tc>
      </w:tr>
      <w:tr w:rsidR="00E34D7F" w:rsidRPr="00A74ECC" w:rsidTr="00034385">
        <w:trPr>
          <w:trHeight w:hRule="exact" w:val="284"/>
        </w:trPr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34D7F" w:rsidRPr="00A74ECC" w:rsidRDefault="00E34D7F" w:rsidP="00034385">
            <w:pPr>
              <w:spacing w:after="200" w:line="240" w:lineRule="auto"/>
              <w:ind w:left="-66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1.3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4D7F" w:rsidRPr="00A74ECC" w:rsidRDefault="00E34D7F" w:rsidP="00034385">
            <w:pPr>
              <w:spacing w:after="200" w:line="240" w:lineRule="auto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Основные средства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443 848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636 276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+192 428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143,35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27,46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37,75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+10,29</w:t>
            </w:r>
          </w:p>
        </w:tc>
      </w:tr>
      <w:tr w:rsidR="00E34D7F" w:rsidRPr="00A74ECC" w:rsidTr="00034385">
        <w:trPr>
          <w:trHeight w:hRule="exact" w:val="737"/>
        </w:trPr>
        <w:tc>
          <w:tcPr>
            <w:tcW w:w="40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E34D7F" w:rsidRPr="00A74ECC" w:rsidRDefault="00E34D7F" w:rsidP="00034385">
            <w:pPr>
              <w:spacing w:after="200" w:line="276" w:lineRule="auto"/>
              <w:ind w:left="-66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1.4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34D7F" w:rsidRPr="00A74ECC" w:rsidRDefault="00E34D7F" w:rsidP="00034385">
            <w:pPr>
              <w:spacing w:after="200" w:line="240" w:lineRule="auto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Доходные вложения в материальные ценности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-</w:t>
            </w:r>
          </w:p>
        </w:tc>
      </w:tr>
      <w:tr w:rsidR="00E34D7F" w:rsidRPr="00A74ECC" w:rsidTr="00034385">
        <w:trPr>
          <w:trHeight w:hRule="exact" w:val="510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E34D7F" w:rsidRPr="00A74ECC" w:rsidRDefault="00E34D7F" w:rsidP="00034385">
            <w:pPr>
              <w:spacing w:after="200" w:line="276" w:lineRule="auto"/>
              <w:ind w:left="-66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1.5</w:t>
            </w:r>
          </w:p>
        </w:tc>
        <w:tc>
          <w:tcPr>
            <w:tcW w:w="2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4D7F" w:rsidRPr="00A74ECC" w:rsidRDefault="00E34D7F" w:rsidP="00034385">
            <w:pPr>
              <w:spacing w:after="200" w:line="240" w:lineRule="auto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Долгосрочные финансовые вложения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22 853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22 404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- 449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98,04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1,41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1,33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-0,08</w:t>
            </w:r>
          </w:p>
        </w:tc>
      </w:tr>
      <w:tr w:rsidR="00E34D7F" w:rsidRPr="00A74ECC" w:rsidTr="00034385">
        <w:trPr>
          <w:trHeight w:hRule="exact" w:val="510"/>
        </w:trPr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34D7F" w:rsidRPr="00A74ECC" w:rsidRDefault="00E34D7F" w:rsidP="00034385">
            <w:pPr>
              <w:spacing w:after="200" w:line="276" w:lineRule="auto"/>
              <w:ind w:left="-66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1.6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4D7F" w:rsidRPr="00A74ECC" w:rsidRDefault="00E34D7F" w:rsidP="00034385">
            <w:pPr>
              <w:spacing w:after="200" w:line="240" w:lineRule="auto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Отложенные налоговые активы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8 440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8 872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+  432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105,12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0,52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0,53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+0,01</w:t>
            </w:r>
          </w:p>
        </w:tc>
      </w:tr>
      <w:tr w:rsidR="00E34D7F" w:rsidRPr="00A74ECC" w:rsidTr="00034385">
        <w:trPr>
          <w:trHeight w:hRule="exact" w:val="510"/>
        </w:trPr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34D7F" w:rsidRPr="00A74ECC" w:rsidRDefault="00E34D7F" w:rsidP="00034385">
            <w:pPr>
              <w:spacing w:after="200" w:line="276" w:lineRule="auto"/>
              <w:ind w:left="-66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1.7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4D7F" w:rsidRPr="00A74ECC" w:rsidRDefault="00E34D7F" w:rsidP="00034385">
            <w:pPr>
              <w:spacing w:after="200" w:line="240" w:lineRule="auto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Прочие внеоборотные активы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62 665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46 669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- 15 996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74,47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3,88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2,77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-1,11</w:t>
            </w:r>
          </w:p>
        </w:tc>
      </w:tr>
      <w:tr w:rsidR="00E34D7F" w:rsidRPr="00A74ECC" w:rsidTr="00034385">
        <w:trPr>
          <w:trHeight w:hRule="exact" w:val="510"/>
        </w:trPr>
        <w:tc>
          <w:tcPr>
            <w:tcW w:w="40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E34D7F" w:rsidRPr="00A74ECC" w:rsidRDefault="00E34D7F" w:rsidP="00034385">
            <w:pPr>
              <w:spacing w:after="200" w:line="276" w:lineRule="auto"/>
              <w:ind w:left="-66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2.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34D7F" w:rsidRPr="00A74ECC" w:rsidRDefault="00E34D7F" w:rsidP="00034385">
            <w:pPr>
              <w:spacing w:after="200" w:line="240" w:lineRule="auto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b/>
                <w:sz w:val="20"/>
                <w:szCs w:val="28"/>
              </w:rPr>
              <w:t xml:space="preserve">Оборотные активы  -  всего:      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b/>
                <w:sz w:val="20"/>
                <w:szCs w:val="28"/>
              </w:rPr>
              <w:t>1 078 212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b/>
                <w:sz w:val="20"/>
                <w:szCs w:val="28"/>
              </w:rPr>
              <w:t>971 010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b/>
                <w:sz w:val="20"/>
                <w:szCs w:val="28"/>
              </w:rPr>
              <w:t>- 107 202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b/>
                <w:sz w:val="20"/>
                <w:szCs w:val="28"/>
              </w:rPr>
              <w:t>90,06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b/>
                <w:sz w:val="20"/>
                <w:szCs w:val="28"/>
              </w:rPr>
              <w:t>66,71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b/>
                <w:sz w:val="20"/>
                <w:szCs w:val="28"/>
              </w:rPr>
              <w:t>57,61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b/>
                <w:sz w:val="20"/>
                <w:szCs w:val="28"/>
              </w:rPr>
              <w:t>-9,10</w:t>
            </w:r>
          </w:p>
        </w:tc>
      </w:tr>
      <w:tr w:rsidR="00E34D7F" w:rsidRPr="00A74ECC" w:rsidTr="00034385">
        <w:trPr>
          <w:trHeight w:hRule="exact" w:val="284"/>
        </w:trPr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34D7F" w:rsidRPr="00A74ECC" w:rsidRDefault="00E34D7F" w:rsidP="00034385">
            <w:pPr>
              <w:spacing w:after="200" w:line="276" w:lineRule="auto"/>
              <w:ind w:left="-66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 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4D7F" w:rsidRPr="00A74ECC" w:rsidRDefault="00E34D7F" w:rsidP="00034385">
            <w:pPr>
              <w:spacing w:after="200" w:line="240" w:lineRule="auto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</w:p>
        </w:tc>
      </w:tr>
      <w:tr w:rsidR="00E34D7F" w:rsidRPr="00A74ECC" w:rsidTr="00034385">
        <w:trPr>
          <w:trHeight w:hRule="exact" w:val="284"/>
        </w:trPr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34D7F" w:rsidRPr="00A74ECC" w:rsidRDefault="00E34D7F" w:rsidP="00034385">
            <w:pPr>
              <w:spacing w:after="200" w:line="276" w:lineRule="auto"/>
              <w:ind w:left="-66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2.1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4D7F" w:rsidRPr="00A74ECC" w:rsidRDefault="00E34D7F" w:rsidP="00034385">
            <w:pPr>
              <w:spacing w:after="200" w:line="240" w:lineRule="auto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Запасы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419 262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446 009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+  26 747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106,38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25,94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26,46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+0,52</w:t>
            </w:r>
          </w:p>
        </w:tc>
      </w:tr>
      <w:tr w:rsidR="00E34D7F" w:rsidRPr="00A74ECC" w:rsidTr="00034385">
        <w:trPr>
          <w:trHeight w:hRule="exact" w:val="510"/>
        </w:trPr>
        <w:tc>
          <w:tcPr>
            <w:tcW w:w="40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E34D7F" w:rsidRPr="00A74ECC" w:rsidRDefault="00E34D7F" w:rsidP="00034385">
            <w:pPr>
              <w:spacing w:after="200" w:line="276" w:lineRule="auto"/>
              <w:ind w:left="-66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2.2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34D7F" w:rsidRPr="00A74ECC" w:rsidRDefault="00E34D7F" w:rsidP="00034385">
            <w:pPr>
              <w:spacing w:after="200" w:line="240" w:lineRule="auto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НДС по приобретен. ценностям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12 305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9 112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- 3 193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74,05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0,76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0,54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-0,22</w:t>
            </w:r>
          </w:p>
        </w:tc>
      </w:tr>
      <w:tr w:rsidR="00E34D7F" w:rsidRPr="00A74ECC" w:rsidTr="00034385">
        <w:trPr>
          <w:trHeight w:hRule="exact" w:val="510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E34D7F" w:rsidRPr="00A74ECC" w:rsidRDefault="00E34D7F" w:rsidP="00034385">
            <w:pPr>
              <w:spacing w:after="200" w:line="276" w:lineRule="auto"/>
              <w:ind w:left="-66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2.3</w:t>
            </w:r>
          </w:p>
        </w:tc>
        <w:tc>
          <w:tcPr>
            <w:tcW w:w="2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4D7F" w:rsidRPr="00A74ECC" w:rsidRDefault="00E34D7F" w:rsidP="00034385">
            <w:pPr>
              <w:spacing w:after="200" w:line="240" w:lineRule="auto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 xml:space="preserve">Дебиторская задолженность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476 869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474 188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- 2 681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99,44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29,50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28,13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-1,37</w:t>
            </w:r>
          </w:p>
        </w:tc>
      </w:tr>
      <w:tr w:rsidR="00E34D7F" w:rsidRPr="00A74ECC" w:rsidTr="00034385">
        <w:trPr>
          <w:trHeight w:hRule="exact" w:val="510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E34D7F" w:rsidRPr="00A74ECC" w:rsidRDefault="00E34D7F" w:rsidP="00034385">
            <w:pPr>
              <w:spacing w:after="200" w:line="276" w:lineRule="auto"/>
              <w:ind w:left="-66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2.4</w:t>
            </w:r>
          </w:p>
        </w:tc>
        <w:tc>
          <w:tcPr>
            <w:tcW w:w="2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4D7F" w:rsidRPr="00A74ECC" w:rsidRDefault="00E34D7F" w:rsidP="00034385">
            <w:pPr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Краткосрочные финансовые вложения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161 357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40 366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- 120 991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25,02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9,98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2,39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-7,59</w:t>
            </w:r>
          </w:p>
        </w:tc>
      </w:tr>
      <w:tr w:rsidR="00E34D7F" w:rsidRPr="00A74ECC" w:rsidTr="00034385">
        <w:trPr>
          <w:trHeight w:hRule="exact" w:val="284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E34D7F" w:rsidRPr="00A74ECC" w:rsidRDefault="00E34D7F" w:rsidP="00034385">
            <w:pPr>
              <w:spacing w:after="200" w:line="276" w:lineRule="auto"/>
              <w:ind w:left="-66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2.5</w:t>
            </w:r>
          </w:p>
        </w:tc>
        <w:tc>
          <w:tcPr>
            <w:tcW w:w="2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4D7F" w:rsidRPr="00A74ECC" w:rsidRDefault="00E34D7F" w:rsidP="00034385">
            <w:pPr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Денежные средства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8 419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1 335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- 7 084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15,86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0,52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0,08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-0,44</w:t>
            </w:r>
          </w:p>
        </w:tc>
      </w:tr>
      <w:tr w:rsidR="00E34D7F" w:rsidRPr="00A74ECC" w:rsidTr="00034385">
        <w:trPr>
          <w:trHeight w:hRule="exact" w:val="510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34D7F" w:rsidRPr="00A74ECC" w:rsidRDefault="00E34D7F" w:rsidP="00034385">
            <w:pPr>
              <w:spacing w:after="200" w:line="276" w:lineRule="auto"/>
              <w:ind w:left="-66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2.6</w:t>
            </w:r>
          </w:p>
        </w:tc>
        <w:tc>
          <w:tcPr>
            <w:tcW w:w="2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4D7F" w:rsidRPr="00A74ECC" w:rsidRDefault="00E34D7F" w:rsidP="00034385">
            <w:pPr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Прочие оборотные активы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-</w:t>
            </w:r>
          </w:p>
        </w:tc>
      </w:tr>
      <w:tr w:rsidR="00E34D7F" w:rsidRPr="00A74ECC" w:rsidTr="00034385">
        <w:trPr>
          <w:trHeight w:hRule="exact" w:val="284"/>
        </w:trPr>
        <w:tc>
          <w:tcPr>
            <w:tcW w:w="2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ind w:left="-66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b/>
                <w:sz w:val="20"/>
                <w:szCs w:val="28"/>
              </w:rPr>
              <w:t>Итого активов: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b/>
                <w:sz w:val="20"/>
                <w:szCs w:val="28"/>
              </w:rPr>
              <w:t>1 616 348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b/>
                <w:sz w:val="20"/>
                <w:szCs w:val="28"/>
              </w:rPr>
              <w:t>1 685 475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b/>
                <w:sz w:val="20"/>
                <w:szCs w:val="28"/>
              </w:rPr>
              <w:t>69 127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b/>
                <w:sz w:val="20"/>
                <w:szCs w:val="28"/>
              </w:rPr>
              <w:t>104,28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b/>
                <w:sz w:val="20"/>
                <w:szCs w:val="28"/>
              </w:rPr>
              <w:t>100,00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b/>
                <w:sz w:val="20"/>
                <w:szCs w:val="28"/>
              </w:rPr>
              <w:t>100,00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b/>
                <w:sz w:val="20"/>
                <w:szCs w:val="28"/>
              </w:rPr>
              <w:t>х</w:t>
            </w:r>
          </w:p>
        </w:tc>
      </w:tr>
      <w:tr w:rsidR="00E34D7F" w:rsidRPr="00A74ECC" w:rsidTr="00034385">
        <w:trPr>
          <w:trHeight w:hRule="exact" w:val="278"/>
        </w:trPr>
        <w:tc>
          <w:tcPr>
            <w:tcW w:w="1055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34D7F" w:rsidRPr="00A74ECC" w:rsidRDefault="00E34D7F" w:rsidP="00034385">
            <w:pPr>
              <w:spacing w:after="200" w:line="276" w:lineRule="auto"/>
              <w:ind w:left="-66"/>
              <w:jc w:val="center"/>
              <w:rPr>
                <w:rFonts w:ascii="Times New Roman" w:eastAsia="Calibri" w:hAnsi="Times New Roman" w:cs="Times New Roman"/>
                <w:bCs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bCs/>
                <w:sz w:val="20"/>
                <w:szCs w:val="28"/>
              </w:rPr>
              <w:lastRenderedPageBreak/>
              <w:t>ПАССИВЫ</w:t>
            </w:r>
          </w:p>
        </w:tc>
      </w:tr>
      <w:tr w:rsidR="00E34D7F" w:rsidRPr="00A74ECC" w:rsidTr="00034385">
        <w:trPr>
          <w:trHeight w:hRule="exact" w:val="510"/>
        </w:trPr>
        <w:tc>
          <w:tcPr>
            <w:tcW w:w="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34D7F" w:rsidRPr="00A74ECC" w:rsidRDefault="00E34D7F" w:rsidP="00034385">
            <w:pPr>
              <w:spacing w:after="200" w:line="276" w:lineRule="auto"/>
              <w:ind w:left="-66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1.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4D7F" w:rsidRPr="00A74ECC" w:rsidRDefault="00E34D7F" w:rsidP="00034385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b/>
                <w:sz w:val="20"/>
                <w:szCs w:val="28"/>
              </w:rPr>
              <w:t>Капитал и резервы 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b/>
                <w:sz w:val="20"/>
                <w:szCs w:val="28"/>
              </w:rPr>
              <w:t>589 380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b/>
                <w:sz w:val="20"/>
                <w:szCs w:val="28"/>
              </w:rPr>
              <w:t>608 470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b/>
                <w:sz w:val="20"/>
                <w:szCs w:val="28"/>
              </w:rPr>
              <w:t>+19 090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b/>
                <w:sz w:val="20"/>
                <w:szCs w:val="28"/>
              </w:rPr>
              <w:t>103,24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b/>
                <w:sz w:val="20"/>
                <w:szCs w:val="28"/>
              </w:rPr>
              <w:t>36,46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b/>
                <w:sz w:val="20"/>
                <w:szCs w:val="28"/>
              </w:rPr>
              <w:t>36,10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b/>
                <w:sz w:val="20"/>
                <w:szCs w:val="28"/>
              </w:rPr>
              <w:t>-0,36</w:t>
            </w:r>
          </w:p>
        </w:tc>
      </w:tr>
      <w:tr w:rsidR="00E34D7F" w:rsidRPr="00A74ECC" w:rsidTr="00034385">
        <w:trPr>
          <w:trHeight w:hRule="exact" w:val="284"/>
        </w:trPr>
        <w:tc>
          <w:tcPr>
            <w:tcW w:w="447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vAlign w:val="bottom"/>
          </w:tcPr>
          <w:p w:rsidR="00E34D7F" w:rsidRPr="00A74ECC" w:rsidRDefault="00E34D7F" w:rsidP="00034385">
            <w:pPr>
              <w:spacing w:after="200" w:line="276" w:lineRule="auto"/>
              <w:ind w:left="-66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 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34D7F" w:rsidRPr="00A74ECC" w:rsidRDefault="00E34D7F" w:rsidP="00034385">
            <w:pPr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В том числе: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</w:p>
        </w:tc>
      </w:tr>
      <w:tr w:rsidR="00E34D7F" w:rsidRPr="00A74ECC" w:rsidTr="00034385">
        <w:trPr>
          <w:trHeight w:hRule="exact" w:val="340"/>
        </w:trPr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34D7F" w:rsidRPr="00A74ECC" w:rsidRDefault="00E34D7F" w:rsidP="00034385">
            <w:pPr>
              <w:spacing w:after="200" w:line="276" w:lineRule="auto"/>
              <w:ind w:left="-66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1.1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4D7F" w:rsidRPr="00A74ECC" w:rsidRDefault="00E34D7F" w:rsidP="00034385">
            <w:pPr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Уставный капитал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500 000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500 000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30,93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29,67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-1,26</w:t>
            </w:r>
          </w:p>
        </w:tc>
      </w:tr>
      <w:tr w:rsidR="00E34D7F" w:rsidRPr="00A74ECC" w:rsidTr="00034385">
        <w:trPr>
          <w:trHeight w:hRule="exact" w:val="794"/>
        </w:trPr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E34D7F" w:rsidRPr="00A74ECC" w:rsidRDefault="00E34D7F" w:rsidP="00034385">
            <w:pPr>
              <w:spacing w:after="200" w:line="276" w:lineRule="auto"/>
              <w:ind w:left="-66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1.2</w:t>
            </w:r>
          </w:p>
        </w:tc>
        <w:tc>
          <w:tcPr>
            <w:tcW w:w="219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34D7F" w:rsidRPr="00A74ECC" w:rsidRDefault="00E34D7F" w:rsidP="00034385">
            <w:pPr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Собственные акции, выкупленные у акционеров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(0)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(0)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-</w:t>
            </w:r>
          </w:p>
        </w:tc>
      </w:tr>
      <w:tr w:rsidR="00E34D7F" w:rsidRPr="00A74ECC" w:rsidTr="00034385">
        <w:trPr>
          <w:trHeight w:hRule="exact" w:val="510"/>
        </w:trPr>
        <w:tc>
          <w:tcPr>
            <w:tcW w:w="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34D7F" w:rsidRPr="00A74ECC" w:rsidRDefault="00E34D7F" w:rsidP="00034385">
            <w:pPr>
              <w:spacing w:after="200" w:line="276" w:lineRule="auto"/>
              <w:ind w:left="-66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1.3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4D7F" w:rsidRPr="00A74ECC" w:rsidRDefault="00E34D7F" w:rsidP="00034385">
            <w:pPr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Переоценка внеоборотных активов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-</w:t>
            </w:r>
          </w:p>
        </w:tc>
      </w:tr>
      <w:tr w:rsidR="00E34D7F" w:rsidRPr="00A74ECC" w:rsidTr="00034385">
        <w:trPr>
          <w:trHeight w:hRule="exact" w:val="284"/>
        </w:trPr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34D7F" w:rsidRPr="00A74ECC" w:rsidRDefault="00E34D7F" w:rsidP="00034385">
            <w:pPr>
              <w:spacing w:after="200" w:line="276" w:lineRule="auto"/>
              <w:ind w:left="-66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1.3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4D7F" w:rsidRPr="00A74ECC" w:rsidRDefault="00E34D7F" w:rsidP="00034385">
            <w:pPr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Добавочный капитал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55 815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55 815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3,45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3,31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-0,14</w:t>
            </w:r>
          </w:p>
        </w:tc>
      </w:tr>
      <w:tr w:rsidR="00E34D7F" w:rsidRPr="00A74ECC" w:rsidTr="00034385">
        <w:trPr>
          <w:trHeight w:hRule="exact" w:val="284"/>
        </w:trPr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E34D7F" w:rsidRPr="00A74ECC" w:rsidRDefault="00E34D7F" w:rsidP="00034385">
            <w:pPr>
              <w:spacing w:after="200" w:line="276" w:lineRule="auto"/>
              <w:ind w:left="-66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1.4</w:t>
            </w:r>
          </w:p>
        </w:tc>
        <w:tc>
          <w:tcPr>
            <w:tcW w:w="219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34D7F" w:rsidRPr="00A74ECC" w:rsidRDefault="00E34D7F" w:rsidP="00034385">
            <w:pPr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Резервный капитал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1 711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2 738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+1 027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160,02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0,10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0,16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+0,06</w:t>
            </w:r>
          </w:p>
        </w:tc>
      </w:tr>
      <w:tr w:rsidR="00E34D7F" w:rsidRPr="00A74ECC" w:rsidTr="00034385">
        <w:trPr>
          <w:trHeight w:hRule="exact" w:val="794"/>
        </w:trPr>
        <w:tc>
          <w:tcPr>
            <w:tcW w:w="447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vAlign w:val="bottom"/>
          </w:tcPr>
          <w:p w:rsidR="00E34D7F" w:rsidRPr="00A74ECC" w:rsidRDefault="00E34D7F" w:rsidP="00034385">
            <w:pPr>
              <w:spacing w:after="200" w:line="276" w:lineRule="auto"/>
              <w:ind w:left="-66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1.5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34D7F" w:rsidRPr="00A74ECC" w:rsidRDefault="00E34D7F" w:rsidP="00034385">
            <w:pPr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Нераспределенная прибыль (непокрытый убыток)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31 854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49 917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+18 063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156,71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1,97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2,96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+0,99</w:t>
            </w:r>
          </w:p>
        </w:tc>
      </w:tr>
      <w:tr w:rsidR="00E34D7F" w:rsidRPr="00A74ECC" w:rsidTr="00034385">
        <w:trPr>
          <w:trHeight w:hRule="exact" w:val="284"/>
        </w:trPr>
        <w:tc>
          <w:tcPr>
            <w:tcW w:w="447" w:type="dxa"/>
            <w:gridSpan w:val="2"/>
            <w:tcBorders>
              <w:top w:val="nil"/>
              <w:left w:val="single" w:sz="4" w:space="0" w:color="auto"/>
              <w:right w:val="nil"/>
            </w:tcBorders>
            <w:noWrap/>
            <w:vAlign w:val="bottom"/>
          </w:tcPr>
          <w:p w:rsidR="00E34D7F" w:rsidRPr="00A74ECC" w:rsidRDefault="00E34D7F" w:rsidP="00034385">
            <w:pPr>
              <w:spacing w:after="200" w:line="276" w:lineRule="auto"/>
              <w:ind w:left="-66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2.</w:t>
            </w:r>
          </w:p>
        </w:tc>
        <w:tc>
          <w:tcPr>
            <w:tcW w:w="219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34D7F" w:rsidRPr="00A74ECC" w:rsidRDefault="00E34D7F" w:rsidP="00034385">
            <w:pPr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b/>
                <w:sz w:val="20"/>
                <w:szCs w:val="28"/>
              </w:rPr>
              <w:t>Обязательства –</w:t>
            </w: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 xml:space="preserve"> </w:t>
            </w:r>
            <w:r w:rsidRPr="00A74ECC">
              <w:rPr>
                <w:rFonts w:ascii="Times New Roman" w:eastAsia="Calibri" w:hAnsi="Times New Roman" w:cs="Times New Roman"/>
                <w:b/>
                <w:sz w:val="20"/>
                <w:szCs w:val="28"/>
              </w:rPr>
              <w:t>всего</w:t>
            </w:r>
          </w:p>
          <w:p w:rsidR="00E34D7F" w:rsidRPr="00A74ECC" w:rsidRDefault="00E34D7F" w:rsidP="00034385">
            <w:pPr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В том числе: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b/>
                <w:sz w:val="20"/>
                <w:szCs w:val="28"/>
              </w:rPr>
              <w:t>1 026 968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b/>
                <w:sz w:val="20"/>
                <w:szCs w:val="28"/>
              </w:rPr>
              <w:t>1077 005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b/>
                <w:sz w:val="20"/>
                <w:szCs w:val="28"/>
              </w:rPr>
              <w:t>+50 037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b/>
                <w:sz w:val="20"/>
                <w:szCs w:val="28"/>
              </w:rPr>
              <w:t>104,87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b/>
                <w:sz w:val="20"/>
                <w:szCs w:val="28"/>
              </w:rPr>
              <w:t>63,54</w:t>
            </w:r>
          </w:p>
        </w:tc>
        <w:tc>
          <w:tcPr>
            <w:tcW w:w="938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b/>
                <w:sz w:val="20"/>
                <w:szCs w:val="28"/>
              </w:rPr>
              <w:t>63,90</w:t>
            </w:r>
          </w:p>
        </w:tc>
        <w:tc>
          <w:tcPr>
            <w:tcW w:w="1307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b/>
                <w:sz w:val="20"/>
                <w:szCs w:val="28"/>
              </w:rPr>
              <w:t>+0,36</w:t>
            </w:r>
          </w:p>
        </w:tc>
      </w:tr>
      <w:tr w:rsidR="00E34D7F" w:rsidRPr="00A74ECC" w:rsidTr="00034385">
        <w:trPr>
          <w:trHeight w:val="600"/>
        </w:trPr>
        <w:tc>
          <w:tcPr>
            <w:tcW w:w="447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34D7F" w:rsidRPr="00A74ECC" w:rsidRDefault="00E34D7F" w:rsidP="00034385">
            <w:pPr>
              <w:spacing w:after="200" w:line="276" w:lineRule="auto"/>
              <w:ind w:left="-66"/>
              <w:rPr>
                <w:rFonts w:ascii="Times New Roman" w:eastAsia="Calibri" w:hAnsi="Times New Roman" w:cs="Times New Roman"/>
                <w:sz w:val="20"/>
                <w:szCs w:val="28"/>
              </w:rPr>
            </w:pPr>
          </w:p>
        </w:tc>
        <w:tc>
          <w:tcPr>
            <w:tcW w:w="21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4D7F" w:rsidRPr="00A74ECC" w:rsidRDefault="00E34D7F" w:rsidP="00034385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</w:p>
        </w:tc>
        <w:tc>
          <w:tcPr>
            <w:tcW w:w="9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</w:p>
        </w:tc>
        <w:tc>
          <w:tcPr>
            <w:tcW w:w="130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</w:p>
        </w:tc>
      </w:tr>
      <w:tr w:rsidR="00E34D7F" w:rsidRPr="00A74ECC" w:rsidTr="00034385">
        <w:trPr>
          <w:trHeight w:hRule="exact" w:val="510"/>
        </w:trPr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34D7F" w:rsidRPr="00A74ECC" w:rsidRDefault="00E34D7F" w:rsidP="00034385">
            <w:pPr>
              <w:spacing w:after="200" w:line="276" w:lineRule="auto"/>
              <w:ind w:left="-66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2.1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4D7F" w:rsidRPr="00A74ECC" w:rsidRDefault="00E34D7F" w:rsidP="00034385">
            <w:pPr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Долгосрочные обязательства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603 354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137 072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- 466 282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22,72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37,33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8,13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-29,2</w:t>
            </w:r>
          </w:p>
        </w:tc>
      </w:tr>
      <w:tr w:rsidR="00E34D7F" w:rsidRPr="00A74ECC" w:rsidTr="00034385">
        <w:trPr>
          <w:trHeight w:hRule="exact" w:val="510"/>
        </w:trPr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34D7F" w:rsidRPr="00A74ECC" w:rsidRDefault="00E34D7F" w:rsidP="00034385">
            <w:pPr>
              <w:spacing w:after="200" w:line="276" w:lineRule="auto"/>
              <w:ind w:left="-66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2.2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4D7F" w:rsidRPr="00A74ECC" w:rsidRDefault="00E34D7F" w:rsidP="00034385">
            <w:pPr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Краткосрочные обязательства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423 614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939 933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+516 319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221,88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26,21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55,77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+29,56</w:t>
            </w:r>
          </w:p>
        </w:tc>
      </w:tr>
      <w:tr w:rsidR="00E34D7F" w:rsidRPr="00A74ECC" w:rsidTr="00034385">
        <w:trPr>
          <w:trHeight w:hRule="exact" w:val="284"/>
        </w:trPr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34D7F" w:rsidRPr="00A74ECC" w:rsidRDefault="00E34D7F" w:rsidP="00034385">
            <w:pPr>
              <w:spacing w:after="200" w:line="276" w:lineRule="auto"/>
              <w:ind w:left="-66" w:right="-62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2.21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4D7F" w:rsidRPr="00A74ECC" w:rsidRDefault="00E34D7F" w:rsidP="00034385">
            <w:pPr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Заемные средства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145 596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661 133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+515 537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454,09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9,01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39,23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+30,22</w:t>
            </w:r>
          </w:p>
        </w:tc>
      </w:tr>
      <w:tr w:rsidR="00E34D7F" w:rsidRPr="00A74ECC" w:rsidTr="00034385">
        <w:trPr>
          <w:trHeight w:hRule="exact" w:val="510"/>
        </w:trPr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E34D7F" w:rsidRPr="00A74ECC" w:rsidRDefault="00E34D7F" w:rsidP="00034385">
            <w:pPr>
              <w:spacing w:after="200" w:line="276" w:lineRule="auto"/>
              <w:ind w:left="-66" w:right="-62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2.22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4D7F" w:rsidRPr="00A74ECC" w:rsidRDefault="00E34D7F" w:rsidP="00034385">
            <w:pPr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Кредиторская задолженность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277 853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278 635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+782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100,28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17,19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16,53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-0,66</w:t>
            </w:r>
          </w:p>
        </w:tc>
      </w:tr>
      <w:tr w:rsidR="00E34D7F" w:rsidRPr="00A74ECC" w:rsidTr="00034385">
        <w:trPr>
          <w:trHeight w:hRule="exact" w:val="510"/>
        </w:trPr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34D7F" w:rsidRPr="00A74ECC" w:rsidRDefault="00E34D7F" w:rsidP="00034385">
            <w:pPr>
              <w:spacing w:after="200" w:line="276" w:lineRule="auto"/>
              <w:ind w:left="-66" w:right="-62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2.23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4D7F" w:rsidRPr="00A74ECC" w:rsidRDefault="00E34D7F" w:rsidP="00034385">
            <w:pPr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Доходы будущих периодов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165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165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0,01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0,01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0</w:t>
            </w:r>
          </w:p>
        </w:tc>
      </w:tr>
      <w:tr w:rsidR="00E34D7F" w:rsidRPr="00A74ECC" w:rsidTr="00034385">
        <w:trPr>
          <w:trHeight w:hRule="exact" w:val="510"/>
        </w:trPr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E34D7F" w:rsidRPr="00A74ECC" w:rsidRDefault="00E34D7F" w:rsidP="00034385">
            <w:pPr>
              <w:spacing w:after="200" w:line="276" w:lineRule="auto"/>
              <w:ind w:left="-66" w:right="-62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2.24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4D7F" w:rsidRPr="00A74ECC" w:rsidRDefault="00E34D7F" w:rsidP="00034385">
            <w:pPr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Резервы предстоящих расходов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-</w:t>
            </w:r>
          </w:p>
        </w:tc>
      </w:tr>
      <w:tr w:rsidR="00E34D7F" w:rsidRPr="00A74ECC" w:rsidTr="00034385">
        <w:trPr>
          <w:trHeight w:hRule="exact" w:val="510"/>
        </w:trPr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E34D7F" w:rsidRPr="00A74ECC" w:rsidRDefault="00E34D7F" w:rsidP="00034385">
            <w:pPr>
              <w:spacing w:after="200" w:line="276" w:lineRule="auto"/>
              <w:ind w:left="-66" w:right="-62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2.25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4D7F" w:rsidRPr="00A74ECC" w:rsidRDefault="00E34D7F" w:rsidP="00034385">
            <w:pPr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Прочие краткосрочные об-ва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-</w:t>
            </w:r>
          </w:p>
        </w:tc>
      </w:tr>
      <w:tr w:rsidR="00E34D7F" w:rsidRPr="00A74ECC" w:rsidTr="00034385">
        <w:trPr>
          <w:trHeight w:hRule="exact" w:val="284"/>
        </w:trPr>
        <w:tc>
          <w:tcPr>
            <w:tcW w:w="2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b/>
                <w:sz w:val="20"/>
                <w:szCs w:val="28"/>
              </w:rPr>
              <w:t>Итого пассивов</w:t>
            </w: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b/>
                <w:sz w:val="20"/>
                <w:szCs w:val="28"/>
              </w:rPr>
              <w:t>1 616 348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b/>
                <w:sz w:val="20"/>
                <w:szCs w:val="28"/>
              </w:rPr>
              <w:t>1 685 475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b/>
                <w:sz w:val="20"/>
                <w:szCs w:val="28"/>
              </w:rPr>
              <w:t>69 127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b/>
                <w:sz w:val="20"/>
                <w:szCs w:val="28"/>
              </w:rPr>
              <w:t>104,28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b/>
                <w:sz w:val="20"/>
                <w:szCs w:val="28"/>
              </w:rPr>
              <w:t>100,00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b/>
                <w:sz w:val="20"/>
                <w:szCs w:val="28"/>
              </w:rPr>
              <w:t>100,00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D7F" w:rsidRPr="00A74ECC" w:rsidRDefault="00E34D7F" w:rsidP="0003438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b/>
                <w:sz w:val="20"/>
                <w:szCs w:val="28"/>
              </w:rPr>
              <w:t>х</w:t>
            </w:r>
          </w:p>
        </w:tc>
      </w:tr>
    </w:tbl>
    <w:p w:rsidR="00E34D7F" w:rsidRPr="00A74ECC" w:rsidRDefault="00E34D7F" w:rsidP="00E34D7F">
      <w:pPr>
        <w:spacing w:before="240" w:after="200" w:line="36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A74ECC">
        <w:rPr>
          <w:rFonts w:ascii="Times New Roman" w:eastAsia="Calibri" w:hAnsi="Times New Roman" w:cs="Times New Roman"/>
          <w:b/>
          <w:sz w:val="26"/>
          <w:szCs w:val="26"/>
        </w:rPr>
        <w:t>Расчеты:</w:t>
      </w:r>
    </w:p>
    <w:p w:rsidR="00E34D7F" w:rsidRPr="00A74ECC" w:rsidRDefault="00E34D7F" w:rsidP="00E34D7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74ECC">
        <w:rPr>
          <w:rFonts w:ascii="Times New Roman" w:eastAsia="Calibri" w:hAnsi="Times New Roman" w:cs="Times New Roman"/>
          <w:i/>
          <w:sz w:val="26"/>
          <w:szCs w:val="26"/>
        </w:rPr>
        <w:t>Горизонтальный анализ</w:t>
      </w:r>
      <w:r w:rsidRPr="00A74ECC">
        <w:rPr>
          <w:rFonts w:ascii="Times New Roman" w:eastAsia="Calibri" w:hAnsi="Times New Roman" w:cs="Times New Roman"/>
          <w:sz w:val="26"/>
          <w:szCs w:val="26"/>
        </w:rPr>
        <w:t xml:space="preserve">: </w:t>
      </w:r>
    </w:p>
    <w:p w:rsidR="00E34D7F" w:rsidRPr="00A74ECC" w:rsidRDefault="00E34D7F" w:rsidP="00E34D7F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74ECC">
        <w:rPr>
          <w:rFonts w:ascii="Times New Roman" w:eastAsia="Calibri" w:hAnsi="Times New Roman" w:cs="Times New Roman"/>
          <w:sz w:val="26"/>
          <w:szCs w:val="26"/>
        </w:rPr>
        <w:t>изменение (+, -), тыс. руб. = величина на конец отчетного года – величина на конец предыдущего года;</w:t>
      </w:r>
    </w:p>
    <w:p w:rsidR="00E34D7F" w:rsidRPr="00A74ECC" w:rsidRDefault="00E34D7F" w:rsidP="00E34D7F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74ECC">
        <w:rPr>
          <w:rFonts w:ascii="Times New Roman" w:eastAsia="Calibri" w:hAnsi="Times New Roman" w:cs="Times New Roman"/>
          <w:sz w:val="26"/>
          <w:szCs w:val="26"/>
        </w:rPr>
        <w:t>изменение (+, -), % = величина на конец отчетного года – величина на конец предыдущего года;</w:t>
      </w:r>
    </w:p>
    <w:p w:rsidR="00E34D7F" w:rsidRPr="00A74ECC" w:rsidRDefault="00E34D7F" w:rsidP="00E34D7F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74ECC">
        <w:rPr>
          <w:rFonts w:ascii="Times New Roman" w:eastAsia="Calibri" w:hAnsi="Times New Roman" w:cs="Times New Roman"/>
          <w:sz w:val="26"/>
          <w:szCs w:val="26"/>
        </w:rPr>
        <w:t>темп роста (снижения), % = (величина на конец отчетного года / величина на конец предыдущего года) * 100;</w:t>
      </w:r>
    </w:p>
    <w:p w:rsidR="00E34D7F" w:rsidRPr="00A74ECC" w:rsidRDefault="00E34D7F" w:rsidP="00E34D7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74ECC">
        <w:rPr>
          <w:rFonts w:ascii="Times New Roman" w:eastAsia="Calibri" w:hAnsi="Times New Roman" w:cs="Times New Roman"/>
          <w:i/>
          <w:sz w:val="26"/>
          <w:szCs w:val="26"/>
        </w:rPr>
        <w:t>Вертикальный анализ</w:t>
      </w:r>
      <w:r w:rsidRPr="00A74ECC">
        <w:rPr>
          <w:rFonts w:ascii="Times New Roman" w:eastAsia="Calibri" w:hAnsi="Times New Roman" w:cs="Times New Roman"/>
          <w:sz w:val="26"/>
          <w:szCs w:val="26"/>
        </w:rPr>
        <w:t xml:space="preserve"> (структуры активов и пассивов баланса): </w:t>
      </w:r>
    </w:p>
    <w:p w:rsidR="00E34D7F" w:rsidRPr="00A74ECC" w:rsidRDefault="00E34D7F" w:rsidP="00E34D7F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A74ECC">
        <w:rPr>
          <w:rFonts w:ascii="Times New Roman" w:eastAsia="Calibri" w:hAnsi="Times New Roman" w:cs="Times New Roman"/>
          <w:sz w:val="26"/>
          <w:szCs w:val="26"/>
        </w:rPr>
        <w:t>на конец предыдущего года = (величина на конец предыдущего года / валюта баланса) * 100; аналогично на конец отчетного года.</w:t>
      </w:r>
    </w:p>
    <w:p w:rsidR="00E34D7F" w:rsidRPr="00A74ECC" w:rsidRDefault="00E34D7F" w:rsidP="00E34D7F">
      <w:pPr>
        <w:spacing w:after="200" w:line="36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A74ECC">
        <w:rPr>
          <w:rFonts w:ascii="Times New Roman" w:eastAsia="Calibri" w:hAnsi="Times New Roman" w:cs="Times New Roman"/>
          <w:b/>
          <w:sz w:val="26"/>
          <w:szCs w:val="26"/>
        </w:rPr>
        <w:lastRenderedPageBreak/>
        <w:t>Выводы:</w:t>
      </w:r>
    </w:p>
    <w:p w:rsidR="00E34D7F" w:rsidRPr="00A74ECC" w:rsidRDefault="00E34D7F" w:rsidP="00E34D7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74ECC">
        <w:rPr>
          <w:rFonts w:ascii="Times New Roman" w:eastAsia="Calibri" w:hAnsi="Times New Roman" w:cs="Times New Roman"/>
          <w:sz w:val="26"/>
          <w:szCs w:val="26"/>
        </w:rPr>
        <w:t>По итогам 2010 года:</w:t>
      </w:r>
    </w:p>
    <w:p w:rsidR="00E34D7F" w:rsidRPr="00A74ECC" w:rsidRDefault="00E34D7F" w:rsidP="00E34D7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74ECC">
        <w:rPr>
          <w:rFonts w:ascii="Times New Roman" w:eastAsia="Calibri" w:hAnsi="Times New Roman" w:cs="Times New Roman"/>
          <w:i/>
          <w:sz w:val="26"/>
          <w:szCs w:val="26"/>
        </w:rPr>
        <w:t>Экономические ресурсы</w:t>
      </w:r>
      <w:r w:rsidRPr="00A74ECC">
        <w:rPr>
          <w:rFonts w:ascii="Times New Roman" w:eastAsia="Calibri" w:hAnsi="Times New Roman" w:cs="Times New Roman"/>
          <w:sz w:val="26"/>
          <w:szCs w:val="26"/>
        </w:rPr>
        <w:t xml:space="preserve"> (хозяйственные средства) фирмы увеличились на 69 127 тыс. руб. (прирост в процентах составил 4,28).</w:t>
      </w:r>
    </w:p>
    <w:p w:rsidR="00E34D7F" w:rsidRPr="00A74ECC" w:rsidRDefault="00E34D7F" w:rsidP="00E34D7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74ECC">
        <w:rPr>
          <w:rFonts w:ascii="Times New Roman" w:eastAsia="Calibri" w:hAnsi="Times New Roman" w:cs="Times New Roman"/>
          <w:sz w:val="26"/>
          <w:szCs w:val="26"/>
        </w:rPr>
        <w:t>Заметное увеличение произошло за счет следующих статей активов баланса:</w:t>
      </w:r>
    </w:p>
    <w:p w:rsidR="00E34D7F" w:rsidRPr="00A74ECC" w:rsidRDefault="00E34D7F" w:rsidP="00E34D7F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74ECC">
        <w:rPr>
          <w:rFonts w:ascii="Times New Roman" w:eastAsia="Calibri" w:hAnsi="Times New Roman" w:cs="Times New Roman"/>
          <w:sz w:val="26"/>
          <w:szCs w:val="26"/>
        </w:rPr>
        <w:t>основные средства предприятия возросли на 192 428 тыс. руб. (почти в 1,5 раза)</w:t>
      </w:r>
      <w:r w:rsidRPr="00A74ECC">
        <w:rPr>
          <w:rFonts w:ascii="Times New Roman" w:eastAsia="Calibri" w:hAnsi="Times New Roman" w:cs="Times New Roman"/>
          <w:sz w:val="26"/>
          <w:szCs w:val="26"/>
          <w:lang w:val="en-US"/>
        </w:rPr>
        <w:t>;</w:t>
      </w:r>
    </w:p>
    <w:p w:rsidR="00E34D7F" w:rsidRPr="00A74ECC" w:rsidRDefault="00E34D7F" w:rsidP="00E34D7F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74ECC">
        <w:rPr>
          <w:rFonts w:ascii="Times New Roman" w:eastAsia="Calibri" w:hAnsi="Times New Roman" w:cs="Times New Roman"/>
          <w:sz w:val="26"/>
          <w:szCs w:val="26"/>
        </w:rPr>
        <w:t>запасы увеличились на 26 747 тыс. руб. (прирост в процентах составил 6,38).</w:t>
      </w:r>
    </w:p>
    <w:p w:rsidR="00E34D7F" w:rsidRPr="00A74ECC" w:rsidRDefault="00E34D7F" w:rsidP="00E34D7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74ECC">
        <w:rPr>
          <w:rFonts w:ascii="Times New Roman" w:eastAsia="Calibri" w:hAnsi="Times New Roman" w:cs="Times New Roman"/>
          <w:sz w:val="26"/>
          <w:szCs w:val="26"/>
        </w:rPr>
        <w:t>В то же время наблюдается заметное уменьшение статьи «краткосрочные финансовые вложения» на 120 991 тыс. руб. (их доля в структуре активов баланса на конец 2010 года снизилась на 7,59 процентов). Краткосрочные финансовые вложения являются для предприятия мобильными текущими активами, а значит, снижение этого показателя снижает платежеспособность фирмы.</w:t>
      </w:r>
    </w:p>
    <w:p w:rsidR="00E34D7F" w:rsidRPr="00A74ECC" w:rsidRDefault="00E34D7F" w:rsidP="00E34D7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74ECC">
        <w:rPr>
          <w:rFonts w:ascii="Times New Roman" w:eastAsia="Calibri" w:hAnsi="Times New Roman" w:cs="Times New Roman"/>
          <w:sz w:val="26"/>
          <w:szCs w:val="26"/>
        </w:rPr>
        <w:t xml:space="preserve">Увеличение </w:t>
      </w:r>
      <w:r w:rsidRPr="00A74ECC">
        <w:rPr>
          <w:rFonts w:ascii="Times New Roman" w:eastAsia="Calibri" w:hAnsi="Times New Roman" w:cs="Times New Roman"/>
          <w:i/>
          <w:sz w:val="26"/>
          <w:szCs w:val="26"/>
        </w:rPr>
        <w:t>финансовых ресурсов</w:t>
      </w:r>
      <w:r w:rsidRPr="00A74ECC">
        <w:rPr>
          <w:rFonts w:ascii="Times New Roman" w:eastAsia="Calibri" w:hAnsi="Times New Roman" w:cs="Times New Roman"/>
          <w:sz w:val="26"/>
          <w:szCs w:val="26"/>
        </w:rPr>
        <w:t xml:space="preserve"> (источников) произошло в основном за счет таких статей, как:</w:t>
      </w:r>
    </w:p>
    <w:p w:rsidR="00E34D7F" w:rsidRPr="00A74ECC" w:rsidRDefault="00E34D7F" w:rsidP="00E34D7F">
      <w:pPr>
        <w:numPr>
          <w:ilvl w:val="0"/>
          <w:numId w:val="3"/>
        </w:numPr>
        <w:spacing w:after="0" w:line="360" w:lineRule="auto"/>
        <w:ind w:left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74ECC">
        <w:rPr>
          <w:rFonts w:ascii="Times New Roman" w:eastAsia="Calibri" w:hAnsi="Times New Roman" w:cs="Times New Roman"/>
          <w:sz w:val="26"/>
          <w:szCs w:val="26"/>
        </w:rPr>
        <w:t>нераспределенная прибыль, величина прибыли возросла на 18 063 тыс. руб. (более, чем в 1,5 раза)</w:t>
      </w:r>
      <w:r w:rsidRPr="00A74ECC">
        <w:rPr>
          <w:rFonts w:ascii="Times New Roman" w:eastAsia="Calibri" w:hAnsi="Times New Roman" w:cs="Times New Roman"/>
          <w:sz w:val="26"/>
          <w:szCs w:val="26"/>
          <w:lang w:val="en-US"/>
        </w:rPr>
        <w:t>;</w:t>
      </w:r>
    </w:p>
    <w:p w:rsidR="00E34D7F" w:rsidRPr="00A74ECC" w:rsidRDefault="00E34D7F" w:rsidP="00E34D7F">
      <w:pPr>
        <w:numPr>
          <w:ilvl w:val="0"/>
          <w:numId w:val="3"/>
        </w:numPr>
        <w:spacing w:after="0" w:line="360" w:lineRule="auto"/>
        <w:ind w:left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74ECC">
        <w:rPr>
          <w:rFonts w:ascii="Times New Roman" w:eastAsia="Calibri" w:hAnsi="Times New Roman" w:cs="Times New Roman"/>
          <w:sz w:val="26"/>
          <w:szCs w:val="26"/>
        </w:rPr>
        <w:t xml:space="preserve">сумма краткосрочных обязательств выросла на 516 319 тыс. руб. (прирост в процентах составил 121,88). Этот показатель уменьшает ЧОК (чистый оборотный капитал) фирмы, тем самым подтверждая снижение платежеспособности организации. </w:t>
      </w:r>
    </w:p>
    <w:p w:rsidR="00E34D7F" w:rsidRPr="00A74ECC" w:rsidRDefault="00E34D7F" w:rsidP="00E34D7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74ECC">
        <w:rPr>
          <w:rFonts w:ascii="Times New Roman" w:eastAsia="Calibri" w:hAnsi="Times New Roman" w:cs="Times New Roman"/>
          <w:sz w:val="26"/>
          <w:szCs w:val="26"/>
        </w:rPr>
        <w:t>Долгосрочные обязательства в 2010 году частично были погашены, их величина снизилась на 466 282 тыс. руб. (доля в структуре пассивов баланса к концу 2010 года снизилась на 29,2 процента).</w:t>
      </w:r>
    </w:p>
    <w:p w:rsidR="00E34D7F" w:rsidRPr="00A74ECC" w:rsidRDefault="00E34D7F" w:rsidP="00E34D7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74ECC">
        <w:rPr>
          <w:rFonts w:ascii="Times New Roman" w:eastAsia="Calibri" w:hAnsi="Times New Roman" w:cs="Times New Roman"/>
          <w:sz w:val="26"/>
          <w:szCs w:val="26"/>
        </w:rPr>
        <w:t xml:space="preserve">Не смотря на увеличение собственного капитала на 19 090 тыс. руб., в структуре пассивов его доля снизилась на 0,36 процента к концу 2010 года. Средства собственного капитала в течение года направлялись на приобретение основных средств и пополнение запасов. В основном же хозяйственные средства были увеличены за счет заемного капитала, в частности, краткосрочных обязательств (доля основных средств в структуре активов к концу 2010 года увеличилась на 10,29 процента). </w:t>
      </w:r>
    </w:p>
    <w:p w:rsidR="00E34D7F" w:rsidRPr="00A74ECC" w:rsidRDefault="00E34D7F" w:rsidP="00E34D7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74ECC">
        <w:rPr>
          <w:rFonts w:ascii="Times New Roman" w:eastAsia="Calibri" w:hAnsi="Times New Roman" w:cs="Times New Roman"/>
          <w:sz w:val="26"/>
          <w:szCs w:val="26"/>
        </w:rPr>
        <w:lastRenderedPageBreak/>
        <w:t>При сравнении ТА (текущих активов) и ТО (текущих обязательств) приходим к выводу:</w:t>
      </w:r>
    </w:p>
    <w:p w:rsidR="00E34D7F" w:rsidRPr="00A74ECC" w:rsidRDefault="00E34D7F" w:rsidP="00E34D7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74ECC">
        <w:rPr>
          <w:rFonts w:ascii="Times New Roman" w:eastAsia="Calibri" w:hAnsi="Times New Roman" w:cs="Times New Roman"/>
          <w:sz w:val="26"/>
          <w:szCs w:val="26"/>
        </w:rPr>
        <w:t>ТА (оборотные активы) в течение 2010 года снизились на 107 202 тыс. руб. и составили сумму 971 010 тыс. руб., что немногим больше ТО (краткосрочных обязательств), которые наоборот увеличились в течение 2010 года и составляют сумму 939 933 тыс. руб.</w:t>
      </w:r>
    </w:p>
    <w:p w:rsidR="00E34D7F" w:rsidRPr="00A74ECC" w:rsidRDefault="00E34D7F" w:rsidP="00E34D7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74ECC">
        <w:rPr>
          <w:rFonts w:ascii="Times New Roman" w:eastAsia="Calibri" w:hAnsi="Times New Roman" w:cs="Times New Roman"/>
          <w:sz w:val="26"/>
          <w:szCs w:val="26"/>
        </w:rPr>
        <w:t>СОС (собственные оборотные средства) или ЧОК (чистый оборотный капитал) заметно снизились к концу 2010 года:</w:t>
      </w:r>
    </w:p>
    <w:p w:rsidR="00E34D7F" w:rsidRPr="00A74ECC" w:rsidRDefault="00E34D7F" w:rsidP="00E34D7F">
      <w:pPr>
        <w:numPr>
          <w:ilvl w:val="0"/>
          <w:numId w:val="4"/>
        </w:numPr>
        <w:spacing w:after="0" w:line="360" w:lineRule="auto"/>
        <w:ind w:left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74ECC">
        <w:rPr>
          <w:rFonts w:ascii="Times New Roman" w:eastAsia="Calibri" w:hAnsi="Times New Roman" w:cs="Times New Roman"/>
          <w:sz w:val="26"/>
          <w:szCs w:val="26"/>
        </w:rPr>
        <w:t>если на конец 2009 года СОС = ЧОК = 1 078 212  -  423 614  =  654 598 т. р.;</w:t>
      </w:r>
    </w:p>
    <w:p w:rsidR="00E34D7F" w:rsidRPr="00A74ECC" w:rsidRDefault="00E34D7F" w:rsidP="00E34D7F">
      <w:pPr>
        <w:numPr>
          <w:ilvl w:val="0"/>
          <w:numId w:val="4"/>
        </w:numPr>
        <w:spacing w:after="0" w:line="360" w:lineRule="auto"/>
        <w:ind w:left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74ECC">
        <w:rPr>
          <w:rFonts w:ascii="Times New Roman" w:eastAsia="Calibri" w:hAnsi="Times New Roman" w:cs="Times New Roman"/>
          <w:sz w:val="26"/>
          <w:szCs w:val="26"/>
        </w:rPr>
        <w:t>то на конец 2010 года СОС = ЧОК = 971 010  -  939 933  = 31 077 т. р.</w:t>
      </w:r>
    </w:p>
    <w:p w:rsidR="00E34D7F" w:rsidRPr="00A74ECC" w:rsidRDefault="00E34D7F" w:rsidP="00E34D7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74ECC">
        <w:rPr>
          <w:rFonts w:ascii="Times New Roman" w:eastAsia="Calibri" w:hAnsi="Times New Roman" w:cs="Times New Roman"/>
          <w:sz w:val="26"/>
          <w:szCs w:val="26"/>
        </w:rPr>
        <w:t>То, что предприятие к концу 2010г. утратило платежеспособность, показывает и анализ активов и пассивов баланса, разделенных на группы.</w:t>
      </w:r>
    </w:p>
    <w:p w:rsidR="00E34D7F" w:rsidRPr="00A74ECC" w:rsidRDefault="00E34D7F" w:rsidP="00E34D7F">
      <w:pPr>
        <w:spacing w:after="0" w:line="36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A74ECC">
        <w:rPr>
          <w:rFonts w:ascii="Times New Roman" w:eastAsia="Calibri" w:hAnsi="Times New Roman" w:cs="Times New Roman"/>
          <w:sz w:val="26"/>
          <w:szCs w:val="26"/>
        </w:rPr>
        <w:t>А1 (ден. ср-ва, КФВ) должны быть &gt;= П1 (КЗ)</w:t>
      </w:r>
    </w:p>
    <w:p w:rsidR="00E34D7F" w:rsidRPr="00A74ECC" w:rsidRDefault="00E34D7F" w:rsidP="00E34D7F">
      <w:pPr>
        <w:spacing w:after="0" w:line="36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A74ECC">
        <w:rPr>
          <w:rFonts w:ascii="Times New Roman" w:eastAsia="Calibri" w:hAnsi="Times New Roman" w:cs="Times New Roman"/>
          <w:sz w:val="26"/>
          <w:szCs w:val="26"/>
        </w:rPr>
        <w:t>А2 (ДЗ&lt;12 м) должны быть &gt;= П2 (ККиЗ)</w:t>
      </w:r>
    </w:p>
    <w:p w:rsidR="00E34D7F" w:rsidRPr="00A74ECC" w:rsidRDefault="00E34D7F" w:rsidP="00E34D7F">
      <w:pPr>
        <w:spacing w:after="0" w:line="36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A74ECC">
        <w:rPr>
          <w:rFonts w:ascii="Times New Roman" w:eastAsia="Calibri" w:hAnsi="Times New Roman" w:cs="Times New Roman"/>
          <w:sz w:val="26"/>
          <w:szCs w:val="26"/>
        </w:rPr>
        <w:t>А3 (З, НДС, ДЗ&gt;12м) должны быть &gt;= П3 (</w:t>
      </w:r>
      <w:r w:rsidRPr="00A74ECC">
        <w:rPr>
          <w:rFonts w:ascii="Times New Roman" w:eastAsia="Calibri" w:hAnsi="Times New Roman" w:cs="Times New Roman"/>
          <w:sz w:val="26"/>
          <w:szCs w:val="26"/>
          <w:lang w:val="en-US"/>
        </w:rPr>
        <w:t>IV</w:t>
      </w:r>
      <w:r w:rsidRPr="00A74ECC">
        <w:rPr>
          <w:rFonts w:ascii="Times New Roman" w:eastAsia="Calibri" w:hAnsi="Times New Roman" w:cs="Times New Roman"/>
          <w:sz w:val="26"/>
          <w:szCs w:val="26"/>
        </w:rPr>
        <w:t xml:space="preserve"> П)</w:t>
      </w:r>
    </w:p>
    <w:p w:rsidR="00E34D7F" w:rsidRPr="00A74ECC" w:rsidRDefault="00E34D7F" w:rsidP="00E34D7F">
      <w:pPr>
        <w:spacing w:after="0" w:line="36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A74ECC">
        <w:rPr>
          <w:rFonts w:ascii="Times New Roman" w:eastAsia="Calibri" w:hAnsi="Times New Roman" w:cs="Times New Roman"/>
          <w:sz w:val="26"/>
          <w:szCs w:val="26"/>
        </w:rPr>
        <w:t>А4 (</w:t>
      </w:r>
      <w:r w:rsidRPr="00A74ECC">
        <w:rPr>
          <w:rFonts w:ascii="Times New Roman" w:eastAsia="Calibri" w:hAnsi="Times New Roman" w:cs="Times New Roman"/>
          <w:sz w:val="26"/>
          <w:szCs w:val="26"/>
          <w:lang w:val="en-US"/>
        </w:rPr>
        <w:t>I</w:t>
      </w:r>
      <w:r w:rsidRPr="00A74ECC">
        <w:rPr>
          <w:rFonts w:ascii="Times New Roman" w:eastAsia="Calibri" w:hAnsi="Times New Roman" w:cs="Times New Roman"/>
          <w:sz w:val="26"/>
          <w:szCs w:val="26"/>
        </w:rPr>
        <w:t xml:space="preserve"> А) должен быть &lt;= П4 (</w:t>
      </w:r>
      <w:r w:rsidRPr="00A74ECC">
        <w:rPr>
          <w:rFonts w:ascii="Times New Roman" w:eastAsia="Calibri" w:hAnsi="Times New Roman" w:cs="Times New Roman"/>
          <w:sz w:val="26"/>
          <w:szCs w:val="26"/>
          <w:lang w:val="en-US"/>
        </w:rPr>
        <w:t>III</w:t>
      </w:r>
      <w:r w:rsidRPr="00A74ECC">
        <w:rPr>
          <w:rFonts w:ascii="Times New Roman" w:eastAsia="Calibri" w:hAnsi="Times New Roman" w:cs="Times New Roman"/>
          <w:sz w:val="26"/>
          <w:szCs w:val="26"/>
        </w:rPr>
        <w:t xml:space="preserve"> П)</w:t>
      </w:r>
    </w:p>
    <w:p w:rsidR="00E34D7F" w:rsidRPr="00A74ECC" w:rsidRDefault="00E34D7F" w:rsidP="00E34D7F">
      <w:pPr>
        <w:spacing w:after="0" w:line="360" w:lineRule="auto"/>
        <w:ind w:firstLine="709"/>
        <w:rPr>
          <w:rFonts w:ascii="Times New Roman" w:eastAsia="Calibri" w:hAnsi="Times New Roman" w:cs="Times New Roman"/>
          <w:sz w:val="26"/>
          <w:szCs w:val="26"/>
        </w:rPr>
      </w:pPr>
      <w:r w:rsidRPr="00A74ECC">
        <w:rPr>
          <w:rFonts w:ascii="Times New Roman" w:eastAsia="Calibri" w:hAnsi="Times New Roman" w:cs="Times New Roman"/>
          <w:sz w:val="26"/>
          <w:szCs w:val="26"/>
        </w:rPr>
        <w:t>В нашем случае к концу 2010г.:</w:t>
      </w:r>
    </w:p>
    <w:p w:rsidR="00E34D7F" w:rsidRPr="00A74ECC" w:rsidRDefault="00E34D7F" w:rsidP="00E34D7F">
      <w:pPr>
        <w:spacing w:after="0" w:line="36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A74ECC">
        <w:rPr>
          <w:rFonts w:ascii="Times New Roman" w:eastAsia="Calibri" w:hAnsi="Times New Roman" w:cs="Times New Roman"/>
          <w:sz w:val="26"/>
          <w:szCs w:val="26"/>
        </w:rPr>
        <w:t>(А1) 41 701 &lt; (П1) 278 635</w:t>
      </w:r>
    </w:p>
    <w:p w:rsidR="00E34D7F" w:rsidRPr="00A74ECC" w:rsidRDefault="00E34D7F" w:rsidP="00E34D7F">
      <w:pPr>
        <w:spacing w:after="0" w:line="36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A74ECC">
        <w:rPr>
          <w:rFonts w:ascii="Times New Roman" w:eastAsia="Calibri" w:hAnsi="Times New Roman" w:cs="Times New Roman"/>
          <w:sz w:val="26"/>
          <w:szCs w:val="26"/>
        </w:rPr>
        <w:t>(А2) 474 188 &lt; (П2) 661 133</w:t>
      </w:r>
    </w:p>
    <w:p w:rsidR="00E34D7F" w:rsidRPr="00A74ECC" w:rsidRDefault="00E34D7F" w:rsidP="00E34D7F">
      <w:pPr>
        <w:spacing w:after="0" w:line="36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A74ECC">
        <w:rPr>
          <w:rFonts w:ascii="Times New Roman" w:eastAsia="Calibri" w:hAnsi="Times New Roman" w:cs="Times New Roman"/>
          <w:sz w:val="26"/>
          <w:szCs w:val="26"/>
        </w:rPr>
        <w:t>(А3) 455 121 &gt; (П3) 137 072</w:t>
      </w:r>
    </w:p>
    <w:p w:rsidR="00E34D7F" w:rsidRPr="00A74ECC" w:rsidRDefault="00E34D7F" w:rsidP="00E34D7F">
      <w:pPr>
        <w:spacing w:after="0" w:line="36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A74ECC">
        <w:rPr>
          <w:rFonts w:ascii="Times New Roman" w:eastAsia="Calibri" w:hAnsi="Times New Roman" w:cs="Times New Roman"/>
          <w:sz w:val="26"/>
          <w:szCs w:val="26"/>
        </w:rPr>
        <w:t>(А4) 714 465 &gt; (П4) 608 470</w:t>
      </w:r>
    </w:p>
    <w:p w:rsidR="00E34D7F" w:rsidRPr="00A74ECC" w:rsidRDefault="00E34D7F" w:rsidP="00E34D7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74ECC">
        <w:rPr>
          <w:rFonts w:ascii="Times New Roman" w:eastAsia="Calibri" w:hAnsi="Times New Roman" w:cs="Times New Roman"/>
          <w:sz w:val="26"/>
          <w:szCs w:val="26"/>
        </w:rPr>
        <w:t>У фирмы нет возможности погасить наиболее срочные обязательства, дебиторская задолженность меньше взятых кредитов и займов, стоимость внеоборотных активов (трудно реализуемых) превышает собственные оборотные средства.</w:t>
      </w:r>
    </w:p>
    <w:p w:rsidR="00E34D7F" w:rsidRPr="00A74ECC" w:rsidRDefault="00E34D7F" w:rsidP="00E34D7F">
      <w:pPr>
        <w:spacing w:before="240"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74ECC">
        <w:rPr>
          <w:rFonts w:ascii="Times New Roman" w:eastAsia="Calibri" w:hAnsi="Times New Roman" w:cs="Times New Roman"/>
          <w:sz w:val="26"/>
          <w:szCs w:val="26"/>
        </w:rPr>
        <w:t>Таким образом, по данным анализа бухгалтерского баланса, предприятию в целях повышения своей платежеспособности, необходимо увеличить долгосрочные источники финансирования (долгосрочные обязательства), которые направить на увеличение мобильных активов (краткосрочные вложения).</w:t>
      </w:r>
    </w:p>
    <w:p w:rsidR="00E34D7F" w:rsidRPr="00B9041C" w:rsidRDefault="00E34D7F" w:rsidP="00E34D7F">
      <w:pPr>
        <w:pageBreakBefore/>
        <w:spacing w:after="200" w:line="36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B9041C">
        <w:rPr>
          <w:rFonts w:ascii="Times New Roman" w:eastAsia="Calibri" w:hAnsi="Times New Roman" w:cs="Times New Roman"/>
          <w:b/>
          <w:sz w:val="26"/>
          <w:szCs w:val="26"/>
        </w:rPr>
        <w:lastRenderedPageBreak/>
        <w:t>Задание 3</w:t>
      </w:r>
    </w:p>
    <w:p w:rsidR="00E34D7F" w:rsidRPr="00B9041C" w:rsidRDefault="00E34D7F" w:rsidP="00E34D7F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9041C">
        <w:rPr>
          <w:rFonts w:ascii="Times New Roman" w:eastAsia="Calibri" w:hAnsi="Times New Roman" w:cs="Times New Roman"/>
          <w:sz w:val="26"/>
          <w:szCs w:val="26"/>
        </w:rPr>
        <w:t>По данным бухгалтерского баланса заполните табл. 3.1 и проанализируйте состав, структуру и динамику обязательств организации.  Результаты расчетов за 201</w:t>
      </w:r>
      <w:r>
        <w:rPr>
          <w:rFonts w:ascii="Times New Roman" w:eastAsia="Calibri" w:hAnsi="Times New Roman" w:cs="Times New Roman"/>
          <w:sz w:val="26"/>
          <w:szCs w:val="26"/>
        </w:rPr>
        <w:t>1</w:t>
      </w:r>
      <w:r w:rsidRPr="00B9041C">
        <w:rPr>
          <w:rFonts w:ascii="Times New Roman" w:eastAsia="Calibri" w:hAnsi="Times New Roman" w:cs="Times New Roman"/>
          <w:sz w:val="26"/>
          <w:szCs w:val="26"/>
        </w:rPr>
        <w:t>г. представьте в табл. 3.1.</w:t>
      </w:r>
    </w:p>
    <w:p w:rsidR="00E34D7F" w:rsidRPr="00B9041C" w:rsidRDefault="00E34D7F" w:rsidP="00E34D7F">
      <w:pPr>
        <w:tabs>
          <w:tab w:val="left" w:pos="2430"/>
        </w:tabs>
        <w:spacing w:after="0" w:line="360" w:lineRule="auto"/>
        <w:jc w:val="right"/>
        <w:rPr>
          <w:rFonts w:ascii="Times New Roman" w:eastAsia="Calibri" w:hAnsi="Times New Roman" w:cs="Times New Roman"/>
          <w:i/>
          <w:sz w:val="26"/>
          <w:szCs w:val="26"/>
        </w:rPr>
      </w:pPr>
      <w:r w:rsidRPr="00B9041C">
        <w:rPr>
          <w:rFonts w:ascii="Times New Roman" w:eastAsia="Calibri" w:hAnsi="Times New Roman" w:cs="Times New Roman"/>
          <w:i/>
          <w:sz w:val="26"/>
          <w:szCs w:val="26"/>
        </w:rPr>
        <w:t>Таблица 3.1</w:t>
      </w:r>
    </w:p>
    <w:p w:rsidR="00E34D7F" w:rsidRPr="00B9041C" w:rsidRDefault="00E34D7F" w:rsidP="00E34D7F">
      <w:pPr>
        <w:spacing w:after="200" w:line="276" w:lineRule="auto"/>
        <w:ind w:firstLine="708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B9041C">
        <w:rPr>
          <w:rFonts w:ascii="Times New Roman" w:eastAsia="Calibri" w:hAnsi="Times New Roman" w:cs="Times New Roman"/>
          <w:b/>
          <w:sz w:val="26"/>
          <w:szCs w:val="26"/>
        </w:rPr>
        <w:t>Анализ состава, структуры и динамики обязательств организации             (по данным бухгалтерского баланса)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1417"/>
        <w:gridCol w:w="1418"/>
        <w:gridCol w:w="1417"/>
        <w:gridCol w:w="1276"/>
        <w:gridCol w:w="1559"/>
      </w:tblGrid>
      <w:tr w:rsidR="00E34D7F" w:rsidRPr="00B9041C" w:rsidTr="00034385">
        <w:tc>
          <w:tcPr>
            <w:tcW w:w="2802" w:type="dxa"/>
            <w:vMerge w:val="restart"/>
            <w:vAlign w:val="center"/>
          </w:tcPr>
          <w:p w:rsidR="00E34D7F" w:rsidRPr="00B9041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9041C">
              <w:rPr>
                <w:rFonts w:ascii="Times New Roman" w:eastAsia="Calibri" w:hAnsi="Times New Roman" w:cs="Times New Roman"/>
              </w:rPr>
              <w:t>Показатель</w:t>
            </w:r>
          </w:p>
        </w:tc>
        <w:tc>
          <w:tcPr>
            <w:tcW w:w="2835" w:type="dxa"/>
            <w:gridSpan w:val="2"/>
            <w:vAlign w:val="center"/>
          </w:tcPr>
          <w:p w:rsidR="00E34D7F" w:rsidRPr="00B9041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 конец предыдущего года (2010</w:t>
            </w:r>
            <w:r w:rsidRPr="00B9041C">
              <w:rPr>
                <w:rFonts w:ascii="Times New Roman" w:eastAsia="Calibri" w:hAnsi="Times New Roman" w:cs="Times New Roman"/>
              </w:rPr>
              <w:t>г.)</w:t>
            </w:r>
          </w:p>
        </w:tc>
        <w:tc>
          <w:tcPr>
            <w:tcW w:w="2693" w:type="dxa"/>
            <w:gridSpan w:val="2"/>
            <w:vAlign w:val="center"/>
          </w:tcPr>
          <w:p w:rsidR="00E34D7F" w:rsidRPr="00B9041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 конец отчетного года (2011</w:t>
            </w:r>
            <w:r w:rsidRPr="00B9041C">
              <w:rPr>
                <w:rFonts w:ascii="Times New Roman" w:eastAsia="Calibri" w:hAnsi="Times New Roman" w:cs="Times New Roman"/>
              </w:rPr>
              <w:t>г.)</w:t>
            </w:r>
          </w:p>
        </w:tc>
        <w:tc>
          <w:tcPr>
            <w:tcW w:w="1559" w:type="dxa"/>
            <w:vMerge w:val="restart"/>
            <w:vAlign w:val="center"/>
          </w:tcPr>
          <w:p w:rsidR="00E34D7F" w:rsidRPr="00B9041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9041C">
              <w:rPr>
                <w:rFonts w:ascii="Times New Roman" w:eastAsia="Calibri" w:hAnsi="Times New Roman" w:cs="Times New Roman"/>
              </w:rPr>
              <w:t>Темп роста, %</w:t>
            </w:r>
          </w:p>
        </w:tc>
      </w:tr>
      <w:tr w:rsidR="00E34D7F" w:rsidRPr="00B9041C" w:rsidTr="00034385">
        <w:tc>
          <w:tcPr>
            <w:tcW w:w="2802" w:type="dxa"/>
            <w:vMerge/>
            <w:vAlign w:val="center"/>
          </w:tcPr>
          <w:p w:rsidR="00E34D7F" w:rsidRPr="00B9041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34D7F" w:rsidRPr="00B9041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041C">
              <w:rPr>
                <w:rFonts w:ascii="Times New Roman" w:eastAsia="Calibri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418" w:type="dxa"/>
            <w:vAlign w:val="center"/>
          </w:tcPr>
          <w:p w:rsidR="00E34D7F" w:rsidRPr="00B9041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041C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7" w:type="dxa"/>
            <w:vAlign w:val="center"/>
          </w:tcPr>
          <w:p w:rsidR="00E34D7F" w:rsidRPr="00B9041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041C">
              <w:rPr>
                <w:rFonts w:ascii="Times New Roman" w:eastAsia="Calibri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  <w:vAlign w:val="center"/>
          </w:tcPr>
          <w:p w:rsidR="00E34D7F" w:rsidRPr="00B9041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041C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  <w:vMerge/>
            <w:vAlign w:val="center"/>
          </w:tcPr>
          <w:p w:rsidR="00E34D7F" w:rsidRPr="00B9041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34D7F" w:rsidRPr="00B9041C" w:rsidTr="00034385">
        <w:tc>
          <w:tcPr>
            <w:tcW w:w="2802" w:type="dxa"/>
            <w:vAlign w:val="center"/>
          </w:tcPr>
          <w:p w:rsidR="00E34D7F" w:rsidRPr="00B9041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041C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:rsidR="00E34D7F" w:rsidRPr="00B9041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041C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E34D7F" w:rsidRPr="00B9041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041C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  <w:vAlign w:val="center"/>
          </w:tcPr>
          <w:p w:rsidR="00E34D7F" w:rsidRPr="00B9041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041C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center"/>
          </w:tcPr>
          <w:p w:rsidR="00E34D7F" w:rsidRPr="00B9041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041C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vAlign w:val="center"/>
          </w:tcPr>
          <w:p w:rsidR="00E34D7F" w:rsidRPr="00B9041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041C">
              <w:rPr>
                <w:rFonts w:ascii="Times New Roman" w:eastAsia="Calibri" w:hAnsi="Times New Roman" w:cs="Times New Roman"/>
                <w:sz w:val="20"/>
                <w:szCs w:val="20"/>
              </w:rPr>
              <w:t>6=4/2*100</w:t>
            </w:r>
          </w:p>
        </w:tc>
      </w:tr>
      <w:tr w:rsidR="00E34D7F" w:rsidRPr="00B9041C" w:rsidTr="00034385">
        <w:tc>
          <w:tcPr>
            <w:tcW w:w="2802" w:type="dxa"/>
            <w:vAlign w:val="center"/>
          </w:tcPr>
          <w:p w:rsidR="00E34D7F" w:rsidRPr="00B9041C" w:rsidRDefault="00E34D7F" w:rsidP="0003438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9041C">
              <w:rPr>
                <w:rFonts w:ascii="Times New Roman" w:eastAsia="Calibri" w:hAnsi="Times New Roman" w:cs="Times New Roman"/>
              </w:rPr>
              <w:t xml:space="preserve">1. Обязательства – всего </w:t>
            </w:r>
          </w:p>
        </w:tc>
        <w:tc>
          <w:tcPr>
            <w:tcW w:w="1417" w:type="dxa"/>
            <w:vAlign w:val="center"/>
          </w:tcPr>
          <w:p w:rsidR="00E34D7F" w:rsidRPr="00B9041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9041C">
              <w:rPr>
                <w:rFonts w:ascii="Times New Roman" w:eastAsia="Calibri" w:hAnsi="Times New Roman" w:cs="Times New Roman"/>
              </w:rPr>
              <w:t>1</w:t>
            </w:r>
            <w:r>
              <w:rPr>
                <w:rFonts w:ascii="Times New Roman" w:eastAsia="Calibri" w:hAnsi="Times New Roman" w:cs="Times New Roman"/>
              </w:rPr>
              <w:t> 077 005</w:t>
            </w:r>
          </w:p>
        </w:tc>
        <w:tc>
          <w:tcPr>
            <w:tcW w:w="1418" w:type="dxa"/>
            <w:vAlign w:val="center"/>
          </w:tcPr>
          <w:p w:rsidR="00E34D7F" w:rsidRPr="00B9041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9041C">
              <w:rPr>
                <w:rFonts w:ascii="Times New Roman" w:eastAsia="Calibri" w:hAnsi="Times New Roman" w:cs="Times New Roman"/>
              </w:rPr>
              <w:t>100,00</w:t>
            </w:r>
          </w:p>
        </w:tc>
        <w:tc>
          <w:tcPr>
            <w:tcW w:w="1417" w:type="dxa"/>
            <w:vAlign w:val="center"/>
          </w:tcPr>
          <w:p w:rsidR="00E34D7F" w:rsidRPr="00B9041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1 </w:t>
            </w:r>
            <w:r w:rsidRPr="00B9041C">
              <w:rPr>
                <w:rFonts w:ascii="Times New Roman" w:eastAsia="Calibri" w:hAnsi="Times New Roman" w:cs="Times New Roman"/>
              </w:rPr>
              <w:t>7</w:t>
            </w:r>
            <w:r>
              <w:rPr>
                <w:rFonts w:ascii="Times New Roman" w:eastAsia="Calibri" w:hAnsi="Times New Roman" w:cs="Times New Roman"/>
              </w:rPr>
              <w:t>22</w:t>
            </w:r>
            <w:r w:rsidRPr="00B9041C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486</w:t>
            </w:r>
          </w:p>
        </w:tc>
        <w:tc>
          <w:tcPr>
            <w:tcW w:w="1276" w:type="dxa"/>
            <w:vAlign w:val="center"/>
          </w:tcPr>
          <w:p w:rsidR="00E34D7F" w:rsidRPr="00B9041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9041C">
              <w:rPr>
                <w:rFonts w:ascii="Times New Roman" w:eastAsia="Calibri" w:hAnsi="Times New Roman" w:cs="Times New Roman"/>
              </w:rPr>
              <w:t>100,00</w:t>
            </w:r>
          </w:p>
        </w:tc>
        <w:tc>
          <w:tcPr>
            <w:tcW w:w="1559" w:type="dxa"/>
            <w:vAlign w:val="center"/>
          </w:tcPr>
          <w:p w:rsidR="00E34D7F" w:rsidRDefault="00E34D7F" w:rsidP="00034385">
            <w:pPr>
              <w:spacing w:after="0" w:line="240" w:lineRule="auto"/>
              <w:jc w:val="center"/>
            </w:pPr>
            <w:r>
              <w:fldChar w:fldCharType="begin"/>
            </w:r>
            <w:r>
              <w:instrText xml:space="preserve"> LINK Excel.Sheet.12 "Книга1" "Лист1!R1C5" \a \f 4 \h </w:instrText>
            </w:r>
            <w:r>
              <w:fldChar w:fldCharType="separate"/>
            </w:r>
          </w:p>
          <w:p w:rsidR="00E34D7F" w:rsidRPr="00430BC8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B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159,93</w:t>
            </w:r>
          </w:p>
          <w:p w:rsidR="00E34D7F" w:rsidRPr="00B9041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fldChar w:fldCharType="end"/>
            </w:r>
          </w:p>
        </w:tc>
      </w:tr>
      <w:tr w:rsidR="00E34D7F" w:rsidRPr="00B9041C" w:rsidTr="00034385">
        <w:tc>
          <w:tcPr>
            <w:tcW w:w="2802" w:type="dxa"/>
            <w:vAlign w:val="center"/>
          </w:tcPr>
          <w:p w:rsidR="00E34D7F" w:rsidRPr="00B9041C" w:rsidRDefault="00E34D7F" w:rsidP="0003438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9041C">
              <w:rPr>
                <w:rFonts w:ascii="Times New Roman" w:eastAsia="Calibri" w:hAnsi="Times New Roman" w:cs="Times New Roman"/>
              </w:rPr>
              <w:t xml:space="preserve">1.1. Краткосрочные – всего </w:t>
            </w:r>
          </w:p>
        </w:tc>
        <w:tc>
          <w:tcPr>
            <w:tcW w:w="1417" w:type="dxa"/>
            <w:vAlign w:val="center"/>
          </w:tcPr>
          <w:p w:rsidR="00E34D7F" w:rsidRPr="00B9041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939 933</w:t>
            </w:r>
          </w:p>
        </w:tc>
        <w:tc>
          <w:tcPr>
            <w:tcW w:w="1418" w:type="dxa"/>
            <w:vAlign w:val="center"/>
          </w:tcPr>
          <w:p w:rsidR="00E34D7F" w:rsidRPr="00B9041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87,27</w:t>
            </w:r>
          </w:p>
        </w:tc>
        <w:tc>
          <w:tcPr>
            <w:tcW w:w="1417" w:type="dxa"/>
            <w:vAlign w:val="center"/>
          </w:tcPr>
          <w:p w:rsidR="00E34D7F" w:rsidRPr="00B9041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1 421 250</w:t>
            </w:r>
          </w:p>
        </w:tc>
        <w:tc>
          <w:tcPr>
            <w:tcW w:w="1276" w:type="dxa"/>
            <w:vAlign w:val="center"/>
          </w:tcPr>
          <w:p w:rsidR="00E34D7F" w:rsidRPr="00B9041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82,51</w:t>
            </w:r>
          </w:p>
        </w:tc>
        <w:tc>
          <w:tcPr>
            <w:tcW w:w="1559" w:type="dxa"/>
            <w:vAlign w:val="center"/>
          </w:tcPr>
          <w:p w:rsidR="00E34D7F" w:rsidRPr="00B9041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30BC8">
              <w:rPr>
                <w:rFonts w:ascii="Times New Roman" w:eastAsia="Calibri" w:hAnsi="Times New Roman" w:cs="Times New Roman"/>
              </w:rPr>
              <w:t>151,21</w:t>
            </w:r>
          </w:p>
        </w:tc>
      </w:tr>
      <w:tr w:rsidR="00E34D7F" w:rsidRPr="00B9041C" w:rsidTr="00034385">
        <w:tc>
          <w:tcPr>
            <w:tcW w:w="2802" w:type="dxa"/>
            <w:vAlign w:val="center"/>
          </w:tcPr>
          <w:p w:rsidR="00E34D7F" w:rsidRPr="00B9041C" w:rsidRDefault="00E34D7F" w:rsidP="0003438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9041C">
              <w:rPr>
                <w:rFonts w:ascii="Times New Roman" w:eastAsia="Calibri" w:hAnsi="Times New Roman" w:cs="Times New Roman"/>
              </w:rPr>
              <w:t xml:space="preserve">1.1.1. Заемные средства </w:t>
            </w:r>
          </w:p>
        </w:tc>
        <w:tc>
          <w:tcPr>
            <w:tcW w:w="1417" w:type="dxa"/>
            <w:vAlign w:val="center"/>
          </w:tcPr>
          <w:p w:rsidR="00E34D7F" w:rsidRPr="00B9041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661 133</w:t>
            </w:r>
          </w:p>
        </w:tc>
        <w:tc>
          <w:tcPr>
            <w:tcW w:w="1418" w:type="dxa"/>
            <w:vAlign w:val="center"/>
          </w:tcPr>
          <w:p w:rsidR="00E34D7F" w:rsidRPr="00B9041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61,39</w:t>
            </w:r>
          </w:p>
        </w:tc>
        <w:tc>
          <w:tcPr>
            <w:tcW w:w="1417" w:type="dxa"/>
            <w:vAlign w:val="center"/>
          </w:tcPr>
          <w:p w:rsidR="00E34D7F" w:rsidRPr="00B9041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699 281</w:t>
            </w:r>
          </w:p>
        </w:tc>
        <w:tc>
          <w:tcPr>
            <w:tcW w:w="1276" w:type="dxa"/>
            <w:vAlign w:val="center"/>
          </w:tcPr>
          <w:p w:rsidR="00E34D7F" w:rsidRPr="00B9041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40,60</w:t>
            </w:r>
          </w:p>
        </w:tc>
        <w:tc>
          <w:tcPr>
            <w:tcW w:w="1559" w:type="dxa"/>
            <w:vAlign w:val="center"/>
          </w:tcPr>
          <w:p w:rsidR="00E34D7F" w:rsidRPr="00B9041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30BC8">
              <w:rPr>
                <w:rFonts w:ascii="Times New Roman" w:eastAsia="Calibri" w:hAnsi="Times New Roman" w:cs="Times New Roman"/>
              </w:rPr>
              <w:t>105,77</w:t>
            </w:r>
          </w:p>
        </w:tc>
      </w:tr>
      <w:tr w:rsidR="00E34D7F" w:rsidRPr="00B9041C" w:rsidTr="00034385">
        <w:tc>
          <w:tcPr>
            <w:tcW w:w="2802" w:type="dxa"/>
            <w:vAlign w:val="center"/>
          </w:tcPr>
          <w:p w:rsidR="00E34D7F" w:rsidRPr="00B9041C" w:rsidRDefault="00E34D7F" w:rsidP="00034385">
            <w:pPr>
              <w:spacing w:after="0" w:line="240" w:lineRule="auto"/>
              <w:ind w:left="567" w:hanging="567"/>
              <w:rPr>
                <w:rFonts w:ascii="Times New Roman" w:eastAsia="Calibri" w:hAnsi="Times New Roman" w:cs="Times New Roman"/>
              </w:rPr>
            </w:pPr>
            <w:r w:rsidRPr="00B9041C">
              <w:rPr>
                <w:rFonts w:ascii="Times New Roman" w:eastAsia="Calibri" w:hAnsi="Times New Roman" w:cs="Times New Roman"/>
              </w:rPr>
              <w:t>1.1.2. Кредиторская задолженность</w:t>
            </w:r>
          </w:p>
        </w:tc>
        <w:tc>
          <w:tcPr>
            <w:tcW w:w="1417" w:type="dxa"/>
            <w:vAlign w:val="center"/>
          </w:tcPr>
          <w:p w:rsidR="00E34D7F" w:rsidRPr="00B9041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278 635</w:t>
            </w:r>
          </w:p>
        </w:tc>
        <w:tc>
          <w:tcPr>
            <w:tcW w:w="1418" w:type="dxa"/>
            <w:vAlign w:val="center"/>
          </w:tcPr>
          <w:p w:rsidR="00E34D7F" w:rsidRPr="00B9041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25,87</w:t>
            </w:r>
          </w:p>
        </w:tc>
        <w:tc>
          <w:tcPr>
            <w:tcW w:w="1417" w:type="dxa"/>
            <w:vAlign w:val="center"/>
          </w:tcPr>
          <w:p w:rsidR="00E34D7F" w:rsidRPr="00B9041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721 804</w:t>
            </w:r>
          </w:p>
        </w:tc>
        <w:tc>
          <w:tcPr>
            <w:tcW w:w="1276" w:type="dxa"/>
            <w:vAlign w:val="center"/>
          </w:tcPr>
          <w:p w:rsidR="00E34D7F" w:rsidRPr="00B9041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41,90</w:t>
            </w:r>
          </w:p>
        </w:tc>
        <w:tc>
          <w:tcPr>
            <w:tcW w:w="1559" w:type="dxa"/>
            <w:vAlign w:val="center"/>
          </w:tcPr>
          <w:p w:rsidR="00E34D7F" w:rsidRPr="00B9041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30BC8">
              <w:rPr>
                <w:rFonts w:ascii="Times New Roman" w:eastAsia="Calibri" w:hAnsi="Times New Roman" w:cs="Times New Roman"/>
              </w:rPr>
              <w:t>259,05</w:t>
            </w:r>
          </w:p>
        </w:tc>
      </w:tr>
      <w:tr w:rsidR="00E34D7F" w:rsidRPr="00B9041C" w:rsidTr="00034385">
        <w:trPr>
          <w:trHeight w:val="631"/>
        </w:trPr>
        <w:tc>
          <w:tcPr>
            <w:tcW w:w="2802" w:type="dxa"/>
            <w:vAlign w:val="center"/>
          </w:tcPr>
          <w:p w:rsidR="00E34D7F" w:rsidRPr="00B9041C" w:rsidRDefault="00E34D7F" w:rsidP="00034385">
            <w:pPr>
              <w:spacing w:after="0" w:line="240" w:lineRule="auto"/>
              <w:ind w:left="567" w:right="-108" w:hanging="567"/>
              <w:rPr>
                <w:rFonts w:ascii="Times New Roman" w:eastAsia="Calibri" w:hAnsi="Times New Roman" w:cs="Times New Roman"/>
              </w:rPr>
            </w:pPr>
            <w:r w:rsidRPr="00B9041C">
              <w:rPr>
                <w:rFonts w:ascii="Times New Roman" w:eastAsia="Calibri" w:hAnsi="Times New Roman" w:cs="Times New Roman"/>
              </w:rPr>
              <w:t>1.1.3. Прочие краткосрочные обязательства</w:t>
            </w:r>
          </w:p>
        </w:tc>
        <w:tc>
          <w:tcPr>
            <w:tcW w:w="1417" w:type="dxa"/>
            <w:vAlign w:val="center"/>
          </w:tcPr>
          <w:p w:rsidR="00E34D7F" w:rsidRPr="00B9041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9041C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E34D7F" w:rsidRPr="00B9041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9041C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E34D7F" w:rsidRPr="00B9041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9041C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vAlign w:val="center"/>
          </w:tcPr>
          <w:p w:rsidR="00E34D7F" w:rsidRPr="00B9041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9041C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59" w:type="dxa"/>
            <w:vAlign w:val="center"/>
          </w:tcPr>
          <w:p w:rsidR="00E34D7F" w:rsidRPr="00B9041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34D7F" w:rsidRPr="00B9041C" w:rsidTr="00034385">
        <w:tc>
          <w:tcPr>
            <w:tcW w:w="2802" w:type="dxa"/>
            <w:vAlign w:val="center"/>
          </w:tcPr>
          <w:p w:rsidR="00E34D7F" w:rsidRPr="00B9041C" w:rsidRDefault="00E34D7F" w:rsidP="0003438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9041C">
              <w:rPr>
                <w:rFonts w:ascii="Times New Roman" w:eastAsia="Calibri" w:hAnsi="Times New Roman" w:cs="Times New Roman"/>
              </w:rPr>
              <w:t xml:space="preserve">1.2. Долгосрочные – всего </w:t>
            </w:r>
          </w:p>
        </w:tc>
        <w:tc>
          <w:tcPr>
            <w:tcW w:w="1417" w:type="dxa"/>
            <w:vAlign w:val="center"/>
          </w:tcPr>
          <w:p w:rsidR="00E34D7F" w:rsidRPr="00B9041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137 072</w:t>
            </w:r>
          </w:p>
        </w:tc>
        <w:tc>
          <w:tcPr>
            <w:tcW w:w="1418" w:type="dxa"/>
            <w:vAlign w:val="center"/>
          </w:tcPr>
          <w:p w:rsidR="00E34D7F" w:rsidRPr="00B9041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12,73</w:t>
            </w:r>
          </w:p>
        </w:tc>
        <w:tc>
          <w:tcPr>
            <w:tcW w:w="1417" w:type="dxa"/>
            <w:vAlign w:val="center"/>
          </w:tcPr>
          <w:p w:rsidR="00E34D7F" w:rsidRPr="00B9041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301 236</w:t>
            </w:r>
          </w:p>
        </w:tc>
        <w:tc>
          <w:tcPr>
            <w:tcW w:w="1276" w:type="dxa"/>
            <w:vAlign w:val="center"/>
          </w:tcPr>
          <w:p w:rsidR="00E34D7F" w:rsidRPr="00B9041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30,12</w:t>
            </w:r>
          </w:p>
        </w:tc>
        <w:tc>
          <w:tcPr>
            <w:tcW w:w="1559" w:type="dxa"/>
            <w:vAlign w:val="center"/>
          </w:tcPr>
          <w:p w:rsidR="00E34D7F" w:rsidRPr="00B9041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30BC8">
              <w:rPr>
                <w:rFonts w:ascii="Times New Roman" w:eastAsia="Calibri" w:hAnsi="Times New Roman" w:cs="Times New Roman"/>
              </w:rPr>
              <w:t>219,76</w:t>
            </w:r>
          </w:p>
        </w:tc>
      </w:tr>
      <w:tr w:rsidR="00E34D7F" w:rsidRPr="00B9041C" w:rsidTr="00034385">
        <w:tc>
          <w:tcPr>
            <w:tcW w:w="2802" w:type="dxa"/>
            <w:vAlign w:val="center"/>
          </w:tcPr>
          <w:p w:rsidR="00E34D7F" w:rsidRPr="00B9041C" w:rsidRDefault="00E34D7F" w:rsidP="0003438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9041C">
              <w:rPr>
                <w:rFonts w:ascii="Times New Roman" w:eastAsia="Calibri" w:hAnsi="Times New Roman" w:cs="Times New Roman"/>
              </w:rPr>
              <w:t>1.2.1 Заемные средства</w:t>
            </w:r>
          </w:p>
        </w:tc>
        <w:tc>
          <w:tcPr>
            <w:tcW w:w="1417" w:type="dxa"/>
            <w:vAlign w:val="center"/>
          </w:tcPr>
          <w:p w:rsidR="00E34D7F" w:rsidRPr="00B9041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101 518</w:t>
            </w:r>
          </w:p>
        </w:tc>
        <w:tc>
          <w:tcPr>
            <w:tcW w:w="1418" w:type="dxa"/>
            <w:vAlign w:val="center"/>
          </w:tcPr>
          <w:p w:rsidR="00E34D7F" w:rsidRPr="00B9041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  <w:r w:rsidRPr="00B9041C">
              <w:rPr>
                <w:rFonts w:ascii="Times New Roman" w:eastAsia="Calibri" w:hAnsi="Times New Roman" w:cs="Times New Roman"/>
              </w:rPr>
              <w:t>,</w:t>
            </w:r>
            <w:r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1417" w:type="dxa"/>
            <w:vAlign w:val="center"/>
          </w:tcPr>
          <w:p w:rsidR="00E34D7F" w:rsidRPr="00B9041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251 878</w:t>
            </w:r>
          </w:p>
        </w:tc>
        <w:tc>
          <w:tcPr>
            <w:tcW w:w="1276" w:type="dxa"/>
            <w:vAlign w:val="center"/>
          </w:tcPr>
          <w:p w:rsidR="00E34D7F" w:rsidRPr="00B9041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14,62</w:t>
            </w:r>
          </w:p>
        </w:tc>
        <w:tc>
          <w:tcPr>
            <w:tcW w:w="1559" w:type="dxa"/>
            <w:vAlign w:val="center"/>
          </w:tcPr>
          <w:p w:rsidR="00E34D7F" w:rsidRPr="00B9041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30BC8">
              <w:rPr>
                <w:rFonts w:ascii="Times New Roman" w:eastAsia="Calibri" w:hAnsi="Times New Roman" w:cs="Times New Roman"/>
              </w:rPr>
              <w:t>248,11</w:t>
            </w:r>
          </w:p>
        </w:tc>
      </w:tr>
      <w:tr w:rsidR="00E34D7F" w:rsidRPr="00B9041C" w:rsidTr="00034385">
        <w:tc>
          <w:tcPr>
            <w:tcW w:w="2802" w:type="dxa"/>
            <w:vAlign w:val="center"/>
          </w:tcPr>
          <w:p w:rsidR="00E34D7F" w:rsidRPr="00B9041C" w:rsidRDefault="00E34D7F" w:rsidP="00034385">
            <w:pPr>
              <w:spacing w:after="0" w:line="240" w:lineRule="auto"/>
              <w:ind w:left="567" w:hanging="567"/>
              <w:rPr>
                <w:rFonts w:ascii="Times New Roman" w:eastAsia="Calibri" w:hAnsi="Times New Roman" w:cs="Times New Roman"/>
              </w:rPr>
            </w:pPr>
            <w:r w:rsidRPr="00B9041C">
              <w:rPr>
                <w:rFonts w:ascii="Times New Roman" w:eastAsia="Calibri" w:hAnsi="Times New Roman" w:cs="Times New Roman"/>
              </w:rPr>
              <w:t xml:space="preserve">1.2.2. Прочие долгосрочные  обязательства </w:t>
            </w:r>
          </w:p>
        </w:tc>
        <w:tc>
          <w:tcPr>
            <w:tcW w:w="1417" w:type="dxa"/>
            <w:vAlign w:val="center"/>
          </w:tcPr>
          <w:p w:rsidR="00E34D7F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35 554</w:t>
            </w:r>
          </w:p>
          <w:p w:rsidR="00E34D7F" w:rsidRPr="00B9041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E34D7F" w:rsidRPr="00B9041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3,30</w:t>
            </w:r>
          </w:p>
        </w:tc>
        <w:tc>
          <w:tcPr>
            <w:tcW w:w="1417" w:type="dxa"/>
            <w:vAlign w:val="center"/>
          </w:tcPr>
          <w:p w:rsidR="00E34D7F" w:rsidRPr="00B9041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49 358</w:t>
            </w:r>
          </w:p>
        </w:tc>
        <w:tc>
          <w:tcPr>
            <w:tcW w:w="1276" w:type="dxa"/>
            <w:vAlign w:val="center"/>
          </w:tcPr>
          <w:p w:rsidR="00E34D7F" w:rsidRPr="00B9041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2,87</w:t>
            </w:r>
          </w:p>
        </w:tc>
        <w:tc>
          <w:tcPr>
            <w:tcW w:w="1559" w:type="dxa"/>
            <w:vAlign w:val="center"/>
          </w:tcPr>
          <w:p w:rsidR="00E34D7F" w:rsidRPr="00B9041C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30BC8">
              <w:rPr>
                <w:rFonts w:ascii="Times New Roman" w:eastAsia="Calibri" w:hAnsi="Times New Roman" w:cs="Times New Roman"/>
              </w:rPr>
              <w:t>138,83</w:t>
            </w:r>
          </w:p>
        </w:tc>
      </w:tr>
    </w:tbl>
    <w:p w:rsidR="00E34D7F" w:rsidRPr="00A74ECC" w:rsidRDefault="00E34D7F" w:rsidP="00E34D7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E34D7F" w:rsidRPr="000841FA" w:rsidRDefault="00E34D7F" w:rsidP="00E34D7F">
      <w:pPr>
        <w:spacing w:before="140" w:after="140" w:line="36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0841FA">
        <w:rPr>
          <w:rFonts w:ascii="Times New Roman" w:eastAsia="Calibri" w:hAnsi="Times New Roman" w:cs="Times New Roman"/>
          <w:b/>
          <w:sz w:val="26"/>
          <w:szCs w:val="26"/>
        </w:rPr>
        <w:t>Выводы:</w:t>
      </w:r>
    </w:p>
    <w:p w:rsidR="00E34D7F" w:rsidRPr="000841FA" w:rsidRDefault="00E34D7F" w:rsidP="00E34D7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41FA">
        <w:rPr>
          <w:rFonts w:ascii="Times New Roman" w:eastAsia="Calibri" w:hAnsi="Times New Roman" w:cs="Times New Roman"/>
          <w:sz w:val="26"/>
          <w:szCs w:val="26"/>
        </w:rPr>
        <w:t xml:space="preserve">По данным анализа обязательств организации к концу </w:t>
      </w:r>
      <w:r>
        <w:rPr>
          <w:rFonts w:ascii="Times New Roman" w:eastAsia="Calibri" w:hAnsi="Times New Roman" w:cs="Times New Roman"/>
          <w:sz w:val="26"/>
          <w:szCs w:val="26"/>
        </w:rPr>
        <w:t>2011</w:t>
      </w:r>
      <w:r w:rsidRPr="000841FA">
        <w:rPr>
          <w:rFonts w:ascii="Times New Roman" w:eastAsia="Calibri" w:hAnsi="Times New Roman" w:cs="Times New Roman"/>
          <w:sz w:val="26"/>
          <w:szCs w:val="26"/>
        </w:rPr>
        <w:t xml:space="preserve"> года наблюдается увеличение всех обязательств на </w:t>
      </w:r>
      <w:r>
        <w:rPr>
          <w:rFonts w:ascii="Times New Roman" w:eastAsia="Calibri" w:hAnsi="Times New Roman" w:cs="Times New Roman"/>
          <w:sz w:val="26"/>
          <w:szCs w:val="26"/>
        </w:rPr>
        <w:t>59</w:t>
      </w:r>
      <w:r w:rsidRPr="000841FA">
        <w:rPr>
          <w:rFonts w:ascii="Times New Roman" w:eastAsia="Calibri" w:hAnsi="Times New Roman" w:cs="Times New Roman"/>
          <w:sz w:val="26"/>
          <w:szCs w:val="26"/>
        </w:rPr>
        <w:t>,</w:t>
      </w:r>
      <w:r>
        <w:rPr>
          <w:rFonts w:ascii="Times New Roman" w:eastAsia="Calibri" w:hAnsi="Times New Roman" w:cs="Times New Roman"/>
          <w:sz w:val="26"/>
          <w:szCs w:val="26"/>
        </w:rPr>
        <w:t>93</w:t>
      </w:r>
      <w:r w:rsidRPr="000841FA">
        <w:rPr>
          <w:rFonts w:ascii="Times New Roman" w:eastAsia="Calibri" w:hAnsi="Times New Roman" w:cs="Times New Roman"/>
          <w:sz w:val="26"/>
          <w:szCs w:val="26"/>
        </w:rPr>
        <w:t xml:space="preserve"> процента. </w:t>
      </w:r>
    </w:p>
    <w:p w:rsidR="00E34D7F" w:rsidRPr="000841FA" w:rsidRDefault="00E34D7F" w:rsidP="00E34D7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41FA">
        <w:rPr>
          <w:rFonts w:ascii="Times New Roman" w:eastAsia="Calibri" w:hAnsi="Times New Roman" w:cs="Times New Roman"/>
          <w:sz w:val="26"/>
          <w:szCs w:val="26"/>
        </w:rPr>
        <w:t xml:space="preserve">В основном увеличение проходит по статье «краткосрочные обязательства» (в структуре всех обязательств они занимают долю </w:t>
      </w:r>
      <w:r>
        <w:rPr>
          <w:rFonts w:ascii="Times New Roman" w:eastAsia="Calibri" w:hAnsi="Times New Roman" w:cs="Times New Roman"/>
          <w:sz w:val="26"/>
          <w:szCs w:val="26"/>
        </w:rPr>
        <w:t>в 82,51</w:t>
      </w:r>
      <w:r w:rsidRPr="000841FA">
        <w:rPr>
          <w:rFonts w:ascii="Times New Roman" w:eastAsia="Calibri" w:hAnsi="Times New Roman" w:cs="Times New Roman"/>
          <w:sz w:val="26"/>
          <w:szCs w:val="26"/>
        </w:rPr>
        <w:t xml:space="preserve"> процентов), обязательств</w:t>
      </w:r>
      <w:r>
        <w:rPr>
          <w:rFonts w:ascii="Times New Roman" w:eastAsia="Calibri" w:hAnsi="Times New Roman" w:cs="Times New Roman"/>
          <w:sz w:val="26"/>
          <w:szCs w:val="26"/>
        </w:rPr>
        <w:t>а возросли более, чем в полтора раза</w:t>
      </w:r>
      <w:r w:rsidRPr="000841FA">
        <w:rPr>
          <w:rFonts w:ascii="Times New Roman" w:eastAsia="Calibri" w:hAnsi="Times New Roman" w:cs="Times New Roman"/>
          <w:sz w:val="26"/>
          <w:szCs w:val="26"/>
        </w:rPr>
        <w:t xml:space="preserve">. Из краткосрочных обязательств выделяются «заемные средства», </w:t>
      </w:r>
      <w:r>
        <w:rPr>
          <w:rFonts w:ascii="Times New Roman" w:eastAsia="Calibri" w:hAnsi="Times New Roman" w:cs="Times New Roman"/>
          <w:sz w:val="26"/>
          <w:szCs w:val="26"/>
        </w:rPr>
        <w:t>которые увеличились более, чем на 30 тысяч по отношению к концу 2010</w:t>
      </w:r>
      <w:r w:rsidRPr="000841FA">
        <w:rPr>
          <w:rFonts w:ascii="Times New Roman" w:eastAsia="Calibri" w:hAnsi="Times New Roman" w:cs="Times New Roman"/>
          <w:sz w:val="26"/>
          <w:szCs w:val="26"/>
        </w:rPr>
        <w:t xml:space="preserve"> года, доля </w:t>
      </w:r>
      <w:r>
        <w:rPr>
          <w:rFonts w:ascii="Times New Roman" w:eastAsia="Calibri" w:hAnsi="Times New Roman" w:cs="Times New Roman"/>
          <w:sz w:val="26"/>
          <w:szCs w:val="26"/>
        </w:rPr>
        <w:t>в структуре всех обязательств 40,6</w:t>
      </w:r>
      <w:r w:rsidRPr="000841FA">
        <w:rPr>
          <w:rFonts w:ascii="Times New Roman" w:eastAsia="Calibri" w:hAnsi="Times New Roman" w:cs="Times New Roman"/>
          <w:sz w:val="26"/>
          <w:szCs w:val="26"/>
        </w:rPr>
        <w:t xml:space="preserve"> процента.</w:t>
      </w:r>
    </w:p>
    <w:p w:rsidR="00E34D7F" w:rsidRPr="000841FA" w:rsidRDefault="00E34D7F" w:rsidP="00E34D7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41FA">
        <w:rPr>
          <w:rFonts w:ascii="Times New Roman" w:eastAsia="Calibri" w:hAnsi="Times New Roman" w:cs="Times New Roman"/>
          <w:sz w:val="26"/>
          <w:szCs w:val="26"/>
        </w:rPr>
        <w:t>Долгосрочные обязательства</w:t>
      </w:r>
      <w:r>
        <w:rPr>
          <w:rFonts w:ascii="Times New Roman" w:eastAsia="Calibri" w:hAnsi="Times New Roman" w:cs="Times New Roman"/>
          <w:sz w:val="26"/>
          <w:szCs w:val="26"/>
        </w:rPr>
        <w:t xml:space="preserve"> тоже к концу 2011</w:t>
      </w:r>
      <w:r w:rsidRPr="000841FA">
        <w:rPr>
          <w:rFonts w:ascii="Times New Roman" w:eastAsia="Calibri" w:hAnsi="Times New Roman" w:cs="Times New Roman"/>
          <w:sz w:val="26"/>
          <w:szCs w:val="26"/>
        </w:rPr>
        <w:t xml:space="preserve"> года </w:t>
      </w:r>
      <w:r>
        <w:rPr>
          <w:rFonts w:ascii="Times New Roman" w:eastAsia="Calibri" w:hAnsi="Times New Roman" w:cs="Times New Roman"/>
          <w:sz w:val="26"/>
          <w:szCs w:val="26"/>
        </w:rPr>
        <w:t xml:space="preserve">увеличены более, чем в  </w:t>
      </w:r>
      <w:r w:rsidRPr="000841FA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 xml:space="preserve">два </w:t>
      </w:r>
      <w:r w:rsidRPr="000841FA">
        <w:rPr>
          <w:rFonts w:ascii="Times New Roman" w:eastAsia="Calibri" w:hAnsi="Times New Roman" w:cs="Times New Roman"/>
          <w:sz w:val="26"/>
          <w:szCs w:val="26"/>
        </w:rPr>
        <w:t>раза (в структуре всех обя</w:t>
      </w:r>
      <w:r>
        <w:rPr>
          <w:rFonts w:ascii="Times New Roman" w:eastAsia="Calibri" w:hAnsi="Times New Roman" w:cs="Times New Roman"/>
          <w:sz w:val="26"/>
          <w:szCs w:val="26"/>
        </w:rPr>
        <w:t>зательств они занимают долю 30,12</w:t>
      </w:r>
      <w:r w:rsidRPr="000841FA">
        <w:rPr>
          <w:rFonts w:ascii="Times New Roman" w:eastAsia="Calibri" w:hAnsi="Times New Roman" w:cs="Times New Roman"/>
          <w:sz w:val="26"/>
          <w:szCs w:val="26"/>
        </w:rPr>
        <w:t xml:space="preserve"> процента). Из долгосрочных обязательств «заемные средства» </w:t>
      </w:r>
      <w:r>
        <w:rPr>
          <w:rFonts w:ascii="Times New Roman" w:eastAsia="Calibri" w:hAnsi="Times New Roman" w:cs="Times New Roman"/>
          <w:sz w:val="26"/>
          <w:szCs w:val="26"/>
        </w:rPr>
        <w:t>увеличились</w:t>
      </w:r>
      <w:r w:rsidRPr="000841FA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более, чем в два</w:t>
      </w:r>
      <w:r w:rsidRPr="000841FA">
        <w:rPr>
          <w:rFonts w:ascii="Times New Roman" w:eastAsia="Calibri" w:hAnsi="Times New Roman" w:cs="Times New Roman"/>
          <w:sz w:val="26"/>
          <w:szCs w:val="26"/>
        </w:rPr>
        <w:t xml:space="preserve"> раз</w:t>
      </w:r>
      <w:r>
        <w:rPr>
          <w:rFonts w:ascii="Times New Roman" w:eastAsia="Calibri" w:hAnsi="Times New Roman" w:cs="Times New Roman"/>
          <w:sz w:val="26"/>
          <w:szCs w:val="26"/>
        </w:rPr>
        <w:t>а</w:t>
      </w:r>
      <w:r w:rsidRPr="000841FA">
        <w:rPr>
          <w:rFonts w:ascii="Times New Roman" w:eastAsia="Calibri" w:hAnsi="Times New Roman" w:cs="Times New Roman"/>
          <w:sz w:val="26"/>
          <w:szCs w:val="26"/>
        </w:rPr>
        <w:t>, доля в структуре всех</w:t>
      </w:r>
      <w:r>
        <w:rPr>
          <w:rFonts w:ascii="Times New Roman" w:eastAsia="Calibri" w:hAnsi="Times New Roman" w:cs="Times New Roman"/>
          <w:sz w:val="26"/>
          <w:szCs w:val="26"/>
        </w:rPr>
        <w:t xml:space="preserve"> обязательств составляет 14,62</w:t>
      </w:r>
      <w:r w:rsidRPr="000841FA">
        <w:rPr>
          <w:rFonts w:ascii="Times New Roman" w:eastAsia="Calibri" w:hAnsi="Times New Roman" w:cs="Times New Roman"/>
          <w:sz w:val="26"/>
          <w:szCs w:val="26"/>
        </w:rPr>
        <w:t xml:space="preserve"> процента.</w:t>
      </w:r>
    </w:p>
    <w:p w:rsidR="00E34D7F" w:rsidRPr="00595E9B" w:rsidRDefault="00E34D7F" w:rsidP="00E34D7F">
      <w:pPr>
        <w:pageBreakBefore/>
        <w:spacing w:after="200" w:line="36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595E9B">
        <w:rPr>
          <w:rFonts w:ascii="Times New Roman" w:eastAsia="Calibri" w:hAnsi="Times New Roman" w:cs="Times New Roman"/>
          <w:b/>
          <w:sz w:val="26"/>
          <w:szCs w:val="26"/>
        </w:rPr>
        <w:lastRenderedPageBreak/>
        <w:t>Задание 4</w:t>
      </w:r>
    </w:p>
    <w:p w:rsidR="00E34D7F" w:rsidRPr="00595E9B" w:rsidRDefault="00E34D7F" w:rsidP="00E34D7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95E9B">
        <w:rPr>
          <w:rFonts w:ascii="Times New Roman" w:eastAsia="Calibri" w:hAnsi="Times New Roman" w:cs="Times New Roman"/>
          <w:sz w:val="26"/>
          <w:szCs w:val="26"/>
        </w:rPr>
        <w:t xml:space="preserve">По данным бухгалтерского баланса рассчитайте величину чистых активов организации за 2010 и 2011 гг., оцените динамику этого показателя. </w:t>
      </w:r>
    </w:p>
    <w:p w:rsidR="00E34D7F" w:rsidRPr="00595E9B" w:rsidRDefault="00E34D7F" w:rsidP="00E34D7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95E9B">
        <w:rPr>
          <w:rFonts w:ascii="Times New Roman" w:eastAsia="Calibri" w:hAnsi="Times New Roman" w:cs="Times New Roman"/>
          <w:sz w:val="26"/>
          <w:szCs w:val="26"/>
        </w:rPr>
        <w:t>Результаты расчетов за отчетный период представьте  в табл.4.1.</w:t>
      </w:r>
    </w:p>
    <w:p w:rsidR="00E34D7F" w:rsidRPr="00595E9B" w:rsidRDefault="00E34D7F" w:rsidP="00E34D7F">
      <w:pPr>
        <w:spacing w:after="0" w:line="360" w:lineRule="auto"/>
        <w:ind w:firstLine="708"/>
        <w:jc w:val="right"/>
        <w:rPr>
          <w:rFonts w:ascii="Times New Roman" w:eastAsia="Calibri" w:hAnsi="Times New Roman" w:cs="Times New Roman"/>
          <w:i/>
          <w:sz w:val="26"/>
          <w:szCs w:val="26"/>
        </w:rPr>
      </w:pPr>
      <w:r w:rsidRPr="00595E9B">
        <w:rPr>
          <w:rFonts w:ascii="Times New Roman" w:eastAsia="Calibri" w:hAnsi="Times New Roman" w:cs="Times New Roman"/>
          <w:i/>
          <w:sz w:val="26"/>
          <w:szCs w:val="26"/>
        </w:rPr>
        <w:t>Таблица 4.1</w:t>
      </w:r>
    </w:p>
    <w:p w:rsidR="00E34D7F" w:rsidRPr="00595E9B" w:rsidRDefault="00E34D7F" w:rsidP="00E34D7F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595E9B">
        <w:rPr>
          <w:rFonts w:ascii="Times New Roman" w:eastAsia="Calibri" w:hAnsi="Times New Roman" w:cs="Times New Roman"/>
          <w:b/>
          <w:sz w:val="26"/>
          <w:szCs w:val="26"/>
        </w:rPr>
        <w:t>Расчет чистых активов организации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1"/>
        <w:gridCol w:w="1987"/>
        <w:gridCol w:w="1918"/>
        <w:gridCol w:w="1489"/>
      </w:tblGrid>
      <w:tr w:rsidR="00E34D7F" w:rsidRPr="00595E9B" w:rsidTr="00034385">
        <w:tc>
          <w:tcPr>
            <w:tcW w:w="3951" w:type="dxa"/>
            <w:vAlign w:val="center"/>
          </w:tcPr>
          <w:p w:rsidR="00E34D7F" w:rsidRPr="00595E9B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987" w:type="dxa"/>
            <w:vAlign w:val="center"/>
          </w:tcPr>
          <w:p w:rsidR="00E34D7F" w:rsidRPr="00595E9B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На конец предыдущего года (2010г.)</w:t>
            </w:r>
          </w:p>
        </w:tc>
        <w:tc>
          <w:tcPr>
            <w:tcW w:w="1918" w:type="dxa"/>
            <w:vAlign w:val="center"/>
          </w:tcPr>
          <w:p w:rsidR="00E34D7F" w:rsidRPr="00595E9B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На конец</w:t>
            </w:r>
          </w:p>
          <w:p w:rsidR="00E34D7F" w:rsidRPr="00595E9B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отчетного года (2011г.)</w:t>
            </w:r>
          </w:p>
        </w:tc>
        <w:tc>
          <w:tcPr>
            <w:tcW w:w="1489" w:type="dxa"/>
            <w:vAlign w:val="center"/>
          </w:tcPr>
          <w:p w:rsidR="00E34D7F" w:rsidRPr="00595E9B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Изменения (+, -)</w:t>
            </w:r>
          </w:p>
        </w:tc>
      </w:tr>
      <w:tr w:rsidR="00E34D7F" w:rsidRPr="00595E9B" w:rsidTr="00034385">
        <w:tc>
          <w:tcPr>
            <w:tcW w:w="3951" w:type="dxa"/>
          </w:tcPr>
          <w:p w:rsidR="00E34D7F" w:rsidRPr="00595E9B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E9B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7" w:type="dxa"/>
          </w:tcPr>
          <w:p w:rsidR="00E34D7F" w:rsidRPr="00595E9B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E9B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18" w:type="dxa"/>
          </w:tcPr>
          <w:p w:rsidR="00E34D7F" w:rsidRPr="00595E9B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E9B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89" w:type="dxa"/>
          </w:tcPr>
          <w:p w:rsidR="00E34D7F" w:rsidRPr="00595E9B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E9B">
              <w:rPr>
                <w:rFonts w:ascii="Times New Roman" w:eastAsia="Calibri" w:hAnsi="Times New Roman" w:cs="Times New Roman"/>
                <w:sz w:val="20"/>
                <w:szCs w:val="20"/>
              </w:rPr>
              <w:t>5=4-3</w:t>
            </w:r>
          </w:p>
        </w:tc>
      </w:tr>
      <w:tr w:rsidR="00E34D7F" w:rsidRPr="00595E9B" w:rsidTr="00034385">
        <w:tc>
          <w:tcPr>
            <w:tcW w:w="3951" w:type="dxa"/>
            <w:vAlign w:val="center"/>
          </w:tcPr>
          <w:p w:rsidR="00E34D7F" w:rsidRPr="00595E9B" w:rsidRDefault="00E34D7F" w:rsidP="000343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1.1. Нематериальные активы</w:t>
            </w:r>
          </w:p>
        </w:tc>
        <w:tc>
          <w:tcPr>
            <w:tcW w:w="1987" w:type="dxa"/>
            <w:vAlign w:val="center"/>
          </w:tcPr>
          <w:p w:rsidR="00E34D7F" w:rsidRPr="00595E9B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918" w:type="dxa"/>
            <w:vAlign w:val="center"/>
          </w:tcPr>
          <w:p w:rsidR="00E34D7F" w:rsidRPr="00595E9B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489" w:type="dxa"/>
            <w:vAlign w:val="center"/>
          </w:tcPr>
          <w:p w:rsidR="00E34D7F" w:rsidRPr="00595E9B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-191</w:t>
            </w:r>
          </w:p>
        </w:tc>
      </w:tr>
      <w:tr w:rsidR="00E34D7F" w:rsidRPr="00595E9B" w:rsidTr="00034385">
        <w:tc>
          <w:tcPr>
            <w:tcW w:w="3951" w:type="dxa"/>
            <w:vAlign w:val="center"/>
          </w:tcPr>
          <w:p w:rsidR="00E34D7F" w:rsidRPr="00595E9B" w:rsidRDefault="00E34D7F" w:rsidP="00034385">
            <w:pPr>
              <w:spacing w:after="0" w:line="240" w:lineRule="auto"/>
              <w:ind w:left="426" w:hanging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1.2. Результаты исследований и разработок </w:t>
            </w:r>
          </w:p>
        </w:tc>
        <w:tc>
          <w:tcPr>
            <w:tcW w:w="1987" w:type="dxa"/>
            <w:vAlign w:val="center"/>
          </w:tcPr>
          <w:p w:rsidR="00E34D7F" w:rsidRPr="00595E9B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918" w:type="dxa"/>
            <w:vAlign w:val="center"/>
          </w:tcPr>
          <w:p w:rsidR="00E34D7F" w:rsidRPr="00595E9B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9" w:type="dxa"/>
            <w:vAlign w:val="center"/>
          </w:tcPr>
          <w:p w:rsidR="00E34D7F" w:rsidRPr="00595E9B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E34D7F" w:rsidRPr="00595E9B" w:rsidTr="00034385">
        <w:tc>
          <w:tcPr>
            <w:tcW w:w="3951" w:type="dxa"/>
            <w:vAlign w:val="center"/>
          </w:tcPr>
          <w:p w:rsidR="00E34D7F" w:rsidRPr="00595E9B" w:rsidRDefault="00E34D7F" w:rsidP="000343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1.3. Основные средства </w:t>
            </w:r>
          </w:p>
        </w:tc>
        <w:tc>
          <w:tcPr>
            <w:tcW w:w="1987" w:type="dxa"/>
            <w:vAlign w:val="center"/>
          </w:tcPr>
          <w:p w:rsidR="00E34D7F" w:rsidRPr="00595E9B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636 276</w:t>
            </w:r>
          </w:p>
        </w:tc>
        <w:tc>
          <w:tcPr>
            <w:tcW w:w="1918" w:type="dxa"/>
            <w:vAlign w:val="center"/>
          </w:tcPr>
          <w:p w:rsidR="00E34D7F" w:rsidRPr="00595E9B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873 998</w:t>
            </w:r>
          </w:p>
        </w:tc>
        <w:tc>
          <w:tcPr>
            <w:tcW w:w="1489" w:type="dxa"/>
            <w:vAlign w:val="center"/>
          </w:tcPr>
          <w:p w:rsidR="00E34D7F" w:rsidRPr="00595E9B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237 722</w:t>
            </w:r>
          </w:p>
        </w:tc>
      </w:tr>
      <w:tr w:rsidR="00E34D7F" w:rsidRPr="00595E9B" w:rsidTr="00034385">
        <w:tc>
          <w:tcPr>
            <w:tcW w:w="3951" w:type="dxa"/>
            <w:vAlign w:val="center"/>
          </w:tcPr>
          <w:p w:rsidR="00E34D7F" w:rsidRPr="00595E9B" w:rsidRDefault="00E34D7F" w:rsidP="00034385">
            <w:pPr>
              <w:spacing w:after="0" w:line="240" w:lineRule="auto"/>
              <w:ind w:left="426" w:hanging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1.4 Доходные вложения в материальные ценности</w:t>
            </w:r>
          </w:p>
        </w:tc>
        <w:tc>
          <w:tcPr>
            <w:tcW w:w="1987" w:type="dxa"/>
            <w:vAlign w:val="center"/>
          </w:tcPr>
          <w:p w:rsidR="00E34D7F" w:rsidRPr="00595E9B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18" w:type="dxa"/>
            <w:vAlign w:val="center"/>
          </w:tcPr>
          <w:p w:rsidR="00E34D7F" w:rsidRPr="00595E9B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9" w:type="dxa"/>
            <w:vAlign w:val="center"/>
          </w:tcPr>
          <w:p w:rsidR="00E34D7F" w:rsidRPr="00595E9B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E34D7F" w:rsidRPr="00595E9B" w:rsidTr="00034385">
        <w:tc>
          <w:tcPr>
            <w:tcW w:w="3951" w:type="dxa"/>
            <w:vAlign w:val="center"/>
          </w:tcPr>
          <w:p w:rsidR="00E34D7F" w:rsidRPr="00595E9B" w:rsidRDefault="00E34D7F" w:rsidP="000343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1.5. Финансовые вложения </w:t>
            </w:r>
          </w:p>
        </w:tc>
        <w:tc>
          <w:tcPr>
            <w:tcW w:w="1987" w:type="dxa"/>
            <w:vAlign w:val="center"/>
          </w:tcPr>
          <w:p w:rsidR="00E34D7F" w:rsidRPr="00595E9B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62 770</w:t>
            </w:r>
          </w:p>
        </w:tc>
        <w:tc>
          <w:tcPr>
            <w:tcW w:w="1918" w:type="dxa"/>
            <w:vAlign w:val="center"/>
          </w:tcPr>
          <w:p w:rsidR="00E34D7F" w:rsidRPr="00595E9B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235 553</w:t>
            </w:r>
          </w:p>
        </w:tc>
        <w:tc>
          <w:tcPr>
            <w:tcW w:w="1489" w:type="dxa"/>
            <w:vAlign w:val="center"/>
          </w:tcPr>
          <w:p w:rsidR="00E34D7F" w:rsidRPr="00595E9B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172 783</w:t>
            </w:r>
          </w:p>
        </w:tc>
      </w:tr>
      <w:tr w:rsidR="00E34D7F" w:rsidRPr="00595E9B" w:rsidTr="00034385">
        <w:tc>
          <w:tcPr>
            <w:tcW w:w="3951" w:type="dxa"/>
            <w:vAlign w:val="center"/>
          </w:tcPr>
          <w:p w:rsidR="00E34D7F" w:rsidRPr="00595E9B" w:rsidRDefault="00E34D7F" w:rsidP="000343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1.6. Прочие внеоборотные активы</w:t>
            </w:r>
          </w:p>
        </w:tc>
        <w:tc>
          <w:tcPr>
            <w:tcW w:w="1987" w:type="dxa"/>
            <w:vAlign w:val="center"/>
          </w:tcPr>
          <w:p w:rsidR="00E34D7F" w:rsidRPr="00595E9B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46 669</w:t>
            </w:r>
          </w:p>
        </w:tc>
        <w:tc>
          <w:tcPr>
            <w:tcW w:w="1918" w:type="dxa"/>
            <w:vAlign w:val="center"/>
          </w:tcPr>
          <w:p w:rsidR="00E34D7F" w:rsidRPr="00595E9B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51 741</w:t>
            </w:r>
          </w:p>
        </w:tc>
        <w:tc>
          <w:tcPr>
            <w:tcW w:w="1489" w:type="dxa"/>
            <w:vAlign w:val="center"/>
          </w:tcPr>
          <w:p w:rsidR="00E34D7F" w:rsidRPr="00595E9B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5 072</w:t>
            </w:r>
          </w:p>
        </w:tc>
      </w:tr>
      <w:tr w:rsidR="00E34D7F" w:rsidRPr="00595E9B" w:rsidTr="00034385">
        <w:tc>
          <w:tcPr>
            <w:tcW w:w="3951" w:type="dxa"/>
            <w:vAlign w:val="center"/>
          </w:tcPr>
          <w:p w:rsidR="00E34D7F" w:rsidRPr="00595E9B" w:rsidRDefault="00E34D7F" w:rsidP="000343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1.7. Запасы</w:t>
            </w:r>
          </w:p>
        </w:tc>
        <w:tc>
          <w:tcPr>
            <w:tcW w:w="1987" w:type="dxa"/>
            <w:vAlign w:val="center"/>
          </w:tcPr>
          <w:p w:rsidR="00E34D7F" w:rsidRPr="00595E9B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446 009</w:t>
            </w:r>
          </w:p>
        </w:tc>
        <w:tc>
          <w:tcPr>
            <w:tcW w:w="1918" w:type="dxa"/>
            <w:vAlign w:val="center"/>
          </w:tcPr>
          <w:p w:rsidR="00E34D7F" w:rsidRPr="00595E9B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528 869</w:t>
            </w:r>
          </w:p>
        </w:tc>
        <w:tc>
          <w:tcPr>
            <w:tcW w:w="1489" w:type="dxa"/>
            <w:vAlign w:val="center"/>
          </w:tcPr>
          <w:p w:rsidR="00E34D7F" w:rsidRPr="00595E9B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82 860</w:t>
            </w:r>
          </w:p>
        </w:tc>
      </w:tr>
      <w:tr w:rsidR="00E34D7F" w:rsidRPr="00595E9B" w:rsidTr="00034385">
        <w:tc>
          <w:tcPr>
            <w:tcW w:w="3951" w:type="dxa"/>
            <w:vAlign w:val="center"/>
          </w:tcPr>
          <w:p w:rsidR="00E34D7F" w:rsidRPr="00595E9B" w:rsidRDefault="00E34D7F" w:rsidP="000343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1.8. НДС по приобретенным ценностям</w:t>
            </w:r>
          </w:p>
        </w:tc>
        <w:tc>
          <w:tcPr>
            <w:tcW w:w="1987" w:type="dxa"/>
            <w:vAlign w:val="center"/>
          </w:tcPr>
          <w:p w:rsidR="00E34D7F" w:rsidRPr="00595E9B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9 112</w:t>
            </w:r>
          </w:p>
        </w:tc>
        <w:tc>
          <w:tcPr>
            <w:tcW w:w="1918" w:type="dxa"/>
            <w:vAlign w:val="center"/>
          </w:tcPr>
          <w:p w:rsidR="00E34D7F" w:rsidRPr="00595E9B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9 329</w:t>
            </w:r>
          </w:p>
        </w:tc>
        <w:tc>
          <w:tcPr>
            <w:tcW w:w="1489" w:type="dxa"/>
            <w:vAlign w:val="center"/>
          </w:tcPr>
          <w:p w:rsidR="00E34D7F" w:rsidRPr="00595E9B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217</w:t>
            </w:r>
          </w:p>
        </w:tc>
      </w:tr>
      <w:tr w:rsidR="00E34D7F" w:rsidRPr="00595E9B" w:rsidTr="00034385">
        <w:tc>
          <w:tcPr>
            <w:tcW w:w="3951" w:type="dxa"/>
            <w:vAlign w:val="center"/>
          </w:tcPr>
          <w:p w:rsidR="00E34D7F" w:rsidRPr="00595E9B" w:rsidRDefault="00E34D7F" w:rsidP="000343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1.9. Дебиторская задолженность</w:t>
            </w:r>
          </w:p>
        </w:tc>
        <w:tc>
          <w:tcPr>
            <w:tcW w:w="1987" w:type="dxa"/>
            <w:vAlign w:val="center"/>
          </w:tcPr>
          <w:p w:rsidR="00E34D7F" w:rsidRPr="00595E9B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474 188</w:t>
            </w:r>
          </w:p>
        </w:tc>
        <w:tc>
          <w:tcPr>
            <w:tcW w:w="1918" w:type="dxa"/>
            <w:vAlign w:val="center"/>
          </w:tcPr>
          <w:p w:rsidR="00E34D7F" w:rsidRPr="00595E9B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609 046</w:t>
            </w:r>
          </w:p>
        </w:tc>
        <w:tc>
          <w:tcPr>
            <w:tcW w:w="1489" w:type="dxa"/>
            <w:vAlign w:val="center"/>
          </w:tcPr>
          <w:p w:rsidR="00E34D7F" w:rsidRPr="00595E9B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134 858</w:t>
            </w:r>
          </w:p>
        </w:tc>
      </w:tr>
      <w:tr w:rsidR="00E34D7F" w:rsidRPr="00595E9B" w:rsidTr="00034385">
        <w:tc>
          <w:tcPr>
            <w:tcW w:w="3951" w:type="dxa"/>
            <w:vAlign w:val="center"/>
          </w:tcPr>
          <w:p w:rsidR="00E34D7F" w:rsidRPr="00595E9B" w:rsidRDefault="00E34D7F" w:rsidP="000343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1.10. Денежные средства</w:t>
            </w:r>
          </w:p>
        </w:tc>
        <w:tc>
          <w:tcPr>
            <w:tcW w:w="1987" w:type="dxa"/>
            <w:vAlign w:val="center"/>
          </w:tcPr>
          <w:p w:rsidR="00E34D7F" w:rsidRPr="00595E9B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1 335</w:t>
            </w:r>
          </w:p>
        </w:tc>
        <w:tc>
          <w:tcPr>
            <w:tcW w:w="1918" w:type="dxa"/>
            <w:vAlign w:val="center"/>
          </w:tcPr>
          <w:p w:rsidR="00E34D7F" w:rsidRPr="00595E9B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9 235</w:t>
            </w:r>
          </w:p>
        </w:tc>
        <w:tc>
          <w:tcPr>
            <w:tcW w:w="1489" w:type="dxa"/>
            <w:vAlign w:val="center"/>
          </w:tcPr>
          <w:p w:rsidR="00E34D7F" w:rsidRPr="00595E9B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7 900</w:t>
            </w:r>
          </w:p>
        </w:tc>
      </w:tr>
      <w:tr w:rsidR="00E34D7F" w:rsidRPr="00595E9B" w:rsidTr="00034385">
        <w:tc>
          <w:tcPr>
            <w:tcW w:w="3951" w:type="dxa"/>
            <w:vAlign w:val="center"/>
          </w:tcPr>
          <w:p w:rsidR="00E34D7F" w:rsidRPr="00595E9B" w:rsidRDefault="00E34D7F" w:rsidP="000343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1.11. Прочие оборотные активы</w:t>
            </w:r>
          </w:p>
        </w:tc>
        <w:tc>
          <w:tcPr>
            <w:tcW w:w="1987" w:type="dxa"/>
            <w:vAlign w:val="center"/>
          </w:tcPr>
          <w:p w:rsidR="00E34D7F" w:rsidRPr="00595E9B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8 872</w:t>
            </w:r>
          </w:p>
        </w:tc>
        <w:tc>
          <w:tcPr>
            <w:tcW w:w="1918" w:type="dxa"/>
            <w:vAlign w:val="center"/>
          </w:tcPr>
          <w:p w:rsidR="00E34D7F" w:rsidRPr="00595E9B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14 741</w:t>
            </w:r>
          </w:p>
        </w:tc>
        <w:tc>
          <w:tcPr>
            <w:tcW w:w="1489" w:type="dxa"/>
            <w:vAlign w:val="center"/>
          </w:tcPr>
          <w:p w:rsidR="00E34D7F" w:rsidRPr="00595E9B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5 869</w:t>
            </w:r>
          </w:p>
        </w:tc>
      </w:tr>
      <w:tr w:rsidR="00E34D7F" w:rsidRPr="00595E9B" w:rsidTr="00034385">
        <w:tc>
          <w:tcPr>
            <w:tcW w:w="3951" w:type="dxa"/>
            <w:vAlign w:val="center"/>
          </w:tcPr>
          <w:p w:rsidR="00E34D7F" w:rsidRPr="00595E9B" w:rsidRDefault="00E34D7F" w:rsidP="000343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1.12. Итого активов</w:t>
            </w:r>
          </w:p>
        </w:tc>
        <w:tc>
          <w:tcPr>
            <w:tcW w:w="1987" w:type="dxa"/>
            <w:vAlign w:val="center"/>
          </w:tcPr>
          <w:p w:rsidR="00E34D7F" w:rsidRPr="00595E9B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1 685 475</w:t>
            </w:r>
          </w:p>
        </w:tc>
        <w:tc>
          <w:tcPr>
            <w:tcW w:w="1918" w:type="dxa"/>
            <w:vAlign w:val="center"/>
          </w:tcPr>
          <w:p w:rsidR="00E34D7F" w:rsidRPr="00595E9B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2 332 565</w:t>
            </w:r>
          </w:p>
        </w:tc>
        <w:tc>
          <w:tcPr>
            <w:tcW w:w="1489" w:type="dxa"/>
            <w:vAlign w:val="center"/>
          </w:tcPr>
          <w:p w:rsidR="00E34D7F" w:rsidRPr="00595E9B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647 090</w:t>
            </w:r>
          </w:p>
        </w:tc>
      </w:tr>
      <w:tr w:rsidR="00E34D7F" w:rsidRPr="00595E9B" w:rsidTr="00034385">
        <w:tc>
          <w:tcPr>
            <w:tcW w:w="3951" w:type="dxa"/>
            <w:vAlign w:val="center"/>
          </w:tcPr>
          <w:p w:rsidR="00E34D7F" w:rsidRPr="00595E9B" w:rsidRDefault="00E34D7F" w:rsidP="00034385">
            <w:pPr>
              <w:spacing w:after="0" w:line="240" w:lineRule="auto"/>
              <w:ind w:left="426" w:hanging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2.1. Долгосрочные обязательства по кредитам и займам</w:t>
            </w:r>
          </w:p>
        </w:tc>
        <w:tc>
          <w:tcPr>
            <w:tcW w:w="1987" w:type="dxa"/>
            <w:vAlign w:val="center"/>
          </w:tcPr>
          <w:p w:rsidR="00E34D7F" w:rsidRPr="00595E9B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101 518</w:t>
            </w:r>
          </w:p>
        </w:tc>
        <w:tc>
          <w:tcPr>
            <w:tcW w:w="1918" w:type="dxa"/>
            <w:vAlign w:val="center"/>
          </w:tcPr>
          <w:p w:rsidR="00E34D7F" w:rsidRPr="00595E9B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251 878</w:t>
            </w:r>
          </w:p>
        </w:tc>
        <w:tc>
          <w:tcPr>
            <w:tcW w:w="1489" w:type="dxa"/>
            <w:vAlign w:val="center"/>
          </w:tcPr>
          <w:p w:rsidR="00E34D7F" w:rsidRPr="00595E9B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150 360</w:t>
            </w:r>
          </w:p>
        </w:tc>
      </w:tr>
      <w:tr w:rsidR="00E34D7F" w:rsidRPr="00595E9B" w:rsidTr="00034385">
        <w:tc>
          <w:tcPr>
            <w:tcW w:w="3951" w:type="dxa"/>
            <w:vAlign w:val="center"/>
          </w:tcPr>
          <w:p w:rsidR="00E34D7F" w:rsidRPr="00595E9B" w:rsidRDefault="00E34D7F" w:rsidP="000343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2.2.Прочие долгосрочные обязательства</w:t>
            </w:r>
          </w:p>
        </w:tc>
        <w:tc>
          <w:tcPr>
            <w:tcW w:w="1987" w:type="dxa"/>
            <w:vAlign w:val="center"/>
          </w:tcPr>
          <w:p w:rsidR="00E34D7F" w:rsidRPr="00595E9B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35 554</w:t>
            </w:r>
          </w:p>
        </w:tc>
        <w:tc>
          <w:tcPr>
            <w:tcW w:w="1918" w:type="dxa"/>
            <w:vAlign w:val="center"/>
          </w:tcPr>
          <w:p w:rsidR="00E34D7F" w:rsidRPr="00595E9B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49 358</w:t>
            </w:r>
          </w:p>
        </w:tc>
        <w:tc>
          <w:tcPr>
            <w:tcW w:w="1489" w:type="dxa"/>
            <w:vAlign w:val="center"/>
          </w:tcPr>
          <w:p w:rsidR="00E34D7F" w:rsidRPr="00595E9B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13 804</w:t>
            </w:r>
          </w:p>
        </w:tc>
      </w:tr>
      <w:tr w:rsidR="00E34D7F" w:rsidRPr="00595E9B" w:rsidTr="00034385">
        <w:tc>
          <w:tcPr>
            <w:tcW w:w="3951" w:type="dxa"/>
            <w:vAlign w:val="center"/>
          </w:tcPr>
          <w:p w:rsidR="00E34D7F" w:rsidRPr="00595E9B" w:rsidRDefault="00E34D7F" w:rsidP="00034385">
            <w:pPr>
              <w:spacing w:after="0" w:line="240" w:lineRule="auto"/>
              <w:ind w:left="426" w:hanging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2.3. Краткосрочные обязательства по кредитам и займам</w:t>
            </w:r>
          </w:p>
        </w:tc>
        <w:tc>
          <w:tcPr>
            <w:tcW w:w="1987" w:type="dxa"/>
            <w:vAlign w:val="center"/>
          </w:tcPr>
          <w:p w:rsidR="00E34D7F" w:rsidRPr="00595E9B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661 133</w:t>
            </w:r>
          </w:p>
        </w:tc>
        <w:tc>
          <w:tcPr>
            <w:tcW w:w="1918" w:type="dxa"/>
            <w:vAlign w:val="center"/>
          </w:tcPr>
          <w:p w:rsidR="00E34D7F" w:rsidRPr="00595E9B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699 281</w:t>
            </w:r>
          </w:p>
        </w:tc>
        <w:tc>
          <w:tcPr>
            <w:tcW w:w="1489" w:type="dxa"/>
            <w:vAlign w:val="center"/>
          </w:tcPr>
          <w:p w:rsidR="00E34D7F" w:rsidRPr="00595E9B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38 148</w:t>
            </w:r>
          </w:p>
        </w:tc>
      </w:tr>
      <w:tr w:rsidR="00E34D7F" w:rsidRPr="00595E9B" w:rsidTr="00034385">
        <w:tc>
          <w:tcPr>
            <w:tcW w:w="3951" w:type="dxa"/>
            <w:vAlign w:val="center"/>
          </w:tcPr>
          <w:p w:rsidR="00E34D7F" w:rsidRPr="00595E9B" w:rsidRDefault="00E34D7F" w:rsidP="000343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2.4. Кредиторская задолженность</w:t>
            </w:r>
          </w:p>
        </w:tc>
        <w:tc>
          <w:tcPr>
            <w:tcW w:w="1987" w:type="dxa"/>
            <w:vAlign w:val="center"/>
          </w:tcPr>
          <w:p w:rsidR="00E34D7F" w:rsidRPr="00595E9B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278 635</w:t>
            </w:r>
          </w:p>
        </w:tc>
        <w:tc>
          <w:tcPr>
            <w:tcW w:w="1918" w:type="dxa"/>
            <w:vAlign w:val="center"/>
          </w:tcPr>
          <w:p w:rsidR="00E34D7F" w:rsidRPr="00595E9B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721 804</w:t>
            </w:r>
          </w:p>
        </w:tc>
        <w:tc>
          <w:tcPr>
            <w:tcW w:w="1489" w:type="dxa"/>
            <w:vAlign w:val="center"/>
          </w:tcPr>
          <w:p w:rsidR="00E34D7F" w:rsidRPr="00595E9B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443 169</w:t>
            </w:r>
          </w:p>
        </w:tc>
      </w:tr>
      <w:tr w:rsidR="00E34D7F" w:rsidRPr="00595E9B" w:rsidTr="00034385">
        <w:tc>
          <w:tcPr>
            <w:tcW w:w="3951" w:type="dxa"/>
            <w:vAlign w:val="center"/>
          </w:tcPr>
          <w:p w:rsidR="00E34D7F" w:rsidRPr="00595E9B" w:rsidRDefault="00E34D7F" w:rsidP="000343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2.5. Резервы предстоящих расходов</w:t>
            </w:r>
          </w:p>
        </w:tc>
        <w:tc>
          <w:tcPr>
            <w:tcW w:w="1987" w:type="dxa"/>
            <w:vAlign w:val="center"/>
          </w:tcPr>
          <w:p w:rsidR="00E34D7F" w:rsidRPr="00595E9B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18" w:type="dxa"/>
            <w:vAlign w:val="center"/>
          </w:tcPr>
          <w:p w:rsidR="00E34D7F" w:rsidRPr="00595E9B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9" w:type="dxa"/>
            <w:vAlign w:val="center"/>
          </w:tcPr>
          <w:p w:rsidR="00E34D7F" w:rsidRPr="00595E9B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E34D7F" w:rsidRPr="00595E9B" w:rsidTr="00034385">
        <w:tc>
          <w:tcPr>
            <w:tcW w:w="3951" w:type="dxa"/>
            <w:vAlign w:val="center"/>
          </w:tcPr>
          <w:p w:rsidR="00E34D7F" w:rsidRPr="00595E9B" w:rsidRDefault="00E34D7F" w:rsidP="000343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2.6. Прочие краткосрочные обязательства</w:t>
            </w:r>
          </w:p>
        </w:tc>
        <w:tc>
          <w:tcPr>
            <w:tcW w:w="1987" w:type="dxa"/>
            <w:vAlign w:val="center"/>
          </w:tcPr>
          <w:p w:rsidR="00E34D7F" w:rsidRPr="00595E9B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18" w:type="dxa"/>
            <w:vAlign w:val="center"/>
          </w:tcPr>
          <w:p w:rsidR="00E34D7F" w:rsidRPr="00595E9B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9" w:type="dxa"/>
            <w:vAlign w:val="center"/>
          </w:tcPr>
          <w:p w:rsidR="00E34D7F" w:rsidRPr="00595E9B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E34D7F" w:rsidRPr="00595E9B" w:rsidTr="00034385">
        <w:tc>
          <w:tcPr>
            <w:tcW w:w="3951" w:type="dxa"/>
            <w:vAlign w:val="center"/>
          </w:tcPr>
          <w:p w:rsidR="00E34D7F" w:rsidRPr="00595E9B" w:rsidRDefault="00E34D7F" w:rsidP="00034385">
            <w:pPr>
              <w:spacing w:after="0" w:line="240" w:lineRule="auto"/>
              <w:ind w:left="426" w:hanging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2.7. Итого  обязательства, исключаемые из стоимости активов</w:t>
            </w:r>
          </w:p>
        </w:tc>
        <w:tc>
          <w:tcPr>
            <w:tcW w:w="1987" w:type="dxa"/>
            <w:vAlign w:val="center"/>
          </w:tcPr>
          <w:p w:rsidR="00E34D7F" w:rsidRPr="00595E9B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1 076 840</w:t>
            </w:r>
          </w:p>
        </w:tc>
        <w:tc>
          <w:tcPr>
            <w:tcW w:w="1918" w:type="dxa"/>
            <w:vAlign w:val="center"/>
          </w:tcPr>
          <w:p w:rsidR="00E34D7F" w:rsidRPr="00595E9B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1 722 321</w:t>
            </w:r>
          </w:p>
        </w:tc>
        <w:tc>
          <w:tcPr>
            <w:tcW w:w="1489" w:type="dxa"/>
            <w:vAlign w:val="center"/>
          </w:tcPr>
          <w:p w:rsidR="00E34D7F" w:rsidRPr="00595E9B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645 481</w:t>
            </w:r>
          </w:p>
        </w:tc>
      </w:tr>
      <w:tr w:rsidR="00E34D7F" w:rsidRPr="00595E9B" w:rsidTr="00034385">
        <w:trPr>
          <w:trHeight w:val="272"/>
        </w:trPr>
        <w:tc>
          <w:tcPr>
            <w:tcW w:w="3951" w:type="dxa"/>
            <w:vAlign w:val="center"/>
          </w:tcPr>
          <w:p w:rsidR="00E34D7F" w:rsidRPr="00595E9B" w:rsidRDefault="00E34D7F" w:rsidP="000343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Стоимость чистых активов</w:t>
            </w:r>
          </w:p>
        </w:tc>
        <w:tc>
          <w:tcPr>
            <w:tcW w:w="1987" w:type="dxa"/>
            <w:vAlign w:val="center"/>
          </w:tcPr>
          <w:p w:rsidR="00E34D7F" w:rsidRPr="00595E9B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608 635</w:t>
            </w:r>
          </w:p>
        </w:tc>
        <w:tc>
          <w:tcPr>
            <w:tcW w:w="1918" w:type="dxa"/>
            <w:vAlign w:val="center"/>
          </w:tcPr>
          <w:p w:rsidR="00E34D7F" w:rsidRPr="00595E9B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610 244</w:t>
            </w:r>
          </w:p>
        </w:tc>
        <w:tc>
          <w:tcPr>
            <w:tcW w:w="1489" w:type="dxa"/>
            <w:vAlign w:val="center"/>
          </w:tcPr>
          <w:p w:rsidR="00E34D7F" w:rsidRPr="00595E9B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1 609</w:t>
            </w:r>
          </w:p>
        </w:tc>
      </w:tr>
    </w:tbl>
    <w:p w:rsidR="00E34D7F" w:rsidRPr="00595E9B" w:rsidRDefault="00E34D7F" w:rsidP="00E34D7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595E9B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Чистые активы рассчитываются путем вычитания из суммы активов организации, принимаемых к расчету, суммы ее обязательств, принимаемых к расчету. </w:t>
      </w:r>
    </w:p>
    <w:p w:rsidR="00E34D7F" w:rsidRPr="00595E9B" w:rsidRDefault="00E34D7F" w:rsidP="00E34D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ind w:firstLine="567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595E9B">
        <w:rPr>
          <w:rFonts w:ascii="Times New Roman" w:eastAsia="Calibri" w:hAnsi="Times New Roman" w:cs="Times New Roman"/>
          <w:sz w:val="26"/>
          <w:szCs w:val="26"/>
        </w:rPr>
        <w:t>ЧА = (ВА + ОА) – (ДО + КО – ДБП) = СК + ДБП</w:t>
      </w:r>
    </w:p>
    <w:p w:rsidR="00E34D7F" w:rsidRPr="00595E9B" w:rsidRDefault="00E34D7F" w:rsidP="00E34D7F">
      <w:pPr>
        <w:spacing w:before="240"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595E9B">
        <w:rPr>
          <w:rFonts w:ascii="Times New Roman" w:eastAsia="Calibri" w:hAnsi="Times New Roman" w:cs="Times New Roman"/>
          <w:sz w:val="24"/>
          <w:szCs w:val="24"/>
        </w:rPr>
        <w:lastRenderedPageBreak/>
        <w:t>ЧА (2010г.) = 714465(ВА) + 971010(ОА) – 137072(ДО) – 939933(КО) + 165(ДБП) = 608 635</w:t>
      </w:r>
    </w:p>
    <w:p w:rsidR="00E34D7F" w:rsidRPr="00595E9B" w:rsidRDefault="00E34D7F" w:rsidP="00E34D7F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95E9B">
        <w:rPr>
          <w:rFonts w:ascii="Times New Roman" w:eastAsia="Calibri" w:hAnsi="Times New Roman" w:cs="Times New Roman"/>
          <w:sz w:val="24"/>
          <w:szCs w:val="24"/>
        </w:rPr>
        <w:t>ЧА (2011г.) = 610 079(СК) + 165(ДБП) = 610 244</w:t>
      </w:r>
    </w:p>
    <w:p w:rsidR="00E34D7F" w:rsidRPr="00595E9B" w:rsidRDefault="00E34D7F" w:rsidP="00E34D7F">
      <w:pPr>
        <w:spacing w:before="140" w:after="140" w:line="36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595E9B">
        <w:rPr>
          <w:rFonts w:ascii="Times New Roman" w:eastAsia="Calibri" w:hAnsi="Times New Roman" w:cs="Times New Roman"/>
          <w:b/>
          <w:sz w:val="26"/>
          <w:szCs w:val="26"/>
        </w:rPr>
        <w:t>Выводы:</w:t>
      </w:r>
    </w:p>
    <w:p w:rsidR="00E34D7F" w:rsidRPr="00595E9B" w:rsidRDefault="00E34D7F" w:rsidP="00E34D7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95E9B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Из расчетов таблицы 4.1 понятно, что величина чистых активов к концу 2011года  </w:t>
      </w:r>
      <w:r w:rsidRPr="00595E9B">
        <w:rPr>
          <w:rFonts w:ascii="Times New Roman" w:eastAsia="Calibri" w:hAnsi="Times New Roman" w:cs="Times New Roman"/>
          <w:sz w:val="26"/>
          <w:szCs w:val="26"/>
        </w:rPr>
        <w:t>возросла на 1 609 тыс. руб., и составляет 610 244 тыс. руб., это свидетельствует о наращении собственного капитала организации.</w:t>
      </w:r>
    </w:p>
    <w:p w:rsidR="00E34D7F" w:rsidRPr="00595E9B" w:rsidRDefault="00E34D7F" w:rsidP="00E34D7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595E9B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Чистые активы показывают, насколько активы предприятия превышают его обязательства (и краткосрочного, и долгосрочного характера), то есть позволяют оценить уровень платежеспособности фирмы, ее независимость от заемных средств.</w:t>
      </w:r>
    </w:p>
    <w:p w:rsidR="00E34D7F" w:rsidRPr="00595E9B" w:rsidRDefault="00E34D7F" w:rsidP="00E34D7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595E9B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Заемный капитал к концу 2011г. составляет:</w:t>
      </w:r>
    </w:p>
    <w:p w:rsidR="00E34D7F" w:rsidRPr="00595E9B" w:rsidRDefault="00E34D7F" w:rsidP="00E34D7F">
      <w:pPr>
        <w:spacing w:after="0" w:line="360" w:lineRule="auto"/>
        <w:jc w:val="center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595E9B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(</w:t>
      </w:r>
      <w:r w:rsidRPr="00595E9B">
        <w:rPr>
          <w:rFonts w:ascii="Times New Roman" w:eastAsia="Calibri" w:hAnsi="Times New Roman" w:cs="Times New Roman"/>
          <w:color w:val="000000"/>
          <w:sz w:val="26"/>
          <w:szCs w:val="26"/>
          <w:lang w:val="en-US" w:eastAsia="ru-RU"/>
        </w:rPr>
        <w:t>IV</w:t>
      </w:r>
      <w:r w:rsidRPr="00595E9B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П) 301 236 + (</w:t>
      </w:r>
      <w:r w:rsidRPr="00595E9B">
        <w:rPr>
          <w:rFonts w:ascii="Times New Roman" w:eastAsia="Calibri" w:hAnsi="Times New Roman" w:cs="Times New Roman"/>
          <w:color w:val="000000"/>
          <w:sz w:val="26"/>
          <w:szCs w:val="26"/>
          <w:lang w:val="en-US" w:eastAsia="ru-RU"/>
        </w:rPr>
        <w:t>V</w:t>
      </w:r>
      <w:r w:rsidRPr="00595E9B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П) 1 421 085 = 1 722 321 (ЗК)</w:t>
      </w:r>
    </w:p>
    <w:p w:rsidR="00E34D7F" w:rsidRPr="00595E9B" w:rsidRDefault="00E34D7F" w:rsidP="00E34D7F">
      <w:pPr>
        <w:spacing w:after="0" w:line="360" w:lineRule="auto"/>
        <w:jc w:val="center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595E9B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(ЧА) 610 244 &lt; (ЗК) 1 722 321</w:t>
      </w:r>
    </w:p>
    <w:p w:rsidR="00E34D7F" w:rsidRPr="00595E9B" w:rsidRDefault="00E34D7F" w:rsidP="00E34D7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595E9B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Не смотря на увеличение чистых активов, их величина по-прежнему значительно уступает величине заемного капитала, также ЧА &lt; ВА. Величина внеоборотных активов к концу 2011г. составляет 1 027 283 тыс. руб. </w:t>
      </w:r>
    </w:p>
    <w:p w:rsidR="00E34D7F" w:rsidRPr="00595E9B" w:rsidRDefault="00E34D7F" w:rsidP="00E34D7F">
      <w:pPr>
        <w:spacing w:after="0" w:line="360" w:lineRule="auto"/>
        <w:jc w:val="center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595E9B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(ЧА) 610 244 &lt; (ВА) 1 027 283</w:t>
      </w:r>
    </w:p>
    <w:p w:rsidR="00E34D7F" w:rsidRPr="00595E9B" w:rsidRDefault="00E34D7F" w:rsidP="00E34D7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595E9B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Все проведенные расчеты подтверждают, что организации необходимо наращивать мобильные активы, а также пересмотреть структуру заемного капитала (увеличить долгосрочные обязательства и уменьшить краткосрочные кредиты и займы).</w:t>
      </w:r>
    </w:p>
    <w:p w:rsidR="00E34D7F" w:rsidRPr="001C5314" w:rsidRDefault="00E34D7F" w:rsidP="00E34D7F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34D7F" w:rsidRDefault="00E34D7F" w:rsidP="00E34D7F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34D7F" w:rsidRDefault="00E34D7F" w:rsidP="00E34D7F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34D7F" w:rsidRDefault="00E34D7F" w:rsidP="00E34D7F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34D7F" w:rsidRDefault="00E34D7F" w:rsidP="00E34D7F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34D7F" w:rsidRDefault="00E34D7F" w:rsidP="00E34D7F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34D7F" w:rsidRDefault="00E34D7F" w:rsidP="00E34D7F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34D7F" w:rsidRDefault="00E34D7F" w:rsidP="00E34D7F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34D7F" w:rsidRDefault="00E34D7F" w:rsidP="00E34D7F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34D7F" w:rsidRDefault="00E34D7F" w:rsidP="00E34D7F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34D7F" w:rsidRDefault="00E34D7F" w:rsidP="00E34D7F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34D7F" w:rsidRDefault="00E34D7F" w:rsidP="00E34D7F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34D7F" w:rsidRPr="00E34D7F" w:rsidRDefault="00E34D7F" w:rsidP="00E34D7F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Задание 5</w:t>
      </w:r>
    </w:p>
    <w:p w:rsidR="00E34D7F" w:rsidRPr="001C5314" w:rsidRDefault="00E34D7F" w:rsidP="00E34D7F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34D7F" w:rsidRPr="001C5314" w:rsidRDefault="00E34D7F" w:rsidP="00E34D7F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1C5314">
        <w:rPr>
          <w:rFonts w:ascii="Times New Roman" w:eastAsia="Times New Roman" w:hAnsi="Times New Roman" w:cs="Times New Roman"/>
          <w:sz w:val="28"/>
          <w:szCs w:val="28"/>
        </w:rPr>
        <w:t xml:space="preserve">По данным бухгалтерской отчетности охарактеризовать оборачиваемость оборотных активов организации, а также эффективность их кругооборота, произведя расчет влияния факторов на экономический результат от изменения оборачиваемости оборотных активов. </w:t>
      </w:r>
    </w:p>
    <w:p w:rsidR="00E34D7F" w:rsidRPr="001C5314" w:rsidRDefault="00E34D7F" w:rsidP="00E34D7F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1C5314">
        <w:rPr>
          <w:rFonts w:ascii="Times New Roman" w:eastAsia="Times New Roman" w:hAnsi="Times New Roman" w:cs="Times New Roman"/>
          <w:sz w:val="28"/>
          <w:szCs w:val="28"/>
        </w:rPr>
        <w:t>Результат расчетов представить в табл. 5.</w:t>
      </w:r>
    </w:p>
    <w:p w:rsidR="00E34D7F" w:rsidRPr="001C5314" w:rsidRDefault="00E34D7F" w:rsidP="00E34D7F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C5314">
        <w:rPr>
          <w:rFonts w:ascii="Times New Roman" w:eastAsia="Times New Roman" w:hAnsi="Times New Roman" w:cs="Times New Roman"/>
          <w:i/>
          <w:sz w:val="24"/>
          <w:szCs w:val="24"/>
        </w:rPr>
        <w:t>Таблица 5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.2</w:t>
      </w:r>
    </w:p>
    <w:p w:rsidR="00E34D7F" w:rsidRPr="001C5314" w:rsidRDefault="00E34D7F" w:rsidP="00E34D7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C5314">
        <w:rPr>
          <w:rFonts w:ascii="Times New Roman" w:eastAsia="Times New Roman" w:hAnsi="Times New Roman" w:cs="Times New Roman"/>
          <w:bCs/>
          <w:sz w:val="28"/>
          <w:szCs w:val="28"/>
        </w:rPr>
        <w:t>Расчет экономического эффекта от изменения оборачиваемости  оборотных активов и оценка влияния факторов</w:t>
      </w:r>
    </w:p>
    <w:p w:rsidR="00E34D7F" w:rsidRPr="001C5314" w:rsidRDefault="00E34D7F" w:rsidP="00E34D7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tbl>
      <w:tblPr>
        <w:tblW w:w="996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4"/>
        <w:gridCol w:w="992"/>
        <w:gridCol w:w="3828"/>
        <w:gridCol w:w="1673"/>
        <w:gridCol w:w="1345"/>
        <w:gridCol w:w="1398"/>
      </w:tblGrid>
      <w:tr w:rsidR="00E34D7F" w:rsidRPr="001C5314" w:rsidTr="00034385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Обозначение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Предыдущий год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Отчетный год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Изменение (+, -)</w:t>
            </w:r>
          </w:p>
        </w:tc>
      </w:tr>
      <w:tr w:rsidR="00E34D7F" w:rsidRPr="001C5314" w:rsidTr="00034385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Выручка (нетто) от продажи товаров, продукции, работ, услуг, тыс. руб.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2 444 018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2 652 274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208 256</w:t>
            </w:r>
          </w:p>
        </w:tc>
      </w:tr>
      <w:tr w:rsidR="00E34D7F" w:rsidRPr="001C5314" w:rsidTr="00034385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ОА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Среднегодовые остатки оборотных активов, тыс. руб.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1 024 611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1 138 146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113 535</w:t>
            </w:r>
          </w:p>
        </w:tc>
      </w:tr>
      <w:tr w:rsidR="00E34D7F" w:rsidRPr="001C5314" w:rsidTr="00034385">
        <w:trPr>
          <w:trHeight w:val="6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Коб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Коэф-т оборачиваемости оборотных активов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-0,05</w:t>
            </w:r>
          </w:p>
        </w:tc>
      </w:tr>
      <w:tr w:rsidR="00E34D7F" w:rsidRPr="001C5314" w:rsidTr="00034385">
        <w:trPr>
          <w:trHeight w:val="6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Продолжительность оборота, дни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150,92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154,48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3,56</w:t>
            </w:r>
          </w:p>
        </w:tc>
      </w:tr>
      <w:tr w:rsidR="00E34D7F" w:rsidRPr="001C5314" w:rsidTr="00034385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Однодневный оборот, тыс. руб.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7367,43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E34D7F" w:rsidRPr="001C5314" w:rsidTr="00034385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Ээф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Экономический эффект:                                                                                                               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 </w:t>
            </w:r>
          </w:p>
        </w:tc>
      </w:tr>
      <w:tr w:rsidR="00E34D7F" w:rsidRPr="001C5314" w:rsidTr="00034385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ускорение (-), замедление (+) оборачиваемости, дни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</w:t>
            </w:r>
          </w:p>
        </w:tc>
      </w:tr>
      <w:tr w:rsidR="00E34D7F" w:rsidRPr="001C5314" w:rsidTr="00034385">
        <w:trPr>
          <w:trHeight w:val="94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высвобожденных из оборота средств за счет ускорения оборачиваемости (-), тыс. руб.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34D7F" w:rsidRPr="001C5314" w:rsidTr="00034385">
        <w:trPr>
          <w:trHeight w:val="94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вовлеченных в оборот средств в связи с замедлением                             оборачиваемости (+), тыс. руб.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26 227,4</w:t>
            </w:r>
          </w:p>
        </w:tc>
      </w:tr>
      <w:tr w:rsidR="00E34D7F" w:rsidRPr="001C5314" w:rsidTr="00034385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Влияние отдельных факторов на экономический эффект (+,-), тыс. руб.:     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26 227,4</w:t>
            </w:r>
          </w:p>
        </w:tc>
      </w:tr>
      <w:tr w:rsidR="00E34D7F" w:rsidRPr="001C5314" w:rsidTr="0003438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∆Э</w:t>
            </w:r>
            <w:r w:rsidRPr="001C531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(Вр)</w:t>
            </w: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выручки от продаж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123 209,4</w:t>
            </w:r>
          </w:p>
        </w:tc>
      </w:tr>
      <w:tr w:rsidR="00E34D7F" w:rsidRPr="001C5314" w:rsidTr="00034385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∆Э</w:t>
            </w:r>
            <w:r w:rsidRPr="001C531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(ОА)</w:t>
            </w: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среднегодовых остатков оборотных активов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-96 981,99</w:t>
            </w:r>
          </w:p>
        </w:tc>
      </w:tr>
    </w:tbl>
    <w:p w:rsidR="00E34D7F" w:rsidRPr="001C5314" w:rsidRDefault="00E34D7F" w:rsidP="00E34D7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34D7F" w:rsidRPr="001C5314" w:rsidRDefault="00E34D7F" w:rsidP="00E34D7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34D7F" w:rsidRPr="001C5314" w:rsidRDefault="00E34D7F" w:rsidP="00E34D7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531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</w:t>
      </w:r>
    </w:p>
    <w:p w:rsidR="00E34D7F" w:rsidRPr="001C5314" w:rsidRDefault="00E34D7F" w:rsidP="00E34D7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5314">
        <w:rPr>
          <w:rFonts w:ascii="Times New Roman" w:eastAsia="Times New Roman" w:hAnsi="Times New Roman" w:cs="Times New Roman"/>
          <w:sz w:val="28"/>
          <w:szCs w:val="28"/>
        </w:rPr>
        <w:t>Рассчитаем влияния факторов на изменение экономического эффекта:</w:t>
      </w:r>
    </w:p>
    <w:p w:rsidR="00E34D7F" w:rsidRPr="001C5314" w:rsidRDefault="00E34D7F" w:rsidP="00E34D7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5314"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r w:rsidRPr="001C53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1ый фактор: </w:t>
      </w:r>
      <w:r w:rsidRPr="001C5314">
        <w:rPr>
          <w:rFonts w:ascii="Times New Roman" w:eastAsia="Times New Roman" w:hAnsi="Times New Roman" w:cs="Times New Roman"/>
          <w:sz w:val="28"/>
          <w:szCs w:val="28"/>
        </w:rPr>
        <w:t>Влияние выручки от продаж:</w:t>
      </w:r>
    </w:p>
    <w:p w:rsidR="00E34D7F" w:rsidRPr="001C5314" w:rsidRDefault="00E34D7F" w:rsidP="00E34D7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314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УПоб = (ОА</w:t>
      </w:r>
      <w:r w:rsidRPr="001C531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Pr="001C5314">
        <w:rPr>
          <w:rFonts w:ascii="Times New Roman" w:eastAsia="Times New Roman" w:hAnsi="Times New Roman" w:cs="Times New Roman"/>
          <w:sz w:val="28"/>
          <w:szCs w:val="28"/>
          <w:lang w:eastAsia="ru-RU"/>
        </w:rPr>
        <w:t>*Т)/Вр</w:t>
      </w:r>
      <w:r w:rsidRPr="001C531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0</w:t>
      </w:r>
      <w:r w:rsidRPr="001C53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       </w:t>
      </w:r>
    </w:p>
    <w:p w:rsidR="00E34D7F" w:rsidRPr="001C5314" w:rsidRDefault="00E34D7F" w:rsidP="00E34D7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53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УПоб = (1 138 146*360)/2444018 = 167,647; </w:t>
      </w:r>
    </w:p>
    <w:p w:rsidR="00E34D7F" w:rsidRPr="001C5314" w:rsidRDefault="00E34D7F" w:rsidP="00E34D7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314">
        <w:rPr>
          <w:rFonts w:ascii="Times New Roman" w:eastAsia="Times New Roman" w:hAnsi="Times New Roman" w:cs="Times New Roman"/>
          <w:sz w:val="28"/>
          <w:szCs w:val="28"/>
          <w:lang w:eastAsia="ru-RU"/>
        </w:rPr>
        <w:t>∆Э</w:t>
      </w:r>
      <w:r w:rsidRPr="001C5314">
        <w:rPr>
          <w:rFonts w:ascii="Times New Roman" w:eastAsia="Times New Roman" w:hAnsi="Times New Roman" w:cs="Times New Roman"/>
          <w:sz w:val="20"/>
          <w:szCs w:val="20"/>
          <w:lang w:eastAsia="ru-RU"/>
        </w:rPr>
        <w:t>(Вр)</w:t>
      </w:r>
      <w:r w:rsidRPr="001C53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Вр</w:t>
      </w:r>
      <w:r w:rsidRPr="001C531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Pr="001C5314">
        <w:rPr>
          <w:rFonts w:ascii="Times New Roman" w:eastAsia="Times New Roman" w:hAnsi="Times New Roman" w:cs="Times New Roman"/>
          <w:sz w:val="28"/>
          <w:szCs w:val="28"/>
          <w:lang w:eastAsia="ru-RU"/>
        </w:rPr>
        <w:t>/Т * (Поб</w:t>
      </w:r>
      <w:r w:rsidRPr="001C531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Pr="001C53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-УПоб);   </w:t>
      </w:r>
    </w:p>
    <w:p w:rsidR="00E34D7F" w:rsidRPr="001C5314" w:rsidRDefault="00E34D7F" w:rsidP="00E34D7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314">
        <w:rPr>
          <w:rFonts w:ascii="Times New Roman" w:eastAsia="Times New Roman" w:hAnsi="Times New Roman" w:cs="Times New Roman"/>
          <w:sz w:val="28"/>
          <w:szCs w:val="28"/>
          <w:lang w:eastAsia="ru-RU"/>
        </w:rPr>
        <w:t>∆Э</w:t>
      </w:r>
      <w:r w:rsidRPr="001C531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(Вр) </w:t>
      </w:r>
      <w:r w:rsidRPr="001C5314">
        <w:rPr>
          <w:rFonts w:ascii="Times New Roman" w:eastAsia="Times New Roman" w:hAnsi="Times New Roman" w:cs="Times New Roman"/>
          <w:sz w:val="28"/>
          <w:szCs w:val="28"/>
          <w:lang w:eastAsia="ru-RU"/>
        </w:rPr>
        <w:t>= 2 652 274/360*(154,48-167,65) = - 96 982,0.</w:t>
      </w:r>
    </w:p>
    <w:p w:rsidR="00E34D7F" w:rsidRPr="001C5314" w:rsidRDefault="00E34D7F" w:rsidP="00E34D7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314">
        <w:rPr>
          <w:rFonts w:ascii="Times New Roman" w:eastAsia="Times New Roman" w:hAnsi="Times New Roman" w:cs="Times New Roman"/>
          <w:sz w:val="28"/>
          <w:szCs w:val="28"/>
        </w:rPr>
        <w:t xml:space="preserve">б) </w:t>
      </w:r>
      <w:r w:rsidRPr="001C5314">
        <w:rPr>
          <w:rFonts w:ascii="Times New Roman" w:eastAsia="Times New Roman" w:hAnsi="Times New Roman" w:cs="Times New Roman"/>
          <w:sz w:val="28"/>
          <w:szCs w:val="28"/>
          <w:lang w:eastAsia="ru-RU"/>
        </w:rPr>
        <w:t>2ой фактор: Влияние среднегодовых остатков оборотных активов:</w:t>
      </w:r>
    </w:p>
    <w:p w:rsidR="00E34D7F" w:rsidRPr="001C5314" w:rsidRDefault="00E34D7F" w:rsidP="00E34D7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314">
        <w:rPr>
          <w:rFonts w:ascii="Times New Roman" w:eastAsia="Times New Roman" w:hAnsi="Times New Roman" w:cs="Times New Roman"/>
          <w:sz w:val="28"/>
          <w:szCs w:val="28"/>
          <w:lang w:eastAsia="ru-RU"/>
        </w:rPr>
        <w:t>∆Э</w:t>
      </w:r>
      <w:r w:rsidRPr="001C5314">
        <w:rPr>
          <w:rFonts w:ascii="Times New Roman" w:eastAsia="Times New Roman" w:hAnsi="Times New Roman" w:cs="Times New Roman"/>
          <w:sz w:val="20"/>
          <w:szCs w:val="20"/>
          <w:lang w:eastAsia="ru-RU"/>
        </w:rPr>
        <w:t>(ОА)</w:t>
      </w:r>
      <w:r w:rsidRPr="001C53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Вр</w:t>
      </w:r>
      <w:r w:rsidRPr="001C531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Pr="001C5314">
        <w:rPr>
          <w:rFonts w:ascii="Times New Roman" w:eastAsia="Times New Roman" w:hAnsi="Times New Roman" w:cs="Times New Roman"/>
          <w:sz w:val="28"/>
          <w:szCs w:val="28"/>
          <w:lang w:eastAsia="ru-RU"/>
        </w:rPr>
        <w:t>/Т * (УПоб- Поб</w:t>
      </w:r>
      <w:r w:rsidRPr="001C531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0</w:t>
      </w:r>
      <w:r w:rsidRPr="001C53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);   </w:t>
      </w:r>
    </w:p>
    <w:p w:rsidR="00E34D7F" w:rsidRPr="001C5314" w:rsidRDefault="00E34D7F" w:rsidP="00E34D7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314">
        <w:rPr>
          <w:rFonts w:ascii="Times New Roman" w:eastAsia="Times New Roman" w:hAnsi="Times New Roman" w:cs="Times New Roman"/>
          <w:sz w:val="28"/>
          <w:szCs w:val="28"/>
          <w:lang w:eastAsia="ru-RU"/>
        </w:rPr>
        <w:t>∆Э</w:t>
      </w:r>
      <w:r w:rsidRPr="001C531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(Вр) </w:t>
      </w:r>
      <w:r w:rsidRPr="001C5314">
        <w:rPr>
          <w:rFonts w:ascii="Times New Roman" w:eastAsia="Times New Roman" w:hAnsi="Times New Roman" w:cs="Times New Roman"/>
          <w:sz w:val="28"/>
          <w:szCs w:val="28"/>
          <w:lang w:eastAsia="ru-RU"/>
        </w:rPr>
        <w:t>= 2 652 274/360*(167,65-150,92) = 123 209,4.</w:t>
      </w:r>
    </w:p>
    <w:p w:rsidR="00E34D7F" w:rsidRDefault="00E34D7F" w:rsidP="00E34D7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</w:t>
      </w:r>
      <w:r w:rsidRPr="00E34D7F">
        <w:rPr>
          <w:rFonts w:ascii="Times New Roman" w:eastAsia="Times New Roman" w:hAnsi="Times New Roman" w:cs="Times New Roman"/>
          <w:b/>
          <w:sz w:val="28"/>
          <w:szCs w:val="28"/>
        </w:rPr>
        <w:t>Вывод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ы</w:t>
      </w:r>
      <w:r w:rsidRPr="001C5314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E34D7F" w:rsidRPr="001C5314" w:rsidRDefault="00E34D7F" w:rsidP="00E34D7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5314">
        <w:rPr>
          <w:rFonts w:ascii="Times New Roman" w:eastAsia="Times New Roman" w:hAnsi="Times New Roman" w:cs="Times New Roman"/>
          <w:sz w:val="28"/>
          <w:szCs w:val="28"/>
        </w:rPr>
        <w:t xml:space="preserve"> За отчетный период организация осуществила дополнительные вложения в оборотные активы на сумму 113 535 тыс. руб. Деловая активность предприятия в 2011 году снизилась. Произошло замедление оборачиваемости активов. Так, коэффициент оборачиваемости активов упал с 2,39 до 2,33 раза. Также о замедлении оборачиваемости свидетельствует увеличение продолжительности оборота с 151 до 155 дней. В целом период оборота оборотных активов возрос на 4 дня. Эта ситуация крайне негативно характеризует деятельность организации в отношении использования оборотных средств.</w:t>
      </w:r>
    </w:p>
    <w:p w:rsidR="00E34D7F" w:rsidRPr="001C5314" w:rsidRDefault="00E34D7F" w:rsidP="00E34D7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5314">
        <w:rPr>
          <w:rFonts w:ascii="Times New Roman" w:eastAsia="Times New Roman" w:hAnsi="Times New Roman" w:cs="Times New Roman"/>
          <w:sz w:val="28"/>
          <w:szCs w:val="28"/>
        </w:rPr>
        <w:t xml:space="preserve">Наряду с оборачиваемостью неудовлетворительное использование оборотных активов подтверждается абсолютным показателем условного (относительного) их перерасхода. За 2011г. его величина составила 26227,4. То есть ОАО «Х» эту дополнительную сумму средств использовало неэффективно, вложив ее в оборотные активы и не получив дохода. Если рассмотреть эту проблему с точки зрения использования источников финансирования оборотных активов, то можно утверждать, что организация несла прямые убытки по обслуживанию дополнительно привлеченного капитала для финансирования излишних оборотных средств. </w:t>
      </w:r>
    </w:p>
    <w:p w:rsidR="00E34D7F" w:rsidRPr="001C5314" w:rsidRDefault="00E34D7F" w:rsidP="00E34D7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5314">
        <w:rPr>
          <w:rFonts w:ascii="Times New Roman" w:eastAsia="Times New Roman" w:hAnsi="Times New Roman" w:cs="Times New Roman"/>
          <w:sz w:val="28"/>
          <w:szCs w:val="28"/>
        </w:rPr>
        <w:lastRenderedPageBreak/>
        <w:t>Можно предположить, что причиной снижения оборачиваемости активов стало замедление скорости оборота текущих активов. Замедление оборачиваемости оборотных активов приводит к росту их остатков. В этих условиях у предприятия возникает потребность в дополнительном финансировании.</w:t>
      </w:r>
    </w:p>
    <w:p w:rsidR="00E34D7F" w:rsidRDefault="00E34D7F" w:rsidP="00E34D7F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34D7F" w:rsidRDefault="00E34D7F" w:rsidP="00E34D7F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34D7F" w:rsidRDefault="00E34D7F" w:rsidP="00E34D7F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34D7F" w:rsidRDefault="00E34D7F" w:rsidP="00E34D7F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34D7F" w:rsidRDefault="00E34D7F" w:rsidP="00E34D7F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34D7F" w:rsidRDefault="00E34D7F" w:rsidP="00E34D7F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34D7F" w:rsidRDefault="00E34D7F" w:rsidP="00E34D7F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34D7F" w:rsidRDefault="00E34D7F" w:rsidP="00E34D7F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34D7F" w:rsidRDefault="00E34D7F" w:rsidP="00E34D7F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34D7F" w:rsidRDefault="00E34D7F" w:rsidP="00E34D7F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34D7F" w:rsidRDefault="00E34D7F" w:rsidP="00E34D7F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34D7F" w:rsidRDefault="00E34D7F" w:rsidP="00E34D7F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34D7F" w:rsidRDefault="00E34D7F" w:rsidP="00E34D7F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34D7F" w:rsidRDefault="00E34D7F" w:rsidP="00E34D7F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34D7F" w:rsidRDefault="00E34D7F" w:rsidP="00E34D7F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34D7F" w:rsidRDefault="00E34D7F" w:rsidP="00E34D7F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34D7F" w:rsidRDefault="00E34D7F" w:rsidP="00E34D7F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34D7F" w:rsidRDefault="00E34D7F" w:rsidP="00E34D7F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34D7F" w:rsidRDefault="00E34D7F" w:rsidP="00E34D7F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34D7F" w:rsidRDefault="00E34D7F" w:rsidP="00E34D7F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34D7F" w:rsidRDefault="00E34D7F" w:rsidP="00E34D7F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34D7F" w:rsidRDefault="00E34D7F" w:rsidP="00E34D7F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34D7F" w:rsidRDefault="00E34D7F" w:rsidP="00E34D7F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34D7F" w:rsidRDefault="00E34D7F" w:rsidP="00E34D7F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34D7F" w:rsidRDefault="00E34D7F" w:rsidP="00E34D7F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34D7F" w:rsidRDefault="00E34D7F" w:rsidP="00E34D7F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34D7F" w:rsidRDefault="00E34D7F" w:rsidP="00E34D7F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34D7F" w:rsidRPr="00E34D7F" w:rsidRDefault="00E34D7F" w:rsidP="00E34D7F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4D7F">
        <w:rPr>
          <w:rFonts w:ascii="Times New Roman" w:eastAsia="Times New Roman" w:hAnsi="Times New Roman" w:cs="Times New Roman"/>
          <w:b/>
          <w:sz w:val="28"/>
          <w:szCs w:val="28"/>
        </w:rPr>
        <w:t>Задание 6</w:t>
      </w:r>
    </w:p>
    <w:p w:rsidR="00E34D7F" w:rsidRPr="001C5314" w:rsidRDefault="00E34D7F" w:rsidP="00E34D7F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34D7F" w:rsidRPr="001C5314" w:rsidRDefault="00E34D7F" w:rsidP="00E34D7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5314">
        <w:rPr>
          <w:rFonts w:ascii="Times New Roman" w:eastAsia="Times New Roman" w:hAnsi="Times New Roman" w:cs="Times New Roman"/>
          <w:sz w:val="28"/>
          <w:szCs w:val="28"/>
        </w:rPr>
        <w:t>По данным отчета об изменениях капитала охарактеризовать состав и движение собственного капитала. Рассчитать коэффициенты поступления и выбытия различных видов капитала.</w:t>
      </w:r>
    </w:p>
    <w:p w:rsidR="00E34D7F" w:rsidRPr="001C5314" w:rsidRDefault="00E34D7F" w:rsidP="00E34D7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5314">
        <w:rPr>
          <w:rFonts w:ascii="Times New Roman" w:eastAsia="Times New Roman" w:hAnsi="Times New Roman" w:cs="Times New Roman"/>
          <w:sz w:val="28"/>
          <w:szCs w:val="28"/>
        </w:rPr>
        <w:t>Результаты расчетов за 2011 год представить в табл. 6.</w:t>
      </w:r>
    </w:p>
    <w:p w:rsidR="00E34D7F" w:rsidRPr="001C5314" w:rsidRDefault="00E34D7F" w:rsidP="00E34D7F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C531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Таблица 6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.1</w:t>
      </w:r>
    </w:p>
    <w:p w:rsidR="00E34D7F" w:rsidRPr="001C5314" w:rsidRDefault="00E34D7F" w:rsidP="00E34D7F">
      <w:pPr>
        <w:spacing w:after="0" w:line="360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C5314">
        <w:rPr>
          <w:rFonts w:ascii="Times New Roman" w:eastAsia="Times New Roman" w:hAnsi="Times New Roman" w:cs="Times New Roman"/>
          <w:sz w:val="28"/>
          <w:szCs w:val="28"/>
        </w:rPr>
        <w:t>Анализ состава движения собственного капитала</w:t>
      </w:r>
    </w:p>
    <w:tbl>
      <w:tblPr>
        <w:tblW w:w="9844" w:type="dxa"/>
        <w:tblInd w:w="93" w:type="dxa"/>
        <w:tblLook w:val="04A0" w:firstRow="1" w:lastRow="0" w:firstColumn="1" w:lastColumn="0" w:noHBand="0" w:noVBand="1"/>
      </w:tblPr>
      <w:tblGrid>
        <w:gridCol w:w="2283"/>
        <w:gridCol w:w="1236"/>
        <w:gridCol w:w="1501"/>
        <w:gridCol w:w="1309"/>
        <w:gridCol w:w="2462"/>
        <w:gridCol w:w="1053"/>
      </w:tblGrid>
      <w:tr w:rsidR="00E34D7F" w:rsidRPr="001C5314" w:rsidTr="00034385">
        <w:trPr>
          <w:trHeight w:val="1005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Уставный капитал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Добавочный капитал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капитал</w:t>
            </w:r>
          </w:p>
        </w:tc>
        <w:tc>
          <w:tcPr>
            <w:tcW w:w="2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Нераспределенная прибыль(непокрытый убыток)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</w:tr>
      <w:tr w:rsidR="00E34D7F" w:rsidRPr="001C5314" w:rsidTr="00034385">
        <w:trPr>
          <w:trHeight w:val="31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34D7F" w:rsidRPr="001C5314" w:rsidTr="00034385">
        <w:trPr>
          <w:trHeight w:val="63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1.Остаток на начало года, тыс.руб.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55 815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2 738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49 917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608 470</w:t>
            </w:r>
          </w:p>
        </w:tc>
      </w:tr>
      <w:tr w:rsidR="00E34D7F" w:rsidRPr="001C5314" w:rsidTr="00034385">
        <w:trPr>
          <w:trHeight w:val="31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2.Поступило, тыс. руб.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1 697</w:t>
            </w:r>
          </w:p>
        </w:tc>
      </w:tr>
      <w:tr w:rsidR="00E34D7F" w:rsidRPr="001C5314" w:rsidTr="00034385">
        <w:trPr>
          <w:trHeight w:val="31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Использовано, тыс.руб.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-88</w:t>
            </w:r>
          </w:p>
        </w:tc>
      </w:tr>
      <w:tr w:rsidR="00E34D7F" w:rsidRPr="001C5314" w:rsidTr="00034385">
        <w:trPr>
          <w:trHeight w:val="63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Остаток на конец года, тыс. руб.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55 727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2 860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51 492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610 079</w:t>
            </w:r>
          </w:p>
        </w:tc>
      </w:tr>
      <w:tr w:rsidR="00E34D7F" w:rsidRPr="001C5314" w:rsidTr="00034385">
        <w:trPr>
          <w:trHeight w:val="63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5.Абсолютное изменение остатка, тыс.руб.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1 609</w:t>
            </w:r>
          </w:p>
        </w:tc>
      </w:tr>
      <w:tr w:rsidR="00E34D7F" w:rsidRPr="001C5314" w:rsidTr="00034385">
        <w:trPr>
          <w:trHeight w:val="31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Темп роста, %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104,46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103,16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100,26</w:t>
            </w:r>
          </w:p>
        </w:tc>
      </w:tr>
      <w:tr w:rsidR="00E34D7F" w:rsidRPr="001C5314" w:rsidTr="00034385">
        <w:trPr>
          <w:trHeight w:val="63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Коэффициент поступления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0,0427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0,0306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0,0732</w:t>
            </w:r>
          </w:p>
        </w:tc>
      </w:tr>
      <w:tr w:rsidR="00E34D7F" w:rsidRPr="001C5314" w:rsidTr="00034385">
        <w:trPr>
          <w:trHeight w:val="31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Коэффициент выбытия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-0,0016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-0,0016</w:t>
            </w:r>
          </w:p>
        </w:tc>
      </w:tr>
    </w:tbl>
    <w:p w:rsidR="00E34D7F" w:rsidRPr="001C5314" w:rsidRDefault="00E34D7F" w:rsidP="00E34D7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4D7F" w:rsidRPr="001C5314" w:rsidRDefault="00E34D7F" w:rsidP="00E34D7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5314">
        <w:rPr>
          <w:rFonts w:ascii="Times New Roman" w:eastAsia="Times New Roman" w:hAnsi="Times New Roman" w:cs="Times New Roman"/>
          <w:sz w:val="28"/>
          <w:szCs w:val="28"/>
        </w:rPr>
        <w:t>Коэффициент поступления = поступило, тыс. руб. / остаток на конец  отчетного года.</w:t>
      </w:r>
    </w:p>
    <w:p w:rsidR="00E34D7F" w:rsidRPr="001C5314" w:rsidRDefault="00E34D7F" w:rsidP="00E34D7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5314">
        <w:rPr>
          <w:rFonts w:ascii="Times New Roman" w:eastAsia="Times New Roman" w:hAnsi="Times New Roman" w:cs="Times New Roman"/>
          <w:sz w:val="28"/>
          <w:szCs w:val="28"/>
        </w:rPr>
        <w:t>Резервный капитал: 122 / 2 860 = 0, 0427</w:t>
      </w:r>
    </w:p>
    <w:p w:rsidR="00E34D7F" w:rsidRPr="001C5314" w:rsidRDefault="00E34D7F" w:rsidP="00E34D7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5314">
        <w:rPr>
          <w:rFonts w:ascii="Times New Roman" w:eastAsia="Times New Roman" w:hAnsi="Times New Roman" w:cs="Times New Roman"/>
          <w:sz w:val="28"/>
          <w:szCs w:val="28"/>
        </w:rPr>
        <w:t>Нераспределенная прибыль: 1575 / 51 492 = 0, 0306</w:t>
      </w:r>
    </w:p>
    <w:p w:rsidR="00E34D7F" w:rsidRPr="001C5314" w:rsidRDefault="00E34D7F" w:rsidP="00E34D7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5314">
        <w:rPr>
          <w:rFonts w:ascii="Times New Roman" w:eastAsia="Times New Roman" w:hAnsi="Times New Roman" w:cs="Times New Roman"/>
          <w:sz w:val="28"/>
          <w:szCs w:val="28"/>
        </w:rPr>
        <w:t>Коэффициент выбытия = использовано тыс. руб. / остаток на конец предыдущего года</w:t>
      </w:r>
    </w:p>
    <w:p w:rsidR="00E34D7F" w:rsidRPr="001C5314" w:rsidRDefault="00E34D7F" w:rsidP="00E34D7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5314">
        <w:rPr>
          <w:rFonts w:ascii="Times New Roman" w:eastAsia="Times New Roman" w:hAnsi="Times New Roman" w:cs="Times New Roman"/>
          <w:sz w:val="28"/>
          <w:szCs w:val="28"/>
        </w:rPr>
        <w:lastRenderedPageBreak/>
        <w:t>Добавочный капитал: -88 / 55 815 = -0, 0016</w:t>
      </w:r>
    </w:p>
    <w:p w:rsidR="00E34D7F" w:rsidRPr="001C5314" w:rsidRDefault="00E34D7F" w:rsidP="00E34D7F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E34D7F" w:rsidRDefault="00E34D7F" w:rsidP="00E34D7F">
      <w:pPr>
        <w:tabs>
          <w:tab w:val="left" w:pos="9922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</w:t>
      </w:r>
      <w:bookmarkStart w:id="7" w:name="_GoBack"/>
      <w:bookmarkEnd w:id="7"/>
      <w:r w:rsidRPr="00E34D7F">
        <w:rPr>
          <w:rFonts w:ascii="Times New Roman" w:eastAsia="Times New Roman" w:hAnsi="Times New Roman" w:cs="Times New Roman"/>
          <w:b/>
          <w:sz w:val="28"/>
          <w:szCs w:val="28"/>
        </w:rPr>
        <w:t>Вывод</w:t>
      </w:r>
      <w:r w:rsidRPr="00E34D7F">
        <w:rPr>
          <w:rFonts w:ascii="Times New Roman" w:eastAsia="Times New Roman" w:hAnsi="Times New Roman" w:cs="Times New Roman"/>
          <w:b/>
          <w:sz w:val="28"/>
          <w:szCs w:val="28"/>
        </w:rPr>
        <w:t>ы</w:t>
      </w:r>
      <w:r w:rsidRPr="00E34D7F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1C531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34D7F" w:rsidRPr="001C5314" w:rsidRDefault="00E34D7F" w:rsidP="00E34D7F">
      <w:pPr>
        <w:tabs>
          <w:tab w:val="left" w:pos="9922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5314">
        <w:rPr>
          <w:rFonts w:ascii="Times New Roman" w:eastAsia="Times New Roman" w:hAnsi="Times New Roman" w:cs="Times New Roman"/>
          <w:sz w:val="28"/>
          <w:szCs w:val="28"/>
        </w:rPr>
        <w:t xml:space="preserve">Анализ состава и движения капитала показал, что </w:t>
      </w:r>
      <w:r w:rsidRPr="001C5314">
        <w:rPr>
          <w:rFonts w:ascii="Times New Roman" w:eastAsia="TimesNewRomanPSMT" w:hAnsi="Times New Roman" w:cs="Times New Roman"/>
          <w:sz w:val="28"/>
          <w:szCs w:val="28"/>
        </w:rPr>
        <w:t xml:space="preserve">общая сумма собственного капитала увеличилась на </w:t>
      </w:r>
      <w:r w:rsidRPr="001C5314">
        <w:rPr>
          <w:rFonts w:ascii="Times New Roman" w:eastAsia="Times New Roman" w:hAnsi="Times New Roman" w:cs="Times New Roman"/>
          <w:sz w:val="28"/>
          <w:szCs w:val="28"/>
        </w:rPr>
        <w:t>1 609 тыс. руб.,</w:t>
      </w:r>
      <w:r w:rsidRPr="001C5314">
        <w:rPr>
          <w:rFonts w:ascii="Times New Roman" w:eastAsia="TimesNewRomanPSMT" w:hAnsi="Times New Roman" w:cs="Times New Roman"/>
          <w:sz w:val="28"/>
          <w:szCs w:val="28"/>
        </w:rPr>
        <w:t xml:space="preserve"> или на </w:t>
      </w:r>
      <w:r w:rsidRPr="001C5314">
        <w:rPr>
          <w:rFonts w:ascii="Times New Roman" w:eastAsia="Times New Roman" w:hAnsi="Times New Roman" w:cs="Times New Roman"/>
          <w:sz w:val="28"/>
          <w:szCs w:val="28"/>
        </w:rPr>
        <w:t>100,26</w:t>
      </w:r>
      <w:r w:rsidRPr="001C5314">
        <w:rPr>
          <w:rFonts w:ascii="Times New Roman" w:eastAsia="TimesNewRomanPSMT" w:hAnsi="Times New Roman" w:cs="Times New Roman"/>
          <w:sz w:val="28"/>
          <w:szCs w:val="28"/>
        </w:rPr>
        <w:t xml:space="preserve">%. </w:t>
      </w:r>
      <w:r w:rsidRPr="001C5314">
        <w:rPr>
          <w:rFonts w:ascii="Times New Roman" w:eastAsia="Times New Roman" w:hAnsi="Times New Roman" w:cs="Times New Roman"/>
          <w:sz w:val="28"/>
          <w:szCs w:val="28"/>
        </w:rPr>
        <w:t xml:space="preserve"> При этом собственный капитал увеличился за счёт нераспределённой прибыли на 1 575 тыс. руб., темп роста 103,16% и резервного капитала на 122 руб., темп роста составил  104,46%. Анализ коэффициента поступления и коэффициента выбытия собственного капитала показал, что коэффициент поступления преобладает над коэффициентом выбытия, что свидетельствует о наращивании собственных средств, в первую  очередь за счёт роста нераспределённой прибыли.</w:t>
      </w:r>
    </w:p>
    <w:p w:rsidR="00E34D7F" w:rsidRPr="001C5314" w:rsidRDefault="00E34D7F" w:rsidP="00E34D7F">
      <w:pPr>
        <w:pageBreakBefore/>
        <w:spacing w:after="140" w:line="36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1C5314">
        <w:rPr>
          <w:rFonts w:ascii="Times New Roman" w:eastAsia="Calibri" w:hAnsi="Times New Roman" w:cs="Times New Roman"/>
          <w:b/>
          <w:sz w:val="26"/>
          <w:szCs w:val="26"/>
        </w:rPr>
        <w:lastRenderedPageBreak/>
        <w:t>Задание 7</w:t>
      </w:r>
    </w:p>
    <w:p w:rsidR="00E34D7F" w:rsidRPr="001C5314" w:rsidRDefault="00E34D7F" w:rsidP="00E34D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1C531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По данным бухгалтерского баланса провести сравнительный анализ состава, структуры и динамики активов и пассивов организации, составив агрегированный баланс за 2011год. </w:t>
      </w:r>
    </w:p>
    <w:p w:rsidR="00E34D7F" w:rsidRPr="001C5314" w:rsidRDefault="00E34D7F" w:rsidP="00E34D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1C5314">
        <w:rPr>
          <w:rFonts w:ascii="Times New Roman" w:eastAsia="Calibri" w:hAnsi="Times New Roman" w:cs="Times New Roman"/>
          <w:sz w:val="26"/>
          <w:szCs w:val="26"/>
          <w:lang w:eastAsia="ru-RU"/>
        </w:rPr>
        <w:t>Результаты расчетов представлены в табл. 7.1.</w:t>
      </w:r>
    </w:p>
    <w:p w:rsidR="00E34D7F" w:rsidRPr="001C5314" w:rsidRDefault="00E34D7F" w:rsidP="00E34D7F">
      <w:pPr>
        <w:spacing w:after="0" w:line="360" w:lineRule="auto"/>
        <w:ind w:left="6372" w:firstLine="708"/>
        <w:jc w:val="right"/>
        <w:rPr>
          <w:rFonts w:ascii="Times New Roman" w:eastAsia="Calibri" w:hAnsi="Times New Roman" w:cs="Times New Roman"/>
          <w:bCs/>
          <w:i/>
          <w:sz w:val="26"/>
          <w:szCs w:val="26"/>
        </w:rPr>
      </w:pPr>
      <w:r w:rsidRPr="001C5314">
        <w:rPr>
          <w:rFonts w:ascii="Times New Roman" w:eastAsia="Calibri" w:hAnsi="Times New Roman" w:cs="Times New Roman"/>
          <w:bCs/>
          <w:i/>
          <w:iCs/>
          <w:sz w:val="26"/>
          <w:szCs w:val="26"/>
        </w:rPr>
        <w:t>Таблица 7.1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1"/>
        <w:gridCol w:w="1007"/>
        <w:gridCol w:w="992"/>
        <w:gridCol w:w="863"/>
        <w:gridCol w:w="778"/>
        <w:gridCol w:w="957"/>
        <w:gridCol w:w="925"/>
        <w:gridCol w:w="989"/>
        <w:gridCol w:w="1083"/>
      </w:tblGrid>
      <w:tr w:rsidR="00E34D7F" w:rsidRPr="001C5314" w:rsidTr="00034385">
        <w:tc>
          <w:tcPr>
            <w:tcW w:w="0" w:type="auto"/>
            <w:vMerge w:val="restart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0" w:type="auto"/>
            <w:gridSpan w:val="2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Абсолютная величина, тыс. руб.</w:t>
            </w:r>
          </w:p>
        </w:tc>
        <w:tc>
          <w:tcPr>
            <w:tcW w:w="0" w:type="auto"/>
            <w:gridSpan w:val="2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Структура, %</w:t>
            </w:r>
          </w:p>
        </w:tc>
        <w:tc>
          <w:tcPr>
            <w:tcW w:w="0" w:type="auto"/>
            <w:gridSpan w:val="4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Изменение (+, -)</w:t>
            </w:r>
          </w:p>
        </w:tc>
      </w:tr>
      <w:tr w:rsidR="00E34D7F" w:rsidRPr="001C5314" w:rsidTr="00034385">
        <w:trPr>
          <w:trHeight w:hRule="exact" w:val="680"/>
        </w:trPr>
        <w:tc>
          <w:tcPr>
            <w:tcW w:w="0" w:type="auto"/>
            <w:vMerge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начало года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конец года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начало года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конец года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в тыс. руб.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в пунктах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к началу года, %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к ∆ итога баланса, %</w:t>
            </w:r>
          </w:p>
        </w:tc>
      </w:tr>
      <w:tr w:rsidR="00E34D7F" w:rsidRPr="001C5314" w:rsidTr="00034385">
        <w:trPr>
          <w:trHeight w:hRule="exact" w:val="284"/>
        </w:trPr>
        <w:tc>
          <w:tcPr>
            <w:tcW w:w="0" w:type="auto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6=3-2</w:t>
            </w:r>
          </w:p>
        </w:tc>
        <w:tc>
          <w:tcPr>
            <w:tcW w:w="0" w:type="auto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7=5-4</w:t>
            </w:r>
          </w:p>
        </w:tc>
        <w:tc>
          <w:tcPr>
            <w:tcW w:w="0" w:type="auto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8=6/2</w:t>
            </w:r>
          </w:p>
        </w:tc>
        <w:tc>
          <w:tcPr>
            <w:tcW w:w="0" w:type="auto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9=6/∑6</w:t>
            </w:r>
          </w:p>
        </w:tc>
      </w:tr>
      <w:tr w:rsidR="00E34D7F" w:rsidRPr="001C5314" w:rsidTr="00034385">
        <w:trPr>
          <w:trHeight w:hRule="exact" w:val="284"/>
        </w:trPr>
        <w:tc>
          <w:tcPr>
            <w:tcW w:w="0" w:type="auto"/>
            <w:gridSpan w:val="9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АКТИВ</w:t>
            </w:r>
          </w:p>
        </w:tc>
      </w:tr>
      <w:tr w:rsidR="00E34D7F" w:rsidRPr="001C5314" w:rsidTr="00034385">
        <w:trPr>
          <w:trHeight w:hRule="exact" w:val="567"/>
        </w:trPr>
        <w:tc>
          <w:tcPr>
            <w:tcW w:w="0" w:type="auto"/>
          </w:tcPr>
          <w:p w:rsidR="00E34D7F" w:rsidRPr="001C5314" w:rsidRDefault="00E34D7F" w:rsidP="0003438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</w:t>
            </w: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Внеоборотные активы, в т.ч.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714465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1027283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42,39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44,04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+312818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+1,65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+43,78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48,34</w:t>
            </w:r>
          </w:p>
        </w:tc>
      </w:tr>
      <w:tr w:rsidR="00E34D7F" w:rsidRPr="001C5314" w:rsidTr="00034385">
        <w:trPr>
          <w:trHeight w:hRule="exact" w:val="284"/>
        </w:trPr>
        <w:tc>
          <w:tcPr>
            <w:tcW w:w="0" w:type="auto"/>
          </w:tcPr>
          <w:p w:rsidR="00E34D7F" w:rsidRPr="001C5314" w:rsidRDefault="00E34D7F" w:rsidP="0003438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Основные средства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636276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873998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37,75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37,47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+237722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-0,28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+37,36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36,74</w:t>
            </w:r>
          </w:p>
        </w:tc>
      </w:tr>
      <w:tr w:rsidR="00E34D7F" w:rsidRPr="001C5314" w:rsidTr="00034385">
        <w:trPr>
          <w:trHeight w:hRule="exact" w:val="567"/>
        </w:trPr>
        <w:tc>
          <w:tcPr>
            <w:tcW w:w="0" w:type="auto"/>
          </w:tcPr>
          <w:p w:rsidR="00E34D7F" w:rsidRPr="001C5314" w:rsidRDefault="00E34D7F" w:rsidP="0003438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II</w:t>
            </w: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Оборотные активы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971010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1305282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57,61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55,96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+334272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-1,65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+34,43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51,66</w:t>
            </w:r>
          </w:p>
        </w:tc>
      </w:tr>
      <w:tr w:rsidR="00E34D7F" w:rsidRPr="001C5314" w:rsidTr="00034385">
        <w:trPr>
          <w:trHeight w:hRule="exact" w:val="284"/>
        </w:trPr>
        <w:tc>
          <w:tcPr>
            <w:tcW w:w="0" w:type="auto"/>
          </w:tcPr>
          <w:p w:rsidR="00E34D7F" w:rsidRPr="001C5314" w:rsidRDefault="00E34D7F" w:rsidP="0003438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Запасы, в т.ч. НДС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455121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538198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27,00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23,07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+83077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-3,93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+18,25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12,84</w:t>
            </w:r>
          </w:p>
        </w:tc>
      </w:tr>
      <w:tr w:rsidR="00E34D7F" w:rsidRPr="001C5314" w:rsidTr="00034385">
        <w:trPr>
          <w:trHeight w:val="567"/>
        </w:trPr>
        <w:tc>
          <w:tcPr>
            <w:tcW w:w="0" w:type="auto"/>
          </w:tcPr>
          <w:p w:rsidR="00E34D7F" w:rsidRPr="001C5314" w:rsidRDefault="00E34D7F" w:rsidP="0003438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Дебиторская задолженность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474188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609046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28,13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26,11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+134858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-2,02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+28,44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20,84</w:t>
            </w:r>
          </w:p>
        </w:tc>
      </w:tr>
      <w:tr w:rsidR="00E34D7F" w:rsidRPr="001C5314" w:rsidTr="00034385">
        <w:tc>
          <w:tcPr>
            <w:tcW w:w="0" w:type="auto"/>
          </w:tcPr>
          <w:p w:rsidR="00E34D7F" w:rsidRPr="001C5314" w:rsidRDefault="00E34D7F" w:rsidP="0003438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КФВ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40366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148803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2,39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6,38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+108438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+3,99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+268,64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16,76</w:t>
            </w:r>
          </w:p>
        </w:tc>
      </w:tr>
      <w:tr w:rsidR="00E34D7F" w:rsidRPr="001C5314" w:rsidTr="00034385">
        <w:tc>
          <w:tcPr>
            <w:tcW w:w="0" w:type="auto"/>
          </w:tcPr>
          <w:p w:rsidR="00E34D7F" w:rsidRPr="001C5314" w:rsidRDefault="00E34D7F" w:rsidP="0003438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Ден. средства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1335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9235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0,08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0,40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+7900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+0,32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+591,76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1,22</w:t>
            </w:r>
          </w:p>
        </w:tc>
      </w:tr>
      <w:tr w:rsidR="00E34D7F" w:rsidRPr="001C5314" w:rsidTr="00034385">
        <w:tc>
          <w:tcPr>
            <w:tcW w:w="0" w:type="auto"/>
          </w:tcPr>
          <w:p w:rsidR="00E34D7F" w:rsidRPr="001C5314" w:rsidRDefault="00E34D7F" w:rsidP="0003438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Баланс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1685475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2332565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+647090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+38,39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100,0</w:t>
            </w:r>
          </w:p>
        </w:tc>
      </w:tr>
      <w:tr w:rsidR="00E34D7F" w:rsidRPr="001C5314" w:rsidTr="00034385">
        <w:tc>
          <w:tcPr>
            <w:tcW w:w="0" w:type="auto"/>
            <w:gridSpan w:val="9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ПАССИВ</w:t>
            </w:r>
          </w:p>
        </w:tc>
      </w:tr>
      <w:tr w:rsidR="00E34D7F" w:rsidRPr="001C5314" w:rsidTr="00034385">
        <w:tc>
          <w:tcPr>
            <w:tcW w:w="0" w:type="auto"/>
          </w:tcPr>
          <w:p w:rsidR="00E34D7F" w:rsidRPr="001C5314" w:rsidRDefault="00E34D7F" w:rsidP="0003438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III</w:t>
            </w: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Капитал и резервы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608470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610079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36,10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26,16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+1609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-9,94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+0,26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0,25</w:t>
            </w:r>
          </w:p>
        </w:tc>
      </w:tr>
      <w:tr w:rsidR="00E34D7F" w:rsidRPr="001C5314" w:rsidTr="00034385">
        <w:tc>
          <w:tcPr>
            <w:tcW w:w="0" w:type="auto"/>
          </w:tcPr>
          <w:p w:rsidR="00E34D7F" w:rsidRPr="001C5314" w:rsidRDefault="00E34D7F" w:rsidP="0003438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IV</w:t>
            </w: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Долгосрочные обязательства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137072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301236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8,13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12,91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+164164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+4,78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+119,76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25,37</w:t>
            </w:r>
          </w:p>
        </w:tc>
      </w:tr>
      <w:tr w:rsidR="00E34D7F" w:rsidRPr="001C5314" w:rsidTr="00034385">
        <w:tc>
          <w:tcPr>
            <w:tcW w:w="0" w:type="auto"/>
          </w:tcPr>
          <w:p w:rsidR="00E34D7F" w:rsidRPr="001C5314" w:rsidRDefault="00E34D7F" w:rsidP="0003438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V</w:t>
            </w: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Краткосрочные обязательства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939933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1421250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55,77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60,93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+481317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+5,16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+51,21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74,38</w:t>
            </w:r>
          </w:p>
        </w:tc>
      </w:tr>
      <w:tr w:rsidR="00E34D7F" w:rsidRPr="001C5314" w:rsidTr="00034385">
        <w:tc>
          <w:tcPr>
            <w:tcW w:w="0" w:type="auto"/>
          </w:tcPr>
          <w:p w:rsidR="00E34D7F" w:rsidRPr="001C5314" w:rsidRDefault="00E34D7F" w:rsidP="0003438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Кредиторская задолженность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278635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721804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16,53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30,94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+443169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+14,41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+159,05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68,49</w:t>
            </w:r>
          </w:p>
        </w:tc>
      </w:tr>
      <w:tr w:rsidR="00E34D7F" w:rsidRPr="001C5314" w:rsidTr="00034385">
        <w:tc>
          <w:tcPr>
            <w:tcW w:w="0" w:type="auto"/>
          </w:tcPr>
          <w:p w:rsidR="00E34D7F" w:rsidRPr="001C5314" w:rsidRDefault="00E34D7F" w:rsidP="0003438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Баланс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1685475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2332565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+647090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+38,39</w:t>
            </w:r>
          </w:p>
        </w:tc>
        <w:tc>
          <w:tcPr>
            <w:tcW w:w="0" w:type="auto"/>
            <w:vAlign w:val="center"/>
          </w:tcPr>
          <w:p w:rsidR="00E34D7F" w:rsidRPr="001C5314" w:rsidRDefault="00E34D7F" w:rsidP="0003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100,0</w:t>
            </w:r>
          </w:p>
        </w:tc>
      </w:tr>
    </w:tbl>
    <w:p w:rsidR="00E34D7F" w:rsidRPr="001C5314" w:rsidRDefault="00E34D7F" w:rsidP="00E34D7F">
      <w:pPr>
        <w:spacing w:after="0" w:line="360" w:lineRule="auto"/>
        <w:rPr>
          <w:rFonts w:ascii="Calibri" w:eastAsia="Calibri" w:hAnsi="Calibri" w:cs="Times New Roman"/>
          <w:sz w:val="20"/>
          <w:szCs w:val="20"/>
        </w:rPr>
      </w:pPr>
    </w:p>
    <w:p w:rsidR="00E34D7F" w:rsidRPr="001C5314" w:rsidRDefault="00E34D7F" w:rsidP="00E34D7F">
      <w:pPr>
        <w:spacing w:after="200" w:line="36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1C5314">
        <w:rPr>
          <w:rFonts w:ascii="Times New Roman" w:eastAsia="Calibri" w:hAnsi="Times New Roman" w:cs="Times New Roman"/>
          <w:b/>
          <w:sz w:val="26"/>
          <w:szCs w:val="26"/>
        </w:rPr>
        <w:t>Выводы:</w:t>
      </w:r>
    </w:p>
    <w:p w:rsidR="00E34D7F" w:rsidRPr="001C5314" w:rsidRDefault="00E34D7F" w:rsidP="00E34D7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5314">
        <w:rPr>
          <w:rFonts w:ascii="Times New Roman" w:eastAsia="Calibri" w:hAnsi="Times New Roman" w:cs="Times New Roman"/>
          <w:sz w:val="26"/>
          <w:szCs w:val="26"/>
        </w:rPr>
        <w:t>По результатам сравнительного анализа подведем итоги за 2011 год:</w:t>
      </w:r>
    </w:p>
    <w:p w:rsidR="00E34D7F" w:rsidRPr="001C5314" w:rsidRDefault="00E34D7F" w:rsidP="00E34D7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5314">
        <w:rPr>
          <w:rFonts w:ascii="Times New Roman" w:eastAsia="Calibri" w:hAnsi="Times New Roman" w:cs="Times New Roman"/>
          <w:sz w:val="26"/>
          <w:szCs w:val="26"/>
        </w:rPr>
        <w:t xml:space="preserve">Валюта актива баланса, а значит </w:t>
      </w:r>
      <w:r w:rsidRPr="001C5314">
        <w:rPr>
          <w:rFonts w:ascii="Times New Roman" w:eastAsia="Calibri" w:hAnsi="Times New Roman" w:cs="Times New Roman"/>
          <w:i/>
          <w:sz w:val="26"/>
          <w:szCs w:val="26"/>
        </w:rPr>
        <w:t>экономические ресурсы</w:t>
      </w:r>
      <w:r w:rsidRPr="001C5314">
        <w:rPr>
          <w:rFonts w:ascii="Times New Roman" w:eastAsia="Calibri" w:hAnsi="Times New Roman" w:cs="Times New Roman"/>
          <w:sz w:val="26"/>
          <w:szCs w:val="26"/>
        </w:rPr>
        <w:t xml:space="preserve"> фирмы, увеличились на 647 090 тыс. руб. (изменение в процентах составило +38,39).</w:t>
      </w:r>
    </w:p>
    <w:p w:rsidR="00E34D7F" w:rsidRPr="001C5314" w:rsidRDefault="00E34D7F" w:rsidP="00E34D7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5314">
        <w:rPr>
          <w:rFonts w:ascii="Times New Roman" w:eastAsia="Calibri" w:hAnsi="Times New Roman" w:cs="Times New Roman"/>
          <w:sz w:val="26"/>
          <w:szCs w:val="26"/>
        </w:rPr>
        <w:t>Более выражено увеличение произошло за счет следующих статей активов баланса:</w:t>
      </w:r>
    </w:p>
    <w:p w:rsidR="00E34D7F" w:rsidRPr="001C5314" w:rsidRDefault="00E34D7F" w:rsidP="00E34D7F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5314">
        <w:rPr>
          <w:rFonts w:ascii="Times New Roman" w:eastAsia="Calibri" w:hAnsi="Times New Roman" w:cs="Times New Roman"/>
          <w:sz w:val="26"/>
          <w:szCs w:val="26"/>
        </w:rPr>
        <w:t xml:space="preserve">организация увеличила внеоборотные активы на 312 818 тыс. руб. (или на 43,78 процента по отношению к началу года), в т.ч. основные средства предприятия возросли на 237 722 тыс. руб. (в процентах изменение равно </w:t>
      </w:r>
      <w:r w:rsidRPr="001C5314">
        <w:rPr>
          <w:rFonts w:ascii="Times New Roman" w:eastAsia="Calibri" w:hAnsi="Times New Roman" w:cs="Times New Roman"/>
          <w:sz w:val="26"/>
          <w:szCs w:val="26"/>
        </w:rPr>
        <w:lastRenderedPageBreak/>
        <w:t>+37,36), при этом в структуре активов доля основных средств снизилась на 0,28 пункта, что в общем имеет положительный эффект, т.к. внеоборотные активы являются труднореализуемыми средствами;</w:t>
      </w:r>
    </w:p>
    <w:p w:rsidR="00E34D7F" w:rsidRPr="001C5314" w:rsidRDefault="00E34D7F" w:rsidP="00E34D7F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5314">
        <w:rPr>
          <w:rFonts w:ascii="Times New Roman" w:eastAsia="Calibri" w:hAnsi="Times New Roman" w:cs="Times New Roman"/>
          <w:sz w:val="26"/>
          <w:szCs w:val="26"/>
        </w:rPr>
        <w:t>увеличились и оборотные активы фирмы на 334 272 тыс. руб. (или на 34,43 процента), в т.ч.:</w:t>
      </w:r>
    </w:p>
    <w:p w:rsidR="00E34D7F" w:rsidRPr="001C5314" w:rsidRDefault="00E34D7F" w:rsidP="00E34D7F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5314">
        <w:rPr>
          <w:rFonts w:ascii="Times New Roman" w:eastAsia="Calibri" w:hAnsi="Times New Roman" w:cs="Times New Roman"/>
          <w:sz w:val="26"/>
          <w:szCs w:val="26"/>
        </w:rPr>
        <w:t>краткосрочные финансовые вложения, их доля в структуре активов выросла на 3,99 пункта (в процентах увеличение равно 268,64);</w:t>
      </w:r>
    </w:p>
    <w:p w:rsidR="00E34D7F" w:rsidRPr="001C5314" w:rsidRDefault="00E34D7F" w:rsidP="00E34D7F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5314">
        <w:rPr>
          <w:rFonts w:ascii="Times New Roman" w:eastAsia="Calibri" w:hAnsi="Times New Roman" w:cs="Times New Roman"/>
          <w:sz w:val="26"/>
          <w:szCs w:val="26"/>
        </w:rPr>
        <w:t>денежные средства, доля которых в структуре активов увеличилась на 0,32 пункта.</w:t>
      </w:r>
    </w:p>
    <w:p w:rsidR="00E34D7F" w:rsidRPr="001C5314" w:rsidRDefault="00E34D7F" w:rsidP="00E34D7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5314">
        <w:rPr>
          <w:rFonts w:ascii="Times New Roman" w:eastAsia="Calibri" w:hAnsi="Times New Roman" w:cs="Times New Roman"/>
          <w:sz w:val="26"/>
          <w:szCs w:val="26"/>
        </w:rPr>
        <w:t>Наращивание оборотных активов – это верно выбранная стратегия по укреплению финансовой устойчивости предприятия, гарантия высоких результатов работы, ведь именно оборотные средства непосредственно участвуют в производственном процессе.</w:t>
      </w:r>
    </w:p>
    <w:p w:rsidR="00E34D7F" w:rsidRPr="001C5314" w:rsidRDefault="00E34D7F" w:rsidP="00E34D7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5314">
        <w:rPr>
          <w:rFonts w:ascii="Times New Roman" w:eastAsia="Calibri" w:hAnsi="Times New Roman" w:cs="Times New Roman"/>
          <w:sz w:val="26"/>
          <w:szCs w:val="26"/>
        </w:rPr>
        <w:t xml:space="preserve">Далее, увеличение </w:t>
      </w:r>
      <w:r w:rsidRPr="001C5314">
        <w:rPr>
          <w:rFonts w:ascii="Times New Roman" w:eastAsia="Calibri" w:hAnsi="Times New Roman" w:cs="Times New Roman"/>
          <w:i/>
          <w:sz w:val="26"/>
          <w:szCs w:val="26"/>
        </w:rPr>
        <w:t>финансовых ресурсов</w:t>
      </w:r>
      <w:r w:rsidRPr="001C5314">
        <w:rPr>
          <w:rFonts w:ascii="Times New Roman" w:eastAsia="Calibri" w:hAnsi="Times New Roman" w:cs="Times New Roman"/>
          <w:sz w:val="26"/>
          <w:szCs w:val="26"/>
        </w:rPr>
        <w:t xml:space="preserve"> (источников) произошло в основном за счет заемного капитала, в т.ч.:</w:t>
      </w:r>
    </w:p>
    <w:p w:rsidR="00E34D7F" w:rsidRPr="001C5314" w:rsidRDefault="00E34D7F" w:rsidP="00E34D7F">
      <w:pPr>
        <w:numPr>
          <w:ilvl w:val="0"/>
          <w:numId w:val="3"/>
        </w:numPr>
        <w:spacing w:after="0" w:line="360" w:lineRule="auto"/>
        <w:ind w:left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5314">
        <w:rPr>
          <w:rFonts w:ascii="Times New Roman" w:eastAsia="Calibri" w:hAnsi="Times New Roman" w:cs="Times New Roman"/>
          <w:sz w:val="26"/>
          <w:szCs w:val="26"/>
        </w:rPr>
        <w:t>долгосрочные обязательства возросли на 164 164 тыс. руб. (в процентах +119,76), доля ДО в структуре пассивов также увеличилась на 4,78 пункта;</w:t>
      </w:r>
    </w:p>
    <w:p w:rsidR="00E34D7F" w:rsidRPr="001C5314" w:rsidRDefault="00E34D7F" w:rsidP="00E34D7F">
      <w:pPr>
        <w:numPr>
          <w:ilvl w:val="0"/>
          <w:numId w:val="3"/>
        </w:numPr>
        <w:spacing w:after="0" w:line="360" w:lineRule="auto"/>
        <w:ind w:left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5314">
        <w:rPr>
          <w:rFonts w:ascii="Times New Roman" w:eastAsia="Calibri" w:hAnsi="Times New Roman" w:cs="Times New Roman"/>
          <w:sz w:val="26"/>
          <w:szCs w:val="26"/>
        </w:rPr>
        <w:t>краткосрочные обязательства тоже выросли, в основном за счет увеличения кредиторской задолженности на 443 169 тыс. руб.</w:t>
      </w:r>
    </w:p>
    <w:p w:rsidR="00E34D7F" w:rsidRPr="001C5314" w:rsidRDefault="00E34D7F" w:rsidP="00E34D7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6"/>
          <w:szCs w:val="26"/>
        </w:rPr>
      </w:pPr>
      <w:r w:rsidRPr="001C5314">
        <w:rPr>
          <w:rFonts w:ascii="Times New Roman" w:eastAsia="Calibri" w:hAnsi="Times New Roman" w:cs="Times New Roman"/>
          <w:i/>
          <w:sz w:val="26"/>
          <w:szCs w:val="26"/>
        </w:rPr>
        <w:t>Сравним ТА (текущие активы) и ТО (текущие обязательства):</w:t>
      </w:r>
    </w:p>
    <w:p w:rsidR="00E34D7F" w:rsidRPr="001C5314" w:rsidRDefault="00E34D7F" w:rsidP="00E34D7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5314">
        <w:rPr>
          <w:rFonts w:ascii="Times New Roman" w:eastAsia="Calibri" w:hAnsi="Times New Roman" w:cs="Times New Roman"/>
          <w:sz w:val="26"/>
          <w:szCs w:val="26"/>
        </w:rPr>
        <w:t>ТА (оборотные активы) к концу 2011 года составили сумму 1 305 282 тыс. руб., что меньше ТО (краткосрочных обязательств) в сумме 1 421 250 тыс. руб., т.е. у организации есть проблемы с платежеспособностью.</w:t>
      </w:r>
    </w:p>
    <w:p w:rsidR="00E34D7F" w:rsidRPr="001C5314" w:rsidRDefault="00E34D7F" w:rsidP="00E34D7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5314">
        <w:rPr>
          <w:rFonts w:ascii="Times New Roman" w:eastAsia="Calibri" w:hAnsi="Times New Roman" w:cs="Times New Roman"/>
          <w:sz w:val="26"/>
          <w:szCs w:val="26"/>
        </w:rPr>
        <w:t xml:space="preserve">Собственных оборотных средств (ЧОК) к концу 2011 года у фирмы нет, а значит, нет возможности погасить наиболее срочные обязательства, дебиторская задолженность меньше взятых кредитов и займов. </w:t>
      </w:r>
    </w:p>
    <w:p w:rsidR="00E34D7F" w:rsidRPr="001C5314" w:rsidRDefault="00E34D7F" w:rsidP="00E34D7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5314">
        <w:rPr>
          <w:rFonts w:ascii="Times New Roman" w:eastAsia="Calibri" w:hAnsi="Times New Roman" w:cs="Times New Roman"/>
          <w:sz w:val="26"/>
          <w:szCs w:val="26"/>
        </w:rPr>
        <w:t>Таким образом, по данным анализа бухгалтерского баланса за 2011г., предприятию в целях повышения своей платежеспособности, необходимо снижать размер краткосрочных обязательств, не наращивать внеоборотные активы, придерживаться выбранной стратегии по увеличению оборотных активов и собственного капитала.</w:t>
      </w:r>
    </w:p>
    <w:p w:rsidR="00E34D7F" w:rsidRPr="001C5314" w:rsidRDefault="00E34D7F" w:rsidP="00E34D7F">
      <w:pPr>
        <w:pageBreakBefore/>
        <w:spacing w:after="200" w:line="36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1C5314">
        <w:rPr>
          <w:rFonts w:ascii="Times New Roman" w:eastAsia="Calibri" w:hAnsi="Times New Roman" w:cs="Times New Roman"/>
          <w:b/>
          <w:sz w:val="26"/>
          <w:szCs w:val="26"/>
        </w:rPr>
        <w:lastRenderedPageBreak/>
        <w:t xml:space="preserve">Список литературы </w:t>
      </w:r>
    </w:p>
    <w:p w:rsidR="00E34D7F" w:rsidRPr="001C5314" w:rsidRDefault="00E34D7F" w:rsidP="00E34D7F">
      <w:pPr>
        <w:numPr>
          <w:ilvl w:val="0"/>
          <w:numId w:val="7"/>
        </w:numPr>
        <w:spacing w:after="0" w:line="360" w:lineRule="auto"/>
        <w:ind w:left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5314">
        <w:rPr>
          <w:rFonts w:ascii="Times New Roman" w:eastAsia="Calibri" w:hAnsi="Times New Roman" w:cs="Times New Roman"/>
          <w:sz w:val="26"/>
          <w:szCs w:val="26"/>
        </w:rPr>
        <w:t>Анализ финансовой отчетности: учебник / под ред. М.А.Вахрушиной, Н.С. Пласковой. – М.: Вузовский учебник, 2007. – 376 с.</w:t>
      </w:r>
    </w:p>
    <w:p w:rsidR="00E34D7F" w:rsidRPr="001C5314" w:rsidRDefault="00E34D7F" w:rsidP="00E34D7F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5314">
        <w:rPr>
          <w:rFonts w:ascii="Times New Roman" w:eastAsia="Calibri" w:hAnsi="Times New Roman" w:cs="Times New Roman"/>
          <w:sz w:val="26"/>
          <w:szCs w:val="26"/>
        </w:rPr>
        <w:t>Анализ финансовой отчетности: Учеб. пособие / Под ред. О.В. Ефимовой, М.В. Мельник. - М.: Омега-Л, 2004. - 408 с.</w:t>
      </w:r>
    </w:p>
    <w:p w:rsidR="00E34D7F" w:rsidRPr="001C5314" w:rsidRDefault="00E34D7F" w:rsidP="00E34D7F">
      <w:pPr>
        <w:numPr>
          <w:ilvl w:val="0"/>
          <w:numId w:val="6"/>
        </w:numPr>
        <w:spacing w:after="0" w:line="360" w:lineRule="auto"/>
        <w:ind w:left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5314">
        <w:rPr>
          <w:rFonts w:ascii="Times New Roman" w:eastAsia="Calibri" w:hAnsi="Times New Roman" w:cs="Times New Roman"/>
          <w:sz w:val="26"/>
          <w:szCs w:val="26"/>
        </w:rPr>
        <w:t>Комплексный экономический анализ хозяйственной деятельности: учебное пособие / под ред. д.э.н., проф. М.А.Вахрушиной. – М.: Вузовский учебник, 2008. – 463 с.</w:t>
      </w:r>
    </w:p>
    <w:p w:rsidR="000A2682" w:rsidRDefault="000A2682" w:rsidP="000A2682">
      <w:pPr>
        <w:pageBreakBefore/>
        <w:spacing w:after="200" w:line="36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0A2682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br w:type="page"/>
      </w:r>
    </w:p>
    <w:p w:rsidR="00A74ECC" w:rsidRPr="00A74ECC" w:rsidRDefault="00A74ECC" w:rsidP="00A74ECC">
      <w:pPr>
        <w:spacing w:before="140" w:after="140" w:line="360" w:lineRule="auto"/>
        <w:ind w:firstLine="567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A74ECC" w:rsidRPr="00A74ECC" w:rsidRDefault="00A74ECC" w:rsidP="00E34D7F">
      <w:pPr>
        <w:pageBreakBefore/>
        <w:spacing w:after="140" w:line="360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A74ECC">
        <w:rPr>
          <w:rFonts w:ascii="Times New Roman" w:eastAsia="Calibri" w:hAnsi="Times New Roman" w:cs="Times New Roman"/>
          <w:b/>
          <w:sz w:val="26"/>
          <w:szCs w:val="26"/>
        </w:rPr>
        <w:lastRenderedPageBreak/>
        <w:t>Выводы:</w:t>
      </w:r>
    </w:p>
    <w:p w:rsidR="00A74ECC" w:rsidRPr="00A74ECC" w:rsidRDefault="00A74ECC" w:rsidP="00A74EC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74ECC">
        <w:rPr>
          <w:rFonts w:ascii="Times New Roman" w:eastAsia="Calibri" w:hAnsi="Times New Roman" w:cs="Times New Roman"/>
          <w:sz w:val="26"/>
          <w:szCs w:val="26"/>
        </w:rPr>
        <w:t>Проведенная счетная проверка показателей форм бухгалтерской отчетности с целью обеспечения их достоверности характеризует достаточно качественный уровень отчетности. Отчетность является достоверной, за исключением расхождения между Ф.1 и согласуемой Ф.5 на 1 тыс. руб. по показателю «нематериальные активы» на конец 2009 года.</w:t>
      </w:r>
    </w:p>
    <w:p w:rsidR="00A74ECC" w:rsidRDefault="00A74ECC" w:rsidP="00A74EC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74ECC">
        <w:rPr>
          <w:rFonts w:ascii="Times New Roman" w:eastAsia="Calibri" w:hAnsi="Times New Roman" w:cs="Times New Roman"/>
          <w:sz w:val="26"/>
          <w:szCs w:val="26"/>
        </w:rPr>
        <w:t>Остальные показатели отражены без искажений как в бухгалтерском балансе, так и в согласуемых формах 3, 4, 5.</w:t>
      </w:r>
    </w:p>
    <w:p w:rsidR="00A74ECC" w:rsidRDefault="00A74ECC" w:rsidP="00A74EC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A74ECC" w:rsidRDefault="00A74ECC" w:rsidP="00A74EC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A74ECC" w:rsidRDefault="00A74ECC" w:rsidP="00A74EC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A74ECC" w:rsidRDefault="00A74ECC" w:rsidP="00A74EC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A74ECC" w:rsidRDefault="00A74ECC" w:rsidP="00A74EC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A74ECC" w:rsidRDefault="00A74ECC" w:rsidP="00A74EC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A74ECC" w:rsidRDefault="00A74ECC" w:rsidP="00A74EC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A74ECC" w:rsidRDefault="00A74ECC" w:rsidP="00A74EC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A74ECC" w:rsidRDefault="00A74ECC" w:rsidP="00A74EC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A74ECC" w:rsidRDefault="00A74ECC" w:rsidP="00A74EC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A74ECC" w:rsidRDefault="00A74ECC" w:rsidP="00A74EC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A74ECC" w:rsidRDefault="00A74ECC" w:rsidP="00A74EC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A74ECC" w:rsidRDefault="00A74ECC" w:rsidP="00A74EC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A74ECC" w:rsidRDefault="00A74ECC" w:rsidP="00A74EC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A74ECC" w:rsidRDefault="00A74ECC" w:rsidP="00A74EC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A74ECC" w:rsidRDefault="00A74ECC" w:rsidP="00A74EC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A74ECC" w:rsidRDefault="00A74ECC" w:rsidP="00A74EC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A74ECC" w:rsidRDefault="00A74ECC" w:rsidP="00A74EC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A74ECC" w:rsidRDefault="00A74ECC" w:rsidP="00A74EC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A74ECC" w:rsidRDefault="00A74ECC" w:rsidP="00A74EC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A74ECC" w:rsidRDefault="00A74ECC" w:rsidP="00A74EC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A74ECC" w:rsidRDefault="00A74ECC" w:rsidP="00A74EC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A74ECC" w:rsidRDefault="00A74ECC" w:rsidP="00A74EC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A74ECC" w:rsidRDefault="00A74ECC" w:rsidP="00A74EC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A74ECC" w:rsidRPr="00A74ECC" w:rsidRDefault="00A74ECC" w:rsidP="00A74ECC">
      <w:pPr>
        <w:pageBreakBefore/>
        <w:spacing w:after="200" w:line="36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A74ECC">
        <w:rPr>
          <w:rFonts w:ascii="Times New Roman" w:eastAsia="Calibri" w:hAnsi="Times New Roman" w:cs="Times New Roman"/>
          <w:b/>
          <w:sz w:val="26"/>
          <w:szCs w:val="26"/>
        </w:rPr>
        <w:lastRenderedPageBreak/>
        <w:t>Задание 2</w:t>
      </w:r>
    </w:p>
    <w:p w:rsidR="00A74ECC" w:rsidRPr="00A74ECC" w:rsidRDefault="00A74ECC" w:rsidP="00A74EC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74ECC">
        <w:rPr>
          <w:rFonts w:ascii="Times New Roman" w:eastAsia="Calibri" w:hAnsi="Times New Roman" w:cs="Times New Roman"/>
          <w:sz w:val="26"/>
          <w:szCs w:val="26"/>
        </w:rPr>
        <w:t>По данным бухгалтерского баланса проанализируйте и оцените динамику состава и структуры активов и пассивов организации.</w:t>
      </w:r>
    </w:p>
    <w:p w:rsidR="00A74ECC" w:rsidRPr="00A74ECC" w:rsidRDefault="00A74ECC" w:rsidP="00A74EC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74ECC">
        <w:rPr>
          <w:rFonts w:ascii="Times New Roman" w:eastAsia="Calibri" w:hAnsi="Times New Roman" w:cs="Times New Roman"/>
          <w:sz w:val="26"/>
          <w:szCs w:val="26"/>
        </w:rPr>
        <w:t>Данные об имущественном положении и источниках финансирования активов организации за предыдущий период отразите в табл.2.1.</w:t>
      </w:r>
    </w:p>
    <w:p w:rsidR="00A74ECC" w:rsidRPr="00A74ECC" w:rsidRDefault="00A74ECC" w:rsidP="00A74ECC">
      <w:pPr>
        <w:spacing w:after="200" w:line="360" w:lineRule="auto"/>
        <w:jc w:val="right"/>
        <w:rPr>
          <w:rFonts w:ascii="Times New Roman" w:eastAsia="Calibri" w:hAnsi="Times New Roman" w:cs="Times New Roman"/>
          <w:i/>
          <w:sz w:val="26"/>
          <w:szCs w:val="26"/>
        </w:rPr>
      </w:pPr>
      <w:r w:rsidRPr="00A74ECC">
        <w:rPr>
          <w:rFonts w:ascii="Times New Roman" w:eastAsia="Calibri" w:hAnsi="Times New Roman" w:cs="Times New Roman"/>
          <w:i/>
          <w:sz w:val="26"/>
          <w:szCs w:val="26"/>
        </w:rPr>
        <w:t>Таблица 2.1</w:t>
      </w:r>
    </w:p>
    <w:p w:rsidR="00A74ECC" w:rsidRPr="00A74ECC" w:rsidRDefault="00A74ECC" w:rsidP="00A74ECC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A74ECC">
        <w:rPr>
          <w:rFonts w:ascii="Times New Roman" w:eastAsia="Calibri" w:hAnsi="Times New Roman" w:cs="Times New Roman"/>
          <w:b/>
          <w:sz w:val="26"/>
          <w:szCs w:val="26"/>
        </w:rPr>
        <w:t>Горизонтальный и вертикальный анализ активов</w:t>
      </w:r>
    </w:p>
    <w:p w:rsidR="00A74ECC" w:rsidRPr="00A74ECC" w:rsidRDefault="00A74ECC" w:rsidP="00A74ECC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A74ECC">
        <w:rPr>
          <w:rFonts w:ascii="Times New Roman" w:eastAsia="Calibri" w:hAnsi="Times New Roman" w:cs="Times New Roman"/>
          <w:b/>
          <w:sz w:val="26"/>
          <w:szCs w:val="26"/>
        </w:rPr>
        <w:t>и пассивов организации</w:t>
      </w:r>
    </w:p>
    <w:tbl>
      <w:tblPr>
        <w:tblW w:w="10558" w:type="dxa"/>
        <w:tblInd w:w="-834" w:type="dxa"/>
        <w:tblLayout w:type="fixed"/>
        <w:tblLook w:val="00A0" w:firstRow="1" w:lastRow="0" w:firstColumn="1" w:lastColumn="0" w:noHBand="0" w:noVBand="0"/>
      </w:tblPr>
      <w:tblGrid>
        <w:gridCol w:w="401"/>
        <w:gridCol w:w="46"/>
        <w:gridCol w:w="2196"/>
        <w:gridCol w:w="1560"/>
        <w:gridCol w:w="1134"/>
        <w:gridCol w:w="1134"/>
        <w:gridCol w:w="850"/>
        <w:gridCol w:w="992"/>
        <w:gridCol w:w="938"/>
        <w:gridCol w:w="55"/>
        <w:gridCol w:w="1252"/>
      </w:tblGrid>
      <w:tr w:rsidR="00A74ECC" w:rsidRPr="00A74ECC" w:rsidTr="00A74ECC">
        <w:trPr>
          <w:trHeight w:val="360"/>
        </w:trPr>
        <w:tc>
          <w:tcPr>
            <w:tcW w:w="26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b/>
                <w:sz w:val="20"/>
                <w:szCs w:val="28"/>
              </w:rPr>
              <w:t>Показатель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Абсолютная величина, тыс. руб.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Темп роста (снижения), %</w:t>
            </w:r>
          </w:p>
        </w:tc>
        <w:tc>
          <w:tcPr>
            <w:tcW w:w="32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Структура активов и   пассивов, %</w:t>
            </w:r>
          </w:p>
        </w:tc>
      </w:tr>
      <w:tr w:rsidR="00A74ECC" w:rsidRPr="00A74ECC" w:rsidTr="00A74ECC">
        <w:trPr>
          <w:trHeight w:hRule="exact" w:val="1089"/>
        </w:trPr>
        <w:tc>
          <w:tcPr>
            <w:tcW w:w="26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74ECC" w:rsidRPr="00A74ECC" w:rsidRDefault="00A74ECC" w:rsidP="00A74ECC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на конец предыдущего года (2009)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на конец отчетного года (2010)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 xml:space="preserve">изменение(+, -) </w:t>
            </w:r>
          </w:p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(гр.3 - гр2)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ECC" w:rsidRPr="00A74ECC" w:rsidRDefault="00A74ECC" w:rsidP="00A74ECC">
            <w:pPr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на конец предыдущего года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на  конец отчетного года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 xml:space="preserve">изменение (+, -) </w:t>
            </w:r>
          </w:p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(гр.7 – гр.6)</w:t>
            </w:r>
          </w:p>
        </w:tc>
      </w:tr>
      <w:tr w:rsidR="00A74ECC" w:rsidRPr="00A74ECC" w:rsidTr="00A74ECC">
        <w:trPr>
          <w:trHeight w:hRule="exact" w:val="227"/>
        </w:trPr>
        <w:tc>
          <w:tcPr>
            <w:tcW w:w="2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74ECC">
              <w:rPr>
                <w:rFonts w:ascii="Times New Roman" w:eastAsia="Calibri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74ECC">
              <w:rPr>
                <w:rFonts w:ascii="Times New Roman" w:eastAsia="Calibri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74ECC">
              <w:rPr>
                <w:rFonts w:ascii="Times New Roman" w:eastAsia="Calibri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74ECC">
              <w:rPr>
                <w:rFonts w:ascii="Times New Roman" w:eastAsia="Calibri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74ECC">
              <w:rPr>
                <w:rFonts w:ascii="Times New Roman" w:eastAsia="Calibri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74ECC">
              <w:rPr>
                <w:rFonts w:ascii="Times New Roman" w:eastAsia="Calibri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74ECC">
              <w:rPr>
                <w:rFonts w:ascii="Times New Roman" w:eastAsia="Calibri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74ECC">
              <w:rPr>
                <w:rFonts w:ascii="Times New Roman" w:eastAsia="Calibri" w:hAnsi="Times New Roman" w:cs="Times New Roman"/>
                <w:sz w:val="16"/>
                <w:szCs w:val="16"/>
              </w:rPr>
              <w:t>8</w:t>
            </w:r>
          </w:p>
        </w:tc>
      </w:tr>
      <w:tr w:rsidR="00A74ECC" w:rsidRPr="00A74ECC" w:rsidTr="00A74ECC">
        <w:trPr>
          <w:trHeight w:hRule="exact" w:val="278"/>
        </w:trPr>
        <w:tc>
          <w:tcPr>
            <w:tcW w:w="1055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bCs/>
                <w:sz w:val="20"/>
                <w:szCs w:val="28"/>
              </w:rPr>
              <w:t>АКТИВЫ</w:t>
            </w:r>
          </w:p>
        </w:tc>
      </w:tr>
      <w:tr w:rsidR="00A74ECC" w:rsidRPr="00A74ECC" w:rsidTr="00A74ECC">
        <w:trPr>
          <w:trHeight w:hRule="exact" w:val="510"/>
        </w:trPr>
        <w:tc>
          <w:tcPr>
            <w:tcW w:w="40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A74ECC" w:rsidRPr="00A74ECC" w:rsidRDefault="00A74ECC" w:rsidP="00A74ECC">
            <w:pPr>
              <w:spacing w:after="200" w:line="276" w:lineRule="auto"/>
              <w:ind w:left="-66" w:right="-108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1.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74ECC" w:rsidRPr="00A74ECC" w:rsidRDefault="00A74ECC" w:rsidP="00A74ECC">
            <w:pPr>
              <w:spacing w:after="200" w:line="240" w:lineRule="auto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b/>
                <w:sz w:val="20"/>
                <w:szCs w:val="28"/>
              </w:rPr>
              <w:t>Внеоборотные активы  - всего: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b/>
                <w:sz w:val="20"/>
                <w:szCs w:val="28"/>
              </w:rPr>
              <w:t>538 136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b/>
                <w:sz w:val="20"/>
                <w:szCs w:val="28"/>
              </w:rPr>
              <w:t>714 465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 xml:space="preserve">+ </w:t>
            </w:r>
            <w:r w:rsidRPr="00A74ECC">
              <w:rPr>
                <w:rFonts w:ascii="Times New Roman" w:eastAsia="Calibri" w:hAnsi="Times New Roman" w:cs="Times New Roman"/>
                <w:b/>
                <w:sz w:val="20"/>
                <w:szCs w:val="28"/>
              </w:rPr>
              <w:t>176 329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b/>
                <w:sz w:val="20"/>
                <w:szCs w:val="28"/>
              </w:rPr>
              <w:t>132,77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b/>
                <w:sz w:val="20"/>
                <w:szCs w:val="28"/>
              </w:rPr>
              <w:t>33,29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b/>
                <w:sz w:val="20"/>
                <w:szCs w:val="28"/>
              </w:rPr>
              <w:t>42,39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b/>
                <w:sz w:val="20"/>
                <w:szCs w:val="28"/>
              </w:rPr>
              <w:t>+ 9,10</w:t>
            </w:r>
          </w:p>
        </w:tc>
      </w:tr>
      <w:tr w:rsidR="00A74ECC" w:rsidRPr="00A74ECC" w:rsidTr="00A74ECC">
        <w:trPr>
          <w:trHeight w:hRule="exact" w:val="284"/>
        </w:trPr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A74ECC" w:rsidRPr="00A74ECC" w:rsidRDefault="00A74ECC" w:rsidP="00A74ECC">
            <w:pPr>
              <w:spacing w:after="200" w:line="276" w:lineRule="auto"/>
              <w:ind w:left="-66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 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4ECC" w:rsidRPr="00A74ECC" w:rsidRDefault="00A74ECC" w:rsidP="00A74ECC">
            <w:pPr>
              <w:spacing w:after="200" w:line="240" w:lineRule="auto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</w:p>
        </w:tc>
      </w:tr>
      <w:tr w:rsidR="00A74ECC" w:rsidRPr="00A74ECC" w:rsidTr="00A74ECC">
        <w:trPr>
          <w:trHeight w:hRule="exact" w:val="510"/>
        </w:trPr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A74ECC" w:rsidRPr="00A74ECC" w:rsidRDefault="00A74ECC" w:rsidP="00A74ECC">
            <w:pPr>
              <w:spacing w:after="200" w:line="276" w:lineRule="auto"/>
              <w:ind w:left="-66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1.1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4ECC" w:rsidRPr="00A74ECC" w:rsidRDefault="00A74ECC" w:rsidP="00A74ECC">
            <w:pPr>
              <w:spacing w:after="200" w:line="240" w:lineRule="auto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Нематериальные активы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330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- 86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73,94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0,02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0,01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-0,01</w:t>
            </w:r>
          </w:p>
        </w:tc>
      </w:tr>
      <w:tr w:rsidR="00A74ECC" w:rsidRPr="00A74ECC" w:rsidTr="00A74ECC">
        <w:trPr>
          <w:trHeight w:hRule="exact" w:val="737"/>
        </w:trPr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A74ECC" w:rsidRPr="00A74ECC" w:rsidRDefault="00A74ECC" w:rsidP="00A74ECC">
            <w:pPr>
              <w:spacing w:after="200" w:line="276" w:lineRule="auto"/>
              <w:ind w:left="-66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1.2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4ECC" w:rsidRPr="00A74ECC" w:rsidRDefault="00A74ECC" w:rsidP="00A74ECC">
            <w:pPr>
              <w:spacing w:after="200" w:line="240" w:lineRule="auto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Результаты исследований и разработок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-</w:t>
            </w:r>
          </w:p>
        </w:tc>
      </w:tr>
      <w:tr w:rsidR="00A74ECC" w:rsidRPr="00A74ECC" w:rsidTr="00A74ECC">
        <w:trPr>
          <w:trHeight w:hRule="exact" w:val="284"/>
        </w:trPr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A74ECC" w:rsidRPr="00A74ECC" w:rsidRDefault="00A74ECC" w:rsidP="00A74ECC">
            <w:pPr>
              <w:spacing w:after="200" w:line="240" w:lineRule="auto"/>
              <w:ind w:left="-66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1.3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4ECC" w:rsidRPr="00A74ECC" w:rsidRDefault="00A74ECC" w:rsidP="00A74ECC">
            <w:pPr>
              <w:spacing w:after="200" w:line="240" w:lineRule="auto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Основные средства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443 848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636 276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+192 428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143,35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27,46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37,75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+10,29</w:t>
            </w:r>
          </w:p>
        </w:tc>
      </w:tr>
      <w:tr w:rsidR="00A74ECC" w:rsidRPr="00A74ECC" w:rsidTr="00A74ECC">
        <w:trPr>
          <w:trHeight w:hRule="exact" w:val="737"/>
        </w:trPr>
        <w:tc>
          <w:tcPr>
            <w:tcW w:w="40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A74ECC" w:rsidRPr="00A74ECC" w:rsidRDefault="00A74ECC" w:rsidP="00A74ECC">
            <w:pPr>
              <w:spacing w:after="200" w:line="276" w:lineRule="auto"/>
              <w:ind w:left="-66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1.4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74ECC" w:rsidRPr="00A74ECC" w:rsidRDefault="00A74ECC" w:rsidP="00A74ECC">
            <w:pPr>
              <w:spacing w:after="200" w:line="240" w:lineRule="auto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Доходные вложения в материальные ценности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-</w:t>
            </w:r>
          </w:p>
        </w:tc>
      </w:tr>
      <w:tr w:rsidR="00A74ECC" w:rsidRPr="00A74ECC" w:rsidTr="00A74ECC">
        <w:trPr>
          <w:trHeight w:hRule="exact" w:val="510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A74ECC" w:rsidRPr="00A74ECC" w:rsidRDefault="00A74ECC" w:rsidP="00A74ECC">
            <w:pPr>
              <w:spacing w:after="200" w:line="276" w:lineRule="auto"/>
              <w:ind w:left="-66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1.5</w:t>
            </w:r>
          </w:p>
        </w:tc>
        <w:tc>
          <w:tcPr>
            <w:tcW w:w="2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4ECC" w:rsidRPr="00A74ECC" w:rsidRDefault="00A74ECC" w:rsidP="00A74ECC">
            <w:pPr>
              <w:spacing w:after="200" w:line="240" w:lineRule="auto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Долгосрочные финансовые вложения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22 853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22 404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- 449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98,04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1,41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1,33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-0,08</w:t>
            </w:r>
          </w:p>
        </w:tc>
      </w:tr>
      <w:tr w:rsidR="00A74ECC" w:rsidRPr="00A74ECC" w:rsidTr="00A74ECC">
        <w:trPr>
          <w:trHeight w:hRule="exact" w:val="510"/>
        </w:trPr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A74ECC" w:rsidRPr="00A74ECC" w:rsidRDefault="00A74ECC" w:rsidP="00A74ECC">
            <w:pPr>
              <w:spacing w:after="200" w:line="276" w:lineRule="auto"/>
              <w:ind w:left="-66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1.6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4ECC" w:rsidRPr="00A74ECC" w:rsidRDefault="00A74ECC" w:rsidP="00A74ECC">
            <w:pPr>
              <w:spacing w:after="200" w:line="240" w:lineRule="auto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Отложенные налоговые активы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8 440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8 872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+  432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105,12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0,52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0,53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+0,01</w:t>
            </w:r>
          </w:p>
        </w:tc>
      </w:tr>
      <w:tr w:rsidR="00A74ECC" w:rsidRPr="00A74ECC" w:rsidTr="00A74ECC">
        <w:trPr>
          <w:trHeight w:hRule="exact" w:val="510"/>
        </w:trPr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A74ECC" w:rsidRPr="00A74ECC" w:rsidRDefault="00A74ECC" w:rsidP="00A74ECC">
            <w:pPr>
              <w:spacing w:after="200" w:line="276" w:lineRule="auto"/>
              <w:ind w:left="-66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1.7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4ECC" w:rsidRPr="00A74ECC" w:rsidRDefault="00A74ECC" w:rsidP="00A74ECC">
            <w:pPr>
              <w:spacing w:after="200" w:line="240" w:lineRule="auto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Прочие внеоборотные активы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62 665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46 669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- 15 996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74,47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3,88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2,77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-1,11</w:t>
            </w:r>
          </w:p>
        </w:tc>
      </w:tr>
      <w:tr w:rsidR="00A74ECC" w:rsidRPr="00A74ECC" w:rsidTr="00A74ECC">
        <w:trPr>
          <w:trHeight w:hRule="exact" w:val="510"/>
        </w:trPr>
        <w:tc>
          <w:tcPr>
            <w:tcW w:w="40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A74ECC" w:rsidRPr="00A74ECC" w:rsidRDefault="00A74ECC" w:rsidP="00A74ECC">
            <w:pPr>
              <w:spacing w:after="200" w:line="276" w:lineRule="auto"/>
              <w:ind w:left="-66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2.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74ECC" w:rsidRPr="00A74ECC" w:rsidRDefault="00A74ECC" w:rsidP="00A74ECC">
            <w:pPr>
              <w:spacing w:after="200" w:line="240" w:lineRule="auto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b/>
                <w:sz w:val="20"/>
                <w:szCs w:val="28"/>
              </w:rPr>
              <w:t xml:space="preserve">Оборотные активы  -  всего:      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b/>
                <w:sz w:val="20"/>
                <w:szCs w:val="28"/>
              </w:rPr>
              <w:t>1 078 212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b/>
                <w:sz w:val="20"/>
                <w:szCs w:val="28"/>
              </w:rPr>
              <w:t>971 010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b/>
                <w:sz w:val="20"/>
                <w:szCs w:val="28"/>
              </w:rPr>
              <w:t>- 107 202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b/>
                <w:sz w:val="20"/>
                <w:szCs w:val="28"/>
              </w:rPr>
              <w:t>90,06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b/>
                <w:sz w:val="20"/>
                <w:szCs w:val="28"/>
              </w:rPr>
              <w:t>66,71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b/>
                <w:sz w:val="20"/>
                <w:szCs w:val="28"/>
              </w:rPr>
              <w:t>57,61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b/>
                <w:sz w:val="20"/>
                <w:szCs w:val="28"/>
              </w:rPr>
              <w:t>-9,10</w:t>
            </w:r>
          </w:p>
        </w:tc>
      </w:tr>
      <w:tr w:rsidR="00A74ECC" w:rsidRPr="00A74ECC" w:rsidTr="00A74ECC">
        <w:trPr>
          <w:trHeight w:hRule="exact" w:val="284"/>
        </w:trPr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A74ECC" w:rsidRPr="00A74ECC" w:rsidRDefault="00A74ECC" w:rsidP="00A74ECC">
            <w:pPr>
              <w:spacing w:after="200" w:line="276" w:lineRule="auto"/>
              <w:ind w:left="-66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 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4ECC" w:rsidRPr="00A74ECC" w:rsidRDefault="00A74ECC" w:rsidP="00A74ECC">
            <w:pPr>
              <w:spacing w:after="200" w:line="240" w:lineRule="auto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</w:p>
        </w:tc>
      </w:tr>
      <w:tr w:rsidR="00A74ECC" w:rsidRPr="00A74ECC" w:rsidTr="00A74ECC">
        <w:trPr>
          <w:trHeight w:hRule="exact" w:val="284"/>
        </w:trPr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A74ECC" w:rsidRPr="00A74ECC" w:rsidRDefault="00A74ECC" w:rsidP="00A74ECC">
            <w:pPr>
              <w:spacing w:after="200" w:line="276" w:lineRule="auto"/>
              <w:ind w:left="-66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2.1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4ECC" w:rsidRPr="00A74ECC" w:rsidRDefault="00A74ECC" w:rsidP="00A74ECC">
            <w:pPr>
              <w:spacing w:after="200" w:line="240" w:lineRule="auto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Запасы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419 262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446 009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+  26 747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106,38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25,94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26,46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+0,52</w:t>
            </w:r>
          </w:p>
        </w:tc>
      </w:tr>
      <w:tr w:rsidR="00A74ECC" w:rsidRPr="00A74ECC" w:rsidTr="00A74ECC">
        <w:trPr>
          <w:trHeight w:hRule="exact" w:val="510"/>
        </w:trPr>
        <w:tc>
          <w:tcPr>
            <w:tcW w:w="40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A74ECC" w:rsidRPr="00A74ECC" w:rsidRDefault="00A74ECC" w:rsidP="00A74ECC">
            <w:pPr>
              <w:spacing w:after="200" w:line="276" w:lineRule="auto"/>
              <w:ind w:left="-66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2.2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74ECC" w:rsidRPr="00A74ECC" w:rsidRDefault="00A74ECC" w:rsidP="00A74ECC">
            <w:pPr>
              <w:spacing w:after="200" w:line="240" w:lineRule="auto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НДС по приобретен. ценностям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12 305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9 112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- 3 193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74,05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0,76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0,54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-0,22</w:t>
            </w:r>
          </w:p>
        </w:tc>
      </w:tr>
      <w:tr w:rsidR="00A74ECC" w:rsidRPr="00A74ECC" w:rsidTr="00A74ECC">
        <w:trPr>
          <w:trHeight w:hRule="exact" w:val="510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A74ECC" w:rsidRPr="00A74ECC" w:rsidRDefault="00A74ECC" w:rsidP="00A74ECC">
            <w:pPr>
              <w:spacing w:after="200" w:line="276" w:lineRule="auto"/>
              <w:ind w:left="-66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2.3</w:t>
            </w:r>
          </w:p>
        </w:tc>
        <w:tc>
          <w:tcPr>
            <w:tcW w:w="2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4ECC" w:rsidRPr="00A74ECC" w:rsidRDefault="00A74ECC" w:rsidP="00A74ECC">
            <w:pPr>
              <w:spacing w:after="200" w:line="240" w:lineRule="auto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 xml:space="preserve">Дебиторская задолженность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476 869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474 188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- 2 681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99,44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29,50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28,13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-1,37</w:t>
            </w:r>
          </w:p>
        </w:tc>
      </w:tr>
      <w:tr w:rsidR="00A74ECC" w:rsidRPr="00A74ECC" w:rsidTr="00A74ECC">
        <w:trPr>
          <w:trHeight w:hRule="exact" w:val="510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A74ECC" w:rsidRPr="00A74ECC" w:rsidRDefault="00A74ECC" w:rsidP="00A74ECC">
            <w:pPr>
              <w:spacing w:after="200" w:line="276" w:lineRule="auto"/>
              <w:ind w:left="-66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2.4</w:t>
            </w:r>
          </w:p>
        </w:tc>
        <w:tc>
          <w:tcPr>
            <w:tcW w:w="2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4ECC" w:rsidRPr="00A74ECC" w:rsidRDefault="00A74ECC" w:rsidP="00A74ECC">
            <w:pPr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Краткосрочные финансовые вложения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161 357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40 366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- 120 991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25,02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9,98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2,39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-7,59</w:t>
            </w:r>
          </w:p>
        </w:tc>
      </w:tr>
      <w:tr w:rsidR="00A74ECC" w:rsidRPr="00A74ECC" w:rsidTr="00A74ECC">
        <w:trPr>
          <w:trHeight w:hRule="exact" w:val="284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A74ECC" w:rsidRPr="00A74ECC" w:rsidRDefault="00A74ECC" w:rsidP="00A74ECC">
            <w:pPr>
              <w:spacing w:after="200" w:line="276" w:lineRule="auto"/>
              <w:ind w:left="-66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2.5</w:t>
            </w:r>
          </w:p>
        </w:tc>
        <w:tc>
          <w:tcPr>
            <w:tcW w:w="2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4ECC" w:rsidRPr="00A74ECC" w:rsidRDefault="00A74ECC" w:rsidP="00A74ECC">
            <w:pPr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Денежные средства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8 419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1 335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- 7 084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15,86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0,52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0,08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-0,44</w:t>
            </w:r>
          </w:p>
        </w:tc>
      </w:tr>
      <w:tr w:rsidR="00A74ECC" w:rsidRPr="00A74ECC" w:rsidTr="00A74ECC">
        <w:trPr>
          <w:trHeight w:hRule="exact" w:val="510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A74ECC" w:rsidRPr="00A74ECC" w:rsidRDefault="00A74ECC" w:rsidP="00A74ECC">
            <w:pPr>
              <w:spacing w:after="200" w:line="276" w:lineRule="auto"/>
              <w:ind w:left="-66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2.6</w:t>
            </w:r>
          </w:p>
        </w:tc>
        <w:tc>
          <w:tcPr>
            <w:tcW w:w="2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4ECC" w:rsidRPr="00A74ECC" w:rsidRDefault="00A74ECC" w:rsidP="00A74ECC">
            <w:pPr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Прочие оборотные активы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-</w:t>
            </w:r>
          </w:p>
        </w:tc>
      </w:tr>
      <w:tr w:rsidR="00A74ECC" w:rsidRPr="00A74ECC" w:rsidTr="00A74ECC">
        <w:trPr>
          <w:trHeight w:hRule="exact" w:val="284"/>
        </w:trPr>
        <w:tc>
          <w:tcPr>
            <w:tcW w:w="2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ind w:left="-66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b/>
                <w:sz w:val="20"/>
                <w:szCs w:val="28"/>
              </w:rPr>
              <w:t>Итого активов: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b/>
                <w:sz w:val="20"/>
                <w:szCs w:val="28"/>
              </w:rPr>
              <w:t>1 616 348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b/>
                <w:sz w:val="20"/>
                <w:szCs w:val="28"/>
              </w:rPr>
              <w:t>1 685 475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b/>
                <w:sz w:val="20"/>
                <w:szCs w:val="28"/>
              </w:rPr>
              <w:t>69 127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b/>
                <w:sz w:val="20"/>
                <w:szCs w:val="28"/>
              </w:rPr>
              <w:t>104,28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b/>
                <w:sz w:val="20"/>
                <w:szCs w:val="28"/>
              </w:rPr>
              <w:t>100,00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b/>
                <w:sz w:val="20"/>
                <w:szCs w:val="28"/>
              </w:rPr>
              <w:t>100,00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b/>
                <w:sz w:val="20"/>
                <w:szCs w:val="28"/>
              </w:rPr>
              <w:t>х</w:t>
            </w:r>
          </w:p>
        </w:tc>
      </w:tr>
      <w:tr w:rsidR="00A74ECC" w:rsidRPr="00A74ECC" w:rsidTr="00A74ECC">
        <w:trPr>
          <w:trHeight w:hRule="exact" w:val="278"/>
        </w:trPr>
        <w:tc>
          <w:tcPr>
            <w:tcW w:w="1055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74ECC" w:rsidRPr="00A74ECC" w:rsidRDefault="00A74ECC" w:rsidP="00A74ECC">
            <w:pPr>
              <w:spacing w:after="200" w:line="276" w:lineRule="auto"/>
              <w:ind w:left="-66"/>
              <w:jc w:val="center"/>
              <w:rPr>
                <w:rFonts w:ascii="Times New Roman" w:eastAsia="Calibri" w:hAnsi="Times New Roman" w:cs="Times New Roman"/>
                <w:bCs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bCs/>
                <w:sz w:val="20"/>
                <w:szCs w:val="28"/>
              </w:rPr>
              <w:lastRenderedPageBreak/>
              <w:t>ПАССИВЫ</w:t>
            </w:r>
          </w:p>
        </w:tc>
      </w:tr>
      <w:tr w:rsidR="00A74ECC" w:rsidRPr="00A74ECC" w:rsidTr="00A74ECC">
        <w:trPr>
          <w:trHeight w:hRule="exact" w:val="510"/>
        </w:trPr>
        <w:tc>
          <w:tcPr>
            <w:tcW w:w="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A74ECC" w:rsidRPr="00A74ECC" w:rsidRDefault="00A74ECC" w:rsidP="00A74ECC">
            <w:pPr>
              <w:spacing w:after="200" w:line="276" w:lineRule="auto"/>
              <w:ind w:left="-66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1.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4ECC" w:rsidRPr="00A74ECC" w:rsidRDefault="00A74ECC" w:rsidP="00A74ECC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b/>
                <w:sz w:val="20"/>
                <w:szCs w:val="28"/>
              </w:rPr>
              <w:t>Капитал и резервы 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b/>
                <w:sz w:val="20"/>
                <w:szCs w:val="28"/>
              </w:rPr>
              <w:t>589 380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b/>
                <w:sz w:val="20"/>
                <w:szCs w:val="28"/>
              </w:rPr>
              <w:t>608 470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b/>
                <w:sz w:val="20"/>
                <w:szCs w:val="28"/>
              </w:rPr>
              <w:t>+19 090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b/>
                <w:sz w:val="20"/>
                <w:szCs w:val="28"/>
              </w:rPr>
              <w:t>103,24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b/>
                <w:sz w:val="20"/>
                <w:szCs w:val="28"/>
              </w:rPr>
              <w:t>36,46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b/>
                <w:sz w:val="20"/>
                <w:szCs w:val="28"/>
              </w:rPr>
              <w:t>36,10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b/>
                <w:sz w:val="20"/>
                <w:szCs w:val="28"/>
              </w:rPr>
              <w:t>-0,36</w:t>
            </w:r>
          </w:p>
        </w:tc>
      </w:tr>
      <w:tr w:rsidR="00A74ECC" w:rsidRPr="00A74ECC" w:rsidTr="00A74ECC">
        <w:trPr>
          <w:trHeight w:hRule="exact" w:val="284"/>
        </w:trPr>
        <w:tc>
          <w:tcPr>
            <w:tcW w:w="447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vAlign w:val="bottom"/>
          </w:tcPr>
          <w:p w:rsidR="00A74ECC" w:rsidRPr="00A74ECC" w:rsidRDefault="00A74ECC" w:rsidP="00A74ECC">
            <w:pPr>
              <w:spacing w:after="200" w:line="276" w:lineRule="auto"/>
              <w:ind w:left="-66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 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74ECC" w:rsidRPr="00A74ECC" w:rsidRDefault="00A74ECC" w:rsidP="00A74ECC">
            <w:pPr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В том числе: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</w:p>
        </w:tc>
      </w:tr>
      <w:tr w:rsidR="00A74ECC" w:rsidRPr="00A74ECC" w:rsidTr="00A74ECC">
        <w:trPr>
          <w:trHeight w:hRule="exact" w:val="340"/>
        </w:trPr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A74ECC" w:rsidRPr="00A74ECC" w:rsidRDefault="00A74ECC" w:rsidP="00A74ECC">
            <w:pPr>
              <w:spacing w:after="200" w:line="276" w:lineRule="auto"/>
              <w:ind w:left="-66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1.1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4ECC" w:rsidRPr="00A74ECC" w:rsidRDefault="00A74ECC" w:rsidP="00A74ECC">
            <w:pPr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Уставный капитал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500 000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500 000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30,93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29,67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-1,26</w:t>
            </w:r>
          </w:p>
        </w:tc>
      </w:tr>
      <w:tr w:rsidR="00A74ECC" w:rsidRPr="00A74ECC" w:rsidTr="00A74ECC">
        <w:trPr>
          <w:trHeight w:hRule="exact" w:val="794"/>
        </w:trPr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A74ECC" w:rsidRPr="00A74ECC" w:rsidRDefault="00A74ECC" w:rsidP="00A74ECC">
            <w:pPr>
              <w:spacing w:after="200" w:line="276" w:lineRule="auto"/>
              <w:ind w:left="-66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1.2</w:t>
            </w:r>
          </w:p>
        </w:tc>
        <w:tc>
          <w:tcPr>
            <w:tcW w:w="219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74ECC" w:rsidRPr="00A74ECC" w:rsidRDefault="00A74ECC" w:rsidP="00A74ECC">
            <w:pPr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Собственные акции, выкупленные у акционеров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(0)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(0)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-</w:t>
            </w:r>
          </w:p>
        </w:tc>
      </w:tr>
      <w:tr w:rsidR="00A74ECC" w:rsidRPr="00A74ECC" w:rsidTr="00A74ECC">
        <w:trPr>
          <w:trHeight w:hRule="exact" w:val="510"/>
        </w:trPr>
        <w:tc>
          <w:tcPr>
            <w:tcW w:w="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A74ECC" w:rsidRPr="00A74ECC" w:rsidRDefault="00A74ECC" w:rsidP="00A74ECC">
            <w:pPr>
              <w:spacing w:after="200" w:line="276" w:lineRule="auto"/>
              <w:ind w:left="-66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1.3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4ECC" w:rsidRPr="00A74ECC" w:rsidRDefault="00A74ECC" w:rsidP="00A74ECC">
            <w:pPr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Переоценка внеоборотных активов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-</w:t>
            </w:r>
          </w:p>
        </w:tc>
      </w:tr>
      <w:tr w:rsidR="00A74ECC" w:rsidRPr="00A74ECC" w:rsidTr="00A74ECC">
        <w:trPr>
          <w:trHeight w:hRule="exact" w:val="284"/>
        </w:trPr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A74ECC" w:rsidRPr="00A74ECC" w:rsidRDefault="00A74ECC" w:rsidP="00A74ECC">
            <w:pPr>
              <w:spacing w:after="200" w:line="276" w:lineRule="auto"/>
              <w:ind w:left="-66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1.3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4ECC" w:rsidRPr="00A74ECC" w:rsidRDefault="00A74ECC" w:rsidP="00A74ECC">
            <w:pPr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Добавочный капитал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55 815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55 815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3,45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3,31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-0,14</w:t>
            </w:r>
          </w:p>
        </w:tc>
      </w:tr>
      <w:tr w:rsidR="00A74ECC" w:rsidRPr="00A74ECC" w:rsidTr="00A74ECC">
        <w:trPr>
          <w:trHeight w:hRule="exact" w:val="284"/>
        </w:trPr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A74ECC" w:rsidRPr="00A74ECC" w:rsidRDefault="00A74ECC" w:rsidP="00A74ECC">
            <w:pPr>
              <w:spacing w:after="200" w:line="276" w:lineRule="auto"/>
              <w:ind w:left="-66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1.4</w:t>
            </w:r>
          </w:p>
        </w:tc>
        <w:tc>
          <w:tcPr>
            <w:tcW w:w="219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74ECC" w:rsidRPr="00A74ECC" w:rsidRDefault="00A74ECC" w:rsidP="00A74ECC">
            <w:pPr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Резервный капитал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1 711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2 738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+1 027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160,02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0,10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0,16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+0,06</w:t>
            </w:r>
          </w:p>
        </w:tc>
      </w:tr>
      <w:tr w:rsidR="00A74ECC" w:rsidRPr="00A74ECC" w:rsidTr="00A74ECC">
        <w:trPr>
          <w:trHeight w:hRule="exact" w:val="794"/>
        </w:trPr>
        <w:tc>
          <w:tcPr>
            <w:tcW w:w="447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vAlign w:val="bottom"/>
          </w:tcPr>
          <w:p w:rsidR="00A74ECC" w:rsidRPr="00A74ECC" w:rsidRDefault="00A74ECC" w:rsidP="00A74ECC">
            <w:pPr>
              <w:spacing w:after="200" w:line="276" w:lineRule="auto"/>
              <w:ind w:left="-66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1.5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74ECC" w:rsidRPr="00A74ECC" w:rsidRDefault="00A74ECC" w:rsidP="00A74ECC">
            <w:pPr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Нераспределенная прибыль (непокрытый убыток)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31 854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49 917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+18 063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156,71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1,97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2,96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+0,99</w:t>
            </w:r>
          </w:p>
        </w:tc>
      </w:tr>
      <w:tr w:rsidR="00A74ECC" w:rsidRPr="00A74ECC" w:rsidTr="00A74ECC">
        <w:trPr>
          <w:trHeight w:hRule="exact" w:val="284"/>
        </w:trPr>
        <w:tc>
          <w:tcPr>
            <w:tcW w:w="447" w:type="dxa"/>
            <w:gridSpan w:val="2"/>
            <w:tcBorders>
              <w:top w:val="nil"/>
              <w:left w:val="single" w:sz="4" w:space="0" w:color="auto"/>
              <w:right w:val="nil"/>
            </w:tcBorders>
            <w:noWrap/>
            <w:vAlign w:val="bottom"/>
          </w:tcPr>
          <w:p w:rsidR="00A74ECC" w:rsidRPr="00A74ECC" w:rsidRDefault="00A74ECC" w:rsidP="00A74ECC">
            <w:pPr>
              <w:spacing w:after="200" w:line="276" w:lineRule="auto"/>
              <w:ind w:left="-66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2.</w:t>
            </w:r>
          </w:p>
        </w:tc>
        <w:tc>
          <w:tcPr>
            <w:tcW w:w="219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A74ECC" w:rsidRPr="00A74ECC" w:rsidRDefault="00A74ECC" w:rsidP="00A74ECC">
            <w:pPr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b/>
                <w:sz w:val="20"/>
                <w:szCs w:val="28"/>
              </w:rPr>
              <w:t>Обязательства –</w:t>
            </w: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 xml:space="preserve"> </w:t>
            </w:r>
            <w:r w:rsidRPr="00A74ECC">
              <w:rPr>
                <w:rFonts w:ascii="Times New Roman" w:eastAsia="Calibri" w:hAnsi="Times New Roman" w:cs="Times New Roman"/>
                <w:b/>
                <w:sz w:val="20"/>
                <w:szCs w:val="28"/>
              </w:rPr>
              <w:t>всего</w:t>
            </w:r>
          </w:p>
          <w:p w:rsidR="00A74ECC" w:rsidRPr="00A74ECC" w:rsidRDefault="00A74ECC" w:rsidP="00A74ECC">
            <w:pPr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В том числе: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b/>
                <w:sz w:val="20"/>
                <w:szCs w:val="28"/>
              </w:rPr>
              <w:t>1 026 968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b/>
                <w:sz w:val="20"/>
                <w:szCs w:val="28"/>
              </w:rPr>
              <w:t>1077 005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b/>
                <w:sz w:val="20"/>
                <w:szCs w:val="28"/>
              </w:rPr>
              <w:t>+50 037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b/>
                <w:sz w:val="20"/>
                <w:szCs w:val="28"/>
              </w:rPr>
              <w:t>104,87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b/>
                <w:sz w:val="20"/>
                <w:szCs w:val="28"/>
              </w:rPr>
              <w:t>63,54</w:t>
            </w:r>
          </w:p>
        </w:tc>
        <w:tc>
          <w:tcPr>
            <w:tcW w:w="938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b/>
                <w:sz w:val="20"/>
                <w:szCs w:val="28"/>
              </w:rPr>
              <w:t>63,90</w:t>
            </w:r>
          </w:p>
        </w:tc>
        <w:tc>
          <w:tcPr>
            <w:tcW w:w="1307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b/>
                <w:sz w:val="20"/>
                <w:szCs w:val="28"/>
              </w:rPr>
              <w:t>+0,36</w:t>
            </w:r>
          </w:p>
        </w:tc>
      </w:tr>
      <w:tr w:rsidR="00A74ECC" w:rsidRPr="00A74ECC" w:rsidTr="00A74ECC">
        <w:trPr>
          <w:trHeight w:val="600"/>
        </w:trPr>
        <w:tc>
          <w:tcPr>
            <w:tcW w:w="447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A74ECC" w:rsidRPr="00A74ECC" w:rsidRDefault="00A74ECC" w:rsidP="00A74ECC">
            <w:pPr>
              <w:spacing w:after="200" w:line="276" w:lineRule="auto"/>
              <w:ind w:left="-66"/>
              <w:rPr>
                <w:rFonts w:ascii="Times New Roman" w:eastAsia="Calibri" w:hAnsi="Times New Roman" w:cs="Times New Roman"/>
                <w:sz w:val="20"/>
                <w:szCs w:val="28"/>
              </w:rPr>
            </w:pPr>
          </w:p>
        </w:tc>
        <w:tc>
          <w:tcPr>
            <w:tcW w:w="21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4ECC" w:rsidRPr="00A74ECC" w:rsidRDefault="00A74ECC" w:rsidP="00A74ECC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</w:p>
        </w:tc>
        <w:tc>
          <w:tcPr>
            <w:tcW w:w="9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</w:p>
        </w:tc>
        <w:tc>
          <w:tcPr>
            <w:tcW w:w="130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</w:p>
        </w:tc>
      </w:tr>
      <w:tr w:rsidR="00A74ECC" w:rsidRPr="00A74ECC" w:rsidTr="00A74ECC">
        <w:trPr>
          <w:trHeight w:hRule="exact" w:val="510"/>
        </w:trPr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A74ECC" w:rsidRPr="00A74ECC" w:rsidRDefault="00A74ECC" w:rsidP="00A74ECC">
            <w:pPr>
              <w:spacing w:after="200" w:line="276" w:lineRule="auto"/>
              <w:ind w:left="-66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2.1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4ECC" w:rsidRPr="00A74ECC" w:rsidRDefault="00A74ECC" w:rsidP="00A74ECC">
            <w:pPr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Долгосрочные обязательства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603 354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137 072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- 466 282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22,72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37,33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8,13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-29,2</w:t>
            </w:r>
          </w:p>
        </w:tc>
      </w:tr>
      <w:tr w:rsidR="00A74ECC" w:rsidRPr="00A74ECC" w:rsidTr="00A74ECC">
        <w:trPr>
          <w:trHeight w:hRule="exact" w:val="510"/>
        </w:trPr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A74ECC" w:rsidRPr="00A74ECC" w:rsidRDefault="00A74ECC" w:rsidP="00A74ECC">
            <w:pPr>
              <w:spacing w:after="200" w:line="276" w:lineRule="auto"/>
              <w:ind w:left="-66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2.2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4ECC" w:rsidRPr="00A74ECC" w:rsidRDefault="00A74ECC" w:rsidP="00A74ECC">
            <w:pPr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Краткосрочные обязательства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423 614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939 933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+516 319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221,88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26,21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55,77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+29,56</w:t>
            </w:r>
          </w:p>
        </w:tc>
      </w:tr>
      <w:tr w:rsidR="00A74ECC" w:rsidRPr="00A74ECC" w:rsidTr="00A74ECC">
        <w:trPr>
          <w:trHeight w:hRule="exact" w:val="284"/>
        </w:trPr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A74ECC" w:rsidRPr="00A74ECC" w:rsidRDefault="00A74ECC" w:rsidP="00A74ECC">
            <w:pPr>
              <w:spacing w:after="200" w:line="276" w:lineRule="auto"/>
              <w:ind w:left="-66" w:right="-62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2.21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4ECC" w:rsidRPr="00A74ECC" w:rsidRDefault="00A74ECC" w:rsidP="00A74ECC">
            <w:pPr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Заемные средства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145 596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661 133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+515 537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454,09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9,01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39,23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+30,22</w:t>
            </w:r>
          </w:p>
        </w:tc>
      </w:tr>
      <w:tr w:rsidR="00A74ECC" w:rsidRPr="00A74ECC" w:rsidTr="00A74ECC">
        <w:trPr>
          <w:trHeight w:hRule="exact" w:val="510"/>
        </w:trPr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A74ECC" w:rsidRPr="00A74ECC" w:rsidRDefault="00A74ECC" w:rsidP="00A74ECC">
            <w:pPr>
              <w:spacing w:after="200" w:line="276" w:lineRule="auto"/>
              <w:ind w:left="-66" w:right="-62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2.22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4ECC" w:rsidRPr="00A74ECC" w:rsidRDefault="00A74ECC" w:rsidP="00A74ECC">
            <w:pPr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Кредиторская задолженность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277 853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278 635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+782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100,28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17,19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16,53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-0,66</w:t>
            </w:r>
          </w:p>
        </w:tc>
      </w:tr>
      <w:tr w:rsidR="00A74ECC" w:rsidRPr="00A74ECC" w:rsidTr="00A74ECC">
        <w:trPr>
          <w:trHeight w:hRule="exact" w:val="510"/>
        </w:trPr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A74ECC" w:rsidRPr="00A74ECC" w:rsidRDefault="00A74ECC" w:rsidP="00A74ECC">
            <w:pPr>
              <w:spacing w:after="200" w:line="276" w:lineRule="auto"/>
              <w:ind w:left="-66" w:right="-62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2.23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4ECC" w:rsidRPr="00A74ECC" w:rsidRDefault="00A74ECC" w:rsidP="00A74ECC">
            <w:pPr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Доходы будущих периодов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165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165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0,01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0,01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0</w:t>
            </w:r>
          </w:p>
        </w:tc>
      </w:tr>
      <w:tr w:rsidR="00A74ECC" w:rsidRPr="00A74ECC" w:rsidTr="00A74ECC">
        <w:trPr>
          <w:trHeight w:hRule="exact" w:val="510"/>
        </w:trPr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A74ECC" w:rsidRPr="00A74ECC" w:rsidRDefault="00A74ECC" w:rsidP="00A74ECC">
            <w:pPr>
              <w:spacing w:after="200" w:line="276" w:lineRule="auto"/>
              <w:ind w:left="-66" w:right="-62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2.24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4ECC" w:rsidRPr="00A74ECC" w:rsidRDefault="00A74ECC" w:rsidP="00A74ECC">
            <w:pPr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Резервы предстоящих расходов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-</w:t>
            </w:r>
          </w:p>
        </w:tc>
      </w:tr>
      <w:tr w:rsidR="00A74ECC" w:rsidRPr="00A74ECC" w:rsidTr="00A74ECC">
        <w:trPr>
          <w:trHeight w:hRule="exact" w:val="510"/>
        </w:trPr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A74ECC" w:rsidRPr="00A74ECC" w:rsidRDefault="00A74ECC" w:rsidP="00A74ECC">
            <w:pPr>
              <w:spacing w:after="200" w:line="276" w:lineRule="auto"/>
              <w:ind w:left="-66" w:right="-62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2.25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4ECC" w:rsidRPr="00A74ECC" w:rsidRDefault="00A74ECC" w:rsidP="00A74ECC">
            <w:pPr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Прочие краткосрочные об-ва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-</w:t>
            </w:r>
          </w:p>
        </w:tc>
      </w:tr>
      <w:tr w:rsidR="00A74ECC" w:rsidRPr="00A74ECC" w:rsidTr="00A74ECC">
        <w:trPr>
          <w:trHeight w:hRule="exact" w:val="284"/>
        </w:trPr>
        <w:tc>
          <w:tcPr>
            <w:tcW w:w="2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b/>
                <w:sz w:val="20"/>
                <w:szCs w:val="28"/>
              </w:rPr>
              <w:t>Итого пассивов</w:t>
            </w:r>
            <w:r w:rsidRPr="00A74ECC">
              <w:rPr>
                <w:rFonts w:ascii="Times New Roman" w:eastAsia="Calibri" w:hAnsi="Times New Roman" w:cs="Times New Roman"/>
                <w:sz w:val="20"/>
                <w:szCs w:val="28"/>
              </w:rPr>
              <w:t>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b/>
                <w:sz w:val="20"/>
                <w:szCs w:val="28"/>
              </w:rPr>
              <w:t>1 616 348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b/>
                <w:sz w:val="20"/>
                <w:szCs w:val="28"/>
              </w:rPr>
              <w:t>1 685 475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b/>
                <w:sz w:val="20"/>
                <w:szCs w:val="28"/>
              </w:rPr>
              <w:t>69 127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b/>
                <w:sz w:val="20"/>
                <w:szCs w:val="28"/>
              </w:rPr>
              <w:t>104,28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b/>
                <w:sz w:val="20"/>
                <w:szCs w:val="28"/>
              </w:rPr>
              <w:t>100,00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b/>
                <w:sz w:val="20"/>
                <w:szCs w:val="28"/>
              </w:rPr>
              <w:t>100,00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ECC" w:rsidRPr="00A74ECC" w:rsidRDefault="00A74ECC" w:rsidP="00A74EC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  <w:r w:rsidRPr="00A74ECC">
              <w:rPr>
                <w:rFonts w:ascii="Times New Roman" w:eastAsia="Calibri" w:hAnsi="Times New Roman" w:cs="Times New Roman"/>
                <w:b/>
                <w:sz w:val="20"/>
                <w:szCs w:val="28"/>
              </w:rPr>
              <w:t>х</w:t>
            </w:r>
          </w:p>
        </w:tc>
      </w:tr>
    </w:tbl>
    <w:p w:rsidR="00A74ECC" w:rsidRPr="00A74ECC" w:rsidRDefault="00A74ECC" w:rsidP="00A74ECC">
      <w:pPr>
        <w:spacing w:before="240" w:after="200" w:line="36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A74ECC">
        <w:rPr>
          <w:rFonts w:ascii="Times New Roman" w:eastAsia="Calibri" w:hAnsi="Times New Roman" w:cs="Times New Roman"/>
          <w:b/>
          <w:sz w:val="26"/>
          <w:szCs w:val="26"/>
        </w:rPr>
        <w:t>Расчеты:</w:t>
      </w:r>
    </w:p>
    <w:p w:rsidR="00A74ECC" w:rsidRPr="00A74ECC" w:rsidRDefault="00A74ECC" w:rsidP="00A74EC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74ECC">
        <w:rPr>
          <w:rFonts w:ascii="Times New Roman" w:eastAsia="Calibri" w:hAnsi="Times New Roman" w:cs="Times New Roman"/>
          <w:i/>
          <w:sz w:val="26"/>
          <w:szCs w:val="26"/>
        </w:rPr>
        <w:t>Горизонтальный анализ</w:t>
      </w:r>
      <w:r w:rsidRPr="00A74ECC">
        <w:rPr>
          <w:rFonts w:ascii="Times New Roman" w:eastAsia="Calibri" w:hAnsi="Times New Roman" w:cs="Times New Roman"/>
          <w:sz w:val="26"/>
          <w:szCs w:val="26"/>
        </w:rPr>
        <w:t xml:space="preserve">: </w:t>
      </w:r>
    </w:p>
    <w:p w:rsidR="00A74ECC" w:rsidRPr="00A74ECC" w:rsidRDefault="00A74ECC" w:rsidP="00A74ECC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74ECC">
        <w:rPr>
          <w:rFonts w:ascii="Times New Roman" w:eastAsia="Calibri" w:hAnsi="Times New Roman" w:cs="Times New Roman"/>
          <w:sz w:val="26"/>
          <w:szCs w:val="26"/>
        </w:rPr>
        <w:t>изменение (+, -), тыс. руб. = величина на конец отчетного года – величина на конец предыдущего года;</w:t>
      </w:r>
    </w:p>
    <w:p w:rsidR="00A74ECC" w:rsidRPr="00A74ECC" w:rsidRDefault="00A74ECC" w:rsidP="00A74ECC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74ECC">
        <w:rPr>
          <w:rFonts w:ascii="Times New Roman" w:eastAsia="Calibri" w:hAnsi="Times New Roman" w:cs="Times New Roman"/>
          <w:sz w:val="26"/>
          <w:szCs w:val="26"/>
        </w:rPr>
        <w:t>изменение (+, -), % = величина на конец отчетного года – величина на конец предыдущего года;</w:t>
      </w:r>
    </w:p>
    <w:p w:rsidR="00A74ECC" w:rsidRPr="00A74ECC" w:rsidRDefault="00A74ECC" w:rsidP="00A74ECC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74ECC">
        <w:rPr>
          <w:rFonts w:ascii="Times New Roman" w:eastAsia="Calibri" w:hAnsi="Times New Roman" w:cs="Times New Roman"/>
          <w:sz w:val="26"/>
          <w:szCs w:val="26"/>
        </w:rPr>
        <w:t>темп роста (снижения), % = (величина на конец отчетного года / величина на конец предыдущего года) * 100;</w:t>
      </w:r>
    </w:p>
    <w:p w:rsidR="00A74ECC" w:rsidRPr="00A74ECC" w:rsidRDefault="00A74ECC" w:rsidP="00A74EC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74ECC">
        <w:rPr>
          <w:rFonts w:ascii="Times New Roman" w:eastAsia="Calibri" w:hAnsi="Times New Roman" w:cs="Times New Roman"/>
          <w:i/>
          <w:sz w:val="26"/>
          <w:szCs w:val="26"/>
        </w:rPr>
        <w:t>Вертикальный анализ</w:t>
      </w:r>
      <w:r w:rsidRPr="00A74ECC">
        <w:rPr>
          <w:rFonts w:ascii="Times New Roman" w:eastAsia="Calibri" w:hAnsi="Times New Roman" w:cs="Times New Roman"/>
          <w:sz w:val="26"/>
          <w:szCs w:val="26"/>
        </w:rPr>
        <w:t xml:space="preserve"> (структуры активов и пассивов баланса): </w:t>
      </w:r>
    </w:p>
    <w:p w:rsidR="00A74ECC" w:rsidRPr="00A74ECC" w:rsidRDefault="00A74ECC" w:rsidP="00A74ECC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A74ECC">
        <w:rPr>
          <w:rFonts w:ascii="Times New Roman" w:eastAsia="Calibri" w:hAnsi="Times New Roman" w:cs="Times New Roman"/>
          <w:sz w:val="26"/>
          <w:szCs w:val="26"/>
        </w:rPr>
        <w:t>на конец предыдущего года = (величина на конец предыдущего года / валюта баланса) * 100; аналогично на конец отчетного года.</w:t>
      </w:r>
    </w:p>
    <w:p w:rsidR="00A74ECC" w:rsidRPr="00A74ECC" w:rsidRDefault="00A74ECC" w:rsidP="00A74ECC">
      <w:pPr>
        <w:spacing w:after="200" w:line="36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A74ECC">
        <w:rPr>
          <w:rFonts w:ascii="Times New Roman" w:eastAsia="Calibri" w:hAnsi="Times New Roman" w:cs="Times New Roman"/>
          <w:b/>
          <w:sz w:val="26"/>
          <w:szCs w:val="26"/>
        </w:rPr>
        <w:lastRenderedPageBreak/>
        <w:t>Выводы:</w:t>
      </w:r>
    </w:p>
    <w:p w:rsidR="00A74ECC" w:rsidRPr="00A74ECC" w:rsidRDefault="00A74ECC" w:rsidP="00A74EC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74ECC">
        <w:rPr>
          <w:rFonts w:ascii="Times New Roman" w:eastAsia="Calibri" w:hAnsi="Times New Roman" w:cs="Times New Roman"/>
          <w:sz w:val="26"/>
          <w:szCs w:val="26"/>
        </w:rPr>
        <w:t>По итогам 2010 года:</w:t>
      </w:r>
    </w:p>
    <w:p w:rsidR="00A74ECC" w:rsidRPr="00A74ECC" w:rsidRDefault="00A74ECC" w:rsidP="00A74EC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74ECC">
        <w:rPr>
          <w:rFonts w:ascii="Times New Roman" w:eastAsia="Calibri" w:hAnsi="Times New Roman" w:cs="Times New Roman"/>
          <w:i/>
          <w:sz w:val="26"/>
          <w:szCs w:val="26"/>
        </w:rPr>
        <w:t>Экономические ресурсы</w:t>
      </w:r>
      <w:r w:rsidRPr="00A74ECC">
        <w:rPr>
          <w:rFonts w:ascii="Times New Roman" w:eastAsia="Calibri" w:hAnsi="Times New Roman" w:cs="Times New Roman"/>
          <w:sz w:val="26"/>
          <w:szCs w:val="26"/>
        </w:rPr>
        <w:t xml:space="preserve"> (хозяйственные средства) фирмы увеличились на 69 127 тыс. руб. (прирост в процентах составил 4,28).</w:t>
      </w:r>
    </w:p>
    <w:p w:rsidR="00A74ECC" w:rsidRPr="00A74ECC" w:rsidRDefault="00A74ECC" w:rsidP="00A74EC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74ECC">
        <w:rPr>
          <w:rFonts w:ascii="Times New Roman" w:eastAsia="Calibri" w:hAnsi="Times New Roman" w:cs="Times New Roman"/>
          <w:sz w:val="26"/>
          <w:szCs w:val="26"/>
        </w:rPr>
        <w:t>Заметное увеличение произошло за счет следующих статей активов баланса:</w:t>
      </w:r>
    </w:p>
    <w:p w:rsidR="00A74ECC" w:rsidRPr="00A74ECC" w:rsidRDefault="00A74ECC" w:rsidP="00A74ECC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74ECC">
        <w:rPr>
          <w:rFonts w:ascii="Times New Roman" w:eastAsia="Calibri" w:hAnsi="Times New Roman" w:cs="Times New Roman"/>
          <w:sz w:val="26"/>
          <w:szCs w:val="26"/>
        </w:rPr>
        <w:t>основные средства предприятия возросли на 192 428 тыс. руб. (почти в 1,5 раза)</w:t>
      </w:r>
      <w:r w:rsidRPr="00A74ECC">
        <w:rPr>
          <w:rFonts w:ascii="Times New Roman" w:eastAsia="Calibri" w:hAnsi="Times New Roman" w:cs="Times New Roman"/>
          <w:sz w:val="26"/>
          <w:szCs w:val="26"/>
          <w:lang w:val="en-US"/>
        </w:rPr>
        <w:t>;</w:t>
      </w:r>
    </w:p>
    <w:p w:rsidR="00A74ECC" w:rsidRPr="00A74ECC" w:rsidRDefault="00A74ECC" w:rsidP="00A74ECC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74ECC">
        <w:rPr>
          <w:rFonts w:ascii="Times New Roman" w:eastAsia="Calibri" w:hAnsi="Times New Roman" w:cs="Times New Roman"/>
          <w:sz w:val="26"/>
          <w:szCs w:val="26"/>
        </w:rPr>
        <w:t>запасы увеличились на 26 747 тыс. руб. (прирост в процентах составил 6,38).</w:t>
      </w:r>
    </w:p>
    <w:p w:rsidR="00A74ECC" w:rsidRPr="00A74ECC" w:rsidRDefault="00A74ECC" w:rsidP="00A74EC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74ECC">
        <w:rPr>
          <w:rFonts w:ascii="Times New Roman" w:eastAsia="Calibri" w:hAnsi="Times New Roman" w:cs="Times New Roman"/>
          <w:sz w:val="26"/>
          <w:szCs w:val="26"/>
        </w:rPr>
        <w:t>В то же время наблюдается заметное уменьшение статьи «краткосрочные финансовые вложения» на 120 991 тыс. руб. (их доля в структуре активов баланса на конец 2010 года снизилась на 7,59 процентов). Краткосрочные финансовые вложения являются для предприятия мобильными текущими активами, а значит, снижение этого показателя снижает платежеспособность фирмы.</w:t>
      </w:r>
    </w:p>
    <w:p w:rsidR="00A74ECC" w:rsidRPr="00A74ECC" w:rsidRDefault="00A74ECC" w:rsidP="00A74EC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74ECC">
        <w:rPr>
          <w:rFonts w:ascii="Times New Roman" w:eastAsia="Calibri" w:hAnsi="Times New Roman" w:cs="Times New Roman"/>
          <w:sz w:val="26"/>
          <w:szCs w:val="26"/>
        </w:rPr>
        <w:t xml:space="preserve">Увеличение </w:t>
      </w:r>
      <w:r w:rsidRPr="00A74ECC">
        <w:rPr>
          <w:rFonts w:ascii="Times New Roman" w:eastAsia="Calibri" w:hAnsi="Times New Roman" w:cs="Times New Roman"/>
          <w:i/>
          <w:sz w:val="26"/>
          <w:szCs w:val="26"/>
        </w:rPr>
        <w:t>финансовых ресурсов</w:t>
      </w:r>
      <w:r w:rsidRPr="00A74ECC">
        <w:rPr>
          <w:rFonts w:ascii="Times New Roman" w:eastAsia="Calibri" w:hAnsi="Times New Roman" w:cs="Times New Roman"/>
          <w:sz w:val="26"/>
          <w:szCs w:val="26"/>
        </w:rPr>
        <w:t xml:space="preserve"> (источников) произошло в основном за счет таких статей, как:</w:t>
      </w:r>
    </w:p>
    <w:p w:rsidR="00A74ECC" w:rsidRPr="00A74ECC" w:rsidRDefault="00A74ECC" w:rsidP="00A74ECC">
      <w:pPr>
        <w:numPr>
          <w:ilvl w:val="0"/>
          <w:numId w:val="3"/>
        </w:numPr>
        <w:spacing w:after="0" w:line="360" w:lineRule="auto"/>
        <w:ind w:left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74ECC">
        <w:rPr>
          <w:rFonts w:ascii="Times New Roman" w:eastAsia="Calibri" w:hAnsi="Times New Roman" w:cs="Times New Roman"/>
          <w:sz w:val="26"/>
          <w:szCs w:val="26"/>
        </w:rPr>
        <w:t>нераспределенная прибыль, величина прибыли возросла на 18 063 тыс. руб. (более, чем в 1,5 раза)</w:t>
      </w:r>
      <w:r w:rsidRPr="00A74ECC">
        <w:rPr>
          <w:rFonts w:ascii="Times New Roman" w:eastAsia="Calibri" w:hAnsi="Times New Roman" w:cs="Times New Roman"/>
          <w:sz w:val="26"/>
          <w:szCs w:val="26"/>
          <w:lang w:val="en-US"/>
        </w:rPr>
        <w:t>;</w:t>
      </w:r>
    </w:p>
    <w:p w:rsidR="00A74ECC" w:rsidRPr="00A74ECC" w:rsidRDefault="00A74ECC" w:rsidP="00A74ECC">
      <w:pPr>
        <w:numPr>
          <w:ilvl w:val="0"/>
          <w:numId w:val="3"/>
        </w:numPr>
        <w:spacing w:after="0" w:line="360" w:lineRule="auto"/>
        <w:ind w:left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74ECC">
        <w:rPr>
          <w:rFonts w:ascii="Times New Roman" w:eastAsia="Calibri" w:hAnsi="Times New Roman" w:cs="Times New Roman"/>
          <w:sz w:val="26"/>
          <w:szCs w:val="26"/>
        </w:rPr>
        <w:t xml:space="preserve">сумма краткосрочных обязательств выросла на 516 319 тыс. руб. (прирост в процентах составил 121,88). Этот показатель уменьшает ЧОК (чистый оборотный капитал) фирмы, тем самым подтверждая снижение платежеспособности организации. </w:t>
      </w:r>
    </w:p>
    <w:p w:rsidR="00A74ECC" w:rsidRPr="00A74ECC" w:rsidRDefault="00A74ECC" w:rsidP="00A74EC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74ECC">
        <w:rPr>
          <w:rFonts w:ascii="Times New Roman" w:eastAsia="Calibri" w:hAnsi="Times New Roman" w:cs="Times New Roman"/>
          <w:sz w:val="26"/>
          <w:szCs w:val="26"/>
        </w:rPr>
        <w:t>Долгосрочные обязательства в 2010 году частично были погашены, их величина снизилась на 466 282 тыс. руб. (доля в структуре пассивов баланса к концу 2010 года снизилась на 29,2 процента).</w:t>
      </w:r>
    </w:p>
    <w:p w:rsidR="00A74ECC" w:rsidRPr="00A74ECC" w:rsidRDefault="00A74ECC" w:rsidP="00A74EC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74ECC">
        <w:rPr>
          <w:rFonts w:ascii="Times New Roman" w:eastAsia="Calibri" w:hAnsi="Times New Roman" w:cs="Times New Roman"/>
          <w:sz w:val="26"/>
          <w:szCs w:val="26"/>
        </w:rPr>
        <w:t xml:space="preserve">Не смотря на увеличение собственного капитала на 19 090 тыс. руб., в структуре пассивов его доля снизилась на 0,36 процента к концу 2010 года. Средства собственного капитала в течение года направлялись на приобретение основных средств и пополнение запасов. В основном же хозяйственные средства были увеличены за счет заемного капитала, в частности, краткосрочных обязательств (доля основных средств в структуре активов к концу 2010 года увеличилась на 10,29 процента). </w:t>
      </w:r>
    </w:p>
    <w:p w:rsidR="00A74ECC" w:rsidRPr="00A74ECC" w:rsidRDefault="00A74ECC" w:rsidP="00A74EC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74ECC">
        <w:rPr>
          <w:rFonts w:ascii="Times New Roman" w:eastAsia="Calibri" w:hAnsi="Times New Roman" w:cs="Times New Roman"/>
          <w:sz w:val="26"/>
          <w:szCs w:val="26"/>
        </w:rPr>
        <w:lastRenderedPageBreak/>
        <w:t>При сравнении ТА (текущих активов) и ТО (текущих обязательств) приходим к выводу:</w:t>
      </w:r>
    </w:p>
    <w:p w:rsidR="00A74ECC" w:rsidRPr="00A74ECC" w:rsidRDefault="00A74ECC" w:rsidP="00A74EC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74ECC">
        <w:rPr>
          <w:rFonts w:ascii="Times New Roman" w:eastAsia="Calibri" w:hAnsi="Times New Roman" w:cs="Times New Roman"/>
          <w:sz w:val="26"/>
          <w:szCs w:val="26"/>
        </w:rPr>
        <w:t>ТА (оборотные активы) в течение 2010 года снизились на 107 202 тыс. руб. и составили сумму 971 010 тыс. руб., что немногим больше ТО (краткосрочных обязательств), которые наоборот увеличились в течение 2010 года и составляют сумму 939 933 тыс. руб.</w:t>
      </w:r>
    </w:p>
    <w:p w:rsidR="00A74ECC" w:rsidRPr="00A74ECC" w:rsidRDefault="00A74ECC" w:rsidP="00A74EC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74ECC">
        <w:rPr>
          <w:rFonts w:ascii="Times New Roman" w:eastAsia="Calibri" w:hAnsi="Times New Roman" w:cs="Times New Roman"/>
          <w:sz w:val="26"/>
          <w:szCs w:val="26"/>
        </w:rPr>
        <w:t>СОС (собственные оборотные средства) или ЧОК (чистый оборотный капитал) заметно снизились к концу 2010 года:</w:t>
      </w:r>
    </w:p>
    <w:p w:rsidR="00A74ECC" w:rsidRPr="00A74ECC" w:rsidRDefault="00A74ECC" w:rsidP="00A74ECC">
      <w:pPr>
        <w:numPr>
          <w:ilvl w:val="0"/>
          <w:numId w:val="4"/>
        </w:numPr>
        <w:spacing w:after="0" w:line="360" w:lineRule="auto"/>
        <w:ind w:left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74ECC">
        <w:rPr>
          <w:rFonts w:ascii="Times New Roman" w:eastAsia="Calibri" w:hAnsi="Times New Roman" w:cs="Times New Roman"/>
          <w:sz w:val="26"/>
          <w:szCs w:val="26"/>
        </w:rPr>
        <w:t>если на конец 2009 года СОС = ЧОК = 1 078 212  -  423 614  =  654 598 т. р.;</w:t>
      </w:r>
    </w:p>
    <w:p w:rsidR="00A74ECC" w:rsidRPr="00A74ECC" w:rsidRDefault="00A74ECC" w:rsidP="00A74ECC">
      <w:pPr>
        <w:numPr>
          <w:ilvl w:val="0"/>
          <w:numId w:val="4"/>
        </w:numPr>
        <w:spacing w:after="0" w:line="360" w:lineRule="auto"/>
        <w:ind w:left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74ECC">
        <w:rPr>
          <w:rFonts w:ascii="Times New Roman" w:eastAsia="Calibri" w:hAnsi="Times New Roman" w:cs="Times New Roman"/>
          <w:sz w:val="26"/>
          <w:szCs w:val="26"/>
        </w:rPr>
        <w:t>то на конец 2010 года СОС = ЧОК = 971 010  -  939 933  = 31 077 т. р.</w:t>
      </w:r>
    </w:p>
    <w:p w:rsidR="00A74ECC" w:rsidRPr="00A74ECC" w:rsidRDefault="00A74ECC" w:rsidP="00A74EC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74ECC">
        <w:rPr>
          <w:rFonts w:ascii="Times New Roman" w:eastAsia="Calibri" w:hAnsi="Times New Roman" w:cs="Times New Roman"/>
          <w:sz w:val="26"/>
          <w:szCs w:val="26"/>
        </w:rPr>
        <w:t>То, что предприятие к концу 2010г. утратило платежеспособность, показывает и анализ активов и пассивов баланса, разделенных на группы.</w:t>
      </w:r>
    </w:p>
    <w:p w:rsidR="00A74ECC" w:rsidRPr="00A74ECC" w:rsidRDefault="00A74ECC" w:rsidP="00A74ECC">
      <w:pPr>
        <w:spacing w:after="0" w:line="36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A74ECC">
        <w:rPr>
          <w:rFonts w:ascii="Times New Roman" w:eastAsia="Calibri" w:hAnsi="Times New Roman" w:cs="Times New Roman"/>
          <w:sz w:val="26"/>
          <w:szCs w:val="26"/>
        </w:rPr>
        <w:t>А1 (ден. ср-ва, КФВ) должны быть &gt;= П1 (КЗ)</w:t>
      </w:r>
    </w:p>
    <w:p w:rsidR="00A74ECC" w:rsidRPr="00A74ECC" w:rsidRDefault="00A74ECC" w:rsidP="00A74ECC">
      <w:pPr>
        <w:spacing w:after="0" w:line="36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A74ECC">
        <w:rPr>
          <w:rFonts w:ascii="Times New Roman" w:eastAsia="Calibri" w:hAnsi="Times New Roman" w:cs="Times New Roman"/>
          <w:sz w:val="26"/>
          <w:szCs w:val="26"/>
        </w:rPr>
        <w:t>А2 (ДЗ&lt;12 м) должны быть &gt;= П2 (ККиЗ)</w:t>
      </w:r>
    </w:p>
    <w:p w:rsidR="00A74ECC" w:rsidRPr="00A74ECC" w:rsidRDefault="00A74ECC" w:rsidP="00A74ECC">
      <w:pPr>
        <w:spacing w:after="0" w:line="36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A74ECC">
        <w:rPr>
          <w:rFonts w:ascii="Times New Roman" w:eastAsia="Calibri" w:hAnsi="Times New Roman" w:cs="Times New Roman"/>
          <w:sz w:val="26"/>
          <w:szCs w:val="26"/>
        </w:rPr>
        <w:t>А3 (З, НДС, ДЗ&gt;12м) должны быть &gt;= П3 (</w:t>
      </w:r>
      <w:r w:rsidRPr="00A74ECC">
        <w:rPr>
          <w:rFonts w:ascii="Times New Roman" w:eastAsia="Calibri" w:hAnsi="Times New Roman" w:cs="Times New Roman"/>
          <w:sz w:val="26"/>
          <w:szCs w:val="26"/>
          <w:lang w:val="en-US"/>
        </w:rPr>
        <w:t>IV</w:t>
      </w:r>
      <w:r w:rsidRPr="00A74ECC">
        <w:rPr>
          <w:rFonts w:ascii="Times New Roman" w:eastAsia="Calibri" w:hAnsi="Times New Roman" w:cs="Times New Roman"/>
          <w:sz w:val="26"/>
          <w:szCs w:val="26"/>
        </w:rPr>
        <w:t xml:space="preserve"> П)</w:t>
      </w:r>
    </w:p>
    <w:p w:rsidR="00A74ECC" w:rsidRPr="00A74ECC" w:rsidRDefault="00A74ECC" w:rsidP="00A74ECC">
      <w:pPr>
        <w:spacing w:after="0" w:line="36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A74ECC">
        <w:rPr>
          <w:rFonts w:ascii="Times New Roman" w:eastAsia="Calibri" w:hAnsi="Times New Roman" w:cs="Times New Roman"/>
          <w:sz w:val="26"/>
          <w:szCs w:val="26"/>
        </w:rPr>
        <w:t>А4 (</w:t>
      </w:r>
      <w:r w:rsidRPr="00A74ECC">
        <w:rPr>
          <w:rFonts w:ascii="Times New Roman" w:eastAsia="Calibri" w:hAnsi="Times New Roman" w:cs="Times New Roman"/>
          <w:sz w:val="26"/>
          <w:szCs w:val="26"/>
          <w:lang w:val="en-US"/>
        </w:rPr>
        <w:t>I</w:t>
      </w:r>
      <w:r w:rsidRPr="00A74ECC">
        <w:rPr>
          <w:rFonts w:ascii="Times New Roman" w:eastAsia="Calibri" w:hAnsi="Times New Roman" w:cs="Times New Roman"/>
          <w:sz w:val="26"/>
          <w:szCs w:val="26"/>
        </w:rPr>
        <w:t xml:space="preserve"> А) должен быть &lt;= П4 (</w:t>
      </w:r>
      <w:r w:rsidRPr="00A74ECC">
        <w:rPr>
          <w:rFonts w:ascii="Times New Roman" w:eastAsia="Calibri" w:hAnsi="Times New Roman" w:cs="Times New Roman"/>
          <w:sz w:val="26"/>
          <w:szCs w:val="26"/>
          <w:lang w:val="en-US"/>
        </w:rPr>
        <w:t>III</w:t>
      </w:r>
      <w:r w:rsidRPr="00A74ECC">
        <w:rPr>
          <w:rFonts w:ascii="Times New Roman" w:eastAsia="Calibri" w:hAnsi="Times New Roman" w:cs="Times New Roman"/>
          <w:sz w:val="26"/>
          <w:szCs w:val="26"/>
        </w:rPr>
        <w:t xml:space="preserve"> П)</w:t>
      </w:r>
    </w:p>
    <w:p w:rsidR="00A74ECC" w:rsidRPr="00A74ECC" w:rsidRDefault="00A74ECC" w:rsidP="00A74ECC">
      <w:pPr>
        <w:spacing w:after="0" w:line="360" w:lineRule="auto"/>
        <w:ind w:firstLine="709"/>
        <w:rPr>
          <w:rFonts w:ascii="Times New Roman" w:eastAsia="Calibri" w:hAnsi="Times New Roman" w:cs="Times New Roman"/>
          <w:sz w:val="26"/>
          <w:szCs w:val="26"/>
        </w:rPr>
      </w:pPr>
      <w:r w:rsidRPr="00A74ECC">
        <w:rPr>
          <w:rFonts w:ascii="Times New Roman" w:eastAsia="Calibri" w:hAnsi="Times New Roman" w:cs="Times New Roman"/>
          <w:sz w:val="26"/>
          <w:szCs w:val="26"/>
        </w:rPr>
        <w:t>В нашем случае к концу 2010г.:</w:t>
      </w:r>
    </w:p>
    <w:p w:rsidR="00A74ECC" w:rsidRPr="00A74ECC" w:rsidRDefault="00A74ECC" w:rsidP="00A74ECC">
      <w:pPr>
        <w:spacing w:after="0" w:line="36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A74ECC">
        <w:rPr>
          <w:rFonts w:ascii="Times New Roman" w:eastAsia="Calibri" w:hAnsi="Times New Roman" w:cs="Times New Roman"/>
          <w:sz w:val="26"/>
          <w:szCs w:val="26"/>
        </w:rPr>
        <w:t>(А1) 41 701 &lt; (П1) 278 635</w:t>
      </w:r>
    </w:p>
    <w:p w:rsidR="00A74ECC" w:rsidRPr="00A74ECC" w:rsidRDefault="00A74ECC" w:rsidP="00A74ECC">
      <w:pPr>
        <w:spacing w:after="0" w:line="36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A74ECC">
        <w:rPr>
          <w:rFonts w:ascii="Times New Roman" w:eastAsia="Calibri" w:hAnsi="Times New Roman" w:cs="Times New Roman"/>
          <w:sz w:val="26"/>
          <w:szCs w:val="26"/>
        </w:rPr>
        <w:t>(А2) 474 188 &lt; (П2) 661 133</w:t>
      </w:r>
    </w:p>
    <w:p w:rsidR="00A74ECC" w:rsidRPr="00A74ECC" w:rsidRDefault="00A74ECC" w:rsidP="00A74ECC">
      <w:pPr>
        <w:spacing w:after="0" w:line="36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A74ECC">
        <w:rPr>
          <w:rFonts w:ascii="Times New Roman" w:eastAsia="Calibri" w:hAnsi="Times New Roman" w:cs="Times New Roman"/>
          <w:sz w:val="26"/>
          <w:szCs w:val="26"/>
        </w:rPr>
        <w:t>(А3) 455 121 &gt; (П3) 137 072</w:t>
      </w:r>
    </w:p>
    <w:p w:rsidR="00A74ECC" w:rsidRPr="00A74ECC" w:rsidRDefault="00A74ECC" w:rsidP="00A74ECC">
      <w:pPr>
        <w:spacing w:after="0" w:line="36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A74ECC">
        <w:rPr>
          <w:rFonts w:ascii="Times New Roman" w:eastAsia="Calibri" w:hAnsi="Times New Roman" w:cs="Times New Roman"/>
          <w:sz w:val="26"/>
          <w:szCs w:val="26"/>
        </w:rPr>
        <w:t>(А4) 714 465 &gt; (П4) 608 470</w:t>
      </w:r>
    </w:p>
    <w:p w:rsidR="00A74ECC" w:rsidRPr="00A74ECC" w:rsidRDefault="00A74ECC" w:rsidP="00A74EC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74ECC">
        <w:rPr>
          <w:rFonts w:ascii="Times New Roman" w:eastAsia="Calibri" w:hAnsi="Times New Roman" w:cs="Times New Roman"/>
          <w:sz w:val="26"/>
          <w:szCs w:val="26"/>
        </w:rPr>
        <w:t>У фирмы нет возможности погасить наиболее срочные обязательства, дебиторская задолженность меньше взятых кредитов и займов, стоимость внеоборотных активов (трудно реализуемых) превышает собственные оборотные средства.</w:t>
      </w:r>
    </w:p>
    <w:p w:rsidR="00A74ECC" w:rsidRPr="00A74ECC" w:rsidRDefault="00A74ECC" w:rsidP="00A74ECC">
      <w:pPr>
        <w:spacing w:before="240"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74ECC">
        <w:rPr>
          <w:rFonts w:ascii="Times New Roman" w:eastAsia="Calibri" w:hAnsi="Times New Roman" w:cs="Times New Roman"/>
          <w:sz w:val="26"/>
          <w:szCs w:val="26"/>
        </w:rPr>
        <w:t>Таким образом, по данным анализа бухгалтерского баланса, предприятию в целях повышения своей платежеспособности, необходимо увеличить долгосрочные источники финансирования (долгосрочные обязательства), которые направить на увеличение мобильных активов (краткосрочные вложения).</w:t>
      </w:r>
    </w:p>
    <w:p w:rsidR="00B9041C" w:rsidRPr="00B9041C" w:rsidRDefault="00B9041C" w:rsidP="00B9041C">
      <w:pPr>
        <w:pageBreakBefore/>
        <w:spacing w:after="200" w:line="36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B9041C">
        <w:rPr>
          <w:rFonts w:ascii="Times New Roman" w:eastAsia="Calibri" w:hAnsi="Times New Roman" w:cs="Times New Roman"/>
          <w:b/>
          <w:sz w:val="26"/>
          <w:szCs w:val="26"/>
        </w:rPr>
        <w:lastRenderedPageBreak/>
        <w:t>Задание 3</w:t>
      </w:r>
    </w:p>
    <w:p w:rsidR="00B9041C" w:rsidRPr="00B9041C" w:rsidRDefault="00B9041C" w:rsidP="00B9041C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9041C">
        <w:rPr>
          <w:rFonts w:ascii="Times New Roman" w:eastAsia="Calibri" w:hAnsi="Times New Roman" w:cs="Times New Roman"/>
          <w:sz w:val="26"/>
          <w:szCs w:val="26"/>
        </w:rPr>
        <w:t>По данным бухгалтерского баланса заполните табл. 3.1 и проанализируйте состав, структуру и динамику обязательств организации.  Результаты расчетов за 201</w:t>
      </w:r>
      <w:r w:rsidR="00595E9B">
        <w:rPr>
          <w:rFonts w:ascii="Times New Roman" w:eastAsia="Calibri" w:hAnsi="Times New Roman" w:cs="Times New Roman"/>
          <w:sz w:val="26"/>
          <w:szCs w:val="26"/>
        </w:rPr>
        <w:t>1</w:t>
      </w:r>
      <w:r w:rsidRPr="00B9041C">
        <w:rPr>
          <w:rFonts w:ascii="Times New Roman" w:eastAsia="Calibri" w:hAnsi="Times New Roman" w:cs="Times New Roman"/>
          <w:sz w:val="26"/>
          <w:szCs w:val="26"/>
        </w:rPr>
        <w:t>г. представьте в табл. 3.1.</w:t>
      </w:r>
    </w:p>
    <w:p w:rsidR="00B9041C" w:rsidRPr="00B9041C" w:rsidRDefault="00B9041C" w:rsidP="00B9041C">
      <w:pPr>
        <w:tabs>
          <w:tab w:val="left" w:pos="2430"/>
        </w:tabs>
        <w:spacing w:after="0" w:line="360" w:lineRule="auto"/>
        <w:jc w:val="right"/>
        <w:rPr>
          <w:rFonts w:ascii="Times New Roman" w:eastAsia="Calibri" w:hAnsi="Times New Roman" w:cs="Times New Roman"/>
          <w:i/>
          <w:sz w:val="26"/>
          <w:szCs w:val="26"/>
        </w:rPr>
      </w:pPr>
      <w:r w:rsidRPr="00B9041C">
        <w:rPr>
          <w:rFonts w:ascii="Times New Roman" w:eastAsia="Calibri" w:hAnsi="Times New Roman" w:cs="Times New Roman"/>
          <w:i/>
          <w:sz w:val="26"/>
          <w:szCs w:val="26"/>
        </w:rPr>
        <w:t>Таблица 3.1</w:t>
      </w:r>
    </w:p>
    <w:p w:rsidR="00B9041C" w:rsidRPr="00B9041C" w:rsidRDefault="00B9041C" w:rsidP="00B9041C">
      <w:pPr>
        <w:spacing w:after="200" w:line="276" w:lineRule="auto"/>
        <w:ind w:firstLine="708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B9041C">
        <w:rPr>
          <w:rFonts w:ascii="Times New Roman" w:eastAsia="Calibri" w:hAnsi="Times New Roman" w:cs="Times New Roman"/>
          <w:b/>
          <w:sz w:val="26"/>
          <w:szCs w:val="26"/>
        </w:rPr>
        <w:t>Анализ состава, структуры и динамики обязательств организации             (по данным бухгалтерского баланса)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1417"/>
        <w:gridCol w:w="1418"/>
        <w:gridCol w:w="1417"/>
        <w:gridCol w:w="1276"/>
        <w:gridCol w:w="1559"/>
      </w:tblGrid>
      <w:tr w:rsidR="00B9041C" w:rsidRPr="00B9041C" w:rsidTr="001C5314">
        <w:tc>
          <w:tcPr>
            <w:tcW w:w="2802" w:type="dxa"/>
            <w:vMerge w:val="restart"/>
            <w:vAlign w:val="center"/>
          </w:tcPr>
          <w:p w:rsidR="00B9041C" w:rsidRPr="00B9041C" w:rsidRDefault="00B9041C" w:rsidP="00B904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9041C">
              <w:rPr>
                <w:rFonts w:ascii="Times New Roman" w:eastAsia="Calibri" w:hAnsi="Times New Roman" w:cs="Times New Roman"/>
              </w:rPr>
              <w:t>Показатель</w:t>
            </w:r>
          </w:p>
        </w:tc>
        <w:tc>
          <w:tcPr>
            <w:tcW w:w="2835" w:type="dxa"/>
            <w:gridSpan w:val="2"/>
            <w:vAlign w:val="center"/>
          </w:tcPr>
          <w:p w:rsidR="00B9041C" w:rsidRPr="00B9041C" w:rsidRDefault="00B9041C" w:rsidP="00B904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 конец предыдущего года (2010</w:t>
            </w:r>
            <w:r w:rsidRPr="00B9041C">
              <w:rPr>
                <w:rFonts w:ascii="Times New Roman" w:eastAsia="Calibri" w:hAnsi="Times New Roman" w:cs="Times New Roman"/>
              </w:rPr>
              <w:t>г.)</w:t>
            </w:r>
          </w:p>
        </w:tc>
        <w:tc>
          <w:tcPr>
            <w:tcW w:w="2693" w:type="dxa"/>
            <w:gridSpan w:val="2"/>
            <w:vAlign w:val="center"/>
          </w:tcPr>
          <w:p w:rsidR="00B9041C" w:rsidRPr="00B9041C" w:rsidRDefault="00B9041C" w:rsidP="00B904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 конец отчетного года (2011</w:t>
            </w:r>
            <w:r w:rsidRPr="00B9041C">
              <w:rPr>
                <w:rFonts w:ascii="Times New Roman" w:eastAsia="Calibri" w:hAnsi="Times New Roman" w:cs="Times New Roman"/>
              </w:rPr>
              <w:t>г.)</w:t>
            </w:r>
          </w:p>
        </w:tc>
        <w:tc>
          <w:tcPr>
            <w:tcW w:w="1559" w:type="dxa"/>
            <w:vMerge w:val="restart"/>
            <w:vAlign w:val="center"/>
          </w:tcPr>
          <w:p w:rsidR="00B9041C" w:rsidRPr="00B9041C" w:rsidRDefault="00B9041C" w:rsidP="00B904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9041C">
              <w:rPr>
                <w:rFonts w:ascii="Times New Roman" w:eastAsia="Calibri" w:hAnsi="Times New Roman" w:cs="Times New Roman"/>
              </w:rPr>
              <w:t>Темп роста, %</w:t>
            </w:r>
          </w:p>
        </w:tc>
      </w:tr>
      <w:tr w:rsidR="00B9041C" w:rsidRPr="00B9041C" w:rsidTr="001C5314">
        <w:tc>
          <w:tcPr>
            <w:tcW w:w="2802" w:type="dxa"/>
            <w:vMerge/>
            <w:vAlign w:val="center"/>
          </w:tcPr>
          <w:p w:rsidR="00B9041C" w:rsidRPr="00B9041C" w:rsidRDefault="00B9041C" w:rsidP="00B904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B9041C" w:rsidRPr="00B9041C" w:rsidRDefault="00B9041C" w:rsidP="00B904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041C">
              <w:rPr>
                <w:rFonts w:ascii="Times New Roman" w:eastAsia="Calibri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418" w:type="dxa"/>
            <w:vAlign w:val="center"/>
          </w:tcPr>
          <w:p w:rsidR="00B9041C" w:rsidRPr="00B9041C" w:rsidRDefault="00B9041C" w:rsidP="00B904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041C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7" w:type="dxa"/>
            <w:vAlign w:val="center"/>
          </w:tcPr>
          <w:p w:rsidR="00B9041C" w:rsidRPr="00B9041C" w:rsidRDefault="00B9041C" w:rsidP="00B904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041C">
              <w:rPr>
                <w:rFonts w:ascii="Times New Roman" w:eastAsia="Calibri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  <w:vAlign w:val="center"/>
          </w:tcPr>
          <w:p w:rsidR="00B9041C" w:rsidRPr="00B9041C" w:rsidRDefault="00B9041C" w:rsidP="00B904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041C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  <w:vMerge/>
            <w:vAlign w:val="center"/>
          </w:tcPr>
          <w:p w:rsidR="00B9041C" w:rsidRPr="00B9041C" w:rsidRDefault="00B9041C" w:rsidP="00B904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9041C" w:rsidRPr="00B9041C" w:rsidTr="001C5314">
        <w:tc>
          <w:tcPr>
            <w:tcW w:w="2802" w:type="dxa"/>
            <w:vAlign w:val="center"/>
          </w:tcPr>
          <w:p w:rsidR="00B9041C" w:rsidRPr="00B9041C" w:rsidRDefault="00B9041C" w:rsidP="00B904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041C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:rsidR="00B9041C" w:rsidRPr="00B9041C" w:rsidRDefault="00B9041C" w:rsidP="00B904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041C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B9041C" w:rsidRPr="00B9041C" w:rsidRDefault="00B9041C" w:rsidP="00B904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041C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  <w:vAlign w:val="center"/>
          </w:tcPr>
          <w:p w:rsidR="00B9041C" w:rsidRPr="00B9041C" w:rsidRDefault="00B9041C" w:rsidP="00B904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041C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center"/>
          </w:tcPr>
          <w:p w:rsidR="00B9041C" w:rsidRPr="00B9041C" w:rsidRDefault="00B9041C" w:rsidP="00B904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041C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vAlign w:val="center"/>
          </w:tcPr>
          <w:p w:rsidR="00B9041C" w:rsidRPr="00B9041C" w:rsidRDefault="00B9041C" w:rsidP="00B904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041C">
              <w:rPr>
                <w:rFonts w:ascii="Times New Roman" w:eastAsia="Calibri" w:hAnsi="Times New Roman" w:cs="Times New Roman"/>
                <w:sz w:val="20"/>
                <w:szCs w:val="20"/>
              </w:rPr>
              <w:t>6=4/2*100</w:t>
            </w:r>
          </w:p>
        </w:tc>
      </w:tr>
      <w:tr w:rsidR="00B9041C" w:rsidRPr="00B9041C" w:rsidTr="001C5314">
        <w:tc>
          <w:tcPr>
            <w:tcW w:w="2802" w:type="dxa"/>
            <w:vAlign w:val="center"/>
          </w:tcPr>
          <w:p w:rsidR="00B9041C" w:rsidRPr="00B9041C" w:rsidRDefault="00B9041C" w:rsidP="00B9041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9041C">
              <w:rPr>
                <w:rFonts w:ascii="Times New Roman" w:eastAsia="Calibri" w:hAnsi="Times New Roman" w:cs="Times New Roman"/>
              </w:rPr>
              <w:t xml:space="preserve">1. Обязательства – всего </w:t>
            </w:r>
          </w:p>
        </w:tc>
        <w:tc>
          <w:tcPr>
            <w:tcW w:w="1417" w:type="dxa"/>
            <w:vAlign w:val="center"/>
          </w:tcPr>
          <w:p w:rsidR="00B9041C" w:rsidRPr="00B9041C" w:rsidRDefault="00B9041C" w:rsidP="00B904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9041C">
              <w:rPr>
                <w:rFonts w:ascii="Times New Roman" w:eastAsia="Calibri" w:hAnsi="Times New Roman" w:cs="Times New Roman"/>
              </w:rPr>
              <w:t>1</w:t>
            </w:r>
            <w:r>
              <w:rPr>
                <w:rFonts w:ascii="Times New Roman" w:eastAsia="Calibri" w:hAnsi="Times New Roman" w:cs="Times New Roman"/>
              </w:rPr>
              <w:t> 077 005</w:t>
            </w:r>
          </w:p>
        </w:tc>
        <w:tc>
          <w:tcPr>
            <w:tcW w:w="1418" w:type="dxa"/>
            <w:vAlign w:val="center"/>
          </w:tcPr>
          <w:p w:rsidR="00B9041C" w:rsidRPr="00B9041C" w:rsidRDefault="00B9041C" w:rsidP="00B904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9041C">
              <w:rPr>
                <w:rFonts w:ascii="Times New Roman" w:eastAsia="Calibri" w:hAnsi="Times New Roman" w:cs="Times New Roman"/>
              </w:rPr>
              <w:t>100,00</w:t>
            </w:r>
          </w:p>
        </w:tc>
        <w:tc>
          <w:tcPr>
            <w:tcW w:w="1417" w:type="dxa"/>
            <w:vAlign w:val="center"/>
          </w:tcPr>
          <w:p w:rsidR="00B9041C" w:rsidRPr="00B9041C" w:rsidRDefault="00B9041C" w:rsidP="00B904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1 </w:t>
            </w:r>
            <w:r w:rsidRPr="00B9041C">
              <w:rPr>
                <w:rFonts w:ascii="Times New Roman" w:eastAsia="Calibri" w:hAnsi="Times New Roman" w:cs="Times New Roman"/>
              </w:rPr>
              <w:t>7</w:t>
            </w:r>
            <w:r>
              <w:rPr>
                <w:rFonts w:ascii="Times New Roman" w:eastAsia="Calibri" w:hAnsi="Times New Roman" w:cs="Times New Roman"/>
              </w:rPr>
              <w:t>22</w:t>
            </w:r>
            <w:r w:rsidRPr="00B9041C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486</w:t>
            </w:r>
          </w:p>
        </w:tc>
        <w:tc>
          <w:tcPr>
            <w:tcW w:w="1276" w:type="dxa"/>
            <w:vAlign w:val="center"/>
          </w:tcPr>
          <w:p w:rsidR="00B9041C" w:rsidRPr="00B9041C" w:rsidRDefault="00B9041C" w:rsidP="00B904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9041C">
              <w:rPr>
                <w:rFonts w:ascii="Times New Roman" w:eastAsia="Calibri" w:hAnsi="Times New Roman" w:cs="Times New Roman"/>
              </w:rPr>
              <w:t>100,00</w:t>
            </w:r>
          </w:p>
        </w:tc>
        <w:tc>
          <w:tcPr>
            <w:tcW w:w="1559" w:type="dxa"/>
            <w:vAlign w:val="center"/>
          </w:tcPr>
          <w:p w:rsidR="00430BC8" w:rsidRDefault="00430BC8" w:rsidP="00430BC8">
            <w:pPr>
              <w:spacing w:after="0" w:line="240" w:lineRule="auto"/>
              <w:jc w:val="center"/>
            </w:pPr>
            <w:r>
              <w:fldChar w:fldCharType="begin"/>
            </w:r>
            <w:r>
              <w:instrText xml:space="preserve"> LINK Excel.Sheet.12 "Книга1" "Лист1!R1C5" \a \f 4 \h </w:instrText>
            </w:r>
            <w:r>
              <w:fldChar w:fldCharType="separate"/>
            </w:r>
          </w:p>
          <w:p w:rsidR="00430BC8" w:rsidRPr="00430BC8" w:rsidRDefault="00430BC8" w:rsidP="00430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B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159,93</w:t>
            </w:r>
          </w:p>
          <w:p w:rsidR="00B9041C" w:rsidRPr="00B9041C" w:rsidRDefault="00430BC8" w:rsidP="00430B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fldChar w:fldCharType="end"/>
            </w:r>
          </w:p>
        </w:tc>
      </w:tr>
      <w:tr w:rsidR="00B9041C" w:rsidRPr="00B9041C" w:rsidTr="001C5314">
        <w:tc>
          <w:tcPr>
            <w:tcW w:w="2802" w:type="dxa"/>
            <w:vAlign w:val="center"/>
          </w:tcPr>
          <w:p w:rsidR="00B9041C" w:rsidRPr="00B9041C" w:rsidRDefault="00B9041C" w:rsidP="00B9041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9041C">
              <w:rPr>
                <w:rFonts w:ascii="Times New Roman" w:eastAsia="Calibri" w:hAnsi="Times New Roman" w:cs="Times New Roman"/>
              </w:rPr>
              <w:t xml:space="preserve">1.1. Краткосрочные – всего </w:t>
            </w:r>
          </w:p>
        </w:tc>
        <w:tc>
          <w:tcPr>
            <w:tcW w:w="1417" w:type="dxa"/>
            <w:vAlign w:val="center"/>
          </w:tcPr>
          <w:p w:rsidR="00B9041C" w:rsidRPr="00B9041C" w:rsidRDefault="00B9041C" w:rsidP="00B904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939 933</w:t>
            </w:r>
          </w:p>
        </w:tc>
        <w:tc>
          <w:tcPr>
            <w:tcW w:w="1418" w:type="dxa"/>
            <w:vAlign w:val="center"/>
          </w:tcPr>
          <w:p w:rsidR="00B9041C" w:rsidRPr="00B9041C" w:rsidRDefault="00B9041C" w:rsidP="00B904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87,27</w:t>
            </w:r>
          </w:p>
        </w:tc>
        <w:tc>
          <w:tcPr>
            <w:tcW w:w="1417" w:type="dxa"/>
            <w:vAlign w:val="center"/>
          </w:tcPr>
          <w:p w:rsidR="00B9041C" w:rsidRPr="00B9041C" w:rsidRDefault="00B9041C" w:rsidP="00B904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1 421 250</w:t>
            </w:r>
          </w:p>
        </w:tc>
        <w:tc>
          <w:tcPr>
            <w:tcW w:w="1276" w:type="dxa"/>
            <w:vAlign w:val="center"/>
          </w:tcPr>
          <w:p w:rsidR="00B9041C" w:rsidRPr="00B9041C" w:rsidRDefault="00B9041C" w:rsidP="00B904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82,51</w:t>
            </w:r>
          </w:p>
        </w:tc>
        <w:tc>
          <w:tcPr>
            <w:tcW w:w="1559" w:type="dxa"/>
            <w:vAlign w:val="center"/>
          </w:tcPr>
          <w:p w:rsidR="00B9041C" w:rsidRPr="00B9041C" w:rsidRDefault="00430BC8" w:rsidP="00B904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30BC8">
              <w:rPr>
                <w:rFonts w:ascii="Times New Roman" w:eastAsia="Calibri" w:hAnsi="Times New Roman" w:cs="Times New Roman"/>
              </w:rPr>
              <w:t>151,21</w:t>
            </w:r>
          </w:p>
        </w:tc>
      </w:tr>
      <w:tr w:rsidR="00B9041C" w:rsidRPr="00B9041C" w:rsidTr="001C5314">
        <w:tc>
          <w:tcPr>
            <w:tcW w:w="2802" w:type="dxa"/>
            <w:vAlign w:val="center"/>
          </w:tcPr>
          <w:p w:rsidR="00B9041C" w:rsidRPr="00B9041C" w:rsidRDefault="00B9041C" w:rsidP="00B9041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9041C">
              <w:rPr>
                <w:rFonts w:ascii="Times New Roman" w:eastAsia="Calibri" w:hAnsi="Times New Roman" w:cs="Times New Roman"/>
              </w:rPr>
              <w:t xml:space="preserve">1.1.1. Заемные средства </w:t>
            </w:r>
          </w:p>
        </w:tc>
        <w:tc>
          <w:tcPr>
            <w:tcW w:w="1417" w:type="dxa"/>
            <w:vAlign w:val="center"/>
          </w:tcPr>
          <w:p w:rsidR="00B9041C" w:rsidRPr="00B9041C" w:rsidRDefault="00B9041C" w:rsidP="00B904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661 133</w:t>
            </w:r>
          </w:p>
        </w:tc>
        <w:tc>
          <w:tcPr>
            <w:tcW w:w="1418" w:type="dxa"/>
            <w:vAlign w:val="center"/>
          </w:tcPr>
          <w:p w:rsidR="00B9041C" w:rsidRPr="00B9041C" w:rsidRDefault="00B9041C" w:rsidP="00B904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61,39</w:t>
            </w:r>
          </w:p>
        </w:tc>
        <w:tc>
          <w:tcPr>
            <w:tcW w:w="1417" w:type="dxa"/>
            <w:vAlign w:val="center"/>
          </w:tcPr>
          <w:p w:rsidR="00B9041C" w:rsidRPr="00B9041C" w:rsidRDefault="00B9041C" w:rsidP="00B904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699 281</w:t>
            </w:r>
          </w:p>
        </w:tc>
        <w:tc>
          <w:tcPr>
            <w:tcW w:w="1276" w:type="dxa"/>
            <w:vAlign w:val="center"/>
          </w:tcPr>
          <w:p w:rsidR="00B9041C" w:rsidRPr="00B9041C" w:rsidRDefault="00B9041C" w:rsidP="00B904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40,60</w:t>
            </w:r>
          </w:p>
        </w:tc>
        <w:tc>
          <w:tcPr>
            <w:tcW w:w="1559" w:type="dxa"/>
            <w:vAlign w:val="center"/>
          </w:tcPr>
          <w:p w:rsidR="00B9041C" w:rsidRPr="00B9041C" w:rsidRDefault="00430BC8" w:rsidP="00B904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30BC8">
              <w:rPr>
                <w:rFonts w:ascii="Times New Roman" w:eastAsia="Calibri" w:hAnsi="Times New Roman" w:cs="Times New Roman"/>
              </w:rPr>
              <w:t>105,77</w:t>
            </w:r>
          </w:p>
        </w:tc>
      </w:tr>
      <w:tr w:rsidR="00B9041C" w:rsidRPr="00B9041C" w:rsidTr="001C5314">
        <w:tc>
          <w:tcPr>
            <w:tcW w:w="2802" w:type="dxa"/>
            <w:vAlign w:val="center"/>
          </w:tcPr>
          <w:p w:rsidR="00B9041C" w:rsidRPr="00B9041C" w:rsidRDefault="00B9041C" w:rsidP="00B9041C">
            <w:pPr>
              <w:spacing w:after="0" w:line="240" w:lineRule="auto"/>
              <w:ind w:left="567" w:hanging="567"/>
              <w:rPr>
                <w:rFonts w:ascii="Times New Roman" w:eastAsia="Calibri" w:hAnsi="Times New Roman" w:cs="Times New Roman"/>
              </w:rPr>
            </w:pPr>
            <w:r w:rsidRPr="00B9041C">
              <w:rPr>
                <w:rFonts w:ascii="Times New Roman" w:eastAsia="Calibri" w:hAnsi="Times New Roman" w:cs="Times New Roman"/>
              </w:rPr>
              <w:t>1.1.2. Кредиторская задолженность</w:t>
            </w:r>
          </w:p>
        </w:tc>
        <w:tc>
          <w:tcPr>
            <w:tcW w:w="1417" w:type="dxa"/>
            <w:vAlign w:val="center"/>
          </w:tcPr>
          <w:p w:rsidR="00B9041C" w:rsidRPr="00B9041C" w:rsidRDefault="00B9041C" w:rsidP="00B904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278 635</w:t>
            </w:r>
          </w:p>
        </w:tc>
        <w:tc>
          <w:tcPr>
            <w:tcW w:w="1418" w:type="dxa"/>
            <w:vAlign w:val="center"/>
          </w:tcPr>
          <w:p w:rsidR="00B9041C" w:rsidRPr="00B9041C" w:rsidRDefault="00B9041C" w:rsidP="00B904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25,87</w:t>
            </w:r>
          </w:p>
        </w:tc>
        <w:tc>
          <w:tcPr>
            <w:tcW w:w="1417" w:type="dxa"/>
            <w:vAlign w:val="center"/>
          </w:tcPr>
          <w:p w:rsidR="00B9041C" w:rsidRPr="00B9041C" w:rsidRDefault="00B9041C" w:rsidP="00B904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721 804</w:t>
            </w:r>
          </w:p>
        </w:tc>
        <w:tc>
          <w:tcPr>
            <w:tcW w:w="1276" w:type="dxa"/>
            <w:vAlign w:val="center"/>
          </w:tcPr>
          <w:p w:rsidR="00B9041C" w:rsidRPr="00B9041C" w:rsidRDefault="00B9041C" w:rsidP="00B904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41,90</w:t>
            </w:r>
          </w:p>
        </w:tc>
        <w:tc>
          <w:tcPr>
            <w:tcW w:w="1559" w:type="dxa"/>
            <w:vAlign w:val="center"/>
          </w:tcPr>
          <w:p w:rsidR="00B9041C" w:rsidRPr="00B9041C" w:rsidRDefault="00430BC8" w:rsidP="00B904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30BC8">
              <w:rPr>
                <w:rFonts w:ascii="Times New Roman" w:eastAsia="Calibri" w:hAnsi="Times New Roman" w:cs="Times New Roman"/>
              </w:rPr>
              <w:t>259,05</w:t>
            </w:r>
          </w:p>
        </w:tc>
      </w:tr>
      <w:tr w:rsidR="00B9041C" w:rsidRPr="00B9041C" w:rsidTr="001C5314">
        <w:trPr>
          <w:trHeight w:val="631"/>
        </w:trPr>
        <w:tc>
          <w:tcPr>
            <w:tcW w:w="2802" w:type="dxa"/>
            <w:vAlign w:val="center"/>
          </w:tcPr>
          <w:p w:rsidR="00B9041C" w:rsidRPr="00B9041C" w:rsidRDefault="00B9041C" w:rsidP="00B9041C">
            <w:pPr>
              <w:spacing w:after="0" w:line="240" w:lineRule="auto"/>
              <w:ind w:left="567" w:right="-108" w:hanging="567"/>
              <w:rPr>
                <w:rFonts w:ascii="Times New Roman" w:eastAsia="Calibri" w:hAnsi="Times New Roman" w:cs="Times New Roman"/>
              </w:rPr>
            </w:pPr>
            <w:r w:rsidRPr="00B9041C">
              <w:rPr>
                <w:rFonts w:ascii="Times New Roman" w:eastAsia="Calibri" w:hAnsi="Times New Roman" w:cs="Times New Roman"/>
              </w:rPr>
              <w:t>1.1.3. Прочие краткосрочные обязательства</w:t>
            </w:r>
          </w:p>
        </w:tc>
        <w:tc>
          <w:tcPr>
            <w:tcW w:w="1417" w:type="dxa"/>
            <w:vAlign w:val="center"/>
          </w:tcPr>
          <w:p w:rsidR="00B9041C" w:rsidRPr="00B9041C" w:rsidRDefault="00B9041C" w:rsidP="00B904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9041C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B9041C" w:rsidRPr="00B9041C" w:rsidRDefault="00B9041C" w:rsidP="00B904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9041C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B9041C" w:rsidRPr="00B9041C" w:rsidRDefault="00B9041C" w:rsidP="00B904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9041C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vAlign w:val="center"/>
          </w:tcPr>
          <w:p w:rsidR="00B9041C" w:rsidRPr="00B9041C" w:rsidRDefault="00B9041C" w:rsidP="00B904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9041C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59" w:type="dxa"/>
            <w:vAlign w:val="center"/>
          </w:tcPr>
          <w:p w:rsidR="00B9041C" w:rsidRPr="00B9041C" w:rsidRDefault="00B9041C" w:rsidP="00B904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9041C" w:rsidRPr="00B9041C" w:rsidTr="001C5314">
        <w:tc>
          <w:tcPr>
            <w:tcW w:w="2802" w:type="dxa"/>
            <w:vAlign w:val="center"/>
          </w:tcPr>
          <w:p w:rsidR="00B9041C" w:rsidRPr="00B9041C" w:rsidRDefault="00B9041C" w:rsidP="00B9041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9041C">
              <w:rPr>
                <w:rFonts w:ascii="Times New Roman" w:eastAsia="Calibri" w:hAnsi="Times New Roman" w:cs="Times New Roman"/>
              </w:rPr>
              <w:t xml:space="preserve">1.2. Долгосрочные – всего </w:t>
            </w:r>
          </w:p>
        </w:tc>
        <w:tc>
          <w:tcPr>
            <w:tcW w:w="1417" w:type="dxa"/>
            <w:vAlign w:val="center"/>
          </w:tcPr>
          <w:p w:rsidR="00B9041C" w:rsidRPr="00B9041C" w:rsidRDefault="00B9041C" w:rsidP="00B904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137 072</w:t>
            </w:r>
          </w:p>
        </w:tc>
        <w:tc>
          <w:tcPr>
            <w:tcW w:w="1418" w:type="dxa"/>
            <w:vAlign w:val="center"/>
          </w:tcPr>
          <w:p w:rsidR="00B9041C" w:rsidRPr="00B9041C" w:rsidRDefault="00B9041C" w:rsidP="00B904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12,73</w:t>
            </w:r>
          </w:p>
        </w:tc>
        <w:tc>
          <w:tcPr>
            <w:tcW w:w="1417" w:type="dxa"/>
            <w:vAlign w:val="center"/>
          </w:tcPr>
          <w:p w:rsidR="00B9041C" w:rsidRPr="00B9041C" w:rsidRDefault="00B9041C" w:rsidP="00B904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301 236</w:t>
            </w:r>
          </w:p>
        </w:tc>
        <w:tc>
          <w:tcPr>
            <w:tcW w:w="1276" w:type="dxa"/>
            <w:vAlign w:val="center"/>
          </w:tcPr>
          <w:p w:rsidR="00B9041C" w:rsidRPr="00B9041C" w:rsidRDefault="00B9041C" w:rsidP="00B904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30,12</w:t>
            </w:r>
          </w:p>
        </w:tc>
        <w:tc>
          <w:tcPr>
            <w:tcW w:w="1559" w:type="dxa"/>
            <w:vAlign w:val="center"/>
          </w:tcPr>
          <w:p w:rsidR="00B9041C" w:rsidRPr="00B9041C" w:rsidRDefault="00430BC8" w:rsidP="00B904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30BC8">
              <w:rPr>
                <w:rFonts w:ascii="Times New Roman" w:eastAsia="Calibri" w:hAnsi="Times New Roman" w:cs="Times New Roman"/>
              </w:rPr>
              <w:t>219,76</w:t>
            </w:r>
          </w:p>
        </w:tc>
      </w:tr>
      <w:tr w:rsidR="00B9041C" w:rsidRPr="00B9041C" w:rsidTr="001C5314">
        <w:tc>
          <w:tcPr>
            <w:tcW w:w="2802" w:type="dxa"/>
            <w:vAlign w:val="center"/>
          </w:tcPr>
          <w:p w:rsidR="00B9041C" w:rsidRPr="00B9041C" w:rsidRDefault="00B9041C" w:rsidP="00B9041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9041C">
              <w:rPr>
                <w:rFonts w:ascii="Times New Roman" w:eastAsia="Calibri" w:hAnsi="Times New Roman" w:cs="Times New Roman"/>
              </w:rPr>
              <w:t>1.2.1 Заемные средства</w:t>
            </w:r>
          </w:p>
        </w:tc>
        <w:tc>
          <w:tcPr>
            <w:tcW w:w="1417" w:type="dxa"/>
            <w:vAlign w:val="center"/>
          </w:tcPr>
          <w:p w:rsidR="00B9041C" w:rsidRPr="00B9041C" w:rsidRDefault="00B9041C" w:rsidP="00B904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101 518</w:t>
            </w:r>
          </w:p>
        </w:tc>
        <w:tc>
          <w:tcPr>
            <w:tcW w:w="1418" w:type="dxa"/>
            <w:vAlign w:val="center"/>
          </w:tcPr>
          <w:p w:rsidR="00B9041C" w:rsidRPr="00B9041C" w:rsidRDefault="00B9041C" w:rsidP="00B904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  <w:r w:rsidRPr="00B9041C">
              <w:rPr>
                <w:rFonts w:ascii="Times New Roman" w:eastAsia="Calibri" w:hAnsi="Times New Roman" w:cs="Times New Roman"/>
              </w:rPr>
              <w:t>,</w:t>
            </w:r>
            <w:r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1417" w:type="dxa"/>
            <w:vAlign w:val="center"/>
          </w:tcPr>
          <w:p w:rsidR="00B9041C" w:rsidRPr="00B9041C" w:rsidRDefault="00B9041C" w:rsidP="00B904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251 878</w:t>
            </w:r>
          </w:p>
        </w:tc>
        <w:tc>
          <w:tcPr>
            <w:tcW w:w="1276" w:type="dxa"/>
            <w:vAlign w:val="center"/>
          </w:tcPr>
          <w:p w:rsidR="00B9041C" w:rsidRPr="00B9041C" w:rsidRDefault="00B9041C" w:rsidP="00B904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14,62</w:t>
            </w:r>
          </w:p>
        </w:tc>
        <w:tc>
          <w:tcPr>
            <w:tcW w:w="1559" w:type="dxa"/>
            <w:vAlign w:val="center"/>
          </w:tcPr>
          <w:p w:rsidR="00B9041C" w:rsidRPr="00B9041C" w:rsidRDefault="00430BC8" w:rsidP="00B904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30BC8">
              <w:rPr>
                <w:rFonts w:ascii="Times New Roman" w:eastAsia="Calibri" w:hAnsi="Times New Roman" w:cs="Times New Roman"/>
              </w:rPr>
              <w:t>248,11</w:t>
            </w:r>
          </w:p>
        </w:tc>
      </w:tr>
      <w:tr w:rsidR="00B9041C" w:rsidRPr="00B9041C" w:rsidTr="001C5314">
        <w:tc>
          <w:tcPr>
            <w:tcW w:w="2802" w:type="dxa"/>
            <w:vAlign w:val="center"/>
          </w:tcPr>
          <w:p w:rsidR="00B9041C" w:rsidRPr="00B9041C" w:rsidRDefault="00B9041C" w:rsidP="00B9041C">
            <w:pPr>
              <w:spacing w:after="0" w:line="240" w:lineRule="auto"/>
              <w:ind w:left="567" w:hanging="567"/>
              <w:rPr>
                <w:rFonts w:ascii="Times New Roman" w:eastAsia="Calibri" w:hAnsi="Times New Roman" w:cs="Times New Roman"/>
              </w:rPr>
            </w:pPr>
            <w:r w:rsidRPr="00B9041C">
              <w:rPr>
                <w:rFonts w:ascii="Times New Roman" w:eastAsia="Calibri" w:hAnsi="Times New Roman" w:cs="Times New Roman"/>
              </w:rPr>
              <w:t xml:space="preserve">1.2.2. Прочие долгосрочные  обязательства </w:t>
            </w:r>
          </w:p>
        </w:tc>
        <w:tc>
          <w:tcPr>
            <w:tcW w:w="1417" w:type="dxa"/>
            <w:vAlign w:val="center"/>
          </w:tcPr>
          <w:p w:rsidR="00B9041C" w:rsidRDefault="00B9041C" w:rsidP="00B904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35 554</w:t>
            </w:r>
          </w:p>
          <w:p w:rsidR="00B9041C" w:rsidRPr="00B9041C" w:rsidRDefault="00B9041C" w:rsidP="00B904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B9041C" w:rsidRPr="00B9041C" w:rsidRDefault="00B9041C" w:rsidP="00B904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3,30</w:t>
            </w:r>
          </w:p>
        </w:tc>
        <w:tc>
          <w:tcPr>
            <w:tcW w:w="1417" w:type="dxa"/>
            <w:vAlign w:val="center"/>
          </w:tcPr>
          <w:p w:rsidR="00B9041C" w:rsidRPr="00B9041C" w:rsidRDefault="00B9041C" w:rsidP="00B904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49 358</w:t>
            </w:r>
          </w:p>
        </w:tc>
        <w:tc>
          <w:tcPr>
            <w:tcW w:w="1276" w:type="dxa"/>
            <w:vAlign w:val="center"/>
          </w:tcPr>
          <w:p w:rsidR="00B9041C" w:rsidRPr="00B9041C" w:rsidRDefault="00B9041C" w:rsidP="00B904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2,87</w:t>
            </w:r>
          </w:p>
        </w:tc>
        <w:tc>
          <w:tcPr>
            <w:tcW w:w="1559" w:type="dxa"/>
            <w:vAlign w:val="center"/>
          </w:tcPr>
          <w:p w:rsidR="00B9041C" w:rsidRPr="00B9041C" w:rsidRDefault="00430BC8" w:rsidP="00B904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30BC8">
              <w:rPr>
                <w:rFonts w:ascii="Times New Roman" w:eastAsia="Calibri" w:hAnsi="Times New Roman" w:cs="Times New Roman"/>
              </w:rPr>
              <w:t>138,83</w:t>
            </w:r>
          </w:p>
        </w:tc>
      </w:tr>
    </w:tbl>
    <w:p w:rsidR="00A74ECC" w:rsidRPr="00A74ECC" w:rsidRDefault="00A74ECC" w:rsidP="00A74EC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0841FA" w:rsidRPr="000841FA" w:rsidRDefault="000841FA" w:rsidP="000841FA">
      <w:pPr>
        <w:spacing w:before="140" w:after="140" w:line="36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0841FA">
        <w:rPr>
          <w:rFonts w:ascii="Times New Roman" w:eastAsia="Calibri" w:hAnsi="Times New Roman" w:cs="Times New Roman"/>
          <w:b/>
          <w:sz w:val="26"/>
          <w:szCs w:val="26"/>
        </w:rPr>
        <w:t>Выводы:</w:t>
      </w:r>
    </w:p>
    <w:p w:rsidR="000841FA" w:rsidRPr="000841FA" w:rsidRDefault="000841FA" w:rsidP="000841F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41FA">
        <w:rPr>
          <w:rFonts w:ascii="Times New Roman" w:eastAsia="Calibri" w:hAnsi="Times New Roman" w:cs="Times New Roman"/>
          <w:sz w:val="26"/>
          <w:szCs w:val="26"/>
        </w:rPr>
        <w:t xml:space="preserve">По данным анализа обязательств организации к концу </w:t>
      </w:r>
      <w:r>
        <w:rPr>
          <w:rFonts w:ascii="Times New Roman" w:eastAsia="Calibri" w:hAnsi="Times New Roman" w:cs="Times New Roman"/>
          <w:sz w:val="26"/>
          <w:szCs w:val="26"/>
        </w:rPr>
        <w:t>2011</w:t>
      </w:r>
      <w:r w:rsidRPr="000841FA">
        <w:rPr>
          <w:rFonts w:ascii="Times New Roman" w:eastAsia="Calibri" w:hAnsi="Times New Roman" w:cs="Times New Roman"/>
          <w:sz w:val="26"/>
          <w:szCs w:val="26"/>
        </w:rPr>
        <w:t xml:space="preserve"> года наблюдается увеличение всех обязательств на </w:t>
      </w:r>
      <w:r>
        <w:rPr>
          <w:rFonts w:ascii="Times New Roman" w:eastAsia="Calibri" w:hAnsi="Times New Roman" w:cs="Times New Roman"/>
          <w:sz w:val="26"/>
          <w:szCs w:val="26"/>
        </w:rPr>
        <w:t>59</w:t>
      </w:r>
      <w:r w:rsidRPr="000841FA">
        <w:rPr>
          <w:rFonts w:ascii="Times New Roman" w:eastAsia="Calibri" w:hAnsi="Times New Roman" w:cs="Times New Roman"/>
          <w:sz w:val="26"/>
          <w:szCs w:val="26"/>
        </w:rPr>
        <w:t>,</w:t>
      </w:r>
      <w:r>
        <w:rPr>
          <w:rFonts w:ascii="Times New Roman" w:eastAsia="Calibri" w:hAnsi="Times New Roman" w:cs="Times New Roman"/>
          <w:sz w:val="26"/>
          <w:szCs w:val="26"/>
        </w:rPr>
        <w:t>93</w:t>
      </w:r>
      <w:r w:rsidRPr="000841FA">
        <w:rPr>
          <w:rFonts w:ascii="Times New Roman" w:eastAsia="Calibri" w:hAnsi="Times New Roman" w:cs="Times New Roman"/>
          <w:sz w:val="26"/>
          <w:szCs w:val="26"/>
        </w:rPr>
        <w:t xml:space="preserve"> процента. </w:t>
      </w:r>
    </w:p>
    <w:p w:rsidR="000841FA" w:rsidRPr="000841FA" w:rsidRDefault="000841FA" w:rsidP="000841F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41FA">
        <w:rPr>
          <w:rFonts w:ascii="Times New Roman" w:eastAsia="Calibri" w:hAnsi="Times New Roman" w:cs="Times New Roman"/>
          <w:sz w:val="26"/>
          <w:szCs w:val="26"/>
        </w:rPr>
        <w:t xml:space="preserve">В основном увеличение проходит по статье «краткосрочные обязательства» (в структуре всех обязательств они занимают долю </w:t>
      </w:r>
      <w:r>
        <w:rPr>
          <w:rFonts w:ascii="Times New Roman" w:eastAsia="Calibri" w:hAnsi="Times New Roman" w:cs="Times New Roman"/>
          <w:sz w:val="26"/>
          <w:szCs w:val="26"/>
        </w:rPr>
        <w:t>в 82,51</w:t>
      </w:r>
      <w:r w:rsidRPr="000841FA">
        <w:rPr>
          <w:rFonts w:ascii="Times New Roman" w:eastAsia="Calibri" w:hAnsi="Times New Roman" w:cs="Times New Roman"/>
          <w:sz w:val="26"/>
          <w:szCs w:val="26"/>
        </w:rPr>
        <w:t xml:space="preserve"> процентов), обязательств</w:t>
      </w:r>
      <w:r>
        <w:rPr>
          <w:rFonts w:ascii="Times New Roman" w:eastAsia="Calibri" w:hAnsi="Times New Roman" w:cs="Times New Roman"/>
          <w:sz w:val="26"/>
          <w:szCs w:val="26"/>
        </w:rPr>
        <w:t>а возросли более, чем в полтора раза</w:t>
      </w:r>
      <w:r w:rsidRPr="000841FA">
        <w:rPr>
          <w:rFonts w:ascii="Times New Roman" w:eastAsia="Calibri" w:hAnsi="Times New Roman" w:cs="Times New Roman"/>
          <w:sz w:val="26"/>
          <w:szCs w:val="26"/>
        </w:rPr>
        <w:t xml:space="preserve">. Из краткосрочных обязательств выделяются «заемные средства», </w:t>
      </w:r>
      <w:r>
        <w:rPr>
          <w:rFonts w:ascii="Times New Roman" w:eastAsia="Calibri" w:hAnsi="Times New Roman" w:cs="Times New Roman"/>
          <w:sz w:val="26"/>
          <w:szCs w:val="26"/>
        </w:rPr>
        <w:t>которые увеличились более, чем на 30 тысяч по отношению к концу 2010</w:t>
      </w:r>
      <w:r w:rsidRPr="000841FA">
        <w:rPr>
          <w:rFonts w:ascii="Times New Roman" w:eastAsia="Calibri" w:hAnsi="Times New Roman" w:cs="Times New Roman"/>
          <w:sz w:val="26"/>
          <w:szCs w:val="26"/>
        </w:rPr>
        <w:t xml:space="preserve"> года, доля </w:t>
      </w:r>
      <w:r>
        <w:rPr>
          <w:rFonts w:ascii="Times New Roman" w:eastAsia="Calibri" w:hAnsi="Times New Roman" w:cs="Times New Roman"/>
          <w:sz w:val="26"/>
          <w:szCs w:val="26"/>
        </w:rPr>
        <w:t>в структуре всех обязательств 40,6</w:t>
      </w:r>
      <w:r w:rsidRPr="000841FA">
        <w:rPr>
          <w:rFonts w:ascii="Times New Roman" w:eastAsia="Calibri" w:hAnsi="Times New Roman" w:cs="Times New Roman"/>
          <w:sz w:val="26"/>
          <w:szCs w:val="26"/>
        </w:rPr>
        <w:t xml:space="preserve"> процента.</w:t>
      </w:r>
    </w:p>
    <w:p w:rsidR="000841FA" w:rsidRPr="000841FA" w:rsidRDefault="000841FA" w:rsidP="00995F3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41FA">
        <w:rPr>
          <w:rFonts w:ascii="Times New Roman" w:eastAsia="Calibri" w:hAnsi="Times New Roman" w:cs="Times New Roman"/>
          <w:sz w:val="26"/>
          <w:szCs w:val="26"/>
        </w:rPr>
        <w:t>Долгосрочные обязательства</w:t>
      </w:r>
      <w:r>
        <w:rPr>
          <w:rFonts w:ascii="Times New Roman" w:eastAsia="Calibri" w:hAnsi="Times New Roman" w:cs="Times New Roman"/>
          <w:sz w:val="26"/>
          <w:szCs w:val="26"/>
        </w:rPr>
        <w:t xml:space="preserve"> тоже к концу 2011</w:t>
      </w:r>
      <w:r w:rsidRPr="000841FA">
        <w:rPr>
          <w:rFonts w:ascii="Times New Roman" w:eastAsia="Calibri" w:hAnsi="Times New Roman" w:cs="Times New Roman"/>
          <w:sz w:val="26"/>
          <w:szCs w:val="26"/>
        </w:rPr>
        <w:t xml:space="preserve"> года </w:t>
      </w:r>
      <w:r>
        <w:rPr>
          <w:rFonts w:ascii="Times New Roman" w:eastAsia="Calibri" w:hAnsi="Times New Roman" w:cs="Times New Roman"/>
          <w:sz w:val="26"/>
          <w:szCs w:val="26"/>
        </w:rPr>
        <w:t xml:space="preserve">увеличены более, чем в </w:t>
      </w:r>
      <w:r w:rsidR="00995F3A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841FA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два</w:t>
      </w:r>
      <w:r w:rsidR="00995F3A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841FA">
        <w:rPr>
          <w:rFonts w:ascii="Times New Roman" w:eastAsia="Calibri" w:hAnsi="Times New Roman" w:cs="Times New Roman"/>
          <w:sz w:val="26"/>
          <w:szCs w:val="26"/>
        </w:rPr>
        <w:t>раза (в структуре всех обя</w:t>
      </w:r>
      <w:r w:rsidR="00995F3A">
        <w:rPr>
          <w:rFonts w:ascii="Times New Roman" w:eastAsia="Calibri" w:hAnsi="Times New Roman" w:cs="Times New Roman"/>
          <w:sz w:val="26"/>
          <w:szCs w:val="26"/>
        </w:rPr>
        <w:t>зательств они занимают долю 30,12</w:t>
      </w:r>
      <w:r w:rsidRPr="000841FA">
        <w:rPr>
          <w:rFonts w:ascii="Times New Roman" w:eastAsia="Calibri" w:hAnsi="Times New Roman" w:cs="Times New Roman"/>
          <w:sz w:val="26"/>
          <w:szCs w:val="26"/>
        </w:rPr>
        <w:t xml:space="preserve"> процента). Из долгосрочных обязательств «заемные средства» </w:t>
      </w:r>
      <w:r w:rsidR="00995F3A">
        <w:rPr>
          <w:rFonts w:ascii="Times New Roman" w:eastAsia="Calibri" w:hAnsi="Times New Roman" w:cs="Times New Roman"/>
          <w:sz w:val="26"/>
          <w:szCs w:val="26"/>
        </w:rPr>
        <w:t>увеличились</w:t>
      </w:r>
      <w:r w:rsidRPr="000841FA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95F3A">
        <w:rPr>
          <w:rFonts w:ascii="Times New Roman" w:eastAsia="Calibri" w:hAnsi="Times New Roman" w:cs="Times New Roman"/>
          <w:sz w:val="26"/>
          <w:szCs w:val="26"/>
        </w:rPr>
        <w:t>более, чем в два</w:t>
      </w:r>
      <w:r w:rsidRPr="000841FA">
        <w:rPr>
          <w:rFonts w:ascii="Times New Roman" w:eastAsia="Calibri" w:hAnsi="Times New Roman" w:cs="Times New Roman"/>
          <w:sz w:val="26"/>
          <w:szCs w:val="26"/>
        </w:rPr>
        <w:t xml:space="preserve"> раз</w:t>
      </w:r>
      <w:r w:rsidR="00995F3A">
        <w:rPr>
          <w:rFonts w:ascii="Times New Roman" w:eastAsia="Calibri" w:hAnsi="Times New Roman" w:cs="Times New Roman"/>
          <w:sz w:val="26"/>
          <w:szCs w:val="26"/>
        </w:rPr>
        <w:t>а</w:t>
      </w:r>
      <w:r w:rsidRPr="000841FA">
        <w:rPr>
          <w:rFonts w:ascii="Times New Roman" w:eastAsia="Calibri" w:hAnsi="Times New Roman" w:cs="Times New Roman"/>
          <w:sz w:val="26"/>
          <w:szCs w:val="26"/>
        </w:rPr>
        <w:t>, доля в структуре всех</w:t>
      </w:r>
      <w:r w:rsidR="00995F3A">
        <w:rPr>
          <w:rFonts w:ascii="Times New Roman" w:eastAsia="Calibri" w:hAnsi="Times New Roman" w:cs="Times New Roman"/>
          <w:sz w:val="26"/>
          <w:szCs w:val="26"/>
        </w:rPr>
        <w:t xml:space="preserve"> обязательств составляет 14,62</w:t>
      </w:r>
      <w:r w:rsidRPr="000841FA">
        <w:rPr>
          <w:rFonts w:ascii="Times New Roman" w:eastAsia="Calibri" w:hAnsi="Times New Roman" w:cs="Times New Roman"/>
          <w:sz w:val="26"/>
          <w:szCs w:val="26"/>
        </w:rPr>
        <w:t xml:space="preserve"> процента.</w:t>
      </w:r>
    </w:p>
    <w:p w:rsidR="00595E9B" w:rsidRPr="00595E9B" w:rsidRDefault="00595E9B" w:rsidP="00595E9B">
      <w:pPr>
        <w:pageBreakBefore/>
        <w:spacing w:after="200" w:line="36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595E9B">
        <w:rPr>
          <w:rFonts w:ascii="Times New Roman" w:eastAsia="Calibri" w:hAnsi="Times New Roman" w:cs="Times New Roman"/>
          <w:b/>
          <w:sz w:val="26"/>
          <w:szCs w:val="26"/>
        </w:rPr>
        <w:lastRenderedPageBreak/>
        <w:t>Задание 4</w:t>
      </w:r>
    </w:p>
    <w:p w:rsidR="00595E9B" w:rsidRPr="00595E9B" w:rsidRDefault="00595E9B" w:rsidP="00595E9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95E9B">
        <w:rPr>
          <w:rFonts w:ascii="Times New Roman" w:eastAsia="Calibri" w:hAnsi="Times New Roman" w:cs="Times New Roman"/>
          <w:sz w:val="26"/>
          <w:szCs w:val="26"/>
        </w:rPr>
        <w:t xml:space="preserve">По данным бухгалтерского баланса рассчитайте величину чистых активов организации за 2010 и 2011 гг., оцените динамику этого показателя. </w:t>
      </w:r>
    </w:p>
    <w:p w:rsidR="00595E9B" w:rsidRPr="00595E9B" w:rsidRDefault="00595E9B" w:rsidP="00595E9B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95E9B">
        <w:rPr>
          <w:rFonts w:ascii="Times New Roman" w:eastAsia="Calibri" w:hAnsi="Times New Roman" w:cs="Times New Roman"/>
          <w:sz w:val="26"/>
          <w:szCs w:val="26"/>
        </w:rPr>
        <w:t>Результаты расчетов за отчетный период представьте  в табл.4.1.</w:t>
      </w:r>
    </w:p>
    <w:p w:rsidR="00595E9B" w:rsidRPr="00595E9B" w:rsidRDefault="00595E9B" w:rsidP="00595E9B">
      <w:pPr>
        <w:spacing w:after="0" w:line="360" w:lineRule="auto"/>
        <w:ind w:firstLine="708"/>
        <w:jc w:val="right"/>
        <w:rPr>
          <w:rFonts w:ascii="Times New Roman" w:eastAsia="Calibri" w:hAnsi="Times New Roman" w:cs="Times New Roman"/>
          <w:i/>
          <w:sz w:val="26"/>
          <w:szCs w:val="26"/>
        </w:rPr>
      </w:pPr>
      <w:r w:rsidRPr="00595E9B">
        <w:rPr>
          <w:rFonts w:ascii="Times New Roman" w:eastAsia="Calibri" w:hAnsi="Times New Roman" w:cs="Times New Roman"/>
          <w:i/>
          <w:sz w:val="26"/>
          <w:szCs w:val="26"/>
        </w:rPr>
        <w:t>Таблица 4.1</w:t>
      </w:r>
    </w:p>
    <w:p w:rsidR="00595E9B" w:rsidRPr="00595E9B" w:rsidRDefault="00595E9B" w:rsidP="00595E9B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595E9B">
        <w:rPr>
          <w:rFonts w:ascii="Times New Roman" w:eastAsia="Calibri" w:hAnsi="Times New Roman" w:cs="Times New Roman"/>
          <w:b/>
          <w:sz w:val="26"/>
          <w:szCs w:val="26"/>
        </w:rPr>
        <w:t>Расчет чистых активов организации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1"/>
        <w:gridCol w:w="1987"/>
        <w:gridCol w:w="1918"/>
        <w:gridCol w:w="1489"/>
      </w:tblGrid>
      <w:tr w:rsidR="00595E9B" w:rsidRPr="00595E9B" w:rsidTr="00595E9B">
        <w:tc>
          <w:tcPr>
            <w:tcW w:w="3951" w:type="dxa"/>
            <w:vAlign w:val="center"/>
          </w:tcPr>
          <w:p w:rsidR="00595E9B" w:rsidRPr="00595E9B" w:rsidRDefault="00595E9B" w:rsidP="00595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987" w:type="dxa"/>
            <w:vAlign w:val="center"/>
          </w:tcPr>
          <w:p w:rsidR="00595E9B" w:rsidRPr="00595E9B" w:rsidRDefault="00595E9B" w:rsidP="00595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На конец предыдущего года (2010г.)</w:t>
            </w:r>
          </w:p>
        </w:tc>
        <w:tc>
          <w:tcPr>
            <w:tcW w:w="1918" w:type="dxa"/>
            <w:vAlign w:val="center"/>
          </w:tcPr>
          <w:p w:rsidR="00595E9B" w:rsidRPr="00595E9B" w:rsidRDefault="00595E9B" w:rsidP="00595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На конец</w:t>
            </w:r>
          </w:p>
          <w:p w:rsidR="00595E9B" w:rsidRPr="00595E9B" w:rsidRDefault="00595E9B" w:rsidP="00595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отчетного года (2011г.)</w:t>
            </w:r>
          </w:p>
        </w:tc>
        <w:tc>
          <w:tcPr>
            <w:tcW w:w="1489" w:type="dxa"/>
            <w:vAlign w:val="center"/>
          </w:tcPr>
          <w:p w:rsidR="00595E9B" w:rsidRPr="00595E9B" w:rsidRDefault="00595E9B" w:rsidP="00595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Изменения (+, -)</w:t>
            </w:r>
          </w:p>
        </w:tc>
      </w:tr>
      <w:tr w:rsidR="00595E9B" w:rsidRPr="00595E9B" w:rsidTr="00595E9B">
        <w:tc>
          <w:tcPr>
            <w:tcW w:w="3951" w:type="dxa"/>
          </w:tcPr>
          <w:p w:rsidR="00595E9B" w:rsidRPr="00595E9B" w:rsidRDefault="00595E9B" w:rsidP="00595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E9B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7" w:type="dxa"/>
          </w:tcPr>
          <w:p w:rsidR="00595E9B" w:rsidRPr="00595E9B" w:rsidRDefault="00595E9B" w:rsidP="00595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E9B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18" w:type="dxa"/>
          </w:tcPr>
          <w:p w:rsidR="00595E9B" w:rsidRPr="00595E9B" w:rsidRDefault="00595E9B" w:rsidP="00595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E9B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89" w:type="dxa"/>
          </w:tcPr>
          <w:p w:rsidR="00595E9B" w:rsidRPr="00595E9B" w:rsidRDefault="00595E9B" w:rsidP="00595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5E9B">
              <w:rPr>
                <w:rFonts w:ascii="Times New Roman" w:eastAsia="Calibri" w:hAnsi="Times New Roman" w:cs="Times New Roman"/>
                <w:sz w:val="20"/>
                <w:szCs w:val="20"/>
              </w:rPr>
              <w:t>5=4-3</w:t>
            </w:r>
          </w:p>
        </w:tc>
      </w:tr>
      <w:tr w:rsidR="00595E9B" w:rsidRPr="00595E9B" w:rsidTr="00595E9B">
        <w:tc>
          <w:tcPr>
            <w:tcW w:w="3951" w:type="dxa"/>
            <w:vAlign w:val="center"/>
          </w:tcPr>
          <w:p w:rsidR="00595E9B" w:rsidRPr="00595E9B" w:rsidRDefault="00595E9B" w:rsidP="00595E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1.1. Нематериальные активы</w:t>
            </w:r>
          </w:p>
        </w:tc>
        <w:tc>
          <w:tcPr>
            <w:tcW w:w="1987" w:type="dxa"/>
            <w:vAlign w:val="center"/>
          </w:tcPr>
          <w:p w:rsidR="00595E9B" w:rsidRPr="00595E9B" w:rsidRDefault="00595E9B" w:rsidP="00595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918" w:type="dxa"/>
            <w:vAlign w:val="center"/>
          </w:tcPr>
          <w:p w:rsidR="00595E9B" w:rsidRPr="00595E9B" w:rsidRDefault="00595E9B" w:rsidP="00595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489" w:type="dxa"/>
            <w:vAlign w:val="center"/>
          </w:tcPr>
          <w:p w:rsidR="00595E9B" w:rsidRPr="00595E9B" w:rsidRDefault="00595E9B" w:rsidP="00595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-191</w:t>
            </w:r>
          </w:p>
        </w:tc>
      </w:tr>
      <w:tr w:rsidR="00595E9B" w:rsidRPr="00595E9B" w:rsidTr="00595E9B">
        <w:tc>
          <w:tcPr>
            <w:tcW w:w="3951" w:type="dxa"/>
            <w:vAlign w:val="center"/>
          </w:tcPr>
          <w:p w:rsidR="00595E9B" w:rsidRPr="00595E9B" w:rsidRDefault="00595E9B" w:rsidP="00595E9B">
            <w:pPr>
              <w:spacing w:after="0" w:line="240" w:lineRule="auto"/>
              <w:ind w:left="426" w:hanging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1.2. Результаты исследований и разработок </w:t>
            </w:r>
          </w:p>
        </w:tc>
        <w:tc>
          <w:tcPr>
            <w:tcW w:w="1987" w:type="dxa"/>
            <w:vAlign w:val="center"/>
          </w:tcPr>
          <w:p w:rsidR="00595E9B" w:rsidRPr="00595E9B" w:rsidRDefault="00595E9B" w:rsidP="00595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918" w:type="dxa"/>
            <w:vAlign w:val="center"/>
          </w:tcPr>
          <w:p w:rsidR="00595E9B" w:rsidRPr="00595E9B" w:rsidRDefault="00595E9B" w:rsidP="00595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9" w:type="dxa"/>
            <w:vAlign w:val="center"/>
          </w:tcPr>
          <w:p w:rsidR="00595E9B" w:rsidRPr="00595E9B" w:rsidRDefault="00595E9B" w:rsidP="00595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595E9B" w:rsidRPr="00595E9B" w:rsidTr="00595E9B">
        <w:tc>
          <w:tcPr>
            <w:tcW w:w="3951" w:type="dxa"/>
            <w:vAlign w:val="center"/>
          </w:tcPr>
          <w:p w:rsidR="00595E9B" w:rsidRPr="00595E9B" w:rsidRDefault="00595E9B" w:rsidP="00595E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1.3. Основные средства </w:t>
            </w:r>
          </w:p>
        </w:tc>
        <w:tc>
          <w:tcPr>
            <w:tcW w:w="1987" w:type="dxa"/>
            <w:vAlign w:val="center"/>
          </w:tcPr>
          <w:p w:rsidR="00595E9B" w:rsidRPr="00595E9B" w:rsidRDefault="00595E9B" w:rsidP="00595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636 276</w:t>
            </w:r>
          </w:p>
        </w:tc>
        <w:tc>
          <w:tcPr>
            <w:tcW w:w="1918" w:type="dxa"/>
            <w:vAlign w:val="center"/>
          </w:tcPr>
          <w:p w:rsidR="00595E9B" w:rsidRPr="00595E9B" w:rsidRDefault="00595E9B" w:rsidP="00595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873 998</w:t>
            </w:r>
          </w:p>
        </w:tc>
        <w:tc>
          <w:tcPr>
            <w:tcW w:w="1489" w:type="dxa"/>
            <w:vAlign w:val="center"/>
          </w:tcPr>
          <w:p w:rsidR="00595E9B" w:rsidRPr="00595E9B" w:rsidRDefault="00595E9B" w:rsidP="00595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237 722</w:t>
            </w:r>
          </w:p>
        </w:tc>
      </w:tr>
      <w:tr w:rsidR="00595E9B" w:rsidRPr="00595E9B" w:rsidTr="00595E9B">
        <w:tc>
          <w:tcPr>
            <w:tcW w:w="3951" w:type="dxa"/>
            <w:vAlign w:val="center"/>
          </w:tcPr>
          <w:p w:rsidR="00595E9B" w:rsidRPr="00595E9B" w:rsidRDefault="00595E9B" w:rsidP="00595E9B">
            <w:pPr>
              <w:spacing w:after="0" w:line="240" w:lineRule="auto"/>
              <w:ind w:left="426" w:hanging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1.4 Доходные вложения в материальные ценности</w:t>
            </w:r>
          </w:p>
        </w:tc>
        <w:tc>
          <w:tcPr>
            <w:tcW w:w="1987" w:type="dxa"/>
            <w:vAlign w:val="center"/>
          </w:tcPr>
          <w:p w:rsidR="00595E9B" w:rsidRPr="00595E9B" w:rsidRDefault="00595E9B" w:rsidP="00595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18" w:type="dxa"/>
            <w:vAlign w:val="center"/>
          </w:tcPr>
          <w:p w:rsidR="00595E9B" w:rsidRPr="00595E9B" w:rsidRDefault="00595E9B" w:rsidP="00595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9" w:type="dxa"/>
            <w:vAlign w:val="center"/>
          </w:tcPr>
          <w:p w:rsidR="00595E9B" w:rsidRPr="00595E9B" w:rsidRDefault="00595E9B" w:rsidP="00595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595E9B" w:rsidRPr="00595E9B" w:rsidTr="00595E9B">
        <w:tc>
          <w:tcPr>
            <w:tcW w:w="3951" w:type="dxa"/>
            <w:vAlign w:val="center"/>
          </w:tcPr>
          <w:p w:rsidR="00595E9B" w:rsidRPr="00595E9B" w:rsidRDefault="00595E9B" w:rsidP="00595E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1.5. Финансовые вложения </w:t>
            </w:r>
          </w:p>
        </w:tc>
        <w:tc>
          <w:tcPr>
            <w:tcW w:w="1987" w:type="dxa"/>
            <w:vAlign w:val="center"/>
          </w:tcPr>
          <w:p w:rsidR="00595E9B" w:rsidRPr="00595E9B" w:rsidRDefault="00595E9B" w:rsidP="00595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62 770</w:t>
            </w:r>
          </w:p>
        </w:tc>
        <w:tc>
          <w:tcPr>
            <w:tcW w:w="1918" w:type="dxa"/>
            <w:vAlign w:val="center"/>
          </w:tcPr>
          <w:p w:rsidR="00595E9B" w:rsidRPr="00595E9B" w:rsidRDefault="00595E9B" w:rsidP="00595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235 553</w:t>
            </w:r>
          </w:p>
        </w:tc>
        <w:tc>
          <w:tcPr>
            <w:tcW w:w="1489" w:type="dxa"/>
            <w:vAlign w:val="center"/>
          </w:tcPr>
          <w:p w:rsidR="00595E9B" w:rsidRPr="00595E9B" w:rsidRDefault="00595E9B" w:rsidP="00595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172 783</w:t>
            </w:r>
          </w:p>
        </w:tc>
      </w:tr>
      <w:tr w:rsidR="00595E9B" w:rsidRPr="00595E9B" w:rsidTr="00595E9B">
        <w:tc>
          <w:tcPr>
            <w:tcW w:w="3951" w:type="dxa"/>
            <w:vAlign w:val="center"/>
          </w:tcPr>
          <w:p w:rsidR="00595E9B" w:rsidRPr="00595E9B" w:rsidRDefault="00595E9B" w:rsidP="00595E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1.6. Прочие внеоборотные активы</w:t>
            </w:r>
          </w:p>
        </w:tc>
        <w:tc>
          <w:tcPr>
            <w:tcW w:w="1987" w:type="dxa"/>
            <w:vAlign w:val="center"/>
          </w:tcPr>
          <w:p w:rsidR="00595E9B" w:rsidRPr="00595E9B" w:rsidRDefault="00595E9B" w:rsidP="00595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46 669</w:t>
            </w:r>
          </w:p>
        </w:tc>
        <w:tc>
          <w:tcPr>
            <w:tcW w:w="1918" w:type="dxa"/>
            <w:vAlign w:val="center"/>
          </w:tcPr>
          <w:p w:rsidR="00595E9B" w:rsidRPr="00595E9B" w:rsidRDefault="00595E9B" w:rsidP="00595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51 741</w:t>
            </w:r>
          </w:p>
        </w:tc>
        <w:tc>
          <w:tcPr>
            <w:tcW w:w="1489" w:type="dxa"/>
            <w:vAlign w:val="center"/>
          </w:tcPr>
          <w:p w:rsidR="00595E9B" w:rsidRPr="00595E9B" w:rsidRDefault="00595E9B" w:rsidP="00595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5 072</w:t>
            </w:r>
          </w:p>
        </w:tc>
      </w:tr>
      <w:tr w:rsidR="00595E9B" w:rsidRPr="00595E9B" w:rsidTr="00595E9B">
        <w:tc>
          <w:tcPr>
            <w:tcW w:w="3951" w:type="dxa"/>
            <w:vAlign w:val="center"/>
          </w:tcPr>
          <w:p w:rsidR="00595E9B" w:rsidRPr="00595E9B" w:rsidRDefault="00595E9B" w:rsidP="00595E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1.7. Запасы</w:t>
            </w:r>
          </w:p>
        </w:tc>
        <w:tc>
          <w:tcPr>
            <w:tcW w:w="1987" w:type="dxa"/>
            <w:vAlign w:val="center"/>
          </w:tcPr>
          <w:p w:rsidR="00595E9B" w:rsidRPr="00595E9B" w:rsidRDefault="00595E9B" w:rsidP="00595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446 009</w:t>
            </w:r>
          </w:p>
        </w:tc>
        <w:tc>
          <w:tcPr>
            <w:tcW w:w="1918" w:type="dxa"/>
            <w:vAlign w:val="center"/>
          </w:tcPr>
          <w:p w:rsidR="00595E9B" w:rsidRPr="00595E9B" w:rsidRDefault="00595E9B" w:rsidP="00595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528 869</w:t>
            </w:r>
          </w:p>
        </w:tc>
        <w:tc>
          <w:tcPr>
            <w:tcW w:w="1489" w:type="dxa"/>
            <w:vAlign w:val="center"/>
          </w:tcPr>
          <w:p w:rsidR="00595E9B" w:rsidRPr="00595E9B" w:rsidRDefault="00595E9B" w:rsidP="00595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82 860</w:t>
            </w:r>
          </w:p>
        </w:tc>
      </w:tr>
      <w:tr w:rsidR="00595E9B" w:rsidRPr="00595E9B" w:rsidTr="00595E9B">
        <w:tc>
          <w:tcPr>
            <w:tcW w:w="3951" w:type="dxa"/>
            <w:vAlign w:val="center"/>
          </w:tcPr>
          <w:p w:rsidR="00595E9B" w:rsidRPr="00595E9B" w:rsidRDefault="00595E9B" w:rsidP="00595E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1.8. НДС по приобретенным ценностям</w:t>
            </w:r>
          </w:p>
        </w:tc>
        <w:tc>
          <w:tcPr>
            <w:tcW w:w="1987" w:type="dxa"/>
            <w:vAlign w:val="center"/>
          </w:tcPr>
          <w:p w:rsidR="00595E9B" w:rsidRPr="00595E9B" w:rsidRDefault="00595E9B" w:rsidP="00595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9 112</w:t>
            </w:r>
          </w:p>
        </w:tc>
        <w:tc>
          <w:tcPr>
            <w:tcW w:w="1918" w:type="dxa"/>
            <w:vAlign w:val="center"/>
          </w:tcPr>
          <w:p w:rsidR="00595E9B" w:rsidRPr="00595E9B" w:rsidRDefault="00595E9B" w:rsidP="00595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9 329</w:t>
            </w:r>
          </w:p>
        </w:tc>
        <w:tc>
          <w:tcPr>
            <w:tcW w:w="1489" w:type="dxa"/>
            <w:vAlign w:val="center"/>
          </w:tcPr>
          <w:p w:rsidR="00595E9B" w:rsidRPr="00595E9B" w:rsidRDefault="00595E9B" w:rsidP="00595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217</w:t>
            </w:r>
          </w:p>
        </w:tc>
      </w:tr>
      <w:tr w:rsidR="00595E9B" w:rsidRPr="00595E9B" w:rsidTr="00595E9B">
        <w:tc>
          <w:tcPr>
            <w:tcW w:w="3951" w:type="dxa"/>
            <w:vAlign w:val="center"/>
          </w:tcPr>
          <w:p w:rsidR="00595E9B" w:rsidRPr="00595E9B" w:rsidRDefault="00595E9B" w:rsidP="00595E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1.9. Дебиторская задолженность</w:t>
            </w:r>
          </w:p>
        </w:tc>
        <w:tc>
          <w:tcPr>
            <w:tcW w:w="1987" w:type="dxa"/>
            <w:vAlign w:val="center"/>
          </w:tcPr>
          <w:p w:rsidR="00595E9B" w:rsidRPr="00595E9B" w:rsidRDefault="00595E9B" w:rsidP="00595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474 188</w:t>
            </w:r>
          </w:p>
        </w:tc>
        <w:tc>
          <w:tcPr>
            <w:tcW w:w="1918" w:type="dxa"/>
            <w:vAlign w:val="center"/>
          </w:tcPr>
          <w:p w:rsidR="00595E9B" w:rsidRPr="00595E9B" w:rsidRDefault="00595E9B" w:rsidP="00595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609 046</w:t>
            </w:r>
          </w:p>
        </w:tc>
        <w:tc>
          <w:tcPr>
            <w:tcW w:w="1489" w:type="dxa"/>
            <w:vAlign w:val="center"/>
          </w:tcPr>
          <w:p w:rsidR="00595E9B" w:rsidRPr="00595E9B" w:rsidRDefault="00595E9B" w:rsidP="00595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134 858</w:t>
            </w:r>
          </w:p>
        </w:tc>
      </w:tr>
      <w:tr w:rsidR="00595E9B" w:rsidRPr="00595E9B" w:rsidTr="00595E9B">
        <w:tc>
          <w:tcPr>
            <w:tcW w:w="3951" w:type="dxa"/>
            <w:vAlign w:val="center"/>
          </w:tcPr>
          <w:p w:rsidR="00595E9B" w:rsidRPr="00595E9B" w:rsidRDefault="00595E9B" w:rsidP="00595E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1.10. Денежные средства</w:t>
            </w:r>
          </w:p>
        </w:tc>
        <w:tc>
          <w:tcPr>
            <w:tcW w:w="1987" w:type="dxa"/>
            <w:vAlign w:val="center"/>
          </w:tcPr>
          <w:p w:rsidR="00595E9B" w:rsidRPr="00595E9B" w:rsidRDefault="00595E9B" w:rsidP="00595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1 335</w:t>
            </w:r>
          </w:p>
        </w:tc>
        <w:tc>
          <w:tcPr>
            <w:tcW w:w="1918" w:type="dxa"/>
            <w:vAlign w:val="center"/>
          </w:tcPr>
          <w:p w:rsidR="00595E9B" w:rsidRPr="00595E9B" w:rsidRDefault="00595E9B" w:rsidP="00595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9 235</w:t>
            </w:r>
          </w:p>
        </w:tc>
        <w:tc>
          <w:tcPr>
            <w:tcW w:w="1489" w:type="dxa"/>
            <w:vAlign w:val="center"/>
          </w:tcPr>
          <w:p w:rsidR="00595E9B" w:rsidRPr="00595E9B" w:rsidRDefault="00595E9B" w:rsidP="00595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7 900</w:t>
            </w:r>
          </w:p>
        </w:tc>
      </w:tr>
      <w:tr w:rsidR="00595E9B" w:rsidRPr="00595E9B" w:rsidTr="00595E9B">
        <w:tc>
          <w:tcPr>
            <w:tcW w:w="3951" w:type="dxa"/>
            <w:vAlign w:val="center"/>
          </w:tcPr>
          <w:p w:rsidR="00595E9B" w:rsidRPr="00595E9B" w:rsidRDefault="00595E9B" w:rsidP="00595E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1.11. Прочие оборотные активы</w:t>
            </w:r>
          </w:p>
        </w:tc>
        <w:tc>
          <w:tcPr>
            <w:tcW w:w="1987" w:type="dxa"/>
            <w:vAlign w:val="center"/>
          </w:tcPr>
          <w:p w:rsidR="00595E9B" w:rsidRPr="00595E9B" w:rsidRDefault="00595E9B" w:rsidP="00595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8 872</w:t>
            </w:r>
          </w:p>
        </w:tc>
        <w:tc>
          <w:tcPr>
            <w:tcW w:w="1918" w:type="dxa"/>
            <w:vAlign w:val="center"/>
          </w:tcPr>
          <w:p w:rsidR="00595E9B" w:rsidRPr="00595E9B" w:rsidRDefault="00595E9B" w:rsidP="00595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14 741</w:t>
            </w:r>
          </w:p>
        </w:tc>
        <w:tc>
          <w:tcPr>
            <w:tcW w:w="1489" w:type="dxa"/>
            <w:vAlign w:val="center"/>
          </w:tcPr>
          <w:p w:rsidR="00595E9B" w:rsidRPr="00595E9B" w:rsidRDefault="00595E9B" w:rsidP="00595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5 869</w:t>
            </w:r>
          </w:p>
        </w:tc>
      </w:tr>
      <w:tr w:rsidR="00595E9B" w:rsidRPr="00595E9B" w:rsidTr="00595E9B">
        <w:tc>
          <w:tcPr>
            <w:tcW w:w="3951" w:type="dxa"/>
            <w:vAlign w:val="center"/>
          </w:tcPr>
          <w:p w:rsidR="00595E9B" w:rsidRPr="00595E9B" w:rsidRDefault="00595E9B" w:rsidP="00595E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1.12. Итого активов</w:t>
            </w:r>
          </w:p>
        </w:tc>
        <w:tc>
          <w:tcPr>
            <w:tcW w:w="1987" w:type="dxa"/>
            <w:vAlign w:val="center"/>
          </w:tcPr>
          <w:p w:rsidR="00595E9B" w:rsidRPr="00595E9B" w:rsidRDefault="00595E9B" w:rsidP="00595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1 685 475</w:t>
            </w:r>
          </w:p>
        </w:tc>
        <w:tc>
          <w:tcPr>
            <w:tcW w:w="1918" w:type="dxa"/>
            <w:vAlign w:val="center"/>
          </w:tcPr>
          <w:p w:rsidR="00595E9B" w:rsidRPr="00595E9B" w:rsidRDefault="00595E9B" w:rsidP="00595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2 332 565</w:t>
            </w:r>
          </w:p>
        </w:tc>
        <w:tc>
          <w:tcPr>
            <w:tcW w:w="1489" w:type="dxa"/>
            <w:vAlign w:val="center"/>
          </w:tcPr>
          <w:p w:rsidR="00595E9B" w:rsidRPr="00595E9B" w:rsidRDefault="00595E9B" w:rsidP="00595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647 090</w:t>
            </w:r>
          </w:p>
        </w:tc>
      </w:tr>
      <w:tr w:rsidR="00595E9B" w:rsidRPr="00595E9B" w:rsidTr="00595E9B">
        <w:tc>
          <w:tcPr>
            <w:tcW w:w="3951" w:type="dxa"/>
            <w:vAlign w:val="center"/>
          </w:tcPr>
          <w:p w:rsidR="00595E9B" w:rsidRPr="00595E9B" w:rsidRDefault="00595E9B" w:rsidP="00595E9B">
            <w:pPr>
              <w:spacing w:after="0" w:line="240" w:lineRule="auto"/>
              <w:ind w:left="426" w:hanging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2.1. Долгосрочные обязательства по кредитам и займам</w:t>
            </w:r>
          </w:p>
        </w:tc>
        <w:tc>
          <w:tcPr>
            <w:tcW w:w="1987" w:type="dxa"/>
            <w:vAlign w:val="center"/>
          </w:tcPr>
          <w:p w:rsidR="00595E9B" w:rsidRPr="00595E9B" w:rsidRDefault="00595E9B" w:rsidP="00595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101 518</w:t>
            </w:r>
          </w:p>
        </w:tc>
        <w:tc>
          <w:tcPr>
            <w:tcW w:w="1918" w:type="dxa"/>
            <w:vAlign w:val="center"/>
          </w:tcPr>
          <w:p w:rsidR="00595E9B" w:rsidRPr="00595E9B" w:rsidRDefault="00595E9B" w:rsidP="00595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251 878</w:t>
            </w:r>
          </w:p>
        </w:tc>
        <w:tc>
          <w:tcPr>
            <w:tcW w:w="1489" w:type="dxa"/>
            <w:vAlign w:val="center"/>
          </w:tcPr>
          <w:p w:rsidR="00595E9B" w:rsidRPr="00595E9B" w:rsidRDefault="00595E9B" w:rsidP="00595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150 360</w:t>
            </w:r>
          </w:p>
        </w:tc>
      </w:tr>
      <w:tr w:rsidR="00595E9B" w:rsidRPr="00595E9B" w:rsidTr="00595E9B">
        <w:tc>
          <w:tcPr>
            <w:tcW w:w="3951" w:type="dxa"/>
            <w:vAlign w:val="center"/>
          </w:tcPr>
          <w:p w:rsidR="00595E9B" w:rsidRPr="00595E9B" w:rsidRDefault="00595E9B" w:rsidP="00595E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2.2.Прочие долгосрочные обязательства</w:t>
            </w:r>
          </w:p>
        </w:tc>
        <w:tc>
          <w:tcPr>
            <w:tcW w:w="1987" w:type="dxa"/>
            <w:vAlign w:val="center"/>
          </w:tcPr>
          <w:p w:rsidR="00595E9B" w:rsidRPr="00595E9B" w:rsidRDefault="00595E9B" w:rsidP="00595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35 554</w:t>
            </w:r>
          </w:p>
        </w:tc>
        <w:tc>
          <w:tcPr>
            <w:tcW w:w="1918" w:type="dxa"/>
            <w:vAlign w:val="center"/>
          </w:tcPr>
          <w:p w:rsidR="00595E9B" w:rsidRPr="00595E9B" w:rsidRDefault="00595E9B" w:rsidP="00595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49 358</w:t>
            </w:r>
          </w:p>
        </w:tc>
        <w:tc>
          <w:tcPr>
            <w:tcW w:w="1489" w:type="dxa"/>
            <w:vAlign w:val="center"/>
          </w:tcPr>
          <w:p w:rsidR="00595E9B" w:rsidRPr="00595E9B" w:rsidRDefault="00595E9B" w:rsidP="00595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13 804</w:t>
            </w:r>
          </w:p>
        </w:tc>
      </w:tr>
      <w:tr w:rsidR="00595E9B" w:rsidRPr="00595E9B" w:rsidTr="00595E9B">
        <w:tc>
          <w:tcPr>
            <w:tcW w:w="3951" w:type="dxa"/>
            <w:vAlign w:val="center"/>
          </w:tcPr>
          <w:p w:rsidR="00595E9B" w:rsidRPr="00595E9B" w:rsidRDefault="00595E9B" w:rsidP="00595E9B">
            <w:pPr>
              <w:spacing w:after="0" w:line="240" w:lineRule="auto"/>
              <w:ind w:left="426" w:hanging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2.3. Краткосрочные обязательства по кредитам и займам</w:t>
            </w:r>
          </w:p>
        </w:tc>
        <w:tc>
          <w:tcPr>
            <w:tcW w:w="1987" w:type="dxa"/>
            <w:vAlign w:val="center"/>
          </w:tcPr>
          <w:p w:rsidR="00595E9B" w:rsidRPr="00595E9B" w:rsidRDefault="00595E9B" w:rsidP="00595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661 133</w:t>
            </w:r>
          </w:p>
        </w:tc>
        <w:tc>
          <w:tcPr>
            <w:tcW w:w="1918" w:type="dxa"/>
            <w:vAlign w:val="center"/>
          </w:tcPr>
          <w:p w:rsidR="00595E9B" w:rsidRPr="00595E9B" w:rsidRDefault="00595E9B" w:rsidP="00595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699 281</w:t>
            </w:r>
          </w:p>
        </w:tc>
        <w:tc>
          <w:tcPr>
            <w:tcW w:w="1489" w:type="dxa"/>
            <w:vAlign w:val="center"/>
          </w:tcPr>
          <w:p w:rsidR="00595E9B" w:rsidRPr="00595E9B" w:rsidRDefault="00595E9B" w:rsidP="00595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38 148</w:t>
            </w:r>
          </w:p>
        </w:tc>
      </w:tr>
      <w:tr w:rsidR="00595E9B" w:rsidRPr="00595E9B" w:rsidTr="00595E9B">
        <w:tc>
          <w:tcPr>
            <w:tcW w:w="3951" w:type="dxa"/>
            <w:vAlign w:val="center"/>
          </w:tcPr>
          <w:p w:rsidR="00595E9B" w:rsidRPr="00595E9B" w:rsidRDefault="00595E9B" w:rsidP="00595E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2.4. Кредиторская задолженность</w:t>
            </w:r>
          </w:p>
        </w:tc>
        <w:tc>
          <w:tcPr>
            <w:tcW w:w="1987" w:type="dxa"/>
            <w:vAlign w:val="center"/>
          </w:tcPr>
          <w:p w:rsidR="00595E9B" w:rsidRPr="00595E9B" w:rsidRDefault="00595E9B" w:rsidP="00595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278 635</w:t>
            </w:r>
          </w:p>
        </w:tc>
        <w:tc>
          <w:tcPr>
            <w:tcW w:w="1918" w:type="dxa"/>
            <w:vAlign w:val="center"/>
          </w:tcPr>
          <w:p w:rsidR="00595E9B" w:rsidRPr="00595E9B" w:rsidRDefault="00595E9B" w:rsidP="00595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721 804</w:t>
            </w:r>
          </w:p>
        </w:tc>
        <w:tc>
          <w:tcPr>
            <w:tcW w:w="1489" w:type="dxa"/>
            <w:vAlign w:val="center"/>
          </w:tcPr>
          <w:p w:rsidR="00595E9B" w:rsidRPr="00595E9B" w:rsidRDefault="00595E9B" w:rsidP="00595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443 169</w:t>
            </w:r>
          </w:p>
        </w:tc>
      </w:tr>
      <w:tr w:rsidR="00595E9B" w:rsidRPr="00595E9B" w:rsidTr="00595E9B">
        <w:tc>
          <w:tcPr>
            <w:tcW w:w="3951" w:type="dxa"/>
            <w:vAlign w:val="center"/>
          </w:tcPr>
          <w:p w:rsidR="00595E9B" w:rsidRPr="00595E9B" w:rsidRDefault="00595E9B" w:rsidP="00595E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2.5. Резервы предстоящих расходов</w:t>
            </w:r>
          </w:p>
        </w:tc>
        <w:tc>
          <w:tcPr>
            <w:tcW w:w="1987" w:type="dxa"/>
            <w:vAlign w:val="center"/>
          </w:tcPr>
          <w:p w:rsidR="00595E9B" w:rsidRPr="00595E9B" w:rsidRDefault="00595E9B" w:rsidP="00595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18" w:type="dxa"/>
            <w:vAlign w:val="center"/>
          </w:tcPr>
          <w:p w:rsidR="00595E9B" w:rsidRPr="00595E9B" w:rsidRDefault="00595E9B" w:rsidP="00595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9" w:type="dxa"/>
            <w:vAlign w:val="center"/>
          </w:tcPr>
          <w:p w:rsidR="00595E9B" w:rsidRPr="00595E9B" w:rsidRDefault="00595E9B" w:rsidP="00595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595E9B" w:rsidRPr="00595E9B" w:rsidTr="00595E9B">
        <w:tc>
          <w:tcPr>
            <w:tcW w:w="3951" w:type="dxa"/>
            <w:vAlign w:val="center"/>
          </w:tcPr>
          <w:p w:rsidR="00595E9B" w:rsidRPr="00595E9B" w:rsidRDefault="00595E9B" w:rsidP="00595E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2.6. Прочие краткосрочные обязательства</w:t>
            </w:r>
          </w:p>
        </w:tc>
        <w:tc>
          <w:tcPr>
            <w:tcW w:w="1987" w:type="dxa"/>
            <w:vAlign w:val="center"/>
          </w:tcPr>
          <w:p w:rsidR="00595E9B" w:rsidRPr="00595E9B" w:rsidRDefault="00595E9B" w:rsidP="00595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18" w:type="dxa"/>
            <w:vAlign w:val="center"/>
          </w:tcPr>
          <w:p w:rsidR="00595E9B" w:rsidRPr="00595E9B" w:rsidRDefault="00595E9B" w:rsidP="00595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9" w:type="dxa"/>
            <w:vAlign w:val="center"/>
          </w:tcPr>
          <w:p w:rsidR="00595E9B" w:rsidRPr="00595E9B" w:rsidRDefault="00595E9B" w:rsidP="00595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595E9B" w:rsidRPr="00595E9B" w:rsidTr="00595E9B">
        <w:tc>
          <w:tcPr>
            <w:tcW w:w="3951" w:type="dxa"/>
            <w:vAlign w:val="center"/>
          </w:tcPr>
          <w:p w:rsidR="00595E9B" w:rsidRPr="00595E9B" w:rsidRDefault="00595E9B" w:rsidP="00595E9B">
            <w:pPr>
              <w:spacing w:after="0" w:line="240" w:lineRule="auto"/>
              <w:ind w:left="426" w:hanging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2.7. Итого  обязательства, исключаемые из стоимости активов</w:t>
            </w:r>
          </w:p>
        </w:tc>
        <w:tc>
          <w:tcPr>
            <w:tcW w:w="1987" w:type="dxa"/>
            <w:vAlign w:val="center"/>
          </w:tcPr>
          <w:p w:rsidR="00595E9B" w:rsidRPr="00595E9B" w:rsidRDefault="00595E9B" w:rsidP="00595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1 076 840</w:t>
            </w:r>
          </w:p>
        </w:tc>
        <w:tc>
          <w:tcPr>
            <w:tcW w:w="1918" w:type="dxa"/>
            <w:vAlign w:val="center"/>
          </w:tcPr>
          <w:p w:rsidR="00595E9B" w:rsidRPr="00595E9B" w:rsidRDefault="00595E9B" w:rsidP="00595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1 722 321</w:t>
            </w:r>
          </w:p>
        </w:tc>
        <w:tc>
          <w:tcPr>
            <w:tcW w:w="1489" w:type="dxa"/>
            <w:vAlign w:val="center"/>
          </w:tcPr>
          <w:p w:rsidR="00595E9B" w:rsidRPr="00595E9B" w:rsidRDefault="00595E9B" w:rsidP="00595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645 481</w:t>
            </w:r>
          </w:p>
        </w:tc>
      </w:tr>
      <w:tr w:rsidR="00595E9B" w:rsidRPr="00595E9B" w:rsidTr="00595E9B">
        <w:trPr>
          <w:trHeight w:val="272"/>
        </w:trPr>
        <w:tc>
          <w:tcPr>
            <w:tcW w:w="3951" w:type="dxa"/>
            <w:vAlign w:val="center"/>
          </w:tcPr>
          <w:p w:rsidR="00595E9B" w:rsidRPr="00595E9B" w:rsidRDefault="00595E9B" w:rsidP="00595E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Стоимость чистых активов</w:t>
            </w:r>
          </w:p>
        </w:tc>
        <w:tc>
          <w:tcPr>
            <w:tcW w:w="1987" w:type="dxa"/>
            <w:vAlign w:val="center"/>
          </w:tcPr>
          <w:p w:rsidR="00595E9B" w:rsidRPr="00595E9B" w:rsidRDefault="00595E9B" w:rsidP="00595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608 635</w:t>
            </w:r>
          </w:p>
        </w:tc>
        <w:tc>
          <w:tcPr>
            <w:tcW w:w="1918" w:type="dxa"/>
            <w:vAlign w:val="center"/>
          </w:tcPr>
          <w:p w:rsidR="00595E9B" w:rsidRPr="00595E9B" w:rsidRDefault="00595E9B" w:rsidP="00595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610 244</w:t>
            </w:r>
          </w:p>
        </w:tc>
        <w:tc>
          <w:tcPr>
            <w:tcW w:w="1489" w:type="dxa"/>
            <w:vAlign w:val="center"/>
          </w:tcPr>
          <w:p w:rsidR="00595E9B" w:rsidRPr="00595E9B" w:rsidRDefault="00595E9B" w:rsidP="00595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9B">
              <w:rPr>
                <w:rFonts w:ascii="Times New Roman" w:eastAsia="Calibri" w:hAnsi="Times New Roman" w:cs="Times New Roman"/>
                <w:sz w:val="24"/>
                <w:szCs w:val="24"/>
              </w:rPr>
              <w:t>1 609</w:t>
            </w:r>
          </w:p>
        </w:tc>
      </w:tr>
    </w:tbl>
    <w:p w:rsidR="00595E9B" w:rsidRPr="00595E9B" w:rsidRDefault="00595E9B" w:rsidP="00595E9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595E9B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Чистые активы рассчитываются путем вычитания из суммы активов организации, принимаемых к расчету, суммы ее обязательств, принимаемых к расчету. </w:t>
      </w:r>
    </w:p>
    <w:p w:rsidR="00595E9B" w:rsidRPr="00595E9B" w:rsidRDefault="00595E9B" w:rsidP="00595E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ind w:firstLine="567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595E9B">
        <w:rPr>
          <w:rFonts w:ascii="Times New Roman" w:eastAsia="Calibri" w:hAnsi="Times New Roman" w:cs="Times New Roman"/>
          <w:sz w:val="26"/>
          <w:szCs w:val="26"/>
        </w:rPr>
        <w:t>ЧА = (ВА + ОА) – (ДО + КО – ДБП) = СК + ДБП</w:t>
      </w:r>
    </w:p>
    <w:p w:rsidR="00595E9B" w:rsidRPr="00595E9B" w:rsidRDefault="00595E9B" w:rsidP="00595E9B">
      <w:pPr>
        <w:spacing w:before="240"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595E9B">
        <w:rPr>
          <w:rFonts w:ascii="Times New Roman" w:eastAsia="Calibri" w:hAnsi="Times New Roman" w:cs="Times New Roman"/>
          <w:sz w:val="24"/>
          <w:szCs w:val="24"/>
        </w:rPr>
        <w:lastRenderedPageBreak/>
        <w:t>ЧА (2010г.) = 714465(ВА) + 971010(ОА) – 137072(ДО) – 939933(КО) + 165(ДБП) = 608 635</w:t>
      </w:r>
    </w:p>
    <w:p w:rsidR="00595E9B" w:rsidRPr="00595E9B" w:rsidRDefault="00595E9B" w:rsidP="00595E9B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95E9B">
        <w:rPr>
          <w:rFonts w:ascii="Times New Roman" w:eastAsia="Calibri" w:hAnsi="Times New Roman" w:cs="Times New Roman"/>
          <w:sz w:val="24"/>
          <w:szCs w:val="24"/>
        </w:rPr>
        <w:t>ЧА (2011г.) = 610 079(СК) + 165(ДБП) = 610 244</w:t>
      </w:r>
    </w:p>
    <w:p w:rsidR="00595E9B" w:rsidRPr="00595E9B" w:rsidRDefault="00595E9B" w:rsidP="00595E9B">
      <w:pPr>
        <w:spacing w:before="140" w:after="140" w:line="36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595E9B">
        <w:rPr>
          <w:rFonts w:ascii="Times New Roman" w:eastAsia="Calibri" w:hAnsi="Times New Roman" w:cs="Times New Roman"/>
          <w:b/>
          <w:sz w:val="26"/>
          <w:szCs w:val="26"/>
        </w:rPr>
        <w:t>Выводы:</w:t>
      </w:r>
    </w:p>
    <w:p w:rsidR="00595E9B" w:rsidRPr="00595E9B" w:rsidRDefault="00595E9B" w:rsidP="00595E9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95E9B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Из расчетов таблицы 4.1 понятно, что величина чистых активов к концу 2011года  </w:t>
      </w:r>
      <w:r w:rsidRPr="00595E9B">
        <w:rPr>
          <w:rFonts w:ascii="Times New Roman" w:eastAsia="Calibri" w:hAnsi="Times New Roman" w:cs="Times New Roman"/>
          <w:sz w:val="26"/>
          <w:szCs w:val="26"/>
        </w:rPr>
        <w:t>возросла на 1 609 тыс. руб., и составляет 610 244 тыс. руб., это свидетельствует о наращении собственного капитала организации.</w:t>
      </w:r>
    </w:p>
    <w:p w:rsidR="00595E9B" w:rsidRPr="00595E9B" w:rsidRDefault="00595E9B" w:rsidP="00595E9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595E9B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Чистые активы показывают, насколько активы предприятия превышают его обязательства (и краткосрочного, и долгосрочного характера), то есть позволяют оценить уровень платежеспособности фирмы, ее независимость от заемных средств.</w:t>
      </w:r>
    </w:p>
    <w:p w:rsidR="00595E9B" w:rsidRPr="00595E9B" w:rsidRDefault="00595E9B" w:rsidP="00595E9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595E9B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Заемный капитал к концу 2011г. составляет:</w:t>
      </w:r>
    </w:p>
    <w:p w:rsidR="00595E9B" w:rsidRPr="00595E9B" w:rsidRDefault="00595E9B" w:rsidP="00595E9B">
      <w:pPr>
        <w:spacing w:after="0" w:line="360" w:lineRule="auto"/>
        <w:jc w:val="center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595E9B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(</w:t>
      </w:r>
      <w:r w:rsidRPr="00595E9B">
        <w:rPr>
          <w:rFonts w:ascii="Times New Roman" w:eastAsia="Calibri" w:hAnsi="Times New Roman" w:cs="Times New Roman"/>
          <w:color w:val="000000"/>
          <w:sz w:val="26"/>
          <w:szCs w:val="26"/>
          <w:lang w:val="en-US" w:eastAsia="ru-RU"/>
        </w:rPr>
        <w:t>IV</w:t>
      </w:r>
      <w:r w:rsidRPr="00595E9B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П) 301 236 + (</w:t>
      </w:r>
      <w:r w:rsidRPr="00595E9B">
        <w:rPr>
          <w:rFonts w:ascii="Times New Roman" w:eastAsia="Calibri" w:hAnsi="Times New Roman" w:cs="Times New Roman"/>
          <w:color w:val="000000"/>
          <w:sz w:val="26"/>
          <w:szCs w:val="26"/>
          <w:lang w:val="en-US" w:eastAsia="ru-RU"/>
        </w:rPr>
        <w:t>V</w:t>
      </w:r>
      <w:r w:rsidRPr="00595E9B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П) 1 421 085 = 1 722 321 (ЗК)</w:t>
      </w:r>
    </w:p>
    <w:p w:rsidR="00595E9B" w:rsidRPr="00595E9B" w:rsidRDefault="00595E9B" w:rsidP="00595E9B">
      <w:pPr>
        <w:spacing w:after="0" w:line="360" w:lineRule="auto"/>
        <w:jc w:val="center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595E9B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(ЧА) 610 244 &lt; (ЗК) 1 722 321</w:t>
      </w:r>
    </w:p>
    <w:p w:rsidR="00595E9B" w:rsidRPr="00595E9B" w:rsidRDefault="00595E9B" w:rsidP="00595E9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595E9B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Не смотря на увеличение чистых активов, их величина по-прежнему значительно уступает величине заемного капитала, также ЧА &lt; ВА. Величина внеоборотных активов к концу 2011г. составляет 1 027 283 тыс. руб. </w:t>
      </w:r>
    </w:p>
    <w:p w:rsidR="00595E9B" w:rsidRPr="00595E9B" w:rsidRDefault="00595E9B" w:rsidP="00595E9B">
      <w:pPr>
        <w:spacing w:after="0" w:line="360" w:lineRule="auto"/>
        <w:jc w:val="center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595E9B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(ЧА) 610 244 &lt; (ВА) 1 027 283</w:t>
      </w:r>
    </w:p>
    <w:p w:rsidR="00595E9B" w:rsidRPr="00595E9B" w:rsidRDefault="00595E9B" w:rsidP="00595E9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595E9B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Все проведенные расчеты подтверждают, что организации необходимо наращивать мобильные активы, а также пересмотреть структуру заемного капитала (увеличить долгосрочные обязательства и уменьшить краткосрочные кредиты и займы).</w:t>
      </w:r>
    </w:p>
    <w:p w:rsidR="001C5314" w:rsidRPr="001C5314" w:rsidRDefault="001C5314" w:rsidP="001C5314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C5314" w:rsidRPr="001C5314" w:rsidRDefault="001C5314" w:rsidP="001C5314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C5314">
        <w:rPr>
          <w:rFonts w:ascii="Times New Roman" w:eastAsia="Times New Roman" w:hAnsi="Times New Roman" w:cs="Times New Roman"/>
          <w:sz w:val="28"/>
          <w:szCs w:val="28"/>
        </w:rPr>
        <w:t>Задание 5.</w:t>
      </w:r>
    </w:p>
    <w:p w:rsidR="001C5314" w:rsidRPr="001C5314" w:rsidRDefault="001C5314" w:rsidP="001C5314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C5314" w:rsidRPr="001C5314" w:rsidRDefault="001C5314" w:rsidP="001C5314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1C5314">
        <w:rPr>
          <w:rFonts w:ascii="Times New Roman" w:eastAsia="Times New Roman" w:hAnsi="Times New Roman" w:cs="Times New Roman"/>
          <w:sz w:val="28"/>
          <w:szCs w:val="28"/>
        </w:rPr>
        <w:t xml:space="preserve">По данным бухгалтерской отчетности охарактеризовать оборачиваемость оборотных активов организации, а также эффективность их кругооборота, произведя расчет влияния факторов на экономический результат от изменения оборачиваемости оборотных активов. </w:t>
      </w:r>
    </w:p>
    <w:p w:rsidR="001C5314" w:rsidRPr="001C5314" w:rsidRDefault="001C5314" w:rsidP="001C5314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1C5314">
        <w:rPr>
          <w:rFonts w:ascii="Times New Roman" w:eastAsia="Times New Roman" w:hAnsi="Times New Roman" w:cs="Times New Roman"/>
          <w:sz w:val="28"/>
          <w:szCs w:val="28"/>
        </w:rPr>
        <w:t>Результат расчетов представить в табл. 5.</w:t>
      </w:r>
    </w:p>
    <w:p w:rsidR="001C5314" w:rsidRPr="001C5314" w:rsidRDefault="001C5314" w:rsidP="001C5314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C5314">
        <w:rPr>
          <w:rFonts w:ascii="Times New Roman" w:eastAsia="Times New Roman" w:hAnsi="Times New Roman" w:cs="Times New Roman"/>
          <w:i/>
          <w:sz w:val="24"/>
          <w:szCs w:val="24"/>
        </w:rPr>
        <w:t>Таблица 5</w:t>
      </w:r>
    </w:p>
    <w:p w:rsidR="001C5314" w:rsidRPr="001C5314" w:rsidRDefault="001C5314" w:rsidP="001C531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C5314">
        <w:rPr>
          <w:rFonts w:ascii="Times New Roman" w:eastAsia="Times New Roman" w:hAnsi="Times New Roman" w:cs="Times New Roman"/>
          <w:bCs/>
          <w:sz w:val="28"/>
          <w:szCs w:val="28"/>
        </w:rPr>
        <w:t>Расчет экономического эффекта от изменения оборачиваемости  оборотных активов и оценка влияния факторов</w:t>
      </w:r>
    </w:p>
    <w:p w:rsidR="001C5314" w:rsidRPr="001C5314" w:rsidRDefault="001C5314" w:rsidP="001C531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tbl>
      <w:tblPr>
        <w:tblW w:w="996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4"/>
        <w:gridCol w:w="992"/>
        <w:gridCol w:w="3828"/>
        <w:gridCol w:w="1673"/>
        <w:gridCol w:w="1345"/>
        <w:gridCol w:w="1398"/>
      </w:tblGrid>
      <w:tr w:rsidR="001C5314" w:rsidRPr="001C5314" w:rsidTr="001C5314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№ п/п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Обозначение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Предыдущий год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Отчетный год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Изменение (+, -)</w:t>
            </w:r>
          </w:p>
        </w:tc>
      </w:tr>
      <w:tr w:rsidR="001C5314" w:rsidRPr="001C5314" w:rsidTr="001C5314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Выручка (нетто) от продажи товаров, продукции, работ, услуг, тыс. руб.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2 444 018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2 652 274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208 256</w:t>
            </w:r>
          </w:p>
        </w:tc>
      </w:tr>
      <w:tr w:rsidR="001C5314" w:rsidRPr="001C5314" w:rsidTr="001C5314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ОА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Среднегодовые остатки оборотных активов, тыс. руб.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1 024 611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1 138 146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113 535</w:t>
            </w:r>
          </w:p>
        </w:tc>
      </w:tr>
      <w:tr w:rsidR="001C5314" w:rsidRPr="001C5314" w:rsidTr="001C5314">
        <w:trPr>
          <w:trHeight w:val="6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Коб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Коэф-т оборачиваемости оборотных активов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-0,05</w:t>
            </w:r>
          </w:p>
        </w:tc>
      </w:tr>
      <w:tr w:rsidR="001C5314" w:rsidRPr="001C5314" w:rsidTr="001C5314">
        <w:trPr>
          <w:trHeight w:val="6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Продолжительность оборота, дни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150,92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154,48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3,56</w:t>
            </w:r>
          </w:p>
        </w:tc>
      </w:tr>
      <w:tr w:rsidR="001C5314" w:rsidRPr="001C5314" w:rsidTr="001C5314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Однодневный оборот, тыс. руб.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7367,43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1C5314" w:rsidRPr="001C5314" w:rsidTr="001C5314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Ээф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Экономический эффект:                                                                                                               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 </w:t>
            </w:r>
          </w:p>
        </w:tc>
      </w:tr>
      <w:tr w:rsidR="001C5314" w:rsidRPr="001C5314" w:rsidTr="001C5314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ускорение (-), замедление (+) оборачиваемости, дни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</w:t>
            </w:r>
          </w:p>
        </w:tc>
      </w:tr>
      <w:tr w:rsidR="001C5314" w:rsidRPr="001C5314" w:rsidTr="001C5314">
        <w:trPr>
          <w:trHeight w:val="94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высвобожденных из оборота средств за счет ускорения оборачиваемости (-), тыс. руб.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C5314" w:rsidRPr="001C5314" w:rsidTr="001C5314">
        <w:trPr>
          <w:trHeight w:val="94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вовлеченных в оборот средств в связи с замедлением                             оборачиваемости (+), тыс. руб.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26 227,4</w:t>
            </w:r>
          </w:p>
        </w:tc>
      </w:tr>
      <w:tr w:rsidR="001C5314" w:rsidRPr="001C5314" w:rsidTr="001C5314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Влияние отдельных факторов на экономический эффект (+,-), тыс. руб.:     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26 227,4</w:t>
            </w:r>
          </w:p>
        </w:tc>
      </w:tr>
      <w:tr w:rsidR="001C5314" w:rsidRPr="001C5314" w:rsidTr="001C5314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∆Э</w:t>
            </w:r>
            <w:r w:rsidRPr="001C531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(Вр)</w:t>
            </w: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выручки от продаж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123 209,4</w:t>
            </w:r>
          </w:p>
        </w:tc>
      </w:tr>
      <w:tr w:rsidR="001C5314" w:rsidRPr="001C5314" w:rsidTr="001C5314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∆Э</w:t>
            </w:r>
            <w:r w:rsidRPr="001C531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(ОА)</w:t>
            </w: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среднегодовых остатков оборотных активов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-96 981,99</w:t>
            </w:r>
          </w:p>
        </w:tc>
      </w:tr>
    </w:tbl>
    <w:p w:rsidR="001C5314" w:rsidRPr="001C5314" w:rsidRDefault="001C5314" w:rsidP="001C531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C5314" w:rsidRPr="001C5314" w:rsidRDefault="001C5314" w:rsidP="001C531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C5314" w:rsidRPr="001C5314" w:rsidRDefault="001C5314" w:rsidP="001C531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531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C5314" w:rsidRPr="001C5314" w:rsidRDefault="001C5314" w:rsidP="001C53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5314">
        <w:rPr>
          <w:rFonts w:ascii="Times New Roman" w:eastAsia="Times New Roman" w:hAnsi="Times New Roman" w:cs="Times New Roman"/>
          <w:sz w:val="28"/>
          <w:szCs w:val="28"/>
        </w:rPr>
        <w:t>Рассчитаем влияния факторов на изменение экономического эффекта:</w:t>
      </w:r>
    </w:p>
    <w:p w:rsidR="001C5314" w:rsidRPr="001C5314" w:rsidRDefault="001C5314" w:rsidP="001C53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5314"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r w:rsidRPr="001C53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1ый фактор: </w:t>
      </w:r>
      <w:r w:rsidRPr="001C5314">
        <w:rPr>
          <w:rFonts w:ascii="Times New Roman" w:eastAsia="Times New Roman" w:hAnsi="Times New Roman" w:cs="Times New Roman"/>
          <w:sz w:val="28"/>
          <w:szCs w:val="28"/>
        </w:rPr>
        <w:t>Влияние выручки от продаж:</w:t>
      </w:r>
    </w:p>
    <w:p w:rsidR="001C5314" w:rsidRPr="001C5314" w:rsidRDefault="001C5314" w:rsidP="001C53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314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УПоб = (ОА</w:t>
      </w:r>
      <w:r w:rsidRPr="001C531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Pr="001C5314">
        <w:rPr>
          <w:rFonts w:ascii="Times New Roman" w:eastAsia="Times New Roman" w:hAnsi="Times New Roman" w:cs="Times New Roman"/>
          <w:sz w:val="28"/>
          <w:szCs w:val="28"/>
          <w:lang w:eastAsia="ru-RU"/>
        </w:rPr>
        <w:t>*Т)/Вр</w:t>
      </w:r>
      <w:r w:rsidRPr="001C531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0</w:t>
      </w:r>
      <w:r w:rsidRPr="001C53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       </w:t>
      </w:r>
    </w:p>
    <w:p w:rsidR="001C5314" w:rsidRPr="001C5314" w:rsidRDefault="001C5314" w:rsidP="001C53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53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УПоб = (1 138 146*360)/2444018 = 167,647; </w:t>
      </w:r>
    </w:p>
    <w:p w:rsidR="001C5314" w:rsidRPr="001C5314" w:rsidRDefault="001C5314" w:rsidP="001C53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314">
        <w:rPr>
          <w:rFonts w:ascii="Times New Roman" w:eastAsia="Times New Roman" w:hAnsi="Times New Roman" w:cs="Times New Roman"/>
          <w:sz w:val="28"/>
          <w:szCs w:val="28"/>
          <w:lang w:eastAsia="ru-RU"/>
        </w:rPr>
        <w:t>∆Э</w:t>
      </w:r>
      <w:r w:rsidRPr="001C5314">
        <w:rPr>
          <w:rFonts w:ascii="Times New Roman" w:eastAsia="Times New Roman" w:hAnsi="Times New Roman" w:cs="Times New Roman"/>
          <w:sz w:val="20"/>
          <w:szCs w:val="20"/>
          <w:lang w:eastAsia="ru-RU"/>
        </w:rPr>
        <w:t>(Вр)</w:t>
      </w:r>
      <w:r w:rsidRPr="001C53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Вр</w:t>
      </w:r>
      <w:r w:rsidRPr="001C531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Pr="001C5314">
        <w:rPr>
          <w:rFonts w:ascii="Times New Roman" w:eastAsia="Times New Roman" w:hAnsi="Times New Roman" w:cs="Times New Roman"/>
          <w:sz w:val="28"/>
          <w:szCs w:val="28"/>
          <w:lang w:eastAsia="ru-RU"/>
        </w:rPr>
        <w:t>/Т * (Поб</w:t>
      </w:r>
      <w:r w:rsidRPr="001C531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Pr="001C53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-УПоб);   </w:t>
      </w:r>
    </w:p>
    <w:p w:rsidR="001C5314" w:rsidRPr="001C5314" w:rsidRDefault="001C5314" w:rsidP="001C53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314">
        <w:rPr>
          <w:rFonts w:ascii="Times New Roman" w:eastAsia="Times New Roman" w:hAnsi="Times New Roman" w:cs="Times New Roman"/>
          <w:sz w:val="28"/>
          <w:szCs w:val="28"/>
          <w:lang w:eastAsia="ru-RU"/>
        </w:rPr>
        <w:t>∆Э</w:t>
      </w:r>
      <w:r w:rsidRPr="001C531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(Вр) </w:t>
      </w:r>
      <w:r w:rsidRPr="001C5314">
        <w:rPr>
          <w:rFonts w:ascii="Times New Roman" w:eastAsia="Times New Roman" w:hAnsi="Times New Roman" w:cs="Times New Roman"/>
          <w:sz w:val="28"/>
          <w:szCs w:val="28"/>
          <w:lang w:eastAsia="ru-RU"/>
        </w:rPr>
        <w:t>= 2 652 274/360*(154,48-167,65) = - 96 982,0.</w:t>
      </w:r>
    </w:p>
    <w:p w:rsidR="001C5314" w:rsidRPr="001C5314" w:rsidRDefault="001C5314" w:rsidP="001C53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314">
        <w:rPr>
          <w:rFonts w:ascii="Times New Roman" w:eastAsia="Times New Roman" w:hAnsi="Times New Roman" w:cs="Times New Roman"/>
          <w:sz w:val="28"/>
          <w:szCs w:val="28"/>
        </w:rPr>
        <w:t xml:space="preserve">б) </w:t>
      </w:r>
      <w:r w:rsidRPr="001C5314">
        <w:rPr>
          <w:rFonts w:ascii="Times New Roman" w:eastAsia="Times New Roman" w:hAnsi="Times New Roman" w:cs="Times New Roman"/>
          <w:sz w:val="28"/>
          <w:szCs w:val="28"/>
          <w:lang w:eastAsia="ru-RU"/>
        </w:rPr>
        <w:t>2ой фактор: Влияние среднегодовых остатков оборотных активов:</w:t>
      </w:r>
    </w:p>
    <w:p w:rsidR="001C5314" w:rsidRPr="001C5314" w:rsidRDefault="001C5314" w:rsidP="001C53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314">
        <w:rPr>
          <w:rFonts w:ascii="Times New Roman" w:eastAsia="Times New Roman" w:hAnsi="Times New Roman" w:cs="Times New Roman"/>
          <w:sz w:val="28"/>
          <w:szCs w:val="28"/>
          <w:lang w:eastAsia="ru-RU"/>
        </w:rPr>
        <w:t>∆Э</w:t>
      </w:r>
      <w:r w:rsidRPr="001C5314">
        <w:rPr>
          <w:rFonts w:ascii="Times New Roman" w:eastAsia="Times New Roman" w:hAnsi="Times New Roman" w:cs="Times New Roman"/>
          <w:sz w:val="20"/>
          <w:szCs w:val="20"/>
          <w:lang w:eastAsia="ru-RU"/>
        </w:rPr>
        <w:t>(ОА)</w:t>
      </w:r>
      <w:r w:rsidRPr="001C53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Вр</w:t>
      </w:r>
      <w:r w:rsidRPr="001C531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Pr="001C5314">
        <w:rPr>
          <w:rFonts w:ascii="Times New Roman" w:eastAsia="Times New Roman" w:hAnsi="Times New Roman" w:cs="Times New Roman"/>
          <w:sz w:val="28"/>
          <w:szCs w:val="28"/>
          <w:lang w:eastAsia="ru-RU"/>
        </w:rPr>
        <w:t>/Т * (УПоб- Поб</w:t>
      </w:r>
      <w:r w:rsidRPr="001C531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0</w:t>
      </w:r>
      <w:r w:rsidRPr="001C53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);   </w:t>
      </w:r>
    </w:p>
    <w:p w:rsidR="001C5314" w:rsidRPr="001C5314" w:rsidRDefault="001C5314" w:rsidP="001C53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314">
        <w:rPr>
          <w:rFonts w:ascii="Times New Roman" w:eastAsia="Times New Roman" w:hAnsi="Times New Roman" w:cs="Times New Roman"/>
          <w:sz w:val="28"/>
          <w:szCs w:val="28"/>
          <w:lang w:eastAsia="ru-RU"/>
        </w:rPr>
        <w:t>∆Э</w:t>
      </w:r>
      <w:r w:rsidRPr="001C531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(Вр) </w:t>
      </w:r>
      <w:r w:rsidRPr="001C5314">
        <w:rPr>
          <w:rFonts w:ascii="Times New Roman" w:eastAsia="Times New Roman" w:hAnsi="Times New Roman" w:cs="Times New Roman"/>
          <w:sz w:val="28"/>
          <w:szCs w:val="28"/>
          <w:lang w:eastAsia="ru-RU"/>
        </w:rPr>
        <w:t>= 2 652 274/360*(167,65-150,92) = 123 209,4.</w:t>
      </w:r>
    </w:p>
    <w:p w:rsidR="001C5314" w:rsidRPr="001C5314" w:rsidRDefault="001C5314" w:rsidP="001C53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5314">
        <w:rPr>
          <w:rFonts w:ascii="Times New Roman" w:eastAsia="Times New Roman" w:hAnsi="Times New Roman" w:cs="Times New Roman"/>
          <w:sz w:val="28"/>
          <w:szCs w:val="28"/>
        </w:rPr>
        <w:lastRenderedPageBreak/>
        <w:t>Вывод: За отчетный период организация осуществила дополнительные вложения в оборотные активы на сумму 113 535 тыс. руб. Деловая активность предприятия в 2011 году снизилась. Произошло замедление оборачиваемости активов. Так, коэффициент оборачиваемости активов упал с 2,39 до 2,33 раза. Также о замедлении оборачиваемости свидетельствует увеличение продолжительности оборота с 151 до 155 дней. В целом период оборота оборотных активов возрос на 4 дня. Эта ситуация крайне негативно характеризует деятельность организации в отношении использования оборотных средств.</w:t>
      </w:r>
    </w:p>
    <w:p w:rsidR="001C5314" w:rsidRPr="001C5314" w:rsidRDefault="001C5314" w:rsidP="001C53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5314">
        <w:rPr>
          <w:rFonts w:ascii="Times New Roman" w:eastAsia="Times New Roman" w:hAnsi="Times New Roman" w:cs="Times New Roman"/>
          <w:sz w:val="28"/>
          <w:szCs w:val="28"/>
        </w:rPr>
        <w:t xml:space="preserve">Наряду с оборачиваемостью неудовлетворительное использование оборотных активов подтверждается абсолютным показателем условного (относительного) их перерасхода. За 2011г. его величина составила 26227,4. То есть ОАО «Х» эту дополнительную сумму средств использовало неэффективно, вложив ее в оборотные активы и не получив дохода. Если рассмотреть эту проблему с точки зрения использования источников финансирования оборотных активов, то можно утверждать, что организация несла прямые убытки по обслуживанию дополнительно привлеченного капитала для финансирования излишних оборотных средств. </w:t>
      </w:r>
    </w:p>
    <w:p w:rsidR="001C5314" w:rsidRPr="001C5314" w:rsidRDefault="001C5314" w:rsidP="001C53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5314">
        <w:rPr>
          <w:rFonts w:ascii="Times New Roman" w:eastAsia="Times New Roman" w:hAnsi="Times New Roman" w:cs="Times New Roman"/>
          <w:sz w:val="28"/>
          <w:szCs w:val="28"/>
        </w:rPr>
        <w:t>Можно предположить, что причиной снижения оборачиваемости активов стало замедление скорости оборота текущих активов. Замедление оборачиваемости оборотных активов приводит к росту их остатков. В этих условиях у предприятия возникает потребность в дополнительном финансировании.</w:t>
      </w:r>
    </w:p>
    <w:p w:rsidR="001C5314" w:rsidRPr="001C5314" w:rsidRDefault="001C5314" w:rsidP="001C53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5314">
        <w:rPr>
          <w:rFonts w:ascii="Times New Roman" w:eastAsia="Times New Roman" w:hAnsi="Times New Roman" w:cs="Times New Roman"/>
          <w:sz w:val="28"/>
          <w:szCs w:val="28"/>
        </w:rPr>
        <w:t>едприятия возникает потребность в дополнительном финансировании.</w:t>
      </w:r>
    </w:p>
    <w:p w:rsidR="001C5314" w:rsidRPr="001C5314" w:rsidRDefault="001C5314" w:rsidP="001C5314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C5314">
        <w:rPr>
          <w:rFonts w:ascii="Times New Roman" w:eastAsia="Times New Roman" w:hAnsi="Times New Roman" w:cs="Times New Roman"/>
          <w:sz w:val="28"/>
          <w:szCs w:val="28"/>
        </w:rPr>
        <w:t>Задание 6.</w:t>
      </w:r>
    </w:p>
    <w:p w:rsidR="001C5314" w:rsidRPr="001C5314" w:rsidRDefault="001C5314" w:rsidP="001C5314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C5314" w:rsidRPr="001C5314" w:rsidRDefault="001C5314" w:rsidP="001C53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5314">
        <w:rPr>
          <w:rFonts w:ascii="Times New Roman" w:eastAsia="Times New Roman" w:hAnsi="Times New Roman" w:cs="Times New Roman"/>
          <w:sz w:val="28"/>
          <w:szCs w:val="28"/>
        </w:rPr>
        <w:t>По данным отчета об изменениях капитала охарактеризовать состав и движение собственного капитала. Рассчитать коэффициенты поступления и выбытия различных видов капитала.</w:t>
      </w:r>
    </w:p>
    <w:p w:rsidR="001C5314" w:rsidRPr="001C5314" w:rsidRDefault="001C5314" w:rsidP="001C53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5314">
        <w:rPr>
          <w:rFonts w:ascii="Times New Roman" w:eastAsia="Times New Roman" w:hAnsi="Times New Roman" w:cs="Times New Roman"/>
          <w:sz w:val="28"/>
          <w:szCs w:val="28"/>
        </w:rPr>
        <w:t>Результаты расчетов за 2011 год представить в табл. 6.</w:t>
      </w:r>
    </w:p>
    <w:p w:rsidR="001C5314" w:rsidRPr="001C5314" w:rsidRDefault="001C5314" w:rsidP="001C5314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C531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Таблица 6</w:t>
      </w:r>
    </w:p>
    <w:p w:rsidR="001C5314" w:rsidRPr="001C5314" w:rsidRDefault="001C5314" w:rsidP="001C5314">
      <w:pPr>
        <w:spacing w:after="0" w:line="360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C5314">
        <w:rPr>
          <w:rFonts w:ascii="Times New Roman" w:eastAsia="Times New Roman" w:hAnsi="Times New Roman" w:cs="Times New Roman"/>
          <w:sz w:val="28"/>
          <w:szCs w:val="28"/>
        </w:rPr>
        <w:t>Анализ состава движения собственного капитала</w:t>
      </w:r>
    </w:p>
    <w:tbl>
      <w:tblPr>
        <w:tblW w:w="9844" w:type="dxa"/>
        <w:tblInd w:w="93" w:type="dxa"/>
        <w:tblLook w:val="04A0" w:firstRow="1" w:lastRow="0" w:firstColumn="1" w:lastColumn="0" w:noHBand="0" w:noVBand="1"/>
      </w:tblPr>
      <w:tblGrid>
        <w:gridCol w:w="2283"/>
        <w:gridCol w:w="1236"/>
        <w:gridCol w:w="1501"/>
        <w:gridCol w:w="1309"/>
        <w:gridCol w:w="2462"/>
        <w:gridCol w:w="1053"/>
      </w:tblGrid>
      <w:tr w:rsidR="001C5314" w:rsidRPr="001C5314" w:rsidTr="001C5314">
        <w:trPr>
          <w:trHeight w:val="1005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Уставный капитал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Добавочный капитал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капитал</w:t>
            </w:r>
          </w:p>
        </w:tc>
        <w:tc>
          <w:tcPr>
            <w:tcW w:w="2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Нераспределенная прибыль(непокрытый убыток)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</w:tr>
      <w:tr w:rsidR="001C5314" w:rsidRPr="001C5314" w:rsidTr="001C5314">
        <w:trPr>
          <w:trHeight w:val="31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1C5314" w:rsidRPr="001C5314" w:rsidTr="001C5314">
        <w:trPr>
          <w:trHeight w:val="63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1.Остаток на начало года, тыс.руб.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55 815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2 738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49 917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608 470</w:t>
            </w:r>
          </w:p>
        </w:tc>
      </w:tr>
      <w:tr w:rsidR="001C5314" w:rsidRPr="001C5314" w:rsidTr="001C5314">
        <w:trPr>
          <w:trHeight w:val="31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2.Поступило, тыс. руб.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1 697</w:t>
            </w:r>
          </w:p>
        </w:tc>
      </w:tr>
      <w:tr w:rsidR="001C5314" w:rsidRPr="001C5314" w:rsidTr="001C5314">
        <w:trPr>
          <w:trHeight w:val="31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Использовано, тыс.руб.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-88</w:t>
            </w:r>
          </w:p>
        </w:tc>
      </w:tr>
      <w:tr w:rsidR="001C5314" w:rsidRPr="001C5314" w:rsidTr="001C5314">
        <w:trPr>
          <w:trHeight w:val="63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Остаток на конец года, тыс. руб.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55 727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2 860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51 492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610 079</w:t>
            </w:r>
          </w:p>
        </w:tc>
      </w:tr>
      <w:tr w:rsidR="001C5314" w:rsidRPr="001C5314" w:rsidTr="001C5314">
        <w:trPr>
          <w:trHeight w:val="63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5.Абсолютное изменение остатка, тыс.руб.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1 609</w:t>
            </w:r>
          </w:p>
        </w:tc>
      </w:tr>
      <w:tr w:rsidR="001C5314" w:rsidRPr="001C5314" w:rsidTr="001C5314">
        <w:trPr>
          <w:trHeight w:val="31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Темп роста, %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104,46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103,16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100,26</w:t>
            </w:r>
          </w:p>
        </w:tc>
      </w:tr>
      <w:tr w:rsidR="001C5314" w:rsidRPr="001C5314" w:rsidTr="001C5314">
        <w:trPr>
          <w:trHeight w:val="63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Коэффициент поступления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0,0427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0,0306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0,0732</w:t>
            </w:r>
          </w:p>
        </w:tc>
      </w:tr>
      <w:tr w:rsidR="001C5314" w:rsidRPr="001C5314" w:rsidTr="001C5314">
        <w:trPr>
          <w:trHeight w:val="31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Коэффициент выбытия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-0,0016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-0,0016</w:t>
            </w:r>
          </w:p>
        </w:tc>
      </w:tr>
    </w:tbl>
    <w:p w:rsidR="001C5314" w:rsidRPr="001C5314" w:rsidRDefault="001C5314" w:rsidP="001C531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5314" w:rsidRPr="001C5314" w:rsidRDefault="001C5314" w:rsidP="001C53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5314">
        <w:rPr>
          <w:rFonts w:ascii="Times New Roman" w:eastAsia="Times New Roman" w:hAnsi="Times New Roman" w:cs="Times New Roman"/>
          <w:sz w:val="28"/>
          <w:szCs w:val="28"/>
        </w:rPr>
        <w:t>Коэффициент поступления = поступило, тыс. руб. / остаток на конец  отчетного года.</w:t>
      </w:r>
    </w:p>
    <w:p w:rsidR="001C5314" w:rsidRPr="001C5314" w:rsidRDefault="001C5314" w:rsidP="001C53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5314">
        <w:rPr>
          <w:rFonts w:ascii="Times New Roman" w:eastAsia="Times New Roman" w:hAnsi="Times New Roman" w:cs="Times New Roman"/>
          <w:sz w:val="28"/>
          <w:szCs w:val="28"/>
        </w:rPr>
        <w:t>Резервный капитал: 122 / 2 860 = 0, 0427</w:t>
      </w:r>
    </w:p>
    <w:p w:rsidR="001C5314" w:rsidRPr="001C5314" w:rsidRDefault="001C5314" w:rsidP="001C53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5314">
        <w:rPr>
          <w:rFonts w:ascii="Times New Roman" w:eastAsia="Times New Roman" w:hAnsi="Times New Roman" w:cs="Times New Roman"/>
          <w:sz w:val="28"/>
          <w:szCs w:val="28"/>
        </w:rPr>
        <w:t>Нераспределенная прибыль: 1575 / 51 492 = 0, 0306</w:t>
      </w:r>
    </w:p>
    <w:p w:rsidR="001C5314" w:rsidRPr="001C5314" w:rsidRDefault="001C5314" w:rsidP="001C53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5314">
        <w:rPr>
          <w:rFonts w:ascii="Times New Roman" w:eastAsia="Times New Roman" w:hAnsi="Times New Roman" w:cs="Times New Roman"/>
          <w:sz w:val="28"/>
          <w:szCs w:val="28"/>
        </w:rPr>
        <w:t>Коэффициент выбытия = использовано тыс. руб. / остаток на конец предыдущего года</w:t>
      </w:r>
    </w:p>
    <w:p w:rsidR="001C5314" w:rsidRPr="001C5314" w:rsidRDefault="001C5314" w:rsidP="001C53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5314">
        <w:rPr>
          <w:rFonts w:ascii="Times New Roman" w:eastAsia="Times New Roman" w:hAnsi="Times New Roman" w:cs="Times New Roman"/>
          <w:sz w:val="28"/>
          <w:szCs w:val="28"/>
        </w:rPr>
        <w:t>Добавочный капитал: -88 / 55 815 = -0, 0016</w:t>
      </w:r>
    </w:p>
    <w:p w:rsidR="001C5314" w:rsidRPr="001C5314" w:rsidRDefault="001C5314" w:rsidP="001C5314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1C5314" w:rsidRPr="001C5314" w:rsidRDefault="001C5314" w:rsidP="001C5314">
      <w:pPr>
        <w:tabs>
          <w:tab w:val="left" w:pos="9922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5314">
        <w:rPr>
          <w:rFonts w:ascii="Times New Roman" w:eastAsia="Times New Roman" w:hAnsi="Times New Roman" w:cs="Times New Roman"/>
          <w:sz w:val="28"/>
          <w:szCs w:val="28"/>
        </w:rPr>
        <w:t xml:space="preserve">Вывод: Анализ состава и движения капитала показал, что </w:t>
      </w:r>
      <w:r w:rsidRPr="001C5314">
        <w:rPr>
          <w:rFonts w:ascii="Times New Roman" w:eastAsia="TimesNewRomanPSMT" w:hAnsi="Times New Roman" w:cs="Times New Roman"/>
          <w:sz w:val="28"/>
          <w:szCs w:val="28"/>
        </w:rPr>
        <w:t xml:space="preserve">общая сумма собственного капитала увеличилась на </w:t>
      </w:r>
      <w:r w:rsidRPr="001C5314">
        <w:rPr>
          <w:rFonts w:ascii="Times New Roman" w:eastAsia="Times New Roman" w:hAnsi="Times New Roman" w:cs="Times New Roman"/>
          <w:sz w:val="28"/>
          <w:szCs w:val="28"/>
        </w:rPr>
        <w:t>1 609 тыс. руб.,</w:t>
      </w:r>
      <w:r w:rsidRPr="001C5314">
        <w:rPr>
          <w:rFonts w:ascii="Times New Roman" w:eastAsia="TimesNewRomanPSMT" w:hAnsi="Times New Roman" w:cs="Times New Roman"/>
          <w:sz w:val="28"/>
          <w:szCs w:val="28"/>
        </w:rPr>
        <w:t xml:space="preserve"> или на </w:t>
      </w:r>
      <w:r w:rsidRPr="001C5314">
        <w:rPr>
          <w:rFonts w:ascii="Times New Roman" w:eastAsia="Times New Roman" w:hAnsi="Times New Roman" w:cs="Times New Roman"/>
          <w:sz w:val="28"/>
          <w:szCs w:val="28"/>
        </w:rPr>
        <w:t>100,26</w:t>
      </w:r>
      <w:r w:rsidRPr="001C5314">
        <w:rPr>
          <w:rFonts w:ascii="Times New Roman" w:eastAsia="TimesNewRomanPSMT" w:hAnsi="Times New Roman" w:cs="Times New Roman"/>
          <w:sz w:val="28"/>
          <w:szCs w:val="28"/>
        </w:rPr>
        <w:t xml:space="preserve">%. </w:t>
      </w:r>
      <w:r w:rsidRPr="001C5314">
        <w:rPr>
          <w:rFonts w:ascii="Times New Roman" w:eastAsia="Times New Roman" w:hAnsi="Times New Roman" w:cs="Times New Roman"/>
          <w:sz w:val="28"/>
          <w:szCs w:val="28"/>
        </w:rPr>
        <w:t xml:space="preserve"> При этом собственный капитал увеличился за счёт нераспределённой прибыли на 1 575 тыс. руб., темп роста 103,16% и резервного капитала на 122 руб., темп роста составил  104,46%. Анализ коэффициента поступления и коэффициента выбытия собственного капитала показал, что коэффициент поступления </w:t>
      </w:r>
      <w:r w:rsidRPr="001C5314">
        <w:rPr>
          <w:rFonts w:ascii="Times New Roman" w:eastAsia="Times New Roman" w:hAnsi="Times New Roman" w:cs="Times New Roman"/>
          <w:sz w:val="28"/>
          <w:szCs w:val="28"/>
        </w:rPr>
        <w:lastRenderedPageBreak/>
        <w:t>преобладает над коэффициентом выбытия, что свидетельствует о наращивании собственных средств, в первую  очередь за счёт роста нераспределённой прибыли.</w:t>
      </w:r>
    </w:p>
    <w:p w:rsidR="001C5314" w:rsidRPr="001C5314" w:rsidRDefault="001C5314" w:rsidP="001C5314">
      <w:pPr>
        <w:pageBreakBefore/>
        <w:spacing w:after="140" w:line="36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1C5314">
        <w:rPr>
          <w:rFonts w:ascii="Times New Roman" w:eastAsia="Calibri" w:hAnsi="Times New Roman" w:cs="Times New Roman"/>
          <w:b/>
          <w:sz w:val="26"/>
          <w:szCs w:val="26"/>
        </w:rPr>
        <w:lastRenderedPageBreak/>
        <w:t>Задание 7</w:t>
      </w:r>
    </w:p>
    <w:p w:rsidR="001C5314" w:rsidRPr="001C5314" w:rsidRDefault="001C5314" w:rsidP="001C531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1C531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По данным бухгалтерского баланса провести сравнительный анализ состава, структуры и динамики активов и пассивов организации, составив агрегированный баланс за 2011год. </w:t>
      </w:r>
    </w:p>
    <w:p w:rsidR="001C5314" w:rsidRPr="001C5314" w:rsidRDefault="001C5314" w:rsidP="001C531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1C5314">
        <w:rPr>
          <w:rFonts w:ascii="Times New Roman" w:eastAsia="Calibri" w:hAnsi="Times New Roman" w:cs="Times New Roman"/>
          <w:sz w:val="26"/>
          <w:szCs w:val="26"/>
          <w:lang w:eastAsia="ru-RU"/>
        </w:rPr>
        <w:t>Результаты расчетов представлены в табл. 7.1.</w:t>
      </w:r>
    </w:p>
    <w:p w:rsidR="001C5314" w:rsidRPr="001C5314" w:rsidRDefault="001C5314" w:rsidP="001C5314">
      <w:pPr>
        <w:spacing w:after="0" w:line="360" w:lineRule="auto"/>
        <w:ind w:left="6372" w:firstLine="708"/>
        <w:jc w:val="right"/>
        <w:rPr>
          <w:rFonts w:ascii="Times New Roman" w:eastAsia="Calibri" w:hAnsi="Times New Roman" w:cs="Times New Roman"/>
          <w:bCs/>
          <w:i/>
          <w:sz w:val="26"/>
          <w:szCs w:val="26"/>
        </w:rPr>
      </w:pPr>
      <w:r w:rsidRPr="001C5314">
        <w:rPr>
          <w:rFonts w:ascii="Times New Roman" w:eastAsia="Calibri" w:hAnsi="Times New Roman" w:cs="Times New Roman"/>
          <w:bCs/>
          <w:i/>
          <w:iCs/>
          <w:sz w:val="26"/>
          <w:szCs w:val="26"/>
        </w:rPr>
        <w:t>Таблица 7.1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1"/>
        <w:gridCol w:w="1007"/>
        <w:gridCol w:w="992"/>
        <w:gridCol w:w="863"/>
        <w:gridCol w:w="778"/>
        <w:gridCol w:w="957"/>
        <w:gridCol w:w="925"/>
        <w:gridCol w:w="989"/>
        <w:gridCol w:w="1083"/>
      </w:tblGrid>
      <w:tr w:rsidR="001C5314" w:rsidRPr="001C5314" w:rsidTr="001C5314">
        <w:tc>
          <w:tcPr>
            <w:tcW w:w="0" w:type="auto"/>
            <w:vMerge w:val="restart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0" w:type="auto"/>
            <w:gridSpan w:val="2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Абсолютная величина, тыс. руб.</w:t>
            </w:r>
          </w:p>
        </w:tc>
        <w:tc>
          <w:tcPr>
            <w:tcW w:w="0" w:type="auto"/>
            <w:gridSpan w:val="2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Структура, %</w:t>
            </w:r>
          </w:p>
        </w:tc>
        <w:tc>
          <w:tcPr>
            <w:tcW w:w="0" w:type="auto"/>
            <w:gridSpan w:val="4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Изменение (+, -)</w:t>
            </w:r>
          </w:p>
        </w:tc>
      </w:tr>
      <w:tr w:rsidR="001C5314" w:rsidRPr="001C5314" w:rsidTr="001C5314">
        <w:trPr>
          <w:trHeight w:hRule="exact" w:val="680"/>
        </w:trPr>
        <w:tc>
          <w:tcPr>
            <w:tcW w:w="0" w:type="auto"/>
            <w:vMerge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начало года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конец года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начало года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конец года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в тыс. руб.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в пунктах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к началу года, %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к ∆ итога баланса, %</w:t>
            </w:r>
          </w:p>
        </w:tc>
      </w:tr>
      <w:tr w:rsidR="001C5314" w:rsidRPr="001C5314" w:rsidTr="001C5314">
        <w:trPr>
          <w:trHeight w:hRule="exact" w:val="284"/>
        </w:trPr>
        <w:tc>
          <w:tcPr>
            <w:tcW w:w="0" w:type="auto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6=3-2</w:t>
            </w:r>
          </w:p>
        </w:tc>
        <w:tc>
          <w:tcPr>
            <w:tcW w:w="0" w:type="auto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7=5-4</w:t>
            </w:r>
          </w:p>
        </w:tc>
        <w:tc>
          <w:tcPr>
            <w:tcW w:w="0" w:type="auto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8=6/2</w:t>
            </w:r>
          </w:p>
        </w:tc>
        <w:tc>
          <w:tcPr>
            <w:tcW w:w="0" w:type="auto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9=6/∑6</w:t>
            </w:r>
          </w:p>
        </w:tc>
      </w:tr>
      <w:tr w:rsidR="001C5314" w:rsidRPr="001C5314" w:rsidTr="001C5314">
        <w:trPr>
          <w:trHeight w:hRule="exact" w:val="284"/>
        </w:trPr>
        <w:tc>
          <w:tcPr>
            <w:tcW w:w="0" w:type="auto"/>
            <w:gridSpan w:val="9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АКТИВ</w:t>
            </w:r>
          </w:p>
        </w:tc>
      </w:tr>
      <w:tr w:rsidR="001C5314" w:rsidRPr="001C5314" w:rsidTr="001C5314">
        <w:trPr>
          <w:trHeight w:hRule="exact" w:val="567"/>
        </w:trPr>
        <w:tc>
          <w:tcPr>
            <w:tcW w:w="0" w:type="auto"/>
          </w:tcPr>
          <w:p w:rsidR="001C5314" w:rsidRPr="001C5314" w:rsidRDefault="001C5314" w:rsidP="001C531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</w:t>
            </w: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Внеоборотные активы, в т.ч.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714465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1027283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42,39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44,04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+312818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+1,65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+43,78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48,34</w:t>
            </w:r>
          </w:p>
        </w:tc>
      </w:tr>
      <w:tr w:rsidR="001C5314" w:rsidRPr="001C5314" w:rsidTr="001C5314">
        <w:trPr>
          <w:trHeight w:hRule="exact" w:val="284"/>
        </w:trPr>
        <w:tc>
          <w:tcPr>
            <w:tcW w:w="0" w:type="auto"/>
          </w:tcPr>
          <w:p w:rsidR="001C5314" w:rsidRPr="001C5314" w:rsidRDefault="001C5314" w:rsidP="001C531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Основные средства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636276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873998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37,75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37,47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+237722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-0,28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+37,36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36,74</w:t>
            </w:r>
          </w:p>
        </w:tc>
      </w:tr>
      <w:tr w:rsidR="001C5314" w:rsidRPr="001C5314" w:rsidTr="001C5314">
        <w:trPr>
          <w:trHeight w:hRule="exact" w:val="567"/>
        </w:trPr>
        <w:tc>
          <w:tcPr>
            <w:tcW w:w="0" w:type="auto"/>
          </w:tcPr>
          <w:p w:rsidR="001C5314" w:rsidRPr="001C5314" w:rsidRDefault="001C5314" w:rsidP="001C531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II</w:t>
            </w: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Оборотные активы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971010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1305282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57,61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55,96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+334272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-1,65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+34,43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51,66</w:t>
            </w:r>
          </w:p>
        </w:tc>
      </w:tr>
      <w:tr w:rsidR="001C5314" w:rsidRPr="001C5314" w:rsidTr="001C5314">
        <w:trPr>
          <w:trHeight w:hRule="exact" w:val="284"/>
        </w:trPr>
        <w:tc>
          <w:tcPr>
            <w:tcW w:w="0" w:type="auto"/>
          </w:tcPr>
          <w:p w:rsidR="001C5314" w:rsidRPr="001C5314" w:rsidRDefault="001C5314" w:rsidP="001C531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Запасы, в т.ч. НДС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455121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538198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27,00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23,07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+83077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-3,93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+18,25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12,84</w:t>
            </w:r>
          </w:p>
        </w:tc>
      </w:tr>
      <w:tr w:rsidR="001C5314" w:rsidRPr="001C5314" w:rsidTr="001C5314">
        <w:trPr>
          <w:trHeight w:val="567"/>
        </w:trPr>
        <w:tc>
          <w:tcPr>
            <w:tcW w:w="0" w:type="auto"/>
          </w:tcPr>
          <w:p w:rsidR="001C5314" w:rsidRPr="001C5314" w:rsidRDefault="001C5314" w:rsidP="001C531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Дебиторская задолженность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474188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609046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28,13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26,11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+134858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-2,02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+28,44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20,84</w:t>
            </w:r>
          </w:p>
        </w:tc>
      </w:tr>
      <w:tr w:rsidR="001C5314" w:rsidRPr="001C5314" w:rsidTr="001C5314">
        <w:tc>
          <w:tcPr>
            <w:tcW w:w="0" w:type="auto"/>
          </w:tcPr>
          <w:p w:rsidR="001C5314" w:rsidRPr="001C5314" w:rsidRDefault="001C5314" w:rsidP="001C531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КФВ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40366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148803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2,39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6,38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+108438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+3,99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+268,64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16,76</w:t>
            </w:r>
          </w:p>
        </w:tc>
      </w:tr>
      <w:tr w:rsidR="001C5314" w:rsidRPr="001C5314" w:rsidTr="001C5314">
        <w:tc>
          <w:tcPr>
            <w:tcW w:w="0" w:type="auto"/>
          </w:tcPr>
          <w:p w:rsidR="001C5314" w:rsidRPr="001C5314" w:rsidRDefault="001C5314" w:rsidP="001C531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Ден. средства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1335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9235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0,08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0,40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+7900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+0,32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+591,76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1,22</w:t>
            </w:r>
          </w:p>
        </w:tc>
      </w:tr>
      <w:tr w:rsidR="001C5314" w:rsidRPr="001C5314" w:rsidTr="001C5314">
        <w:tc>
          <w:tcPr>
            <w:tcW w:w="0" w:type="auto"/>
          </w:tcPr>
          <w:p w:rsidR="001C5314" w:rsidRPr="001C5314" w:rsidRDefault="001C5314" w:rsidP="001C531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Баланс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1685475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2332565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+647090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+38,39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100,0</w:t>
            </w:r>
          </w:p>
        </w:tc>
      </w:tr>
      <w:tr w:rsidR="001C5314" w:rsidRPr="001C5314" w:rsidTr="001C5314">
        <w:tc>
          <w:tcPr>
            <w:tcW w:w="0" w:type="auto"/>
            <w:gridSpan w:val="9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ПАССИВ</w:t>
            </w:r>
          </w:p>
        </w:tc>
      </w:tr>
      <w:tr w:rsidR="001C5314" w:rsidRPr="001C5314" w:rsidTr="001C5314">
        <w:tc>
          <w:tcPr>
            <w:tcW w:w="0" w:type="auto"/>
          </w:tcPr>
          <w:p w:rsidR="001C5314" w:rsidRPr="001C5314" w:rsidRDefault="001C5314" w:rsidP="001C531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III</w:t>
            </w: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Капитал и резервы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608470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610079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36,10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26,16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+1609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-9,94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+0,26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0,25</w:t>
            </w:r>
          </w:p>
        </w:tc>
      </w:tr>
      <w:tr w:rsidR="001C5314" w:rsidRPr="001C5314" w:rsidTr="001C5314">
        <w:tc>
          <w:tcPr>
            <w:tcW w:w="0" w:type="auto"/>
          </w:tcPr>
          <w:p w:rsidR="001C5314" w:rsidRPr="001C5314" w:rsidRDefault="001C5314" w:rsidP="001C531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IV</w:t>
            </w: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Долгосрочные обязательства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137072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301236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8,13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12,91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+164164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+4,78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+119,76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25,37</w:t>
            </w:r>
          </w:p>
        </w:tc>
      </w:tr>
      <w:tr w:rsidR="001C5314" w:rsidRPr="001C5314" w:rsidTr="001C5314">
        <w:tc>
          <w:tcPr>
            <w:tcW w:w="0" w:type="auto"/>
          </w:tcPr>
          <w:p w:rsidR="001C5314" w:rsidRPr="001C5314" w:rsidRDefault="001C5314" w:rsidP="001C531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V</w:t>
            </w: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Краткосрочные обязательства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939933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1421250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55,77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60,93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+481317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+5,16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+51,21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74,38</w:t>
            </w:r>
          </w:p>
        </w:tc>
      </w:tr>
      <w:tr w:rsidR="001C5314" w:rsidRPr="001C5314" w:rsidTr="001C5314">
        <w:tc>
          <w:tcPr>
            <w:tcW w:w="0" w:type="auto"/>
          </w:tcPr>
          <w:p w:rsidR="001C5314" w:rsidRPr="001C5314" w:rsidRDefault="001C5314" w:rsidP="001C531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Кредиторская задолженность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278635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721804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16,53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30,94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+443169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+14,41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+159,05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68,49</w:t>
            </w:r>
          </w:p>
        </w:tc>
      </w:tr>
      <w:tr w:rsidR="001C5314" w:rsidRPr="001C5314" w:rsidTr="001C5314">
        <w:tc>
          <w:tcPr>
            <w:tcW w:w="0" w:type="auto"/>
          </w:tcPr>
          <w:p w:rsidR="001C5314" w:rsidRPr="001C5314" w:rsidRDefault="001C5314" w:rsidP="001C531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Баланс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1685475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2332565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+647090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+38,39</w:t>
            </w:r>
          </w:p>
        </w:tc>
        <w:tc>
          <w:tcPr>
            <w:tcW w:w="0" w:type="auto"/>
            <w:vAlign w:val="center"/>
          </w:tcPr>
          <w:p w:rsidR="001C5314" w:rsidRPr="001C5314" w:rsidRDefault="001C5314" w:rsidP="001C5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314">
              <w:rPr>
                <w:rFonts w:ascii="Times New Roman" w:eastAsia="Calibri" w:hAnsi="Times New Roman" w:cs="Times New Roman"/>
                <w:sz w:val="20"/>
                <w:szCs w:val="20"/>
              </w:rPr>
              <w:t>100,0</w:t>
            </w:r>
          </w:p>
        </w:tc>
      </w:tr>
    </w:tbl>
    <w:p w:rsidR="001C5314" w:rsidRPr="001C5314" w:rsidRDefault="001C5314" w:rsidP="001C5314">
      <w:pPr>
        <w:spacing w:after="0" w:line="360" w:lineRule="auto"/>
        <w:rPr>
          <w:rFonts w:ascii="Calibri" w:eastAsia="Calibri" w:hAnsi="Calibri" w:cs="Times New Roman"/>
          <w:sz w:val="20"/>
          <w:szCs w:val="20"/>
        </w:rPr>
      </w:pPr>
    </w:p>
    <w:p w:rsidR="001C5314" w:rsidRPr="001C5314" w:rsidRDefault="001C5314" w:rsidP="001C5314">
      <w:pPr>
        <w:spacing w:after="200" w:line="36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1C5314">
        <w:rPr>
          <w:rFonts w:ascii="Times New Roman" w:eastAsia="Calibri" w:hAnsi="Times New Roman" w:cs="Times New Roman"/>
          <w:b/>
          <w:sz w:val="26"/>
          <w:szCs w:val="26"/>
        </w:rPr>
        <w:t>Выводы:</w:t>
      </w:r>
    </w:p>
    <w:p w:rsidR="001C5314" w:rsidRPr="001C5314" w:rsidRDefault="001C5314" w:rsidP="001C531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5314">
        <w:rPr>
          <w:rFonts w:ascii="Times New Roman" w:eastAsia="Calibri" w:hAnsi="Times New Roman" w:cs="Times New Roman"/>
          <w:sz w:val="26"/>
          <w:szCs w:val="26"/>
        </w:rPr>
        <w:t>По результатам сравнительного анализа подведем итоги за 2011 год:</w:t>
      </w:r>
    </w:p>
    <w:p w:rsidR="001C5314" w:rsidRPr="001C5314" w:rsidRDefault="001C5314" w:rsidP="001C531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5314">
        <w:rPr>
          <w:rFonts w:ascii="Times New Roman" w:eastAsia="Calibri" w:hAnsi="Times New Roman" w:cs="Times New Roman"/>
          <w:sz w:val="26"/>
          <w:szCs w:val="26"/>
        </w:rPr>
        <w:t xml:space="preserve">Валюта актива баланса, а значит </w:t>
      </w:r>
      <w:r w:rsidRPr="001C5314">
        <w:rPr>
          <w:rFonts w:ascii="Times New Roman" w:eastAsia="Calibri" w:hAnsi="Times New Roman" w:cs="Times New Roman"/>
          <w:i/>
          <w:sz w:val="26"/>
          <w:szCs w:val="26"/>
        </w:rPr>
        <w:t>экономические ресурсы</w:t>
      </w:r>
      <w:r w:rsidRPr="001C5314">
        <w:rPr>
          <w:rFonts w:ascii="Times New Roman" w:eastAsia="Calibri" w:hAnsi="Times New Roman" w:cs="Times New Roman"/>
          <w:sz w:val="26"/>
          <w:szCs w:val="26"/>
        </w:rPr>
        <w:t xml:space="preserve"> фирмы, увеличились на 647 090 тыс. руб. (изменение в процентах составило +38,39).</w:t>
      </w:r>
    </w:p>
    <w:p w:rsidR="001C5314" w:rsidRPr="001C5314" w:rsidRDefault="001C5314" w:rsidP="001C531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5314">
        <w:rPr>
          <w:rFonts w:ascii="Times New Roman" w:eastAsia="Calibri" w:hAnsi="Times New Roman" w:cs="Times New Roman"/>
          <w:sz w:val="26"/>
          <w:szCs w:val="26"/>
        </w:rPr>
        <w:t>Более выражено увеличение произошло за счет следующих статей активов баланса:</w:t>
      </w:r>
    </w:p>
    <w:p w:rsidR="001C5314" w:rsidRPr="001C5314" w:rsidRDefault="001C5314" w:rsidP="001C5314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5314">
        <w:rPr>
          <w:rFonts w:ascii="Times New Roman" w:eastAsia="Calibri" w:hAnsi="Times New Roman" w:cs="Times New Roman"/>
          <w:sz w:val="26"/>
          <w:szCs w:val="26"/>
        </w:rPr>
        <w:t xml:space="preserve">организация увеличила внеоборотные активы на 312 818 тыс. руб. (или на 43,78 процента по отношению к началу года), в т.ч. основные средства предприятия возросли на 237 722 тыс. руб. (в процентах изменение равно </w:t>
      </w:r>
      <w:r w:rsidRPr="001C5314">
        <w:rPr>
          <w:rFonts w:ascii="Times New Roman" w:eastAsia="Calibri" w:hAnsi="Times New Roman" w:cs="Times New Roman"/>
          <w:sz w:val="26"/>
          <w:szCs w:val="26"/>
        </w:rPr>
        <w:lastRenderedPageBreak/>
        <w:t>+37,36), при этом в структуре активов доля основных средств снизилась на 0,28 пункта, что в общем имеет положительный эффект, т.к. внеоборотные активы являются труднореализуемыми средствами;</w:t>
      </w:r>
    </w:p>
    <w:p w:rsidR="001C5314" w:rsidRPr="001C5314" w:rsidRDefault="001C5314" w:rsidP="001C5314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5314">
        <w:rPr>
          <w:rFonts w:ascii="Times New Roman" w:eastAsia="Calibri" w:hAnsi="Times New Roman" w:cs="Times New Roman"/>
          <w:sz w:val="26"/>
          <w:szCs w:val="26"/>
        </w:rPr>
        <w:t>увеличились и оборотные активы фирмы на 334 272 тыс. руб. (или на 34,43 процента), в т.ч.:</w:t>
      </w:r>
    </w:p>
    <w:p w:rsidR="001C5314" w:rsidRPr="001C5314" w:rsidRDefault="001C5314" w:rsidP="001C5314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5314">
        <w:rPr>
          <w:rFonts w:ascii="Times New Roman" w:eastAsia="Calibri" w:hAnsi="Times New Roman" w:cs="Times New Roman"/>
          <w:sz w:val="26"/>
          <w:szCs w:val="26"/>
        </w:rPr>
        <w:t>краткосрочные финансовые вложения, их доля в структуре активов выросла на 3,99 пункта (в процентах увеличение равно 268,64);</w:t>
      </w:r>
    </w:p>
    <w:p w:rsidR="001C5314" w:rsidRPr="001C5314" w:rsidRDefault="001C5314" w:rsidP="001C5314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5314">
        <w:rPr>
          <w:rFonts w:ascii="Times New Roman" w:eastAsia="Calibri" w:hAnsi="Times New Roman" w:cs="Times New Roman"/>
          <w:sz w:val="26"/>
          <w:szCs w:val="26"/>
        </w:rPr>
        <w:t>денежные средства, доля которых в структуре активов увеличилась на 0,32 пункта.</w:t>
      </w:r>
    </w:p>
    <w:p w:rsidR="001C5314" w:rsidRPr="001C5314" w:rsidRDefault="001C5314" w:rsidP="001C531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5314">
        <w:rPr>
          <w:rFonts w:ascii="Times New Roman" w:eastAsia="Calibri" w:hAnsi="Times New Roman" w:cs="Times New Roman"/>
          <w:sz w:val="26"/>
          <w:szCs w:val="26"/>
        </w:rPr>
        <w:t>Наращивание оборотных активов – это верно выбранная стратегия по укреплению финансовой устойчивости предприятия, гарантия высоких результатов работы, ведь именно оборотные средства непосредственно участвуют в производственном процессе.</w:t>
      </w:r>
    </w:p>
    <w:p w:rsidR="001C5314" w:rsidRPr="001C5314" w:rsidRDefault="001C5314" w:rsidP="001C531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5314">
        <w:rPr>
          <w:rFonts w:ascii="Times New Roman" w:eastAsia="Calibri" w:hAnsi="Times New Roman" w:cs="Times New Roman"/>
          <w:sz w:val="26"/>
          <w:szCs w:val="26"/>
        </w:rPr>
        <w:t xml:space="preserve">Далее, увеличение </w:t>
      </w:r>
      <w:r w:rsidRPr="001C5314">
        <w:rPr>
          <w:rFonts w:ascii="Times New Roman" w:eastAsia="Calibri" w:hAnsi="Times New Roman" w:cs="Times New Roman"/>
          <w:i/>
          <w:sz w:val="26"/>
          <w:szCs w:val="26"/>
        </w:rPr>
        <w:t>финансовых ресурсов</w:t>
      </w:r>
      <w:r w:rsidRPr="001C5314">
        <w:rPr>
          <w:rFonts w:ascii="Times New Roman" w:eastAsia="Calibri" w:hAnsi="Times New Roman" w:cs="Times New Roman"/>
          <w:sz w:val="26"/>
          <w:szCs w:val="26"/>
        </w:rPr>
        <w:t xml:space="preserve"> (источников) произошло в основном за счет заемного капитала, в т.ч.:</w:t>
      </w:r>
    </w:p>
    <w:p w:rsidR="001C5314" w:rsidRPr="001C5314" w:rsidRDefault="001C5314" w:rsidP="001C5314">
      <w:pPr>
        <w:numPr>
          <w:ilvl w:val="0"/>
          <w:numId w:val="3"/>
        </w:numPr>
        <w:spacing w:after="0" w:line="360" w:lineRule="auto"/>
        <w:ind w:left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5314">
        <w:rPr>
          <w:rFonts w:ascii="Times New Roman" w:eastAsia="Calibri" w:hAnsi="Times New Roman" w:cs="Times New Roman"/>
          <w:sz w:val="26"/>
          <w:szCs w:val="26"/>
        </w:rPr>
        <w:t>долгосрочные обязательства возросли на 164 164 тыс. руб. (в процентах +119,76), доля ДО в структуре пассивов также увеличилась на 4,78 пункта;</w:t>
      </w:r>
    </w:p>
    <w:p w:rsidR="001C5314" w:rsidRPr="001C5314" w:rsidRDefault="001C5314" w:rsidP="001C5314">
      <w:pPr>
        <w:numPr>
          <w:ilvl w:val="0"/>
          <w:numId w:val="3"/>
        </w:numPr>
        <w:spacing w:after="0" w:line="360" w:lineRule="auto"/>
        <w:ind w:left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5314">
        <w:rPr>
          <w:rFonts w:ascii="Times New Roman" w:eastAsia="Calibri" w:hAnsi="Times New Roman" w:cs="Times New Roman"/>
          <w:sz w:val="26"/>
          <w:szCs w:val="26"/>
        </w:rPr>
        <w:t>краткосрочные обязательства тоже выросли, в основном за счет увеличения кредиторской задолженности на 443 169 тыс. руб.</w:t>
      </w:r>
    </w:p>
    <w:p w:rsidR="001C5314" w:rsidRPr="001C5314" w:rsidRDefault="001C5314" w:rsidP="001C531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6"/>
          <w:szCs w:val="26"/>
        </w:rPr>
      </w:pPr>
      <w:r w:rsidRPr="001C5314">
        <w:rPr>
          <w:rFonts w:ascii="Times New Roman" w:eastAsia="Calibri" w:hAnsi="Times New Roman" w:cs="Times New Roman"/>
          <w:i/>
          <w:sz w:val="26"/>
          <w:szCs w:val="26"/>
        </w:rPr>
        <w:t>Сравним ТА (текущие активы) и ТО (текущие обязательства):</w:t>
      </w:r>
    </w:p>
    <w:p w:rsidR="001C5314" w:rsidRPr="001C5314" w:rsidRDefault="001C5314" w:rsidP="001C531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5314">
        <w:rPr>
          <w:rFonts w:ascii="Times New Roman" w:eastAsia="Calibri" w:hAnsi="Times New Roman" w:cs="Times New Roman"/>
          <w:sz w:val="26"/>
          <w:szCs w:val="26"/>
        </w:rPr>
        <w:t>ТА (оборотные активы) к концу 2011 года составили сумму 1 305 282 тыс. руб., что меньше ТО (краткосрочных обязательств) в сумме 1 421 250 тыс. руб., т.е. у организации есть проблемы с платежеспособностью.</w:t>
      </w:r>
    </w:p>
    <w:p w:rsidR="001C5314" w:rsidRPr="001C5314" w:rsidRDefault="001C5314" w:rsidP="001C531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5314">
        <w:rPr>
          <w:rFonts w:ascii="Times New Roman" w:eastAsia="Calibri" w:hAnsi="Times New Roman" w:cs="Times New Roman"/>
          <w:sz w:val="26"/>
          <w:szCs w:val="26"/>
        </w:rPr>
        <w:t xml:space="preserve">Собственных оборотных средств (ЧОК) к концу 2011 года у фирмы нет, а значит, нет возможности погасить наиболее срочные обязательства, дебиторская задолженность меньше взятых кредитов и займов. </w:t>
      </w:r>
    </w:p>
    <w:p w:rsidR="001C5314" w:rsidRPr="001C5314" w:rsidRDefault="001C5314" w:rsidP="001C531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5314">
        <w:rPr>
          <w:rFonts w:ascii="Times New Roman" w:eastAsia="Calibri" w:hAnsi="Times New Roman" w:cs="Times New Roman"/>
          <w:sz w:val="26"/>
          <w:szCs w:val="26"/>
        </w:rPr>
        <w:t>Таким образом, по данным анализа бухгалтерского баланса за 2011г., предприятию в целях повышения своей платежеспособности, необходимо снижать размер краткосрочных обязательств, не наращивать внеоборотные активы, придерживаться выбранной стратегии по увеличению оборотных активов и собственного капитала.</w:t>
      </w:r>
    </w:p>
    <w:p w:rsidR="001C5314" w:rsidRPr="001C5314" w:rsidRDefault="001C5314" w:rsidP="001C5314">
      <w:pPr>
        <w:pageBreakBefore/>
        <w:spacing w:after="200" w:line="36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1C5314">
        <w:rPr>
          <w:rFonts w:ascii="Times New Roman" w:eastAsia="Calibri" w:hAnsi="Times New Roman" w:cs="Times New Roman"/>
          <w:b/>
          <w:sz w:val="26"/>
          <w:szCs w:val="26"/>
        </w:rPr>
        <w:lastRenderedPageBreak/>
        <w:t xml:space="preserve">Список литературы </w:t>
      </w:r>
    </w:p>
    <w:p w:rsidR="001C5314" w:rsidRPr="001C5314" w:rsidRDefault="001C5314" w:rsidP="001C5314">
      <w:pPr>
        <w:numPr>
          <w:ilvl w:val="0"/>
          <w:numId w:val="7"/>
        </w:numPr>
        <w:spacing w:after="0" w:line="360" w:lineRule="auto"/>
        <w:ind w:left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5314">
        <w:rPr>
          <w:rFonts w:ascii="Times New Roman" w:eastAsia="Calibri" w:hAnsi="Times New Roman" w:cs="Times New Roman"/>
          <w:sz w:val="26"/>
          <w:szCs w:val="26"/>
        </w:rPr>
        <w:t>Анализ финансовой отчетности: учебник / под ред. М.А.Вахрушиной, Н.С. Пласковой. – М.: Вузовский учебник, 2007. – 376 с.</w:t>
      </w:r>
    </w:p>
    <w:p w:rsidR="001C5314" w:rsidRPr="001C5314" w:rsidRDefault="001C5314" w:rsidP="001C5314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5314">
        <w:rPr>
          <w:rFonts w:ascii="Times New Roman" w:eastAsia="Calibri" w:hAnsi="Times New Roman" w:cs="Times New Roman"/>
          <w:sz w:val="26"/>
          <w:szCs w:val="26"/>
        </w:rPr>
        <w:t>Анализ финансовой отчетности: Учеб. пособие / Под ред. О.В. Ефимовой, М.В. Мельник. - М.: Омега-Л, 2004. - 408 с.</w:t>
      </w:r>
    </w:p>
    <w:p w:rsidR="001C5314" w:rsidRPr="001C5314" w:rsidRDefault="001C5314" w:rsidP="001C5314">
      <w:pPr>
        <w:numPr>
          <w:ilvl w:val="0"/>
          <w:numId w:val="6"/>
        </w:numPr>
        <w:spacing w:after="0" w:line="360" w:lineRule="auto"/>
        <w:ind w:left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5314">
        <w:rPr>
          <w:rFonts w:ascii="Times New Roman" w:eastAsia="Calibri" w:hAnsi="Times New Roman" w:cs="Times New Roman"/>
          <w:sz w:val="26"/>
          <w:szCs w:val="26"/>
        </w:rPr>
        <w:t>Комплексный экономический анализ хозяйственной деятельности: учебное пособие / под ред. д.э.н., проф. М.А.Вахрушиной. – М.: Вузовский учебник, 2008. – 463 с.</w:t>
      </w:r>
    </w:p>
    <w:p w:rsidR="00A74ECC" w:rsidRDefault="00A74ECC"/>
    <w:sectPr w:rsidR="00A74ECC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5FBF" w:rsidRDefault="00D95FBF" w:rsidP="00971172">
      <w:pPr>
        <w:spacing w:after="0" w:line="240" w:lineRule="auto"/>
      </w:pPr>
      <w:r>
        <w:separator/>
      </w:r>
    </w:p>
  </w:endnote>
  <w:endnote w:type="continuationSeparator" w:id="0">
    <w:p w:rsidR="00D95FBF" w:rsidRDefault="00D95FBF" w:rsidP="009711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2308280"/>
      <w:docPartObj>
        <w:docPartGallery w:val="Page Numbers (Bottom of Page)"/>
        <w:docPartUnique/>
      </w:docPartObj>
    </w:sdtPr>
    <w:sdtContent>
      <w:p w:rsidR="00971172" w:rsidRDefault="0097117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15</w:t>
        </w:r>
        <w:r>
          <w:fldChar w:fldCharType="end"/>
        </w:r>
      </w:p>
    </w:sdtContent>
  </w:sdt>
  <w:p w:rsidR="00971172" w:rsidRDefault="0097117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5FBF" w:rsidRDefault="00D95FBF" w:rsidP="00971172">
      <w:pPr>
        <w:spacing w:after="0" w:line="240" w:lineRule="auto"/>
      </w:pPr>
      <w:r>
        <w:separator/>
      </w:r>
    </w:p>
  </w:footnote>
  <w:footnote w:type="continuationSeparator" w:id="0">
    <w:p w:rsidR="00D95FBF" w:rsidRDefault="00D95FBF" w:rsidP="009711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337F65"/>
    <w:multiLevelType w:val="hybridMultilevel"/>
    <w:tmpl w:val="4886A75C"/>
    <w:lvl w:ilvl="0" w:tplc="0419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>
    <w:nsid w:val="138B7A76"/>
    <w:multiLevelType w:val="hybridMultilevel"/>
    <w:tmpl w:val="F9167C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70E19BE"/>
    <w:multiLevelType w:val="hybridMultilevel"/>
    <w:tmpl w:val="62EA0070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BBB3116"/>
    <w:multiLevelType w:val="hybridMultilevel"/>
    <w:tmpl w:val="F27C08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A753E2"/>
    <w:multiLevelType w:val="hybridMultilevel"/>
    <w:tmpl w:val="0CE651B8"/>
    <w:lvl w:ilvl="0" w:tplc="0B7CE41A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6BC2943"/>
    <w:multiLevelType w:val="hybridMultilevel"/>
    <w:tmpl w:val="7820E2C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42B1638"/>
    <w:multiLevelType w:val="hybridMultilevel"/>
    <w:tmpl w:val="AAB0D60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ECC"/>
    <w:rsid w:val="000841FA"/>
    <w:rsid w:val="000A2682"/>
    <w:rsid w:val="000F4BE4"/>
    <w:rsid w:val="001C5314"/>
    <w:rsid w:val="00430BC8"/>
    <w:rsid w:val="00595E9B"/>
    <w:rsid w:val="007C1A14"/>
    <w:rsid w:val="00971172"/>
    <w:rsid w:val="00995F3A"/>
    <w:rsid w:val="00A74ECC"/>
    <w:rsid w:val="00B9041C"/>
    <w:rsid w:val="00D95FBF"/>
    <w:rsid w:val="00E34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8DA61B-92D1-4BEC-A85B-DB22F39F3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711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71172"/>
  </w:style>
  <w:style w:type="paragraph" w:styleId="a5">
    <w:name w:val="footer"/>
    <w:basedOn w:val="a"/>
    <w:link w:val="a6"/>
    <w:uiPriority w:val="99"/>
    <w:unhideWhenUsed/>
    <w:rsid w:val="009711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71172"/>
  </w:style>
  <w:style w:type="paragraph" w:styleId="a7">
    <w:name w:val="Balloon Text"/>
    <w:basedOn w:val="a"/>
    <w:link w:val="a8"/>
    <w:uiPriority w:val="99"/>
    <w:semiHidden/>
    <w:unhideWhenUsed/>
    <w:rsid w:val="009711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711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35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6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35</Pages>
  <Words>6734</Words>
  <Characters>38386</Characters>
  <Application>Microsoft Office Word</Application>
  <DocSecurity>0</DocSecurity>
  <Lines>319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Аня</dc:creator>
  <cp:keywords/>
  <dc:description/>
  <cp:lastModifiedBy>Аня</cp:lastModifiedBy>
  <cp:revision>1</cp:revision>
  <cp:lastPrinted>2014-11-26T18:58:00Z</cp:lastPrinted>
  <dcterms:created xsi:type="dcterms:W3CDTF">2014-11-26T15:48:00Z</dcterms:created>
  <dcterms:modified xsi:type="dcterms:W3CDTF">2014-11-26T19:03:00Z</dcterms:modified>
</cp:coreProperties>
</file>