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Pr="002237AB" w:rsidRDefault="00514266" w:rsidP="002237AB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514266" w:rsidRDefault="00514266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39946535"/>
        <w:docPartObj>
          <w:docPartGallery w:val="Table of Contents"/>
          <w:docPartUnique/>
        </w:docPartObj>
      </w:sdtPr>
      <w:sdtEndPr/>
      <w:sdtContent>
        <w:p w:rsidR="008C3820" w:rsidRPr="008C3820" w:rsidRDefault="008C3820" w:rsidP="008C3820">
          <w:pPr>
            <w:pStyle w:val="aa"/>
            <w:spacing w:line="360" w:lineRule="auto"/>
            <w:rPr>
              <w:rFonts w:ascii="Times New Roman" w:hAnsi="Times New Roman" w:cs="Times New Roman"/>
              <w:color w:val="auto"/>
            </w:rPr>
          </w:pPr>
          <w:r w:rsidRPr="008C3820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C3820" w:rsidRPr="008C3820" w:rsidRDefault="008C38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8C3820">
            <w:rPr>
              <w:sz w:val="28"/>
              <w:szCs w:val="28"/>
            </w:rPr>
            <w:fldChar w:fldCharType="begin"/>
          </w:r>
          <w:r w:rsidRPr="008C3820">
            <w:rPr>
              <w:sz w:val="28"/>
              <w:szCs w:val="28"/>
            </w:rPr>
            <w:instrText xml:space="preserve"> TOC \o "1-3" \h \z \u </w:instrText>
          </w:r>
          <w:r w:rsidRPr="008C3820">
            <w:rPr>
              <w:sz w:val="28"/>
              <w:szCs w:val="28"/>
            </w:rPr>
            <w:fldChar w:fldCharType="separate"/>
          </w:r>
          <w:hyperlink w:anchor="_Toc372553382" w:history="1">
            <w:r w:rsidRPr="008C3820">
              <w:rPr>
                <w:rStyle w:val="a4"/>
                <w:noProof/>
                <w:sz w:val="28"/>
                <w:szCs w:val="28"/>
              </w:rPr>
              <w:t>Кредит и кредитные отношения</w:t>
            </w:r>
            <w:r w:rsidRPr="008C3820">
              <w:rPr>
                <w:noProof/>
                <w:webHidden/>
                <w:sz w:val="28"/>
                <w:szCs w:val="28"/>
              </w:rPr>
              <w:tab/>
            </w:r>
            <w:r w:rsidRPr="008C3820">
              <w:rPr>
                <w:noProof/>
                <w:webHidden/>
                <w:sz w:val="28"/>
                <w:szCs w:val="28"/>
              </w:rPr>
              <w:fldChar w:fldCharType="begin"/>
            </w:r>
            <w:r w:rsidRPr="008C3820">
              <w:rPr>
                <w:noProof/>
                <w:webHidden/>
                <w:sz w:val="28"/>
                <w:szCs w:val="28"/>
              </w:rPr>
              <w:instrText xml:space="preserve"> PAGEREF _Toc372553382 \h </w:instrText>
            </w:r>
            <w:r w:rsidRPr="008C3820">
              <w:rPr>
                <w:noProof/>
                <w:webHidden/>
                <w:sz w:val="28"/>
                <w:szCs w:val="28"/>
              </w:rPr>
            </w:r>
            <w:r w:rsidRPr="008C382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E4253">
              <w:rPr>
                <w:noProof/>
                <w:webHidden/>
                <w:sz w:val="28"/>
                <w:szCs w:val="28"/>
              </w:rPr>
              <w:t>3</w:t>
            </w:r>
            <w:r w:rsidRPr="008C382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820" w:rsidRPr="008C3820" w:rsidRDefault="00B87B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2553383" w:history="1">
            <w:r w:rsidR="008C3820" w:rsidRPr="008C3820">
              <w:rPr>
                <w:rStyle w:val="a4"/>
                <w:noProof/>
                <w:sz w:val="28"/>
                <w:szCs w:val="28"/>
              </w:rPr>
              <w:t>Ипотечное кредитование в России: факторы сдерживания и механизмы стимулирования</w:t>
            </w:r>
            <w:r w:rsidR="008C3820" w:rsidRPr="008C3820">
              <w:rPr>
                <w:noProof/>
                <w:webHidden/>
                <w:sz w:val="28"/>
                <w:szCs w:val="28"/>
              </w:rPr>
              <w:tab/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begin"/>
            </w:r>
            <w:r w:rsidR="008C3820" w:rsidRPr="008C3820">
              <w:rPr>
                <w:noProof/>
                <w:webHidden/>
                <w:sz w:val="28"/>
                <w:szCs w:val="28"/>
              </w:rPr>
              <w:instrText xml:space="preserve"> PAGEREF _Toc372553383 \h </w:instrText>
            </w:r>
            <w:r w:rsidR="008C3820" w:rsidRPr="008C3820">
              <w:rPr>
                <w:noProof/>
                <w:webHidden/>
                <w:sz w:val="28"/>
                <w:szCs w:val="28"/>
              </w:rPr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E4253">
              <w:rPr>
                <w:noProof/>
                <w:webHidden/>
                <w:sz w:val="28"/>
                <w:szCs w:val="28"/>
              </w:rPr>
              <w:t>3</w:t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820" w:rsidRPr="008C3820" w:rsidRDefault="00B87B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2553384" w:history="1">
            <w:r w:rsidR="008C3820" w:rsidRPr="008C3820">
              <w:rPr>
                <w:rStyle w:val="a4"/>
                <w:noProof/>
                <w:sz w:val="28"/>
                <w:szCs w:val="28"/>
              </w:rPr>
              <w:t>Расчетные задания</w:t>
            </w:r>
            <w:r w:rsidR="008C3820" w:rsidRPr="008C3820">
              <w:rPr>
                <w:noProof/>
                <w:webHidden/>
                <w:sz w:val="28"/>
                <w:szCs w:val="28"/>
              </w:rPr>
              <w:tab/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begin"/>
            </w:r>
            <w:r w:rsidR="008C3820" w:rsidRPr="008C3820">
              <w:rPr>
                <w:noProof/>
                <w:webHidden/>
                <w:sz w:val="28"/>
                <w:szCs w:val="28"/>
              </w:rPr>
              <w:instrText xml:space="preserve"> PAGEREF _Toc372553384 \h </w:instrText>
            </w:r>
            <w:r w:rsidR="008C3820" w:rsidRPr="008C3820">
              <w:rPr>
                <w:noProof/>
                <w:webHidden/>
                <w:sz w:val="28"/>
                <w:szCs w:val="28"/>
              </w:rPr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E4253">
              <w:rPr>
                <w:noProof/>
                <w:webHidden/>
                <w:sz w:val="28"/>
                <w:szCs w:val="28"/>
              </w:rPr>
              <w:t>8</w:t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820" w:rsidRPr="008C3820" w:rsidRDefault="00B87B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2553385" w:history="1">
            <w:r w:rsidR="008C3820" w:rsidRPr="008C3820">
              <w:rPr>
                <w:rStyle w:val="a4"/>
                <w:noProof/>
                <w:sz w:val="28"/>
                <w:szCs w:val="28"/>
              </w:rPr>
              <w:t>Список литературы</w:t>
            </w:r>
            <w:r w:rsidR="008C3820" w:rsidRPr="008C3820">
              <w:rPr>
                <w:noProof/>
                <w:webHidden/>
                <w:sz w:val="28"/>
                <w:szCs w:val="28"/>
              </w:rPr>
              <w:tab/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begin"/>
            </w:r>
            <w:r w:rsidR="008C3820" w:rsidRPr="008C3820">
              <w:rPr>
                <w:noProof/>
                <w:webHidden/>
                <w:sz w:val="28"/>
                <w:szCs w:val="28"/>
              </w:rPr>
              <w:instrText xml:space="preserve"> PAGEREF _Toc372553385 \h </w:instrText>
            </w:r>
            <w:r w:rsidR="008C3820" w:rsidRPr="008C3820">
              <w:rPr>
                <w:noProof/>
                <w:webHidden/>
                <w:sz w:val="28"/>
                <w:szCs w:val="28"/>
              </w:rPr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E4253">
              <w:rPr>
                <w:noProof/>
                <w:webHidden/>
                <w:sz w:val="28"/>
                <w:szCs w:val="28"/>
              </w:rPr>
              <w:t>11</w:t>
            </w:r>
            <w:r w:rsidR="008C3820" w:rsidRPr="008C382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820" w:rsidRDefault="008C3820" w:rsidP="008C3820">
          <w:pPr>
            <w:spacing w:line="360" w:lineRule="auto"/>
          </w:pPr>
          <w:r w:rsidRPr="008C3820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C3820" w:rsidRPr="008C3820" w:rsidRDefault="008C3820" w:rsidP="002237A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D42AE" w:rsidRPr="002237AB" w:rsidRDefault="003D42AE" w:rsidP="002237AB">
      <w:pPr>
        <w:pStyle w:val="1"/>
        <w:rPr>
          <w:rFonts w:ascii="Times New Roman" w:hAnsi="Times New Roman" w:cs="Times New Roman"/>
          <w:color w:val="auto"/>
        </w:rPr>
      </w:pPr>
      <w:bookmarkStart w:id="0" w:name="_Toc372553382"/>
      <w:r w:rsidRPr="002237AB">
        <w:rPr>
          <w:rFonts w:ascii="Times New Roman" w:hAnsi="Times New Roman" w:cs="Times New Roman"/>
          <w:color w:val="auto"/>
        </w:rPr>
        <w:lastRenderedPageBreak/>
        <w:t>Кредит и кредитные отношения</w:t>
      </w:r>
      <w:bookmarkEnd w:id="0"/>
      <w:r w:rsidRPr="002237AB">
        <w:rPr>
          <w:rFonts w:ascii="Times New Roman" w:hAnsi="Times New Roman" w:cs="Times New Roman"/>
          <w:color w:val="auto"/>
        </w:rPr>
        <w:t xml:space="preserve"> </w:t>
      </w:r>
    </w:p>
    <w:p w:rsidR="003D42AE" w:rsidRPr="002237AB" w:rsidRDefault="003D42AE" w:rsidP="002237AB">
      <w:pPr>
        <w:pStyle w:val="1"/>
        <w:rPr>
          <w:rFonts w:ascii="Times New Roman" w:hAnsi="Times New Roman" w:cs="Times New Roman"/>
          <w:noProof/>
          <w:color w:val="auto"/>
        </w:rPr>
      </w:pPr>
      <w:bookmarkStart w:id="1" w:name="_Toc372553383"/>
      <w:r w:rsidRPr="002237AB">
        <w:rPr>
          <w:rFonts w:ascii="Times New Roman" w:hAnsi="Times New Roman" w:cs="Times New Roman"/>
          <w:noProof/>
          <w:color w:val="auto"/>
        </w:rPr>
        <w:t>Ипотечное кредитование в России: факторы сдерживания и механизмы стимулирования</w:t>
      </w:r>
      <w:bookmarkEnd w:id="1"/>
    </w:p>
    <w:p w:rsidR="003D42AE" w:rsidRPr="002237AB" w:rsidRDefault="003D42AE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237AB">
        <w:rPr>
          <w:rFonts w:ascii="Times New Roman" w:hAnsi="Times New Roman"/>
          <w:noProof/>
          <w:sz w:val="28"/>
          <w:szCs w:val="28"/>
        </w:rPr>
        <w:t>Ипотека – это залог недвижимости для обеспечения обязательств перед кредитором. При ипотечном кредитовании заемщик получает кредит на покупку недвижимости или другие цели. Его обязательством перед кредитором является погашение кредита, а обеспечивает исполнение этого обязательства залог недвижимости. При этом покупать и закладывать можно не только жилье, но и другие объекты недвижимости - землю, автомобиль, яхту и т.д. Недвижимость, приобретенная с помощью ипотеки, является собственностью заемщика кредита с момента приобретения. Термин ипотека в России обычно применяется в связи с решением жилищных проблем.</w:t>
      </w:r>
    </w:p>
    <w:p w:rsidR="003D42AE" w:rsidRPr="002237AB" w:rsidRDefault="003D42AE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237AB">
        <w:rPr>
          <w:rFonts w:ascii="Times New Roman" w:hAnsi="Times New Roman"/>
          <w:noProof/>
          <w:sz w:val="28"/>
          <w:szCs w:val="28"/>
        </w:rPr>
        <w:t>Самый распространенный вариант использования ипотеки в России - это покупка квартиры в кредит. Закладывается при этом, как правило, вновь покупаемое жилье, хотя можно заложить и уже имеющуюся в собственности квартиру. Ипотечные кредиты выдаются банками, и условия кредитования у всех разные. На государственном уровне в России ипотека находит поддержку в виде разработанного ипотечного законодательства, а так же специально созданных государством ипотечных агентств.</w:t>
      </w:r>
    </w:p>
    <w:p w:rsidR="003D42AE" w:rsidRPr="002237AB" w:rsidRDefault="003D42AE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237AB">
        <w:rPr>
          <w:rFonts w:ascii="Times New Roman" w:hAnsi="Times New Roman"/>
          <w:noProof/>
          <w:sz w:val="28"/>
          <w:szCs w:val="28"/>
        </w:rPr>
        <w:t>Оформление ипотеки – многоэтапная процедура, включающая сбор документов, прохождение кредитной комиссии банка, поиск подходящего жилья, его оценку и страхование, заключение договора ипотеки. На этом нелегком пути может помочь ипотечный брокер. Так же может потребоваться помощь агентства недвижимости при покупке квартиры в кредит.</w:t>
      </w:r>
    </w:p>
    <w:p w:rsidR="003D42AE" w:rsidRPr="002237AB" w:rsidRDefault="003D42AE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2237AB">
        <w:rPr>
          <w:rFonts w:ascii="Times New Roman" w:hAnsi="Times New Roman"/>
          <w:noProof/>
          <w:sz w:val="28"/>
          <w:szCs w:val="28"/>
        </w:rPr>
        <w:t xml:space="preserve">Когда ипотечный кредит получен и жилье приобретено, наступает время «расплаты». Погашение кредита может осуществляться как наличными деньгами, так и безналично, либо в строго определенные дни, либо в любой день месяца – эти условия определяются банком-кредитором. </w:t>
      </w:r>
      <w:r w:rsidRPr="002237AB">
        <w:rPr>
          <w:rFonts w:ascii="Times New Roman" w:hAnsi="Times New Roman"/>
          <w:noProof/>
          <w:sz w:val="28"/>
          <w:szCs w:val="28"/>
        </w:rPr>
        <w:lastRenderedPageBreak/>
        <w:t>Возможность досрочного погашения кредита так же определяется ипотечным банком [1].</w:t>
      </w:r>
    </w:p>
    <w:p w:rsidR="00213F41" w:rsidRPr="002237AB" w:rsidRDefault="00213F41" w:rsidP="002237AB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237AB">
        <w:rPr>
          <w:sz w:val="28"/>
          <w:szCs w:val="28"/>
          <w:lang w:eastAsia="en-US"/>
        </w:rPr>
        <w:t>Сегодня развитие жилищной ипотеки в России сдерживается следующими основными факторами:</w:t>
      </w:r>
    </w:p>
    <w:p w:rsidR="00D038E2" w:rsidRPr="002237AB" w:rsidRDefault="00D038E2" w:rsidP="002237AB">
      <w:pPr>
        <w:numPr>
          <w:ilvl w:val="0"/>
          <w:numId w:val="3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2237AB">
        <w:rPr>
          <w:color w:val="000000"/>
          <w:sz w:val="28"/>
          <w:szCs w:val="28"/>
        </w:rPr>
        <w:t>Основным минусом ипотеки, как и любого кредита, является так называемая переплата, то есть деньги, которые необходимо возвращать в банк в качестве процентов за пользование кредитом. Уровень ставок по ипотечным кредитам достаточно высокий, в связи с чем, в некоторых случаях размер переплаты может составлять до 100% от суммы кредита;</w:t>
      </w:r>
    </w:p>
    <w:p w:rsidR="00D038E2" w:rsidRPr="002237AB" w:rsidRDefault="00D038E2" w:rsidP="002237AB">
      <w:pPr>
        <w:numPr>
          <w:ilvl w:val="0"/>
          <w:numId w:val="3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2237AB">
        <w:rPr>
          <w:color w:val="000000"/>
          <w:sz w:val="28"/>
          <w:szCs w:val="28"/>
        </w:rPr>
        <w:t>Другим минусом являются дополнительные расходы, которые необходимо нести заемщику – оплата оценки квартиры, услуг нотариуса, а также ежегодное страхование недвижимости, жизни и риска потери трудоспособности;</w:t>
      </w:r>
    </w:p>
    <w:p w:rsidR="00D038E2" w:rsidRPr="002237AB" w:rsidRDefault="00D038E2" w:rsidP="002237AB">
      <w:pPr>
        <w:numPr>
          <w:ilvl w:val="0"/>
          <w:numId w:val="3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2237AB">
        <w:rPr>
          <w:color w:val="000000"/>
          <w:sz w:val="28"/>
          <w:szCs w:val="28"/>
        </w:rPr>
        <w:t xml:space="preserve">До тех пор, пока обязательства перед банком не </w:t>
      </w:r>
      <w:proofErr w:type="gramStart"/>
      <w:r w:rsidRPr="002237AB">
        <w:rPr>
          <w:color w:val="000000"/>
          <w:sz w:val="28"/>
          <w:szCs w:val="28"/>
        </w:rPr>
        <w:t>выполнены в полном объеме заемщик не имеет</w:t>
      </w:r>
      <w:proofErr w:type="gramEnd"/>
      <w:r w:rsidRPr="002237AB">
        <w:rPr>
          <w:color w:val="000000"/>
          <w:sz w:val="28"/>
          <w:szCs w:val="28"/>
        </w:rPr>
        <w:t xml:space="preserve"> права продавать, дарить, менять или совершать иные операции по отчуждению недвижимости, находящейся в залоге у банка [2].</w:t>
      </w:r>
    </w:p>
    <w:p w:rsidR="00B6486F" w:rsidRPr="008C3820" w:rsidRDefault="00B6486F" w:rsidP="008C3820">
      <w:pPr>
        <w:spacing w:line="360" w:lineRule="auto"/>
        <w:ind w:firstLine="709"/>
        <w:jc w:val="both"/>
        <w:rPr>
          <w:sz w:val="28"/>
          <w:szCs w:val="28"/>
        </w:rPr>
      </w:pPr>
      <w:r w:rsidRPr="008C3820">
        <w:rPr>
          <w:sz w:val="28"/>
          <w:szCs w:val="28"/>
        </w:rPr>
        <w:t>Механизм функционирования системы ипотечного кредитования, действующий в настоящее время в России может быть представлен в виде следующих этапов ипотечного кредитования: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1. Предварительный этап</w:t>
      </w:r>
      <w:r w:rsidRPr="002237AB">
        <w:rPr>
          <w:b/>
          <w:bCs/>
          <w:color w:val="312823"/>
          <w:sz w:val="28"/>
          <w:szCs w:val="28"/>
        </w:rPr>
        <w:t> </w:t>
      </w:r>
      <w:r w:rsidRPr="002237AB">
        <w:rPr>
          <w:color w:val="312823"/>
          <w:sz w:val="28"/>
          <w:szCs w:val="28"/>
        </w:rPr>
        <w:t>(на данном этапе происходит разъяснение клиенту основных условий осуществления кредитования и  передается список документов, необходимых для получения ссуды);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2. Сбор и проверка предоставленной информации о клиенте и  залоге;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3. Оценивается вероятность погашения кредита;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4. Этап принятия решения по кредиту (определяется сумма, порядок погашения, срок, процентная ставка);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5. На данном этапе заключается </w:t>
      </w:r>
      <w:r w:rsidRPr="002237AB">
        <w:rPr>
          <w:bCs/>
          <w:color w:val="312823"/>
          <w:sz w:val="28"/>
          <w:szCs w:val="28"/>
        </w:rPr>
        <w:t>кредитный договор</w:t>
      </w:r>
      <w:r w:rsidRPr="002237AB">
        <w:rPr>
          <w:color w:val="312823"/>
          <w:sz w:val="28"/>
          <w:szCs w:val="28"/>
        </w:rPr>
        <w:t>;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6. Обслуживание кредита;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7. Закрытие кредитной сделки.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lastRenderedPageBreak/>
        <w:t>На рисунке</w:t>
      </w:r>
      <w:r w:rsidR="002237AB" w:rsidRPr="002237AB">
        <w:rPr>
          <w:color w:val="312823"/>
          <w:sz w:val="28"/>
          <w:szCs w:val="28"/>
        </w:rPr>
        <w:t xml:space="preserve"> 1</w:t>
      </w:r>
      <w:r w:rsidRPr="002237AB">
        <w:rPr>
          <w:color w:val="312823"/>
          <w:sz w:val="28"/>
          <w:szCs w:val="28"/>
        </w:rPr>
        <w:t>, представленном ниже </w:t>
      </w:r>
      <w:r w:rsidRPr="002237AB">
        <w:rPr>
          <w:bCs/>
          <w:color w:val="312823"/>
          <w:sz w:val="28"/>
          <w:szCs w:val="28"/>
        </w:rPr>
        <w:t>модель ипотеки</w:t>
      </w:r>
      <w:r w:rsidRPr="002237AB">
        <w:rPr>
          <w:b/>
          <w:bCs/>
          <w:color w:val="312823"/>
          <w:sz w:val="28"/>
          <w:szCs w:val="28"/>
        </w:rPr>
        <w:t> </w:t>
      </w:r>
      <w:r w:rsidRPr="002237AB">
        <w:rPr>
          <w:color w:val="312823"/>
          <w:sz w:val="28"/>
          <w:szCs w:val="28"/>
        </w:rPr>
        <w:t>приведена в виде схемы.</w:t>
      </w:r>
    </w:p>
    <w:p w:rsidR="00D038E2" w:rsidRPr="002237AB" w:rsidRDefault="00B6486F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 w:rsidRPr="002237A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4BEE84E" wp14:editId="3AE2D818">
            <wp:extent cx="5940425" cy="3572506"/>
            <wp:effectExtent l="0" t="0" r="3175" b="9525"/>
            <wp:docPr id="1" name="Рисунок 1" descr="схема ипотечного кредит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ипотечного кредитовани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7AB" w:rsidRDefault="002237AB" w:rsidP="002237AB">
      <w:pPr>
        <w:shd w:val="clear" w:color="auto" w:fill="FFFFFF"/>
        <w:spacing w:line="360" w:lineRule="auto"/>
        <w:ind w:firstLine="709"/>
        <w:jc w:val="both"/>
        <w:rPr>
          <w:b/>
          <w:bCs/>
          <w:color w:val="312823"/>
          <w:sz w:val="28"/>
          <w:szCs w:val="28"/>
        </w:rPr>
      </w:pPr>
      <w:r>
        <w:rPr>
          <w:b/>
          <w:bCs/>
          <w:color w:val="312823"/>
          <w:sz w:val="28"/>
          <w:szCs w:val="28"/>
        </w:rPr>
        <w:t>Рис. 1. Модель ипотеки</w:t>
      </w:r>
    </w:p>
    <w:p w:rsidR="00B6486F" w:rsidRPr="002237AB" w:rsidRDefault="002237AB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bCs/>
          <w:color w:val="312823"/>
          <w:sz w:val="28"/>
          <w:szCs w:val="28"/>
        </w:rPr>
        <w:t>В</w:t>
      </w:r>
      <w:r w:rsidR="00B6486F" w:rsidRPr="002237AB">
        <w:rPr>
          <w:bCs/>
          <w:color w:val="312823"/>
          <w:sz w:val="28"/>
          <w:szCs w:val="28"/>
        </w:rPr>
        <w:t> ходе предварительного этапа</w:t>
      </w:r>
      <w:r w:rsidR="00B6486F" w:rsidRPr="002237AB">
        <w:rPr>
          <w:b/>
          <w:bCs/>
          <w:color w:val="312823"/>
          <w:sz w:val="28"/>
          <w:szCs w:val="28"/>
        </w:rPr>
        <w:t> </w:t>
      </w:r>
      <w:r w:rsidR="00B6486F" w:rsidRPr="002237AB">
        <w:rPr>
          <w:color w:val="312823"/>
          <w:sz w:val="28"/>
          <w:szCs w:val="28"/>
        </w:rPr>
        <w:t>заемщик должен ознакомиться со всей необходимой информацией о кредиторе, условиях предоставления ипотечной ссуды, о правах и обязанностях, возникающих у него при заключении кредитной сделки.</w:t>
      </w:r>
    </w:p>
    <w:p w:rsidR="00B6486F" w:rsidRPr="002237AB" w:rsidRDefault="00B6486F" w:rsidP="002237AB">
      <w:pPr>
        <w:shd w:val="clear" w:color="auto" w:fill="FFFFFF"/>
        <w:spacing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Далее, после разъяснения заемщику условий кредитования работниками кредитной организации определяется максимально возможный объем средств, которые банк может предоставить в кредит, согласовываются процедуры кредитования и порядок расчетов, составляется примерная смета расходов заемщика и заполняется заявление на получение кредита. Данное заявление рассматривается креди</w:t>
      </w:r>
      <w:r w:rsidRPr="002237AB">
        <w:rPr>
          <w:color w:val="312823"/>
          <w:sz w:val="28"/>
          <w:szCs w:val="28"/>
        </w:rPr>
        <w:softHyphen/>
        <w:t>тором в качестве одного из самых важных источников информации о потенциальном клиенте.</w:t>
      </w:r>
    </w:p>
    <w:p w:rsidR="00B6486F" w:rsidRPr="002237AB" w:rsidRDefault="00B6486F" w:rsidP="002237A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В России и Мире существует золотое банковское правило, суть которого заключается в следующем: на ежемесячную выплату кредита заемщик должен тратить не больше 30% личного ежемесячного дохода. В случае</w:t>
      </w:r>
      <w:proofErr w:type="gramStart"/>
      <w:r w:rsidRPr="002237AB">
        <w:rPr>
          <w:color w:val="312823"/>
          <w:sz w:val="28"/>
          <w:szCs w:val="28"/>
        </w:rPr>
        <w:t>,</w:t>
      </w:r>
      <w:proofErr w:type="gramEnd"/>
      <w:r w:rsidRPr="002237AB">
        <w:rPr>
          <w:color w:val="312823"/>
          <w:sz w:val="28"/>
          <w:szCs w:val="28"/>
        </w:rPr>
        <w:t xml:space="preserve"> если данная  доля больше (40-60%), то такая ссуда уже становиться </w:t>
      </w:r>
      <w:r w:rsidRPr="002237AB">
        <w:rPr>
          <w:color w:val="312823"/>
          <w:sz w:val="28"/>
          <w:szCs w:val="28"/>
        </w:rPr>
        <w:lastRenderedPageBreak/>
        <w:t>рискованной. Именно поэтому, банк оценивает объем кредита, который он может предоставить исходя из дохода заемщика.</w:t>
      </w:r>
    </w:p>
    <w:p w:rsidR="00B6486F" w:rsidRPr="002237AB" w:rsidRDefault="00B6486F" w:rsidP="002237A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rStyle w:val="a8"/>
          <w:b w:val="0"/>
          <w:color w:val="312823"/>
          <w:sz w:val="28"/>
          <w:szCs w:val="28"/>
        </w:rPr>
        <w:t>В случае положительного решения по ипотечному кредиту заёмщик и банк заключают кредитный договор</w:t>
      </w:r>
      <w:r w:rsidRPr="002237AB">
        <w:rPr>
          <w:rStyle w:val="apple-converted-space"/>
          <w:b/>
          <w:bCs/>
          <w:color w:val="312823"/>
          <w:sz w:val="28"/>
          <w:szCs w:val="28"/>
        </w:rPr>
        <w:t> </w:t>
      </w:r>
      <w:r w:rsidRPr="002237AB">
        <w:rPr>
          <w:color w:val="312823"/>
          <w:sz w:val="28"/>
          <w:szCs w:val="28"/>
        </w:rPr>
        <w:t xml:space="preserve">на покупку выбранной, заранее оговоренной жилой недвижимости. Договор об ипотеке содержит </w:t>
      </w:r>
      <w:proofErr w:type="gramStart"/>
      <w:r w:rsidRPr="002237AB">
        <w:rPr>
          <w:color w:val="312823"/>
          <w:sz w:val="28"/>
          <w:szCs w:val="28"/>
        </w:rPr>
        <w:t>информацию</w:t>
      </w:r>
      <w:proofErr w:type="gramEnd"/>
      <w:r w:rsidRPr="002237AB">
        <w:rPr>
          <w:color w:val="312823"/>
          <w:sz w:val="28"/>
          <w:szCs w:val="28"/>
        </w:rPr>
        <w:t xml:space="preserve"> о предмете ипотеки, его оценке, существо, а так же, сведения о размере и сроках исполнения обязательства, которое обеспечивается ипотекой. Следует учитывать, что не допускается ипотека домов и квартир, которые находятся  в государственной или муниципальной собственности.</w:t>
      </w:r>
    </w:p>
    <w:p w:rsidR="00B6486F" w:rsidRPr="002237AB" w:rsidRDefault="00B6486F" w:rsidP="002237A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После заключения договора об ипотеке, коммерческие банки, как правило, требуют, чтобы заемщик внес первоначальный взнос, величина которого может колебаться в зависимости от условий ипотечной программы. При этом</w:t>
      </w:r>
      <w:proofErr w:type="gramStart"/>
      <w:r w:rsidRPr="002237AB">
        <w:rPr>
          <w:color w:val="312823"/>
          <w:sz w:val="28"/>
          <w:szCs w:val="28"/>
        </w:rPr>
        <w:t>,</w:t>
      </w:r>
      <w:proofErr w:type="gramEnd"/>
      <w:r w:rsidRPr="002237AB">
        <w:rPr>
          <w:color w:val="312823"/>
          <w:sz w:val="28"/>
          <w:szCs w:val="28"/>
        </w:rPr>
        <w:t xml:space="preserve"> банки-кредиторы заинтересованы в том, чтобы этот первоначальный взнос был как можно больше, поскольку, чем больше взнос, тем меньший риск имеет сделка.</w:t>
      </w:r>
    </w:p>
    <w:p w:rsidR="00B6486F" w:rsidRPr="002237AB" w:rsidRDefault="00B6486F" w:rsidP="002237A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12823"/>
          <w:sz w:val="28"/>
          <w:szCs w:val="28"/>
        </w:rPr>
      </w:pPr>
      <w:r w:rsidRPr="002237AB">
        <w:rPr>
          <w:color w:val="312823"/>
          <w:sz w:val="28"/>
          <w:szCs w:val="28"/>
        </w:rPr>
        <w:t>Далее, как и в американской модели ипотечного кредитования обязательства заёмщиков, обеспеченные залогом приобретаемой недвижимости, оформляются в форме закладных, пулы которых продаются ипотечным агентам, формирующим ипотечное покрытие ипотечных ценных бумаг. Так же коммерческие банки, удовлетворяющие требованиям Банка России, могут сами формировать  ипотечное покрытие и эмитировать ипотечные ценные бумаги</w:t>
      </w:r>
      <w:r w:rsidR="00B84929" w:rsidRPr="002237AB">
        <w:rPr>
          <w:color w:val="312823"/>
          <w:sz w:val="28"/>
          <w:szCs w:val="28"/>
        </w:rPr>
        <w:t xml:space="preserve"> [3]</w:t>
      </w:r>
      <w:r w:rsidRPr="002237AB">
        <w:rPr>
          <w:color w:val="312823"/>
          <w:sz w:val="28"/>
          <w:szCs w:val="28"/>
        </w:rPr>
        <w:t>.</w:t>
      </w:r>
    </w:p>
    <w:p w:rsidR="00B84929" w:rsidRPr="002237AB" w:rsidRDefault="00B84929" w:rsidP="002237AB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2237AB">
        <w:rPr>
          <w:color w:val="333333"/>
          <w:sz w:val="28"/>
          <w:szCs w:val="28"/>
        </w:rPr>
        <w:t>Основным положительным моментом </w:t>
      </w:r>
      <w:hyperlink r:id="rId10" w:history="1">
        <w:r w:rsidRPr="002237AB">
          <w:rPr>
            <w:sz w:val="28"/>
            <w:szCs w:val="28"/>
          </w:rPr>
          <w:t>ипотеки</w:t>
        </w:r>
      </w:hyperlink>
      <w:r w:rsidRPr="002237AB">
        <w:rPr>
          <w:color w:val="333333"/>
          <w:sz w:val="28"/>
          <w:szCs w:val="28"/>
        </w:rPr>
        <w:t> является возможность сразу начать жить в приобретаемой квартире, или доме, не ожидая того момента, когда вы сможете накопить необходимую сумм на приобретение жилья. Жилье, приобретаемое по ипотеке, сразу после подписания договора становится </w:t>
      </w:r>
      <w:hyperlink r:id="rId11" w:history="1">
        <w:r w:rsidRPr="002237AB">
          <w:rPr>
            <w:sz w:val="28"/>
            <w:szCs w:val="28"/>
          </w:rPr>
          <w:t>собственностью заемщика</w:t>
        </w:r>
      </w:hyperlink>
      <w:r w:rsidRPr="002237AB">
        <w:rPr>
          <w:color w:val="333333"/>
          <w:sz w:val="28"/>
          <w:szCs w:val="28"/>
        </w:rPr>
        <w:t>. Самому заемщику и членам его семьи можно зарегистрироваться в приобретенном жилье после подписания договора купли-продажи. Почти во всех банках </w:t>
      </w:r>
      <w:hyperlink r:id="rId12" w:history="1">
        <w:r w:rsidRPr="002237AB">
          <w:rPr>
            <w:sz w:val="28"/>
            <w:szCs w:val="28"/>
          </w:rPr>
          <w:t>страхование жилья</w:t>
        </w:r>
      </w:hyperlink>
      <w:r w:rsidRPr="002237AB">
        <w:rPr>
          <w:color w:val="333333"/>
          <w:sz w:val="28"/>
          <w:szCs w:val="28"/>
        </w:rPr>
        <w:t xml:space="preserve">, приобретаемого по ипотеке, является обязательным. Оно обеспечивает </w:t>
      </w:r>
      <w:r w:rsidRPr="002237AB">
        <w:rPr>
          <w:color w:val="333333"/>
          <w:sz w:val="28"/>
          <w:szCs w:val="28"/>
        </w:rPr>
        <w:lastRenderedPageBreak/>
        <w:t>безопасность по рискам утраты права собственности на квартиру, повреждения жилья, и потерю трудоспособности заемщиком. Ипотека имеет еще несколько положительных моментов: заемщику предоставляется </w:t>
      </w:r>
      <w:hyperlink r:id="rId13" w:history="1">
        <w:r w:rsidRPr="002237AB">
          <w:rPr>
            <w:sz w:val="28"/>
            <w:szCs w:val="28"/>
          </w:rPr>
          <w:t>льгота по подоходному налогу</w:t>
        </w:r>
      </w:hyperlink>
      <w:r w:rsidRPr="002237AB">
        <w:rPr>
          <w:color w:val="333333"/>
          <w:sz w:val="28"/>
          <w:szCs w:val="28"/>
        </w:rPr>
        <w:t> на весь срок выплаты ипотечного кредита, а длительный </w:t>
      </w:r>
      <w:hyperlink r:id="rId14" w:history="1">
        <w:r w:rsidRPr="002237AB">
          <w:rPr>
            <w:sz w:val="28"/>
            <w:szCs w:val="28"/>
          </w:rPr>
          <w:t>срок кредитования</w:t>
        </w:r>
      </w:hyperlink>
      <w:r w:rsidRPr="002237AB">
        <w:rPr>
          <w:color w:val="333333"/>
          <w:sz w:val="28"/>
          <w:szCs w:val="28"/>
        </w:rPr>
        <w:t> делает платежи не слишком большими, соответственно, не такими обременительными для бюджета. Так же на сегодняшний момент в большинстве ипотечных программ предоставляется возможность погасить кредит досрочно [4].</w:t>
      </w:r>
    </w:p>
    <w:p w:rsidR="00B6486F" w:rsidRDefault="00B6486F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2237AB" w:rsidRPr="002237AB" w:rsidRDefault="002237AB" w:rsidP="002237A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D91A11" w:rsidRPr="002237AB" w:rsidRDefault="002237AB" w:rsidP="002237AB">
      <w:pPr>
        <w:pStyle w:val="1"/>
        <w:rPr>
          <w:rFonts w:ascii="Times New Roman" w:hAnsi="Times New Roman" w:cs="Times New Roman"/>
          <w:color w:val="auto"/>
        </w:rPr>
      </w:pPr>
      <w:bookmarkStart w:id="2" w:name="_Toc372553384"/>
      <w:r w:rsidRPr="002237AB">
        <w:rPr>
          <w:rFonts w:ascii="Times New Roman" w:hAnsi="Times New Roman" w:cs="Times New Roman"/>
          <w:color w:val="auto"/>
        </w:rPr>
        <w:lastRenderedPageBreak/>
        <w:t>Расчетные задания</w:t>
      </w:r>
      <w:bookmarkEnd w:id="2"/>
      <w:r w:rsidRPr="002237AB">
        <w:rPr>
          <w:rFonts w:ascii="Times New Roman" w:hAnsi="Times New Roman" w:cs="Times New Roman"/>
          <w:color w:val="auto"/>
        </w:rPr>
        <w:t xml:space="preserve"> </w:t>
      </w:r>
    </w:p>
    <w:p w:rsidR="003D42AE" w:rsidRPr="002237AB" w:rsidRDefault="003D42AE" w:rsidP="002237AB">
      <w:pPr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>3.</w:t>
      </w:r>
      <w:r w:rsidRPr="002237AB">
        <w:rPr>
          <w:sz w:val="28"/>
          <w:szCs w:val="28"/>
        </w:rPr>
        <w:tab/>
        <w:t xml:space="preserve">Что такое </w:t>
      </w:r>
      <w:proofErr w:type="spellStart"/>
      <w:r w:rsidRPr="002237AB">
        <w:rPr>
          <w:sz w:val="28"/>
          <w:szCs w:val="28"/>
        </w:rPr>
        <w:t>микрозаймы</w:t>
      </w:r>
      <w:proofErr w:type="spellEnd"/>
      <w:r w:rsidRPr="002237AB">
        <w:rPr>
          <w:sz w:val="28"/>
          <w:szCs w:val="28"/>
        </w:rPr>
        <w:t xml:space="preserve">? Кто может претендовать на их получение? Как </w:t>
      </w:r>
      <w:r w:rsidR="002237AB" w:rsidRPr="002237AB">
        <w:rPr>
          <w:sz w:val="28"/>
          <w:szCs w:val="28"/>
        </w:rPr>
        <w:t>рассчитать</w:t>
      </w:r>
      <w:r w:rsidRPr="002237AB">
        <w:rPr>
          <w:sz w:val="28"/>
          <w:szCs w:val="28"/>
        </w:rPr>
        <w:t xml:space="preserve"> сумму переплаты по кредитам (на примере любой </w:t>
      </w:r>
      <w:proofErr w:type="spellStart"/>
      <w:r w:rsidRPr="002237AB">
        <w:rPr>
          <w:sz w:val="28"/>
          <w:szCs w:val="28"/>
        </w:rPr>
        <w:t>микрофинансовой</w:t>
      </w:r>
      <w:proofErr w:type="spellEnd"/>
      <w:r w:rsidRPr="002237AB">
        <w:rPr>
          <w:sz w:val="28"/>
          <w:szCs w:val="28"/>
        </w:rPr>
        <w:t xml:space="preserve"> организации России)</w:t>
      </w:r>
    </w:p>
    <w:p w:rsidR="00B84929" w:rsidRPr="002237AB" w:rsidRDefault="00B84929" w:rsidP="002237A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237AB">
        <w:rPr>
          <w:sz w:val="28"/>
          <w:szCs w:val="28"/>
        </w:rPr>
        <w:t>Микрозайм</w:t>
      </w:r>
      <w:proofErr w:type="spellEnd"/>
      <w:r w:rsidRPr="002237AB">
        <w:rPr>
          <w:sz w:val="28"/>
          <w:szCs w:val="28"/>
        </w:rPr>
        <w:t xml:space="preserve"> или как он еще называется микрокредитование, является небольшим кредитом, предоставляемым на короткий срок. Как правило, используется для оплаты товаров, услуг. Из названия отлично видна суть: </w:t>
      </w:r>
      <w:proofErr w:type="spellStart"/>
      <w:r w:rsidRPr="002237AB">
        <w:rPr>
          <w:sz w:val="28"/>
          <w:szCs w:val="28"/>
        </w:rPr>
        <w:t>микрозайм</w:t>
      </w:r>
      <w:proofErr w:type="spellEnd"/>
      <w:r w:rsidRPr="002237AB">
        <w:rPr>
          <w:sz w:val="28"/>
          <w:szCs w:val="28"/>
        </w:rPr>
        <w:t xml:space="preserve"> имеет малый размер, по этой причине и ставятся небольшие сроки кредитования. Востребован он буквально во всех странах, среди которых числится и Россия. Популярность </w:t>
      </w:r>
      <w:proofErr w:type="spellStart"/>
      <w:r w:rsidRPr="002237AB">
        <w:rPr>
          <w:sz w:val="28"/>
          <w:szCs w:val="28"/>
        </w:rPr>
        <w:t>микрозайма</w:t>
      </w:r>
      <w:proofErr w:type="spellEnd"/>
      <w:r w:rsidRPr="002237AB">
        <w:rPr>
          <w:sz w:val="28"/>
          <w:szCs w:val="28"/>
        </w:rPr>
        <w:t xml:space="preserve"> распределяется равномерно между небольшими компаниями, предпринимателями, но наиболее распространено микрокредитование для частных лиц. Воспользоваться им могут и другие граждане, для которых важно решение: наличные деньги - быстро.</w:t>
      </w:r>
    </w:p>
    <w:p w:rsidR="00B84929" w:rsidRPr="002237AB" w:rsidRDefault="00B84929" w:rsidP="002237AB">
      <w:pPr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>Оформляя </w:t>
      </w:r>
      <w:proofErr w:type="spellStart"/>
      <w:r w:rsidRPr="002237AB">
        <w:rPr>
          <w:sz w:val="28"/>
          <w:szCs w:val="28"/>
        </w:rPr>
        <w:fldChar w:fldCharType="begin"/>
      </w:r>
      <w:r w:rsidRPr="002237AB">
        <w:rPr>
          <w:sz w:val="28"/>
          <w:szCs w:val="28"/>
        </w:rPr>
        <w:instrText xml:space="preserve"> HYPERLINK "http://lvfinance.ru/video/conditions.php" </w:instrText>
      </w:r>
      <w:r w:rsidRPr="002237AB">
        <w:rPr>
          <w:sz w:val="28"/>
          <w:szCs w:val="28"/>
        </w:rPr>
        <w:fldChar w:fldCharType="separate"/>
      </w:r>
      <w:r w:rsidRPr="002237AB">
        <w:rPr>
          <w:rStyle w:val="a4"/>
          <w:color w:val="auto"/>
          <w:sz w:val="28"/>
          <w:szCs w:val="28"/>
          <w:u w:val="none"/>
        </w:rPr>
        <w:t>микрозайм</w:t>
      </w:r>
      <w:proofErr w:type="spellEnd"/>
      <w:r w:rsidRPr="002237AB">
        <w:rPr>
          <w:sz w:val="28"/>
          <w:szCs w:val="28"/>
          <w:lang w:val="en-US"/>
        </w:rPr>
        <w:fldChar w:fldCharType="end"/>
      </w:r>
      <w:r w:rsidRPr="002237AB">
        <w:rPr>
          <w:sz w:val="28"/>
          <w:szCs w:val="28"/>
        </w:rPr>
        <w:t> необходимо учитывать несколько его особенностей. К недостаткам можно отнести более высокие процентные ставки. Причина завышения кредитных ставок в высоких рисках, которые имеет лицо, выдающее кредит. Однако и преимущества микрокредитования достаточно весомы, среди них: </w:t>
      </w:r>
    </w:p>
    <w:p w:rsidR="00B84929" w:rsidRPr="002237AB" w:rsidRDefault="00B84929" w:rsidP="002237A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>Высокая скорость оформления требуемой документации</w:t>
      </w:r>
    </w:p>
    <w:p w:rsidR="00B84929" w:rsidRPr="002237AB" w:rsidRDefault="00B84929" w:rsidP="002237A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>Отсутствие необходимости собирать различные справки, потребуется минимальный пакет документов, как правило, только документ, удостоверяющий личность</w:t>
      </w:r>
    </w:p>
    <w:p w:rsidR="00B84929" w:rsidRPr="002237AB" w:rsidRDefault="00B84929" w:rsidP="002237A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 xml:space="preserve">Доступность для получателей, </w:t>
      </w:r>
      <w:proofErr w:type="spellStart"/>
      <w:r w:rsidRPr="002237AB">
        <w:rPr>
          <w:sz w:val="28"/>
          <w:szCs w:val="28"/>
        </w:rPr>
        <w:t>микрозайм</w:t>
      </w:r>
      <w:proofErr w:type="spellEnd"/>
      <w:r w:rsidRPr="002237AB">
        <w:rPr>
          <w:sz w:val="28"/>
          <w:szCs w:val="28"/>
        </w:rPr>
        <w:t xml:space="preserve"> могут брать практически любые слои населения</w:t>
      </w:r>
    </w:p>
    <w:p w:rsidR="00B84929" w:rsidRPr="002237AB" w:rsidRDefault="00B84929" w:rsidP="002237AB">
      <w:pPr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 xml:space="preserve">Благодаря всем описанным преимуществам услуга микрокредитования достаточно широко востребована. Сервис </w:t>
      </w:r>
      <w:proofErr w:type="spellStart"/>
      <w:r w:rsidRPr="002237AB">
        <w:rPr>
          <w:sz w:val="28"/>
          <w:szCs w:val="28"/>
        </w:rPr>
        <w:t>микрозайма</w:t>
      </w:r>
      <w:proofErr w:type="spellEnd"/>
      <w:r w:rsidRPr="002237AB">
        <w:rPr>
          <w:sz w:val="28"/>
          <w:szCs w:val="28"/>
        </w:rPr>
        <w:t xml:space="preserve"> позволяет получать требуемые средства в короткие сроки, при этом, не затрачивая значительного времени на оформление документов. Наиболее распространен среди предпринимателей, развивающих бизнес и для удовлетворения </w:t>
      </w:r>
      <w:r w:rsidRPr="002237AB">
        <w:rPr>
          <w:sz w:val="28"/>
          <w:szCs w:val="28"/>
        </w:rPr>
        <w:lastRenderedPageBreak/>
        <w:t xml:space="preserve">потребительских нужд. В России </w:t>
      </w:r>
      <w:proofErr w:type="spellStart"/>
      <w:r w:rsidRPr="002237AB">
        <w:rPr>
          <w:sz w:val="28"/>
          <w:szCs w:val="28"/>
        </w:rPr>
        <w:t>микрозайм</w:t>
      </w:r>
      <w:proofErr w:type="spellEnd"/>
      <w:r w:rsidRPr="002237AB">
        <w:rPr>
          <w:sz w:val="28"/>
          <w:szCs w:val="28"/>
        </w:rPr>
        <w:t xml:space="preserve"> на данный момент не получил столь высокого распространения, но постепенно набирает обороты [5].</w:t>
      </w:r>
    </w:p>
    <w:p w:rsidR="00E466DE" w:rsidRPr="008C3820" w:rsidRDefault="00E466DE" w:rsidP="008C3820">
      <w:pPr>
        <w:rPr>
          <w:b/>
          <w:sz w:val="28"/>
          <w:szCs w:val="28"/>
        </w:rPr>
      </w:pPr>
      <w:r w:rsidRPr="008C3820">
        <w:rPr>
          <w:b/>
          <w:sz w:val="28"/>
          <w:szCs w:val="28"/>
        </w:rPr>
        <w:t>Формула расчета переплаты по кредиту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 xml:space="preserve">Первым делом нам необходимо рассчитать </w:t>
      </w:r>
      <w:proofErr w:type="spellStart"/>
      <w:r w:rsidRPr="002237AB">
        <w:rPr>
          <w:sz w:val="28"/>
          <w:szCs w:val="28"/>
        </w:rPr>
        <w:t>аннуитетный</w:t>
      </w:r>
      <w:proofErr w:type="spellEnd"/>
      <w:r w:rsidRPr="002237AB">
        <w:rPr>
          <w:sz w:val="28"/>
          <w:szCs w:val="28"/>
        </w:rPr>
        <w:t xml:space="preserve"> коэффициент. Эта величина понадобится нам для проведения дальнейших расчетов. Вычисляется он по такой формуле:</w:t>
      </w:r>
    </w:p>
    <w:p w:rsidR="00E466DE" w:rsidRPr="002237AB" w:rsidRDefault="00E466DE" w:rsidP="002237AB">
      <w:pPr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  <w:shd w:val="clear" w:color="auto" w:fill="FFFFFF"/>
        </w:rPr>
        <w:t>A = P * (1+P)</w:t>
      </w:r>
      <w:r w:rsidRPr="002237AB">
        <w:rPr>
          <w:sz w:val="28"/>
          <w:szCs w:val="28"/>
          <w:shd w:val="clear" w:color="auto" w:fill="FFFFFF"/>
          <w:vertAlign w:val="superscript"/>
        </w:rPr>
        <w:t>N</w:t>
      </w:r>
      <w:r w:rsidRPr="002237AB">
        <w:rPr>
          <w:sz w:val="28"/>
          <w:szCs w:val="28"/>
          <w:shd w:val="clear" w:color="auto" w:fill="FFFFFF"/>
        </w:rPr>
        <w:t> / ((1+P)</w:t>
      </w:r>
      <w:r w:rsidRPr="002237AB">
        <w:rPr>
          <w:sz w:val="28"/>
          <w:szCs w:val="28"/>
          <w:shd w:val="clear" w:color="auto" w:fill="FFFFFF"/>
          <w:vertAlign w:val="superscript"/>
        </w:rPr>
        <w:t>N</w:t>
      </w:r>
      <w:r w:rsidRPr="002237AB">
        <w:rPr>
          <w:sz w:val="28"/>
          <w:szCs w:val="28"/>
          <w:shd w:val="clear" w:color="auto" w:fill="FFFFFF"/>
        </w:rPr>
        <w:t>-1)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</w:rPr>
        <w:t>В этой формуле:</w:t>
      </w:r>
      <w:r w:rsidRPr="002237AB">
        <w:rPr>
          <w:sz w:val="28"/>
          <w:szCs w:val="28"/>
        </w:rPr>
        <w:br/>
        <w:t xml:space="preserve">A — </w:t>
      </w:r>
      <w:proofErr w:type="spellStart"/>
      <w:r w:rsidRPr="002237AB">
        <w:rPr>
          <w:sz w:val="28"/>
          <w:szCs w:val="28"/>
        </w:rPr>
        <w:t>аннуитетный</w:t>
      </w:r>
      <w:proofErr w:type="spellEnd"/>
      <w:r w:rsidRPr="002237AB">
        <w:rPr>
          <w:sz w:val="28"/>
          <w:szCs w:val="28"/>
        </w:rPr>
        <w:t xml:space="preserve"> коэффициент;</w:t>
      </w:r>
      <w:r w:rsidRPr="002237AB">
        <w:rPr>
          <w:sz w:val="28"/>
          <w:szCs w:val="28"/>
        </w:rPr>
        <w:br/>
        <w:t xml:space="preserve">P — коэффициент процентной ставки. Его можно рассчитать по формуле P = C/1200 , где C - размер процентной ставки в </w:t>
      </w:r>
      <w:proofErr w:type="gramStart"/>
      <w:r w:rsidRPr="002237AB">
        <w:rPr>
          <w:sz w:val="28"/>
          <w:szCs w:val="28"/>
        </w:rPr>
        <w:t>годовых</w:t>
      </w:r>
      <w:proofErr w:type="gramEnd"/>
      <w:r w:rsidRPr="002237AB">
        <w:rPr>
          <w:sz w:val="28"/>
          <w:szCs w:val="28"/>
        </w:rPr>
        <w:t>.</w:t>
      </w:r>
      <w:r w:rsidRPr="002237AB">
        <w:rPr>
          <w:sz w:val="28"/>
          <w:szCs w:val="28"/>
        </w:rPr>
        <w:br/>
        <w:t>N — срок выплат по кредиту в месяцах.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 xml:space="preserve">Теперь, зная </w:t>
      </w:r>
      <w:proofErr w:type="spellStart"/>
      <w:r w:rsidRPr="002237AB">
        <w:rPr>
          <w:sz w:val="28"/>
          <w:szCs w:val="28"/>
        </w:rPr>
        <w:t>аннуитетный</w:t>
      </w:r>
      <w:proofErr w:type="spellEnd"/>
      <w:r w:rsidRPr="002237AB">
        <w:rPr>
          <w:sz w:val="28"/>
          <w:szCs w:val="28"/>
        </w:rPr>
        <w:t xml:space="preserve"> коэффициент, мы можем рассчитать ежемесячный платеж:</w:t>
      </w:r>
    </w:p>
    <w:p w:rsidR="00E466DE" w:rsidRPr="002237AB" w:rsidRDefault="00E466DE" w:rsidP="002237AB">
      <w:pPr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  <w:shd w:val="clear" w:color="auto" w:fill="FFFFFF"/>
        </w:rPr>
        <w:t>M = A * K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</w:rPr>
        <w:t>В этой формуле:</w:t>
      </w:r>
      <w:r w:rsidRPr="002237AB">
        <w:rPr>
          <w:sz w:val="28"/>
          <w:szCs w:val="28"/>
        </w:rPr>
        <w:br/>
        <w:t>M — ежемесячный платеж по кредиту;</w:t>
      </w:r>
      <w:r w:rsidRPr="002237AB">
        <w:rPr>
          <w:sz w:val="28"/>
          <w:szCs w:val="28"/>
        </w:rPr>
        <w:br/>
        <w:t xml:space="preserve">A — </w:t>
      </w:r>
      <w:proofErr w:type="spellStart"/>
      <w:r w:rsidRPr="002237AB">
        <w:rPr>
          <w:sz w:val="28"/>
          <w:szCs w:val="28"/>
        </w:rPr>
        <w:t>аннуитетный</w:t>
      </w:r>
      <w:proofErr w:type="spellEnd"/>
      <w:r w:rsidRPr="002237AB">
        <w:rPr>
          <w:sz w:val="28"/>
          <w:szCs w:val="28"/>
        </w:rPr>
        <w:t xml:space="preserve"> коэффициент;</w:t>
      </w:r>
      <w:r w:rsidRPr="002237AB">
        <w:rPr>
          <w:sz w:val="28"/>
          <w:szCs w:val="28"/>
        </w:rPr>
        <w:br/>
        <w:t>K — сумма кредита.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>Исходя из полученных выше данных, можно посчитать полную стоимость кредита:</w:t>
      </w:r>
    </w:p>
    <w:p w:rsidR="00E466DE" w:rsidRPr="002237AB" w:rsidRDefault="00E466DE" w:rsidP="002237AB">
      <w:pPr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  <w:shd w:val="clear" w:color="auto" w:fill="FFFFFF"/>
        </w:rPr>
        <w:t>SUM = N * M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</w:rPr>
        <w:t>В этой формуле:</w:t>
      </w:r>
      <w:r w:rsidRPr="002237AB">
        <w:rPr>
          <w:sz w:val="28"/>
          <w:szCs w:val="28"/>
        </w:rPr>
        <w:br/>
        <w:t>SUM — сумма всех платежей по кредиту;</w:t>
      </w:r>
      <w:r w:rsidRPr="002237AB">
        <w:rPr>
          <w:sz w:val="28"/>
          <w:szCs w:val="28"/>
        </w:rPr>
        <w:br/>
        <w:t>N — срок выплат по кредиту в месяцах;</w:t>
      </w:r>
      <w:r w:rsidRPr="002237AB">
        <w:rPr>
          <w:sz w:val="28"/>
          <w:szCs w:val="28"/>
        </w:rPr>
        <w:br/>
        <w:t>M — ежемесячный платеж по кредиту.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>И вот теперь, наконец, мы можем рассчитать переплату по кредиту. Как несложно догадаться, переплата - это полная стоимость кредита минус сумма кредита:</w:t>
      </w:r>
    </w:p>
    <w:p w:rsidR="00E466DE" w:rsidRPr="002237AB" w:rsidRDefault="00E466DE" w:rsidP="002237AB">
      <w:pPr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  <w:shd w:val="clear" w:color="auto" w:fill="FFFFFF"/>
        </w:rPr>
        <w:t>PE = SUM - K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2237AB">
        <w:rPr>
          <w:sz w:val="28"/>
          <w:szCs w:val="28"/>
        </w:rPr>
        <w:lastRenderedPageBreak/>
        <w:t>В этой формуле:</w:t>
      </w:r>
      <w:r w:rsidRPr="002237AB">
        <w:rPr>
          <w:sz w:val="28"/>
          <w:szCs w:val="28"/>
        </w:rPr>
        <w:br/>
        <w:t>PE — переплата по кредиту;</w:t>
      </w:r>
      <w:r w:rsidRPr="002237AB">
        <w:rPr>
          <w:sz w:val="28"/>
          <w:szCs w:val="28"/>
        </w:rPr>
        <w:br/>
        <w:t>SUM — сумма всех платежей по кредиту;</w:t>
      </w:r>
      <w:r w:rsidRPr="002237AB">
        <w:rPr>
          <w:sz w:val="28"/>
          <w:szCs w:val="28"/>
        </w:rPr>
        <w:br/>
        <w:t>K — сумма кредита.</w:t>
      </w:r>
    </w:p>
    <w:p w:rsidR="00E466DE" w:rsidRPr="002237AB" w:rsidRDefault="00E466DE" w:rsidP="002237A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237AB">
        <w:rPr>
          <w:sz w:val="28"/>
          <w:szCs w:val="28"/>
        </w:rPr>
        <w:t xml:space="preserve">Не удивляйтесь, если у вашего кредита получается ощутимая переплата. Помните, кредит – это всегда дорого. Ни один банк не согласится выдать вам </w:t>
      </w:r>
      <w:proofErr w:type="spellStart"/>
      <w:r w:rsidRPr="002237AB">
        <w:rPr>
          <w:sz w:val="28"/>
          <w:szCs w:val="28"/>
        </w:rPr>
        <w:t>займ</w:t>
      </w:r>
      <w:proofErr w:type="spellEnd"/>
      <w:r w:rsidRPr="002237AB">
        <w:rPr>
          <w:sz w:val="28"/>
          <w:szCs w:val="28"/>
        </w:rPr>
        <w:t>, если он за это ничего не получит. Тем не менее, вы вправе выбирать предложения среди множества банков, чтобы найти кредит с наименьшей переплатой. Ведь теперь вы знаете, как рассчитать переплату по кредиту [6].</w:t>
      </w:r>
    </w:p>
    <w:p w:rsidR="00E466DE" w:rsidRPr="002237AB" w:rsidRDefault="00E466DE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B84929" w:rsidRDefault="00B84929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Default="002237AB" w:rsidP="002237AB">
      <w:pPr>
        <w:spacing w:line="360" w:lineRule="auto"/>
        <w:ind w:firstLine="709"/>
        <w:jc w:val="both"/>
        <w:rPr>
          <w:sz w:val="28"/>
          <w:szCs w:val="28"/>
        </w:rPr>
      </w:pPr>
    </w:p>
    <w:p w:rsidR="002237AB" w:rsidRPr="002237AB" w:rsidRDefault="002237AB" w:rsidP="002237A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372553385"/>
      <w:r w:rsidRPr="002237AB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3"/>
    </w:p>
    <w:p w:rsidR="00D038E2" w:rsidRPr="008C3820" w:rsidRDefault="00D038E2" w:rsidP="0048115C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  <w:u w:val="none"/>
        </w:rPr>
      </w:pPr>
      <w:r w:rsidRPr="008C3820">
        <w:rPr>
          <w:rFonts w:ascii="Times New Roman" w:hAnsi="Times New Roman"/>
          <w:sz w:val="28"/>
          <w:szCs w:val="28"/>
        </w:rPr>
        <w:t xml:space="preserve"> </w:t>
      </w:r>
      <w:r w:rsidR="0048115C" w:rsidRPr="008C3820">
        <w:rPr>
          <w:rFonts w:ascii="Times New Roman" w:hAnsi="Times New Roman"/>
          <w:sz w:val="28"/>
          <w:szCs w:val="28"/>
        </w:rPr>
        <w:t>«</w:t>
      </w:r>
      <w:r w:rsidR="002237AB" w:rsidRPr="008C3820">
        <w:rPr>
          <w:rFonts w:ascii="Times New Roman" w:hAnsi="Times New Roman"/>
          <w:sz w:val="28"/>
          <w:szCs w:val="28"/>
        </w:rPr>
        <w:t>Ипотека? Легко!</w:t>
      </w:r>
      <w:r w:rsidR="0048115C" w:rsidRPr="008C3820">
        <w:rPr>
          <w:rFonts w:ascii="Times New Roman" w:hAnsi="Times New Roman"/>
          <w:sz w:val="28"/>
          <w:szCs w:val="28"/>
        </w:rPr>
        <w:t>»,</w:t>
      </w:r>
      <w:r w:rsidR="0048115C" w:rsidRPr="008C3820">
        <w:rPr>
          <w:rFonts w:ascii="Times New Roman" w:hAnsi="Times New Roman"/>
        </w:rPr>
        <w:t xml:space="preserve"> </w:t>
      </w:r>
      <w:r w:rsidR="0048115C" w:rsidRPr="008C3820">
        <w:rPr>
          <w:rFonts w:ascii="Times New Roman" w:hAnsi="Times New Roman"/>
          <w:sz w:val="28"/>
          <w:szCs w:val="28"/>
        </w:rPr>
        <w:t xml:space="preserve">Плюсы и минусы ипотеки, </w:t>
      </w:r>
      <w:hyperlink r:id="rId15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ipoteka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legko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plyusy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minusy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ipoteki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</w:hyperlink>
      <w:r w:rsidR="0048115C"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48115C"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48115C" w:rsidRPr="008C3820" w:rsidRDefault="0048115C" w:rsidP="0048115C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</w:rPr>
      </w:pPr>
      <w:r w:rsidRPr="008C3820">
        <w:rPr>
          <w:rFonts w:ascii="Times New Roman" w:hAnsi="Times New Roman"/>
          <w:sz w:val="28"/>
          <w:szCs w:val="28"/>
        </w:rPr>
        <w:t xml:space="preserve">Подбор кредита, Как рассчитать переплату по кредиту, </w:t>
      </w:r>
      <w:hyperlink r:id="rId16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podborkredit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rasschitat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pereplatu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kreditu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48115C" w:rsidRPr="008C3820" w:rsidRDefault="0048115C" w:rsidP="0048115C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C3820">
        <w:rPr>
          <w:rFonts w:ascii="Times New Roman" w:hAnsi="Times New Roman"/>
          <w:sz w:val="28"/>
          <w:szCs w:val="28"/>
        </w:rPr>
        <w:t xml:space="preserve">Финансовый Центр ЛВ, </w:t>
      </w:r>
      <w:proofErr w:type="spellStart"/>
      <w:r w:rsidRPr="008C3820">
        <w:rPr>
          <w:rFonts w:ascii="Times New Roman" w:hAnsi="Times New Roman"/>
          <w:sz w:val="28"/>
          <w:szCs w:val="28"/>
        </w:rPr>
        <w:t>Микрозайм</w:t>
      </w:r>
      <w:proofErr w:type="spellEnd"/>
      <w:r w:rsidRPr="008C3820">
        <w:rPr>
          <w:rFonts w:ascii="Times New Roman" w:hAnsi="Times New Roman"/>
          <w:sz w:val="28"/>
          <w:szCs w:val="28"/>
        </w:rPr>
        <w:t xml:space="preserve"> – что это такое, каковы его особенности, </w:t>
      </w:r>
      <w:hyperlink r:id="rId17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lvfinance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stati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mikrozaym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_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chto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_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eto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_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takoe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php</w:t>
        </w:r>
        <w:proofErr w:type="spellEnd"/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B84929" w:rsidRPr="008C3820" w:rsidRDefault="0048115C" w:rsidP="0048115C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  <w:u w:val="none"/>
        </w:rPr>
      </w:pPr>
      <w:proofErr w:type="spellStart"/>
      <w:r w:rsidRPr="008C3820">
        <w:rPr>
          <w:rFonts w:ascii="Times New Roman" w:hAnsi="Times New Roman"/>
          <w:sz w:val="28"/>
          <w:szCs w:val="28"/>
          <w:lang w:val="en-US"/>
        </w:rPr>
        <w:t>BankiInf</w:t>
      </w:r>
      <w:proofErr w:type="spellEnd"/>
      <w:r w:rsidRPr="008C3820">
        <w:rPr>
          <w:rFonts w:ascii="Times New Roman" w:hAnsi="Times New Roman"/>
          <w:sz w:val="28"/>
          <w:szCs w:val="28"/>
        </w:rPr>
        <w:t>,</w:t>
      </w:r>
      <w:r w:rsidRPr="008C3820">
        <w:rPr>
          <w:rFonts w:ascii="Times New Roman" w:hAnsi="Times New Roman"/>
        </w:rPr>
        <w:t xml:space="preserve"> </w:t>
      </w:r>
      <w:r w:rsidRPr="008C3820">
        <w:rPr>
          <w:rFonts w:ascii="Times New Roman" w:hAnsi="Times New Roman"/>
          <w:sz w:val="28"/>
          <w:szCs w:val="28"/>
        </w:rPr>
        <w:t xml:space="preserve">Модель ипотечного кредитования в России,  </w:t>
      </w:r>
      <w:hyperlink r:id="rId18" w:history="1"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bankiinf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/?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=131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48115C" w:rsidRPr="008C3820" w:rsidRDefault="0048115C" w:rsidP="0048115C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  <w:u w:val="none"/>
        </w:rPr>
      </w:pPr>
      <w:proofErr w:type="spellStart"/>
      <w:r w:rsidRPr="008C3820">
        <w:rPr>
          <w:rFonts w:ascii="Times New Roman" w:hAnsi="Times New Roman"/>
          <w:sz w:val="28"/>
          <w:szCs w:val="28"/>
        </w:rPr>
        <w:t>IPOhelp</w:t>
      </w:r>
      <w:proofErr w:type="spellEnd"/>
      <w:r w:rsidRPr="008C3820">
        <w:rPr>
          <w:rFonts w:ascii="Times New Roman" w:hAnsi="Times New Roman"/>
          <w:sz w:val="28"/>
          <w:szCs w:val="28"/>
        </w:rPr>
        <w:t xml:space="preserve">, Что такое ипотека, Ипотека, Ипотечное кредитование, </w:t>
      </w:r>
      <w:hyperlink r:id="rId19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ipohelp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manual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html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B84929" w:rsidRPr="008C3820" w:rsidRDefault="0048115C" w:rsidP="0048115C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C3820">
        <w:rPr>
          <w:rFonts w:ascii="Times New Roman" w:hAnsi="Times New Roman"/>
          <w:sz w:val="28"/>
          <w:szCs w:val="28"/>
          <w:lang w:val="en-US"/>
        </w:rPr>
        <w:t>PRO</w:t>
      </w:r>
      <w:r w:rsidRPr="008C3820">
        <w:rPr>
          <w:rFonts w:ascii="Times New Roman" w:hAnsi="Times New Roman"/>
          <w:sz w:val="28"/>
          <w:szCs w:val="28"/>
        </w:rPr>
        <w:t xml:space="preserve"> Недвижимость, Ипотека, Плюсы и минусы ипотеки, </w:t>
      </w:r>
      <w:hyperlink r:id="rId20" w:history="1"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pro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n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mortgage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advantages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B84929"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html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(18.11.2013).</w:t>
      </w:r>
    </w:p>
    <w:p w:rsidR="0048115C" w:rsidRPr="001D2FC7" w:rsidRDefault="0048115C" w:rsidP="0048115C">
      <w:pPr>
        <w:spacing w:line="360" w:lineRule="auto"/>
        <w:ind w:firstLine="709"/>
        <w:jc w:val="both"/>
        <w:rPr>
          <w:sz w:val="28"/>
          <w:szCs w:val="28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4811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Pr="003E4253" w:rsidRDefault="001D2FC7" w:rsidP="003E4253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auto"/>
        </w:rPr>
      </w:pPr>
      <w:r w:rsidRPr="003E4253">
        <w:rPr>
          <w:rFonts w:ascii="Times New Roman" w:hAnsi="Times New Roman" w:cs="Times New Roman"/>
          <w:color w:val="auto"/>
        </w:rPr>
        <w:lastRenderedPageBreak/>
        <w:t>Факторы, сдерживающие развитие ипотеки в России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Развитие жилищной ипотеки в России сегодня сдерживается рядом факторов.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Ограниченный платежеспособный спрос населения. По оценкам Минэкономразвития России, даже при самых «либеральных» параметрах (ипотечный кредит предоставляется на срок до 15 лет, его размер составляет 70% от стоимости жилья, цена 1 кв. метра принята 11 200 руб., кредитная ставка 10%), максимальная граница доступности для населения России составит не более 10%.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Низкие объемы и невысокое качество нового жилищного строительства в субъектах РФ обусловливают недостаточность </w:t>
      </w:r>
      <w:proofErr w:type="gramStart"/>
      <w:r w:rsidRPr="003E4253">
        <w:rPr>
          <w:sz w:val="28"/>
          <w:szCs w:val="28"/>
        </w:rPr>
        <w:t>пред­ложений</w:t>
      </w:r>
      <w:proofErr w:type="gramEnd"/>
      <w:r w:rsidRPr="003E4253">
        <w:rPr>
          <w:sz w:val="28"/>
          <w:szCs w:val="28"/>
        </w:rPr>
        <w:t xml:space="preserve"> и высокую стоимость квартир на рынке жилья.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Низкие темпы разработки и совершенствования законодательства о недвижимости и несогласованность правовых актов между собой. Так, например, очевидно, какое большое значение для развития рынка жилья имеет земельное законодательство.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Необходимо также отметить, что до настоящего времени многие федеральные законы, содержащие нормы, регулирующие в той или иной мере отношения, связанные с недвижимостью, имеют массу недоработок.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Неразвитость инфраструктуры рынка жилья и жилищного строительства. Традиционными участниками жилищного рынка являются строительные компании, банки, производители строительных материалов, страховые компании, </w:t>
      </w:r>
      <w:proofErr w:type="spellStart"/>
      <w:r w:rsidRPr="003E4253">
        <w:rPr>
          <w:sz w:val="28"/>
          <w:szCs w:val="28"/>
        </w:rPr>
        <w:t>риэлторские</w:t>
      </w:r>
      <w:proofErr w:type="spellEnd"/>
      <w:r w:rsidRPr="003E4253">
        <w:rPr>
          <w:sz w:val="28"/>
          <w:szCs w:val="28"/>
        </w:rPr>
        <w:t xml:space="preserve"> и оценочные агентства. При фактическом наличии данных структур в России не </w:t>
      </w:r>
      <w:proofErr w:type="spellStart"/>
      <w:r w:rsidRPr="003E4253">
        <w:rPr>
          <w:sz w:val="28"/>
          <w:szCs w:val="28"/>
        </w:rPr>
        <w:t>отлаженатехнологическая</w:t>
      </w:r>
      <w:proofErr w:type="spellEnd"/>
      <w:r w:rsidRPr="003E4253">
        <w:rPr>
          <w:sz w:val="28"/>
          <w:szCs w:val="28"/>
        </w:rPr>
        <w:t xml:space="preserve"> схема их взаимодействия и, как следствие, невысока эффективность системы в целом, завышены расходы при совершении сделок.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Психологические факторы, главным из которых является национальная особенность большинства населения — нежелание жить в долг.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Большое количество административных барьеров. Строительные компании, заемщики и ипотечные компании сталкиваются с существенными </w:t>
      </w:r>
      <w:r w:rsidRPr="003E4253">
        <w:rPr>
          <w:sz w:val="28"/>
          <w:szCs w:val="28"/>
        </w:rPr>
        <w:lastRenderedPageBreak/>
        <w:t>административными препонами. Например, строительные компании должны получить не менее 40 согласований и разрешений для регистрации нового проекта, что влечет за собой большое количество издержек.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Большое количество субсидий в этой сфере и их «</w:t>
      </w:r>
      <w:proofErr w:type="gramStart"/>
      <w:r w:rsidRPr="003E4253">
        <w:rPr>
          <w:sz w:val="28"/>
          <w:szCs w:val="28"/>
        </w:rPr>
        <w:t>слабая</w:t>
      </w:r>
      <w:proofErr w:type="gramEnd"/>
      <w:r w:rsidRPr="003E4253">
        <w:rPr>
          <w:sz w:val="28"/>
          <w:szCs w:val="28"/>
        </w:rPr>
        <w:t xml:space="preserve"> адресность». Эта же причина негативно влияет на развитие вторичного рынка жилья.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Высокие процентные ставки, в связи с чем ипотечное </w:t>
      </w:r>
      <w:proofErr w:type="gramStart"/>
      <w:r w:rsidRPr="003E4253">
        <w:rPr>
          <w:sz w:val="28"/>
          <w:szCs w:val="28"/>
        </w:rPr>
        <w:t>кредитова­ние</w:t>
      </w:r>
      <w:proofErr w:type="gramEnd"/>
      <w:r w:rsidRPr="003E4253">
        <w:rPr>
          <w:sz w:val="28"/>
          <w:szCs w:val="28"/>
        </w:rPr>
        <w:t xml:space="preserve"> в России не становится массовым, и большинство россиян не могут воспользоваться ипотекой для решения своих жилищных проблем.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Непрозрачные источники доходов граждан.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3E4253">
        <w:rPr>
          <w:sz w:val="28"/>
          <w:szCs w:val="28"/>
        </w:rPr>
        <w:t xml:space="preserve">Неразвитость организационно-технологической и финансовой инфраструктуры в системе ипотеки. К сожалению, на </w:t>
      </w:r>
      <w:proofErr w:type="gramStart"/>
      <w:r w:rsidRPr="003E4253">
        <w:rPr>
          <w:sz w:val="28"/>
          <w:szCs w:val="28"/>
        </w:rPr>
        <w:t>сегодняш­ний</w:t>
      </w:r>
      <w:proofErr w:type="gramEnd"/>
      <w:r w:rsidRPr="003E4253">
        <w:rPr>
          <w:sz w:val="28"/>
          <w:szCs w:val="28"/>
        </w:rPr>
        <w:t xml:space="preserve"> день работающей и решающей проблемы населения ипотеки в России, и особенно в Москве, пока не существует. Об этом свидетельствует статистика Ипотечных сделок, размер и структура доходов населения и даже официальные заявления московских властей. По статистическим данным Ассоциации российских банков (АРБ), за прошлый год в России было выдано ипотечных кредитов на сумму около $500 млн. </w:t>
      </w:r>
      <w:proofErr w:type="spellStart"/>
      <w:r w:rsidRPr="003E4253">
        <w:rPr>
          <w:sz w:val="28"/>
          <w:szCs w:val="28"/>
          <w:lang w:val="en-US"/>
        </w:rPr>
        <w:t>Иными</w:t>
      </w:r>
      <w:proofErr w:type="spellEnd"/>
      <w:r w:rsidRPr="003E4253">
        <w:rPr>
          <w:sz w:val="28"/>
          <w:szCs w:val="28"/>
          <w:lang w:val="en-US"/>
        </w:rPr>
        <w:t xml:space="preserve"> </w:t>
      </w:r>
      <w:proofErr w:type="spellStart"/>
      <w:r w:rsidRPr="003E4253">
        <w:rPr>
          <w:sz w:val="28"/>
          <w:szCs w:val="28"/>
          <w:lang w:val="en-US"/>
        </w:rPr>
        <w:t>словами</w:t>
      </w:r>
      <w:proofErr w:type="spellEnd"/>
      <w:r w:rsidRPr="003E4253">
        <w:rPr>
          <w:sz w:val="28"/>
          <w:szCs w:val="28"/>
          <w:lang w:val="en-US"/>
        </w:rPr>
        <w:t xml:space="preserve">, </w:t>
      </w:r>
      <w:proofErr w:type="spellStart"/>
      <w:r w:rsidRPr="003E4253">
        <w:rPr>
          <w:sz w:val="28"/>
          <w:szCs w:val="28"/>
          <w:lang w:val="en-US"/>
        </w:rPr>
        <w:t>только</w:t>
      </w:r>
      <w:proofErr w:type="spellEnd"/>
      <w:r w:rsidRPr="003E4253">
        <w:rPr>
          <w:sz w:val="28"/>
          <w:szCs w:val="28"/>
          <w:lang w:val="en-US"/>
        </w:rPr>
        <w:t xml:space="preserve"> 2% </w:t>
      </w:r>
      <w:proofErr w:type="spellStart"/>
      <w:r w:rsidRPr="003E4253">
        <w:rPr>
          <w:sz w:val="28"/>
          <w:szCs w:val="28"/>
          <w:lang w:val="en-US"/>
        </w:rPr>
        <w:t>жилья</w:t>
      </w:r>
      <w:proofErr w:type="spellEnd"/>
      <w:r w:rsidRPr="003E4253">
        <w:rPr>
          <w:sz w:val="28"/>
          <w:szCs w:val="28"/>
          <w:lang w:val="en-US"/>
        </w:rPr>
        <w:t xml:space="preserve"> </w:t>
      </w:r>
      <w:proofErr w:type="spellStart"/>
      <w:r w:rsidRPr="003E4253">
        <w:rPr>
          <w:sz w:val="28"/>
          <w:szCs w:val="28"/>
          <w:lang w:val="en-US"/>
        </w:rPr>
        <w:t>было</w:t>
      </w:r>
      <w:proofErr w:type="spellEnd"/>
      <w:r w:rsidRPr="003E4253">
        <w:rPr>
          <w:sz w:val="28"/>
          <w:szCs w:val="28"/>
          <w:lang w:val="en-US"/>
        </w:rPr>
        <w:t xml:space="preserve"> </w:t>
      </w:r>
      <w:proofErr w:type="spellStart"/>
      <w:r w:rsidRPr="003E4253">
        <w:rPr>
          <w:sz w:val="28"/>
          <w:szCs w:val="28"/>
          <w:lang w:val="en-US"/>
        </w:rPr>
        <w:t>куплено</w:t>
      </w:r>
      <w:proofErr w:type="spellEnd"/>
      <w:r w:rsidRPr="003E4253">
        <w:rPr>
          <w:sz w:val="28"/>
          <w:szCs w:val="28"/>
          <w:lang w:val="en-US"/>
        </w:rPr>
        <w:t xml:space="preserve"> </w:t>
      </w:r>
      <w:proofErr w:type="spellStart"/>
      <w:r w:rsidRPr="003E4253">
        <w:rPr>
          <w:sz w:val="28"/>
          <w:szCs w:val="28"/>
          <w:lang w:val="en-US"/>
        </w:rPr>
        <w:t>на</w:t>
      </w:r>
      <w:proofErr w:type="spellEnd"/>
      <w:r w:rsidRPr="003E4253">
        <w:rPr>
          <w:sz w:val="28"/>
          <w:szCs w:val="28"/>
          <w:lang w:val="en-US"/>
        </w:rPr>
        <w:t xml:space="preserve"> </w:t>
      </w:r>
      <w:proofErr w:type="spellStart"/>
      <w:r w:rsidRPr="003E4253">
        <w:rPr>
          <w:sz w:val="28"/>
          <w:szCs w:val="28"/>
          <w:lang w:val="en-US"/>
        </w:rPr>
        <w:t>банковские</w:t>
      </w:r>
      <w:proofErr w:type="spellEnd"/>
      <w:r w:rsidRPr="003E4253">
        <w:rPr>
          <w:sz w:val="28"/>
          <w:szCs w:val="28"/>
          <w:lang w:val="en-US"/>
        </w:rPr>
        <w:t xml:space="preserve"> </w:t>
      </w:r>
      <w:proofErr w:type="spellStart"/>
      <w:r w:rsidRPr="003E4253">
        <w:rPr>
          <w:sz w:val="28"/>
          <w:szCs w:val="28"/>
          <w:lang w:val="en-US"/>
        </w:rPr>
        <w:t>займы</w:t>
      </w:r>
      <w:proofErr w:type="spellEnd"/>
      <w:r w:rsidRPr="003E4253">
        <w:rPr>
          <w:sz w:val="28"/>
          <w:szCs w:val="28"/>
          <w:lang w:val="en-US"/>
        </w:rPr>
        <w:t>.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D2FC7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При серьезной оценке уровня развития рынка ипотечного </w:t>
      </w:r>
      <w:proofErr w:type="gramStart"/>
      <w:r w:rsidRPr="003E4253">
        <w:rPr>
          <w:sz w:val="28"/>
          <w:szCs w:val="28"/>
        </w:rPr>
        <w:t>креди­тования</w:t>
      </w:r>
      <w:proofErr w:type="gramEnd"/>
      <w:r w:rsidRPr="003E4253">
        <w:rPr>
          <w:sz w:val="28"/>
          <w:szCs w:val="28"/>
        </w:rPr>
        <w:t xml:space="preserve"> его объем соотносят с ВВП. В странах Евросоюза этот показатель составляет 34%, в США — 53%, у нас же не доходит и до 1%</w:t>
      </w:r>
      <w:r w:rsidRPr="003E4253">
        <w:rPr>
          <w:sz w:val="28"/>
          <w:szCs w:val="28"/>
        </w:rPr>
        <w:t xml:space="preserve"> [7]</w:t>
      </w:r>
      <w:r w:rsidRPr="003E4253">
        <w:rPr>
          <w:sz w:val="28"/>
          <w:szCs w:val="28"/>
        </w:rPr>
        <w:t>.</w:t>
      </w: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Pr="003E4253" w:rsidRDefault="003E4253" w:rsidP="003E425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E4253">
        <w:rPr>
          <w:b/>
          <w:sz w:val="28"/>
          <w:szCs w:val="28"/>
        </w:rPr>
        <w:lastRenderedPageBreak/>
        <w:t>Расчет переплаты по кредиту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bCs/>
          <w:sz w:val="28"/>
          <w:szCs w:val="28"/>
        </w:rPr>
        <w:t>Расчет переплаты по кредиту</w:t>
      </w:r>
      <w:r w:rsidRPr="003E4253">
        <w:rPr>
          <w:sz w:val="28"/>
          <w:szCs w:val="28"/>
        </w:rPr>
        <w:t> можно произвести самостоятельно, но сначала определим разницу между двумя понятиями. </w:t>
      </w:r>
      <w:r w:rsidRPr="003E4253">
        <w:rPr>
          <w:sz w:val="28"/>
          <w:szCs w:val="28"/>
        </w:rPr>
        <w:br/>
        <w:t>Итак, процентная ставка — это величина, которая складывается из размера процентной ставки Центробанка и процентной ставки банка, предоставляющего кредит. Следовательно, годовая процентная ставка банка всегда больше ставки Центрального Банка России.</w:t>
      </w:r>
      <w:r w:rsidRPr="003E4253">
        <w:rPr>
          <w:sz w:val="28"/>
          <w:szCs w:val="28"/>
        </w:rPr>
        <w:br/>
        <w:t>Фактическая переплата — это другая величина, ее можно рассчитать. Давайте рассмотрим на примере, как рассчитать переплату по кредиту. К примеру, вы берете в банке кредит на 120 тыс. рублей под 19% годовых на 12 месяцев. Как посчитать переплату по кредиту?</w:t>
      </w:r>
      <w:r w:rsidRPr="003E4253">
        <w:rPr>
          <w:sz w:val="28"/>
          <w:szCs w:val="28"/>
        </w:rPr>
        <w:br/>
        <w:t xml:space="preserve">Во-первых, посчитаем </w:t>
      </w:r>
      <w:proofErr w:type="spellStart"/>
      <w:r w:rsidRPr="003E4253">
        <w:rPr>
          <w:sz w:val="28"/>
          <w:szCs w:val="28"/>
        </w:rPr>
        <w:t>аннуитетный</w:t>
      </w:r>
      <w:proofErr w:type="spellEnd"/>
      <w:r w:rsidRPr="003E4253">
        <w:rPr>
          <w:sz w:val="28"/>
          <w:szCs w:val="28"/>
        </w:rPr>
        <w:t xml:space="preserve"> коэффициент, являющийся базой для остальных расчетов по кредиту:</w:t>
      </w:r>
      <w:r w:rsidRPr="003E4253">
        <w:rPr>
          <w:sz w:val="28"/>
          <w:szCs w:val="28"/>
        </w:rPr>
        <w:br/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drawing>
          <wp:inline distT="0" distB="0" distL="0" distR="0" wp14:anchorId="14E25785" wp14:editId="4A443AD8">
            <wp:extent cx="1381125" cy="457200"/>
            <wp:effectExtent l="0" t="0" r="9525" b="0"/>
            <wp:docPr id="2" name="Рисунок 2" descr="40_pereplata_po_kreditu_formula.jpg (2.94 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0_pereplata_po_kreditu_formula.jpg (2.94 Kb)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FC7" w:rsidRPr="003E4253" w:rsidRDefault="001D2FC7" w:rsidP="003E4253">
      <w:pPr>
        <w:spacing w:line="360" w:lineRule="auto"/>
        <w:ind w:firstLine="709"/>
        <w:rPr>
          <w:sz w:val="28"/>
          <w:szCs w:val="28"/>
        </w:rPr>
      </w:pPr>
      <w:r w:rsidRPr="003E4253">
        <w:rPr>
          <w:sz w:val="28"/>
          <w:szCs w:val="28"/>
        </w:rPr>
        <w:br/>
        <w:t>где i — 19%/12 мес. = 1,58% (0,0158)</w:t>
      </w:r>
      <w:r w:rsidRPr="003E4253">
        <w:rPr>
          <w:sz w:val="28"/>
          <w:szCs w:val="28"/>
        </w:rPr>
        <w:br/>
        <w:t>n – 12 месяцев</w:t>
      </w:r>
      <w:r w:rsidRPr="003E4253">
        <w:rPr>
          <w:sz w:val="28"/>
          <w:szCs w:val="28"/>
        </w:rPr>
        <w:br/>
        <w:t>K = 0,0922</w:t>
      </w:r>
      <w:proofErr w:type="gramStart"/>
      <w:r w:rsidRPr="003E4253">
        <w:rPr>
          <w:sz w:val="28"/>
          <w:szCs w:val="28"/>
        </w:rPr>
        <w:br/>
        <w:t>Т</w:t>
      </w:r>
      <w:proofErr w:type="gramEnd"/>
      <w:r w:rsidRPr="003E4253">
        <w:rPr>
          <w:sz w:val="28"/>
          <w:szCs w:val="28"/>
        </w:rPr>
        <w:t>еперь мы можем рассчитать фактический ежемесячный платеж 0,0922 х 120000 = 11064 руб.</w:t>
      </w:r>
      <w:r w:rsidRPr="003E4253">
        <w:rPr>
          <w:sz w:val="28"/>
          <w:szCs w:val="28"/>
        </w:rPr>
        <w:br/>
        <w:t>При умножении полученной величины на срок кредита, получаем формулу расчета переплаты по кредиту. Точнее, сначала рассчитываем сумму, которую заемщик фактически выплатит банку: </w:t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0,0922 х 120000 х 12 = 132768 руб.</w:t>
      </w:r>
      <w:r w:rsidRPr="003E4253">
        <w:rPr>
          <w:sz w:val="28"/>
          <w:szCs w:val="28"/>
        </w:rPr>
        <w:br/>
        <w:t>Разница между ней и взятой в кредит суммой и будет величиной фактической переплаты. Произведем расчет переплаты по кредиту: </w:t>
      </w:r>
      <w:r w:rsidRPr="003E4253">
        <w:rPr>
          <w:sz w:val="28"/>
          <w:szCs w:val="28"/>
        </w:rPr>
        <w:br/>
      </w:r>
    </w:p>
    <w:p w:rsidR="001D2FC7" w:rsidRPr="003E4253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132768 — 120000 = 12768 руб.</w:t>
      </w:r>
    </w:p>
    <w:p w:rsidR="001D2FC7" w:rsidRDefault="001D2FC7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lastRenderedPageBreak/>
        <w:br/>
      </w:r>
      <w:r w:rsidRPr="003E4253">
        <w:rPr>
          <w:b/>
          <w:bCs/>
          <w:sz w:val="28"/>
          <w:szCs w:val="28"/>
        </w:rPr>
        <w:t>Размер переплаты по кредиту</w:t>
      </w:r>
      <w:r w:rsidRPr="003E4253">
        <w:rPr>
          <w:sz w:val="28"/>
          <w:szCs w:val="28"/>
        </w:rPr>
        <w:t> можно уменьшить, выплачивая кредит досрочно. Для банка это тоже в какой-то степени выгодно — несмотря на то, что в этом случае банк получит меньший доход с начисленных процентов, он снижает риски по невыплатам. </w:t>
      </w:r>
      <w:r w:rsidRPr="003E4253">
        <w:rPr>
          <w:sz w:val="28"/>
          <w:szCs w:val="28"/>
        </w:rPr>
        <w:br/>
      </w:r>
      <w:r w:rsidRPr="003E4253">
        <w:rPr>
          <w:sz w:val="28"/>
          <w:szCs w:val="28"/>
        </w:rPr>
        <w:br/>
        <w:t>При оформлении кредита в договоре всегда указывается величина процентной ставки. </w:t>
      </w:r>
      <w:r w:rsidRPr="003E4253">
        <w:rPr>
          <w:b/>
          <w:bCs/>
          <w:sz w:val="28"/>
          <w:szCs w:val="28"/>
        </w:rPr>
        <w:t>Расчет переплаты по кредиту</w:t>
      </w:r>
      <w:r w:rsidRPr="003E4253">
        <w:rPr>
          <w:sz w:val="28"/>
          <w:szCs w:val="28"/>
        </w:rPr>
        <w:t> вы можете осуществить самостоятельно, применив указанную выше формулу. </w:t>
      </w:r>
      <w:r w:rsidRPr="003E4253">
        <w:rPr>
          <w:sz w:val="28"/>
          <w:szCs w:val="28"/>
        </w:rPr>
        <w:br/>
      </w:r>
      <w:r w:rsidRPr="003E4253">
        <w:rPr>
          <w:sz w:val="28"/>
          <w:szCs w:val="28"/>
        </w:rPr>
        <w:br/>
        <w:t>Прежде чем оформлять кредит, имеет смысл сравнить условия, предоставляемые разными банками, такую информацию можно найти на соответствующих сайтах в Интернете. Почти каждый из них имеет онлайн-функцию «</w:t>
      </w:r>
      <w:r w:rsidRPr="003E4253">
        <w:rPr>
          <w:i/>
          <w:iCs/>
          <w:sz w:val="28"/>
          <w:szCs w:val="28"/>
        </w:rPr>
        <w:t>Кредитный калькулятор</w:t>
      </w:r>
      <w:r w:rsidRPr="003E4253">
        <w:rPr>
          <w:sz w:val="28"/>
          <w:szCs w:val="28"/>
        </w:rPr>
        <w:t>», с помощью которой в том числе можно произвести </w:t>
      </w:r>
      <w:r w:rsidRPr="003E4253">
        <w:rPr>
          <w:b/>
          <w:bCs/>
          <w:sz w:val="28"/>
          <w:szCs w:val="28"/>
        </w:rPr>
        <w:t xml:space="preserve">расчет переплаты по кредиту </w:t>
      </w:r>
      <w:r w:rsidRPr="003E4253">
        <w:rPr>
          <w:bCs/>
          <w:sz w:val="28"/>
          <w:szCs w:val="28"/>
        </w:rPr>
        <w:t>[8]</w:t>
      </w:r>
      <w:r w:rsidRPr="003E4253">
        <w:rPr>
          <w:sz w:val="28"/>
          <w:szCs w:val="28"/>
        </w:rPr>
        <w:t>.</w:t>
      </w: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Default="003E4253" w:rsidP="003E4253">
      <w:pPr>
        <w:spacing w:line="360" w:lineRule="auto"/>
        <w:ind w:firstLine="709"/>
        <w:jc w:val="both"/>
        <w:rPr>
          <w:sz w:val="28"/>
          <w:szCs w:val="28"/>
        </w:rPr>
      </w:pPr>
    </w:p>
    <w:p w:rsidR="003E4253" w:rsidRPr="003E4253" w:rsidRDefault="003E4253" w:rsidP="003E425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7B260B" w:rsidRPr="003E4253" w:rsidRDefault="007B260B" w:rsidP="003E425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E4253">
        <w:rPr>
          <w:b/>
          <w:bCs/>
          <w:sz w:val="28"/>
          <w:szCs w:val="28"/>
        </w:rPr>
        <w:lastRenderedPageBreak/>
        <w:t xml:space="preserve">Кто предоставляет </w:t>
      </w:r>
      <w:proofErr w:type="spellStart"/>
      <w:r w:rsidRPr="003E4253">
        <w:rPr>
          <w:b/>
          <w:bCs/>
          <w:sz w:val="28"/>
          <w:szCs w:val="28"/>
        </w:rPr>
        <w:t>микрозаймы</w:t>
      </w:r>
      <w:proofErr w:type="spellEnd"/>
    </w:p>
    <w:p w:rsidR="007B260B" w:rsidRPr="003E4253" w:rsidRDefault="007B260B" w:rsidP="003E425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3E4253">
        <w:rPr>
          <w:sz w:val="28"/>
          <w:szCs w:val="28"/>
        </w:rPr>
        <w:t>Микрозаймы</w:t>
      </w:r>
      <w:proofErr w:type="spellEnd"/>
      <w:r w:rsidRPr="003E4253">
        <w:rPr>
          <w:sz w:val="28"/>
          <w:szCs w:val="28"/>
        </w:rPr>
        <w:t xml:space="preserve"> предоставляют </w:t>
      </w:r>
      <w:proofErr w:type="spellStart"/>
      <w:r w:rsidRPr="003E4253">
        <w:rPr>
          <w:sz w:val="28"/>
          <w:szCs w:val="28"/>
        </w:rPr>
        <w:t>микрофинансовые</w:t>
      </w:r>
      <w:proofErr w:type="spellEnd"/>
      <w:r w:rsidRPr="003E4253">
        <w:rPr>
          <w:sz w:val="28"/>
          <w:szCs w:val="28"/>
        </w:rPr>
        <w:t xml:space="preserve"> организации. Это могут быть кредитные кооперативы, кредитные потребительские кооперативы, фонды поддержки малого предпринимательства, фонды микрофинансирования, некоммерческие организации, одним из </w:t>
      </w:r>
      <w:proofErr w:type="gramStart"/>
      <w:r w:rsidRPr="003E4253">
        <w:rPr>
          <w:sz w:val="28"/>
          <w:szCs w:val="28"/>
        </w:rPr>
        <w:t>видов</w:t>
      </w:r>
      <w:proofErr w:type="gramEnd"/>
      <w:r w:rsidRPr="003E4253">
        <w:rPr>
          <w:sz w:val="28"/>
          <w:szCs w:val="28"/>
        </w:rPr>
        <w:t xml:space="preserve"> деятельности которых является предоставление финансовых услуг, коммерческие организации, одним из видов деятельности которых является предоставление финансовых услуг.</w:t>
      </w:r>
    </w:p>
    <w:p w:rsidR="007B260B" w:rsidRPr="003E4253" w:rsidRDefault="007B260B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В соответствии с Федеральным законом РФ от 2 июля 2010 года № 151-ФЗ  «О </w:t>
      </w:r>
      <w:proofErr w:type="spellStart"/>
      <w:r w:rsidRPr="003E4253">
        <w:rPr>
          <w:sz w:val="28"/>
          <w:szCs w:val="28"/>
        </w:rPr>
        <w:t>микрофинансовой</w:t>
      </w:r>
      <w:proofErr w:type="spellEnd"/>
      <w:r w:rsidRPr="003E4253">
        <w:rPr>
          <w:sz w:val="28"/>
          <w:szCs w:val="28"/>
        </w:rPr>
        <w:t xml:space="preserve"> деятельности и </w:t>
      </w:r>
      <w:proofErr w:type="spellStart"/>
      <w:r w:rsidRPr="003E4253">
        <w:rPr>
          <w:sz w:val="28"/>
          <w:szCs w:val="28"/>
        </w:rPr>
        <w:t>микрофинансовых</w:t>
      </w:r>
      <w:proofErr w:type="spellEnd"/>
      <w:r w:rsidRPr="003E4253">
        <w:rPr>
          <w:sz w:val="28"/>
          <w:szCs w:val="28"/>
        </w:rPr>
        <w:t xml:space="preserve"> организациях» </w:t>
      </w:r>
      <w:proofErr w:type="spellStart"/>
      <w:r w:rsidRPr="003E4253">
        <w:rPr>
          <w:sz w:val="28"/>
          <w:szCs w:val="28"/>
        </w:rPr>
        <w:t>микрофинансовой</w:t>
      </w:r>
      <w:proofErr w:type="spellEnd"/>
      <w:r w:rsidRPr="003E4253">
        <w:rPr>
          <w:sz w:val="28"/>
          <w:szCs w:val="28"/>
        </w:rPr>
        <w:t xml:space="preserve"> организацией (МФО) может стать юридическое лицо, зарегистрированное в форме фонда, автономной некоммерческой организации, учреждения (за исключением бюджетного учреждения), некоммерческого партнерства, товарищества или хозяйственного общества.</w:t>
      </w:r>
    </w:p>
    <w:p w:rsidR="007B260B" w:rsidRPr="003E4253" w:rsidRDefault="007B260B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Такая организация сможет начать осуществлять </w:t>
      </w:r>
      <w:proofErr w:type="spellStart"/>
      <w:r w:rsidRPr="003E4253">
        <w:rPr>
          <w:sz w:val="28"/>
          <w:szCs w:val="28"/>
        </w:rPr>
        <w:t>микрофинансовую</w:t>
      </w:r>
      <w:proofErr w:type="spellEnd"/>
      <w:r w:rsidRPr="003E4253">
        <w:rPr>
          <w:sz w:val="28"/>
          <w:szCs w:val="28"/>
        </w:rPr>
        <w:t xml:space="preserve"> деятельность только после внесения сведений о себе в </w:t>
      </w:r>
      <w:hyperlink r:id="rId22" w:tgtFrame="_blank" w:history="1">
        <w:r w:rsidRPr="003E4253">
          <w:rPr>
            <w:rStyle w:val="a4"/>
            <w:color w:val="auto"/>
            <w:sz w:val="28"/>
            <w:szCs w:val="28"/>
          </w:rPr>
          <w:t>Государственный реестр МФО </w:t>
        </w:r>
      </w:hyperlink>
    </w:p>
    <w:p w:rsidR="007B260B" w:rsidRPr="003E4253" w:rsidRDefault="007B260B" w:rsidP="003E4253">
      <w:pPr>
        <w:spacing w:line="360" w:lineRule="auto"/>
        <w:ind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В настоящее время на рынке представлены следующие типы </w:t>
      </w:r>
      <w:proofErr w:type="spellStart"/>
      <w:r w:rsidRPr="003E4253">
        <w:rPr>
          <w:sz w:val="28"/>
          <w:szCs w:val="28"/>
        </w:rPr>
        <w:t>микрофинансовых</w:t>
      </w:r>
      <w:proofErr w:type="spellEnd"/>
      <w:r w:rsidRPr="003E4253">
        <w:rPr>
          <w:sz w:val="28"/>
          <w:szCs w:val="28"/>
        </w:rPr>
        <w:t xml:space="preserve"> организаций:</w:t>
      </w:r>
    </w:p>
    <w:p w:rsidR="007B260B" w:rsidRPr="003E4253" w:rsidRDefault="007B260B" w:rsidP="003E4253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кредитные потребительские кооперативы граждан (КПКГ);</w:t>
      </w:r>
    </w:p>
    <w:p w:rsidR="007B260B" w:rsidRPr="003E4253" w:rsidRDefault="007B260B" w:rsidP="003E4253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кредитные кооперативы и потребительские общества (КК);</w:t>
      </w:r>
    </w:p>
    <w:p w:rsidR="007B260B" w:rsidRPr="003E4253" w:rsidRDefault="007B260B" w:rsidP="003E4253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государственные (региональные и муниципальные) фонды поддержки малого предпринимательства;</w:t>
      </w:r>
    </w:p>
    <w:p w:rsidR="007B260B" w:rsidRPr="003E4253" w:rsidRDefault="007B260B" w:rsidP="003E4253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сельскохозяйственные кредитные потребительские кооперативы (СКПК);</w:t>
      </w:r>
    </w:p>
    <w:p w:rsidR="007B260B" w:rsidRPr="003E4253" w:rsidRDefault="007B260B" w:rsidP="003E4253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частные фонды;</w:t>
      </w:r>
    </w:p>
    <w:p w:rsidR="007B260B" w:rsidRPr="003E4253" w:rsidRDefault="007B260B" w:rsidP="003E4253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 xml:space="preserve">частные </w:t>
      </w:r>
      <w:proofErr w:type="spellStart"/>
      <w:r w:rsidRPr="003E4253">
        <w:rPr>
          <w:sz w:val="28"/>
          <w:szCs w:val="28"/>
        </w:rPr>
        <w:t>микрофинансовые</w:t>
      </w:r>
      <w:proofErr w:type="spellEnd"/>
      <w:r w:rsidRPr="003E4253">
        <w:rPr>
          <w:sz w:val="28"/>
          <w:szCs w:val="28"/>
        </w:rPr>
        <w:t xml:space="preserve"> организации, зарегистрированные в форме коммерческих организаций;</w:t>
      </w:r>
    </w:p>
    <w:p w:rsidR="007B260B" w:rsidRPr="003E4253" w:rsidRDefault="007B260B" w:rsidP="003E4253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4253">
        <w:rPr>
          <w:sz w:val="28"/>
          <w:szCs w:val="28"/>
        </w:rPr>
        <w:t>небанковские депозитно-кредитные организации и банки [9].</w:t>
      </w:r>
    </w:p>
    <w:p w:rsidR="001D2FC7" w:rsidRPr="001D2FC7" w:rsidRDefault="001D2FC7" w:rsidP="001D2FC7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_GoBack"/>
      <w:bookmarkEnd w:id="4"/>
    </w:p>
    <w:p w:rsidR="001D2FC7" w:rsidRPr="002237AB" w:rsidRDefault="001D2FC7" w:rsidP="001D2F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237AB">
        <w:rPr>
          <w:rFonts w:ascii="Times New Roman" w:hAnsi="Times New Roman" w:cs="Times New Roman"/>
          <w:color w:val="auto"/>
        </w:rPr>
        <w:lastRenderedPageBreak/>
        <w:t>Список литературы</w:t>
      </w:r>
    </w:p>
    <w:p w:rsidR="001D2FC7" w:rsidRPr="008C3820" w:rsidRDefault="001D2FC7" w:rsidP="001D2FC7">
      <w:pPr>
        <w:pStyle w:val="a3"/>
        <w:numPr>
          <w:ilvl w:val="0"/>
          <w:numId w:val="7"/>
        </w:numPr>
        <w:spacing w:after="0" w:line="360" w:lineRule="auto"/>
        <w:jc w:val="both"/>
        <w:rPr>
          <w:rStyle w:val="a4"/>
          <w:rFonts w:ascii="Times New Roman" w:hAnsi="Times New Roman"/>
          <w:color w:val="auto"/>
          <w:sz w:val="28"/>
          <w:szCs w:val="28"/>
          <w:u w:val="none"/>
        </w:rPr>
      </w:pPr>
      <w:r w:rsidRPr="008C3820">
        <w:rPr>
          <w:rFonts w:ascii="Times New Roman" w:hAnsi="Times New Roman"/>
          <w:sz w:val="28"/>
          <w:szCs w:val="28"/>
        </w:rPr>
        <w:t xml:space="preserve"> «Ипотека? Легко!»,</w:t>
      </w:r>
      <w:r w:rsidRPr="008C3820">
        <w:rPr>
          <w:rFonts w:ascii="Times New Roman" w:hAnsi="Times New Roman"/>
        </w:rPr>
        <w:t xml:space="preserve"> </w:t>
      </w:r>
      <w:r w:rsidRPr="008C3820">
        <w:rPr>
          <w:rFonts w:ascii="Times New Roman" w:hAnsi="Times New Roman"/>
          <w:sz w:val="28"/>
          <w:szCs w:val="28"/>
        </w:rPr>
        <w:t xml:space="preserve">Плюсы и минусы ипотеки, </w:t>
      </w:r>
      <w:hyperlink r:id="rId23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ipoteka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legko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plyusy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minusy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ipoteki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1D2FC7" w:rsidRPr="008C3820" w:rsidRDefault="001D2FC7" w:rsidP="001D2FC7">
      <w:pPr>
        <w:pStyle w:val="a3"/>
        <w:numPr>
          <w:ilvl w:val="0"/>
          <w:numId w:val="7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</w:rPr>
      </w:pPr>
      <w:r w:rsidRPr="008C3820">
        <w:rPr>
          <w:rFonts w:ascii="Times New Roman" w:hAnsi="Times New Roman"/>
          <w:sz w:val="28"/>
          <w:szCs w:val="28"/>
        </w:rPr>
        <w:t xml:space="preserve">Подбор кредита, Как рассчитать переплату по кредиту, </w:t>
      </w:r>
      <w:hyperlink r:id="rId24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podborkredit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rasschitat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pereplatu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kreditu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1D2FC7" w:rsidRPr="008C3820" w:rsidRDefault="001D2FC7" w:rsidP="001D2FC7">
      <w:pPr>
        <w:pStyle w:val="a3"/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C3820">
        <w:rPr>
          <w:rFonts w:ascii="Times New Roman" w:hAnsi="Times New Roman"/>
          <w:sz w:val="28"/>
          <w:szCs w:val="28"/>
        </w:rPr>
        <w:t xml:space="preserve">Финансовый Центр ЛВ, </w:t>
      </w:r>
      <w:proofErr w:type="spellStart"/>
      <w:r w:rsidRPr="008C3820">
        <w:rPr>
          <w:rFonts w:ascii="Times New Roman" w:hAnsi="Times New Roman"/>
          <w:sz w:val="28"/>
          <w:szCs w:val="28"/>
        </w:rPr>
        <w:t>Микрозайм</w:t>
      </w:r>
      <w:proofErr w:type="spellEnd"/>
      <w:r w:rsidRPr="008C3820">
        <w:rPr>
          <w:rFonts w:ascii="Times New Roman" w:hAnsi="Times New Roman"/>
          <w:sz w:val="28"/>
          <w:szCs w:val="28"/>
        </w:rPr>
        <w:t xml:space="preserve"> – что это такое, каковы его особенности, </w:t>
      </w:r>
      <w:hyperlink r:id="rId25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lvfinance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stati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mikrozaym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_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chto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_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eto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_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takoe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php</w:t>
        </w:r>
        <w:proofErr w:type="spellEnd"/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1D2FC7" w:rsidRPr="008C3820" w:rsidRDefault="001D2FC7" w:rsidP="001D2FC7">
      <w:pPr>
        <w:pStyle w:val="a3"/>
        <w:numPr>
          <w:ilvl w:val="0"/>
          <w:numId w:val="7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  <w:u w:val="none"/>
        </w:rPr>
      </w:pPr>
      <w:proofErr w:type="spellStart"/>
      <w:r w:rsidRPr="008C3820">
        <w:rPr>
          <w:rFonts w:ascii="Times New Roman" w:hAnsi="Times New Roman"/>
          <w:sz w:val="28"/>
          <w:szCs w:val="28"/>
          <w:lang w:val="en-US"/>
        </w:rPr>
        <w:t>BankiInf</w:t>
      </w:r>
      <w:proofErr w:type="spellEnd"/>
      <w:r w:rsidRPr="008C3820">
        <w:rPr>
          <w:rFonts w:ascii="Times New Roman" w:hAnsi="Times New Roman"/>
          <w:sz w:val="28"/>
          <w:szCs w:val="28"/>
        </w:rPr>
        <w:t>,</w:t>
      </w:r>
      <w:r w:rsidRPr="008C3820">
        <w:rPr>
          <w:rFonts w:ascii="Times New Roman" w:hAnsi="Times New Roman"/>
        </w:rPr>
        <w:t xml:space="preserve"> </w:t>
      </w:r>
      <w:r w:rsidRPr="008C3820">
        <w:rPr>
          <w:rFonts w:ascii="Times New Roman" w:hAnsi="Times New Roman"/>
          <w:sz w:val="28"/>
          <w:szCs w:val="28"/>
        </w:rPr>
        <w:t xml:space="preserve">Модель ипотечного кредитования в России,  </w:t>
      </w:r>
      <w:hyperlink r:id="rId26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bankiinf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/?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=131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1D2FC7" w:rsidRPr="008C3820" w:rsidRDefault="001D2FC7" w:rsidP="001D2FC7">
      <w:pPr>
        <w:pStyle w:val="a3"/>
        <w:numPr>
          <w:ilvl w:val="0"/>
          <w:numId w:val="7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  <w:u w:val="none"/>
        </w:rPr>
      </w:pPr>
      <w:proofErr w:type="spellStart"/>
      <w:r w:rsidRPr="008C3820">
        <w:rPr>
          <w:rFonts w:ascii="Times New Roman" w:hAnsi="Times New Roman"/>
          <w:sz w:val="28"/>
          <w:szCs w:val="28"/>
        </w:rPr>
        <w:t>IPOhelp</w:t>
      </w:r>
      <w:proofErr w:type="spellEnd"/>
      <w:r w:rsidRPr="008C3820">
        <w:rPr>
          <w:rFonts w:ascii="Times New Roman" w:hAnsi="Times New Roman"/>
          <w:sz w:val="28"/>
          <w:szCs w:val="28"/>
        </w:rPr>
        <w:t xml:space="preserve">, Что такое ипотека, Ипотека, Ипотечное кредитование, </w:t>
      </w:r>
      <w:hyperlink r:id="rId27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ipohelp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manual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html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8C3820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1D2FC7" w:rsidRPr="001D2FC7" w:rsidRDefault="001D2FC7" w:rsidP="001D2FC7">
      <w:pPr>
        <w:pStyle w:val="a3"/>
        <w:numPr>
          <w:ilvl w:val="0"/>
          <w:numId w:val="7"/>
        </w:numPr>
        <w:spacing w:after="0" w:line="360" w:lineRule="auto"/>
        <w:ind w:left="0" w:firstLine="720"/>
        <w:jc w:val="both"/>
        <w:rPr>
          <w:rStyle w:val="a4"/>
          <w:rFonts w:ascii="Times New Roman" w:hAnsi="Times New Roman"/>
          <w:color w:val="auto"/>
          <w:sz w:val="28"/>
          <w:szCs w:val="28"/>
          <w:u w:val="none"/>
        </w:rPr>
      </w:pPr>
      <w:r w:rsidRPr="008C3820">
        <w:rPr>
          <w:rFonts w:ascii="Times New Roman" w:hAnsi="Times New Roman"/>
          <w:sz w:val="28"/>
          <w:szCs w:val="28"/>
          <w:lang w:val="en-US"/>
        </w:rPr>
        <w:t>PRO</w:t>
      </w:r>
      <w:r w:rsidRPr="008C3820">
        <w:rPr>
          <w:rFonts w:ascii="Times New Roman" w:hAnsi="Times New Roman"/>
          <w:sz w:val="28"/>
          <w:szCs w:val="28"/>
        </w:rPr>
        <w:t xml:space="preserve"> Недвижимость, Ипотека, Плюсы и минусы ипотеки, </w:t>
      </w:r>
      <w:hyperlink r:id="rId28" w:history="1"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://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pro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-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n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mortgage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/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advantages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8C382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html</w:t>
        </w:r>
      </w:hyperlink>
      <w:r w:rsidRPr="008C3820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296DBC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(18.11.2013);</w:t>
      </w:r>
    </w:p>
    <w:p w:rsidR="001D2FC7" w:rsidRPr="001D2FC7" w:rsidRDefault="00296DBC" w:rsidP="00296DB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Ипотечное жилищное кредитование в РФ, </w:t>
      </w:r>
      <w:r w:rsidRPr="00296DBC">
        <w:rPr>
          <w:rFonts w:ascii="Times New Roman" w:hAnsi="Times New Roman"/>
          <w:sz w:val="28"/>
          <w:szCs w:val="28"/>
        </w:rPr>
        <w:t>Факторы, сдерживающие развитие ипотеки в России</w:t>
      </w:r>
      <w:r>
        <w:rPr>
          <w:rFonts w:ascii="Times New Roman" w:hAnsi="Times New Roman"/>
          <w:sz w:val="28"/>
          <w:szCs w:val="28"/>
        </w:rPr>
        <w:t xml:space="preserve">, </w:t>
      </w:r>
      <w:hyperlink r:id="rId29" w:history="1">
        <w:r w:rsidR="001D2FC7" w:rsidRPr="001D2FC7">
          <w:rPr>
            <w:rStyle w:val="a4"/>
            <w:rFonts w:ascii="Times New Roman" w:hAnsi="Times New Roman"/>
            <w:sz w:val="28"/>
            <w:szCs w:val="28"/>
          </w:rPr>
          <w:t>http://</w:t>
        </w:r>
        <w:r w:rsidR="001D2FC7" w:rsidRPr="001D2FC7">
          <w:rPr>
            <w:rStyle w:val="a4"/>
            <w:rFonts w:ascii="Times New Roman" w:hAnsi="Times New Roman"/>
            <w:sz w:val="28"/>
            <w:szCs w:val="28"/>
          </w:rPr>
          <w:t>i</w:t>
        </w:r>
        <w:r w:rsidR="001D2FC7" w:rsidRPr="001D2FC7">
          <w:rPr>
            <w:rStyle w:val="a4"/>
            <w:rFonts w:ascii="Times New Roman" w:hAnsi="Times New Roman"/>
            <w:sz w:val="28"/>
            <w:szCs w:val="28"/>
          </w:rPr>
          <w:t>p-zakon.ru/i</w:t>
        </w:r>
        <w:r w:rsidR="001D2FC7" w:rsidRPr="001D2FC7">
          <w:rPr>
            <w:rStyle w:val="a4"/>
            <w:rFonts w:ascii="Times New Roman" w:hAnsi="Times New Roman"/>
            <w:sz w:val="28"/>
            <w:szCs w:val="28"/>
          </w:rPr>
          <w:t>n</w:t>
        </w:r>
        <w:r w:rsidR="001D2FC7" w:rsidRPr="001D2FC7">
          <w:rPr>
            <w:rStyle w:val="a4"/>
            <w:rFonts w:ascii="Times New Roman" w:hAnsi="Times New Roman"/>
            <w:sz w:val="28"/>
            <w:szCs w:val="28"/>
          </w:rPr>
          <w:t>dex.php?option=com_content&amp;view=article&amp;id=38:2011-03-05-15-18-30&amp;catid=6:2011-03-05-15-17-37&amp;Itemid=6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296DBC">
        <w:rPr>
          <w:rFonts w:ascii="Times New Roman" w:hAnsi="Times New Roman"/>
          <w:sz w:val="28"/>
          <w:szCs w:val="28"/>
        </w:rPr>
        <w:t>(1</w:t>
      </w:r>
      <w:r>
        <w:rPr>
          <w:rFonts w:ascii="Times New Roman" w:hAnsi="Times New Roman"/>
          <w:sz w:val="28"/>
          <w:szCs w:val="28"/>
        </w:rPr>
        <w:t>2</w:t>
      </w:r>
      <w:r w:rsidRPr="00296DB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296DBC">
        <w:rPr>
          <w:rFonts w:ascii="Times New Roman" w:hAnsi="Times New Roman"/>
          <w:sz w:val="28"/>
          <w:szCs w:val="28"/>
        </w:rPr>
        <w:t>.2013).</w:t>
      </w:r>
      <w:r w:rsidR="003E4253">
        <w:rPr>
          <w:rFonts w:ascii="Times New Roman" w:hAnsi="Times New Roman"/>
          <w:sz w:val="28"/>
          <w:szCs w:val="28"/>
        </w:rPr>
        <w:t>;</w:t>
      </w:r>
    </w:p>
    <w:p w:rsidR="001D2FC7" w:rsidRPr="003E4253" w:rsidRDefault="00296DBC" w:rsidP="003E425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BBCONT</w:t>
      </w:r>
      <w:r w:rsidR="003E4253" w:rsidRPr="003E4253">
        <w:rPr>
          <w:rFonts w:ascii="Times New Roman" w:hAnsi="Times New Roman"/>
          <w:sz w:val="28"/>
          <w:szCs w:val="28"/>
        </w:rPr>
        <w:t>, Расчет переплаты по кредиту</w:t>
      </w:r>
      <w:r w:rsidR="003E4253">
        <w:rPr>
          <w:rFonts w:ascii="Times New Roman" w:hAnsi="Times New Roman"/>
          <w:sz w:val="28"/>
          <w:szCs w:val="28"/>
        </w:rPr>
        <w:t xml:space="preserve">, </w:t>
      </w:r>
      <w:hyperlink r:id="rId30" w:history="1"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bbcont</w:t>
        </w:r>
        <w:proofErr w:type="spellEnd"/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/</w:t>
        </w:r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busine</w:t>
        </w:r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s</w:t>
        </w:r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s</w:t>
        </w:r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/</w:t>
        </w:r>
        <w:proofErr w:type="spellStart"/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raschet</w:t>
        </w:r>
        <w:proofErr w:type="spellEnd"/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pereplaty</w:t>
        </w:r>
        <w:proofErr w:type="spellEnd"/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po</w:t>
        </w:r>
        <w:proofErr w:type="spellEnd"/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kreditu</w:t>
        </w:r>
        <w:proofErr w:type="spellEnd"/>
        <w:r w:rsidR="001D2FC7" w:rsidRPr="003E4253">
          <w:rPr>
            <w:rStyle w:val="a4"/>
            <w:rFonts w:ascii="Times New Roman" w:hAnsi="Times New Roman"/>
            <w:sz w:val="28"/>
            <w:szCs w:val="28"/>
          </w:rPr>
          <w:t>.</w:t>
        </w:r>
        <w:r w:rsidR="001D2FC7" w:rsidRPr="003E4253">
          <w:rPr>
            <w:rStyle w:val="a4"/>
            <w:rFonts w:ascii="Times New Roman" w:hAnsi="Times New Roman"/>
            <w:sz w:val="28"/>
            <w:szCs w:val="28"/>
            <w:lang w:val="en-US"/>
          </w:rPr>
          <w:t>html</w:t>
        </w:r>
      </w:hyperlink>
      <w:r w:rsidR="003E4253">
        <w:rPr>
          <w:rFonts w:ascii="Times New Roman" w:hAnsi="Times New Roman"/>
          <w:sz w:val="28"/>
          <w:szCs w:val="28"/>
        </w:rPr>
        <w:t xml:space="preserve"> </w:t>
      </w:r>
      <w:r w:rsidR="003E4253" w:rsidRPr="003E4253">
        <w:rPr>
          <w:rFonts w:ascii="Times New Roman" w:hAnsi="Times New Roman"/>
          <w:sz w:val="28"/>
          <w:szCs w:val="28"/>
        </w:rPr>
        <w:t>(12.12</w:t>
      </w:r>
      <w:r w:rsidR="003E4253">
        <w:rPr>
          <w:rFonts w:ascii="Times New Roman" w:hAnsi="Times New Roman"/>
          <w:sz w:val="28"/>
          <w:szCs w:val="28"/>
        </w:rPr>
        <w:t>.2013);</w:t>
      </w:r>
    </w:p>
    <w:p w:rsidR="007B260B" w:rsidRPr="007B260B" w:rsidRDefault="003E4253" w:rsidP="003E425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микрофинансирования, </w:t>
      </w:r>
      <w:r w:rsidRPr="003E4253">
        <w:rPr>
          <w:rFonts w:ascii="Times New Roman" w:hAnsi="Times New Roman"/>
          <w:sz w:val="28"/>
          <w:szCs w:val="28"/>
        </w:rPr>
        <w:t xml:space="preserve">О </w:t>
      </w:r>
      <w:proofErr w:type="spellStart"/>
      <w:r w:rsidRPr="003E4253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Pr="003E4253">
        <w:rPr>
          <w:rFonts w:ascii="Times New Roman" w:hAnsi="Times New Roman"/>
          <w:sz w:val="28"/>
          <w:szCs w:val="28"/>
        </w:rPr>
        <w:t xml:space="preserve"> организациях</w:t>
      </w:r>
      <w:r>
        <w:rPr>
          <w:rFonts w:ascii="Times New Roman" w:hAnsi="Times New Roman"/>
          <w:sz w:val="28"/>
          <w:szCs w:val="28"/>
        </w:rPr>
        <w:t xml:space="preserve">, </w:t>
      </w:r>
      <w:hyperlink r:id="rId31" w:anchor=".UqqVC_RdUXt" w:history="1">
        <w:r w:rsidR="007B260B" w:rsidRPr="007B260B">
          <w:rPr>
            <w:rStyle w:val="a4"/>
            <w:rFonts w:ascii="Times New Roman" w:hAnsi="Times New Roman"/>
            <w:sz w:val="28"/>
            <w:szCs w:val="28"/>
          </w:rPr>
          <w:t>http://www.mfkavkaz.ru</w:t>
        </w:r>
        <w:r w:rsidR="007B260B" w:rsidRPr="007B260B">
          <w:rPr>
            <w:rStyle w:val="a4"/>
            <w:rFonts w:ascii="Times New Roman" w:hAnsi="Times New Roman"/>
            <w:sz w:val="28"/>
            <w:szCs w:val="28"/>
          </w:rPr>
          <w:t>/</w:t>
        </w:r>
        <w:r w:rsidR="007B260B" w:rsidRPr="007B260B">
          <w:rPr>
            <w:rStyle w:val="a4"/>
            <w:rFonts w:ascii="Times New Roman" w:hAnsi="Times New Roman"/>
            <w:sz w:val="28"/>
            <w:szCs w:val="28"/>
          </w:rPr>
          <w:t>mikrofin.html#.UqqVC_RdUXt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3E4253">
        <w:rPr>
          <w:rFonts w:ascii="Times New Roman" w:hAnsi="Times New Roman"/>
          <w:sz w:val="28"/>
          <w:szCs w:val="28"/>
        </w:rPr>
        <w:t>(12.12.2013);</w:t>
      </w:r>
    </w:p>
    <w:p w:rsidR="007B260B" w:rsidRPr="007B260B" w:rsidRDefault="007B260B" w:rsidP="007B260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260B">
        <w:rPr>
          <w:rFonts w:ascii="Times New Roman" w:hAnsi="Times New Roman"/>
          <w:sz w:val="28"/>
          <w:szCs w:val="28"/>
        </w:rPr>
        <w:t>Ф</w:t>
      </w:r>
      <w:r w:rsidR="003E4253">
        <w:rPr>
          <w:rFonts w:ascii="Times New Roman" w:hAnsi="Times New Roman"/>
          <w:sz w:val="28"/>
          <w:szCs w:val="28"/>
        </w:rPr>
        <w:t>едеральный</w:t>
      </w:r>
      <w:r w:rsidRPr="007B260B">
        <w:rPr>
          <w:rFonts w:ascii="Times New Roman" w:hAnsi="Times New Roman"/>
          <w:sz w:val="28"/>
          <w:szCs w:val="28"/>
        </w:rPr>
        <w:t xml:space="preserve"> З</w:t>
      </w:r>
      <w:r w:rsidR="003E4253">
        <w:rPr>
          <w:rFonts w:ascii="Times New Roman" w:hAnsi="Times New Roman"/>
          <w:sz w:val="28"/>
          <w:szCs w:val="28"/>
        </w:rPr>
        <w:t>акон</w:t>
      </w:r>
      <w:r w:rsidRPr="007B260B">
        <w:rPr>
          <w:rFonts w:ascii="Times New Roman" w:hAnsi="Times New Roman"/>
          <w:sz w:val="28"/>
          <w:szCs w:val="28"/>
        </w:rPr>
        <w:t xml:space="preserve"> </w:t>
      </w:r>
      <w:r w:rsidRPr="007B260B">
        <w:rPr>
          <w:rFonts w:ascii="Times New Roman" w:hAnsi="Times New Roman"/>
          <w:sz w:val="28"/>
          <w:szCs w:val="28"/>
        </w:rPr>
        <w:t>"ОБ ИПОТЕКЕ (ЗАЛОГЕ НЕДВИЖИМОСТИ)"</w:t>
      </w:r>
      <w:r w:rsidRPr="007B260B">
        <w:t xml:space="preserve"> </w:t>
      </w:r>
      <w:r w:rsidR="003E4253">
        <w:rPr>
          <w:rFonts w:ascii="Times New Roman" w:hAnsi="Times New Roman"/>
          <w:sz w:val="28"/>
          <w:szCs w:val="28"/>
        </w:rPr>
        <w:t>от</w:t>
      </w:r>
      <w:r w:rsidRPr="007B260B">
        <w:rPr>
          <w:rFonts w:ascii="Times New Roman" w:hAnsi="Times New Roman"/>
          <w:sz w:val="28"/>
          <w:szCs w:val="28"/>
        </w:rPr>
        <w:t xml:space="preserve"> 16.07.1998 N 102-ФЗ, </w:t>
      </w:r>
      <w:r w:rsidRPr="007B260B">
        <w:rPr>
          <w:rFonts w:ascii="Times New Roman" w:hAnsi="Times New Roman"/>
          <w:sz w:val="28"/>
          <w:szCs w:val="28"/>
        </w:rPr>
        <w:t>(принят ГД ФС РФ 24.06.1997)</w:t>
      </w:r>
      <w:r w:rsidR="003E4253">
        <w:rPr>
          <w:rFonts w:ascii="Times New Roman" w:hAnsi="Times New Roman"/>
          <w:sz w:val="28"/>
          <w:szCs w:val="28"/>
        </w:rPr>
        <w:t xml:space="preserve"> </w:t>
      </w:r>
      <w:r w:rsidRPr="007B260B">
        <w:rPr>
          <w:rFonts w:ascii="Times New Roman" w:hAnsi="Times New Roman"/>
          <w:sz w:val="28"/>
          <w:szCs w:val="28"/>
        </w:rPr>
        <w:t>(действующая редакция от 19.05.2013)</w:t>
      </w:r>
      <w:r w:rsidR="003E4253">
        <w:rPr>
          <w:rFonts w:ascii="Times New Roman" w:hAnsi="Times New Roman"/>
          <w:sz w:val="28"/>
          <w:szCs w:val="28"/>
        </w:rPr>
        <w:t>;</w:t>
      </w:r>
    </w:p>
    <w:p w:rsidR="001D2FC7" w:rsidRPr="007B260B" w:rsidRDefault="007B260B" w:rsidP="007B260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260B">
        <w:rPr>
          <w:rFonts w:ascii="Times New Roman" w:hAnsi="Times New Roman"/>
          <w:sz w:val="28"/>
          <w:szCs w:val="28"/>
        </w:rPr>
        <w:t xml:space="preserve">Федеральный закон от 02.07.2010 N 151-ФЗ (ред. от 23.07.2013) "О </w:t>
      </w:r>
      <w:proofErr w:type="spellStart"/>
      <w:r w:rsidRPr="007B260B">
        <w:rPr>
          <w:rFonts w:ascii="Times New Roman" w:hAnsi="Times New Roman"/>
          <w:sz w:val="28"/>
          <w:szCs w:val="28"/>
        </w:rPr>
        <w:t>микрофинансовой</w:t>
      </w:r>
      <w:proofErr w:type="spellEnd"/>
      <w:r w:rsidRPr="007B260B">
        <w:rPr>
          <w:rFonts w:ascii="Times New Roman" w:hAnsi="Times New Roman"/>
          <w:sz w:val="28"/>
          <w:szCs w:val="28"/>
        </w:rPr>
        <w:t xml:space="preserve"> деятельности и </w:t>
      </w:r>
      <w:proofErr w:type="spellStart"/>
      <w:r w:rsidRPr="007B260B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Pr="007B260B">
        <w:rPr>
          <w:rFonts w:ascii="Times New Roman" w:hAnsi="Times New Roman"/>
          <w:sz w:val="28"/>
          <w:szCs w:val="28"/>
        </w:rPr>
        <w:t xml:space="preserve"> организациях", </w:t>
      </w:r>
      <w:r w:rsidRPr="007B260B">
        <w:rPr>
          <w:rFonts w:ascii="Times New Roman" w:hAnsi="Times New Roman"/>
          <w:sz w:val="28"/>
          <w:szCs w:val="28"/>
        </w:rPr>
        <w:t>(в ред. Федеральных законов от 01.07.2011 N 169-ФЗ,</w:t>
      </w:r>
      <w:r w:rsidRPr="007B26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260B">
        <w:rPr>
          <w:rFonts w:ascii="Times New Roman" w:hAnsi="Times New Roman"/>
          <w:sz w:val="28"/>
          <w:szCs w:val="28"/>
        </w:rPr>
        <w:t>от</w:t>
      </w:r>
      <w:proofErr w:type="gramEnd"/>
      <w:r w:rsidRPr="007B260B">
        <w:rPr>
          <w:rFonts w:ascii="Times New Roman" w:hAnsi="Times New Roman"/>
          <w:sz w:val="28"/>
          <w:szCs w:val="28"/>
        </w:rPr>
        <w:t xml:space="preserve"> 30.11.2011 N 362-ФЗ, от 28.06.2013 N 134-ФЗ,</w:t>
      </w:r>
      <w:r w:rsidRPr="007B260B">
        <w:rPr>
          <w:rFonts w:ascii="Times New Roman" w:hAnsi="Times New Roman"/>
          <w:sz w:val="28"/>
          <w:szCs w:val="28"/>
        </w:rPr>
        <w:t xml:space="preserve"> </w:t>
      </w:r>
      <w:r w:rsidRPr="007B260B">
        <w:rPr>
          <w:rFonts w:ascii="Times New Roman" w:hAnsi="Times New Roman"/>
          <w:sz w:val="28"/>
          <w:szCs w:val="28"/>
        </w:rPr>
        <w:t>от 23.07.2013 N 251-ФЗ)</w:t>
      </w:r>
      <w:r w:rsidR="003E4253">
        <w:rPr>
          <w:rFonts w:ascii="Times New Roman" w:hAnsi="Times New Roman"/>
          <w:sz w:val="28"/>
          <w:szCs w:val="28"/>
        </w:rPr>
        <w:t>.</w:t>
      </w:r>
    </w:p>
    <w:p w:rsidR="0048115C" w:rsidRPr="0048115C" w:rsidRDefault="0048115C" w:rsidP="002237AB">
      <w:pPr>
        <w:spacing w:line="360" w:lineRule="auto"/>
        <w:ind w:firstLine="709"/>
        <w:jc w:val="both"/>
        <w:rPr>
          <w:sz w:val="28"/>
          <w:szCs w:val="28"/>
        </w:rPr>
      </w:pPr>
    </w:p>
    <w:sectPr w:rsidR="0048115C" w:rsidRPr="0048115C" w:rsidSect="008C3820">
      <w:headerReference w:type="defaul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BDE" w:rsidRDefault="00B87BDE" w:rsidP="008C3820">
      <w:r>
        <w:separator/>
      </w:r>
    </w:p>
  </w:endnote>
  <w:endnote w:type="continuationSeparator" w:id="0">
    <w:p w:rsidR="00B87BDE" w:rsidRDefault="00B87BDE" w:rsidP="008C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BDE" w:rsidRDefault="00B87BDE" w:rsidP="008C3820">
      <w:r>
        <w:separator/>
      </w:r>
    </w:p>
  </w:footnote>
  <w:footnote w:type="continuationSeparator" w:id="0">
    <w:p w:rsidR="00B87BDE" w:rsidRDefault="00B87BDE" w:rsidP="008C3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198248"/>
      <w:docPartObj>
        <w:docPartGallery w:val="Page Numbers (Top of Page)"/>
        <w:docPartUnique/>
      </w:docPartObj>
    </w:sdtPr>
    <w:sdtEndPr/>
    <w:sdtContent>
      <w:p w:rsidR="008C3820" w:rsidRDefault="008C382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253">
          <w:rPr>
            <w:noProof/>
          </w:rPr>
          <w:t>2</w:t>
        </w:r>
        <w:r>
          <w:fldChar w:fldCharType="end"/>
        </w:r>
      </w:p>
    </w:sdtContent>
  </w:sdt>
  <w:p w:rsidR="008C3820" w:rsidRDefault="008C382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F19BC"/>
    <w:multiLevelType w:val="hybridMultilevel"/>
    <w:tmpl w:val="FDA2CC56"/>
    <w:lvl w:ilvl="0" w:tplc="D0C47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486302"/>
    <w:multiLevelType w:val="hybridMultilevel"/>
    <w:tmpl w:val="F796C2EA"/>
    <w:lvl w:ilvl="0" w:tplc="BEF43C2C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00F342C"/>
    <w:multiLevelType w:val="multilevel"/>
    <w:tmpl w:val="8FE4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2F6241"/>
    <w:multiLevelType w:val="multilevel"/>
    <w:tmpl w:val="61709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F01773"/>
    <w:multiLevelType w:val="hybridMultilevel"/>
    <w:tmpl w:val="BB24F9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645739"/>
    <w:multiLevelType w:val="multilevel"/>
    <w:tmpl w:val="CACE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01122C"/>
    <w:multiLevelType w:val="hybridMultilevel"/>
    <w:tmpl w:val="FDA2CC56"/>
    <w:lvl w:ilvl="0" w:tplc="D0C47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034EFA"/>
    <w:multiLevelType w:val="hybridMultilevel"/>
    <w:tmpl w:val="FDA2CC56"/>
    <w:lvl w:ilvl="0" w:tplc="D0C47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AE"/>
    <w:rsid w:val="001D2FC7"/>
    <w:rsid w:val="00213F41"/>
    <w:rsid w:val="002237AB"/>
    <w:rsid w:val="00296DBC"/>
    <w:rsid w:val="003D42AE"/>
    <w:rsid w:val="003E4253"/>
    <w:rsid w:val="0048115C"/>
    <w:rsid w:val="00514266"/>
    <w:rsid w:val="007B260B"/>
    <w:rsid w:val="008C3820"/>
    <w:rsid w:val="00904DF5"/>
    <w:rsid w:val="00B6486F"/>
    <w:rsid w:val="00B84929"/>
    <w:rsid w:val="00B87BDE"/>
    <w:rsid w:val="00D038E2"/>
    <w:rsid w:val="00D91A11"/>
    <w:rsid w:val="00E4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37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2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D42A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48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86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6486F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B6486F"/>
    <w:rPr>
      <w:b/>
      <w:bCs/>
    </w:rPr>
  </w:style>
  <w:style w:type="character" w:customStyle="1" w:styleId="apple-converted-space">
    <w:name w:val="apple-converted-space"/>
    <w:basedOn w:val="a0"/>
    <w:rsid w:val="00B6486F"/>
  </w:style>
  <w:style w:type="character" w:customStyle="1" w:styleId="10">
    <w:name w:val="Заголовок 1 Знак"/>
    <w:basedOn w:val="a0"/>
    <w:link w:val="1"/>
    <w:uiPriority w:val="9"/>
    <w:rsid w:val="002237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FollowedHyperlink"/>
    <w:basedOn w:val="a0"/>
    <w:uiPriority w:val="99"/>
    <w:semiHidden/>
    <w:unhideWhenUsed/>
    <w:rsid w:val="002237AB"/>
    <w:rPr>
      <w:color w:val="800080" w:themeColor="followedHyperlink"/>
      <w:u w:val="single"/>
    </w:rPr>
  </w:style>
  <w:style w:type="paragraph" w:styleId="aa">
    <w:name w:val="TOC Heading"/>
    <w:basedOn w:val="1"/>
    <w:next w:val="a"/>
    <w:uiPriority w:val="39"/>
    <w:semiHidden/>
    <w:unhideWhenUsed/>
    <w:qFormat/>
    <w:rsid w:val="008C3820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C3820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8C3820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8C3820"/>
    <w:pPr>
      <w:spacing w:after="100"/>
      <w:ind w:left="240"/>
    </w:pPr>
  </w:style>
  <w:style w:type="paragraph" w:styleId="ab">
    <w:name w:val="header"/>
    <w:basedOn w:val="a"/>
    <w:link w:val="ac"/>
    <w:uiPriority w:val="99"/>
    <w:unhideWhenUsed/>
    <w:rsid w:val="008C38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C3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C38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C38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37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2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D42A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48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86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6486F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B6486F"/>
    <w:rPr>
      <w:b/>
      <w:bCs/>
    </w:rPr>
  </w:style>
  <w:style w:type="character" w:customStyle="1" w:styleId="apple-converted-space">
    <w:name w:val="apple-converted-space"/>
    <w:basedOn w:val="a0"/>
    <w:rsid w:val="00B6486F"/>
  </w:style>
  <w:style w:type="character" w:customStyle="1" w:styleId="10">
    <w:name w:val="Заголовок 1 Знак"/>
    <w:basedOn w:val="a0"/>
    <w:link w:val="1"/>
    <w:uiPriority w:val="9"/>
    <w:rsid w:val="002237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FollowedHyperlink"/>
    <w:basedOn w:val="a0"/>
    <w:uiPriority w:val="99"/>
    <w:semiHidden/>
    <w:unhideWhenUsed/>
    <w:rsid w:val="002237AB"/>
    <w:rPr>
      <w:color w:val="800080" w:themeColor="followedHyperlink"/>
      <w:u w:val="single"/>
    </w:rPr>
  </w:style>
  <w:style w:type="paragraph" w:styleId="aa">
    <w:name w:val="TOC Heading"/>
    <w:basedOn w:val="1"/>
    <w:next w:val="a"/>
    <w:uiPriority w:val="39"/>
    <w:semiHidden/>
    <w:unhideWhenUsed/>
    <w:qFormat/>
    <w:rsid w:val="008C3820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C3820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8C3820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8C3820"/>
    <w:pPr>
      <w:spacing w:after="100"/>
      <w:ind w:left="240"/>
    </w:pPr>
  </w:style>
  <w:style w:type="paragraph" w:styleId="ab">
    <w:name w:val="header"/>
    <w:basedOn w:val="a"/>
    <w:link w:val="ac"/>
    <w:uiPriority w:val="99"/>
    <w:unhideWhenUsed/>
    <w:rsid w:val="008C38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C3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C38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C38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-n.ru/mortgage/tax_deduction.html" TargetMode="External"/><Relationship Id="rId18" Type="http://schemas.openxmlformats.org/officeDocument/2006/relationships/hyperlink" Target="http://bankiinf.ru/?p=131" TargetMode="External"/><Relationship Id="rId26" Type="http://schemas.openxmlformats.org/officeDocument/2006/relationships/hyperlink" Target="http://bankiinf.ru/?p=131" TargetMode="Externa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pro-n.ru/mortgage/insurance.html" TargetMode="External"/><Relationship Id="rId17" Type="http://schemas.openxmlformats.org/officeDocument/2006/relationships/hyperlink" Target="http://lvfinance.ru/stati/mikrozaym_chto_eto_takoe.php" TargetMode="External"/><Relationship Id="rId25" Type="http://schemas.openxmlformats.org/officeDocument/2006/relationships/hyperlink" Target="http://lvfinance.ru/stati/mikrozaym_chto_eto_takoe.php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odborkredit.ru/rasschitat-pereplatu-po-kreditu/" TargetMode="External"/><Relationship Id="rId20" Type="http://schemas.openxmlformats.org/officeDocument/2006/relationships/hyperlink" Target="http://www.pro-n.ru/mortgage/advantages.html" TargetMode="External"/><Relationship Id="rId29" Type="http://schemas.openxmlformats.org/officeDocument/2006/relationships/hyperlink" Target="http://ip-zakon.ru/index.php?option=com_content&amp;view=article&amp;id=38:2011-03-05-15-18-30&amp;catid=6:2011-03-05-15-17-37&amp;Itemid=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-n.ru/mortgage/property.html" TargetMode="External"/><Relationship Id="rId24" Type="http://schemas.openxmlformats.org/officeDocument/2006/relationships/hyperlink" Target="http://podborkredit.ru/rasschitat-pereplatu-po-kreditu/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ipoteka-legko.ru/plyusy-minusy-ipoteki/" TargetMode="External"/><Relationship Id="rId23" Type="http://schemas.openxmlformats.org/officeDocument/2006/relationships/hyperlink" Target="http://www.ipoteka-legko.ru/plyusy-minusy-ipoteki/" TargetMode="External"/><Relationship Id="rId28" Type="http://schemas.openxmlformats.org/officeDocument/2006/relationships/hyperlink" Target="http://www.pro-n.ru/mortgage/advantages.html" TargetMode="External"/><Relationship Id="rId10" Type="http://schemas.openxmlformats.org/officeDocument/2006/relationships/hyperlink" Target="http://www.pro-n.ru/mortgage/manual.html" TargetMode="External"/><Relationship Id="rId19" Type="http://schemas.openxmlformats.org/officeDocument/2006/relationships/hyperlink" Target="http://www.ipohelp.ru/manual.html" TargetMode="External"/><Relationship Id="rId31" Type="http://schemas.openxmlformats.org/officeDocument/2006/relationships/hyperlink" Target="http://www.mfkavkaz.ru/mikrofin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ro-n.ru/mortgage/credit_period.html" TargetMode="External"/><Relationship Id="rId22" Type="http://schemas.openxmlformats.org/officeDocument/2006/relationships/hyperlink" Target="http://www.fcsm.ru/ru/contributors/microfinance_org/state_register_microfinance_org/" TargetMode="External"/><Relationship Id="rId27" Type="http://schemas.openxmlformats.org/officeDocument/2006/relationships/hyperlink" Target="http://www.ipohelp.ru/manual.html" TargetMode="External"/><Relationship Id="rId30" Type="http://schemas.openxmlformats.org/officeDocument/2006/relationships/hyperlink" Target="http://bbcont.ru/business/raschet-pereplaty-po-kreditu.html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BE2E4-7DDF-47CF-8D99-726F34BE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3142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 и Роман</dc:creator>
  <cp:lastModifiedBy>Лиля и Роман</cp:lastModifiedBy>
  <cp:revision>5</cp:revision>
  <cp:lastPrinted>2013-12-13T05:26:00Z</cp:lastPrinted>
  <dcterms:created xsi:type="dcterms:W3CDTF">2013-11-16T14:32:00Z</dcterms:created>
  <dcterms:modified xsi:type="dcterms:W3CDTF">2013-12-13T05:28:00Z</dcterms:modified>
</cp:coreProperties>
</file>