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881" w:rsidRDefault="00851881" w:rsidP="00851881">
      <w:pPr>
        <w:pStyle w:val="1"/>
        <w:pageBreakBefore/>
        <w:spacing w:line="360" w:lineRule="auto"/>
        <w:jc w:val="center"/>
        <w:rPr>
          <w:rFonts w:ascii="Times New Roman" w:hAnsi="Times New Roman" w:cs="Times New Roman"/>
          <w:color w:val="auto"/>
        </w:rPr>
      </w:pPr>
    </w:p>
    <w:p w:rsidR="002E04A3" w:rsidRDefault="002E04A3" w:rsidP="002E04A3"/>
    <w:p w:rsidR="002E04A3" w:rsidRDefault="002E04A3" w:rsidP="002E04A3"/>
    <w:p w:rsidR="002E04A3" w:rsidRDefault="002E04A3" w:rsidP="002E04A3"/>
    <w:p w:rsidR="002E04A3" w:rsidRDefault="002E04A3" w:rsidP="002E04A3"/>
    <w:p w:rsidR="002E04A3" w:rsidRDefault="002E04A3" w:rsidP="002E04A3"/>
    <w:p w:rsidR="002E04A3" w:rsidRDefault="002E04A3" w:rsidP="002E04A3"/>
    <w:p w:rsidR="002E04A3" w:rsidRDefault="002E04A3" w:rsidP="002E04A3"/>
    <w:p w:rsidR="002E04A3" w:rsidRDefault="002E04A3" w:rsidP="002E04A3"/>
    <w:p w:rsidR="002E04A3" w:rsidRDefault="002E04A3" w:rsidP="002E04A3"/>
    <w:p w:rsidR="002E04A3" w:rsidRDefault="002E04A3" w:rsidP="002E04A3"/>
    <w:p w:rsidR="002E04A3" w:rsidRDefault="002E04A3" w:rsidP="002E04A3"/>
    <w:p w:rsidR="002E04A3" w:rsidRDefault="002E04A3" w:rsidP="002E04A3"/>
    <w:p w:rsidR="002E04A3" w:rsidRDefault="002E04A3" w:rsidP="002E04A3"/>
    <w:p w:rsidR="002E04A3" w:rsidRDefault="002E04A3" w:rsidP="002E04A3"/>
    <w:p w:rsidR="002E04A3" w:rsidRDefault="002E04A3" w:rsidP="002E04A3"/>
    <w:p w:rsidR="002E04A3" w:rsidRDefault="002E04A3" w:rsidP="002E04A3"/>
    <w:p w:rsidR="002E04A3" w:rsidRDefault="002E04A3" w:rsidP="002E04A3"/>
    <w:p w:rsidR="002E04A3" w:rsidRDefault="002E04A3" w:rsidP="002E04A3"/>
    <w:p w:rsidR="002E04A3" w:rsidRDefault="002E04A3" w:rsidP="002E04A3"/>
    <w:p w:rsidR="002E04A3" w:rsidRDefault="002E04A3" w:rsidP="002E04A3"/>
    <w:p w:rsidR="002E04A3" w:rsidRDefault="002E04A3" w:rsidP="002E04A3"/>
    <w:p w:rsidR="002E04A3" w:rsidRDefault="002E04A3" w:rsidP="002E04A3"/>
    <w:p w:rsidR="002E04A3" w:rsidRDefault="002E04A3" w:rsidP="002E04A3"/>
    <w:p w:rsidR="002E04A3" w:rsidRDefault="002E04A3" w:rsidP="002E04A3"/>
    <w:p w:rsidR="002E04A3" w:rsidRDefault="002E04A3" w:rsidP="002E04A3"/>
    <w:p w:rsidR="002E04A3" w:rsidRPr="002E04A3" w:rsidRDefault="002E04A3" w:rsidP="002E04A3"/>
    <w:sdt>
      <w:sdtPr>
        <w:rPr>
          <w:rFonts w:ascii="Times New Roman" w:eastAsiaTheme="minorHAnsi" w:hAnsi="Times New Roman" w:cs="Times New Roman"/>
          <w:b w:val="0"/>
          <w:bCs w:val="0"/>
          <w:color w:val="auto"/>
          <w:sz w:val="22"/>
          <w:szCs w:val="22"/>
          <w:lang w:eastAsia="en-US"/>
        </w:rPr>
        <w:id w:val="2078925601"/>
        <w:docPartObj>
          <w:docPartGallery w:val="Table of Contents"/>
          <w:docPartUnique/>
        </w:docPartObj>
      </w:sdtPr>
      <w:sdtEndPr>
        <w:rPr>
          <w:rFonts w:asciiTheme="minorHAnsi" w:hAnsiTheme="minorHAnsi" w:cstheme="minorBidi"/>
        </w:rPr>
      </w:sdtEndPr>
      <w:sdtContent>
        <w:p w:rsidR="002E04A3" w:rsidRPr="002E04A3" w:rsidRDefault="002E04A3" w:rsidP="002E04A3">
          <w:pPr>
            <w:pStyle w:val="a7"/>
            <w:spacing w:before="0" w:line="360" w:lineRule="auto"/>
            <w:jc w:val="both"/>
            <w:rPr>
              <w:rFonts w:ascii="Times New Roman" w:hAnsi="Times New Roman" w:cs="Times New Roman"/>
              <w:color w:val="auto"/>
            </w:rPr>
          </w:pPr>
          <w:r w:rsidRPr="002E04A3">
            <w:rPr>
              <w:rFonts w:ascii="Times New Roman" w:hAnsi="Times New Roman" w:cs="Times New Roman"/>
              <w:color w:val="auto"/>
            </w:rPr>
            <w:t>Содержание</w:t>
          </w:r>
        </w:p>
        <w:p w:rsidR="002E04A3" w:rsidRPr="002E04A3" w:rsidRDefault="00F04150" w:rsidP="002E04A3">
          <w:pPr>
            <w:pStyle w:val="11"/>
            <w:tabs>
              <w:tab w:val="right" w:leader="dot" w:pos="9344"/>
            </w:tabs>
            <w:spacing w:line="360" w:lineRule="auto"/>
            <w:jc w:val="both"/>
            <w:rPr>
              <w:rFonts w:ascii="Times New Roman" w:hAnsi="Times New Roman" w:cs="Times New Roman"/>
              <w:noProof/>
              <w:sz w:val="28"/>
              <w:szCs w:val="28"/>
            </w:rPr>
          </w:pPr>
          <w:r w:rsidRPr="00F04150">
            <w:rPr>
              <w:rFonts w:ascii="Times New Roman" w:hAnsi="Times New Roman" w:cs="Times New Roman"/>
              <w:sz w:val="28"/>
              <w:szCs w:val="28"/>
            </w:rPr>
            <w:fldChar w:fldCharType="begin"/>
          </w:r>
          <w:r w:rsidR="002E04A3" w:rsidRPr="002E04A3">
            <w:rPr>
              <w:rFonts w:ascii="Times New Roman" w:hAnsi="Times New Roman" w:cs="Times New Roman"/>
              <w:sz w:val="28"/>
              <w:szCs w:val="28"/>
            </w:rPr>
            <w:instrText xml:space="preserve"> TOC \o "1-3" \h \z \u </w:instrText>
          </w:r>
          <w:r w:rsidRPr="00F04150">
            <w:rPr>
              <w:rFonts w:ascii="Times New Roman" w:hAnsi="Times New Roman" w:cs="Times New Roman"/>
              <w:sz w:val="28"/>
              <w:szCs w:val="28"/>
            </w:rPr>
            <w:fldChar w:fldCharType="separate"/>
          </w:r>
          <w:hyperlink w:anchor="_Toc404256740" w:history="1">
            <w:r w:rsidR="002E04A3" w:rsidRPr="002E04A3">
              <w:rPr>
                <w:rStyle w:val="a8"/>
                <w:rFonts w:ascii="Times New Roman" w:hAnsi="Times New Roman" w:cs="Times New Roman"/>
                <w:noProof/>
                <w:sz w:val="28"/>
                <w:szCs w:val="28"/>
              </w:rPr>
              <w:t>Введение</w:t>
            </w:r>
            <w:r w:rsidR="002E04A3" w:rsidRPr="002E04A3">
              <w:rPr>
                <w:rFonts w:ascii="Times New Roman" w:hAnsi="Times New Roman" w:cs="Times New Roman"/>
                <w:noProof/>
                <w:webHidden/>
                <w:sz w:val="28"/>
                <w:szCs w:val="28"/>
              </w:rPr>
              <w:tab/>
            </w:r>
            <w:r w:rsidRPr="002E04A3">
              <w:rPr>
                <w:rFonts w:ascii="Times New Roman" w:hAnsi="Times New Roman" w:cs="Times New Roman"/>
                <w:noProof/>
                <w:webHidden/>
                <w:sz w:val="28"/>
                <w:szCs w:val="28"/>
              </w:rPr>
              <w:fldChar w:fldCharType="begin"/>
            </w:r>
            <w:r w:rsidR="002E04A3" w:rsidRPr="002E04A3">
              <w:rPr>
                <w:rFonts w:ascii="Times New Roman" w:hAnsi="Times New Roman" w:cs="Times New Roman"/>
                <w:noProof/>
                <w:webHidden/>
                <w:sz w:val="28"/>
                <w:szCs w:val="28"/>
              </w:rPr>
              <w:instrText xml:space="preserve"> PAGEREF _Toc404256740 \h </w:instrText>
            </w:r>
            <w:r w:rsidRPr="002E04A3">
              <w:rPr>
                <w:rFonts w:ascii="Times New Roman" w:hAnsi="Times New Roman" w:cs="Times New Roman"/>
                <w:noProof/>
                <w:webHidden/>
                <w:sz w:val="28"/>
                <w:szCs w:val="28"/>
              </w:rPr>
            </w:r>
            <w:r w:rsidRPr="002E04A3">
              <w:rPr>
                <w:rFonts w:ascii="Times New Roman" w:hAnsi="Times New Roman" w:cs="Times New Roman"/>
                <w:noProof/>
                <w:webHidden/>
                <w:sz w:val="28"/>
                <w:szCs w:val="28"/>
              </w:rPr>
              <w:fldChar w:fldCharType="separate"/>
            </w:r>
            <w:r w:rsidR="002E04A3" w:rsidRPr="002E04A3">
              <w:rPr>
                <w:rFonts w:ascii="Times New Roman" w:hAnsi="Times New Roman" w:cs="Times New Roman"/>
                <w:noProof/>
                <w:webHidden/>
                <w:sz w:val="28"/>
                <w:szCs w:val="28"/>
              </w:rPr>
              <w:t>3</w:t>
            </w:r>
            <w:r w:rsidRPr="002E04A3">
              <w:rPr>
                <w:rFonts w:ascii="Times New Roman" w:hAnsi="Times New Roman" w:cs="Times New Roman"/>
                <w:noProof/>
                <w:webHidden/>
                <w:sz w:val="28"/>
                <w:szCs w:val="28"/>
              </w:rPr>
              <w:fldChar w:fldCharType="end"/>
            </w:r>
          </w:hyperlink>
        </w:p>
        <w:p w:rsidR="002E04A3" w:rsidRPr="002E04A3" w:rsidRDefault="00F04150" w:rsidP="002E04A3">
          <w:pPr>
            <w:pStyle w:val="11"/>
            <w:tabs>
              <w:tab w:val="right" w:leader="dot" w:pos="9344"/>
            </w:tabs>
            <w:spacing w:line="360" w:lineRule="auto"/>
            <w:jc w:val="both"/>
            <w:rPr>
              <w:rFonts w:ascii="Times New Roman" w:hAnsi="Times New Roman" w:cs="Times New Roman"/>
              <w:noProof/>
              <w:sz w:val="28"/>
              <w:szCs w:val="28"/>
            </w:rPr>
          </w:pPr>
          <w:hyperlink w:anchor="_Toc404256741" w:history="1">
            <w:r w:rsidR="002E04A3" w:rsidRPr="002E04A3">
              <w:rPr>
                <w:rStyle w:val="a8"/>
                <w:rFonts w:ascii="Times New Roman" w:hAnsi="Times New Roman" w:cs="Times New Roman"/>
                <w:noProof/>
                <w:sz w:val="28"/>
                <w:szCs w:val="28"/>
              </w:rPr>
              <w:t xml:space="preserve">1. </w:t>
            </w:r>
            <w:r w:rsidR="002E04A3" w:rsidRPr="002E04A3">
              <w:rPr>
                <w:rStyle w:val="a8"/>
                <w:rFonts w:ascii="Times New Roman" w:eastAsia="Times New Roman" w:hAnsi="Times New Roman" w:cs="Times New Roman"/>
                <w:noProof/>
                <w:sz w:val="28"/>
                <w:szCs w:val="28"/>
                <w:lang w:eastAsia="ru-RU"/>
              </w:rPr>
              <w:t>Система внутреннего контроля организации</w:t>
            </w:r>
            <w:r w:rsidR="002E04A3" w:rsidRPr="002E04A3">
              <w:rPr>
                <w:rFonts w:ascii="Times New Roman" w:hAnsi="Times New Roman" w:cs="Times New Roman"/>
                <w:noProof/>
                <w:webHidden/>
                <w:sz w:val="28"/>
                <w:szCs w:val="28"/>
              </w:rPr>
              <w:tab/>
            </w:r>
            <w:r w:rsidRPr="002E04A3">
              <w:rPr>
                <w:rFonts w:ascii="Times New Roman" w:hAnsi="Times New Roman" w:cs="Times New Roman"/>
                <w:noProof/>
                <w:webHidden/>
                <w:sz w:val="28"/>
                <w:szCs w:val="28"/>
              </w:rPr>
              <w:fldChar w:fldCharType="begin"/>
            </w:r>
            <w:r w:rsidR="002E04A3" w:rsidRPr="002E04A3">
              <w:rPr>
                <w:rFonts w:ascii="Times New Roman" w:hAnsi="Times New Roman" w:cs="Times New Roman"/>
                <w:noProof/>
                <w:webHidden/>
                <w:sz w:val="28"/>
                <w:szCs w:val="28"/>
              </w:rPr>
              <w:instrText xml:space="preserve"> PAGEREF _Toc404256741 \h </w:instrText>
            </w:r>
            <w:r w:rsidRPr="002E04A3">
              <w:rPr>
                <w:rFonts w:ascii="Times New Roman" w:hAnsi="Times New Roman" w:cs="Times New Roman"/>
                <w:noProof/>
                <w:webHidden/>
                <w:sz w:val="28"/>
                <w:szCs w:val="28"/>
              </w:rPr>
            </w:r>
            <w:r w:rsidRPr="002E04A3">
              <w:rPr>
                <w:rFonts w:ascii="Times New Roman" w:hAnsi="Times New Roman" w:cs="Times New Roman"/>
                <w:noProof/>
                <w:webHidden/>
                <w:sz w:val="28"/>
                <w:szCs w:val="28"/>
              </w:rPr>
              <w:fldChar w:fldCharType="separate"/>
            </w:r>
            <w:r w:rsidR="002E04A3" w:rsidRPr="002E04A3">
              <w:rPr>
                <w:rFonts w:ascii="Times New Roman" w:hAnsi="Times New Roman" w:cs="Times New Roman"/>
                <w:noProof/>
                <w:webHidden/>
                <w:sz w:val="28"/>
                <w:szCs w:val="28"/>
              </w:rPr>
              <w:t>4</w:t>
            </w:r>
            <w:r w:rsidRPr="002E04A3">
              <w:rPr>
                <w:rFonts w:ascii="Times New Roman" w:hAnsi="Times New Roman" w:cs="Times New Roman"/>
                <w:noProof/>
                <w:webHidden/>
                <w:sz w:val="28"/>
                <w:szCs w:val="28"/>
              </w:rPr>
              <w:fldChar w:fldCharType="end"/>
            </w:r>
          </w:hyperlink>
        </w:p>
        <w:p w:rsidR="002E04A3" w:rsidRPr="002E04A3" w:rsidRDefault="00F04150" w:rsidP="002E04A3">
          <w:pPr>
            <w:pStyle w:val="11"/>
            <w:tabs>
              <w:tab w:val="right" w:leader="dot" w:pos="9344"/>
            </w:tabs>
            <w:spacing w:line="360" w:lineRule="auto"/>
            <w:jc w:val="both"/>
            <w:rPr>
              <w:rFonts w:ascii="Times New Roman" w:hAnsi="Times New Roman" w:cs="Times New Roman"/>
              <w:noProof/>
              <w:sz w:val="28"/>
              <w:szCs w:val="28"/>
            </w:rPr>
          </w:pPr>
          <w:hyperlink w:anchor="_Toc404256744" w:history="1">
            <w:r w:rsidR="002E04A3" w:rsidRPr="002E04A3">
              <w:rPr>
                <w:rStyle w:val="a8"/>
                <w:rFonts w:ascii="Times New Roman" w:hAnsi="Times New Roman" w:cs="Times New Roman"/>
                <w:noProof/>
                <w:spacing w:val="-2"/>
                <w:w w:val="105"/>
                <w:sz w:val="28"/>
                <w:szCs w:val="28"/>
              </w:rPr>
              <w:t>2.</w:t>
            </w:r>
            <w:r w:rsidR="002E04A3" w:rsidRPr="002E04A3">
              <w:rPr>
                <w:rStyle w:val="a8"/>
                <w:rFonts w:ascii="Times New Roman" w:hAnsi="Times New Roman" w:cs="Times New Roman"/>
                <w:noProof/>
                <w:spacing w:val="-9"/>
                <w:sz w:val="28"/>
                <w:szCs w:val="28"/>
              </w:rPr>
              <w:t xml:space="preserve"> С</w:t>
            </w:r>
            <w:r w:rsidR="002E04A3" w:rsidRPr="002E04A3">
              <w:rPr>
                <w:rStyle w:val="a8"/>
                <w:rFonts w:ascii="Times New Roman" w:hAnsi="Times New Roman" w:cs="Times New Roman"/>
                <w:noProof/>
                <w:spacing w:val="-3"/>
                <w:w w:val="103"/>
                <w:sz w:val="28"/>
                <w:szCs w:val="28"/>
              </w:rPr>
              <w:t>о</w:t>
            </w:r>
            <w:r w:rsidR="002E04A3" w:rsidRPr="002E04A3">
              <w:rPr>
                <w:rStyle w:val="a8"/>
                <w:rFonts w:ascii="Times New Roman" w:hAnsi="Times New Roman" w:cs="Times New Roman"/>
                <w:noProof/>
                <w:spacing w:val="-2"/>
                <w:w w:val="103"/>
                <w:sz w:val="28"/>
                <w:szCs w:val="28"/>
              </w:rPr>
              <w:t>с</w:t>
            </w:r>
            <w:r w:rsidR="002E04A3" w:rsidRPr="002E04A3">
              <w:rPr>
                <w:rStyle w:val="a8"/>
                <w:rFonts w:ascii="Times New Roman" w:hAnsi="Times New Roman" w:cs="Times New Roman"/>
                <w:noProof/>
                <w:spacing w:val="-3"/>
                <w:w w:val="106"/>
                <w:sz w:val="28"/>
                <w:szCs w:val="28"/>
              </w:rPr>
              <w:t>т</w:t>
            </w:r>
            <w:r w:rsidR="002E04A3" w:rsidRPr="002E04A3">
              <w:rPr>
                <w:rStyle w:val="a8"/>
                <w:rFonts w:ascii="Times New Roman" w:hAnsi="Times New Roman" w:cs="Times New Roman"/>
                <w:noProof/>
                <w:spacing w:val="-2"/>
                <w:w w:val="105"/>
                <w:sz w:val="28"/>
                <w:szCs w:val="28"/>
              </w:rPr>
              <w:t>а</w:t>
            </w:r>
            <w:r w:rsidR="002E04A3" w:rsidRPr="002E04A3">
              <w:rPr>
                <w:rStyle w:val="a8"/>
                <w:rFonts w:ascii="Times New Roman" w:hAnsi="Times New Roman" w:cs="Times New Roman"/>
                <w:noProof/>
                <w:spacing w:val="-3"/>
                <w:w w:val="107"/>
                <w:sz w:val="28"/>
                <w:szCs w:val="28"/>
              </w:rPr>
              <w:t>в</w:t>
            </w:r>
            <w:r w:rsidR="002E04A3" w:rsidRPr="002E04A3">
              <w:rPr>
                <w:rStyle w:val="a8"/>
                <w:rFonts w:ascii="Times New Roman" w:hAnsi="Times New Roman" w:cs="Times New Roman"/>
                <w:noProof/>
                <w:spacing w:val="-2"/>
                <w:w w:val="110"/>
                <w:sz w:val="28"/>
                <w:szCs w:val="28"/>
              </w:rPr>
              <w:t>им</w:t>
            </w:r>
            <w:r w:rsidR="002E04A3" w:rsidRPr="002E04A3">
              <w:rPr>
                <w:rStyle w:val="a8"/>
                <w:rFonts w:ascii="Times New Roman" w:hAnsi="Times New Roman" w:cs="Times New Roman"/>
                <w:noProof/>
                <w:spacing w:val="-8"/>
                <w:sz w:val="28"/>
                <w:szCs w:val="28"/>
              </w:rPr>
              <w:t xml:space="preserve"> </w:t>
            </w:r>
            <w:r w:rsidR="002E04A3" w:rsidRPr="002E04A3">
              <w:rPr>
                <w:rStyle w:val="a8"/>
                <w:rFonts w:ascii="Times New Roman" w:hAnsi="Times New Roman" w:cs="Times New Roman"/>
                <w:noProof/>
                <w:spacing w:val="-3"/>
                <w:w w:val="104"/>
                <w:sz w:val="28"/>
                <w:szCs w:val="28"/>
              </w:rPr>
              <w:t>о</w:t>
            </w:r>
            <w:r w:rsidR="002E04A3" w:rsidRPr="002E04A3">
              <w:rPr>
                <w:rStyle w:val="a8"/>
                <w:rFonts w:ascii="Times New Roman" w:hAnsi="Times New Roman" w:cs="Times New Roman"/>
                <w:noProof/>
                <w:spacing w:val="-2"/>
                <w:w w:val="101"/>
                <w:sz w:val="28"/>
                <w:szCs w:val="28"/>
              </w:rPr>
              <w:t>г</w:t>
            </w:r>
            <w:r w:rsidR="002E04A3" w:rsidRPr="002E04A3">
              <w:rPr>
                <w:rStyle w:val="a8"/>
                <w:rFonts w:ascii="Times New Roman" w:hAnsi="Times New Roman" w:cs="Times New Roman"/>
                <w:noProof/>
                <w:spacing w:val="-3"/>
                <w:w w:val="107"/>
                <w:sz w:val="28"/>
                <w:szCs w:val="28"/>
              </w:rPr>
              <w:t>р</w:t>
            </w:r>
            <w:r w:rsidR="002E04A3" w:rsidRPr="002E04A3">
              <w:rPr>
                <w:rStyle w:val="a8"/>
                <w:rFonts w:ascii="Times New Roman" w:hAnsi="Times New Roman" w:cs="Times New Roman"/>
                <w:noProof/>
                <w:spacing w:val="-3"/>
                <w:w w:val="105"/>
                <w:sz w:val="28"/>
                <w:szCs w:val="28"/>
              </w:rPr>
              <w:t>а</w:t>
            </w:r>
            <w:r w:rsidR="002E04A3" w:rsidRPr="002E04A3">
              <w:rPr>
                <w:rStyle w:val="a8"/>
                <w:rFonts w:ascii="Times New Roman" w:hAnsi="Times New Roman" w:cs="Times New Roman"/>
                <w:noProof/>
                <w:spacing w:val="-2"/>
                <w:w w:val="107"/>
                <w:sz w:val="28"/>
                <w:szCs w:val="28"/>
              </w:rPr>
              <w:t>н</w:t>
            </w:r>
            <w:r w:rsidR="002E04A3" w:rsidRPr="002E04A3">
              <w:rPr>
                <w:rStyle w:val="a8"/>
                <w:rFonts w:ascii="Times New Roman" w:hAnsi="Times New Roman" w:cs="Times New Roman"/>
                <w:noProof/>
                <w:spacing w:val="-3"/>
                <w:w w:val="109"/>
                <w:sz w:val="28"/>
                <w:szCs w:val="28"/>
              </w:rPr>
              <w:t>и</w:t>
            </w:r>
            <w:r w:rsidR="002E04A3" w:rsidRPr="002E04A3">
              <w:rPr>
                <w:rStyle w:val="a8"/>
                <w:rFonts w:ascii="Times New Roman" w:hAnsi="Times New Roman" w:cs="Times New Roman"/>
                <w:noProof/>
                <w:spacing w:val="-2"/>
                <w:w w:val="103"/>
                <w:sz w:val="28"/>
                <w:szCs w:val="28"/>
              </w:rPr>
              <w:t>ч</w:t>
            </w:r>
            <w:r w:rsidR="002E04A3" w:rsidRPr="002E04A3">
              <w:rPr>
                <w:rStyle w:val="a8"/>
                <w:rFonts w:ascii="Times New Roman" w:hAnsi="Times New Roman" w:cs="Times New Roman"/>
                <w:noProof/>
                <w:spacing w:val="-3"/>
                <w:w w:val="102"/>
                <w:sz w:val="28"/>
                <w:szCs w:val="28"/>
              </w:rPr>
              <w:t>е</w:t>
            </w:r>
            <w:r w:rsidR="002E04A3" w:rsidRPr="002E04A3">
              <w:rPr>
                <w:rStyle w:val="a8"/>
                <w:rFonts w:ascii="Times New Roman" w:hAnsi="Times New Roman" w:cs="Times New Roman"/>
                <w:noProof/>
                <w:spacing w:val="-2"/>
                <w:w w:val="107"/>
                <w:sz w:val="28"/>
                <w:szCs w:val="28"/>
              </w:rPr>
              <w:t>н</w:t>
            </w:r>
            <w:r w:rsidR="002E04A3" w:rsidRPr="002E04A3">
              <w:rPr>
                <w:rStyle w:val="a8"/>
                <w:rFonts w:ascii="Times New Roman" w:hAnsi="Times New Roman" w:cs="Times New Roman"/>
                <w:noProof/>
                <w:spacing w:val="-3"/>
                <w:w w:val="107"/>
                <w:sz w:val="28"/>
                <w:szCs w:val="28"/>
              </w:rPr>
              <w:t>н</w:t>
            </w:r>
            <w:r w:rsidR="002E04A3" w:rsidRPr="002E04A3">
              <w:rPr>
                <w:rStyle w:val="a8"/>
                <w:rFonts w:ascii="Times New Roman" w:hAnsi="Times New Roman" w:cs="Times New Roman"/>
                <w:noProof/>
                <w:spacing w:val="-2"/>
                <w:w w:val="104"/>
                <w:sz w:val="28"/>
                <w:szCs w:val="28"/>
              </w:rPr>
              <w:t>ый</w:t>
            </w:r>
            <w:r w:rsidR="002E04A3" w:rsidRPr="002E04A3">
              <w:rPr>
                <w:rStyle w:val="a8"/>
                <w:rFonts w:ascii="Times New Roman" w:hAnsi="Times New Roman" w:cs="Times New Roman"/>
                <w:noProof/>
                <w:spacing w:val="-8"/>
                <w:sz w:val="28"/>
                <w:szCs w:val="28"/>
              </w:rPr>
              <w:t xml:space="preserve"> </w:t>
            </w:r>
            <w:r w:rsidR="002E04A3" w:rsidRPr="002E04A3">
              <w:rPr>
                <w:rStyle w:val="a8"/>
                <w:rFonts w:ascii="Times New Roman" w:hAnsi="Times New Roman" w:cs="Times New Roman"/>
                <w:noProof/>
                <w:spacing w:val="-3"/>
                <w:w w:val="107"/>
                <w:sz w:val="28"/>
                <w:szCs w:val="28"/>
              </w:rPr>
              <w:t>в</w:t>
            </w:r>
            <w:r w:rsidR="002E04A3" w:rsidRPr="002E04A3">
              <w:rPr>
                <w:rStyle w:val="a8"/>
                <w:rFonts w:ascii="Times New Roman" w:hAnsi="Times New Roman" w:cs="Times New Roman"/>
                <w:noProof/>
                <w:spacing w:val="-2"/>
                <w:w w:val="105"/>
                <w:sz w:val="28"/>
                <w:szCs w:val="28"/>
              </w:rPr>
              <w:t>а</w:t>
            </w:r>
            <w:r w:rsidR="002E04A3" w:rsidRPr="002E04A3">
              <w:rPr>
                <w:rStyle w:val="a8"/>
                <w:rFonts w:ascii="Times New Roman" w:hAnsi="Times New Roman" w:cs="Times New Roman"/>
                <w:noProof/>
                <w:spacing w:val="-3"/>
                <w:w w:val="107"/>
                <w:sz w:val="28"/>
                <w:szCs w:val="28"/>
              </w:rPr>
              <w:t>р</w:t>
            </w:r>
            <w:r w:rsidR="002E04A3" w:rsidRPr="002E04A3">
              <w:rPr>
                <w:rStyle w:val="a8"/>
                <w:rFonts w:ascii="Times New Roman" w:hAnsi="Times New Roman" w:cs="Times New Roman"/>
                <w:noProof/>
                <w:spacing w:val="-2"/>
                <w:w w:val="109"/>
                <w:sz w:val="28"/>
                <w:szCs w:val="28"/>
              </w:rPr>
              <w:t>и</w:t>
            </w:r>
            <w:r w:rsidR="002E04A3" w:rsidRPr="002E04A3">
              <w:rPr>
                <w:rStyle w:val="a8"/>
                <w:rFonts w:ascii="Times New Roman" w:hAnsi="Times New Roman" w:cs="Times New Roman"/>
                <w:noProof/>
                <w:spacing w:val="-3"/>
                <w:w w:val="105"/>
                <w:sz w:val="28"/>
                <w:szCs w:val="28"/>
              </w:rPr>
              <w:t>а</w:t>
            </w:r>
            <w:r w:rsidR="002E04A3" w:rsidRPr="002E04A3">
              <w:rPr>
                <w:rStyle w:val="a8"/>
                <w:rFonts w:ascii="Times New Roman" w:hAnsi="Times New Roman" w:cs="Times New Roman"/>
                <w:noProof/>
                <w:spacing w:val="-2"/>
                <w:w w:val="107"/>
                <w:sz w:val="28"/>
                <w:szCs w:val="28"/>
              </w:rPr>
              <w:t>н</w:t>
            </w:r>
            <w:r w:rsidR="002E04A3" w:rsidRPr="002E04A3">
              <w:rPr>
                <w:rStyle w:val="a8"/>
                <w:rFonts w:ascii="Times New Roman" w:hAnsi="Times New Roman" w:cs="Times New Roman"/>
                <w:noProof/>
                <w:spacing w:val="-3"/>
                <w:w w:val="106"/>
                <w:sz w:val="28"/>
                <w:szCs w:val="28"/>
              </w:rPr>
              <w:t>т</w:t>
            </w:r>
            <w:r w:rsidR="002E04A3" w:rsidRPr="002E04A3">
              <w:rPr>
                <w:rStyle w:val="a8"/>
                <w:rFonts w:ascii="Times New Roman" w:hAnsi="Times New Roman" w:cs="Times New Roman"/>
                <w:noProof/>
                <w:spacing w:val="-9"/>
                <w:sz w:val="28"/>
                <w:szCs w:val="28"/>
              </w:rPr>
              <w:t xml:space="preserve"> </w:t>
            </w:r>
            <w:r w:rsidR="002E04A3" w:rsidRPr="002E04A3">
              <w:rPr>
                <w:rStyle w:val="a8"/>
                <w:rFonts w:ascii="Times New Roman" w:hAnsi="Times New Roman" w:cs="Times New Roman"/>
                <w:noProof/>
                <w:spacing w:val="-2"/>
                <w:w w:val="106"/>
                <w:sz w:val="28"/>
                <w:szCs w:val="28"/>
              </w:rPr>
              <w:t>п</w:t>
            </w:r>
            <w:r w:rsidR="002E04A3" w:rsidRPr="002E04A3">
              <w:rPr>
                <w:rStyle w:val="a8"/>
                <w:rFonts w:ascii="Times New Roman" w:hAnsi="Times New Roman" w:cs="Times New Roman"/>
                <w:noProof/>
                <w:spacing w:val="-3"/>
                <w:w w:val="107"/>
                <w:sz w:val="28"/>
                <w:szCs w:val="28"/>
              </w:rPr>
              <w:t>р</w:t>
            </w:r>
            <w:r w:rsidR="002E04A3" w:rsidRPr="002E04A3">
              <w:rPr>
                <w:rStyle w:val="a8"/>
                <w:rFonts w:ascii="Times New Roman" w:hAnsi="Times New Roman" w:cs="Times New Roman"/>
                <w:noProof/>
                <w:spacing w:val="-2"/>
                <w:w w:val="109"/>
                <w:sz w:val="28"/>
                <w:szCs w:val="28"/>
              </w:rPr>
              <w:t>и</w:t>
            </w:r>
            <w:r w:rsidR="002E04A3" w:rsidRPr="002E04A3">
              <w:rPr>
                <w:rStyle w:val="a8"/>
                <w:rFonts w:ascii="Times New Roman" w:hAnsi="Times New Roman" w:cs="Times New Roman"/>
                <w:noProof/>
                <w:spacing w:val="-3"/>
                <w:w w:val="109"/>
                <w:sz w:val="28"/>
                <w:szCs w:val="28"/>
              </w:rPr>
              <w:t>к</w:t>
            </w:r>
            <w:r w:rsidR="002E04A3" w:rsidRPr="002E04A3">
              <w:rPr>
                <w:rStyle w:val="a8"/>
                <w:rFonts w:ascii="Times New Roman" w:hAnsi="Times New Roman" w:cs="Times New Roman"/>
                <w:noProof/>
                <w:spacing w:val="-2"/>
                <w:w w:val="105"/>
                <w:sz w:val="28"/>
                <w:szCs w:val="28"/>
              </w:rPr>
              <w:t>а</w:t>
            </w:r>
            <w:r w:rsidR="002E04A3" w:rsidRPr="002E04A3">
              <w:rPr>
                <w:rStyle w:val="a8"/>
                <w:rFonts w:ascii="Times New Roman" w:hAnsi="Times New Roman" w:cs="Times New Roman"/>
                <w:noProof/>
                <w:spacing w:val="-3"/>
                <w:w w:val="110"/>
                <w:sz w:val="28"/>
                <w:szCs w:val="28"/>
              </w:rPr>
              <w:t>з</w:t>
            </w:r>
            <w:r w:rsidR="002E04A3" w:rsidRPr="002E04A3">
              <w:rPr>
                <w:rStyle w:val="a8"/>
                <w:rFonts w:ascii="Times New Roman" w:hAnsi="Times New Roman" w:cs="Times New Roman"/>
                <w:noProof/>
                <w:w w:val="105"/>
                <w:sz w:val="28"/>
                <w:szCs w:val="28"/>
              </w:rPr>
              <w:t>а</w:t>
            </w:r>
            <w:r w:rsidR="002E04A3" w:rsidRPr="002E04A3">
              <w:rPr>
                <w:rStyle w:val="a8"/>
                <w:rFonts w:ascii="Times New Roman" w:hAnsi="Times New Roman" w:cs="Times New Roman"/>
                <w:noProof/>
                <w:spacing w:val="-8"/>
                <w:sz w:val="28"/>
                <w:szCs w:val="28"/>
              </w:rPr>
              <w:t xml:space="preserve"> </w:t>
            </w:r>
            <w:r w:rsidR="002E04A3" w:rsidRPr="002E04A3">
              <w:rPr>
                <w:rStyle w:val="a8"/>
                <w:rFonts w:ascii="Times New Roman" w:hAnsi="Times New Roman" w:cs="Times New Roman"/>
                <w:noProof/>
                <w:spacing w:val="-3"/>
                <w:w w:val="103"/>
                <w:sz w:val="28"/>
                <w:szCs w:val="28"/>
              </w:rPr>
              <w:t>о</w:t>
            </w:r>
            <w:r w:rsidR="002E04A3" w:rsidRPr="002E04A3">
              <w:rPr>
                <w:rStyle w:val="a8"/>
                <w:rFonts w:ascii="Times New Roman" w:hAnsi="Times New Roman" w:cs="Times New Roman"/>
                <w:noProof/>
                <w:w w:val="102"/>
                <w:sz w:val="28"/>
                <w:szCs w:val="28"/>
              </w:rPr>
              <w:t>б</w:t>
            </w:r>
            <w:r w:rsidR="002E04A3" w:rsidRPr="002E04A3">
              <w:rPr>
                <w:rStyle w:val="a8"/>
                <w:rFonts w:ascii="Times New Roman" w:hAnsi="Times New Roman" w:cs="Times New Roman"/>
                <w:noProof/>
                <w:spacing w:val="-4"/>
                <w:sz w:val="28"/>
                <w:szCs w:val="28"/>
              </w:rPr>
              <w:t xml:space="preserve"> </w:t>
            </w:r>
            <w:r w:rsidR="002E04A3" w:rsidRPr="002E04A3">
              <w:rPr>
                <w:rStyle w:val="a8"/>
                <w:rFonts w:ascii="Times New Roman" w:hAnsi="Times New Roman" w:cs="Times New Roman"/>
                <w:noProof/>
                <w:spacing w:val="-2"/>
                <w:w w:val="105"/>
                <w:sz w:val="28"/>
                <w:szCs w:val="28"/>
              </w:rPr>
              <w:t>у</w:t>
            </w:r>
            <w:r w:rsidR="002E04A3" w:rsidRPr="002E04A3">
              <w:rPr>
                <w:rStyle w:val="a8"/>
                <w:rFonts w:ascii="Times New Roman" w:hAnsi="Times New Roman" w:cs="Times New Roman"/>
                <w:noProof/>
                <w:spacing w:val="-3"/>
                <w:w w:val="103"/>
                <w:sz w:val="28"/>
                <w:szCs w:val="28"/>
              </w:rPr>
              <w:t>ч</w:t>
            </w:r>
            <w:r w:rsidR="002E04A3" w:rsidRPr="002E04A3">
              <w:rPr>
                <w:rStyle w:val="a8"/>
                <w:rFonts w:ascii="Times New Roman" w:hAnsi="Times New Roman" w:cs="Times New Roman"/>
                <w:noProof/>
                <w:spacing w:val="-2"/>
                <w:w w:val="102"/>
                <w:sz w:val="28"/>
                <w:szCs w:val="28"/>
              </w:rPr>
              <w:t>е</w:t>
            </w:r>
            <w:r w:rsidR="002E04A3" w:rsidRPr="002E04A3">
              <w:rPr>
                <w:rStyle w:val="a8"/>
                <w:rFonts w:ascii="Times New Roman" w:hAnsi="Times New Roman" w:cs="Times New Roman"/>
                <w:noProof/>
                <w:spacing w:val="-3"/>
                <w:w w:val="106"/>
                <w:sz w:val="28"/>
                <w:szCs w:val="28"/>
              </w:rPr>
              <w:t>т</w:t>
            </w:r>
            <w:r w:rsidR="002E04A3" w:rsidRPr="002E04A3">
              <w:rPr>
                <w:rStyle w:val="a8"/>
                <w:rFonts w:ascii="Times New Roman" w:hAnsi="Times New Roman" w:cs="Times New Roman"/>
                <w:noProof/>
                <w:spacing w:val="-2"/>
                <w:w w:val="107"/>
                <w:sz w:val="28"/>
                <w:szCs w:val="28"/>
              </w:rPr>
              <w:t>н</w:t>
            </w:r>
            <w:r w:rsidR="002E04A3" w:rsidRPr="002E04A3">
              <w:rPr>
                <w:rStyle w:val="a8"/>
                <w:rFonts w:ascii="Times New Roman" w:hAnsi="Times New Roman" w:cs="Times New Roman"/>
                <w:noProof/>
                <w:spacing w:val="-3"/>
                <w:w w:val="103"/>
                <w:sz w:val="28"/>
                <w:szCs w:val="28"/>
              </w:rPr>
              <w:t>о</w:t>
            </w:r>
            <w:r w:rsidR="002E04A3" w:rsidRPr="002E04A3">
              <w:rPr>
                <w:rStyle w:val="a8"/>
                <w:rFonts w:ascii="Times New Roman" w:hAnsi="Times New Roman" w:cs="Times New Roman"/>
                <w:noProof/>
                <w:w w:val="109"/>
                <w:sz w:val="28"/>
                <w:szCs w:val="28"/>
              </w:rPr>
              <w:t>й</w:t>
            </w:r>
            <w:r w:rsidR="002E04A3" w:rsidRPr="002E04A3">
              <w:rPr>
                <w:rStyle w:val="a8"/>
                <w:rFonts w:ascii="Times New Roman" w:hAnsi="Times New Roman" w:cs="Times New Roman"/>
                <w:noProof/>
                <w:spacing w:val="-9"/>
                <w:sz w:val="28"/>
                <w:szCs w:val="28"/>
              </w:rPr>
              <w:t xml:space="preserve"> </w:t>
            </w:r>
            <w:r w:rsidR="002E04A3" w:rsidRPr="002E04A3">
              <w:rPr>
                <w:rStyle w:val="a8"/>
                <w:rFonts w:ascii="Times New Roman" w:hAnsi="Times New Roman" w:cs="Times New Roman"/>
                <w:noProof/>
                <w:spacing w:val="-2"/>
                <w:w w:val="106"/>
                <w:sz w:val="28"/>
                <w:szCs w:val="28"/>
              </w:rPr>
              <w:t>п</w:t>
            </w:r>
            <w:r w:rsidR="002E04A3" w:rsidRPr="002E04A3">
              <w:rPr>
                <w:rStyle w:val="a8"/>
                <w:rFonts w:ascii="Times New Roman" w:hAnsi="Times New Roman" w:cs="Times New Roman"/>
                <w:noProof/>
                <w:spacing w:val="-3"/>
                <w:w w:val="103"/>
                <w:sz w:val="28"/>
                <w:szCs w:val="28"/>
              </w:rPr>
              <w:t>о</w:t>
            </w:r>
            <w:r w:rsidR="002E04A3" w:rsidRPr="002E04A3">
              <w:rPr>
                <w:rStyle w:val="a8"/>
                <w:rFonts w:ascii="Times New Roman" w:hAnsi="Times New Roman" w:cs="Times New Roman"/>
                <w:noProof/>
                <w:spacing w:val="-2"/>
                <w:w w:val="110"/>
                <w:sz w:val="28"/>
                <w:szCs w:val="28"/>
              </w:rPr>
              <w:t>л</w:t>
            </w:r>
            <w:r w:rsidR="002E04A3" w:rsidRPr="002E04A3">
              <w:rPr>
                <w:rStyle w:val="a8"/>
                <w:rFonts w:ascii="Times New Roman" w:hAnsi="Times New Roman" w:cs="Times New Roman"/>
                <w:noProof/>
                <w:spacing w:val="-1"/>
                <w:w w:val="109"/>
                <w:sz w:val="28"/>
                <w:szCs w:val="28"/>
              </w:rPr>
              <w:t>и</w:t>
            </w:r>
            <w:r w:rsidR="002E04A3" w:rsidRPr="002E04A3">
              <w:rPr>
                <w:rStyle w:val="a8"/>
                <w:rFonts w:ascii="Times New Roman" w:hAnsi="Times New Roman" w:cs="Times New Roman"/>
                <w:noProof/>
                <w:w w:val="106"/>
                <w:sz w:val="28"/>
                <w:szCs w:val="28"/>
              </w:rPr>
              <w:t>т</w:t>
            </w:r>
            <w:r w:rsidR="002E04A3" w:rsidRPr="002E04A3">
              <w:rPr>
                <w:rStyle w:val="a8"/>
                <w:rFonts w:ascii="Times New Roman" w:hAnsi="Times New Roman" w:cs="Times New Roman"/>
                <w:noProof/>
                <w:spacing w:val="-1"/>
                <w:w w:val="109"/>
                <w:sz w:val="28"/>
                <w:szCs w:val="28"/>
              </w:rPr>
              <w:t>ик</w:t>
            </w:r>
            <w:r w:rsidR="002E04A3" w:rsidRPr="002E04A3">
              <w:rPr>
                <w:rStyle w:val="a8"/>
                <w:rFonts w:ascii="Times New Roman" w:hAnsi="Times New Roman" w:cs="Times New Roman"/>
                <w:noProof/>
                <w:w w:val="102"/>
                <w:sz w:val="28"/>
                <w:szCs w:val="28"/>
              </w:rPr>
              <w:t>е</w:t>
            </w:r>
            <w:r w:rsidR="002E04A3" w:rsidRPr="002E04A3">
              <w:rPr>
                <w:rStyle w:val="a8"/>
                <w:rFonts w:ascii="Times New Roman" w:hAnsi="Times New Roman" w:cs="Times New Roman"/>
                <w:noProof/>
                <w:spacing w:val="-5"/>
                <w:sz w:val="28"/>
                <w:szCs w:val="28"/>
              </w:rPr>
              <w:t xml:space="preserve"> </w:t>
            </w:r>
            <w:r w:rsidR="002E04A3" w:rsidRPr="002E04A3">
              <w:rPr>
                <w:rStyle w:val="a8"/>
                <w:rFonts w:ascii="Times New Roman" w:hAnsi="Times New Roman" w:cs="Times New Roman"/>
                <w:noProof/>
                <w:spacing w:val="-1"/>
                <w:w w:val="103"/>
                <w:sz w:val="28"/>
                <w:szCs w:val="28"/>
              </w:rPr>
              <w:t>хо</w:t>
            </w:r>
            <w:r w:rsidR="002E04A3" w:rsidRPr="002E04A3">
              <w:rPr>
                <w:rStyle w:val="a8"/>
                <w:rFonts w:ascii="Times New Roman" w:hAnsi="Times New Roman" w:cs="Times New Roman"/>
                <w:noProof/>
                <w:spacing w:val="-1"/>
                <w:w w:val="110"/>
                <w:sz w:val="28"/>
                <w:szCs w:val="28"/>
              </w:rPr>
              <w:t>з</w:t>
            </w:r>
            <w:r w:rsidR="002E04A3" w:rsidRPr="002E04A3">
              <w:rPr>
                <w:rStyle w:val="a8"/>
                <w:rFonts w:ascii="Times New Roman" w:hAnsi="Times New Roman" w:cs="Times New Roman"/>
                <w:noProof/>
                <w:spacing w:val="-1"/>
                <w:w w:val="116"/>
                <w:sz w:val="28"/>
                <w:szCs w:val="28"/>
              </w:rPr>
              <w:t>я</w:t>
            </w:r>
            <w:r w:rsidR="002E04A3" w:rsidRPr="002E04A3">
              <w:rPr>
                <w:rStyle w:val="a8"/>
                <w:rFonts w:ascii="Times New Roman" w:hAnsi="Times New Roman" w:cs="Times New Roman"/>
                <w:noProof/>
                <w:w w:val="109"/>
                <w:sz w:val="28"/>
                <w:szCs w:val="28"/>
              </w:rPr>
              <w:t>й</w:t>
            </w:r>
            <w:r w:rsidR="002E04A3" w:rsidRPr="002E04A3">
              <w:rPr>
                <w:rStyle w:val="a8"/>
                <w:rFonts w:ascii="Times New Roman" w:hAnsi="Times New Roman" w:cs="Times New Roman"/>
                <w:noProof/>
                <w:spacing w:val="-1"/>
                <w:w w:val="103"/>
                <w:sz w:val="28"/>
                <w:szCs w:val="28"/>
              </w:rPr>
              <w:t>с</w:t>
            </w:r>
            <w:r w:rsidR="002E04A3" w:rsidRPr="002E04A3">
              <w:rPr>
                <w:rStyle w:val="a8"/>
                <w:rFonts w:ascii="Times New Roman" w:hAnsi="Times New Roman" w:cs="Times New Roman"/>
                <w:noProof/>
                <w:spacing w:val="-1"/>
                <w:w w:val="106"/>
                <w:sz w:val="28"/>
                <w:szCs w:val="28"/>
              </w:rPr>
              <w:t>т</w:t>
            </w:r>
            <w:r w:rsidR="002E04A3" w:rsidRPr="002E04A3">
              <w:rPr>
                <w:rStyle w:val="a8"/>
                <w:rFonts w:ascii="Times New Roman" w:hAnsi="Times New Roman" w:cs="Times New Roman"/>
                <w:noProof/>
                <w:spacing w:val="-1"/>
                <w:w w:val="107"/>
                <w:sz w:val="28"/>
                <w:szCs w:val="28"/>
              </w:rPr>
              <w:t>в</w:t>
            </w:r>
            <w:r w:rsidR="002E04A3" w:rsidRPr="002E04A3">
              <w:rPr>
                <w:rStyle w:val="a8"/>
                <w:rFonts w:ascii="Times New Roman" w:hAnsi="Times New Roman" w:cs="Times New Roman"/>
                <w:noProof/>
                <w:spacing w:val="-1"/>
                <w:w w:val="105"/>
                <w:sz w:val="28"/>
                <w:szCs w:val="28"/>
              </w:rPr>
              <w:t>у</w:t>
            </w:r>
            <w:r w:rsidR="002E04A3" w:rsidRPr="002E04A3">
              <w:rPr>
                <w:rStyle w:val="a8"/>
                <w:rFonts w:ascii="Times New Roman" w:hAnsi="Times New Roman" w:cs="Times New Roman"/>
                <w:noProof/>
                <w:spacing w:val="-1"/>
                <w:sz w:val="28"/>
                <w:szCs w:val="28"/>
              </w:rPr>
              <w:t>ю</w:t>
            </w:r>
            <w:r w:rsidR="002E04A3" w:rsidRPr="002E04A3">
              <w:rPr>
                <w:rStyle w:val="a8"/>
                <w:rFonts w:ascii="Times New Roman" w:hAnsi="Times New Roman" w:cs="Times New Roman"/>
                <w:noProof/>
                <w:spacing w:val="-1"/>
                <w:w w:val="104"/>
                <w:sz w:val="28"/>
                <w:szCs w:val="28"/>
              </w:rPr>
              <w:t>щ</w:t>
            </w:r>
            <w:r w:rsidR="002E04A3" w:rsidRPr="002E04A3">
              <w:rPr>
                <w:rStyle w:val="a8"/>
                <w:rFonts w:ascii="Times New Roman" w:hAnsi="Times New Roman" w:cs="Times New Roman"/>
                <w:noProof/>
                <w:w w:val="102"/>
                <w:sz w:val="28"/>
                <w:szCs w:val="28"/>
              </w:rPr>
              <w:t>е</w:t>
            </w:r>
            <w:r w:rsidR="002E04A3" w:rsidRPr="002E04A3">
              <w:rPr>
                <w:rStyle w:val="a8"/>
                <w:rFonts w:ascii="Times New Roman" w:hAnsi="Times New Roman" w:cs="Times New Roman"/>
                <w:noProof/>
                <w:spacing w:val="-1"/>
                <w:w w:val="101"/>
                <w:sz w:val="28"/>
                <w:szCs w:val="28"/>
              </w:rPr>
              <w:t>г</w:t>
            </w:r>
            <w:r w:rsidR="002E04A3" w:rsidRPr="002E04A3">
              <w:rPr>
                <w:rStyle w:val="a8"/>
                <w:rFonts w:ascii="Times New Roman" w:hAnsi="Times New Roman" w:cs="Times New Roman"/>
                <w:noProof/>
                <w:w w:val="104"/>
                <w:sz w:val="28"/>
                <w:szCs w:val="28"/>
              </w:rPr>
              <w:t>о</w:t>
            </w:r>
            <w:r w:rsidR="002E04A3" w:rsidRPr="002E04A3">
              <w:rPr>
                <w:rStyle w:val="a8"/>
                <w:rFonts w:ascii="Times New Roman" w:hAnsi="Times New Roman" w:cs="Times New Roman"/>
                <w:noProof/>
                <w:spacing w:val="-5"/>
                <w:sz w:val="28"/>
                <w:szCs w:val="28"/>
              </w:rPr>
              <w:t xml:space="preserve"> </w:t>
            </w:r>
            <w:r w:rsidR="002E04A3" w:rsidRPr="002E04A3">
              <w:rPr>
                <w:rStyle w:val="a8"/>
                <w:rFonts w:ascii="Times New Roman" w:hAnsi="Times New Roman" w:cs="Times New Roman"/>
                <w:noProof/>
                <w:spacing w:val="-1"/>
                <w:w w:val="103"/>
                <w:sz w:val="28"/>
                <w:szCs w:val="28"/>
              </w:rPr>
              <w:t>с</w:t>
            </w:r>
            <w:r w:rsidR="002E04A3" w:rsidRPr="002E04A3">
              <w:rPr>
                <w:rStyle w:val="a8"/>
                <w:rFonts w:ascii="Times New Roman" w:hAnsi="Times New Roman" w:cs="Times New Roman"/>
                <w:noProof/>
                <w:spacing w:val="-1"/>
                <w:w w:val="105"/>
                <w:sz w:val="28"/>
                <w:szCs w:val="28"/>
              </w:rPr>
              <w:t>у</w:t>
            </w:r>
            <w:r w:rsidR="002E04A3" w:rsidRPr="002E04A3">
              <w:rPr>
                <w:rStyle w:val="a8"/>
                <w:rFonts w:ascii="Times New Roman" w:hAnsi="Times New Roman" w:cs="Times New Roman"/>
                <w:noProof/>
                <w:spacing w:val="-1"/>
                <w:w w:val="102"/>
                <w:sz w:val="28"/>
                <w:szCs w:val="28"/>
              </w:rPr>
              <w:t>б</w:t>
            </w:r>
            <w:r w:rsidR="002E04A3" w:rsidRPr="002E04A3">
              <w:rPr>
                <w:rStyle w:val="a8"/>
                <w:rFonts w:ascii="Times New Roman" w:hAnsi="Times New Roman" w:cs="Times New Roman"/>
                <w:noProof/>
                <w:spacing w:val="-1"/>
                <w:w w:val="106"/>
                <w:sz w:val="28"/>
                <w:szCs w:val="28"/>
              </w:rPr>
              <w:t>ъ</w:t>
            </w:r>
            <w:r w:rsidR="002E04A3" w:rsidRPr="002E04A3">
              <w:rPr>
                <w:rStyle w:val="a8"/>
                <w:rFonts w:ascii="Times New Roman" w:hAnsi="Times New Roman" w:cs="Times New Roman"/>
                <w:noProof/>
                <w:spacing w:val="-1"/>
                <w:w w:val="102"/>
                <w:sz w:val="28"/>
                <w:szCs w:val="28"/>
              </w:rPr>
              <w:t>е</w:t>
            </w:r>
            <w:r w:rsidR="002E04A3" w:rsidRPr="002E04A3">
              <w:rPr>
                <w:rStyle w:val="a8"/>
                <w:rFonts w:ascii="Times New Roman" w:hAnsi="Times New Roman" w:cs="Times New Roman"/>
                <w:noProof/>
                <w:w w:val="109"/>
                <w:sz w:val="28"/>
                <w:szCs w:val="28"/>
              </w:rPr>
              <w:t>к</w:t>
            </w:r>
            <w:r w:rsidR="002E04A3" w:rsidRPr="002E04A3">
              <w:rPr>
                <w:rStyle w:val="a8"/>
                <w:rFonts w:ascii="Times New Roman" w:hAnsi="Times New Roman" w:cs="Times New Roman"/>
                <w:noProof/>
                <w:spacing w:val="-1"/>
                <w:w w:val="106"/>
                <w:sz w:val="28"/>
                <w:szCs w:val="28"/>
              </w:rPr>
              <w:t>т</w:t>
            </w:r>
            <w:r w:rsidR="002E04A3" w:rsidRPr="002E04A3">
              <w:rPr>
                <w:rStyle w:val="a8"/>
                <w:rFonts w:ascii="Times New Roman" w:hAnsi="Times New Roman" w:cs="Times New Roman"/>
                <w:noProof/>
                <w:w w:val="105"/>
                <w:sz w:val="28"/>
                <w:szCs w:val="28"/>
              </w:rPr>
              <w:t>а</w:t>
            </w:r>
            <w:r w:rsidR="002E04A3" w:rsidRPr="002E04A3">
              <w:rPr>
                <w:rStyle w:val="a8"/>
                <w:rFonts w:ascii="Times New Roman" w:hAnsi="Times New Roman" w:cs="Times New Roman"/>
                <w:noProof/>
                <w:spacing w:val="-6"/>
                <w:sz w:val="28"/>
                <w:szCs w:val="28"/>
              </w:rPr>
              <w:t xml:space="preserve"> </w:t>
            </w:r>
            <w:r w:rsidR="002E04A3" w:rsidRPr="002E04A3">
              <w:rPr>
                <w:rStyle w:val="a8"/>
                <w:rFonts w:ascii="Times New Roman" w:hAnsi="Times New Roman" w:cs="Times New Roman"/>
                <w:noProof/>
                <w:w w:val="128"/>
                <w:sz w:val="28"/>
                <w:szCs w:val="28"/>
              </w:rPr>
              <w:t>(</w:t>
            </w:r>
            <w:r w:rsidR="002E04A3" w:rsidRPr="002E04A3">
              <w:rPr>
                <w:rStyle w:val="a8"/>
                <w:rFonts w:ascii="Times New Roman" w:hAnsi="Times New Roman" w:cs="Times New Roman"/>
                <w:noProof/>
                <w:spacing w:val="-1"/>
                <w:w w:val="102"/>
                <w:sz w:val="28"/>
                <w:szCs w:val="28"/>
              </w:rPr>
              <w:t>бе</w:t>
            </w:r>
            <w:r w:rsidR="002E04A3" w:rsidRPr="002E04A3">
              <w:rPr>
                <w:rStyle w:val="a8"/>
                <w:rFonts w:ascii="Times New Roman" w:hAnsi="Times New Roman" w:cs="Times New Roman"/>
                <w:noProof/>
                <w:w w:val="110"/>
                <w:sz w:val="28"/>
                <w:szCs w:val="28"/>
              </w:rPr>
              <w:t>з</w:t>
            </w:r>
            <w:r w:rsidR="002E04A3" w:rsidRPr="002E04A3">
              <w:rPr>
                <w:rStyle w:val="a8"/>
                <w:rFonts w:ascii="Times New Roman" w:hAnsi="Times New Roman" w:cs="Times New Roman"/>
                <w:noProof/>
                <w:spacing w:val="-5"/>
                <w:sz w:val="28"/>
                <w:szCs w:val="28"/>
              </w:rPr>
              <w:t xml:space="preserve"> </w:t>
            </w:r>
            <w:r w:rsidR="002E04A3" w:rsidRPr="002E04A3">
              <w:rPr>
                <w:rStyle w:val="a8"/>
                <w:rFonts w:ascii="Times New Roman" w:hAnsi="Times New Roman" w:cs="Times New Roman"/>
                <w:noProof/>
                <w:spacing w:val="-1"/>
                <w:w w:val="106"/>
                <w:sz w:val="28"/>
                <w:szCs w:val="28"/>
              </w:rPr>
              <w:t>п</w:t>
            </w:r>
            <w:r w:rsidR="002E04A3" w:rsidRPr="002E04A3">
              <w:rPr>
                <w:rStyle w:val="a8"/>
                <w:rFonts w:ascii="Times New Roman" w:hAnsi="Times New Roman" w:cs="Times New Roman"/>
                <w:noProof/>
                <w:spacing w:val="-1"/>
                <w:w w:val="107"/>
                <w:sz w:val="28"/>
                <w:szCs w:val="28"/>
              </w:rPr>
              <w:t>р</w:t>
            </w:r>
            <w:r w:rsidR="002E04A3" w:rsidRPr="002E04A3">
              <w:rPr>
                <w:rStyle w:val="a8"/>
                <w:rFonts w:ascii="Times New Roman" w:hAnsi="Times New Roman" w:cs="Times New Roman"/>
                <w:noProof/>
                <w:spacing w:val="-1"/>
                <w:w w:val="109"/>
                <w:sz w:val="28"/>
                <w:szCs w:val="28"/>
              </w:rPr>
              <w:t>и</w:t>
            </w:r>
            <w:r w:rsidR="002E04A3" w:rsidRPr="002E04A3">
              <w:rPr>
                <w:rStyle w:val="a8"/>
                <w:rFonts w:ascii="Times New Roman" w:hAnsi="Times New Roman" w:cs="Times New Roman"/>
                <w:noProof/>
                <w:spacing w:val="-1"/>
                <w:w w:val="110"/>
                <w:sz w:val="28"/>
                <w:szCs w:val="28"/>
              </w:rPr>
              <w:t>л</w:t>
            </w:r>
            <w:r w:rsidR="002E04A3" w:rsidRPr="002E04A3">
              <w:rPr>
                <w:rStyle w:val="a8"/>
                <w:rFonts w:ascii="Times New Roman" w:hAnsi="Times New Roman" w:cs="Times New Roman"/>
                <w:noProof/>
                <w:spacing w:val="-1"/>
                <w:w w:val="104"/>
                <w:sz w:val="28"/>
                <w:szCs w:val="28"/>
              </w:rPr>
              <w:t>о</w:t>
            </w:r>
            <w:r w:rsidR="002E04A3" w:rsidRPr="002E04A3">
              <w:rPr>
                <w:rStyle w:val="a8"/>
                <w:rFonts w:ascii="Times New Roman" w:hAnsi="Times New Roman" w:cs="Times New Roman"/>
                <w:noProof/>
                <w:w w:val="107"/>
                <w:sz w:val="28"/>
                <w:szCs w:val="28"/>
              </w:rPr>
              <w:t>ж</w:t>
            </w:r>
            <w:r w:rsidR="002E04A3" w:rsidRPr="002E04A3">
              <w:rPr>
                <w:rStyle w:val="a8"/>
                <w:rFonts w:ascii="Times New Roman" w:hAnsi="Times New Roman" w:cs="Times New Roman"/>
                <w:noProof/>
                <w:spacing w:val="-1"/>
                <w:w w:val="102"/>
                <w:sz w:val="28"/>
                <w:szCs w:val="28"/>
              </w:rPr>
              <w:t>е</w:t>
            </w:r>
            <w:r w:rsidR="002E04A3" w:rsidRPr="002E04A3">
              <w:rPr>
                <w:rStyle w:val="a8"/>
                <w:rFonts w:ascii="Times New Roman" w:hAnsi="Times New Roman" w:cs="Times New Roman"/>
                <w:noProof/>
                <w:spacing w:val="-1"/>
                <w:w w:val="107"/>
                <w:sz w:val="28"/>
                <w:szCs w:val="28"/>
              </w:rPr>
              <w:t>н</w:t>
            </w:r>
            <w:r w:rsidR="002E04A3" w:rsidRPr="002E04A3">
              <w:rPr>
                <w:rStyle w:val="a8"/>
                <w:rFonts w:ascii="Times New Roman" w:hAnsi="Times New Roman" w:cs="Times New Roman"/>
                <w:noProof/>
                <w:spacing w:val="-1"/>
                <w:w w:val="109"/>
                <w:sz w:val="28"/>
                <w:szCs w:val="28"/>
              </w:rPr>
              <w:t>и</w:t>
            </w:r>
            <w:r w:rsidR="002E04A3" w:rsidRPr="002E04A3">
              <w:rPr>
                <w:rStyle w:val="a8"/>
                <w:rFonts w:ascii="Times New Roman" w:hAnsi="Times New Roman" w:cs="Times New Roman"/>
                <w:noProof/>
                <w:w w:val="116"/>
                <w:sz w:val="28"/>
                <w:szCs w:val="28"/>
              </w:rPr>
              <w:t>я</w:t>
            </w:r>
            <w:r w:rsidR="002E04A3" w:rsidRPr="002E04A3">
              <w:rPr>
                <w:rStyle w:val="a8"/>
                <w:rFonts w:ascii="Times New Roman" w:hAnsi="Times New Roman" w:cs="Times New Roman"/>
                <w:noProof/>
                <w:spacing w:val="-5"/>
                <w:sz w:val="28"/>
                <w:szCs w:val="28"/>
              </w:rPr>
              <w:t xml:space="preserve"> </w:t>
            </w:r>
            <w:r w:rsidR="002E04A3" w:rsidRPr="002E04A3">
              <w:rPr>
                <w:rStyle w:val="a8"/>
                <w:rFonts w:ascii="Times New Roman" w:hAnsi="Times New Roman" w:cs="Times New Roman"/>
                <w:noProof/>
                <w:spacing w:val="-1"/>
                <w:w w:val="103"/>
                <w:sz w:val="28"/>
                <w:szCs w:val="28"/>
              </w:rPr>
              <w:t>соо</w:t>
            </w:r>
            <w:r w:rsidR="002E04A3" w:rsidRPr="002E04A3">
              <w:rPr>
                <w:rStyle w:val="a8"/>
                <w:rFonts w:ascii="Times New Roman" w:hAnsi="Times New Roman" w:cs="Times New Roman"/>
                <w:noProof/>
                <w:spacing w:val="-1"/>
                <w:w w:val="106"/>
                <w:sz w:val="28"/>
                <w:szCs w:val="28"/>
              </w:rPr>
              <w:t>т</w:t>
            </w:r>
            <w:r w:rsidR="002E04A3" w:rsidRPr="002E04A3">
              <w:rPr>
                <w:rStyle w:val="a8"/>
                <w:rFonts w:ascii="Times New Roman" w:hAnsi="Times New Roman" w:cs="Times New Roman"/>
                <w:noProof/>
                <w:w w:val="107"/>
                <w:sz w:val="28"/>
                <w:szCs w:val="28"/>
              </w:rPr>
              <w:t>в</w:t>
            </w:r>
            <w:r w:rsidR="002E04A3" w:rsidRPr="002E04A3">
              <w:rPr>
                <w:rStyle w:val="a8"/>
                <w:rFonts w:ascii="Times New Roman" w:hAnsi="Times New Roman" w:cs="Times New Roman"/>
                <w:noProof/>
                <w:spacing w:val="-1"/>
                <w:w w:val="102"/>
                <w:sz w:val="28"/>
                <w:szCs w:val="28"/>
              </w:rPr>
              <w:t>е</w:t>
            </w:r>
            <w:r w:rsidR="002E04A3" w:rsidRPr="002E04A3">
              <w:rPr>
                <w:rStyle w:val="a8"/>
                <w:rFonts w:ascii="Times New Roman" w:hAnsi="Times New Roman" w:cs="Times New Roman"/>
                <w:noProof/>
                <w:spacing w:val="-1"/>
                <w:w w:val="106"/>
                <w:sz w:val="28"/>
                <w:szCs w:val="28"/>
              </w:rPr>
              <w:t>т</w:t>
            </w:r>
            <w:r w:rsidR="002E04A3" w:rsidRPr="002E04A3">
              <w:rPr>
                <w:rStyle w:val="a8"/>
                <w:rFonts w:ascii="Times New Roman" w:hAnsi="Times New Roman" w:cs="Times New Roman"/>
                <w:noProof/>
                <w:spacing w:val="-1"/>
                <w:w w:val="103"/>
                <w:sz w:val="28"/>
                <w:szCs w:val="28"/>
              </w:rPr>
              <w:t>с</w:t>
            </w:r>
            <w:r w:rsidR="002E04A3" w:rsidRPr="002E04A3">
              <w:rPr>
                <w:rStyle w:val="a8"/>
                <w:rFonts w:ascii="Times New Roman" w:hAnsi="Times New Roman" w:cs="Times New Roman"/>
                <w:noProof/>
                <w:spacing w:val="-1"/>
                <w:w w:val="106"/>
                <w:sz w:val="28"/>
                <w:szCs w:val="28"/>
              </w:rPr>
              <w:t>т</w:t>
            </w:r>
            <w:r w:rsidR="002E04A3" w:rsidRPr="002E04A3">
              <w:rPr>
                <w:rStyle w:val="a8"/>
                <w:rFonts w:ascii="Times New Roman" w:hAnsi="Times New Roman" w:cs="Times New Roman"/>
                <w:noProof/>
                <w:spacing w:val="-1"/>
                <w:w w:val="107"/>
                <w:sz w:val="28"/>
                <w:szCs w:val="28"/>
              </w:rPr>
              <w:t>в</w:t>
            </w:r>
            <w:r w:rsidR="002E04A3" w:rsidRPr="002E04A3">
              <w:rPr>
                <w:rStyle w:val="a8"/>
                <w:rFonts w:ascii="Times New Roman" w:hAnsi="Times New Roman" w:cs="Times New Roman"/>
                <w:noProof/>
                <w:w w:val="105"/>
                <w:sz w:val="28"/>
                <w:szCs w:val="28"/>
              </w:rPr>
              <w:t>у</w:t>
            </w:r>
            <w:r w:rsidR="002E04A3" w:rsidRPr="002E04A3">
              <w:rPr>
                <w:rStyle w:val="a8"/>
                <w:rFonts w:ascii="Times New Roman" w:hAnsi="Times New Roman" w:cs="Times New Roman"/>
                <w:noProof/>
                <w:spacing w:val="-1"/>
                <w:sz w:val="28"/>
                <w:szCs w:val="28"/>
              </w:rPr>
              <w:t>ю</w:t>
            </w:r>
            <w:r w:rsidR="002E04A3" w:rsidRPr="002E04A3">
              <w:rPr>
                <w:rStyle w:val="a8"/>
                <w:rFonts w:ascii="Times New Roman" w:hAnsi="Times New Roman" w:cs="Times New Roman"/>
                <w:noProof/>
                <w:spacing w:val="-1"/>
                <w:w w:val="104"/>
                <w:sz w:val="28"/>
                <w:szCs w:val="28"/>
              </w:rPr>
              <w:t>щ</w:t>
            </w:r>
            <w:r w:rsidR="002E04A3" w:rsidRPr="002E04A3">
              <w:rPr>
                <w:rStyle w:val="a8"/>
                <w:rFonts w:ascii="Times New Roman" w:hAnsi="Times New Roman" w:cs="Times New Roman"/>
                <w:noProof/>
                <w:spacing w:val="-1"/>
                <w:w w:val="109"/>
                <w:sz w:val="28"/>
                <w:szCs w:val="28"/>
              </w:rPr>
              <w:t>и</w:t>
            </w:r>
            <w:r w:rsidR="002E04A3" w:rsidRPr="002E04A3">
              <w:rPr>
                <w:rStyle w:val="a8"/>
                <w:rFonts w:ascii="Times New Roman" w:hAnsi="Times New Roman" w:cs="Times New Roman"/>
                <w:noProof/>
                <w:w w:val="103"/>
                <w:sz w:val="28"/>
                <w:szCs w:val="28"/>
              </w:rPr>
              <w:t>х</w:t>
            </w:r>
            <w:r w:rsidR="002E04A3" w:rsidRPr="002E04A3">
              <w:rPr>
                <w:rStyle w:val="a8"/>
                <w:rFonts w:ascii="Times New Roman" w:hAnsi="Times New Roman" w:cs="Times New Roman"/>
                <w:noProof/>
                <w:sz w:val="28"/>
                <w:szCs w:val="28"/>
              </w:rPr>
              <w:t xml:space="preserve"> </w:t>
            </w:r>
            <w:r w:rsidR="002E04A3" w:rsidRPr="002E04A3">
              <w:rPr>
                <w:rStyle w:val="a8"/>
                <w:rFonts w:ascii="Times New Roman" w:hAnsi="Times New Roman" w:cs="Times New Roman"/>
                <w:noProof/>
                <w:w w:val="107"/>
                <w:sz w:val="28"/>
                <w:szCs w:val="28"/>
              </w:rPr>
              <w:t>вн</w:t>
            </w:r>
            <w:r w:rsidR="002E04A3" w:rsidRPr="002E04A3">
              <w:rPr>
                <w:rStyle w:val="a8"/>
                <w:rFonts w:ascii="Times New Roman" w:hAnsi="Times New Roman" w:cs="Times New Roman"/>
                <w:noProof/>
                <w:w w:val="105"/>
                <w:sz w:val="28"/>
                <w:szCs w:val="28"/>
              </w:rPr>
              <w:t>у</w:t>
            </w:r>
            <w:r w:rsidR="002E04A3" w:rsidRPr="002E04A3">
              <w:rPr>
                <w:rStyle w:val="a8"/>
                <w:rFonts w:ascii="Times New Roman" w:hAnsi="Times New Roman" w:cs="Times New Roman"/>
                <w:noProof/>
                <w:w w:val="106"/>
                <w:sz w:val="28"/>
                <w:szCs w:val="28"/>
              </w:rPr>
              <w:t>т</w:t>
            </w:r>
            <w:r w:rsidR="002E04A3" w:rsidRPr="002E04A3">
              <w:rPr>
                <w:rStyle w:val="a8"/>
                <w:rFonts w:ascii="Times New Roman" w:hAnsi="Times New Roman" w:cs="Times New Roman"/>
                <w:noProof/>
                <w:w w:val="107"/>
                <w:sz w:val="28"/>
                <w:szCs w:val="28"/>
              </w:rPr>
              <w:t>р</w:t>
            </w:r>
            <w:r w:rsidR="002E04A3" w:rsidRPr="002E04A3">
              <w:rPr>
                <w:rStyle w:val="a8"/>
                <w:rFonts w:ascii="Times New Roman" w:hAnsi="Times New Roman" w:cs="Times New Roman"/>
                <w:noProof/>
                <w:w w:val="102"/>
                <w:sz w:val="28"/>
                <w:szCs w:val="28"/>
              </w:rPr>
              <w:t>е</w:t>
            </w:r>
            <w:r w:rsidR="002E04A3" w:rsidRPr="002E04A3">
              <w:rPr>
                <w:rStyle w:val="a8"/>
                <w:rFonts w:ascii="Times New Roman" w:hAnsi="Times New Roman" w:cs="Times New Roman"/>
                <w:noProof/>
                <w:w w:val="107"/>
                <w:sz w:val="28"/>
                <w:szCs w:val="28"/>
              </w:rPr>
              <w:t>нн</w:t>
            </w:r>
            <w:r w:rsidR="002E04A3" w:rsidRPr="002E04A3">
              <w:rPr>
                <w:rStyle w:val="a8"/>
                <w:rFonts w:ascii="Times New Roman" w:hAnsi="Times New Roman" w:cs="Times New Roman"/>
                <w:noProof/>
                <w:w w:val="109"/>
                <w:sz w:val="28"/>
                <w:szCs w:val="28"/>
              </w:rPr>
              <w:t>и</w:t>
            </w:r>
            <w:r w:rsidR="002E04A3" w:rsidRPr="002E04A3">
              <w:rPr>
                <w:rStyle w:val="a8"/>
                <w:rFonts w:ascii="Times New Roman" w:hAnsi="Times New Roman" w:cs="Times New Roman"/>
                <w:noProof/>
                <w:w w:val="103"/>
                <w:sz w:val="28"/>
                <w:szCs w:val="28"/>
              </w:rPr>
              <w:t>х</w:t>
            </w:r>
            <w:r w:rsidR="002E04A3" w:rsidRPr="002E04A3">
              <w:rPr>
                <w:rStyle w:val="a8"/>
                <w:rFonts w:ascii="Times New Roman" w:hAnsi="Times New Roman" w:cs="Times New Roman"/>
                <w:noProof/>
                <w:spacing w:val="1"/>
                <w:sz w:val="28"/>
                <w:szCs w:val="28"/>
              </w:rPr>
              <w:t xml:space="preserve"> </w:t>
            </w:r>
            <w:r w:rsidR="002E04A3" w:rsidRPr="002E04A3">
              <w:rPr>
                <w:rStyle w:val="a8"/>
                <w:rFonts w:ascii="Times New Roman" w:hAnsi="Times New Roman" w:cs="Times New Roman"/>
                <w:noProof/>
                <w:w w:val="103"/>
                <w:sz w:val="28"/>
                <w:szCs w:val="28"/>
              </w:rPr>
              <w:t>д</w:t>
            </w:r>
            <w:r w:rsidR="002E04A3" w:rsidRPr="002E04A3">
              <w:rPr>
                <w:rStyle w:val="a8"/>
                <w:rFonts w:ascii="Times New Roman" w:hAnsi="Times New Roman" w:cs="Times New Roman"/>
                <w:noProof/>
                <w:w w:val="104"/>
                <w:sz w:val="28"/>
                <w:szCs w:val="28"/>
              </w:rPr>
              <w:t>о</w:t>
            </w:r>
            <w:r w:rsidR="002E04A3" w:rsidRPr="002E04A3">
              <w:rPr>
                <w:rStyle w:val="a8"/>
                <w:rFonts w:ascii="Times New Roman" w:hAnsi="Times New Roman" w:cs="Times New Roman"/>
                <w:noProof/>
                <w:w w:val="109"/>
                <w:sz w:val="28"/>
                <w:szCs w:val="28"/>
              </w:rPr>
              <w:t>к</w:t>
            </w:r>
            <w:r w:rsidR="002E04A3" w:rsidRPr="002E04A3">
              <w:rPr>
                <w:rStyle w:val="a8"/>
                <w:rFonts w:ascii="Times New Roman" w:hAnsi="Times New Roman" w:cs="Times New Roman"/>
                <w:noProof/>
                <w:w w:val="105"/>
                <w:sz w:val="28"/>
                <w:szCs w:val="28"/>
              </w:rPr>
              <w:t>ум</w:t>
            </w:r>
            <w:r w:rsidR="002E04A3" w:rsidRPr="002E04A3">
              <w:rPr>
                <w:rStyle w:val="a8"/>
                <w:rFonts w:ascii="Times New Roman" w:hAnsi="Times New Roman" w:cs="Times New Roman"/>
                <w:noProof/>
                <w:w w:val="102"/>
                <w:sz w:val="28"/>
                <w:szCs w:val="28"/>
              </w:rPr>
              <w:t>е</w:t>
            </w:r>
            <w:r w:rsidR="002E04A3" w:rsidRPr="002E04A3">
              <w:rPr>
                <w:rStyle w:val="a8"/>
                <w:rFonts w:ascii="Times New Roman" w:hAnsi="Times New Roman" w:cs="Times New Roman"/>
                <w:noProof/>
                <w:w w:val="107"/>
                <w:sz w:val="28"/>
                <w:szCs w:val="28"/>
              </w:rPr>
              <w:t>н</w:t>
            </w:r>
            <w:r w:rsidR="002E04A3" w:rsidRPr="002E04A3">
              <w:rPr>
                <w:rStyle w:val="a8"/>
                <w:rFonts w:ascii="Times New Roman" w:hAnsi="Times New Roman" w:cs="Times New Roman"/>
                <w:noProof/>
                <w:w w:val="106"/>
                <w:sz w:val="28"/>
                <w:szCs w:val="28"/>
              </w:rPr>
              <w:t>т</w:t>
            </w:r>
            <w:r w:rsidR="002E04A3" w:rsidRPr="002E04A3">
              <w:rPr>
                <w:rStyle w:val="a8"/>
                <w:rFonts w:ascii="Times New Roman" w:hAnsi="Times New Roman" w:cs="Times New Roman"/>
                <w:noProof/>
                <w:w w:val="104"/>
                <w:sz w:val="28"/>
                <w:szCs w:val="28"/>
              </w:rPr>
              <w:t>о</w:t>
            </w:r>
            <w:r w:rsidR="002E04A3" w:rsidRPr="002E04A3">
              <w:rPr>
                <w:rStyle w:val="a8"/>
                <w:rFonts w:ascii="Times New Roman" w:hAnsi="Times New Roman" w:cs="Times New Roman"/>
                <w:noProof/>
                <w:w w:val="107"/>
                <w:sz w:val="28"/>
                <w:szCs w:val="28"/>
              </w:rPr>
              <w:t>в</w:t>
            </w:r>
            <w:r w:rsidR="002E04A3" w:rsidRPr="002E04A3">
              <w:rPr>
                <w:rStyle w:val="a8"/>
                <w:rFonts w:ascii="Times New Roman" w:hAnsi="Times New Roman" w:cs="Times New Roman"/>
                <w:noProof/>
                <w:w w:val="128"/>
                <w:sz w:val="28"/>
                <w:szCs w:val="28"/>
              </w:rPr>
              <w:t>)</w:t>
            </w:r>
            <w:r w:rsidR="002E04A3" w:rsidRPr="002E04A3">
              <w:rPr>
                <w:rStyle w:val="a8"/>
                <w:rFonts w:ascii="Times New Roman" w:hAnsi="Times New Roman" w:cs="Times New Roman"/>
                <w:noProof/>
                <w:w w:val="84"/>
                <w:sz w:val="28"/>
                <w:szCs w:val="28"/>
              </w:rPr>
              <w:t>;</w:t>
            </w:r>
            <w:r w:rsidR="002E04A3" w:rsidRPr="002E04A3">
              <w:rPr>
                <w:rFonts w:ascii="Times New Roman" w:hAnsi="Times New Roman" w:cs="Times New Roman"/>
                <w:noProof/>
                <w:webHidden/>
                <w:sz w:val="28"/>
                <w:szCs w:val="28"/>
              </w:rPr>
              <w:tab/>
            </w:r>
            <w:r w:rsidRPr="002E04A3">
              <w:rPr>
                <w:rFonts w:ascii="Times New Roman" w:hAnsi="Times New Roman" w:cs="Times New Roman"/>
                <w:noProof/>
                <w:webHidden/>
                <w:sz w:val="28"/>
                <w:szCs w:val="28"/>
              </w:rPr>
              <w:fldChar w:fldCharType="begin"/>
            </w:r>
            <w:r w:rsidR="002E04A3" w:rsidRPr="002E04A3">
              <w:rPr>
                <w:rFonts w:ascii="Times New Roman" w:hAnsi="Times New Roman" w:cs="Times New Roman"/>
                <w:noProof/>
                <w:webHidden/>
                <w:sz w:val="28"/>
                <w:szCs w:val="28"/>
              </w:rPr>
              <w:instrText xml:space="preserve"> PAGEREF _Toc404256744 \h </w:instrText>
            </w:r>
            <w:r w:rsidRPr="002E04A3">
              <w:rPr>
                <w:rFonts w:ascii="Times New Roman" w:hAnsi="Times New Roman" w:cs="Times New Roman"/>
                <w:noProof/>
                <w:webHidden/>
                <w:sz w:val="28"/>
                <w:szCs w:val="28"/>
              </w:rPr>
            </w:r>
            <w:r w:rsidRPr="002E04A3">
              <w:rPr>
                <w:rFonts w:ascii="Times New Roman" w:hAnsi="Times New Roman" w:cs="Times New Roman"/>
                <w:noProof/>
                <w:webHidden/>
                <w:sz w:val="28"/>
                <w:szCs w:val="28"/>
              </w:rPr>
              <w:fldChar w:fldCharType="separate"/>
            </w:r>
            <w:r w:rsidR="002E04A3" w:rsidRPr="002E04A3">
              <w:rPr>
                <w:rFonts w:ascii="Times New Roman" w:hAnsi="Times New Roman" w:cs="Times New Roman"/>
                <w:noProof/>
                <w:webHidden/>
                <w:sz w:val="28"/>
                <w:szCs w:val="28"/>
              </w:rPr>
              <w:t>10</w:t>
            </w:r>
            <w:r w:rsidRPr="002E04A3">
              <w:rPr>
                <w:rFonts w:ascii="Times New Roman" w:hAnsi="Times New Roman" w:cs="Times New Roman"/>
                <w:noProof/>
                <w:webHidden/>
                <w:sz w:val="28"/>
                <w:szCs w:val="28"/>
              </w:rPr>
              <w:fldChar w:fldCharType="end"/>
            </w:r>
          </w:hyperlink>
        </w:p>
        <w:p w:rsidR="002E04A3" w:rsidRPr="002E04A3" w:rsidRDefault="00F04150" w:rsidP="002E04A3">
          <w:pPr>
            <w:pStyle w:val="11"/>
            <w:tabs>
              <w:tab w:val="right" w:leader="dot" w:pos="9344"/>
            </w:tabs>
            <w:spacing w:line="360" w:lineRule="auto"/>
            <w:jc w:val="both"/>
            <w:rPr>
              <w:rFonts w:ascii="Times New Roman" w:hAnsi="Times New Roman" w:cs="Times New Roman"/>
              <w:noProof/>
              <w:sz w:val="28"/>
              <w:szCs w:val="28"/>
            </w:rPr>
          </w:pPr>
          <w:hyperlink w:anchor="_Toc404256745" w:history="1">
            <w:r w:rsidR="002E04A3" w:rsidRPr="002E04A3">
              <w:rPr>
                <w:rStyle w:val="a8"/>
                <w:rFonts w:ascii="Times New Roman" w:hAnsi="Times New Roman" w:cs="Times New Roman"/>
                <w:noProof/>
                <w:w w:val="108"/>
                <w:sz w:val="28"/>
                <w:szCs w:val="28"/>
              </w:rPr>
              <w:t>3. Решение задач</w:t>
            </w:r>
            <w:r w:rsidR="002E04A3" w:rsidRPr="002E04A3">
              <w:rPr>
                <w:rFonts w:ascii="Times New Roman" w:hAnsi="Times New Roman" w:cs="Times New Roman"/>
                <w:noProof/>
                <w:webHidden/>
                <w:sz w:val="28"/>
                <w:szCs w:val="28"/>
              </w:rPr>
              <w:tab/>
            </w:r>
            <w:r w:rsidRPr="002E04A3">
              <w:rPr>
                <w:rFonts w:ascii="Times New Roman" w:hAnsi="Times New Roman" w:cs="Times New Roman"/>
                <w:noProof/>
                <w:webHidden/>
                <w:sz w:val="28"/>
                <w:szCs w:val="28"/>
              </w:rPr>
              <w:fldChar w:fldCharType="begin"/>
            </w:r>
            <w:r w:rsidR="002E04A3" w:rsidRPr="002E04A3">
              <w:rPr>
                <w:rFonts w:ascii="Times New Roman" w:hAnsi="Times New Roman" w:cs="Times New Roman"/>
                <w:noProof/>
                <w:webHidden/>
                <w:sz w:val="28"/>
                <w:szCs w:val="28"/>
              </w:rPr>
              <w:instrText xml:space="preserve"> PAGEREF _Toc404256745 \h </w:instrText>
            </w:r>
            <w:r w:rsidRPr="002E04A3">
              <w:rPr>
                <w:rFonts w:ascii="Times New Roman" w:hAnsi="Times New Roman" w:cs="Times New Roman"/>
                <w:noProof/>
                <w:webHidden/>
                <w:sz w:val="28"/>
                <w:szCs w:val="28"/>
              </w:rPr>
            </w:r>
            <w:r w:rsidRPr="002E04A3">
              <w:rPr>
                <w:rFonts w:ascii="Times New Roman" w:hAnsi="Times New Roman" w:cs="Times New Roman"/>
                <w:noProof/>
                <w:webHidden/>
                <w:sz w:val="28"/>
                <w:szCs w:val="28"/>
              </w:rPr>
              <w:fldChar w:fldCharType="separate"/>
            </w:r>
            <w:r w:rsidR="002E04A3" w:rsidRPr="002E04A3">
              <w:rPr>
                <w:rFonts w:ascii="Times New Roman" w:hAnsi="Times New Roman" w:cs="Times New Roman"/>
                <w:noProof/>
                <w:webHidden/>
                <w:sz w:val="28"/>
                <w:szCs w:val="28"/>
              </w:rPr>
              <w:t>17</w:t>
            </w:r>
            <w:r w:rsidRPr="002E04A3">
              <w:rPr>
                <w:rFonts w:ascii="Times New Roman" w:hAnsi="Times New Roman" w:cs="Times New Roman"/>
                <w:noProof/>
                <w:webHidden/>
                <w:sz w:val="28"/>
                <w:szCs w:val="28"/>
              </w:rPr>
              <w:fldChar w:fldCharType="end"/>
            </w:r>
          </w:hyperlink>
        </w:p>
        <w:p w:rsidR="002E04A3" w:rsidRPr="002E04A3" w:rsidRDefault="00F04150" w:rsidP="002E04A3">
          <w:pPr>
            <w:pStyle w:val="11"/>
            <w:tabs>
              <w:tab w:val="right" w:leader="dot" w:pos="9344"/>
            </w:tabs>
            <w:spacing w:line="360" w:lineRule="auto"/>
            <w:jc w:val="both"/>
            <w:rPr>
              <w:rFonts w:ascii="Times New Roman" w:hAnsi="Times New Roman" w:cs="Times New Roman"/>
              <w:noProof/>
              <w:sz w:val="28"/>
              <w:szCs w:val="28"/>
            </w:rPr>
          </w:pPr>
          <w:hyperlink w:anchor="_Toc404256747" w:history="1">
            <w:r w:rsidR="002E04A3" w:rsidRPr="002E04A3">
              <w:rPr>
                <w:rStyle w:val="a8"/>
                <w:rFonts w:ascii="Times New Roman" w:hAnsi="Times New Roman" w:cs="Times New Roman"/>
                <w:noProof/>
                <w:sz w:val="28"/>
                <w:szCs w:val="28"/>
              </w:rPr>
              <w:t>Список литературы</w:t>
            </w:r>
            <w:r w:rsidR="002E04A3" w:rsidRPr="002E04A3">
              <w:rPr>
                <w:rFonts w:ascii="Times New Roman" w:hAnsi="Times New Roman" w:cs="Times New Roman"/>
                <w:noProof/>
                <w:webHidden/>
                <w:sz w:val="28"/>
                <w:szCs w:val="28"/>
              </w:rPr>
              <w:tab/>
            </w:r>
            <w:r w:rsidRPr="002E04A3">
              <w:rPr>
                <w:rFonts w:ascii="Times New Roman" w:hAnsi="Times New Roman" w:cs="Times New Roman"/>
                <w:noProof/>
                <w:webHidden/>
                <w:sz w:val="28"/>
                <w:szCs w:val="28"/>
              </w:rPr>
              <w:fldChar w:fldCharType="begin"/>
            </w:r>
            <w:r w:rsidR="002E04A3" w:rsidRPr="002E04A3">
              <w:rPr>
                <w:rFonts w:ascii="Times New Roman" w:hAnsi="Times New Roman" w:cs="Times New Roman"/>
                <w:noProof/>
                <w:webHidden/>
                <w:sz w:val="28"/>
                <w:szCs w:val="28"/>
              </w:rPr>
              <w:instrText xml:space="preserve"> PAGEREF _Toc404256747 \h </w:instrText>
            </w:r>
            <w:r w:rsidRPr="002E04A3">
              <w:rPr>
                <w:rFonts w:ascii="Times New Roman" w:hAnsi="Times New Roman" w:cs="Times New Roman"/>
                <w:noProof/>
                <w:webHidden/>
                <w:sz w:val="28"/>
                <w:szCs w:val="28"/>
              </w:rPr>
            </w:r>
            <w:r w:rsidRPr="002E04A3">
              <w:rPr>
                <w:rFonts w:ascii="Times New Roman" w:hAnsi="Times New Roman" w:cs="Times New Roman"/>
                <w:noProof/>
                <w:webHidden/>
                <w:sz w:val="28"/>
                <w:szCs w:val="28"/>
              </w:rPr>
              <w:fldChar w:fldCharType="separate"/>
            </w:r>
            <w:r w:rsidR="002E04A3" w:rsidRPr="002E04A3">
              <w:rPr>
                <w:rFonts w:ascii="Times New Roman" w:hAnsi="Times New Roman" w:cs="Times New Roman"/>
                <w:noProof/>
                <w:webHidden/>
                <w:sz w:val="28"/>
                <w:szCs w:val="28"/>
              </w:rPr>
              <w:t>20</w:t>
            </w:r>
            <w:r w:rsidRPr="002E04A3">
              <w:rPr>
                <w:rFonts w:ascii="Times New Roman" w:hAnsi="Times New Roman" w:cs="Times New Roman"/>
                <w:noProof/>
                <w:webHidden/>
                <w:sz w:val="28"/>
                <w:szCs w:val="28"/>
              </w:rPr>
              <w:fldChar w:fldCharType="end"/>
            </w:r>
          </w:hyperlink>
        </w:p>
        <w:p w:rsidR="002E04A3" w:rsidRDefault="00F04150" w:rsidP="002E04A3">
          <w:pPr>
            <w:spacing w:line="360" w:lineRule="auto"/>
            <w:jc w:val="both"/>
          </w:pPr>
          <w:r w:rsidRPr="002E04A3">
            <w:rPr>
              <w:rFonts w:ascii="Times New Roman" w:hAnsi="Times New Roman" w:cs="Times New Roman"/>
              <w:b/>
              <w:bCs/>
              <w:sz w:val="28"/>
              <w:szCs w:val="28"/>
            </w:rPr>
            <w:fldChar w:fldCharType="end"/>
          </w:r>
        </w:p>
      </w:sdtContent>
    </w:sdt>
    <w:p w:rsidR="002E04A3" w:rsidRPr="002E04A3" w:rsidRDefault="002E04A3" w:rsidP="002E04A3"/>
    <w:p w:rsidR="002E04A3" w:rsidRPr="002E04A3" w:rsidRDefault="002E04A3" w:rsidP="002E04A3"/>
    <w:p w:rsidR="002E04A3" w:rsidRPr="002E04A3" w:rsidRDefault="002E04A3" w:rsidP="002E04A3"/>
    <w:p w:rsidR="002E04A3" w:rsidRPr="002E04A3" w:rsidRDefault="002E04A3" w:rsidP="002E04A3"/>
    <w:p w:rsidR="002E04A3" w:rsidRPr="002E04A3" w:rsidRDefault="002E04A3" w:rsidP="002E04A3"/>
    <w:p w:rsidR="002E04A3" w:rsidRPr="002E04A3" w:rsidRDefault="002E04A3" w:rsidP="002E04A3"/>
    <w:p w:rsidR="002E04A3" w:rsidRDefault="002E04A3" w:rsidP="002E04A3"/>
    <w:p w:rsidR="002E04A3" w:rsidRPr="002E04A3" w:rsidRDefault="002E04A3" w:rsidP="002E04A3">
      <w:pPr>
        <w:tabs>
          <w:tab w:val="left" w:pos="3014"/>
        </w:tabs>
      </w:pPr>
      <w:r>
        <w:tab/>
      </w:r>
      <w:bookmarkStart w:id="0" w:name="_GoBack"/>
      <w:bookmarkEnd w:id="0"/>
    </w:p>
    <w:p w:rsidR="00C06A67" w:rsidRPr="00851881" w:rsidRDefault="00C06A67" w:rsidP="00851881">
      <w:pPr>
        <w:pStyle w:val="1"/>
        <w:pageBreakBefore/>
        <w:spacing w:line="360" w:lineRule="auto"/>
        <w:jc w:val="center"/>
        <w:rPr>
          <w:rFonts w:ascii="Times New Roman" w:hAnsi="Times New Roman" w:cs="Times New Roman"/>
          <w:color w:val="auto"/>
        </w:rPr>
      </w:pPr>
      <w:bookmarkStart w:id="1" w:name="_Toc404256740"/>
      <w:r w:rsidRPr="00851881">
        <w:rPr>
          <w:rFonts w:ascii="Times New Roman" w:hAnsi="Times New Roman" w:cs="Times New Roman"/>
          <w:color w:val="auto"/>
        </w:rPr>
        <w:lastRenderedPageBreak/>
        <w:t>Введение</w:t>
      </w:r>
      <w:bookmarkEnd w:id="1"/>
    </w:p>
    <w:p w:rsidR="00C06A67" w:rsidRPr="00851881" w:rsidRDefault="00C06A67" w:rsidP="00C06A67"/>
    <w:p w:rsidR="008012DF" w:rsidRPr="00851881" w:rsidRDefault="008012DF" w:rsidP="00C06A67">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851881">
        <w:rPr>
          <w:rFonts w:ascii="Times New Roman" w:hAnsi="Times New Roman" w:cs="Times New Roman"/>
          <w:sz w:val="28"/>
          <w:szCs w:val="28"/>
        </w:rPr>
        <w:t>В настоящее время успешное развитие организаций напрямую связано с построением действенной системы внутреннего контроля, исследование которой как средства выявления рисков организации является особенно актуальным.</w:t>
      </w:r>
    </w:p>
    <w:p w:rsidR="00851881" w:rsidRPr="00851881" w:rsidRDefault="00386C4E" w:rsidP="0085188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51881">
        <w:rPr>
          <w:rFonts w:ascii="Times New Roman" w:hAnsi="Times New Roman" w:cs="Times New Roman"/>
          <w:sz w:val="28"/>
          <w:szCs w:val="28"/>
        </w:rPr>
        <w:t xml:space="preserve">Контроль является объективно необходимым слагаемым хозяйственного механизма при любом способе производства. </w:t>
      </w:r>
      <w:proofErr w:type="gramStart"/>
      <w:r w:rsidRPr="00851881">
        <w:rPr>
          <w:rFonts w:ascii="Times New Roman" w:hAnsi="Times New Roman" w:cs="Times New Roman"/>
          <w:sz w:val="28"/>
          <w:szCs w:val="28"/>
        </w:rPr>
        <w:t>На микроэкономическом уровне, т.е. уровне управления экономической единицей, имеет место как внешний контроль, осуществляемый внешними по отношению к организации субъектами управления (органы государства, контрагенты по финансово-хозяйственным договорам, потребители, общественность), так и внутренний контроль, осуществляемый субъектами самой организации (собственники, администрация, персонал).</w:t>
      </w:r>
      <w:proofErr w:type="gramEnd"/>
    </w:p>
    <w:p w:rsidR="008012DF" w:rsidRPr="00851881" w:rsidRDefault="00386C4E" w:rsidP="0085188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51881">
        <w:rPr>
          <w:rFonts w:ascii="Times New Roman" w:hAnsi="Times New Roman" w:cs="Times New Roman"/>
          <w:sz w:val="28"/>
          <w:szCs w:val="28"/>
        </w:rPr>
        <w:t xml:space="preserve"> </w:t>
      </w:r>
      <w:proofErr w:type="gramStart"/>
      <w:r w:rsidRPr="00851881">
        <w:rPr>
          <w:rFonts w:ascii="Times New Roman" w:hAnsi="Times New Roman" w:cs="Times New Roman"/>
          <w:sz w:val="28"/>
          <w:szCs w:val="28"/>
        </w:rPr>
        <w:t>От эффективности внутреннего контроля зависит эффективность функционирования хозяйствующих субъектов (экономических единиц), а эффективность функционирования хозяйствующих субъектов в совокупности является одним из условий эффективности всего общественного производства, так как хозяйствующие субъекты как сложные социальные системы являются элементом (или подсистемой определенного уровня структурной организации) производительных сил, т.е. личных и вещественных (средства производства) факторов общественного производства в их взаимодействии.</w:t>
      </w:r>
      <w:proofErr w:type="gramEnd"/>
      <w:r w:rsidRPr="00851881">
        <w:rPr>
          <w:rFonts w:ascii="Times New Roman" w:hAnsi="Times New Roman" w:cs="Times New Roman"/>
          <w:sz w:val="28"/>
          <w:szCs w:val="28"/>
        </w:rPr>
        <w:t xml:space="preserve"> Данные связи обуславливают важность исследования научных основ внутреннего контроля коммерческой организации.</w:t>
      </w:r>
    </w:p>
    <w:p w:rsidR="00C06A67" w:rsidRPr="00851881" w:rsidRDefault="00C06A67">
      <w:pPr>
        <w:widowControl w:val="0"/>
        <w:autoSpaceDE w:val="0"/>
        <w:autoSpaceDN w:val="0"/>
        <w:adjustRightInd w:val="0"/>
        <w:spacing w:after="0" w:line="240" w:lineRule="auto"/>
        <w:ind w:firstLine="540"/>
        <w:jc w:val="both"/>
        <w:rPr>
          <w:rFonts w:ascii="Calibri" w:hAnsi="Calibri" w:cs="Calibri"/>
        </w:rPr>
      </w:pPr>
    </w:p>
    <w:p w:rsidR="00C06A67" w:rsidRPr="00851881" w:rsidRDefault="00C06A67">
      <w:pPr>
        <w:widowControl w:val="0"/>
        <w:autoSpaceDE w:val="0"/>
        <w:autoSpaceDN w:val="0"/>
        <w:adjustRightInd w:val="0"/>
        <w:spacing w:after="0" w:line="240" w:lineRule="auto"/>
        <w:ind w:firstLine="540"/>
        <w:jc w:val="both"/>
        <w:rPr>
          <w:rFonts w:ascii="Calibri" w:hAnsi="Calibri" w:cs="Calibri"/>
        </w:rPr>
      </w:pPr>
    </w:p>
    <w:p w:rsidR="00C06A67" w:rsidRPr="00851881" w:rsidRDefault="00C06A67">
      <w:pPr>
        <w:widowControl w:val="0"/>
        <w:autoSpaceDE w:val="0"/>
        <w:autoSpaceDN w:val="0"/>
        <w:adjustRightInd w:val="0"/>
        <w:spacing w:after="0" w:line="240" w:lineRule="auto"/>
        <w:ind w:firstLine="540"/>
        <w:jc w:val="both"/>
        <w:rPr>
          <w:rFonts w:ascii="Calibri" w:hAnsi="Calibri" w:cs="Calibri"/>
        </w:rPr>
      </w:pPr>
    </w:p>
    <w:p w:rsidR="00C06A67" w:rsidRPr="00851881" w:rsidRDefault="00C06A67">
      <w:pPr>
        <w:widowControl w:val="0"/>
        <w:autoSpaceDE w:val="0"/>
        <w:autoSpaceDN w:val="0"/>
        <w:adjustRightInd w:val="0"/>
        <w:spacing w:after="0" w:line="240" w:lineRule="auto"/>
        <w:ind w:firstLine="540"/>
        <w:jc w:val="both"/>
        <w:rPr>
          <w:rFonts w:ascii="Calibri" w:hAnsi="Calibri" w:cs="Calibri"/>
        </w:rPr>
      </w:pPr>
    </w:p>
    <w:p w:rsidR="00C06A67" w:rsidRPr="00851881" w:rsidRDefault="00C06A67">
      <w:pPr>
        <w:widowControl w:val="0"/>
        <w:autoSpaceDE w:val="0"/>
        <w:autoSpaceDN w:val="0"/>
        <w:adjustRightInd w:val="0"/>
        <w:spacing w:after="0" w:line="240" w:lineRule="auto"/>
        <w:ind w:firstLine="540"/>
        <w:jc w:val="both"/>
        <w:rPr>
          <w:rFonts w:ascii="Calibri" w:hAnsi="Calibri" w:cs="Calibri"/>
        </w:rPr>
      </w:pPr>
    </w:p>
    <w:p w:rsidR="00C06A67" w:rsidRPr="00851881" w:rsidRDefault="00C06A67">
      <w:pPr>
        <w:widowControl w:val="0"/>
        <w:autoSpaceDE w:val="0"/>
        <w:autoSpaceDN w:val="0"/>
        <w:adjustRightInd w:val="0"/>
        <w:spacing w:after="0" w:line="240" w:lineRule="auto"/>
        <w:ind w:firstLine="540"/>
        <w:jc w:val="both"/>
        <w:rPr>
          <w:rFonts w:ascii="Calibri" w:hAnsi="Calibri" w:cs="Calibri"/>
        </w:rPr>
      </w:pPr>
    </w:p>
    <w:p w:rsidR="00C06A67" w:rsidRPr="00851881" w:rsidRDefault="00C06A67">
      <w:pPr>
        <w:widowControl w:val="0"/>
        <w:autoSpaceDE w:val="0"/>
        <w:autoSpaceDN w:val="0"/>
        <w:adjustRightInd w:val="0"/>
        <w:spacing w:after="0" w:line="240" w:lineRule="auto"/>
        <w:ind w:firstLine="540"/>
        <w:jc w:val="both"/>
        <w:rPr>
          <w:rFonts w:ascii="Calibri" w:hAnsi="Calibri" w:cs="Calibri"/>
        </w:rPr>
      </w:pPr>
    </w:p>
    <w:p w:rsidR="00C06A67" w:rsidRPr="00851881" w:rsidRDefault="00C06A67" w:rsidP="00C06A67">
      <w:pPr>
        <w:pStyle w:val="1"/>
        <w:jc w:val="center"/>
        <w:rPr>
          <w:rFonts w:ascii="Times New Roman" w:eastAsia="Times New Roman" w:hAnsi="Times New Roman" w:cs="Times New Roman"/>
          <w:color w:val="auto"/>
          <w:lang w:eastAsia="ru-RU"/>
        </w:rPr>
      </w:pPr>
      <w:bookmarkStart w:id="2" w:name="_Toc404256741"/>
      <w:r w:rsidRPr="00851881">
        <w:rPr>
          <w:rFonts w:ascii="Times New Roman" w:hAnsi="Times New Roman" w:cs="Times New Roman"/>
          <w:color w:val="auto"/>
        </w:rPr>
        <w:lastRenderedPageBreak/>
        <w:t xml:space="preserve">1. </w:t>
      </w:r>
      <w:r w:rsidRPr="00851881">
        <w:rPr>
          <w:rFonts w:ascii="Times New Roman" w:eastAsia="Times New Roman" w:hAnsi="Times New Roman" w:cs="Times New Roman"/>
          <w:color w:val="auto"/>
          <w:lang w:eastAsia="ru-RU"/>
        </w:rPr>
        <w:t>Система внутреннего контроля организации</w:t>
      </w:r>
      <w:bookmarkEnd w:id="2"/>
    </w:p>
    <w:p w:rsidR="00C06A67" w:rsidRPr="00851881" w:rsidRDefault="00C06A67" w:rsidP="00C06A67">
      <w:pPr>
        <w:rPr>
          <w:lang w:eastAsia="ru-RU"/>
        </w:rPr>
      </w:pPr>
    </w:p>
    <w:p w:rsidR="008012DF" w:rsidRPr="00851881" w:rsidRDefault="008012DF" w:rsidP="00C06A6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51881">
        <w:rPr>
          <w:rFonts w:ascii="Times New Roman" w:hAnsi="Times New Roman" w:cs="Times New Roman"/>
          <w:sz w:val="28"/>
          <w:szCs w:val="28"/>
        </w:rPr>
        <w:t>Внутренний контроль занимает важное место в системе управления организацией. Необходимо уделять существенное внимание повышению его эффективности, поскольку снизить риск потери активов, обеспечения достоверности бухгалтерской (финансовой) отчетности возможно только благодаря эффективной системе внутреннего контроля, способной своевременно оценить финансовые риски.</w:t>
      </w:r>
    </w:p>
    <w:p w:rsidR="008012DF" w:rsidRPr="00851881" w:rsidRDefault="008012DF" w:rsidP="00C06A6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51881">
        <w:rPr>
          <w:rFonts w:ascii="Times New Roman" w:hAnsi="Times New Roman" w:cs="Times New Roman"/>
          <w:sz w:val="28"/>
          <w:szCs w:val="28"/>
        </w:rPr>
        <w:t>Закономерно, что с внутренним контролем связаны перспективы развития бизнеса, в связи с тем, что "...именно внутренний контроль, призванный обеспечить выполнение управленческой функции, является комплексной системой мер в части планирования, учета, экономического анализа, организации информационных, денежных потоков, документооборота".</w:t>
      </w:r>
    </w:p>
    <w:p w:rsidR="008012DF" w:rsidRPr="00851881" w:rsidRDefault="008012DF" w:rsidP="00C06A6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51881">
        <w:rPr>
          <w:rFonts w:ascii="Times New Roman" w:hAnsi="Times New Roman" w:cs="Times New Roman"/>
          <w:sz w:val="28"/>
          <w:szCs w:val="28"/>
        </w:rPr>
        <w:t xml:space="preserve">Большое значение придается внутреннему контролю и с точки зрения бухгалтерского учета. Если до 2013 г. создание службы внутреннего контроля не являлось обязательным для всех организаций, за исключением кредитных, то с 01.01.2013 согласно </w:t>
      </w:r>
      <w:hyperlink r:id="rId6" w:history="1">
        <w:r w:rsidRPr="00851881">
          <w:rPr>
            <w:rFonts w:ascii="Times New Roman" w:hAnsi="Times New Roman" w:cs="Times New Roman"/>
            <w:sz w:val="28"/>
            <w:szCs w:val="28"/>
          </w:rPr>
          <w:t>ст. 19</w:t>
        </w:r>
      </w:hyperlink>
      <w:r w:rsidRPr="00851881">
        <w:rPr>
          <w:rFonts w:ascii="Times New Roman" w:hAnsi="Times New Roman" w:cs="Times New Roman"/>
          <w:sz w:val="28"/>
          <w:szCs w:val="28"/>
        </w:rPr>
        <w:t xml:space="preserve"> Федерального закона от 06.12.2011 N 402-ФЗ "О бухгалтерском учете" все экономические субъекты обязаны организовать и осуществлять внутренний </w:t>
      </w:r>
      <w:proofErr w:type="gramStart"/>
      <w:r w:rsidRPr="00851881">
        <w:rPr>
          <w:rFonts w:ascii="Times New Roman" w:hAnsi="Times New Roman" w:cs="Times New Roman"/>
          <w:sz w:val="28"/>
          <w:szCs w:val="28"/>
        </w:rPr>
        <w:t>контроль за</w:t>
      </w:r>
      <w:proofErr w:type="gramEnd"/>
      <w:r w:rsidRPr="00851881">
        <w:rPr>
          <w:rFonts w:ascii="Times New Roman" w:hAnsi="Times New Roman" w:cs="Times New Roman"/>
          <w:sz w:val="28"/>
          <w:szCs w:val="28"/>
        </w:rPr>
        <w:t xml:space="preserve"> совершаемыми фактами хозяйственной жизни. В то же время экономический объект, бухгалтерская (финансовая) отчетность которого подлежит обязательному аудиту, обязан организовать и осуществлять внутренний </w:t>
      </w:r>
      <w:proofErr w:type="gramStart"/>
      <w:r w:rsidRPr="00851881">
        <w:rPr>
          <w:rFonts w:ascii="Times New Roman" w:hAnsi="Times New Roman" w:cs="Times New Roman"/>
          <w:sz w:val="28"/>
          <w:szCs w:val="28"/>
        </w:rPr>
        <w:t>контроль за</w:t>
      </w:r>
      <w:proofErr w:type="gramEnd"/>
      <w:r w:rsidRPr="00851881">
        <w:rPr>
          <w:rFonts w:ascii="Times New Roman" w:hAnsi="Times New Roman" w:cs="Times New Roman"/>
          <w:sz w:val="28"/>
          <w:szCs w:val="28"/>
        </w:rPr>
        <w:t xml:space="preserve"> ведением бухгалтерского учета и составлением бухгалтерской (финансовой) отчетности (за исключением случаев, когда его руководитель принял обязанность ведения бухгалтерского учета на себя).</w:t>
      </w:r>
    </w:p>
    <w:p w:rsidR="008012DF" w:rsidRPr="00851881" w:rsidRDefault="008012DF" w:rsidP="00C06A6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51881">
        <w:rPr>
          <w:rFonts w:ascii="Times New Roman" w:hAnsi="Times New Roman" w:cs="Times New Roman"/>
          <w:sz w:val="28"/>
          <w:szCs w:val="28"/>
        </w:rPr>
        <w:t xml:space="preserve">Кроме того, Минфин России распространил </w:t>
      </w:r>
      <w:hyperlink r:id="rId7" w:history="1">
        <w:r w:rsidRPr="00851881">
          <w:rPr>
            <w:rFonts w:ascii="Times New Roman" w:hAnsi="Times New Roman" w:cs="Times New Roman"/>
            <w:sz w:val="28"/>
            <w:szCs w:val="28"/>
          </w:rPr>
          <w:t>Информацию</w:t>
        </w:r>
      </w:hyperlink>
      <w:r w:rsidRPr="00851881">
        <w:rPr>
          <w:rFonts w:ascii="Times New Roman" w:hAnsi="Times New Roman" w:cs="Times New Roman"/>
          <w:sz w:val="28"/>
          <w:szCs w:val="28"/>
        </w:rPr>
        <w:t xml:space="preserve"> N ПЗ-11/2013 "Организация и осуществление экономическим субъектом внутреннего контроля совершаемых фактов хозяйственной жизни, ведения бухгалтерского учета и составления бухгалтерской (финансовой) </w:t>
      </w:r>
      <w:r w:rsidRPr="00851881">
        <w:rPr>
          <w:rFonts w:ascii="Times New Roman" w:hAnsi="Times New Roman" w:cs="Times New Roman"/>
          <w:sz w:val="28"/>
          <w:szCs w:val="28"/>
        </w:rPr>
        <w:lastRenderedPageBreak/>
        <w:t>отчетности". На основании данного документа внутренний контроль призван обеспечить не только достижение целей экономической деятельности, но и предотвратить отклонение от правил ведения бухгалтерского учета. Также даны рекомендации по каждому элементу внутреннего контроля.</w:t>
      </w:r>
    </w:p>
    <w:p w:rsidR="008012DF" w:rsidRPr="00851881" w:rsidRDefault="008012DF" w:rsidP="00C06A6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51881">
        <w:rPr>
          <w:rFonts w:ascii="Times New Roman" w:hAnsi="Times New Roman" w:cs="Times New Roman"/>
          <w:sz w:val="28"/>
          <w:szCs w:val="28"/>
        </w:rPr>
        <w:t>Значимость внутреннего контроля стала резко возрастать в условиях, когда все острее стал вопрос о повышении ответственности бухгалтерских служб за качество предоставляемой отчетности. Руководство современных организаций вынуждено организовывать систему внутреннего контроля, но далеко не всегда такие попытки оказываются успешными. Часто производимые действия сводятся к формальному документальному оформлению требуемых инструкций и положений и не приводят к желаемым результатам. Основная причина такого положения дел - сложность организации полноценной системы внутреннего контроля, процесса длительного и трудоемкого, включающего в себя:</w:t>
      </w:r>
    </w:p>
    <w:p w:rsidR="008012DF" w:rsidRPr="00851881" w:rsidRDefault="008012DF" w:rsidP="00C06A6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51881">
        <w:rPr>
          <w:rFonts w:ascii="Times New Roman" w:hAnsi="Times New Roman" w:cs="Times New Roman"/>
          <w:sz w:val="28"/>
          <w:szCs w:val="28"/>
        </w:rPr>
        <w:t>- изучение нормативных документов;</w:t>
      </w:r>
    </w:p>
    <w:p w:rsidR="008012DF" w:rsidRPr="00851881" w:rsidRDefault="008012DF" w:rsidP="00C06A6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51881">
        <w:rPr>
          <w:rFonts w:ascii="Times New Roman" w:hAnsi="Times New Roman" w:cs="Times New Roman"/>
          <w:sz w:val="28"/>
          <w:szCs w:val="28"/>
        </w:rPr>
        <w:t>- анализ деятельности организац</w:t>
      </w:r>
      <w:proofErr w:type="gramStart"/>
      <w:r w:rsidRPr="00851881">
        <w:rPr>
          <w:rFonts w:ascii="Times New Roman" w:hAnsi="Times New Roman" w:cs="Times New Roman"/>
          <w:sz w:val="28"/>
          <w:szCs w:val="28"/>
        </w:rPr>
        <w:t>ии и ее</w:t>
      </w:r>
      <w:proofErr w:type="gramEnd"/>
      <w:r w:rsidRPr="00851881">
        <w:rPr>
          <w:rFonts w:ascii="Times New Roman" w:hAnsi="Times New Roman" w:cs="Times New Roman"/>
          <w:sz w:val="28"/>
          <w:szCs w:val="28"/>
        </w:rPr>
        <w:t xml:space="preserve"> структурных подразделений;</w:t>
      </w:r>
    </w:p>
    <w:p w:rsidR="008012DF" w:rsidRPr="00851881" w:rsidRDefault="008012DF" w:rsidP="00C06A6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51881">
        <w:rPr>
          <w:rFonts w:ascii="Times New Roman" w:hAnsi="Times New Roman" w:cs="Times New Roman"/>
          <w:sz w:val="28"/>
          <w:szCs w:val="28"/>
        </w:rPr>
        <w:t>- разработку регламентирующей документации, системы постановки целей;</w:t>
      </w:r>
    </w:p>
    <w:p w:rsidR="008012DF" w:rsidRPr="00851881" w:rsidRDefault="008012DF" w:rsidP="00C06A6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51881">
        <w:rPr>
          <w:rFonts w:ascii="Times New Roman" w:hAnsi="Times New Roman" w:cs="Times New Roman"/>
          <w:sz w:val="28"/>
          <w:szCs w:val="28"/>
        </w:rPr>
        <w:t>- оценку их достижения;</w:t>
      </w:r>
    </w:p>
    <w:p w:rsidR="008012DF" w:rsidRPr="00851881" w:rsidRDefault="008012DF" w:rsidP="00C06A6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51881">
        <w:rPr>
          <w:rFonts w:ascii="Times New Roman" w:hAnsi="Times New Roman" w:cs="Times New Roman"/>
          <w:sz w:val="28"/>
          <w:szCs w:val="28"/>
        </w:rPr>
        <w:t>- внедрение системы взаимосвязанных и взаимодействующих процессов и процедур организации;</w:t>
      </w:r>
    </w:p>
    <w:p w:rsidR="008012DF" w:rsidRPr="00851881" w:rsidRDefault="008012DF" w:rsidP="00C06A6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51881">
        <w:rPr>
          <w:rFonts w:ascii="Times New Roman" w:hAnsi="Times New Roman" w:cs="Times New Roman"/>
          <w:sz w:val="28"/>
          <w:szCs w:val="28"/>
        </w:rPr>
        <w:t>- проведение обучения;</w:t>
      </w:r>
    </w:p>
    <w:p w:rsidR="008012DF" w:rsidRPr="00851881" w:rsidRDefault="008012DF" w:rsidP="00C06A6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51881">
        <w:rPr>
          <w:rFonts w:ascii="Times New Roman" w:hAnsi="Times New Roman" w:cs="Times New Roman"/>
          <w:sz w:val="28"/>
          <w:szCs w:val="28"/>
        </w:rPr>
        <w:t>- в завершение - планирование мероприятий по дальнейшему развитию организации.</w:t>
      </w:r>
    </w:p>
    <w:p w:rsidR="008012DF" w:rsidRPr="00851881" w:rsidRDefault="008012DF" w:rsidP="00C06A6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51881">
        <w:rPr>
          <w:rFonts w:ascii="Times New Roman" w:hAnsi="Times New Roman" w:cs="Times New Roman"/>
          <w:sz w:val="28"/>
          <w:szCs w:val="28"/>
        </w:rPr>
        <w:t>Организация внутреннего контроля также предусматривает ряд этапов, позволяющих добиться желаемых результатов от проведения контрольных мероприятий (рис. 1).</w:t>
      </w:r>
    </w:p>
    <w:p w:rsidR="008012DF" w:rsidRPr="00851881" w:rsidRDefault="008012DF" w:rsidP="00C06A67">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C06A67" w:rsidRPr="00851881" w:rsidRDefault="00C06A67" w:rsidP="00C06A67">
      <w:pPr>
        <w:widowControl w:val="0"/>
        <w:autoSpaceDE w:val="0"/>
        <w:autoSpaceDN w:val="0"/>
        <w:adjustRightInd w:val="0"/>
        <w:spacing w:after="0" w:line="360" w:lineRule="auto"/>
        <w:ind w:firstLine="709"/>
        <w:jc w:val="center"/>
        <w:outlineLvl w:val="0"/>
        <w:rPr>
          <w:rFonts w:ascii="Times New Roman" w:hAnsi="Times New Roman" w:cs="Times New Roman"/>
          <w:sz w:val="28"/>
          <w:szCs w:val="28"/>
        </w:rPr>
      </w:pPr>
      <w:bookmarkStart w:id="3" w:name="Par25"/>
      <w:bookmarkEnd w:id="3"/>
    </w:p>
    <w:p w:rsidR="00C06A67" w:rsidRPr="00851881" w:rsidRDefault="00C06A67" w:rsidP="00C06A67">
      <w:pPr>
        <w:widowControl w:val="0"/>
        <w:autoSpaceDE w:val="0"/>
        <w:autoSpaceDN w:val="0"/>
        <w:adjustRightInd w:val="0"/>
        <w:spacing w:after="0" w:line="360" w:lineRule="auto"/>
        <w:ind w:firstLine="709"/>
        <w:jc w:val="center"/>
        <w:outlineLvl w:val="0"/>
        <w:rPr>
          <w:rFonts w:ascii="Times New Roman" w:hAnsi="Times New Roman" w:cs="Times New Roman"/>
          <w:sz w:val="28"/>
          <w:szCs w:val="28"/>
        </w:rPr>
      </w:pPr>
    </w:p>
    <w:p w:rsidR="00C06A67" w:rsidRPr="00851881" w:rsidRDefault="00C06A67" w:rsidP="00C06A6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51881">
        <w:rPr>
          <w:rFonts w:ascii="Times New Roman" w:hAnsi="Times New Roman" w:cs="Times New Roman"/>
          <w:noProof/>
          <w:sz w:val="28"/>
          <w:szCs w:val="28"/>
          <w:lang w:eastAsia="ru-RU"/>
        </w:rPr>
        <w:lastRenderedPageBreak/>
        <w:drawing>
          <wp:inline distT="0" distB="0" distL="0" distR="0">
            <wp:extent cx="5103495" cy="2774950"/>
            <wp:effectExtent l="0" t="0" r="1905"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03495" cy="2774950"/>
                    </a:xfrm>
                    <a:prstGeom prst="rect">
                      <a:avLst/>
                    </a:prstGeom>
                    <a:noFill/>
                    <a:ln>
                      <a:noFill/>
                    </a:ln>
                  </pic:spPr>
                </pic:pic>
              </a:graphicData>
            </a:graphic>
          </wp:inline>
        </w:drawing>
      </w:r>
    </w:p>
    <w:p w:rsidR="00C06A67" w:rsidRPr="00851881" w:rsidRDefault="008012DF" w:rsidP="00C06A67">
      <w:pPr>
        <w:widowControl w:val="0"/>
        <w:autoSpaceDE w:val="0"/>
        <w:autoSpaceDN w:val="0"/>
        <w:adjustRightInd w:val="0"/>
        <w:spacing w:after="0" w:line="360" w:lineRule="auto"/>
        <w:ind w:firstLine="709"/>
        <w:jc w:val="center"/>
        <w:outlineLvl w:val="0"/>
        <w:rPr>
          <w:rFonts w:ascii="Times New Roman" w:hAnsi="Times New Roman" w:cs="Times New Roman"/>
          <w:sz w:val="28"/>
          <w:szCs w:val="28"/>
        </w:rPr>
      </w:pPr>
      <w:bookmarkStart w:id="4" w:name="_Toc404256742"/>
      <w:r w:rsidRPr="00851881">
        <w:rPr>
          <w:rFonts w:ascii="Times New Roman" w:hAnsi="Times New Roman" w:cs="Times New Roman"/>
          <w:sz w:val="28"/>
          <w:szCs w:val="28"/>
        </w:rPr>
        <w:t>Рис. 1</w:t>
      </w:r>
      <w:r w:rsidR="00C06A67" w:rsidRPr="00851881">
        <w:rPr>
          <w:rFonts w:ascii="Times New Roman" w:hAnsi="Times New Roman" w:cs="Times New Roman"/>
          <w:sz w:val="28"/>
          <w:szCs w:val="28"/>
        </w:rPr>
        <w:t>. Этапы внутреннего контроля в управлении организацией</w:t>
      </w:r>
      <w:bookmarkEnd w:id="4"/>
    </w:p>
    <w:p w:rsidR="008012DF" w:rsidRPr="00851881" w:rsidRDefault="008012DF" w:rsidP="00C06A6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51881">
        <w:rPr>
          <w:rFonts w:ascii="Times New Roman" w:hAnsi="Times New Roman" w:cs="Times New Roman"/>
          <w:sz w:val="28"/>
          <w:szCs w:val="28"/>
        </w:rPr>
        <w:t>Несмотря на то, что этапы чередуются в процессе управления, контроль обеспечивает необходимый процесс управления на каждом из них. В данной связи этап контроля необходимо рассматривать как звено управленческого процесса. Фундаментальная особенность внутреннего контроля заключается в его двойственной роли в процессе управления организацией. В результате тесного взаимодействия контроля и других элементов данного процесса каждая управленческая функция напрямую связана с контрольной функцией.</w:t>
      </w:r>
    </w:p>
    <w:p w:rsidR="008012DF" w:rsidRPr="00851881" w:rsidRDefault="00F04150" w:rsidP="00C06A67">
      <w:pPr>
        <w:widowControl w:val="0"/>
        <w:autoSpaceDE w:val="0"/>
        <w:autoSpaceDN w:val="0"/>
        <w:adjustRightInd w:val="0"/>
        <w:spacing w:after="0" w:line="360" w:lineRule="auto"/>
        <w:ind w:firstLine="709"/>
        <w:jc w:val="both"/>
        <w:rPr>
          <w:rFonts w:ascii="Times New Roman" w:hAnsi="Times New Roman" w:cs="Times New Roman"/>
          <w:sz w:val="28"/>
          <w:szCs w:val="28"/>
        </w:rPr>
      </w:pPr>
      <w:hyperlink r:id="rId9" w:history="1">
        <w:proofErr w:type="gramStart"/>
        <w:r w:rsidR="008012DF" w:rsidRPr="00851881">
          <w:rPr>
            <w:rFonts w:ascii="Times New Roman" w:hAnsi="Times New Roman" w:cs="Times New Roman"/>
            <w:sz w:val="28"/>
            <w:szCs w:val="28"/>
          </w:rPr>
          <w:t>Правило</w:t>
        </w:r>
      </w:hyperlink>
      <w:r w:rsidR="008012DF" w:rsidRPr="00851881">
        <w:rPr>
          <w:rFonts w:ascii="Times New Roman" w:hAnsi="Times New Roman" w:cs="Times New Roman"/>
          <w:sz w:val="28"/>
          <w:szCs w:val="28"/>
        </w:rPr>
        <w:t xml:space="preserve"> (стандарт) N 8 "Понимание деятельности </w:t>
      </w:r>
      <w:proofErr w:type="spellStart"/>
      <w:r w:rsidR="008012DF" w:rsidRPr="00851881">
        <w:rPr>
          <w:rFonts w:ascii="Times New Roman" w:hAnsi="Times New Roman" w:cs="Times New Roman"/>
          <w:sz w:val="28"/>
          <w:szCs w:val="28"/>
        </w:rPr>
        <w:t>аудируемого</w:t>
      </w:r>
      <w:proofErr w:type="spellEnd"/>
      <w:r w:rsidR="008012DF" w:rsidRPr="00851881">
        <w:rPr>
          <w:rFonts w:ascii="Times New Roman" w:hAnsi="Times New Roman" w:cs="Times New Roman"/>
          <w:sz w:val="28"/>
          <w:szCs w:val="28"/>
        </w:rPr>
        <w:t xml:space="preserve"> лица, среды, в которой она осуществляется, и оценка рисков существенного искажения </w:t>
      </w:r>
      <w:proofErr w:type="spellStart"/>
      <w:r w:rsidR="008012DF" w:rsidRPr="00851881">
        <w:rPr>
          <w:rFonts w:ascii="Times New Roman" w:hAnsi="Times New Roman" w:cs="Times New Roman"/>
          <w:sz w:val="28"/>
          <w:szCs w:val="28"/>
        </w:rPr>
        <w:t>аудируемой</w:t>
      </w:r>
      <w:proofErr w:type="spellEnd"/>
      <w:r w:rsidR="008012DF" w:rsidRPr="00851881">
        <w:rPr>
          <w:rFonts w:ascii="Times New Roman" w:hAnsi="Times New Roman" w:cs="Times New Roman"/>
          <w:sz w:val="28"/>
          <w:szCs w:val="28"/>
        </w:rPr>
        <w:t xml:space="preserve"> финансовой (бухгалтерской) отчетности", утвержденное Постановлением Правительства РФ от 23.09.2002 N 696 "Об утверждении Федеральных правил (стандартов) аудиторской деятельности", определяет систему внутреннего контроля как процесс, организованный и осуществляемый представителями собственника, руководством, а также другими сотрудниками </w:t>
      </w:r>
      <w:proofErr w:type="spellStart"/>
      <w:r w:rsidR="008012DF" w:rsidRPr="00851881">
        <w:rPr>
          <w:rFonts w:ascii="Times New Roman" w:hAnsi="Times New Roman" w:cs="Times New Roman"/>
          <w:sz w:val="28"/>
          <w:szCs w:val="28"/>
        </w:rPr>
        <w:t>аудируемого</w:t>
      </w:r>
      <w:proofErr w:type="spellEnd"/>
      <w:r w:rsidR="008012DF" w:rsidRPr="00851881">
        <w:rPr>
          <w:rFonts w:ascii="Times New Roman" w:hAnsi="Times New Roman" w:cs="Times New Roman"/>
          <w:sz w:val="28"/>
          <w:szCs w:val="28"/>
        </w:rPr>
        <w:t xml:space="preserve"> лица для обеспечения уверенности в достижении</w:t>
      </w:r>
      <w:proofErr w:type="gramEnd"/>
      <w:r w:rsidR="008012DF" w:rsidRPr="00851881">
        <w:rPr>
          <w:rFonts w:ascii="Times New Roman" w:hAnsi="Times New Roman" w:cs="Times New Roman"/>
          <w:sz w:val="28"/>
          <w:szCs w:val="28"/>
        </w:rPr>
        <w:t xml:space="preserve"> целей с точки зрения надежности финансовой (бухгалтерской) отчетности, эффективности и результативности хозяйственных операций и соответствия деятельности </w:t>
      </w:r>
      <w:proofErr w:type="spellStart"/>
      <w:r w:rsidR="008012DF" w:rsidRPr="00851881">
        <w:rPr>
          <w:rFonts w:ascii="Times New Roman" w:hAnsi="Times New Roman" w:cs="Times New Roman"/>
          <w:sz w:val="28"/>
          <w:szCs w:val="28"/>
        </w:rPr>
        <w:t>аудируемого</w:t>
      </w:r>
      <w:proofErr w:type="spellEnd"/>
      <w:r w:rsidR="008012DF" w:rsidRPr="00851881">
        <w:rPr>
          <w:rFonts w:ascii="Times New Roman" w:hAnsi="Times New Roman" w:cs="Times New Roman"/>
          <w:sz w:val="28"/>
          <w:szCs w:val="28"/>
        </w:rPr>
        <w:t xml:space="preserve"> лица нормативным правовым актам. Кроме того, данным </w:t>
      </w:r>
      <w:hyperlink r:id="rId10" w:history="1">
        <w:r w:rsidR="008012DF" w:rsidRPr="00851881">
          <w:rPr>
            <w:rFonts w:ascii="Times New Roman" w:hAnsi="Times New Roman" w:cs="Times New Roman"/>
            <w:sz w:val="28"/>
            <w:szCs w:val="28"/>
          </w:rPr>
          <w:t>Стандартом</w:t>
        </w:r>
      </w:hyperlink>
      <w:r w:rsidR="008012DF" w:rsidRPr="00851881">
        <w:rPr>
          <w:rFonts w:ascii="Times New Roman" w:hAnsi="Times New Roman" w:cs="Times New Roman"/>
          <w:sz w:val="28"/>
          <w:szCs w:val="28"/>
        </w:rPr>
        <w:t xml:space="preserve"> рассматриваются следующие элементы </w:t>
      </w:r>
      <w:r w:rsidR="008012DF" w:rsidRPr="00851881">
        <w:rPr>
          <w:rFonts w:ascii="Times New Roman" w:hAnsi="Times New Roman" w:cs="Times New Roman"/>
          <w:sz w:val="28"/>
          <w:szCs w:val="28"/>
        </w:rPr>
        <w:lastRenderedPageBreak/>
        <w:t>системы внутреннего контроля:</w:t>
      </w:r>
    </w:p>
    <w:p w:rsidR="008012DF" w:rsidRPr="00851881" w:rsidRDefault="008012DF" w:rsidP="00C06A67">
      <w:pPr>
        <w:pStyle w:val="a5"/>
        <w:widowControl w:val="0"/>
        <w:numPr>
          <w:ilvl w:val="0"/>
          <w:numId w:val="1"/>
        </w:numPr>
        <w:autoSpaceDE w:val="0"/>
        <w:autoSpaceDN w:val="0"/>
        <w:adjustRightInd w:val="0"/>
        <w:spacing w:after="0" w:line="360" w:lineRule="auto"/>
        <w:ind w:left="284" w:hanging="284"/>
        <w:jc w:val="both"/>
        <w:rPr>
          <w:rFonts w:ascii="Times New Roman" w:hAnsi="Times New Roman" w:cs="Times New Roman"/>
          <w:sz w:val="28"/>
          <w:szCs w:val="28"/>
        </w:rPr>
      </w:pPr>
      <w:r w:rsidRPr="00851881">
        <w:rPr>
          <w:rFonts w:ascii="Times New Roman" w:hAnsi="Times New Roman" w:cs="Times New Roman"/>
          <w:sz w:val="28"/>
          <w:szCs w:val="28"/>
        </w:rPr>
        <w:t>контрольная среда;</w:t>
      </w:r>
    </w:p>
    <w:p w:rsidR="008012DF" w:rsidRPr="00851881" w:rsidRDefault="008012DF" w:rsidP="00C06A67">
      <w:pPr>
        <w:pStyle w:val="a5"/>
        <w:widowControl w:val="0"/>
        <w:numPr>
          <w:ilvl w:val="0"/>
          <w:numId w:val="1"/>
        </w:numPr>
        <w:autoSpaceDE w:val="0"/>
        <w:autoSpaceDN w:val="0"/>
        <w:adjustRightInd w:val="0"/>
        <w:spacing w:after="0" w:line="360" w:lineRule="auto"/>
        <w:ind w:left="284" w:hanging="284"/>
        <w:jc w:val="both"/>
        <w:rPr>
          <w:rFonts w:ascii="Times New Roman" w:hAnsi="Times New Roman" w:cs="Times New Roman"/>
          <w:sz w:val="28"/>
          <w:szCs w:val="28"/>
        </w:rPr>
      </w:pPr>
      <w:r w:rsidRPr="00851881">
        <w:rPr>
          <w:rFonts w:ascii="Times New Roman" w:hAnsi="Times New Roman" w:cs="Times New Roman"/>
          <w:sz w:val="28"/>
          <w:szCs w:val="28"/>
        </w:rPr>
        <w:t>информационная система, в том числе связанная с подготовкой финансовой (бухгалтерской) отчетности;</w:t>
      </w:r>
    </w:p>
    <w:p w:rsidR="008012DF" w:rsidRPr="00851881" w:rsidRDefault="008012DF" w:rsidP="00C06A67">
      <w:pPr>
        <w:pStyle w:val="a5"/>
        <w:widowControl w:val="0"/>
        <w:numPr>
          <w:ilvl w:val="0"/>
          <w:numId w:val="1"/>
        </w:numPr>
        <w:autoSpaceDE w:val="0"/>
        <w:autoSpaceDN w:val="0"/>
        <w:adjustRightInd w:val="0"/>
        <w:spacing w:after="0" w:line="360" w:lineRule="auto"/>
        <w:ind w:left="284" w:hanging="284"/>
        <w:jc w:val="both"/>
        <w:rPr>
          <w:rFonts w:ascii="Times New Roman" w:hAnsi="Times New Roman" w:cs="Times New Roman"/>
          <w:sz w:val="28"/>
          <w:szCs w:val="28"/>
        </w:rPr>
      </w:pPr>
      <w:r w:rsidRPr="00851881">
        <w:rPr>
          <w:rFonts w:ascii="Times New Roman" w:hAnsi="Times New Roman" w:cs="Times New Roman"/>
          <w:sz w:val="28"/>
          <w:szCs w:val="28"/>
        </w:rPr>
        <w:t>контрольные действия;</w:t>
      </w:r>
    </w:p>
    <w:p w:rsidR="008012DF" w:rsidRPr="00851881" w:rsidRDefault="008012DF" w:rsidP="00C06A67">
      <w:pPr>
        <w:pStyle w:val="a5"/>
        <w:widowControl w:val="0"/>
        <w:numPr>
          <w:ilvl w:val="0"/>
          <w:numId w:val="1"/>
        </w:numPr>
        <w:autoSpaceDE w:val="0"/>
        <w:autoSpaceDN w:val="0"/>
        <w:adjustRightInd w:val="0"/>
        <w:spacing w:after="0" w:line="360" w:lineRule="auto"/>
        <w:ind w:left="284" w:hanging="284"/>
        <w:jc w:val="both"/>
        <w:rPr>
          <w:rFonts w:ascii="Times New Roman" w:hAnsi="Times New Roman" w:cs="Times New Roman"/>
          <w:sz w:val="28"/>
          <w:szCs w:val="28"/>
        </w:rPr>
      </w:pPr>
      <w:r w:rsidRPr="00851881">
        <w:rPr>
          <w:rFonts w:ascii="Times New Roman" w:hAnsi="Times New Roman" w:cs="Times New Roman"/>
          <w:sz w:val="28"/>
          <w:szCs w:val="28"/>
        </w:rPr>
        <w:t xml:space="preserve">мониторинг средств контроля, а также один из основных элементов - процесс оценки рисков </w:t>
      </w:r>
      <w:proofErr w:type="spellStart"/>
      <w:r w:rsidRPr="00851881">
        <w:rPr>
          <w:rFonts w:ascii="Times New Roman" w:hAnsi="Times New Roman" w:cs="Times New Roman"/>
          <w:sz w:val="28"/>
          <w:szCs w:val="28"/>
        </w:rPr>
        <w:t>аудируемым</w:t>
      </w:r>
      <w:proofErr w:type="spellEnd"/>
      <w:r w:rsidRPr="00851881">
        <w:rPr>
          <w:rFonts w:ascii="Times New Roman" w:hAnsi="Times New Roman" w:cs="Times New Roman"/>
          <w:sz w:val="28"/>
          <w:szCs w:val="28"/>
        </w:rPr>
        <w:t xml:space="preserve"> лицом.</w:t>
      </w:r>
    </w:p>
    <w:p w:rsidR="008012DF" w:rsidRPr="00851881" w:rsidRDefault="008012DF" w:rsidP="00C06A6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51881">
        <w:rPr>
          <w:rFonts w:ascii="Times New Roman" w:hAnsi="Times New Roman" w:cs="Times New Roman"/>
          <w:sz w:val="28"/>
          <w:szCs w:val="28"/>
        </w:rPr>
        <w:t xml:space="preserve">Оценка рисков </w:t>
      </w:r>
      <w:proofErr w:type="spellStart"/>
      <w:r w:rsidRPr="00851881">
        <w:rPr>
          <w:rFonts w:ascii="Times New Roman" w:hAnsi="Times New Roman" w:cs="Times New Roman"/>
          <w:sz w:val="28"/>
          <w:szCs w:val="28"/>
        </w:rPr>
        <w:t>аудируемым</w:t>
      </w:r>
      <w:proofErr w:type="spellEnd"/>
      <w:r w:rsidRPr="00851881">
        <w:rPr>
          <w:rFonts w:ascii="Times New Roman" w:hAnsi="Times New Roman" w:cs="Times New Roman"/>
          <w:sz w:val="28"/>
          <w:szCs w:val="28"/>
        </w:rPr>
        <w:t xml:space="preserve"> лицом представляет собой процесс, позволяющий выявлять и при необходимости устранять выявленные риски деятельности организации. При этом большое значение имеет то, каким способом следует выявлять риски, относящиеся непосредственно к финансовой (бухгалтерской) отчетности и как оценить возможность их выявления, управления и устранения.</w:t>
      </w:r>
    </w:p>
    <w:p w:rsidR="008012DF" w:rsidRPr="00851881" w:rsidRDefault="008012DF" w:rsidP="00C06A6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51881">
        <w:rPr>
          <w:rFonts w:ascii="Times New Roman" w:hAnsi="Times New Roman" w:cs="Times New Roman"/>
          <w:sz w:val="28"/>
          <w:szCs w:val="28"/>
        </w:rPr>
        <w:t xml:space="preserve">Попытки </w:t>
      </w:r>
      <w:proofErr w:type="gramStart"/>
      <w:r w:rsidRPr="00851881">
        <w:rPr>
          <w:rFonts w:ascii="Times New Roman" w:hAnsi="Times New Roman" w:cs="Times New Roman"/>
          <w:sz w:val="28"/>
          <w:szCs w:val="28"/>
        </w:rPr>
        <w:t>организовать систему внутреннего контроля в любой организации</w:t>
      </w:r>
      <w:proofErr w:type="gramEnd"/>
      <w:r w:rsidRPr="00851881">
        <w:rPr>
          <w:rFonts w:ascii="Times New Roman" w:hAnsi="Times New Roman" w:cs="Times New Roman"/>
          <w:sz w:val="28"/>
          <w:szCs w:val="28"/>
        </w:rPr>
        <w:t xml:space="preserve"> сопряжены с множеством проблем, но в то же время необходимость и обязательность организации такого контроля выступают в современных условиях своего рода гарантией перспективного развития организации. На выбор формы внутреннего контроля оказывает влияние множество факторов, например, организационная структура, вид деятельности, отношение руководства организации к контролю и т.д.</w:t>
      </w:r>
    </w:p>
    <w:p w:rsidR="008012DF" w:rsidRPr="00851881" w:rsidRDefault="008012DF" w:rsidP="00C06A6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51881">
        <w:rPr>
          <w:rFonts w:ascii="Times New Roman" w:hAnsi="Times New Roman" w:cs="Times New Roman"/>
          <w:sz w:val="28"/>
          <w:szCs w:val="28"/>
        </w:rPr>
        <w:t>Одной из форм внутреннего контроля выступает внутренний аудит. Таким образом, в организациях, где нет системы внутреннего контроля, но существует служба внутреннего аудита, проблема обеспечения достоверности бухгалтерской (финансовой) отчетности ложится на службу внутреннего аудита. Однако организация системы внутреннего контроля выступает одной из задач менеджмента, не являясь при этом задачей аудита.</w:t>
      </w:r>
    </w:p>
    <w:p w:rsidR="008012DF" w:rsidRPr="00851881" w:rsidRDefault="008012DF" w:rsidP="00C06A6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51881">
        <w:rPr>
          <w:rFonts w:ascii="Times New Roman" w:hAnsi="Times New Roman" w:cs="Times New Roman"/>
          <w:sz w:val="28"/>
          <w:szCs w:val="28"/>
        </w:rPr>
        <w:t xml:space="preserve">Федеральным </w:t>
      </w:r>
      <w:hyperlink r:id="rId11" w:history="1">
        <w:r w:rsidRPr="00851881">
          <w:rPr>
            <w:rFonts w:ascii="Times New Roman" w:hAnsi="Times New Roman" w:cs="Times New Roman"/>
            <w:sz w:val="28"/>
            <w:szCs w:val="28"/>
          </w:rPr>
          <w:t>законом</w:t>
        </w:r>
      </w:hyperlink>
      <w:r w:rsidRPr="00851881">
        <w:rPr>
          <w:rFonts w:ascii="Times New Roman" w:hAnsi="Times New Roman" w:cs="Times New Roman"/>
          <w:sz w:val="28"/>
          <w:szCs w:val="28"/>
        </w:rPr>
        <w:t xml:space="preserve"> от 30.12.2008 N 307-ФЗ "Об аудиторской деятельности" не предусмотрен до настоящего времени такой вид аудита, как внутренний аудит. В свою очередь эффективность деятельности службы внутреннего аудита определяется критериями, указанными в </w:t>
      </w:r>
      <w:hyperlink r:id="rId12" w:history="1">
        <w:r w:rsidRPr="00851881">
          <w:rPr>
            <w:rFonts w:ascii="Times New Roman" w:hAnsi="Times New Roman" w:cs="Times New Roman"/>
            <w:sz w:val="28"/>
            <w:szCs w:val="28"/>
          </w:rPr>
          <w:t>п. 14</w:t>
        </w:r>
      </w:hyperlink>
      <w:r w:rsidRPr="00851881">
        <w:rPr>
          <w:rFonts w:ascii="Times New Roman" w:hAnsi="Times New Roman" w:cs="Times New Roman"/>
          <w:sz w:val="28"/>
          <w:szCs w:val="28"/>
        </w:rPr>
        <w:t xml:space="preserve"> Правила </w:t>
      </w:r>
      <w:r w:rsidRPr="00851881">
        <w:rPr>
          <w:rFonts w:ascii="Times New Roman" w:hAnsi="Times New Roman" w:cs="Times New Roman"/>
          <w:sz w:val="28"/>
          <w:szCs w:val="28"/>
        </w:rPr>
        <w:lastRenderedPageBreak/>
        <w:t xml:space="preserve">(стандарта) N 29 "Рассмотрение работы внутреннего аудита", определенного Постановлением Правительства РФ от 23.09.2002 N 696 (в ред. от 22.12.2011) "Об утверждении Федеральных правил (стандартов) аудиторской деятельности". Данное </w:t>
      </w:r>
      <w:hyperlink r:id="rId13" w:history="1">
        <w:r w:rsidRPr="00851881">
          <w:rPr>
            <w:rFonts w:ascii="Times New Roman" w:hAnsi="Times New Roman" w:cs="Times New Roman"/>
            <w:sz w:val="28"/>
            <w:szCs w:val="28"/>
          </w:rPr>
          <w:t>Правило</w:t>
        </w:r>
      </w:hyperlink>
      <w:r w:rsidRPr="00851881">
        <w:rPr>
          <w:rFonts w:ascii="Times New Roman" w:hAnsi="Times New Roman" w:cs="Times New Roman"/>
          <w:sz w:val="28"/>
          <w:szCs w:val="28"/>
        </w:rPr>
        <w:t xml:space="preserve"> (стандарт) определяет внутренний аудит как контрольную деятельность, осуществляемую внутри </w:t>
      </w:r>
      <w:proofErr w:type="spellStart"/>
      <w:r w:rsidRPr="00851881">
        <w:rPr>
          <w:rFonts w:ascii="Times New Roman" w:hAnsi="Times New Roman" w:cs="Times New Roman"/>
          <w:sz w:val="28"/>
          <w:szCs w:val="28"/>
        </w:rPr>
        <w:t>аудируемого</w:t>
      </w:r>
      <w:proofErr w:type="spellEnd"/>
      <w:r w:rsidRPr="00851881">
        <w:rPr>
          <w:rFonts w:ascii="Times New Roman" w:hAnsi="Times New Roman" w:cs="Times New Roman"/>
          <w:sz w:val="28"/>
          <w:szCs w:val="28"/>
        </w:rPr>
        <w:t xml:space="preserve"> лица его подразделением - службой внутреннего аудита.</w:t>
      </w:r>
    </w:p>
    <w:p w:rsidR="008012DF" w:rsidRPr="00851881" w:rsidRDefault="008012DF" w:rsidP="00C06A6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51881">
        <w:rPr>
          <w:rFonts w:ascii="Times New Roman" w:hAnsi="Times New Roman" w:cs="Times New Roman"/>
          <w:sz w:val="28"/>
          <w:szCs w:val="28"/>
        </w:rPr>
        <w:t>В соответствии с Международным стандартом аудита (МСА) 610 "Рассмотрение работы внутреннего аудита" под внутренним аудитом понимается деятельность подразделения клиента по оценке работы субъекта, проверке и мониторингу адекватности и эффективности систем бухгалтерского учета и внутреннего контроля.</w:t>
      </w:r>
    </w:p>
    <w:p w:rsidR="008012DF" w:rsidRPr="00851881" w:rsidRDefault="008012DF" w:rsidP="00C06A6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51881">
        <w:rPr>
          <w:rFonts w:ascii="Times New Roman" w:hAnsi="Times New Roman" w:cs="Times New Roman"/>
          <w:sz w:val="28"/>
          <w:szCs w:val="28"/>
        </w:rPr>
        <w:t>Краткие сравнительные характеристики служб внутреннего аудита и внутреннего контроля рассмотрены в таблице.</w:t>
      </w:r>
    </w:p>
    <w:p w:rsidR="008012DF" w:rsidRPr="00851881" w:rsidRDefault="00C06A67" w:rsidP="0085488B">
      <w:pPr>
        <w:widowControl w:val="0"/>
        <w:autoSpaceDE w:val="0"/>
        <w:autoSpaceDN w:val="0"/>
        <w:adjustRightInd w:val="0"/>
        <w:spacing w:after="0" w:line="360" w:lineRule="auto"/>
        <w:contextualSpacing/>
        <w:jc w:val="both"/>
        <w:outlineLvl w:val="0"/>
        <w:rPr>
          <w:rFonts w:ascii="Times New Roman" w:hAnsi="Times New Roman" w:cs="Times New Roman"/>
          <w:sz w:val="28"/>
          <w:szCs w:val="28"/>
        </w:rPr>
      </w:pPr>
      <w:bookmarkStart w:id="5" w:name="Par234"/>
      <w:bookmarkStart w:id="6" w:name="_Toc404256743"/>
      <w:bookmarkEnd w:id="5"/>
      <w:r w:rsidRPr="00851881">
        <w:rPr>
          <w:rFonts w:ascii="Times New Roman" w:hAnsi="Times New Roman" w:cs="Times New Roman"/>
          <w:sz w:val="28"/>
          <w:szCs w:val="28"/>
        </w:rPr>
        <w:t xml:space="preserve">Таблица 1 - </w:t>
      </w:r>
      <w:r w:rsidR="008012DF" w:rsidRPr="00851881">
        <w:rPr>
          <w:rFonts w:ascii="Times New Roman" w:hAnsi="Times New Roman" w:cs="Times New Roman"/>
          <w:sz w:val="28"/>
          <w:szCs w:val="28"/>
        </w:rPr>
        <w:t>Сравнительные характеристики служб внутреннего аудита</w:t>
      </w:r>
      <w:r w:rsidRPr="00851881">
        <w:rPr>
          <w:rFonts w:ascii="Times New Roman" w:hAnsi="Times New Roman" w:cs="Times New Roman"/>
          <w:sz w:val="28"/>
          <w:szCs w:val="28"/>
        </w:rPr>
        <w:t xml:space="preserve"> </w:t>
      </w:r>
      <w:r w:rsidR="008012DF" w:rsidRPr="00851881">
        <w:rPr>
          <w:rFonts w:ascii="Times New Roman" w:hAnsi="Times New Roman" w:cs="Times New Roman"/>
          <w:sz w:val="28"/>
          <w:szCs w:val="28"/>
        </w:rPr>
        <w:t>и внутреннего контроля</w:t>
      </w:r>
      <w:bookmarkEnd w:id="6"/>
    </w:p>
    <w:tbl>
      <w:tblPr>
        <w:tblW w:w="9923" w:type="dxa"/>
        <w:tblInd w:w="-324" w:type="dxa"/>
        <w:tblLayout w:type="fixed"/>
        <w:tblCellMar>
          <w:top w:w="75" w:type="dxa"/>
          <w:left w:w="0" w:type="dxa"/>
          <w:bottom w:w="75" w:type="dxa"/>
          <w:right w:w="0" w:type="dxa"/>
        </w:tblCellMar>
        <w:tblLook w:val="0000"/>
      </w:tblPr>
      <w:tblGrid>
        <w:gridCol w:w="1236"/>
        <w:gridCol w:w="1600"/>
        <w:gridCol w:w="1843"/>
        <w:gridCol w:w="1559"/>
        <w:gridCol w:w="2268"/>
        <w:gridCol w:w="1417"/>
      </w:tblGrid>
      <w:tr w:rsidR="0085488B" w:rsidRPr="00851881" w:rsidTr="0085488B">
        <w:trPr>
          <w:trHeight w:val="306"/>
        </w:trPr>
        <w:tc>
          <w:tcPr>
            <w:tcW w:w="1236" w:type="dxa"/>
            <w:tcBorders>
              <w:top w:val="single" w:sz="4" w:space="0" w:color="auto"/>
              <w:left w:val="single" w:sz="4" w:space="0" w:color="auto"/>
            </w:tcBorders>
            <w:tcMar>
              <w:top w:w="62" w:type="dxa"/>
              <w:left w:w="102" w:type="dxa"/>
              <w:bottom w:w="102" w:type="dxa"/>
              <w:right w:w="62" w:type="dxa"/>
            </w:tcMar>
            <w:vAlign w:val="center"/>
          </w:tcPr>
          <w:p w:rsidR="008012DF" w:rsidRPr="00851881" w:rsidRDefault="008012DF" w:rsidP="00C06A67">
            <w:pPr>
              <w:widowControl w:val="0"/>
              <w:autoSpaceDE w:val="0"/>
              <w:autoSpaceDN w:val="0"/>
              <w:adjustRightInd w:val="0"/>
              <w:spacing w:after="0" w:line="240" w:lineRule="auto"/>
              <w:contextualSpacing/>
              <w:jc w:val="center"/>
              <w:rPr>
                <w:rFonts w:ascii="Times New Roman" w:hAnsi="Times New Roman" w:cs="Times New Roman"/>
                <w:sz w:val="20"/>
                <w:szCs w:val="20"/>
              </w:rPr>
            </w:pPr>
            <w:proofErr w:type="spellStart"/>
            <w:proofErr w:type="gramStart"/>
            <w:r w:rsidRPr="00851881">
              <w:rPr>
                <w:rFonts w:ascii="Times New Roman" w:hAnsi="Times New Roman" w:cs="Times New Roman"/>
                <w:sz w:val="20"/>
                <w:szCs w:val="20"/>
              </w:rPr>
              <w:t>Наименова</w:t>
            </w:r>
            <w:r w:rsidR="0085488B" w:rsidRPr="00851881">
              <w:rPr>
                <w:rFonts w:ascii="Times New Roman" w:hAnsi="Times New Roman" w:cs="Times New Roman"/>
                <w:sz w:val="20"/>
                <w:szCs w:val="20"/>
              </w:rPr>
              <w:t>-</w:t>
            </w:r>
            <w:r w:rsidRPr="00851881">
              <w:rPr>
                <w:rFonts w:ascii="Times New Roman" w:hAnsi="Times New Roman" w:cs="Times New Roman"/>
                <w:sz w:val="20"/>
                <w:szCs w:val="20"/>
              </w:rPr>
              <w:t>ние</w:t>
            </w:r>
            <w:proofErr w:type="spellEnd"/>
            <w:proofErr w:type="gramEnd"/>
            <w:r w:rsidRPr="00851881">
              <w:rPr>
                <w:rFonts w:ascii="Times New Roman" w:hAnsi="Times New Roman" w:cs="Times New Roman"/>
                <w:sz w:val="20"/>
                <w:szCs w:val="20"/>
              </w:rPr>
              <w:t xml:space="preserve"> службы</w:t>
            </w:r>
          </w:p>
        </w:tc>
        <w:tc>
          <w:tcPr>
            <w:tcW w:w="1600" w:type="dxa"/>
            <w:tcBorders>
              <w:top w:val="single" w:sz="4" w:space="0" w:color="auto"/>
              <w:left w:val="single" w:sz="4" w:space="0" w:color="auto"/>
            </w:tcBorders>
            <w:tcMar>
              <w:top w:w="62" w:type="dxa"/>
              <w:left w:w="102" w:type="dxa"/>
              <w:bottom w:w="102" w:type="dxa"/>
              <w:right w:w="62" w:type="dxa"/>
            </w:tcMar>
            <w:vAlign w:val="center"/>
          </w:tcPr>
          <w:p w:rsidR="008012DF" w:rsidRPr="00851881" w:rsidRDefault="008012DF" w:rsidP="00C06A6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851881">
              <w:rPr>
                <w:rFonts w:ascii="Times New Roman" w:hAnsi="Times New Roman" w:cs="Times New Roman"/>
                <w:sz w:val="20"/>
                <w:szCs w:val="20"/>
              </w:rPr>
              <w:t>Цель</w:t>
            </w:r>
          </w:p>
        </w:tc>
        <w:tc>
          <w:tcPr>
            <w:tcW w:w="1843" w:type="dxa"/>
            <w:tcBorders>
              <w:top w:val="single" w:sz="4" w:space="0" w:color="auto"/>
              <w:left w:val="single" w:sz="4" w:space="0" w:color="auto"/>
            </w:tcBorders>
            <w:tcMar>
              <w:top w:w="62" w:type="dxa"/>
              <w:left w:w="102" w:type="dxa"/>
              <w:bottom w:w="102" w:type="dxa"/>
              <w:right w:w="62" w:type="dxa"/>
            </w:tcMar>
            <w:vAlign w:val="center"/>
          </w:tcPr>
          <w:p w:rsidR="008012DF" w:rsidRPr="00851881" w:rsidRDefault="008012DF" w:rsidP="00C06A6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851881">
              <w:rPr>
                <w:rFonts w:ascii="Times New Roman" w:hAnsi="Times New Roman" w:cs="Times New Roman"/>
                <w:sz w:val="20"/>
                <w:szCs w:val="20"/>
              </w:rPr>
              <w:t>Задача</w:t>
            </w:r>
          </w:p>
        </w:tc>
        <w:tc>
          <w:tcPr>
            <w:tcW w:w="1559" w:type="dxa"/>
            <w:tcBorders>
              <w:top w:val="single" w:sz="4" w:space="0" w:color="auto"/>
              <w:left w:val="single" w:sz="4" w:space="0" w:color="auto"/>
            </w:tcBorders>
            <w:tcMar>
              <w:top w:w="62" w:type="dxa"/>
              <w:left w:w="102" w:type="dxa"/>
              <w:bottom w:w="102" w:type="dxa"/>
              <w:right w:w="62" w:type="dxa"/>
            </w:tcMar>
            <w:vAlign w:val="center"/>
          </w:tcPr>
          <w:p w:rsidR="008012DF" w:rsidRPr="00851881" w:rsidRDefault="008012DF" w:rsidP="00C06A6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851881">
              <w:rPr>
                <w:rFonts w:ascii="Times New Roman" w:hAnsi="Times New Roman" w:cs="Times New Roman"/>
                <w:sz w:val="20"/>
                <w:szCs w:val="20"/>
              </w:rPr>
              <w:t>Инициатор</w:t>
            </w:r>
          </w:p>
        </w:tc>
        <w:tc>
          <w:tcPr>
            <w:tcW w:w="2268" w:type="dxa"/>
            <w:tcBorders>
              <w:top w:val="single" w:sz="4" w:space="0" w:color="auto"/>
              <w:left w:val="single" w:sz="4" w:space="0" w:color="auto"/>
            </w:tcBorders>
            <w:tcMar>
              <w:top w:w="62" w:type="dxa"/>
              <w:left w:w="102" w:type="dxa"/>
              <w:bottom w:w="102" w:type="dxa"/>
              <w:right w:w="62" w:type="dxa"/>
            </w:tcMar>
            <w:vAlign w:val="center"/>
          </w:tcPr>
          <w:p w:rsidR="008012DF" w:rsidRPr="00851881" w:rsidRDefault="008012DF" w:rsidP="00C06A6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851881">
              <w:rPr>
                <w:rFonts w:ascii="Times New Roman" w:hAnsi="Times New Roman" w:cs="Times New Roman"/>
                <w:sz w:val="20"/>
                <w:szCs w:val="20"/>
              </w:rPr>
              <w:t>Преимущество</w:t>
            </w:r>
          </w:p>
        </w:tc>
        <w:tc>
          <w:tcPr>
            <w:tcW w:w="1417" w:type="dxa"/>
            <w:tcBorders>
              <w:top w:val="single" w:sz="4" w:space="0" w:color="auto"/>
              <w:left w:val="single" w:sz="4" w:space="0" w:color="auto"/>
              <w:right w:val="single" w:sz="4" w:space="0" w:color="auto"/>
            </w:tcBorders>
            <w:tcMar>
              <w:top w:w="62" w:type="dxa"/>
              <w:left w:w="102" w:type="dxa"/>
              <w:bottom w:w="102" w:type="dxa"/>
              <w:right w:w="62" w:type="dxa"/>
            </w:tcMar>
            <w:vAlign w:val="center"/>
          </w:tcPr>
          <w:p w:rsidR="008012DF" w:rsidRPr="00851881" w:rsidRDefault="008012DF" w:rsidP="00C06A67">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851881">
              <w:rPr>
                <w:rFonts w:ascii="Times New Roman" w:hAnsi="Times New Roman" w:cs="Times New Roman"/>
                <w:sz w:val="20"/>
                <w:szCs w:val="20"/>
              </w:rPr>
              <w:t>Недостаток</w:t>
            </w:r>
          </w:p>
        </w:tc>
      </w:tr>
      <w:tr w:rsidR="0085488B" w:rsidRPr="00851881" w:rsidTr="0085488B">
        <w:trPr>
          <w:trHeight w:val="3901"/>
        </w:trPr>
        <w:tc>
          <w:tcPr>
            <w:tcW w:w="1236" w:type="dxa"/>
            <w:tcBorders>
              <w:top w:val="single" w:sz="4" w:space="0" w:color="auto"/>
              <w:left w:val="single" w:sz="4" w:space="0" w:color="auto"/>
            </w:tcBorders>
            <w:tcMar>
              <w:top w:w="62" w:type="dxa"/>
              <w:left w:w="102" w:type="dxa"/>
              <w:bottom w:w="102" w:type="dxa"/>
              <w:right w:w="62" w:type="dxa"/>
            </w:tcMar>
          </w:tcPr>
          <w:p w:rsidR="008012DF" w:rsidRPr="00851881" w:rsidRDefault="008012DF" w:rsidP="00C06A67">
            <w:pPr>
              <w:widowControl w:val="0"/>
              <w:autoSpaceDE w:val="0"/>
              <w:autoSpaceDN w:val="0"/>
              <w:adjustRightInd w:val="0"/>
              <w:spacing w:after="0" w:line="240" w:lineRule="auto"/>
              <w:contextualSpacing/>
              <w:rPr>
                <w:rFonts w:ascii="Times New Roman" w:hAnsi="Times New Roman" w:cs="Times New Roman"/>
                <w:sz w:val="20"/>
                <w:szCs w:val="20"/>
              </w:rPr>
            </w:pPr>
            <w:r w:rsidRPr="00851881">
              <w:rPr>
                <w:rFonts w:ascii="Times New Roman" w:hAnsi="Times New Roman" w:cs="Times New Roman"/>
                <w:sz w:val="20"/>
                <w:szCs w:val="20"/>
              </w:rPr>
              <w:t>Служба внутреннего аудита</w:t>
            </w:r>
          </w:p>
        </w:tc>
        <w:tc>
          <w:tcPr>
            <w:tcW w:w="1600" w:type="dxa"/>
            <w:tcBorders>
              <w:top w:val="single" w:sz="4" w:space="0" w:color="auto"/>
              <w:left w:val="single" w:sz="4" w:space="0" w:color="auto"/>
            </w:tcBorders>
            <w:tcMar>
              <w:top w:w="62" w:type="dxa"/>
              <w:left w:w="102" w:type="dxa"/>
              <w:bottom w:w="102" w:type="dxa"/>
              <w:right w:w="62" w:type="dxa"/>
            </w:tcMar>
          </w:tcPr>
          <w:p w:rsidR="008012DF" w:rsidRPr="00851881" w:rsidRDefault="008012DF" w:rsidP="00C06A67">
            <w:pPr>
              <w:widowControl w:val="0"/>
              <w:autoSpaceDE w:val="0"/>
              <w:autoSpaceDN w:val="0"/>
              <w:adjustRightInd w:val="0"/>
              <w:spacing w:after="0" w:line="240" w:lineRule="auto"/>
              <w:contextualSpacing/>
              <w:rPr>
                <w:rFonts w:ascii="Times New Roman" w:hAnsi="Times New Roman" w:cs="Times New Roman"/>
                <w:sz w:val="20"/>
                <w:szCs w:val="20"/>
              </w:rPr>
            </w:pPr>
            <w:r w:rsidRPr="00851881">
              <w:rPr>
                <w:rFonts w:ascii="Times New Roman" w:hAnsi="Times New Roman" w:cs="Times New Roman"/>
                <w:sz w:val="20"/>
                <w:szCs w:val="20"/>
              </w:rPr>
              <w:t>Повышение эффективности деятельности организации</w:t>
            </w:r>
          </w:p>
        </w:tc>
        <w:tc>
          <w:tcPr>
            <w:tcW w:w="1843" w:type="dxa"/>
            <w:tcBorders>
              <w:top w:val="single" w:sz="4" w:space="0" w:color="auto"/>
              <w:left w:val="single" w:sz="4" w:space="0" w:color="auto"/>
            </w:tcBorders>
            <w:tcMar>
              <w:top w:w="62" w:type="dxa"/>
              <w:left w:w="102" w:type="dxa"/>
              <w:bottom w:w="102" w:type="dxa"/>
              <w:right w:w="62" w:type="dxa"/>
            </w:tcMar>
          </w:tcPr>
          <w:p w:rsidR="008012DF" w:rsidRPr="00851881" w:rsidRDefault="008012DF" w:rsidP="00C06A67">
            <w:pPr>
              <w:widowControl w:val="0"/>
              <w:autoSpaceDE w:val="0"/>
              <w:autoSpaceDN w:val="0"/>
              <w:adjustRightInd w:val="0"/>
              <w:spacing w:after="0" w:line="240" w:lineRule="auto"/>
              <w:contextualSpacing/>
              <w:rPr>
                <w:rFonts w:ascii="Times New Roman" w:hAnsi="Times New Roman" w:cs="Times New Roman"/>
                <w:sz w:val="20"/>
                <w:szCs w:val="20"/>
              </w:rPr>
            </w:pPr>
            <w:proofErr w:type="gramStart"/>
            <w:r w:rsidRPr="00851881">
              <w:rPr>
                <w:rFonts w:ascii="Times New Roman" w:hAnsi="Times New Roman" w:cs="Times New Roman"/>
                <w:sz w:val="20"/>
                <w:szCs w:val="20"/>
              </w:rPr>
              <w:t>Контроль за</w:t>
            </w:r>
            <w:proofErr w:type="gramEnd"/>
            <w:r w:rsidRPr="00851881">
              <w:rPr>
                <w:rFonts w:ascii="Times New Roman" w:hAnsi="Times New Roman" w:cs="Times New Roman"/>
                <w:sz w:val="20"/>
                <w:szCs w:val="20"/>
              </w:rPr>
              <w:t xml:space="preserve"> состоянием активов и недопущение убытков. Подтверждение выполнения внутрисистемных контрольных процедур.</w:t>
            </w:r>
          </w:p>
          <w:p w:rsidR="008012DF" w:rsidRPr="00851881" w:rsidRDefault="008012DF" w:rsidP="00C06A67">
            <w:pPr>
              <w:widowControl w:val="0"/>
              <w:autoSpaceDE w:val="0"/>
              <w:autoSpaceDN w:val="0"/>
              <w:adjustRightInd w:val="0"/>
              <w:spacing w:after="0" w:line="240" w:lineRule="auto"/>
              <w:contextualSpacing/>
              <w:rPr>
                <w:rFonts w:ascii="Times New Roman" w:hAnsi="Times New Roman" w:cs="Times New Roman"/>
                <w:sz w:val="20"/>
                <w:szCs w:val="20"/>
              </w:rPr>
            </w:pPr>
            <w:r w:rsidRPr="00851881">
              <w:rPr>
                <w:rFonts w:ascii="Times New Roman" w:hAnsi="Times New Roman" w:cs="Times New Roman"/>
                <w:sz w:val="20"/>
                <w:szCs w:val="20"/>
              </w:rPr>
              <w:t>Анализ эффективности функционирования системы внутреннего контроля и обработки информации</w:t>
            </w:r>
          </w:p>
        </w:tc>
        <w:tc>
          <w:tcPr>
            <w:tcW w:w="1559" w:type="dxa"/>
            <w:tcBorders>
              <w:top w:val="single" w:sz="4" w:space="0" w:color="auto"/>
              <w:left w:val="single" w:sz="4" w:space="0" w:color="auto"/>
            </w:tcBorders>
            <w:tcMar>
              <w:top w:w="62" w:type="dxa"/>
              <w:left w:w="102" w:type="dxa"/>
              <w:bottom w:w="102" w:type="dxa"/>
              <w:right w:w="62" w:type="dxa"/>
            </w:tcMar>
          </w:tcPr>
          <w:p w:rsidR="008012DF" w:rsidRPr="00851881" w:rsidRDefault="008012DF" w:rsidP="00C06A67">
            <w:pPr>
              <w:widowControl w:val="0"/>
              <w:autoSpaceDE w:val="0"/>
              <w:autoSpaceDN w:val="0"/>
              <w:adjustRightInd w:val="0"/>
              <w:spacing w:after="0" w:line="240" w:lineRule="auto"/>
              <w:contextualSpacing/>
              <w:rPr>
                <w:rFonts w:ascii="Times New Roman" w:hAnsi="Times New Roman" w:cs="Times New Roman"/>
                <w:sz w:val="20"/>
                <w:szCs w:val="20"/>
              </w:rPr>
            </w:pPr>
            <w:r w:rsidRPr="00851881">
              <w:rPr>
                <w:rFonts w:ascii="Times New Roman" w:hAnsi="Times New Roman" w:cs="Times New Roman"/>
                <w:sz w:val="20"/>
                <w:szCs w:val="20"/>
              </w:rPr>
              <w:t>Совет директоров и высшее исполнительное руководство</w:t>
            </w:r>
          </w:p>
        </w:tc>
        <w:tc>
          <w:tcPr>
            <w:tcW w:w="2268" w:type="dxa"/>
            <w:tcBorders>
              <w:top w:val="single" w:sz="4" w:space="0" w:color="auto"/>
              <w:left w:val="single" w:sz="4" w:space="0" w:color="auto"/>
            </w:tcBorders>
            <w:tcMar>
              <w:top w:w="62" w:type="dxa"/>
              <w:left w:w="102" w:type="dxa"/>
              <w:bottom w:w="102" w:type="dxa"/>
              <w:right w:w="62" w:type="dxa"/>
            </w:tcMar>
          </w:tcPr>
          <w:p w:rsidR="008012DF" w:rsidRPr="00851881" w:rsidRDefault="008012DF" w:rsidP="00C06A67">
            <w:pPr>
              <w:widowControl w:val="0"/>
              <w:autoSpaceDE w:val="0"/>
              <w:autoSpaceDN w:val="0"/>
              <w:adjustRightInd w:val="0"/>
              <w:spacing w:after="0" w:line="240" w:lineRule="auto"/>
              <w:contextualSpacing/>
              <w:rPr>
                <w:rFonts w:ascii="Times New Roman" w:hAnsi="Times New Roman" w:cs="Times New Roman"/>
                <w:sz w:val="20"/>
                <w:szCs w:val="20"/>
              </w:rPr>
            </w:pPr>
            <w:r w:rsidRPr="00851881">
              <w:rPr>
                <w:rFonts w:ascii="Times New Roman" w:hAnsi="Times New Roman" w:cs="Times New Roman"/>
                <w:sz w:val="20"/>
                <w:szCs w:val="20"/>
              </w:rPr>
              <w:t xml:space="preserve">Является эффективной системой </w:t>
            </w:r>
            <w:proofErr w:type="gramStart"/>
            <w:r w:rsidRPr="00851881">
              <w:rPr>
                <w:rFonts w:ascii="Times New Roman" w:hAnsi="Times New Roman" w:cs="Times New Roman"/>
                <w:sz w:val="20"/>
                <w:szCs w:val="20"/>
              </w:rPr>
              <w:t>контроля за</w:t>
            </w:r>
            <w:proofErr w:type="gramEnd"/>
            <w:r w:rsidRPr="00851881">
              <w:rPr>
                <w:rFonts w:ascii="Times New Roman" w:hAnsi="Times New Roman" w:cs="Times New Roman"/>
                <w:sz w:val="20"/>
                <w:szCs w:val="20"/>
              </w:rPr>
              <w:t xml:space="preserve"> хозяйственной деятельностью организации.</w:t>
            </w:r>
          </w:p>
          <w:p w:rsidR="008012DF" w:rsidRPr="00851881" w:rsidRDefault="008012DF" w:rsidP="00C06A67">
            <w:pPr>
              <w:widowControl w:val="0"/>
              <w:autoSpaceDE w:val="0"/>
              <w:autoSpaceDN w:val="0"/>
              <w:adjustRightInd w:val="0"/>
              <w:spacing w:after="0" w:line="240" w:lineRule="auto"/>
              <w:contextualSpacing/>
              <w:rPr>
                <w:rFonts w:ascii="Times New Roman" w:hAnsi="Times New Roman" w:cs="Times New Roman"/>
                <w:sz w:val="20"/>
                <w:szCs w:val="20"/>
              </w:rPr>
            </w:pPr>
            <w:r w:rsidRPr="00851881">
              <w:rPr>
                <w:rFonts w:ascii="Times New Roman" w:hAnsi="Times New Roman" w:cs="Times New Roman"/>
                <w:sz w:val="20"/>
                <w:szCs w:val="20"/>
              </w:rPr>
              <w:t>Способствует улучшению качества внешних аудиторских проверок.</w:t>
            </w:r>
          </w:p>
          <w:p w:rsidR="008012DF" w:rsidRPr="00851881" w:rsidRDefault="008012DF" w:rsidP="00C06A67">
            <w:pPr>
              <w:widowControl w:val="0"/>
              <w:autoSpaceDE w:val="0"/>
              <w:autoSpaceDN w:val="0"/>
              <w:adjustRightInd w:val="0"/>
              <w:spacing w:after="0" w:line="240" w:lineRule="auto"/>
              <w:contextualSpacing/>
              <w:rPr>
                <w:rFonts w:ascii="Times New Roman" w:hAnsi="Times New Roman" w:cs="Times New Roman"/>
                <w:sz w:val="20"/>
                <w:szCs w:val="20"/>
              </w:rPr>
            </w:pPr>
            <w:r w:rsidRPr="00851881">
              <w:rPr>
                <w:rFonts w:ascii="Times New Roman" w:hAnsi="Times New Roman" w:cs="Times New Roman"/>
                <w:sz w:val="20"/>
                <w:szCs w:val="20"/>
              </w:rPr>
              <w:t>Внутренним аудиторам нужно прилагать меньше усилий для выявления имеющихся отклонений</w:t>
            </w:r>
          </w:p>
        </w:tc>
        <w:tc>
          <w:tcPr>
            <w:tcW w:w="1417" w:type="dxa"/>
            <w:tcBorders>
              <w:top w:val="single" w:sz="4" w:space="0" w:color="auto"/>
              <w:left w:val="single" w:sz="4" w:space="0" w:color="auto"/>
              <w:right w:val="single" w:sz="4" w:space="0" w:color="auto"/>
            </w:tcBorders>
            <w:tcMar>
              <w:top w:w="62" w:type="dxa"/>
              <w:left w:w="102" w:type="dxa"/>
              <w:bottom w:w="102" w:type="dxa"/>
              <w:right w:w="62" w:type="dxa"/>
            </w:tcMar>
          </w:tcPr>
          <w:p w:rsidR="008012DF" w:rsidRPr="00851881" w:rsidRDefault="008012DF" w:rsidP="00C06A67">
            <w:pPr>
              <w:widowControl w:val="0"/>
              <w:autoSpaceDE w:val="0"/>
              <w:autoSpaceDN w:val="0"/>
              <w:adjustRightInd w:val="0"/>
              <w:spacing w:after="0" w:line="240" w:lineRule="auto"/>
              <w:contextualSpacing/>
              <w:rPr>
                <w:rFonts w:ascii="Times New Roman" w:hAnsi="Times New Roman" w:cs="Times New Roman"/>
                <w:sz w:val="20"/>
                <w:szCs w:val="20"/>
              </w:rPr>
            </w:pPr>
            <w:r w:rsidRPr="00851881">
              <w:rPr>
                <w:rFonts w:ascii="Times New Roman" w:hAnsi="Times New Roman" w:cs="Times New Roman"/>
                <w:sz w:val="20"/>
                <w:szCs w:val="20"/>
              </w:rPr>
              <w:t>Существует возможность построения ложного представления внешних аудиторов о финансовом состоянии организации.</w:t>
            </w:r>
          </w:p>
          <w:p w:rsidR="008012DF" w:rsidRPr="00851881" w:rsidRDefault="008012DF" w:rsidP="00C06A67">
            <w:pPr>
              <w:widowControl w:val="0"/>
              <w:autoSpaceDE w:val="0"/>
              <w:autoSpaceDN w:val="0"/>
              <w:adjustRightInd w:val="0"/>
              <w:spacing w:after="0" w:line="240" w:lineRule="auto"/>
              <w:contextualSpacing/>
              <w:rPr>
                <w:rFonts w:ascii="Times New Roman" w:hAnsi="Times New Roman" w:cs="Times New Roman"/>
                <w:sz w:val="20"/>
                <w:szCs w:val="20"/>
              </w:rPr>
            </w:pPr>
            <w:r w:rsidRPr="00851881">
              <w:rPr>
                <w:rFonts w:ascii="Times New Roman" w:hAnsi="Times New Roman" w:cs="Times New Roman"/>
                <w:sz w:val="20"/>
                <w:szCs w:val="20"/>
              </w:rPr>
              <w:t>Принцип независимости аудитора выполняется не в полной мере</w:t>
            </w:r>
          </w:p>
        </w:tc>
      </w:tr>
      <w:tr w:rsidR="0085488B" w:rsidRPr="00851881" w:rsidTr="0085488B">
        <w:tc>
          <w:tcPr>
            <w:tcW w:w="1236" w:type="dxa"/>
            <w:tcBorders>
              <w:top w:val="single" w:sz="4" w:space="0" w:color="auto"/>
              <w:left w:val="single" w:sz="4" w:space="0" w:color="auto"/>
              <w:bottom w:val="single" w:sz="4" w:space="0" w:color="auto"/>
            </w:tcBorders>
            <w:tcMar>
              <w:top w:w="62" w:type="dxa"/>
              <w:left w:w="102" w:type="dxa"/>
              <w:bottom w:w="102" w:type="dxa"/>
              <w:right w:w="62" w:type="dxa"/>
            </w:tcMar>
          </w:tcPr>
          <w:p w:rsidR="008012DF" w:rsidRPr="00851881" w:rsidRDefault="008012DF" w:rsidP="00C06A67">
            <w:pPr>
              <w:widowControl w:val="0"/>
              <w:autoSpaceDE w:val="0"/>
              <w:autoSpaceDN w:val="0"/>
              <w:adjustRightInd w:val="0"/>
              <w:spacing w:after="0" w:line="240" w:lineRule="auto"/>
              <w:contextualSpacing/>
              <w:rPr>
                <w:rFonts w:ascii="Times New Roman" w:hAnsi="Times New Roman" w:cs="Times New Roman"/>
                <w:sz w:val="20"/>
                <w:szCs w:val="20"/>
              </w:rPr>
            </w:pPr>
            <w:r w:rsidRPr="00851881">
              <w:rPr>
                <w:rFonts w:ascii="Times New Roman" w:hAnsi="Times New Roman" w:cs="Times New Roman"/>
                <w:sz w:val="20"/>
                <w:szCs w:val="20"/>
              </w:rPr>
              <w:t>Служба внутреннего контроля</w:t>
            </w:r>
          </w:p>
        </w:tc>
        <w:tc>
          <w:tcPr>
            <w:tcW w:w="1600" w:type="dxa"/>
            <w:tcBorders>
              <w:top w:val="single" w:sz="4" w:space="0" w:color="auto"/>
              <w:left w:val="single" w:sz="4" w:space="0" w:color="auto"/>
              <w:bottom w:val="single" w:sz="4" w:space="0" w:color="auto"/>
            </w:tcBorders>
            <w:tcMar>
              <w:top w:w="62" w:type="dxa"/>
              <w:left w:w="102" w:type="dxa"/>
              <w:bottom w:w="102" w:type="dxa"/>
              <w:right w:w="62" w:type="dxa"/>
            </w:tcMar>
          </w:tcPr>
          <w:p w:rsidR="008012DF" w:rsidRPr="00851881" w:rsidRDefault="008012DF" w:rsidP="00C06A67">
            <w:pPr>
              <w:widowControl w:val="0"/>
              <w:autoSpaceDE w:val="0"/>
              <w:autoSpaceDN w:val="0"/>
              <w:adjustRightInd w:val="0"/>
              <w:spacing w:after="0" w:line="240" w:lineRule="auto"/>
              <w:contextualSpacing/>
              <w:rPr>
                <w:rFonts w:ascii="Times New Roman" w:hAnsi="Times New Roman" w:cs="Times New Roman"/>
                <w:sz w:val="20"/>
                <w:szCs w:val="20"/>
              </w:rPr>
            </w:pPr>
            <w:r w:rsidRPr="00851881">
              <w:rPr>
                <w:rFonts w:ascii="Times New Roman" w:hAnsi="Times New Roman" w:cs="Times New Roman"/>
                <w:sz w:val="20"/>
                <w:szCs w:val="20"/>
              </w:rPr>
              <w:t>Построение и поддержание эффективной системы внутреннего контроля</w:t>
            </w:r>
          </w:p>
        </w:tc>
        <w:tc>
          <w:tcPr>
            <w:tcW w:w="1843" w:type="dxa"/>
            <w:tcBorders>
              <w:top w:val="single" w:sz="4" w:space="0" w:color="auto"/>
              <w:left w:val="single" w:sz="4" w:space="0" w:color="auto"/>
              <w:bottom w:val="single" w:sz="4" w:space="0" w:color="auto"/>
            </w:tcBorders>
            <w:tcMar>
              <w:top w:w="62" w:type="dxa"/>
              <w:left w:w="102" w:type="dxa"/>
              <w:bottom w:w="102" w:type="dxa"/>
              <w:right w:w="62" w:type="dxa"/>
            </w:tcMar>
          </w:tcPr>
          <w:p w:rsidR="008012DF" w:rsidRPr="00851881" w:rsidRDefault="008012DF" w:rsidP="00C06A67">
            <w:pPr>
              <w:widowControl w:val="0"/>
              <w:autoSpaceDE w:val="0"/>
              <w:autoSpaceDN w:val="0"/>
              <w:adjustRightInd w:val="0"/>
              <w:spacing w:after="0" w:line="240" w:lineRule="auto"/>
              <w:contextualSpacing/>
              <w:rPr>
                <w:rFonts w:ascii="Times New Roman" w:hAnsi="Times New Roman" w:cs="Times New Roman"/>
                <w:sz w:val="20"/>
                <w:szCs w:val="20"/>
              </w:rPr>
            </w:pPr>
            <w:r w:rsidRPr="00851881">
              <w:rPr>
                <w:rFonts w:ascii="Times New Roman" w:hAnsi="Times New Roman" w:cs="Times New Roman"/>
                <w:sz w:val="20"/>
                <w:szCs w:val="20"/>
              </w:rPr>
              <w:t>Проверка бухгалтерской (финансовой) отчетности. Выполнение ревизионной функции</w:t>
            </w:r>
          </w:p>
        </w:tc>
        <w:tc>
          <w:tcPr>
            <w:tcW w:w="1559" w:type="dxa"/>
            <w:tcBorders>
              <w:top w:val="single" w:sz="4" w:space="0" w:color="auto"/>
              <w:left w:val="single" w:sz="4" w:space="0" w:color="auto"/>
              <w:bottom w:val="single" w:sz="4" w:space="0" w:color="auto"/>
            </w:tcBorders>
            <w:tcMar>
              <w:top w:w="62" w:type="dxa"/>
              <w:left w:w="102" w:type="dxa"/>
              <w:bottom w:w="102" w:type="dxa"/>
              <w:right w:w="62" w:type="dxa"/>
            </w:tcMar>
          </w:tcPr>
          <w:p w:rsidR="008012DF" w:rsidRPr="00851881" w:rsidRDefault="008012DF" w:rsidP="00C06A67">
            <w:pPr>
              <w:widowControl w:val="0"/>
              <w:autoSpaceDE w:val="0"/>
              <w:autoSpaceDN w:val="0"/>
              <w:adjustRightInd w:val="0"/>
              <w:spacing w:after="0" w:line="240" w:lineRule="auto"/>
              <w:contextualSpacing/>
              <w:rPr>
                <w:rFonts w:ascii="Times New Roman" w:hAnsi="Times New Roman" w:cs="Times New Roman"/>
                <w:sz w:val="20"/>
                <w:szCs w:val="20"/>
              </w:rPr>
            </w:pPr>
            <w:r w:rsidRPr="00851881">
              <w:rPr>
                <w:rFonts w:ascii="Times New Roman" w:hAnsi="Times New Roman" w:cs="Times New Roman"/>
                <w:sz w:val="20"/>
                <w:szCs w:val="20"/>
              </w:rPr>
              <w:t>Линейное руководство</w:t>
            </w:r>
          </w:p>
        </w:tc>
        <w:tc>
          <w:tcPr>
            <w:tcW w:w="2268" w:type="dxa"/>
            <w:tcBorders>
              <w:top w:val="single" w:sz="4" w:space="0" w:color="auto"/>
              <w:left w:val="single" w:sz="4" w:space="0" w:color="auto"/>
              <w:bottom w:val="single" w:sz="4" w:space="0" w:color="auto"/>
            </w:tcBorders>
            <w:tcMar>
              <w:top w:w="62" w:type="dxa"/>
              <w:left w:w="102" w:type="dxa"/>
              <w:bottom w:w="102" w:type="dxa"/>
              <w:right w:w="62" w:type="dxa"/>
            </w:tcMar>
          </w:tcPr>
          <w:p w:rsidR="008012DF" w:rsidRPr="00851881" w:rsidRDefault="008012DF" w:rsidP="00C06A67">
            <w:pPr>
              <w:widowControl w:val="0"/>
              <w:autoSpaceDE w:val="0"/>
              <w:autoSpaceDN w:val="0"/>
              <w:adjustRightInd w:val="0"/>
              <w:spacing w:after="0" w:line="240" w:lineRule="auto"/>
              <w:contextualSpacing/>
              <w:rPr>
                <w:rFonts w:ascii="Times New Roman" w:hAnsi="Times New Roman" w:cs="Times New Roman"/>
                <w:sz w:val="20"/>
                <w:szCs w:val="20"/>
              </w:rPr>
            </w:pPr>
            <w:r w:rsidRPr="00851881">
              <w:rPr>
                <w:rFonts w:ascii="Times New Roman" w:hAnsi="Times New Roman" w:cs="Times New Roman"/>
                <w:sz w:val="20"/>
                <w:szCs w:val="20"/>
              </w:rPr>
              <w:t>Сотрудники хорошо знакомы с внутренними особенностями деятельности организации</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012DF" w:rsidRPr="00851881" w:rsidRDefault="008012DF" w:rsidP="00C06A67">
            <w:pPr>
              <w:widowControl w:val="0"/>
              <w:autoSpaceDE w:val="0"/>
              <w:autoSpaceDN w:val="0"/>
              <w:adjustRightInd w:val="0"/>
              <w:spacing w:after="0" w:line="240" w:lineRule="auto"/>
              <w:contextualSpacing/>
              <w:rPr>
                <w:rFonts w:ascii="Times New Roman" w:hAnsi="Times New Roman" w:cs="Times New Roman"/>
                <w:sz w:val="20"/>
                <w:szCs w:val="20"/>
              </w:rPr>
            </w:pPr>
            <w:proofErr w:type="gramStart"/>
            <w:r w:rsidRPr="00851881">
              <w:rPr>
                <w:rFonts w:ascii="Times New Roman" w:hAnsi="Times New Roman" w:cs="Times New Roman"/>
                <w:sz w:val="20"/>
                <w:szCs w:val="20"/>
              </w:rPr>
              <w:t xml:space="preserve">Ориентирована только на финансовую деятельность организации, не всегда способную отразить наиболее </w:t>
            </w:r>
            <w:r w:rsidRPr="00851881">
              <w:rPr>
                <w:rFonts w:ascii="Times New Roman" w:hAnsi="Times New Roman" w:cs="Times New Roman"/>
                <w:sz w:val="20"/>
                <w:szCs w:val="20"/>
              </w:rPr>
              <w:lastRenderedPageBreak/>
              <w:t>существенные риски для организации</w:t>
            </w:r>
            <w:proofErr w:type="gramEnd"/>
          </w:p>
        </w:tc>
      </w:tr>
    </w:tbl>
    <w:p w:rsidR="008012DF" w:rsidRPr="00851881" w:rsidRDefault="008012DF" w:rsidP="00C06A67">
      <w:pPr>
        <w:widowControl w:val="0"/>
        <w:autoSpaceDE w:val="0"/>
        <w:autoSpaceDN w:val="0"/>
        <w:adjustRightInd w:val="0"/>
        <w:spacing w:after="0" w:line="360" w:lineRule="auto"/>
        <w:contextualSpacing/>
        <w:jc w:val="both"/>
        <w:rPr>
          <w:rFonts w:ascii="Times New Roman" w:hAnsi="Times New Roman" w:cs="Times New Roman"/>
          <w:sz w:val="28"/>
          <w:szCs w:val="28"/>
        </w:rPr>
      </w:pPr>
    </w:p>
    <w:p w:rsidR="008012DF" w:rsidRPr="00851881" w:rsidRDefault="008012DF" w:rsidP="00C06A6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51881">
        <w:rPr>
          <w:rFonts w:ascii="Times New Roman" w:hAnsi="Times New Roman" w:cs="Times New Roman"/>
          <w:sz w:val="28"/>
          <w:szCs w:val="28"/>
        </w:rPr>
        <w:t>В то же время внутренний контроль следует рассматривать как абсолютно самостоятельную систему, объединенную с общей системой управления организацией, целевым ориентиром которой выступает поддерживание эффективной деятельности организации на основе своевременного выявления и предотвращения рисков.</w:t>
      </w:r>
    </w:p>
    <w:p w:rsidR="008012DF" w:rsidRPr="00851881" w:rsidRDefault="008012DF" w:rsidP="00C06A6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51881">
        <w:rPr>
          <w:rFonts w:ascii="Times New Roman" w:hAnsi="Times New Roman" w:cs="Times New Roman"/>
          <w:sz w:val="28"/>
          <w:szCs w:val="28"/>
        </w:rPr>
        <w:t>Тенденции развития нормативно-правового обеспечения системы внутреннего контроля заключаются в необходимости систематической модернизации существующих нормативно-правовых документов, имеющих отношение к системе внутреннего контроля. Требуются расширение перечня объектов внутреннего контроля и усиление требований к его реализации, а также уточнение содержания внутреннего контроля.</w:t>
      </w:r>
    </w:p>
    <w:p w:rsidR="008012DF" w:rsidRPr="00851881" w:rsidRDefault="008012DF" w:rsidP="00C06A6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51881">
        <w:rPr>
          <w:rFonts w:ascii="Times New Roman" w:hAnsi="Times New Roman" w:cs="Times New Roman"/>
          <w:sz w:val="28"/>
          <w:szCs w:val="28"/>
        </w:rPr>
        <w:t>В настоящее время роль службы внутреннего контроля претерпевает существенные изменения: не только оценивает контрольные процедуры деятельности организации, но и содействует ее руководству в области управления рисками.</w:t>
      </w:r>
    </w:p>
    <w:p w:rsidR="008012DF" w:rsidRPr="00851881" w:rsidRDefault="008012DF">
      <w:pPr>
        <w:widowControl w:val="0"/>
        <w:autoSpaceDE w:val="0"/>
        <w:autoSpaceDN w:val="0"/>
        <w:adjustRightInd w:val="0"/>
        <w:spacing w:after="0" w:line="240" w:lineRule="auto"/>
        <w:ind w:firstLine="540"/>
        <w:jc w:val="both"/>
        <w:rPr>
          <w:rFonts w:ascii="Calibri" w:hAnsi="Calibri" w:cs="Calibri"/>
        </w:rPr>
      </w:pPr>
    </w:p>
    <w:p w:rsidR="00C06A67" w:rsidRPr="00851881" w:rsidRDefault="00C06A67">
      <w:pPr>
        <w:widowControl w:val="0"/>
        <w:autoSpaceDE w:val="0"/>
        <w:autoSpaceDN w:val="0"/>
        <w:adjustRightInd w:val="0"/>
        <w:spacing w:after="0" w:line="240" w:lineRule="auto"/>
        <w:jc w:val="center"/>
        <w:outlineLvl w:val="0"/>
        <w:rPr>
          <w:rFonts w:ascii="Calibri" w:hAnsi="Calibri" w:cs="Calibri"/>
        </w:rPr>
      </w:pPr>
      <w:bookmarkStart w:id="7" w:name="Par288"/>
      <w:bookmarkEnd w:id="7"/>
    </w:p>
    <w:p w:rsidR="009B44E1" w:rsidRPr="00851881" w:rsidRDefault="009B44E1">
      <w:pPr>
        <w:widowControl w:val="0"/>
        <w:autoSpaceDE w:val="0"/>
        <w:autoSpaceDN w:val="0"/>
        <w:adjustRightInd w:val="0"/>
        <w:spacing w:after="0" w:line="240" w:lineRule="auto"/>
        <w:jc w:val="center"/>
        <w:outlineLvl w:val="0"/>
        <w:rPr>
          <w:rFonts w:ascii="Calibri" w:hAnsi="Calibri" w:cs="Calibri"/>
        </w:rPr>
        <w:sectPr w:rsidR="009B44E1" w:rsidRPr="00851881">
          <w:pgSz w:w="11905" w:h="16838"/>
          <w:pgMar w:top="1134" w:right="850" w:bottom="1134" w:left="1701" w:header="720" w:footer="720" w:gutter="0"/>
          <w:cols w:space="720"/>
          <w:noEndnote/>
        </w:sectPr>
      </w:pPr>
    </w:p>
    <w:p w:rsidR="009B44E1" w:rsidRPr="00851881" w:rsidRDefault="009B44E1" w:rsidP="009B44E1">
      <w:pPr>
        <w:pStyle w:val="1"/>
        <w:jc w:val="center"/>
        <w:rPr>
          <w:rFonts w:ascii="Times New Roman" w:hAnsi="Times New Roman" w:cs="Times New Roman"/>
          <w:color w:val="auto"/>
        </w:rPr>
      </w:pPr>
      <w:bookmarkStart w:id="8" w:name="_Toc404256744"/>
      <w:r w:rsidRPr="00851881">
        <w:rPr>
          <w:rFonts w:ascii="Times New Roman" w:hAnsi="Times New Roman" w:cs="Times New Roman"/>
          <w:color w:val="auto"/>
          <w:spacing w:val="-2"/>
          <w:w w:val="105"/>
        </w:rPr>
        <w:lastRenderedPageBreak/>
        <w:t>2.</w:t>
      </w:r>
      <w:r w:rsidRPr="00851881">
        <w:rPr>
          <w:rFonts w:ascii="Times New Roman" w:hAnsi="Times New Roman" w:cs="Times New Roman"/>
          <w:color w:val="auto"/>
          <w:spacing w:val="-9"/>
        </w:rPr>
        <w:t xml:space="preserve"> С</w:t>
      </w:r>
      <w:r w:rsidRPr="00851881">
        <w:rPr>
          <w:rFonts w:ascii="Times New Roman" w:hAnsi="Times New Roman" w:cs="Times New Roman"/>
          <w:color w:val="auto"/>
          <w:spacing w:val="-3"/>
          <w:w w:val="103"/>
        </w:rPr>
        <w:t>о</w:t>
      </w:r>
      <w:r w:rsidRPr="00851881">
        <w:rPr>
          <w:rFonts w:ascii="Times New Roman" w:hAnsi="Times New Roman" w:cs="Times New Roman"/>
          <w:color w:val="auto"/>
          <w:spacing w:val="-2"/>
          <w:w w:val="103"/>
        </w:rPr>
        <w:t>с</w:t>
      </w:r>
      <w:r w:rsidRPr="00851881">
        <w:rPr>
          <w:rFonts w:ascii="Times New Roman" w:hAnsi="Times New Roman" w:cs="Times New Roman"/>
          <w:color w:val="auto"/>
          <w:spacing w:val="-3"/>
          <w:w w:val="106"/>
        </w:rPr>
        <w:t>т</w:t>
      </w:r>
      <w:r w:rsidRPr="00851881">
        <w:rPr>
          <w:rFonts w:ascii="Times New Roman" w:hAnsi="Times New Roman" w:cs="Times New Roman"/>
          <w:color w:val="auto"/>
          <w:spacing w:val="-2"/>
          <w:w w:val="105"/>
        </w:rPr>
        <w:t>а</w:t>
      </w:r>
      <w:r w:rsidRPr="00851881">
        <w:rPr>
          <w:rFonts w:ascii="Times New Roman" w:hAnsi="Times New Roman" w:cs="Times New Roman"/>
          <w:color w:val="auto"/>
          <w:spacing w:val="-3"/>
          <w:w w:val="107"/>
        </w:rPr>
        <w:t>в</w:t>
      </w:r>
      <w:r w:rsidRPr="00851881">
        <w:rPr>
          <w:rFonts w:ascii="Times New Roman" w:hAnsi="Times New Roman" w:cs="Times New Roman"/>
          <w:color w:val="auto"/>
          <w:spacing w:val="-2"/>
          <w:w w:val="110"/>
        </w:rPr>
        <w:t>им</w:t>
      </w:r>
      <w:r w:rsidRPr="00851881">
        <w:rPr>
          <w:rFonts w:ascii="Times New Roman" w:hAnsi="Times New Roman" w:cs="Times New Roman"/>
          <w:color w:val="auto"/>
          <w:spacing w:val="-8"/>
        </w:rPr>
        <w:t xml:space="preserve"> </w:t>
      </w:r>
      <w:r w:rsidRPr="00851881">
        <w:rPr>
          <w:rFonts w:ascii="Times New Roman" w:hAnsi="Times New Roman" w:cs="Times New Roman"/>
          <w:color w:val="auto"/>
          <w:spacing w:val="-3"/>
          <w:w w:val="104"/>
        </w:rPr>
        <w:t>о</w:t>
      </w:r>
      <w:r w:rsidRPr="00851881">
        <w:rPr>
          <w:rFonts w:ascii="Times New Roman" w:hAnsi="Times New Roman" w:cs="Times New Roman"/>
          <w:color w:val="auto"/>
          <w:spacing w:val="-2"/>
          <w:w w:val="101"/>
        </w:rPr>
        <w:t>г</w:t>
      </w:r>
      <w:r w:rsidRPr="00851881">
        <w:rPr>
          <w:rFonts w:ascii="Times New Roman" w:hAnsi="Times New Roman" w:cs="Times New Roman"/>
          <w:color w:val="auto"/>
          <w:spacing w:val="-3"/>
          <w:w w:val="107"/>
        </w:rPr>
        <w:t>р</w:t>
      </w:r>
      <w:r w:rsidRPr="00851881">
        <w:rPr>
          <w:rFonts w:ascii="Times New Roman" w:hAnsi="Times New Roman" w:cs="Times New Roman"/>
          <w:color w:val="auto"/>
          <w:spacing w:val="-3"/>
          <w:w w:val="105"/>
        </w:rPr>
        <w:t>а</w:t>
      </w:r>
      <w:r w:rsidRPr="00851881">
        <w:rPr>
          <w:rFonts w:ascii="Times New Roman" w:hAnsi="Times New Roman" w:cs="Times New Roman"/>
          <w:color w:val="auto"/>
          <w:spacing w:val="-2"/>
          <w:w w:val="107"/>
        </w:rPr>
        <w:t>н</w:t>
      </w:r>
      <w:r w:rsidRPr="00851881">
        <w:rPr>
          <w:rFonts w:ascii="Times New Roman" w:hAnsi="Times New Roman" w:cs="Times New Roman"/>
          <w:color w:val="auto"/>
          <w:spacing w:val="-3"/>
          <w:w w:val="109"/>
        </w:rPr>
        <w:t>и</w:t>
      </w:r>
      <w:r w:rsidRPr="00851881">
        <w:rPr>
          <w:rFonts w:ascii="Times New Roman" w:hAnsi="Times New Roman" w:cs="Times New Roman"/>
          <w:color w:val="auto"/>
          <w:spacing w:val="-2"/>
          <w:w w:val="103"/>
        </w:rPr>
        <w:t>ч</w:t>
      </w:r>
      <w:r w:rsidRPr="00851881">
        <w:rPr>
          <w:rFonts w:ascii="Times New Roman" w:hAnsi="Times New Roman" w:cs="Times New Roman"/>
          <w:color w:val="auto"/>
          <w:spacing w:val="-3"/>
          <w:w w:val="102"/>
        </w:rPr>
        <w:t>е</w:t>
      </w:r>
      <w:r w:rsidRPr="00851881">
        <w:rPr>
          <w:rFonts w:ascii="Times New Roman" w:hAnsi="Times New Roman" w:cs="Times New Roman"/>
          <w:color w:val="auto"/>
          <w:spacing w:val="-2"/>
          <w:w w:val="107"/>
        </w:rPr>
        <w:t>н</w:t>
      </w:r>
      <w:r w:rsidRPr="00851881">
        <w:rPr>
          <w:rFonts w:ascii="Times New Roman" w:hAnsi="Times New Roman" w:cs="Times New Roman"/>
          <w:color w:val="auto"/>
          <w:spacing w:val="-3"/>
          <w:w w:val="107"/>
        </w:rPr>
        <w:t>н</w:t>
      </w:r>
      <w:r w:rsidRPr="00851881">
        <w:rPr>
          <w:rFonts w:ascii="Times New Roman" w:hAnsi="Times New Roman" w:cs="Times New Roman"/>
          <w:color w:val="auto"/>
          <w:spacing w:val="-2"/>
          <w:w w:val="104"/>
        </w:rPr>
        <w:t>ый</w:t>
      </w:r>
      <w:r w:rsidRPr="00851881">
        <w:rPr>
          <w:rFonts w:ascii="Times New Roman" w:hAnsi="Times New Roman" w:cs="Times New Roman"/>
          <w:color w:val="auto"/>
          <w:spacing w:val="-8"/>
        </w:rPr>
        <w:t xml:space="preserve"> </w:t>
      </w:r>
      <w:r w:rsidRPr="00851881">
        <w:rPr>
          <w:rFonts w:ascii="Times New Roman" w:hAnsi="Times New Roman" w:cs="Times New Roman"/>
          <w:color w:val="auto"/>
          <w:spacing w:val="-3"/>
          <w:w w:val="107"/>
        </w:rPr>
        <w:t>в</w:t>
      </w:r>
      <w:r w:rsidRPr="00851881">
        <w:rPr>
          <w:rFonts w:ascii="Times New Roman" w:hAnsi="Times New Roman" w:cs="Times New Roman"/>
          <w:color w:val="auto"/>
          <w:spacing w:val="-2"/>
          <w:w w:val="105"/>
        </w:rPr>
        <w:t>а</w:t>
      </w:r>
      <w:r w:rsidRPr="00851881">
        <w:rPr>
          <w:rFonts w:ascii="Times New Roman" w:hAnsi="Times New Roman" w:cs="Times New Roman"/>
          <w:color w:val="auto"/>
          <w:spacing w:val="-3"/>
          <w:w w:val="107"/>
        </w:rPr>
        <w:t>р</w:t>
      </w:r>
      <w:r w:rsidRPr="00851881">
        <w:rPr>
          <w:rFonts w:ascii="Times New Roman" w:hAnsi="Times New Roman" w:cs="Times New Roman"/>
          <w:color w:val="auto"/>
          <w:spacing w:val="-2"/>
          <w:w w:val="109"/>
        </w:rPr>
        <w:t>и</w:t>
      </w:r>
      <w:r w:rsidRPr="00851881">
        <w:rPr>
          <w:rFonts w:ascii="Times New Roman" w:hAnsi="Times New Roman" w:cs="Times New Roman"/>
          <w:color w:val="auto"/>
          <w:spacing w:val="-3"/>
          <w:w w:val="105"/>
        </w:rPr>
        <w:t>а</w:t>
      </w:r>
      <w:r w:rsidRPr="00851881">
        <w:rPr>
          <w:rFonts w:ascii="Times New Roman" w:hAnsi="Times New Roman" w:cs="Times New Roman"/>
          <w:color w:val="auto"/>
          <w:spacing w:val="-2"/>
          <w:w w:val="107"/>
        </w:rPr>
        <w:t>н</w:t>
      </w:r>
      <w:r w:rsidRPr="00851881">
        <w:rPr>
          <w:rFonts w:ascii="Times New Roman" w:hAnsi="Times New Roman" w:cs="Times New Roman"/>
          <w:color w:val="auto"/>
          <w:spacing w:val="-3"/>
          <w:w w:val="106"/>
        </w:rPr>
        <w:t>т</w:t>
      </w:r>
      <w:r w:rsidRPr="00851881">
        <w:rPr>
          <w:rFonts w:ascii="Times New Roman" w:hAnsi="Times New Roman" w:cs="Times New Roman"/>
          <w:color w:val="auto"/>
          <w:spacing w:val="-9"/>
        </w:rPr>
        <w:t xml:space="preserve"> </w:t>
      </w:r>
      <w:r w:rsidRPr="00851881">
        <w:rPr>
          <w:rFonts w:ascii="Times New Roman" w:hAnsi="Times New Roman" w:cs="Times New Roman"/>
          <w:color w:val="auto"/>
          <w:spacing w:val="-2"/>
          <w:w w:val="106"/>
        </w:rPr>
        <w:t>п</w:t>
      </w:r>
      <w:r w:rsidRPr="00851881">
        <w:rPr>
          <w:rFonts w:ascii="Times New Roman" w:hAnsi="Times New Roman" w:cs="Times New Roman"/>
          <w:color w:val="auto"/>
          <w:spacing w:val="-3"/>
          <w:w w:val="107"/>
        </w:rPr>
        <w:t>р</w:t>
      </w:r>
      <w:r w:rsidRPr="00851881">
        <w:rPr>
          <w:rFonts w:ascii="Times New Roman" w:hAnsi="Times New Roman" w:cs="Times New Roman"/>
          <w:color w:val="auto"/>
          <w:spacing w:val="-2"/>
          <w:w w:val="109"/>
        </w:rPr>
        <w:t>и</w:t>
      </w:r>
      <w:r w:rsidRPr="00851881">
        <w:rPr>
          <w:rFonts w:ascii="Times New Roman" w:hAnsi="Times New Roman" w:cs="Times New Roman"/>
          <w:color w:val="auto"/>
          <w:spacing w:val="-3"/>
          <w:w w:val="109"/>
        </w:rPr>
        <w:t>к</w:t>
      </w:r>
      <w:r w:rsidRPr="00851881">
        <w:rPr>
          <w:rFonts w:ascii="Times New Roman" w:hAnsi="Times New Roman" w:cs="Times New Roman"/>
          <w:color w:val="auto"/>
          <w:spacing w:val="-2"/>
          <w:w w:val="105"/>
        </w:rPr>
        <w:t>а</w:t>
      </w:r>
      <w:r w:rsidRPr="00851881">
        <w:rPr>
          <w:rFonts w:ascii="Times New Roman" w:hAnsi="Times New Roman" w:cs="Times New Roman"/>
          <w:color w:val="auto"/>
          <w:spacing w:val="-3"/>
          <w:w w:val="110"/>
        </w:rPr>
        <w:t>з</w:t>
      </w:r>
      <w:r w:rsidRPr="00851881">
        <w:rPr>
          <w:rFonts w:ascii="Times New Roman" w:hAnsi="Times New Roman" w:cs="Times New Roman"/>
          <w:color w:val="auto"/>
          <w:w w:val="105"/>
        </w:rPr>
        <w:t>а</w:t>
      </w:r>
      <w:r w:rsidRPr="00851881">
        <w:rPr>
          <w:rFonts w:ascii="Times New Roman" w:hAnsi="Times New Roman" w:cs="Times New Roman"/>
          <w:color w:val="auto"/>
          <w:spacing w:val="-8"/>
        </w:rPr>
        <w:t xml:space="preserve"> </w:t>
      </w:r>
      <w:r w:rsidRPr="00851881">
        <w:rPr>
          <w:rFonts w:ascii="Times New Roman" w:hAnsi="Times New Roman" w:cs="Times New Roman"/>
          <w:color w:val="auto"/>
          <w:spacing w:val="-3"/>
          <w:w w:val="103"/>
        </w:rPr>
        <w:t>о</w:t>
      </w:r>
      <w:r w:rsidRPr="00851881">
        <w:rPr>
          <w:rFonts w:ascii="Times New Roman" w:hAnsi="Times New Roman" w:cs="Times New Roman"/>
          <w:color w:val="auto"/>
          <w:w w:val="102"/>
        </w:rPr>
        <w:t>б</w:t>
      </w:r>
      <w:r w:rsidRPr="00851881">
        <w:rPr>
          <w:rFonts w:ascii="Times New Roman" w:hAnsi="Times New Roman" w:cs="Times New Roman"/>
          <w:color w:val="auto"/>
          <w:spacing w:val="-4"/>
        </w:rPr>
        <w:t xml:space="preserve"> </w:t>
      </w:r>
      <w:r w:rsidRPr="00851881">
        <w:rPr>
          <w:rFonts w:ascii="Times New Roman" w:hAnsi="Times New Roman" w:cs="Times New Roman"/>
          <w:color w:val="auto"/>
          <w:spacing w:val="-2"/>
          <w:w w:val="105"/>
        </w:rPr>
        <w:t>у</w:t>
      </w:r>
      <w:r w:rsidRPr="00851881">
        <w:rPr>
          <w:rFonts w:ascii="Times New Roman" w:hAnsi="Times New Roman" w:cs="Times New Roman"/>
          <w:color w:val="auto"/>
          <w:spacing w:val="-3"/>
          <w:w w:val="103"/>
        </w:rPr>
        <w:t>ч</w:t>
      </w:r>
      <w:r w:rsidRPr="00851881">
        <w:rPr>
          <w:rFonts w:ascii="Times New Roman" w:hAnsi="Times New Roman" w:cs="Times New Roman"/>
          <w:color w:val="auto"/>
          <w:spacing w:val="-2"/>
          <w:w w:val="102"/>
        </w:rPr>
        <w:t>е</w:t>
      </w:r>
      <w:r w:rsidRPr="00851881">
        <w:rPr>
          <w:rFonts w:ascii="Times New Roman" w:hAnsi="Times New Roman" w:cs="Times New Roman"/>
          <w:color w:val="auto"/>
          <w:spacing w:val="-3"/>
          <w:w w:val="106"/>
        </w:rPr>
        <w:t>т</w:t>
      </w:r>
      <w:r w:rsidRPr="00851881">
        <w:rPr>
          <w:rFonts w:ascii="Times New Roman" w:hAnsi="Times New Roman" w:cs="Times New Roman"/>
          <w:color w:val="auto"/>
          <w:spacing w:val="-2"/>
          <w:w w:val="107"/>
        </w:rPr>
        <w:t>н</w:t>
      </w:r>
      <w:r w:rsidRPr="00851881">
        <w:rPr>
          <w:rFonts w:ascii="Times New Roman" w:hAnsi="Times New Roman" w:cs="Times New Roman"/>
          <w:color w:val="auto"/>
          <w:spacing w:val="-3"/>
          <w:w w:val="103"/>
        </w:rPr>
        <w:t>о</w:t>
      </w:r>
      <w:r w:rsidRPr="00851881">
        <w:rPr>
          <w:rFonts w:ascii="Times New Roman" w:hAnsi="Times New Roman" w:cs="Times New Roman"/>
          <w:color w:val="auto"/>
          <w:w w:val="109"/>
        </w:rPr>
        <w:t>й</w:t>
      </w:r>
      <w:r w:rsidRPr="00851881">
        <w:rPr>
          <w:rFonts w:ascii="Times New Roman" w:hAnsi="Times New Roman" w:cs="Times New Roman"/>
          <w:color w:val="auto"/>
          <w:spacing w:val="-9"/>
        </w:rPr>
        <w:t xml:space="preserve"> </w:t>
      </w:r>
      <w:r w:rsidRPr="00851881">
        <w:rPr>
          <w:rFonts w:ascii="Times New Roman" w:hAnsi="Times New Roman" w:cs="Times New Roman"/>
          <w:color w:val="auto"/>
          <w:spacing w:val="-2"/>
          <w:w w:val="106"/>
        </w:rPr>
        <w:t>п</w:t>
      </w:r>
      <w:r w:rsidRPr="00851881">
        <w:rPr>
          <w:rFonts w:ascii="Times New Roman" w:hAnsi="Times New Roman" w:cs="Times New Roman"/>
          <w:color w:val="auto"/>
          <w:spacing w:val="-3"/>
          <w:w w:val="103"/>
        </w:rPr>
        <w:t>о</w:t>
      </w:r>
      <w:r w:rsidRPr="00851881">
        <w:rPr>
          <w:rFonts w:ascii="Times New Roman" w:hAnsi="Times New Roman" w:cs="Times New Roman"/>
          <w:color w:val="auto"/>
          <w:spacing w:val="-2"/>
          <w:w w:val="110"/>
        </w:rPr>
        <w:t>л</w:t>
      </w:r>
      <w:r w:rsidRPr="00851881">
        <w:rPr>
          <w:rFonts w:ascii="Times New Roman" w:hAnsi="Times New Roman" w:cs="Times New Roman"/>
          <w:color w:val="auto"/>
          <w:spacing w:val="-1"/>
          <w:w w:val="109"/>
        </w:rPr>
        <w:t>и</w:t>
      </w:r>
      <w:r w:rsidRPr="00851881">
        <w:rPr>
          <w:rFonts w:ascii="Times New Roman" w:hAnsi="Times New Roman" w:cs="Times New Roman"/>
          <w:color w:val="auto"/>
          <w:w w:val="106"/>
        </w:rPr>
        <w:t>т</w:t>
      </w:r>
      <w:r w:rsidRPr="00851881">
        <w:rPr>
          <w:rFonts w:ascii="Times New Roman" w:hAnsi="Times New Roman" w:cs="Times New Roman"/>
          <w:color w:val="auto"/>
          <w:spacing w:val="-1"/>
          <w:w w:val="109"/>
        </w:rPr>
        <w:t>ик</w:t>
      </w:r>
      <w:r w:rsidRPr="00851881">
        <w:rPr>
          <w:rFonts w:ascii="Times New Roman" w:hAnsi="Times New Roman" w:cs="Times New Roman"/>
          <w:color w:val="auto"/>
          <w:w w:val="102"/>
        </w:rPr>
        <w:t>е</w:t>
      </w:r>
      <w:r w:rsidRPr="00851881">
        <w:rPr>
          <w:rFonts w:ascii="Times New Roman" w:hAnsi="Times New Roman" w:cs="Times New Roman"/>
          <w:color w:val="auto"/>
          <w:spacing w:val="-5"/>
        </w:rPr>
        <w:t xml:space="preserve"> </w:t>
      </w:r>
      <w:r w:rsidRPr="00851881">
        <w:rPr>
          <w:rFonts w:ascii="Times New Roman" w:hAnsi="Times New Roman" w:cs="Times New Roman"/>
          <w:color w:val="auto"/>
          <w:spacing w:val="-1"/>
          <w:w w:val="103"/>
        </w:rPr>
        <w:t>хо</w:t>
      </w:r>
      <w:r w:rsidRPr="00851881">
        <w:rPr>
          <w:rFonts w:ascii="Times New Roman" w:hAnsi="Times New Roman" w:cs="Times New Roman"/>
          <w:color w:val="auto"/>
          <w:spacing w:val="-1"/>
          <w:w w:val="110"/>
        </w:rPr>
        <w:t>з</w:t>
      </w:r>
      <w:r w:rsidRPr="00851881">
        <w:rPr>
          <w:rFonts w:ascii="Times New Roman" w:hAnsi="Times New Roman" w:cs="Times New Roman"/>
          <w:color w:val="auto"/>
          <w:spacing w:val="-1"/>
          <w:w w:val="116"/>
        </w:rPr>
        <w:t>я</w:t>
      </w:r>
      <w:r w:rsidRPr="00851881">
        <w:rPr>
          <w:rFonts w:ascii="Times New Roman" w:hAnsi="Times New Roman" w:cs="Times New Roman"/>
          <w:color w:val="auto"/>
          <w:w w:val="109"/>
        </w:rPr>
        <w:t>й</w:t>
      </w:r>
      <w:r w:rsidRPr="00851881">
        <w:rPr>
          <w:rFonts w:ascii="Times New Roman" w:hAnsi="Times New Roman" w:cs="Times New Roman"/>
          <w:color w:val="auto"/>
          <w:spacing w:val="-1"/>
          <w:w w:val="103"/>
        </w:rPr>
        <w:t>с</w:t>
      </w:r>
      <w:r w:rsidRPr="00851881">
        <w:rPr>
          <w:rFonts w:ascii="Times New Roman" w:hAnsi="Times New Roman" w:cs="Times New Roman"/>
          <w:color w:val="auto"/>
          <w:spacing w:val="-1"/>
          <w:w w:val="106"/>
        </w:rPr>
        <w:t>т</w:t>
      </w:r>
      <w:r w:rsidRPr="00851881">
        <w:rPr>
          <w:rFonts w:ascii="Times New Roman" w:hAnsi="Times New Roman" w:cs="Times New Roman"/>
          <w:color w:val="auto"/>
          <w:spacing w:val="-1"/>
          <w:w w:val="107"/>
        </w:rPr>
        <w:t>в</w:t>
      </w:r>
      <w:r w:rsidRPr="00851881">
        <w:rPr>
          <w:rFonts w:ascii="Times New Roman" w:hAnsi="Times New Roman" w:cs="Times New Roman"/>
          <w:color w:val="auto"/>
          <w:spacing w:val="-1"/>
          <w:w w:val="105"/>
        </w:rPr>
        <w:t>у</w:t>
      </w:r>
      <w:r w:rsidRPr="00851881">
        <w:rPr>
          <w:rFonts w:ascii="Times New Roman" w:hAnsi="Times New Roman" w:cs="Times New Roman"/>
          <w:color w:val="auto"/>
          <w:spacing w:val="-1"/>
        </w:rPr>
        <w:t>ю</w:t>
      </w:r>
      <w:r w:rsidRPr="00851881">
        <w:rPr>
          <w:rFonts w:ascii="Times New Roman" w:hAnsi="Times New Roman" w:cs="Times New Roman"/>
          <w:color w:val="auto"/>
          <w:spacing w:val="-1"/>
          <w:w w:val="104"/>
        </w:rPr>
        <w:t>щ</w:t>
      </w:r>
      <w:r w:rsidRPr="00851881">
        <w:rPr>
          <w:rFonts w:ascii="Times New Roman" w:hAnsi="Times New Roman" w:cs="Times New Roman"/>
          <w:color w:val="auto"/>
          <w:w w:val="102"/>
        </w:rPr>
        <w:t>е</w:t>
      </w:r>
      <w:r w:rsidRPr="00851881">
        <w:rPr>
          <w:rFonts w:ascii="Times New Roman" w:hAnsi="Times New Roman" w:cs="Times New Roman"/>
          <w:color w:val="auto"/>
          <w:spacing w:val="-1"/>
          <w:w w:val="101"/>
        </w:rPr>
        <w:t>г</w:t>
      </w:r>
      <w:r w:rsidRPr="00851881">
        <w:rPr>
          <w:rFonts w:ascii="Times New Roman" w:hAnsi="Times New Roman" w:cs="Times New Roman"/>
          <w:color w:val="auto"/>
          <w:w w:val="104"/>
        </w:rPr>
        <w:t>о</w:t>
      </w:r>
      <w:r w:rsidRPr="00851881">
        <w:rPr>
          <w:rFonts w:ascii="Times New Roman" w:hAnsi="Times New Roman" w:cs="Times New Roman"/>
          <w:color w:val="auto"/>
          <w:spacing w:val="-5"/>
        </w:rPr>
        <w:t xml:space="preserve"> </w:t>
      </w:r>
      <w:r w:rsidRPr="00851881">
        <w:rPr>
          <w:rFonts w:ascii="Times New Roman" w:hAnsi="Times New Roman" w:cs="Times New Roman"/>
          <w:color w:val="auto"/>
          <w:spacing w:val="-1"/>
          <w:w w:val="103"/>
        </w:rPr>
        <w:t>с</w:t>
      </w:r>
      <w:r w:rsidRPr="00851881">
        <w:rPr>
          <w:rFonts w:ascii="Times New Roman" w:hAnsi="Times New Roman" w:cs="Times New Roman"/>
          <w:color w:val="auto"/>
          <w:spacing w:val="-1"/>
          <w:w w:val="105"/>
        </w:rPr>
        <w:t>у</w:t>
      </w:r>
      <w:r w:rsidRPr="00851881">
        <w:rPr>
          <w:rFonts w:ascii="Times New Roman" w:hAnsi="Times New Roman" w:cs="Times New Roman"/>
          <w:color w:val="auto"/>
          <w:spacing w:val="-1"/>
          <w:w w:val="102"/>
        </w:rPr>
        <w:t>б</w:t>
      </w:r>
      <w:r w:rsidRPr="00851881">
        <w:rPr>
          <w:rFonts w:ascii="Times New Roman" w:hAnsi="Times New Roman" w:cs="Times New Roman"/>
          <w:color w:val="auto"/>
          <w:spacing w:val="-1"/>
          <w:w w:val="106"/>
        </w:rPr>
        <w:t>ъ</w:t>
      </w:r>
      <w:r w:rsidRPr="00851881">
        <w:rPr>
          <w:rFonts w:ascii="Times New Roman" w:hAnsi="Times New Roman" w:cs="Times New Roman"/>
          <w:color w:val="auto"/>
          <w:spacing w:val="-1"/>
          <w:w w:val="102"/>
        </w:rPr>
        <w:t>е</w:t>
      </w:r>
      <w:r w:rsidRPr="00851881">
        <w:rPr>
          <w:rFonts w:ascii="Times New Roman" w:hAnsi="Times New Roman" w:cs="Times New Roman"/>
          <w:color w:val="auto"/>
          <w:w w:val="109"/>
        </w:rPr>
        <w:t>к</w:t>
      </w:r>
      <w:r w:rsidRPr="00851881">
        <w:rPr>
          <w:rFonts w:ascii="Times New Roman" w:hAnsi="Times New Roman" w:cs="Times New Roman"/>
          <w:color w:val="auto"/>
          <w:spacing w:val="-1"/>
          <w:w w:val="106"/>
        </w:rPr>
        <w:t>т</w:t>
      </w:r>
      <w:r w:rsidRPr="00851881">
        <w:rPr>
          <w:rFonts w:ascii="Times New Roman" w:hAnsi="Times New Roman" w:cs="Times New Roman"/>
          <w:color w:val="auto"/>
          <w:w w:val="105"/>
        </w:rPr>
        <w:t>а</w:t>
      </w:r>
      <w:r w:rsidRPr="00851881">
        <w:rPr>
          <w:rFonts w:ascii="Times New Roman" w:hAnsi="Times New Roman" w:cs="Times New Roman"/>
          <w:color w:val="auto"/>
          <w:spacing w:val="-6"/>
        </w:rPr>
        <w:t xml:space="preserve"> </w:t>
      </w:r>
      <w:r w:rsidRPr="00851881">
        <w:rPr>
          <w:rFonts w:ascii="Times New Roman" w:hAnsi="Times New Roman" w:cs="Times New Roman"/>
          <w:color w:val="auto"/>
          <w:w w:val="128"/>
        </w:rPr>
        <w:t>(</w:t>
      </w:r>
      <w:r w:rsidRPr="00851881">
        <w:rPr>
          <w:rFonts w:ascii="Times New Roman" w:hAnsi="Times New Roman" w:cs="Times New Roman"/>
          <w:color w:val="auto"/>
          <w:spacing w:val="-1"/>
          <w:w w:val="102"/>
        </w:rPr>
        <w:t>бе</w:t>
      </w:r>
      <w:r w:rsidRPr="00851881">
        <w:rPr>
          <w:rFonts w:ascii="Times New Roman" w:hAnsi="Times New Roman" w:cs="Times New Roman"/>
          <w:color w:val="auto"/>
          <w:w w:val="110"/>
        </w:rPr>
        <w:t>з</w:t>
      </w:r>
      <w:r w:rsidRPr="00851881">
        <w:rPr>
          <w:rFonts w:ascii="Times New Roman" w:hAnsi="Times New Roman" w:cs="Times New Roman"/>
          <w:color w:val="auto"/>
          <w:spacing w:val="-5"/>
        </w:rPr>
        <w:t xml:space="preserve"> </w:t>
      </w:r>
      <w:r w:rsidRPr="00851881">
        <w:rPr>
          <w:rFonts w:ascii="Times New Roman" w:hAnsi="Times New Roman" w:cs="Times New Roman"/>
          <w:color w:val="auto"/>
          <w:spacing w:val="-1"/>
          <w:w w:val="106"/>
        </w:rPr>
        <w:t>п</w:t>
      </w:r>
      <w:r w:rsidRPr="00851881">
        <w:rPr>
          <w:rFonts w:ascii="Times New Roman" w:hAnsi="Times New Roman" w:cs="Times New Roman"/>
          <w:color w:val="auto"/>
          <w:spacing w:val="-1"/>
          <w:w w:val="107"/>
        </w:rPr>
        <w:t>р</w:t>
      </w:r>
      <w:r w:rsidRPr="00851881">
        <w:rPr>
          <w:rFonts w:ascii="Times New Roman" w:hAnsi="Times New Roman" w:cs="Times New Roman"/>
          <w:color w:val="auto"/>
          <w:spacing w:val="-1"/>
          <w:w w:val="109"/>
        </w:rPr>
        <w:t>и</w:t>
      </w:r>
      <w:r w:rsidRPr="00851881">
        <w:rPr>
          <w:rFonts w:ascii="Times New Roman" w:hAnsi="Times New Roman" w:cs="Times New Roman"/>
          <w:color w:val="auto"/>
          <w:spacing w:val="-1"/>
          <w:w w:val="110"/>
        </w:rPr>
        <w:t>л</w:t>
      </w:r>
      <w:r w:rsidRPr="00851881">
        <w:rPr>
          <w:rFonts w:ascii="Times New Roman" w:hAnsi="Times New Roman" w:cs="Times New Roman"/>
          <w:color w:val="auto"/>
          <w:spacing w:val="-1"/>
          <w:w w:val="104"/>
        </w:rPr>
        <w:t>о</w:t>
      </w:r>
      <w:r w:rsidRPr="00851881">
        <w:rPr>
          <w:rFonts w:ascii="Times New Roman" w:hAnsi="Times New Roman" w:cs="Times New Roman"/>
          <w:color w:val="auto"/>
          <w:w w:val="107"/>
        </w:rPr>
        <w:t>ж</w:t>
      </w:r>
      <w:r w:rsidRPr="00851881">
        <w:rPr>
          <w:rFonts w:ascii="Times New Roman" w:hAnsi="Times New Roman" w:cs="Times New Roman"/>
          <w:color w:val="auto"/>
          <w:spacing w:val="-1"/>
          <w:w w:val="102"/>
        </w:rPr>
        <w:t>е</w:t>
      </w:r>
      <w:r w:rsidRPr="00851881">
        <w:rPr>
          <w:rFonts w:ascii="Times New Roman" w:hAnsi="Times New Roman" w:cs="Times New Roman"/>
          <w:color w:val="auto"/>
          <w:spacing w:val="-1"/>
          <w:w w:val="107"/>
        </w:rPr>
        <w:t>н</w:t>
      </w:r>
      <w:r w:rsidRPr="00851881">
        <w:rPr>
          <w:rFonts w:ascii="Times New Roman" w:hAnsi="Times New Roman" w:cs="Times New Roman"/>
          <w:color w:val="auto"/>
          <w:spacing w:val="-1"/>
          <w:w w:val="109"/>
        </w:rPr>
        <w:t>и</w:t>
      </w:r>
      <w:r w:rsidRPr="00851881">
        <w:rPr>
          <w:rFonts w:ascii="Times New Roman" w:hAnsi="Times New Roman" w:cs="Times New Roman"/>
          <w:color w:val="auto"/>
          <w:w w:val="116"/>
        </w:rPr>
        <w:t>я</w:t>
      </w:r>
      <w:r w:rsidRPr="00851881">
        <w:rPr>
          <w:rFonts w:ascii="Times New Roman" w:hAnsi="Times New Roman" w:cs="Times New Roman"/>
          <w:color w:val="auto"/>
          <w:spacing w:val="-5"/>
        </w:rPr>
        <w:t xml:space="preserve"> </w:t>
      </w:r>
      <w:r w:rsidRPr="00851881">
        <w:rPr>
          <w:rFonts w:ascii="Times New Roman" w:hAnsi="Times New Roman" w:cs="Times New Roman"/>
          <w:color w:val="auto"/>
          <w:spacing w:val="-1"/>
          <w:w w:val="103"/>
        </w:rPr>
        <w:t>соо</w:t>
      </w:r>
      <w:r w:rsidRPr="00851881">
        <w:rPr>
          <w:rFonts w:ascii="Times New Roman" w:hAnsi="Times New Roman" w:cs="Times New Roman"/>
          <w:color w:val="auto"/>
          <w:spacing w:val="-1"/>
          <w:w w:val="106"/>
        </w:rPr>
        <w:t>т</w:t>
      </w:r>
      <w:r w:rsidRPr="00851881">
        <w:rPr>
          <w:rFonts w:ascii="Times New Roman" w:hAnsi="Times New Roman" w:cs="Times New Roman"/>
          <w:color w:val="auto"/>
          <w:w w:val="107"/>
        </w:rPr>
        <w:t>в</w:t>
      </w:r>
      <w:r w:rsidRPr="00851881">
        <w:rPr>
          <w:rFonts w:ascii="Times New Roman" w:hAnsi="Times New Roman" w:cs="Times New Roman"/>
          <w:color w:val="auto"/>
          <w:spacing w:val="-1"/>
          <w:w w:val="102"/>
        </w:rPr>
        <w:t>е</w:t>
      </w:r>
      <w:r w:rsidRPr="00851881">
        <w:rPr>
          <w:rFonts w:ascii="Times New Roman" w:hAnsi="Times New Roman" w:cs="Times New Roman"/>
          <w:color w:val="auto"/>
          <w:spacing w:val="-1"/>
          <w:w w:val="106"/>
        </w:rPr>
        <w:t>т</w:t>
      </w:r>
      <w:r w:rsidRPr="00851881">
        <w:rPr>
          <w:rFonts w:ascii="Times New Roman" w:hAnsi="Times New Roman" w:cs="Times New Roman"/>
          <w:color w:val="auto"/>
          <w:spacing w:val="-1"/>
          <w:w w:val="103"/>
        </w:rPr>
        <w:t>с</w:t>
      </w:r>
      <w:r w:rsidRPr="00851881">
        <w:rPr>
          <w:rFonts w:ascii="Times New Roman" w:hAnsi="Times New Roman" w:cs="Times New Roman"/>
          <w:color w:val="auto"/>
          <w:spacing w:val="-1"/>
          <w:w w:val="106"/>
        </w:rPr>
        <w:t>т</w:t>
      </w:r>
      <w:r w:rsidRPr="00851881">
        <w:rPr>
          <w:rFonts w:ascii="Times New Roman" w:hAnsi="Times New Roman" w:cs="Times New Roman"/>
          <w:color w:val="auto"/>
          <w:spacing w:val="-1"/>
          <w:w w:val="107"/>
        </w:rPr>
        <w:t>в</w:t>
      </w:r>
      <w:r w:rsidRPr="00851881">
        <w:rPr>
          <w:rFonts w:ascii="Times New Roman" w:hAnsi="Times New Roman" w:cs="Times New Roman"/>
          <w:color w:val="auto"/>
          <w:w w:val="105"/>
        </w:rPr>
        <w:t>у</w:t>
      </w:r>
      <w:r w:rsidRPr="00851881">
        <w:rPr>
          <w:rFonts w:ascii="Times New Roman" w:hAnsi="Times New Roman" w:cs="Times New Roman"/>
          <w:color w:val="auto"/>
          <w:spacing w:val="-1"/>
        </w:rPr>
        <w:t>ю</w:t>
      </w:r>
      <w:r w:rsidRPr="00851881">
        <w:rPr>
          <w:rFonts w:ascii="Times New Roman" w:hAnsi="Times New Roman" w:cs="Times New Roman"/>
          <w:color w:val="auto"/>
          <w:spacing w:val="-1"/>
          <w:w w:val="104"/>
        </w:rPr>
        <w:t>щ</w:t>
      </w:r>
      <w:r w:rsidRPr="00851881">
        <w:rPr>
          <w:rFonts w:ascii="Times New Roman" w:hAnsi="Times New Roman" w:cs="Times New Roman"/>
          <w:color w:val="auto"/>
          <w:spacing w:val="-1"/>
          <w:w w:val="109"/>
        </w:rPr>
        <w:t>и</w:t>
      </w:r>
      <w:r w:rsidRPr="00851881">
        <w:rPr>
          <w:rFonts w:ascii="Times New Roman" w:hAnsi="Times New Roman" w:cs="Times New Roman"/>
          <w:color w:val="auto"/>
          <w:w w:val="103"/>
        </w:rPr>
        <w:t>х</w:t>
      </w:r>
      <w:r w:rsidRPr="00851881">
        <w:rPr>
          <w:rFonts w:ascii="Times New Roman" w:hAnsi="Times New Roman" w:cs="Times New Roman"/>
          <w:color w:val="auto"/>
        </w:rPr>
        <w:t xml:space="preserve"> </w:t>
      </w:r>
      <w:r w:rsidRPr="00851881">
        <w:rPr>
          <w:rFonts w:ascii="Times New Roman" w:hAnsi="Times New Roman" w:cs="Times New Roman"/>
          <w:color w:val="auto"/>
          <w:w w:val="107"/>
        </w:rPr>
        <w:t>вн</w:t>
      </w:r>
      <w:r w:rsidRPr="00851881">
        <w:rPr>
          <w:rFonts w:ascii="Times New Roman" w:hAnsi="Times New Roman" w:cs="Times New Roman"/>
          <w:color w:val="auto"/>
          <w:w w:val="105"/>
        </w:rPr>
        <w:t>у</w:t>
      </w:r>
      <w:r w:rsidRPr="00851881">
        <w:rPr>
          <w:rFonts w:ascii="Times New Roman" w:hAnsi="Times New Roman" w:cs="Times New Roman"/>
          <w:color w:val="auto"/>
          <w:w w:val="106"/>
        </w:rPr>
        <w:t>т</w:t>
      </w:r>
      <w:r w:rsidRPr="00851881">
        <w:rPr>
          <w:rFonts w:ascii="Times New Roman" w:hAnsi="Times New Roman" w:cs="Times New Roman"/>
          <w:color w:val="auto"/>
          <w:w w:val="107"/>
        </w:rPr>
        <w:t>р</w:t>
      </w:r>
      <w:r w:rsidRPr="00851881">
        <w:rPr>
          <w:rFonts w:ascii="Times New Roman" w:hAnsi="Times New Roman" w:cs="Times New Roman"/>
          <w:color w:val="auto"/>
          <w:w w:val="102"/>
        </w:rPr>
        <w:t>е</w:t>
      </w:r>
      <w:r w:rsidRPr="00851881">
        <w:rPr>
          <w:rFonts w:ascii="Times New Roman" w:hAnsi="Times New Roman" w:cs="Times New Roman"/>
          <w:color w:val="auto"/>
          <w:w w:val="107"/>
        </w:rPr>
        <w:t>нн</w:t>
      </w:r>
      <w:r w:rsidRPr="00851881">
        <w:rPr>
          <w:rFonts w:ascii="Times New Roman" w:hAnsi="Times New Roman" w:cs="Times New Roman"/>
          <w:color w:val="auto"/>
          <w:w w:val="109"/>
        </w:rPr>
        <w:t>и</w:t>
      </w:r>
      <w:r w:rsidRPr="00851881">
        <w:rPr>
          <w:rFonts w:ascii="Times New Roman" w:hAnsi="Times New Roman" w:cs="Times New Roman"/>
          <w:color w:val="auto"/>
          <w:w w:val="103"/>
        </w:rPr>
        <w:t>х</w:t>
      </w:r>
      <w:r w:rsidRPr="00851881">
        <w:rPr>
          <w:rFonts w:ascii="Times New Roman" w:hAnsi="Times New Roman" w:cs="Times New Roman"/>
          <w:color w:val="auto"/>
          <w:spacing w:val="1"/>
        </w:rPr>
        <w:t xml:space="preserve"> </w:t>
      </w:r>
      <w:r w:rsidRPr="00851881">
        <w:rPr>
          <w:rFonts w:ascii="Times New Roman" w:hAnsi="Times New Roman" w:cs="Times New Roman"/>
          <w:color w:val="auto"/>
          <w:w w:val="103"/>
        </w:rPr>
        <w:t>д</w:t>
      </w:r>
      <w:r w:rsidRPr="00851881">
        <w:rPr>
          <w:rFonts w:ascii="Times New Roman" w:hAnsi="Times New Roman" w:cs="Times New Roman"/>
          <w:color w:val="auto"/>
          <w:w w:val="104"/>
        </w:rPr>
        <w:t>о</w:t>
      </w:r>
      <w:r w:rsidRPr="00851881">
        <w:rPr>
          <w:rFonts w:ascii="Times New Roman" w:hAnsi="Times New Roman" w:cs="Times New Roman"/>
          <w:color w:val="auto"/>
          <w:w w:val="109"/>
        </w:rPr>
        <w:t>к</w:t>
      </w:r>
      <w:r w:rsidRPr="00851881">
        <w:rPr>
          <w:rFonts w:ascii="Times New Roman" w:hAnsi="Times New Roman" w:cs="Times New Roman"/>
          <w:color w:val="auto"/>
          <w:w w:val="105"/>
        </w:rPr>
        <w:t>ум</w:t>
      </w:r>
      <w:r w:rsidRPr="00851881">
        <w:rPr>
          <w:rFonts w:ascii="Times New Roman" w:hAnsi="Times New Roman" w:cs="Times New Roman"/>
          <w:color w:val="auto"/>
          <w:w w:val="102"/>
        </w:rPr>
        <w:t>е</w:t>
      </w:r>
      <w:r w:rsidRPr="00851881">
        <w:rPr>
          <w:rFonts w:ascii="Times New Roman" w:hAnsi="Times New Roman" w:cs="Times New Roman"/>
          <w:color w:val="auto"/>
          <w:w w:val="107"/>
        </w:rPr>
        <w:t>н</w:t>
      </w:r>
      <w:r w:rsidRPr="00851881">
        <w:rPr>
          <w:rFonts w:ascii="Times New Roman" w:hAnsi="Times New Roman" w:cs="Times New Roman"/>
          <w:color w:val="auto"/>
          <w:w w:val="106"/>
        </w:rPr>
        <w:t>т</w:t>
      </w:r>
      <w:r w:rsidRPr="00851881">
        <w:rPr>
          <w:rFonts w:ascii="Times New Roman" w:hAnsi="Times New Roman" w:cs="Times New Roman"/>
          <w:color w:val="auto"/>
          <w:w w:val="104"/>
        </w:rPr>
        <w:t>о</w:t>
      </w:r>
      <w:r w:rsidRPr="00851881">
        <w:rPr>
          <w:rFonts w:ascii="Times New Roman" w:hAnsi="Times New Roman" w:cs="Times New Roman"/>
          <w:color w:val="auto"/>
          <w:w w:val="107"/>
        </w:rPr>
        <w:t>в</w:t>
      </w:r>
      <w:r w:rsidRPr="00851881">
        <w:rPr>
          <w:rFonts w:ascii="Times New Roman" w:hAnsi="Times New Roman" w:cs="Times New Roman"/>
          <w:color w:val="auto"/>
          <w:w w:val="128"/>
        </w:rPr>
        <w:t>)</w:t>
      </w:r>
      <w:r w:rsidRPr="00851881">
        <w:rPr>
          <w:rFonts w:ascii="Times New Roman" w:hAnsi="Times New Roman" w:cs="Times New Roman"/>
          <w:color w:val="auto"/>
          <w:w w:val="84"/>
        </w:rPr>
        <w:t>;</w:t>
      </w:r>
      <w:bookmarkEnd w:id="8"/>
    </w:p>
    <w:p w:rsidR="00C06A67" w:rsidRPr="00851881" w:rsidRDefault="00C06A67">
      <w:pPr>
        <w:widowControl w:val="0"/>
        <w:autoSpaceDE w:val="0"/>
        <w:autoSpaceDN w:val="0"/>
        <w:adjustRightInd w:val="0"/>
        <w:spacing w:after="0" w:line="240" w:lineRule="auto"/>
        <w:jc w:val="center"/>
        <w:outlineLvl w:val="0"/>
        <w:rPr>
          <w:rFonts w:ascii="Calibri" w:hAnsi="Calibri" w:cs="Calibri"/>
        </w:rPr>
      </w:pPr>
    </w:p>
    <w:p w:rsidR="00C06A67" w:rsidRPr="00851881" w:rsidRDefault="00C06A67">
      <w:pPr>
        <w:widowControl w:val="0"/>
        <w:autoSpaceDE w:val="0"/>
        <w:autoSpaceDN w:val="0"/>
        <w:adjustRightInd w:val="0"/>
        <w:spacing w:after="0" w:line="240" w:lineRule="auto"/>
        <w:jc w:val="center"/>
        <w:outlineLvl w:val="0"/>
        <w:rPr>
          <w:rFonts w:ascii="Calibri" w:hAnsi="Calibri" w:cs="Calibri"/>
        </w:rPr>
      </w:pPr>
    </w:p>
    <w:tbl>
      <w:tblPr>
        <w:tblW w:w="15017" w:type="dxa"/>
        <w:tblLook w:val="04A0"/>
      </w:tblPr>
      <w:tblGrid>
        <w:gridCol w:w="2289"/>
        <w:gridCol w:w="2355"/>
        <w:gridCol w:w="2409"/>
        <w:gridCol w:w="2553"/>
        <w:gridCol w:w="2360"/>
        <w:gridCol w:w="1843"/>
        <w:gridCol w:w="1208"/>
      </w:tblGrid>
      <w:tr w:rsidR="009B44E1" w:rsidRPr="00851881" w:rsidTr="009B44E1">
        <w:trPr>
          <w:trHeight w:val="675"/>
        </w:trPr>
        <w:tc>
          <w:tcPr>
            <w:tcW w:w="22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Элементы учетной политики</w:t>
            </w:r>
          </w:p>
        </w:tc>
        <w:tc>
          <w:tcPr>
            <w:tcW w:w="4764" w:type="dxa"/>
            <w:gridSpan w:val="2"/>
            <w:tcBorders>
              <w:top w:val="single" w:sz="4" w:space="0" w:color="auto"/>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Альтернативные варианты</w:t>
            </w:r>
          </w:p>
        </w:tc>
        <w:tc>
          <w:tcPr>
            <w:tcW w:w="4913" w:type="dxa"/>
            <w:gridSpan w:val="2"/>
            <w:tcBorders>
              <w:top w:val="single" w:sz="4" w:space="0" w:color="auto"/>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Вариант, принятый в организации</w:t>
            </w:r>
          </w:p>
        </w:tc>
        <w:tc>
          <w:tcPr>
            <w:tcW w:w="3051" w:type="dxa"/>
            <w:gridSpan w:val="2"/>
            <w:tcBorders>
              <w:top w:val="single" w:sz="4" w:space="0" w:color="auto"/>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Основани</w:t>
            </w:r>
            <w:proofErr w:type="gramStart"/>
            <w:r w:rsidRPr="00851881">
              <w:rPr>
                <w:rFonts w:ascii="Times New Roman" w:eastAsia="Times New Roman" w:hAnsi="Times New Roman" w:cs="Times New Roman"/>
                <w:sz w:val="16"/>
                <w:szCs w:val="16"/>
                <w:lang w:eastAsia="ru-RU"/>
              </w:rPr>
              <w:t>е(</w:t>
            </w:r>
            <w:proofErr w:type="gramEnd"/>
            <w:r w:rsidRPr="00851881">
              <w:rPr>
                <w:rFonts w:ascii="Times New Roman" w:eastAsia="Times New Roman" w:hAnsi="Times New Roman" w:cs="Times New Roman"/>
                <w:sz w:val="16"/>
                <w:szCs w:val="16"/>
                <w:lang w:eastAsia="ru-RU"/>
              </w:rPr>
              <w:t>законодательные акты и нормативные документы)</w:t>
            </w:r>
          </w:p>
        </w:tc>
      </w:tr>
      <w:tr w:rsidR="009B44E1" w:rsidRPr="00851881" w:rsidTr="009B44E1">
        <w:trPr>
          <w:trHeight w:val="510"/>
        </w:trPr>
        <w:tc>
          <w:tcPr>
            <w:tcW w:w="2289" w:type="dxa"/>
            <w:vMerge/>
            <w:tcBorders>
              <w:top w:val="single" w:sz="4" w:space="0" w:color="auto"/>
              <w:left w:val="single" w:sz="4" w:space="0" w:color="auto"/>
              <w:bottom w:val="single" w:sz="4" w:space="0" w:color="auto"/>
              <w:right w:val="single" w:sz="4" w:space="0" w:color="auto"/>
            </w:tcBorders>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
        </w:tc>
        <w:tc>
          <w:tcPr>
            <w:tcW w:w="2355"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roofErr w:type="spellStart"/>
            <w:r w:rsidRPr="00851881">
              <w:rPr>
                <w:rFonts w:ascii="Times New Roman" w:eastAsia="Times New Roman" w:hAnsi="Times New Roman" w:cs="Times New Roman"/>
                <w:sz w:val="16"/>
                <w:szCs w:val="16"/>
                <w:lang w:eastAsia="ru-RU"/>
              </w:rPr>
              <w:t>Бух</w:t>
            </w:r>
            <w:proofErr w:type="gramStart"/>
            <w:r w:rsidRPr="00851881">
              <w:rPr>
                <w:rFonts w:ascii="Times New Roman" w:eastAsia="Times New Roman" w:hAnsi="Times New Roman" w:cs="Times New Roman"/>
                <w:sz w:val="16"/>
                <w:szCs w:val="16"/>
                <w:lang w:eastAsia="ru-RU"/>
              </w:rPr>
              <w:t>.у</w:t>
            </w:r>
            <w:proofErr w:type="gramEnd"/>
            <w:r w:rsidRPr="00851881">
              <w:rPr>
                <w:rFonts w:ascii="Times New Roman" w:eastAsia="Times New Roman" w:hAnsi="Times New Roman" w:cs="Times New Roman"/>
                <w:sz w:val="16"/>
                <w:szCs w:val="16"/>
                <w:lang w:eastAsia="ru-RU"/>
              </w:rPr>
              <w:t>чет</w:t>
            </w:r>
            <w:proofErr w:type="spellEnd"/>
          </w:p>
        </w:tc>
        <w:tc>
          <w:tcPr>
            <w:tcW w:w="2409"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roofErr w:type="spellStart"/>
            <w:r w:rsidRPr="00851881">
              <w:rPr>
                <w:rFonts w:ascii="Times New Roman" w:eastAsia="Times New Roman" w:hAnsi="Times New Roman" w:cs="Times New Roman"/>
                <w:sz w:val="16"/>
                <w:szCs w:val="16"/>
                <w:lang w:eastAsia="ru-RU"/>
              </w:rPr>
              <w:t>Налог</w:t>
            </w:r>
            <w:proofErr w:type="gramStart"/>
            <w:r w:rsidRPr="00851881">
              <w:rPr>
                <w:rFonts w:ascii="Times New Roman" w:eastAsia="Times New Roman" w:hAnsi="Times New Roman" w:cs="Times New Roman"/>
                <w:sz w:val="16"/>
                <w:szCs w:val="16"/>
                <w:lang w:eastAsia="ru-RU"/>
              </w:rPr>
              <w:t>.у</w:t>
            </w:r>
            <w:proofErr w:type="gramEnd"/>
            <w:r w:rsidRPr="00851881">
              <w:rPr>
                <w:rFonts w:ascii="Times New Roman" w:eastAsia="Times New Roman" w:hAnsi="Times New Roman" w:cs="Times New Roman"/>
                <w:sz w:val="16"/>
                <w:szCs w:val="16"/>
                <w:lang w:eastAsia="ru-RU"/>
              </w:rPr>
              <w:t>чет</w:t>
            </w:r>
            <w:proofErr w:type="spellEnd"/>
          </w:p>
        </w:tc>
        <w:tc>
          <w:tcPr>
            <w:tcW w:w="2553"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roofErr w:type="spellStart"/>
            <w:r w:rsidRPr="00851881">
              <w:rPr>
                <w:rFonts w:ascii="Times New Roman" w:eastAsia="Times New Roman" w:hAnsi="Times New Roman" w:cs="Times New Roman"/>
                <w:sz w:val="16"/>
                <w:szCs w:val="16"/>
                <w:lang w:eastAsia="ru-RU"/>
              </w:rPr>
              <w:t>Бух</w:t>
            </w:r>
            <w:proofErr w:type="gramStart"/>
            <w:r w:rsidRPr="00851881">
              <w:rPr>
                <w:rFonts w:ascii="Times New Roman" w:eastAsia="Times New Roman" w:hAnsi="Times New Roman" w:cs="Times New Roman"/>
                <w:sz w:val="16"/>
                <w:szCs w:val="16"/>
                <w:lang w:eastAsia="ru-RU"/>
              </w:rPr>
              <w:t>.у</w:t>
            </w:r>
            <w:proofErr w:type="gramEnd"/>
            <w:r w:rsidRPr="00851881">
              <w:rPr>
                <w:rFonts w:ascii="Times New Roman" w:eastAsia="Times New Roman" w:hAnsi="Times New Roman" w:cs="Times New Roman"/>
                <w:sz w:val="16"/>
                <w:szCs w:val="16"/>
                <w:lang w:eastAsia="ru-RU"/>
              </w:rPr>
              <w:t>чет</w:t>
            </w:r>
            <w:proofErr w:type="spellEnd"/>
          </w:p>
        </w:tc>
        <w:tc>
          <w:tcPr>
            <w:tcW w:w="2360"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roofErr w:type="spellStart"/>
            <w:r w:rsidRPr="00851881">
              <w:rPr>
                <w:rFonts w:ascii="Times New Roman" w:eastAsia="Times New Roman" w:hAnsi="Times New Roman" w:cs="Times New Roman"/>
                <w:sz w:val="16"/>
                <w:szCs w:val="16"/>
                <w:lang w:eastAsia="ru-RU"/>
              </w:rPr>
              <w:t>Налог</w:t>
            </w:r>
            <w:proofErr w:type="gramStart"/>
            <w:r w:rsidRPr="00851881">
              <w:rPr>
                <w:rFonts w:ascii="Times New Roman" w:eastAsia="Times New Roman" w:hAnsi="Times New Roman" w:cs="Times New Roman"/>
                <w:sz w:val="16"/>
                <w:szCs w:val="16"/>
                <w:lang w:eastAsia="ru-RU"/>
              </w:rPr>
              <w:t>.у</w:t>
            </w:r>
            <w:proofErr w:type="gramEnd"/>
            <w:r w:rsidRPr="00851881">
              <w:rPr>
                <w:rFonts w:ascii="Times New Roman" w:eastAsia="Times New Roman" w:hAnsi="Times New Roman" w:cs="Times New Roman"/>
                <w:sz w:val="16"/>
                <w:szCs w:val="16"/>
                <w:lang w:eastAsia="ru-RU"/>
              </w:rPr>
              <w:t>чет</w:t>
            </w:r>
            <w:proofErr w:type="spellEnd"/>
          </w:p>
        </w:tc>
        <w:tc>
          <w:tcPr>
            <w:tcW w:w="1843"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roofErr w:type="spellStart"/>
            <w:r w:rsidRPr="00851881">
              <w:rPr>
                <w:rFonts w:ascii="Times New Roman" w:eastAsia="Times New Roman" w:hAnsi="Times New Roman" w:cs="Times New Roman"/>
                <w:sz w:val="16"/>
                <w:szCs w:val="16"/>
                <w:lang w:eastAsia="ru-RU"/>
              </w:rPr>
              <w:t>Бух</w:t>
            </w:r>
            <w:proofErr w:type="gramStart"/>
            <w:r w:rsidRPr="00851881">
              <w:rPr>
                <w:rFonts w:ascii="Times New Roman" w:eastAsia="Times New Roman" w:hAnsi="Times New Roman" w:cs="Times New Roman"/>
                <w:sz w:val="16"/>
                <w:szCs w:val="16"/>
                <w:lang w:eastAsia="ru-RU"/>
              </w:rPr>
              <w:t>.у</w:t>
            </w:r>
            <w:proofErr w:type="gramEnd"/>
            <w:r w:rsidRPr="00851881">
              <w:rPr>
                <w:rFonts w:ascii="Times New Roman" w:eastAsia="Times New Roman" w:hAnsi="Times New Roman" w:cs="Times New Roman"/>
                <w:sz w:val="16"/>
                <w:szCs w:val="16"/>
                <w:lang w:eastAsia="ru-RU"/>
              </w:rPr>
              <w:t>чет</w:t>
            </w:r>
            <w:proofErr w:type="spellEnd"/>
          </w:p>
        </w:tc>
        <w:tc>
          <w:tcPr>
            <w:tcW w:w="1208"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roofErr w:type="spellStart"/>
            <w:r w:rsidRPr="00851881">
              <w:rPr>
                <w:rFonts w:ascii="Times New Roman" w:eastAsia="Times New Roman" w:hAnsi="Times New Roman" w:cs="Times New Roman"/>
                <w:sz w:val="16"/>
                <w:szCs w:val="16"/>
                <w:lang w:eastAsia="ru-RU"/>
              </w:rPr>
              <w:t>Налог</w:t>
            </w:r>
            <w:proofErr w:type="gramStart"/>
            <w:r w:rsidRPr="00851881">
              <w:rPr>
                <w:rFonts w:ascii="Times New Roman" w:eastAsia="Times New Roman" w:hAnsi="Times New Roman" w:cs="Times New Roman"/>
                <w:sz w:val="16"/>
                <w:szCs w:val="16"/>
                <w:lang w:eastAsia="ru-RU"/>
              </w:rPr>
              <w:t>.у</w:t>
            </w:r>
            <w:proofErr w:type="gramEnd"/>
            <w:r w:rsidRPr="00851881">
              <w:rPr>
                <w:rFonts w:ascii="Times New Roman" w:eastAsia="Times New Roman" w:hAnsi="Times New Roman" w:cs="Times New Roman"/>
                <w:sz w:val="16"/>
                <w:szCs w:val="16"/>
                <w:lang w:eastAsia="ru-RU"/>
              </w:rPr>
              <w:t>чет</w:t>
            </w:r>
            <w:proofErr w:type="spellEnd"/>
          </w:p>
        </w:tc>
      </w:tr>
      <w:tr w:rsidR="009B44E1" w:rsidRPr="00851881" w:rsidTr="009B44E1">
        <w:trPr>
          <w:trHeight w:val="255"/>
        </w:trPr>
        <w:tc>
          <w:tcPr>
            <w:tcW w:w="2289" w:type="dxa"/>
            <w:tcBorders>
              <w:top w:val="nil"/>
              <w:left w:val="single" w:sz="4" w:space="0" w:color="auto"/>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1</w:t>
            </w:r>
          </w:p>
        </w:tc>
        <w:tc>
          <w:tcPr>
            <w:tcW w:w="2355"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2</w:t>
            </w:r>
          </w:p>
        </w:tc>
        <w:tc>
          <w:tcPr>
            <w:tcW w:w="2409"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3</w:t>
            </w:r>
          </w:p>
        </w:tc>
        <w:tc>
          <w:tcPr>
            <w:tcW w:w="2553"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4</w:t>
            </w:r>
          </w:p>
        </w:tc>
        <w:tc>
          <w:tcPr>
            <w:tcW w:w="2360"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5</w:t>
            </w:r>
          </w:p>
        </w:tc>
        <w:tc>
          <w:tcPr>
            <w:tcW w:w="1843"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6</w:t>
            </w:r>
          </w:p>
        </w:tc>
        <w:tc>
          <w:tcPr>
            <w:tcW w:w="1208"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7</w:t>
            </w:r>
          </w:p>
        </w:tc>
      </w:tr>
      <w:tr w:rsidR="009B44E1" w:rsidRPr="00851881" w:rsidTr="009B44E1">
        <w:trPr>
          <w:trHeight w:val="1018"/>
        </w:trPr>
        <w:tc>
          <w:tcPr>
            <w:tcW w:w="2289" w:type="dxa"/>
            <w:tcBorders>
              <w:top w:val="nil"/>
              <w:left w:val="single" w:sz="4" w:space="0" w:color="auto"/>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Организация ведения бухгалтерского учета</w:t>
            </w:r>
          </w:p>
        </w:tc>
        <w:tc>
          <w:tcPr>
            <w:tcW w:w="2355"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xml:space="preserve">Может быть </w:t>
            </w:r>
            <w:proofErr w:type="gramStart"/>
            <w:r w:rsidRPr="00851881">
              <w:rPr>
                <w:rFonts w:ascii="Times New Roman" w:eastAsia="Times New Roman" w:hAnsi="Times New Roman" w:cs="Times New Roman"/>
                <w:sz w:val="16"/>
                <w:szCs w:val="16"/>
                <w:lang w:eastAsia="ru-RU"/>
              </w:rPr>
              <w:t>возложена</w:t>
            </w:r>
            <w:proofErr w:type="gramEnd"/>
            <w:r w:rsidRPr="00851881">
              <w:rPr>
                <w:rFonts w:ascii="Times New Roman" w:eastAsia="Times New Roman" w:hAnsi="Times New Roman" w:cs="Times New Roman"/>
                <w:sz w:val="16"/>
                <w:szCs w:val="16"/>
                <w:lang w:eastAsia="ru-RU"/>
              </w:rPr>
              <w:t>:</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-главного бухгалтера организации;</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руководителя организации (только для малых и средних предприятий;  некоторых НКО);</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-по договору на оказание услуг ведения бухгалтерского учета</w:t>
            </w:r>
          </w:p>
        </w:tc>
        <w:tc>
          <w:tcPr>
            <w:tcW w:w="2409"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p>
        </w:tc>
        <w:tc>
          <w:tcPr>
            <w:tcW w:w="2553"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Возложить ведение бухгалтерского учета на главного бухгалтера организации.</w:t>
            </w:r>
          </w:p>
        </w:tc>
        <w:tc>
          <w:tcPr>
            <w:tcW w:w="2360"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p>
        </w:tc>
        <w:tc>
          <w:tcPr>
            <w:tcW w:w="1843"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ст. 7 Федерального закона от 06.12.2011 г. N 402-ФЗ "О бухгалтерском учете"</w:t>
            </w:r>
          </w:p>
        </w:tc>
        <w:tc>
          <w:tcPr>
            <w:tcW w:w="1208"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
        </w:tc>
      </w:tr>
      <w:tr w:rsidR="009B44E1" w:rsidRPr="00851881" w:rsidTr="009B44E1">
        <w:trPr>
          <w:trHeight w:val="1770"/>
        </w:trPr>
        <w:tc>
          <w:tcPr>
            <w:tcW w:w="2289" w:type="dxa"/>
            <w:tcBorders>
              <w:top w:val="nil"/>
              <w:left w:val="single" w:sz="4" w:space="0" w:color="auto"/>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Первичные учетные документы</w:t>
            </w:r>
          </w:p>
        </w:tc>
        <w:tc>
          <w:tcPr>
            <w:tcW w:w="2355" w:type="dxa"/>
            <w:tcBorders>
              <w:top w:val="nil"/>
              <w:left w:val="nil"/>
              <w:bottom w:val="single" w:sz="4" w:space="0" w:color="auto"/>
              <w:right w:val="single" w:sz="4" w:space="0" w:color="auto"/>
            </w:tcBorders>
            <w:shd w:val="clear" w:color="auto" w:fill="auto"/>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Могут оформляться:</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xml:space="preserve">- по унифицированным формам, утвержденным органами государственной статистики и отраслевыми министерствами;   </w:t>
            </w:r>
            <w:r w:rsidRPr="00851881">
              <w:rPr>
                <w:rFonts w:ascii="Times New Roman" w:eastAsia="Times New Roman" w:hAnsi="Times New Roman" w:cs="Times New Roman"/>
                <w:sz w:val="16"/>
                <w:szCs w:val="16"/>
                <w:lang w:eastAsia="ru-RU"/>
              </w:rPr>
              <w:br/>
              <w:t xml:space="preserve"> - по формам, утвержденным руководителем организации в приложении к настоящему Приказу об учетной политике.</w:t>
            </w:r>
          </w:p>
        </w:tc>
        <w:tc>
          <w:tcPr>
            <w:tcW w:w="2409"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p>
        </w:tc>
        <w:tc>
          <w:tcPr>
            <w:tcW w:w="2553"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Использовать в деятельности организации первичные учетные документы, составленные по унифицированным формам, утвержденным органами государственной статистики и отраслевыми министерствами.</w:t>
            </w:r>
          </w:p>
        </w:tc>
        <w:tc>
          <w:tcPr>
            <w:tcW w:w="2360"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p>
        </w:tc>
        <w:tc>
          <w:tcPr>
            <w:tcW w:w="1843"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п. 4 ст. 9 Федерального закона от 06.12.2011 г. N 402-ФЗ "О бухгалтерском учете"</w:t>
            </w:r>
          </w:p>
        </w:tc>
        <w:tc>
          <w:tcPr>
            <w:tcW w:w="1208"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
        </w:tc>
      </w:tr>
      <w:tr w:rsidR="009B44E1" w:rsidRPr="00851881" w:rsidTr="009B44E1">
        <w:trPr>
          <w:trHeight w:val="2958"/>
        </w:trPr>
        <w:tc>
          <w:tcPr>
            <w:tcW w:w="2289" w:type="dxa"/>
            <w:tcBorders>
              <w:top w:val="nil"/>
              <w:left w:val="single" w:sz="4" w:space="0" w:color="auto"/>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lastRenderedPageBreak/>
              <w:t>Организация налогового учета</w:t>
            </w:r>
          </w:p>
        </w:tc>
        <w:tc>
          <w:tcPr>
            <w:tcW w:w="2355"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p>
        </w:tc>
        <w:tc>
          <w:tcPr>
            <w:tcW w:w="2409" w:type="dxa"/>
            <w:tcBorders>
              <w:top w:val="nil"/>
              <w:left w:val="nil"/>
              <w:bottom w:val="single" w:sz="4" w:space="0" w:color="auto"/>
              <w:right w:val="single" w:sz="4" w:space="0" w:color="auto"/>
            </w:tcBorders>
            <w:shd w:val="clear" w:color="auto" w:fill="auto"/>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xml:space="preserve">Может быть </w:t>
            </w:r>
            <w:proofErr w:type="gramStart"/>
            <w:r w:rsidRPr="00851881">
              <w:rPr>
                <w:rFonts w:ascii="Times New Roman" w:eastAsia="Times New Roman" w:hAnsi="Times New Roman" w:cs="Times New Roman"/>
                <w:sz w:val="16"/>
                <w:szCs w:val="16"/>
                <w:lang w:eastAsia="ru-RU"/>
              </w:rPr>
              <w:t>организован</w:t>
            </w:r>
            <w:proofErr w:type="gramEnd"/>
            <w:r w:rsidRPr="00851881">
              <w:rPr>
                <w:rFonts w:ascii="Times New Roman" w:eastAsia="Times New Roman" w:hAnsi="Times New Roman" w:cs="Times New Roman"/>
                <w:sz w:val="16"/>
                <w:szCs w:val="16"/>
                <w:lang w:eastAsia="ru-RU"/>
              </w:rPr>
              <w:t>:</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xml:space="preserve">- отдельно от бухгалтерского учета в специальных налоговых регистрах, приведенных в приложении к настоящему Приказу об учетной политике; </w:t>
            </w:r>
            <w:r w:rsidRPr="00851881">
              <w:rPr>
                <w:rFonts w:ascii="Times New Roman" w:eastAsia="Times New Roman" w:hAnsi="Times New Roman" w:cs="Times New Roman"/>
                <w:sz w:val="16"/>
                <w:szCs w:val="16"/>
                <w:lang w:eastAsia="ru-RU"/>
              </w:rPr>
              <w:br/>
              <w:t xml:space="preserve"> - на основе данных бухгалтерского учете в специальных налоговых регистрах, приведенных в приложении к настоящему Приказу об учетной политике;</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на основе регистров бухгалтерского учета с добавлением в них реквизитов, необходимых для налогового учета в соответствии с требованиями Налогового кодекса РФ.</w:t>
            </w:r>
          </w:p>
        </w:tc>
        <w:tc>
          <w:tcPr>
            <w:tcW w:w="2553"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
        </w:tc>
        <w:tc>
          <w:tcPr>
            <w:tcW w:w="2360"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Налоговый учет в организации ведется на основе регистров бухгалтерского учета с добавлением в них реквизитов, необходимых для налогового учета в соответствии с требованиями Налогового кодекса РФ.</w:t>
            </w:r>
          </w:p>
        </w:tc>
        <w:tc>
          <w:tcPr>
            <w:tcW w:w="1843"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
        </w:tc>
        <w:tc>
          <w:tcPr>
            <w:tcW w:w="1208"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ст. 313, 314 Налогового кодекса РФ</w:t>
            </w:r>
          </w:p>
        </w:tc>
      </w:tr>
      <w:tr w:rsidR="009B44E1" w:rsidRPr="00851881" w:rsidTr="009B44E1">
        <w:trPr>
          <w:trHeight w:val="265"/>
        </w:trPr>
        <w:tc>
          <w:tcPr>
            <w:tcW w:w="2289" w:type="dxa"/>
            <w:tcBorders>
              <w:top w:val="nil"/>
              <w:left w:val="single" w:sz="4" w:space="0" w:color="auto"/>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Проведение инвентаризации</w:t>
            </w:r>
          </w:p>
        </w:tc>
        <w:tc>
          <w:tcPr>
            <w:tcW w:w="2355" w:type="dxa"/>
            <w:tcBorders>
              <w:top w:val="nil"/>
              <w:left w:val="nil"/>
              <w:bottom w:val="single" w:sz="4" w:space="0" w:color="auto"/>
              <w:right w:val="single" w:sz="4" w:space="0" w:color="auto"/>
            </w:tcBorders>
            <w:shd w:val="clear" w:color="auto" w:fill="auto"/>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Проведение инвентаризации должно осуществляться:</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перед составлением годовой бухгалтерской отчетности, кроме имущества, инвентаризация которого проводилась, начиная с 1 октября отчетного года. Инвентаризацию ОС можно проводить раз в три года (п. 38 ПБУ 4/99);</w:t>
            </w:r>
            <w:r w:rsidRPr="00851881">
              <w:rPr>
                <w:rFonts w:ascii="Times New Roman" w:eastAsia="Times New Roman" w:hAnsi="Times New Roman" w:cs="Times New Roman"/>
                <w:sz w:val="16"/>
                <w:szCs w:val="16"/>
                <w:lang w:eastAsia="ru-RU"/>
              </w:rPr>
              <w:br/>
              <w:t>- при смене материально ответственных лиц;</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при выявлении фактов хищения или порчи имущества;</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в случае стихийного бедствия, пожара или других чрезвычайных ситуаций;</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при ликвидации или реорганизации организации. В этом случае до даты составления ликвидационного баланса или даты подписания передаточного акта (разделительного баланса) должна быть проведена инвентаризация всего имущества и всех обязательств организации.</w:t>
            </w:r>
          </w:p>
        </w:tc>
        <w:tc>
          <w:tcPr>
            <w:tcW w:w="2409"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p>
        </w:tc>
        <w:tc>
          <w:tcPr>
            <w:tcW w:w="2553" w:type="dxa"/>
            <w:tcBorders>
              <w:top w:val="nil"/>
              <w:left w:val="nil"/>
              <w:bottom w:val="single" w:sz="4" w:space="0" w:color="auto"/>
              <w:right w:val="single" w:sz="4" w:space="0" w:color="auto"/>
            </w:tcBorders>
            <w:shd w:val="clear" w:color="auto" w:fill="auto"/>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Проведение инвентаризации осуществляется:</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перед составлением годовой бухгалтерской отчетности, кроме имущества, инвентаризация которого проводилась, начиная с 1 октября отчетного года. Инвентаризацию ОС можно проводить раз в три года (п. 38 ПБУ 4/99);</w:t>
            </w:r>
            <w:r w:rsidRPr="00851881">
              <w:rPr>
                <w:rFonts w:ascii="Times New Roman" w:eastAsia="Times New Roman" w:hAnsi="Times New Roman" w:cs="Times New Roman"/>
                <w:sz w:val="16"/>
                <w:szCs w:val="16"/>
                <w:lang w:eastAsia="ru-RU"/>
              </w:rPr>
              <w:br/>
              <w:t>- при смене материально ответственных лиц;</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при выявлении фактов хищения или порчи имущества;</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в случае стихийного бедствия, пожара или других чрезвычайных ситуаций;</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при ликвидации или реорганизации организации. В этом случае до даты составления ликвидационного баланса или даты подписания передаточного акта (разделительного баланса) должна быть проведена инвентаризация всего имущества и всех обязательств организации</w:t>
            </w:r>
            <w:proofErr w:type="gramStart"/>
            <w:r w:rsidRPr="00851881">
              <w:rPr>
                <w:rFonts w:ascii="Times New Roman" w:eastAsia="Times New Roman" w:hAnsi="Times New Roman" w:cs="Times New Roman"/>
                <w:sz w:val="16"/>
                <w:szCs w:val="16"/>
                <w:lang w:eastAsia="ru-RU"/>
              </w:rPr>
              <w:t>.</w:t>
            </w:r>
            <w:proofErr w:type="gramEnd"/>
            <w:r w:rsidRPr="00851881">
              <w:rPr>
                <w:rFonts w:ascii="Times New Roman" w:eastAsia="Times New Roman" w:hAnsi="Times New Roman" w:cs="Times New Roman"/>
                <w:sz w:val="16"/>
                <w:szCs w:val="16"/>
                <w:lang w:eastAsia="ru-RU"/>
              </w:rPr>
              <w:t xml:space="preserve"> </w:t>
            </w:r>
            <w:proofErr w:type="gramStart"/>
            <w:r w:rsidRPr="00851881">
              <w:rPr>
                <w:rFonts w:ascii="Times New Roman" w:eastAsia="Times New Roman" w:hAnsi="Times New Roman" w:cs="Times New Roman"/>
                <w:sz w:val="16"/>
                <w:szCs w:val="16"/>
                <w:lang w:eastAsia="ru-RU"/>
              </w:rPr>
              <w:t>и</w:t>
            </w:r>
            <w:proofErr w:type="gramEnd"/>
            <w:r w:rsidRPr="00851881">
              <w:rPr>
                <w:rFonts w:ascii="Times New Roman" w:eastAsia="Times New Roman" w:hAnsi="Times New Roman" w:cs="Times New Roman"/>
                <w:sz w:val="16"/>
                <w:szCs w:val="16"/>
                <w:lang w:eastAsia="ru-RU"/>
              </w:rPr>
              <w:t>нвентаризация всего имущества и всех обязательств организации.</w:t>
            </w:r>
          </w:p>
        </w:tc>
        <w:tc>
          <w:tcPr>
            <w:tcW w:w="2360"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
        </w:tc>
        <w:tc>
          <w:tcPr>
            <w:tcW w:w="1843" w:type="dxa"/>
            <w:tcBorders>
              <w:top w:val="nil"/>
              <w:left w:val="nil"/>
              <w:bottom w:val="single" w:sz="4" w:space="0" w:color="auto"/>
              <w:right w:val="single" w:sz="4" w:space="0" w:color="auto"/>
            </w:tcBorders>
            <w:shd w:val="clear" w:color="auto" w:fill="auto"/>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п. 3 ст. 11 Закона N 402-ФЗ, п. 27 Положения по бухучету N 34н</w:t>
            </w:r>
          </w:p>
        </w:tc>
        <w:tc>
          <w:tcPr>
            <w:tcW w:w="1208"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
        </w:tc>
      </w:tr>
      <w:tr w:rsidR="009B44E1" w:rsidRPr="00851881" w:rsidTr="009B44E1">
        <w:trPr>
          <w:trHeight w:val="70"/>
        </w:trPr>
        <w:tc>
          <w:tcPr>
            <w:tcW w:w="2289" w:type="dxa"/>
            <w:tcBorders>
              <w:top w:val="nil"/>
              <w:left w:val="single" w:sz="4" w:space="0" w:color="auto"/>
              <w:bottom w:val="single" w:sz="4" w:space="0" w:color="auto"/>
              <w:right w:val="single" w:sz="4" w:space="0" w:color="auto"/>
            </w:tcBorders>
            <w:shd w:val="clear" w:color="auto" w:fill="auto"/>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roofErr w:type="gramStart"/>
            <w:r w:rsidRPr="00851881">
              <w:rPr>
                <w:rFonts w:ascii="Times New Roman" w:eastAsia="Times New Roman" w:hAnsi="Times New Roman" w:cs="Times New Roman"/>
                <w:sz w:val="16"/>
                <w:szCs w:val="16"/>
                <w:lang w:eastAsia="ru-RU"/>
              </w:rPr>
              <w:lastRenderedPageBreak/>
              <w:t>Стоимостной</w:t>
            </w:r>
            <w:proofErr w:type="gramEnd"/>
            <w:r w:rsidRPr="00851881">
              <w:rPr>
                <w:rFonts w:ascii="Times New Roman" w:eastAsia="Times New Roman" w:hAnsi="Times New Roman" w:cs="Times New Roman"/>
                <w:sz w:val="16"/>
                <w:szCs w:val="16"/>
                <w:lang w:eastAsia="ru-RU"/>
              </w:rPr>
              <w:t xml:space="preserve"> лимит основных средств</w:t>
            </w:r>
          </w:p>
        </w:tc>
        <w:tc>
          <w:tcPr>
            <w:tcW w:w="2355" w:type="dxa"/>
            <w:tcBorders>
              <w:top w:val="nil"/>
              <w:left w:val="nil"/>
              <w:bottom w:val="single" w:sz="4" w:space="0" w:color="auto"/>
              <w:right w:val="single" w:sz="4" w:space="0" w:color="auto"/>
            </w:tcBorders>
            <w:shd w:val="clear" w:color="auto" w:fill="auto"/>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lastRenderedPageBreak/>
              <w:t>Не относятся к основным средствам и отражаются в бухгалтерском учете и отчетности в составе материально-производственных запасов активы стоимостью не более</w:t>
            </w:r>
            <w:r w:rsidRPr="00851881">
              <w:rPr>
                <w:rFonts w:ascii="Times New Roman" w:eastAsia="Times New Roman" w:hAnsi="Times New Roman" w:cs="Times New Roman"/>
                <w:sz w:val="16"/>
                <w:szCs w:val="16"/>
                <w:lang w:eastAsia="ru-RU"/>
              </w:rPr>
              <w:br/>
              <w:t xml:space="preserve"> 40000 руб.</w:t>
            </w:r>
          </w:p>
        </w:tc>
        <w:tc>
          <w:tcPr>
            <w:tcW w:w="2409"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p>
        </w:tc>
        <w:tc>
          <w:tcPr>
            <w:tcW w:w="2553" w:type="dxa"/>
            <w:tcBorders>
              <w:top w:val="nil"/>
              <w:left w:val="nil"/>
              <w:bottom w:val="single" w:sz="4" w:space="0" w:color="auto"/>
              <w:right w:val="single" w:sz="4" w:space="0" w:color="auto"/>
            </w:tcBorders>
            <w:shd w:val="clear" w:color="auto" w:fill="auto"/>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lastRenderedPageBreak/>
              <w:t>Не относятся к основным средствам и отражаются в бухгалтерском учете и отчетности в составе материально-производственных запасов активы стоимостью не более</w:t>
            </w:r>
            <w:r w:rsidRPr="00851881">
              <w:rPr>
                <w:rFonts w:ascii="Times New Roman" w:eastAsia="Times New Roman" w:hAnsi="Times New Roman" w:cs="Times New Roman"/>
                <w:sz w:val="16"/>
                <w:szCs w:val="16"/>
                <w:lang w:eastAsia="ru-RU"/>
              </w:rPr>
              <w:br/>
              <w:t xml:space="preserve"> 40000 руб.</w:t>
            </w:r>
          </w:p>
        </w:tc>
        <w:tc>
          <w:tcPr>
            <w:tcW w:w="2360"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
        </w:tc>
        <w:tc>
          <w:tcPr>
            <w:tcW w:w="1843"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lastRenderedPageBreak/>
              <w:t>п. 5 Положения по бухгалтерскому учету "Учет основных средств" ПБУ 6/01" (утв. Приказом Минфина РФ от 30.03.2001 г. N 26н)</w:t>
            </w:r>
          </w:p>
        </w:tc>
        <w:tc>
          <w:tcPr>
            <w:tcW w:w="1208"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
        </w:tc>
      </w:tr>
      <w:tr w:rsidR="009B44E1" w:rsidRPr="00851881" w:rsidTr="009B44E1">
        <w:trPr>
          <w:trHeight w:val="2546"/>
        </w:trPr>
        <w:tc>
          <w:tcPr>
            <w:tcW w:w="2289" w:type="dxa"/>
            <w:tcBorders>
              <w:top w:val="nil"/>
              <w:left w:val="single" w:sz="4" w:space="0" w:color="auto"/>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lastRenderedPageBreak/>
              <w:t>Амортизация основных средств</w:t>
            </w:r>
          </w:p>
        </w:tc>
        <w:tc>
          <w:tcPr>
            <w:tcW w:w="2355" w:type="dxa"/>
            <w:tcBorders>
              <w:top w:val="nil"/>
              <w:left w:val="nil"/>
              <w:bottom w:val="single" w:sz="4" w:space="0" w:color="auto"/>
              <w:right w:val="single" w:sz="4" w:space="0" w:color="auto"/>
            </w:tcBorders>
            <w:shd w:val="clear" w:color="auto" w:fill="auto"/>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Амортизация основных средств начисляется:</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xml:space="preserve">- линейным способом (первоначальная стоимость умножается на норму амортизации);   </w:t>
            </w:r>
            <w:r w:rsidRPr="00851881">
              <w:rPr>
                <w:rFonts w:ascii="Times New Roman" w:eastAsia="Times New Roman" w:hAnsi="Times New Roman" w:cs="Times New Roman"/>
                <w:sz w:val="16"/>
                <w:szCs w:val="16"/>
                <w:lang w:eastAsia="ru-RU"/>
              </w:rPr>
              <w:br/>
              <w:t xml:space="preserve"> - способом уменьшаемого остатка (остаточная стоимость на начало года умножить на норму амортизации умножить на коэффициент ускорения, устанавливаемый в соответствии с законодательством РФ); </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xml:space="preserve">- способом списания стоимости по сумме чисел лет срока полезного использования (первоначальная стоимость умножается на число лет, остающихся до конца срока службы, и делится на число лет срока службы объекта);   </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способом списания стоимости пропорционально объему продукции (работ).</w:t>
            </w:r>
          </w:p>
        </w:tc>
        <w:tc>
          <w:tcPr>
            <w:tcW w:w="2409" w:type="dxa"/>
            <w:tcBorders>
              <w:top w:val="nil"/>
              <w:left w:val="nil"/>
              <w:bottom w:val="single" w:sz="4" w:space="0" w:color="auto"/>
              <w:right w:val="single" w:sz="4" w:space="0" w:color="auto"/>
            </w:tcBorders>
            <w:shd w:val="clear" w:color="auto" w:fill="auto"/>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Амортизация основных средств начисляется:</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xml:space="preserve">-линейным методом;   </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-нелинейным методом, кроме зданий, сооружений и передаточных устройств, нематериальных активов, входящих в 8-10 амортизационные группы, к которым применяется линейный метод амортизации.</w:t>
            </w:r>
          </w:p>
        </w:tc>
        <w:tc>
          <w:tcPr>
            <w:tcW w:w="2553"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Амортизация основных средств начисляется</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xml:space="preserve"> линейным способом (первоначальная стоимость умножается на норму амортизации)</w:t>
            </w:r>
          </w:p>
        </w:tc>
        <w:tc>
          <w:tcPr>
            <w:tcW w:w="2360"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Амортизация основных средств начисляется линейным методом</w:t>
            </w:r>
          </w:p>
        </w:tc>
        <w:tc>
          <w:tcPr>
            <w:tcW w:w="1843"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п. 18, 19 ПБУ 6/01 "Учет основных средств" (утв. Приказом Минфина РФ от 30.03.2001 г. N 26н); п. 48 "Положения по ведению бухгалтерского учета и бухгалтерской отчетности в РФ" (утв. приказом Минфина РФ от 29.07.1998 N 34н)</w:t>
            </w:r>
          </w:p>
        </w:tc>
        <w:tc>
          <w:tcPr>
            <w:tcW w:w="1208"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п. 1 ст. 259 Налогового кодекса РФ</w:t>
            </w:r>
          </w:p>
        </w:tc>
      </w:tr>
      <w:tr w:rsidR="009B44E1" w:rsidRPr="00851881" w:rsidTr="009B44E1">
        <w:trPr>
          <w:trHeight w:val="70"/>
        </w:trPr>
        <w:tc>
          <w:tcPr>
            <w:tcW w:w="2289" w:type="dxa"/>
            <w:tcBorders>
              <w:top w:val="nil"/>
              <w:left w:val="single" w:sz="4" w:space="0" w:color="auto"/>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Амортизация нематериальных активов</w:t>
            </w:r>
          </w:p>
        </w:tc>
        <w:tc>
          <w:tcPr>
            <w:tcW w:w="2355" w:type="dxa"/>
            <w:tcBorders>
              <w:top w:val="nil"/>
              <w:left w:val="nil"/>
              <w:bottom w:val="single" w:sz="4" w:space="0" w:color="auto"/>
              <w:right w:val="single" w:sz="4" w:space="0" w:color="auto"/>
            </w:tcBorders>
            <w:shd w:val="clear" w:color="auto" w:fill="auto"/>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Способ расчета амортизационных отчисления по нематериальным активам:</w:t>
            </w:r>
            <w:r w:rsidRPr="00851881">
              <w:rPr>
                <w:rFonts w:ascii="Times New Roman" w:eastAsia="Times New Roman" w:hAnsi="Times New Roman" w:cs="Times New Roman"/>
                <w:sz w:val="16"/>
                <w:szCs w:val="16"/>
                <w:lang w:eastAsia="ru-RU"/>
              </w:rPr>
              <w:br/>
              <w:t xml:space="preserve">- для всех объектов единый - линейный (отчисления рассчитывают исходя из фактической (первоначальной) стоимости или текущей рыночной стоимости (в случае переоценки) нематериального актива равномерно в течение срока полезного использования этого актива);   - определяется для каждого объекта нематериальных активов при остановке его на </w:t>
            </w:r>
            <w:r w:rsidRPr="00851881">
              <w:rPr>
                <w:rFonts w:ascii="Times New Roman" w:eastAsia="Times New Roman" w:hAnsi="Times New Roman" w:cs="Times New Roman"/>
                <w:sz w:val="16"/>
                <w:szCs w:val="16"/>
                <w:lang w:eastAsia="ru-RU"/>
              </w:rPr>
              <w:lastRenderedPageBreak/>
              <w:t>учет (линейный способ, способ уменьшаемого остатка c коэффициентом или способ списания стоимости пропорционально объему продукции, работ).</w:t>
            </w:r>
          </w:p>
        </w:tc>
        <w:tc>
          <w:tcPr>
            <w:tcW w:w="2409"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p>
        </w:tc>
        <w:tc>
          <w:tcPr>
            <w:tcW w:w="2553" w:type="dxa"/>
            <w:tcBorders>
              <w:top w:val="nil"/>
              <w:left w:val="nil"/>
              <w:bottom w:val="single" w:sz="4" w:space="0" w:color="auto"/>
              <w:right w:val="single" w:sz="4" w:space="0" w:color="auto"/>
            </w:tcBorders>
            <w:shd w:val="clear" w:color="auto" w:fill="auto"/>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xml:space="preserve">Способ расчета </w:t>
            </w:r>
            <w:proofErr w:type="gramStart"/>
            <w:r w:rsidRPr="00851881">
              <w:rPr>
                <w:rFonts w:ascii="Times New Roman" w:eastAsia="Times New Roman" w:hAnsi="Times New Roman" w:cs="Times New Roman"/>
                <w:sz w:val="16"/>
                <w:szCs w:val="16"/>
                <w:lang w:eastAsia="ru-RU"/>
              </w:rPr>
              <w:t>амортизационных</w:t>
            </w:r>
            <w:proofErr w:type="gramEnd"/>
            <w:r w:rsidRPr="00851881">
              <w:rPr>
                <w:rFonts w:ascii="Times New Roman" w:eastAsia="Times New Roman" w:hAnsi="Times New Roman" w:cs="Times New Roman"/>
                <w:sz w:val="16"/>
                <w:szCs w:val="16"/>
                <w:lang w:eastAsia="ru-RU"/>
              </w:rPr>
              <w:t xml:space="preserve"> отчисления по нематериальным активам:</w:t>
            </w:r>
            <w:r w:rsidRPr="00851881">
              <w:rPr>
                <w:rFonts w:ascii="Times New Roman" w:eastAsia="Times New Roman" w:hAnsi="Times New Roman" w:cs="Times New Roman"/>
                <w:sz w:val="16"/>
                <w:szCs w:val="16"/>
                <w:lang w:eastAsia="ru-RU"/>
              </w:rPr>
              <w:br/>
              <w:t xml:space="preserve">    линейный (отчисления рассчитывают исходя из фактической (первоначальной) стоимости или текущей рыночной стоимости (в случае переоценки) нематериального актива равномерно в течение срока полезного использования этого актива);</w:t>
            </w:r>
          </w:p>
        </w:tc>
        <w:tc>
          <w:tcPr>
            <w:tcW w:w="2360"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
        </w:tc>
        <w:tc>
          <w:tcPr>
            <w:tcW w:w="1843"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п. 28, 29 ПБУ 14/2007 "Учет нематериальных активов" (утв. Приказом Минфина N 153н от 27.12.2007); п. 56 Положения по ведению бухгалтерского учета и бухгалтерской отчетности в РФ (утв. Приказом Минфина РФ от 29.07.1998 N 34н)</w:t>
            </w:r>
          </w:p>
        </w:tc>
        <w:tc>
          <w:tcPr>
            <w:tcW w:w="1208"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
        </w:tc>
      </w:tr>
      <w:tr w:rsidR="009B44E1" w:rsidRPr="00851881" w:rsidTr="009B44E1">
        <w:trPr>
          <w:trHeight w:val="3822"/>
        </w:trPr>
        <w:tc>
          <w:tcPr>
            <w:tcW w:w="2289" w:type="dxa"/>
            <w:tcBorders>
              <w:top w:val="nil"/>
              <w:left w:val="single" w:sz="4" w:space="0" w:color="auto"/>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lastRenderedPageBreak/>
              <w:t>Оценка списания материально-производственных запасов</w:t>
            </w:r>
          </w:p>
        </w:tc>
        <w:tc>
          <w:tcPr>
            <w:tcW w:w="2355" w:type="dxa"/>
            <w:tcBorders>
              <w:top w:val="nil"/>
              <w:left w:val="nil"/>
              <w:bottom w:val="single" w:sz="4" w:space="0" w:color="auto"/>
              <w:right w:val="single" w:sz="4" w:space="0" w:color="auto"/>
            </w:tcBorders>
            <w:shd w:val="clear" w:color="auto" w:fill="auto"/>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proofErr w:type="gramStart"/>
            <w:r w:rsidRPr="00851881">
              <w:rPr>
                <w:rFonts w:ascii="Times New Roman" w:eastAsia="Times New Roman" w:hAnsi="Times New Roman" w:cs="Times New Roman"/>
                <w:sz w:val="16"/>
                <w:szCs w:val="16"/>
                <w:lang w:eastAsia="ru-RU"/>
              </w:rPr>
              <w:t>Оценка материально-производственных запасов при их использовании и прочем выбытии (включая товары, кроме учитываемых по продажным ценам) производится:</w:t>
            </w:r>
            <w:r w:rsidRPr="00851881">
              <w:rPr>
                <w:rFonts w:ascii="Times New Roman" w:eastAsia="Times New Roman" w:hAnsi="Times New Roman" w:cs="Times New Roman"/>
                <w:sz w:val="16"/>
                <w:szCs w:val="16"/>
                <w:lang w:eastAsia="ru-RU"/>
              </w:rPr>
              <w:br/>
              <w:t xml:space="preserve">- по себестоимости каждой единицы;   </w:t>
            </w:r>
            <w:proofErr w:type="gramEnd"/>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по средней себестоимости</w:t>
            </w:r>
            <w:proofErr w:type="gramStart"/>
            <w:r w:rsidRPr="00851881">
              <w:rPr>
                <w:rFonts w:ascii="Times New Roman" w:eastAsia="Times New Roman" w:hAnsi="Times New Roman" w:cs="Times New Roman"/>
                <w:sz w:val="16"/>
                <w:szCs w:val="16"/>
                <w:lang w:eastAsia="ru-RU"/>
              </w:rPr>
              <w:t xml:space="preserve">;   -- </w:t>
            </w:r>
            <w:proofErr w:type="gramEnd"/>
            <w:r w:rsidRPr="00851881">
              <w:rPr>
                <w:rFonts w:ascii="Times New Roman" w:eastAsia="Times New Roman" w:hAnsi="Times New Roman" w:cs="Times New Roman"/>
                <w:sz w:val="16"/>
                <w:szCs w:val="16"/>
                <w:lang w:eastAsia="ru-RU"/>
              </w:rPr>
              <w:t>по себестоимости первых по времени приобретения материально-производственных запасов (способ ФИФО).</w:t>
            </w:r>
          </w:p>
        </w:tc>
        <w:tc>
          <w:tcPr>
            <w:tcW w:w="2409" w:type="dxa"/>
            <w:tcBorders>
              <w:top w:val="nil"/>
              <w:left w:val="nil"/>
              <w:bottom w:val="single" w:sz="4" w:space="0" w:color="auto"/>
              <w:right w:val="single" w:sz="4" w:space="0" w:color="auto"/>
            </w:tcBorders>
            <w:shd w:val="clear" w:color="auto" w:fill="auto"/>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Метод списания сырья и материалов при определении размера материальных расходов при определении размера материальных расходов при списании сырья и материалов, используемых при производстве (изготовлении) товаров (выполнении работ, оказании услуг) применяется методов оценки указанного сырья и материалов:</w:t>
            </w:r>
            <w:r w:rsidRPr="00851881">
              <w:rPr>
                <w:rFonts w:ascii="Times New Roman" w:eastAsia="Times New Roman" w:hAnsi="Times New Roman" w:cs="Times New Roman"/>
                <w:sz w:val="16"/>
                <w:szCs w:val="16"/>
                <w:lang w:eastAsia="ru-RU"/>
              </w:rPr>
              <w:br/>
              <w:t xml:space="preserve">- по стоимости единицы запасов;   </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xml:space="preserve">- по средней себестоимости;   </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xml:space="preserve">- по себестоимости первых по времени приобретений (метод ФИФО);   </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по себестоимости последних по времени приобретений (метод ЛИФО).</w:t>
            </w:r>
          </w:p>
        </w:tc>
        <w:tc>
          <w:tcPr>
            <w:tcW w:w="2553"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xml:space="preserve">Оценка материально-производственных запасов при их использовании и прочем выбытии (включая товары, </w:t>
            </w:r>
            <w:proofErr w:type="gramStart"/>
            <w:r w:rsidRPr="00851881">
              <w:rPr>
                <w:rFonts w:ascii="Times New Roman" w:eastAsia="Times New Roman" w:hAnsi="Times New Roman" w:cs="Times New Roman"/>
                <w:sz w:val="16"/>
                <w:szCs w:val="16"/>
                <w:lang w:eastAsia="ru-RU"/>
              </w:rPr>
              <w:t>кроме</w:t>
            </w:r>
            <w:proofErr w:type="gramEnd"/>
            <w:r w:rsidRPr="00851881">
              <w:rPr>
                <w:rFonts w:ascii="Times New Roman" w:eastAsia="Times New Roman" w:hAnsi="Times New Roman" w:cs="Times New Roman"/>
                <w:sz w:val="16"/>
                <w:szCs w:val="16"/>
                <w:lang w:eastAsia="ru-RU"/>
              </w:rPr>
              <w:t xml:space="preserve"> учитываемых по продажным ценам) производится по средней себестоимости</w:t>
            </w:r>
            <w:r w:rsidRPr="00851881">
              <w:rPr>
                <w:rFonts w:ascii="Times New Roman" w:eastAsia="Times New Roman" w:hAnsi="Times New Roman" w:cs="Times New Roman"/>
                <w:sz w:val="16"/>
                <w:szCs w:val="16"/>
                <w:lang w:eastAsia="ru-RU"/>
              </w:rPr>
              <w:br/>
            </w:r>
          </w:p>
        </w:tc>
        <w:tc>
          <w:tcPr>
            <w:tcW w:w="2360"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Метод списания сырья и материалов при определении размера материальных расходов при определении размера материальных расходов при списании сырья и материалов, используемых при производстве (изготовлении) товаров (выполнении работ, оказании услуг) применяется методов оценки указанного сырья и материалов по средней себестоимости</w:t>
            </w:r>
            <w:r w:rsidRPr="00851881">
              <w:rPr>
                <w:rFonts w:ascii="Times New Roman" w:eastAsia="Times New Roman" w:hAnsi="Times New Roman" w:cs="Times New Roman"/>
                <w:sz w:val="16"/>
                <w:szCs w:val="16"/>
                <w:lang w:eastAsia="ru-RU"/>
              </w:rPr>
              <w:br/>
            </w:r>
          </w:p>
        </w:tc>
        <w:tc>
          <w:tcPr>
            <w:tcW w:w="1843"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п. 16 ПБУ 5/01 "Учет материально-производственных запасов" (утв. Приказом Минфина РФ от 09.062001 г. N 44н); п. 58, 60 Положения по ведению бухгалтерского учета и бухгалтерской отчетности в РФ (утв. Приказом МФ РФ от 29.07.1998 N 34н)</w:t>
            </w:r>
          </w:p>
        </w:tc>
        <w:tc>
          <w:tcPr>
            <w:tcW w:w="1208"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ст. 254 Налогового кодекса РФ</w:t>
            </w:r>
          </w:p>
        </w:tc>
      </w:tr>
      <w:tr w:rsidR="009B44E1" w:rsidRPr="00851881" w:rsidTr="009B44E1">
        <w:trPr>
          <w:trHeight w:val="1809"/>
        </w:trPr>
        <w:tc>
          <w:tcPr>
            <w:tcW w:w="2289" w:type="dxa"/>
            <w:tcBorders>
              <w:top w:val="nil"/>
              <w:left w:val="single" w:sz="4" w:space="0" w:color="auto"/>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Оценка готовой продукции</w:t>
            </w:r>
          </w:p>
        </w:tc>
        <w:tc>
          <w:tcPr>
            <w:tcW w:w="2355" w:type="dxa"/>
            <w:tcBorders>
              <w:top w:val="nil"/>
              <w:left w:val="nil"/>
              <w:bottom w:val="single" w:sz="4" w:space="0" w:color="auto"/>
              <w:right w:val="single" w:sz="4" w:space="0" w:color="auto"/>
            </w:tcBorders>
            <w:shd w:val="clear" w:color="auto" w:fill="auto"/>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Оценка готовой продукции, отгруженной продукции</w:t>
            </w:r>
            <w:r w:rsidRPr="00851881">
              <w:rPr>
                <w:rFonts w:ascii="Times New Roman" w:eastAsia="Times New Roman" w:hAnsi="Times New Roman" w:cs="Times New Roman"/>
                <w:sz w:val="16"/>
                <w:szCs w:val="16"/>
                <w:lang w:eastAsia="ru-RU"/>
              </w:rPr>
              <w:br/>
              <w:t xml:space="preserve">Учет готовой продукции в организации ведется </w:t>
            </w:r>
            <w:proofErr w:type="gramStart"/>
            <w:r w:rsidRPr="00851881">
              <w:rPr>
                <w:rFonts w:ascii="Times New Roman" w:eastAsia="Times New Roman" w:hAnsi="Times New Roman" w:cs="Times New Roman"/>
                <w:sz w:val="16"/>
                <w:szCs w:val="16"/>
                <w:lang w:eastAsia="ru-RU"/>
              </w:rPr>
              <w:t>по</w:t>
            </w:r>
            <w:proofErr w:type="gramEnd"/>
            <w:r w:rsidRPr="00851881">
              <w:rPr>
                <w:rFonts w:ascii="Times New Roman" w:eastAsia="Times New Roman" w:hAnsi="Times New Roman" w:cs="Times New Roman"/>
                <w:sz w:val="16"/>
                <w:szCs w:val="16"/>
                <w:lang w:eastAsia="ru-RU"/>
              </w:rPr>
              <w:t>:</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xml:space="preserve">- фактической производственной себестоимости (счет 40 "Выпуск продукции (работ, услуг)" не используется);   </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xml:space="preserve">-  плановой (нормативной) себестоимости с использованием счета 40 "Выпуск продукции (работ, услуг)").   </w:t>
            </w:r>
          </w:p>
        </w:tc>
        <w:tc>
          <w:tcPr>
            <w:tcW w:w="2409"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p>
        </w:tc>
        <w:tc>
          <w:tcPr>
            <w:tcW w:w="2553"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Оценка готовой продукции, отгруженной продукции</w:t>
            </w:r>
            <w:r w:rsidRPr="00851881">
              <w:rPr>
                <w:rFonts w:ascii="Times New Roman" w:eastAsia="Times New Roman" w:hAnsi="Times New Roman" w:cs="Times New Roman"/>
                <w:sz w:val="16"/>
                <w:szCs w:val="16"/>
                <w:lang w:eastAsia="ru-RU"/>
              </w:rPr>
              <w:br/>
              <w:t xml:space="preserve">Учет готовой продукции в организации ведется по фактической производственной себестоимости (счет 40 "Выпуск продукции (работ, услуг)" не используется);   </w:t>
            </w:r>
          </w:p>
        </w:tc>
        <w:tc>
          <w:tcPr>
            <w:tcW w:w="2360"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
        </w:tc>
        <w:tc>
          <w:tcPr>
            <w:tcW w:w="1843"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п. 59, 61 Положения по ведению бухгалтерского учета и бухгалтерской отчетности в РФ, утв. Приказом Минфина РФ от 29.07.1998 N 34н</w:t>
            </w:r>
          </w:p>
        </w:tc>
        <w:tc>
          <w:tcPr>
            <w:tcW w:w="1208"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
        </w:tc>
      </w:tr>
      <w:tr w:rsidR="009B44E1" w:rsidRPr="00851881" w:rsidTr="009B44E1">
        <w:trPr>
          <w:trHeight w:val="2404"/>
        </w:trPr>
        <w:tc>
          <w:tcPr>
            <w:tcW w:w="2289" w:type="dxa"/>
            <w:tcBorders>
              <w:top w:val="nil"/>
              <w:left w:val="single" w:sz="4" w:space="0" w:color="auto"/>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lastRenderedPageBreak/>
              <w:t>Формирование оценочного обязательства по предстоящим отпускам</w:t>
            </w:r>
          </w:p>
        </w:tc>
        <w:tc>
          <w:tcPr>
            <w:tcW w:w="2355" w:type="dxa"/>
            <w:tcBorders>
              <w:top w:val="nil"/>
              <w:left w:val="nil"/>
              <w:bottom w:val="single" w:sz="4" w:space="0" w:color="auto"/>
              <w:right w:val="single" w:sz="4" w:space="0" w:color="auto"/>
            </w:tcBorders>
            <w:shd w:val="clear" w:color="auto" w:fill="auto"/>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Организация рассчитывает оценочное обязательство по предстоящим отпускам сотрудников:</w:t>
            </w:r>
            <w:r w:rsidRPr="00851881">
              <w:rPr>
                <w:rFonts w:ascii="Times New Roman" w:eastAsia="Times New Roman" w:hAnsi="Times New Roman" w:cs="Times New Roman"/>
                <w:sz w:val="16"/>
                <w:szCs w:val="16"/>
                <w:lang w:eastAsia="ru-RU"/>
              </w:rPr>
              <w:br/>
              <w:t xml:space="preserve">- в порядке, аналогичном </w:t>
            </w:r>
            <w:proofErr w:type="gramStart"/>
            <w:r w:rsidRPr="00851881">
              <w:rPr>
                <w:rFonts w:ascii="Times New Roman" w:eastAsia="Times New Roman" w:hAnsi="Times New Roman" w:cs="Times New Roman"/>
                <w:sz w:val="16"/>
                <w:szCs w:val="16"/>
                <w:lang w:eastAsia="ru-RU"/>
              </w:rPr>
              <w:t>установленному</w:t>
            </w:r>
            <w:proofErr w:type="gramEnd"/>
            <w:r w:rsidRPr="00851881">
              <w:rPr>
                <w:rFonts w:ascii="Times New Roman" w:eastAsia="Times New Roman" w:hAnsi="Times New Roman" w:cs="Times New Roman"/>
                <w:sz w:val="16"/>
                <w:szCs w:val="16"/>
                <w:lang w:eastAsia="ru-RU"/>
              </w:rPr>
              <w:t xml:space="preserve"> для целей налогообложения в соответствии со ст. 324.1 Налогового кодекса РФ и настоящей учетной политикой для целей налогообложения;   –  ежемесячно на последнее число по формуле: Сумма отчисления в резерв = (Фонд оплаты труда + Страховые взносы за месяц)</w:t>
            </w:r>
            <w:proofErr w:type="gramStart"/>
            <w:r w:rsidRPr="00851881">
              <w:rPr>
                <w:rFonts w:ascii="Times New Roman" w:eastAsia="Times New Roman" w:hAnsi="Times New Roman" w:cs="Times New Roman"/>
                <w:sz w:val="16"/>
                <w:szCs w:val="16"/>
                <w:lang w:eastAsia="ru-RU"/>
              </w:rPr>
              <w:t xml:space="preserve"> :</w:t>
            </w:r>
            <w:proofErr w:type="gramEnd"/>
            <w:r w:rsidRPr="00851881">
              <w:rPr>
                <w:rFonts w:ascii="Times New Roman" w:eastAsia="Times New Roman" w:hAnsi="Times New Roman" w:cs="Times New Roman"/>
                <w:sz w:val="16"/>
                <w:szCs w:val="16"/>
                <w:lang w:eastAsia="ru-RU"/>
              </w:rPr>
              <w:t xml:space="preserve"> 28 x 2,33;   </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свой вариант, напр., установленный процент от заданной базы</w:t>
            </w:r>
          </w:p>
        </w:tc>
        <w:tc>
          <w:tcPr>
            <w:tcW w:w="2409" w:type="dxa"/>
            <w:tcBorders>
              <w:top w:val="nil"/>
              <w:left w:val="nil"/>
              <w:bottom w:val="single" w:sz="4" w:space="0" w:color="auto"/>
              <w:right w:val="single" w:sz="4" w:space="0" w:color="auto"/>
            </w:tcBorders>
            <w:shd w:val="clear" w:color="auto" w:fill="auto"/>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Создание резервов</w:t>
            </w:r>
            <w:r w:rsidRPr="00851881">
              <w:rPr>
                <w:rFonts w:ascii="Times New Roman" w:eastAsia="Times New Roman" w:hAnsi="Times New Roman" w:cs="Times New Roman"/>
                <w:sz w:val="16"/>
                <w:szCs w:val="16"/>
                <w:lang w:eastAsia="ru-RU"/>
              </w:rPr>
              <w:br/>
              <w:t>В организации создаются следующие резервы для целей налогового учета:</w:t>
            </w:r>
            <w:r w:rsidRPr="00851881">
              <w:rPr>
                <w:rFonts w:ascii="Times New Roman" w:eastAsia="Times New Roman" w:hAnsi="Times New Roman" w:cs="Times New Roman"/>
                <w:sz w:val="16"/>
                <w:szCs w:val="16"/>
                <w:lang w:eastAsia="ru-RU"/>
              </w:rPr>
              <w:br/>
              <w:t xml:space="preserve">   - предстоящих расходов на оплату отпусков в размере</w:t>
            </w:r>
            <w:proofErr w:type="gramStart"/>
            <w:r w:rsidRPr="00851881">
              <w:rPr>
                <w:rFonts w:ascii="Times New Roman" w:eastAsia="Times New Roman" w:hAnsi="Times New Roman" w:cs="Times New Roman"/>
                <w:sz w:val="16"/>
                <w:szCs w:val="16"/>
                <w:lang w:eastAsia="ru-RU"/>
              </w:rPr>
              <w:t xml:space="preserve"> ;</w:t>
            </w:r>
            <w:proofErr w:type="gramEnd"/>
            <w:r w:rsidRPr="00851881">
              <w:rPr>
                <w:rFonts w:ascii="Times New Roman" w:eastAsia="Times New Roman" w:hAnsi="Times New Roman" w:cs="Times New Roman"/>
                <w:sz w:val="16"/>
                <w:szCs w:val="16"/>
                <w:lang w:eastAsia="ru-RU"/>
              </w:rPr>
              <w:t xml:space="preserve">   </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на выплату ежегодного вознаграждения за выслугу лет в размере</w:t>
            </w:r>
            <w:proofErr w:type="gramStart"/>
            <w:r w:rsidRPr="00851881">
              <w:rPr>
                <w:rFonts w:ascii="Times New Roman" w:eastAsia="Times New Roman" w:hAnsi="Times New Roman" w:cs="Times New Roman"/>
                <w:sz w:val="16"/>
                <w:szCs w:val="16"/>
                <w:lang w:eastAsia="ru-RU"/>
              </w:rPr>
              <w:t xml:space="preserve"> ;</w:t>
            </w:r>
            <w:proofErr w:type="gramEnd"/>
            <w:r w:rsidRPr="00851881">
              <w:rPr>
                <w:rFonts w:ascii="Times New Roman" w:eastAsia="Times New Roman" w:hAnsi="Times New Roman" w:cs="Times New Roman"/>
                <w:sz w:val="16"/>
                <w:szCs w:val="16"/>
                <w:lang w:eastAsia="ru-RU"/>
              </w:rPr>
              <w:t xml:space="preserve">   </w:t>
            </w:r>
          </w:p>
        </w:tc>
        <w:tc>
          <w:tcPr>
            <w:tcW w:w="2553"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Организация не рассчитывает оценочное обязательство по предстоящим отпускам сотрудников</w:t>
            </w:r>
          </w:p>
        </w:tc>
        <w:tc>
          <w:tcPr>
            <w:tcW w:w="2360"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Создание резервов в организации создаются следующие резервы для целей налогового учета предстоящих расходов на оплату отпусков в размере</w:t>
            </w:r>
          </w:p>
        </w:tc>
        <w:tc>
          <w:tcPr>
            <w:tcW w:w="1843"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ПБУ 8/2010 "Оценочные обязательства, условные обязательства и условные активы" (утв. Приказом Минфина от 13.12.2010 г. N 167н)</w:t>
            </w:r>
          </w:p>
        </w:tc>
        <w:tc>
          <w:tcPr>
            <w:tcW w:w="1208"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ст. 324 Налогового кодекса РФ</w:t>
            </w:r>
          </w:p>
        </w:tc>
      </w:tr>
      <w:tr w:rsidR="009B44E1" w:rsidRPr="00851881" w:rsidTr="009B44E1">
        <w:trPr>
          <w:trHeight w:val="3021"/>
        </w:trPr>
        <w:tc>
          <w:tcPr>
            <w:tcW w:w="2289" w:type="dxa"/>
            <w:tcBorders>
              <w:top w:val="nil"/>
              <w:left w:val="single" w:sz="4" w:space="0" w:color="auto"/>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распределение общепроизводственных расходов</w:t>
            </w:r>
          </w:p>
        </w:tc>
        <w:tc>
          <w:tcPr>
            <w:tcW w:w="2355" w:type="dxa"/>
            <w:tcBorders>
              <w:top w:val="nil"/>
              <w:left w:val="nil"/>
              <w:bottom w:val="single" w:sz="4" w:space="0" w:color="auto"/>
              <w:right w:val="single" w:sz="4" w:space="0" w:color="auto"/>
            </w:tcBorders>
            <w:shd w:val="clear" w:color="auto" w:fill="auto"/>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Распределение общепроизводственных расходов производится:</w:t>
            </w:r>
            <w:r w:rsidRPr="00851881">
              <w:rPr>
                <w:rFonts w:ascii="Times New Roman" w:eastAsia="Times New Roman" w:hAnsi="Times New Roman" w:cs="Times New Roman"/>
                <w:sz w:val="16"/>
                <w:szCs w:val="16"/>
                <w:lang w:eastAsia="ru-RU"/>
              </w:rPr>
              <w:br/>
              <w:t xml:space="preserve">- пропорционально прямым статьям затрат;   </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xml:space="preserve">- пропорционально заработной плате основного производственного персонала;   - пропорционально стоимости сырья, материалов, полуфабрикатов, отпущенных на производство;   </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xml:space="preserve">-  пропорционально нормативным (сметным) расходам;   </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xml:space="preserve">-  пропорционально иным базам распределения, предусмотренным отраслевыми методическими рекомендациями по вопросам планирования, учета и </w:t>
            </w:r>
            <w:proofErr w:type="spellStart"/>
            <w:r w:rsidRPr="00851881">
              <w:rPr>
                <w:rFonts w:ascii="Times New Roman" w:eastAsia="Times New Roman" w:hAnsi="Times New Roman" w:cs="Times New Roman"/>
                <w:sz w:val="16"/>
                <w:szCs w:val="16"/>
                <w:lang w:eastAsia="ru-RU"/>
              </w:rPr>
              <w:t>калькулирования</w:t>
            </w:r>
            <w:proofErr w:type="spellEnd"/>
            <w:r w:rsidRPr="00851881">
              <w:rPr>
                <w:rFonts w:ascii="Times New Roman" w:eastAsia="Times New Roman" w:hAnsi="Times New Roman" w:cs="Times New Roman"/>
                <w:sz w:val="16"/>
                <w:szCs w:val="16"/>
                <w:lang w:eastAsia="ru-RU"/>
              </w:rPr>
              <w:t xml:space="preserve"> себестоимости.</w:t>
            </w:r>
          </w:p>
        </w:tc>
        <w:tc>
          <w:tcPr>
            <w:tcW w:w="2409"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p>
        </w:tc>
        <w:tc>
          <w:tcPr>
            <w:tcW w:w="2553"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Распределение общепроизводственных расходов производится</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xml:space="preserve">пропорционально заработной плате основного производственного персонала;   </w:t>
            </w:r>
          </w:p>
        </w:tc>
        <w:tc>
          <w:tcPr>
            <w:tcW w:w="2360"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
        </w:tc>
        <w:tc>
          <w:tcPr>
            <w:tcW w:w="1843"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xml:space="preserve">Отраслевые методические рекомендации по вопросам планирования, учета и </w:t>
            </w:r>
            <w:proofErr w:type="spellStart"/>
            <w:r w:rsidRPr="00851881">
              <w:rPr>
                <w:rFonts w:ascii="Times New Roman" w:eastAsia="Times New Roman" w:hAnsi="Times New Roman" w:cs="Times New Roman"/>
                <w:sz w:val="16"/>
                <w:szCs w:val="16"/>
                <w:lang w:eastAsia="ru-RU"/>
              </w:rPr>
              <w:t>калькулирования</w:t>
            </w:r>
            <w:proofErr w:type="spellEnd"/>
            <w:r w:rsidRPr="00851881">
              <w:rPr>
                <w:rFonts w:ascii="Times New Roman" w:eastAsia="Times New Roman" w:hAnsi="Times New Roman" w:cs="Times New Roman"/>
                <w:sz w:val="16"/>
                <w:szCs w:val="16"/>
                <w:lang w:eastAsia="ru-RU"/>
              </w:rPr>
              <w:t xml:space="preserve"> себестоимости продукции (работ, услуг)</w:t>
            </w:r>
          </w:p>
        </w:tc>
        <w:tc>
          <w:tcPr>
            <w:tcW w:w="1208"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
        </w:tc>
      </w:tr>
      <w:tr w:rsidR="009B44E1" w:rsidRPr="00851881" w:rsidTr="009B44E1">
        <w:trPr>
          <w:trHeight w:val="1837"/>
        </w:trPr>
        <w:tc>
          <w:tcPr>
            <w:tcW w:w="2289" w:type="dxa"/>
            <w:tcBorders>
              <w:top w:val="nil"/>
              <w:left w:val="single" w:sz="4" w:space="0" w:color="auto"/>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lastRenderedPageBreak/>
              <w:t>Списание общехозяйственных расходов</w:t>
            </w:r>
          </w:p>
        </w:tc>
        <w:tc>
          <w:tcPr>
            <w:tcW w:w="2355" w:type="dxa"/>
            <w:tcBorders>
              <w:top w:val="nil"/>
              <w:left w:val="nil"/>
              <w:bottom w:val="single" w:sz="4" w:space="0" w:color="auto"/>
              <w:right w:val="single" w:sz="4" w:space="0" w:color="auto"/>
            </w:tcBorders>
            <w:shd w:val="clear" w:color="auto" w:fill="auto"/>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Списание общехозяйственных расходов в бухгалтерском учете производится ежемесячно:</w:t>
            </w:r>
            <w:r w:rsidRPr="00851881">
              <w:rPr>
                <w:rFonts w:ascii="Times New Roman" w:eastAsia="Times New Roman" w:hAnsi="Times New Roman" w:cs="Times New Roman"/>
                <w:sz w:val="16"/>
                <w:szCs w:val="16"/>
                <w:lang w:eastAsia="ru-RU"/>
              </w:rPr>
              <w:br/>
              <w:t xml:space="preserve">- путем распределения их на счета 20 "Основное производство", 23 "Вспомогательное производство", 29 "Обслуживающие производства и хозяйства";   </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полностью в качестве условно-постоянных расходов в дебет счета 90 "Продажи".</w:t>
            </w:r>
          </w:p>
        </w:tc>
        <w:tc>
          <w:tcPr>
            <w:tcW w:w="2409"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p>
        </w:tc>
        <w:tc>
          <w:tcPr>
            <w:tcW w:w="2553"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Списание общехозяйственных расходов в бухгалтерском учете производится ежемесячно  полностью в качестве условно-постоянных расходов в дебет счета 90 "Продажи".</w:t>
            </w:r>
          </w:p>
        </w:tc>
        <w:tc>
          <w:tcPr>
            <w:tcW w:w="2360"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
        </w:tc>
        <w:tc>
          <w:tcPr>
            <w:tcW w:w="1843"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Инструкция по применению Плана счетов бухгалтерского учета финансово-хозяйственной деятельности организаций (утв. приказом Минфина РФ от 31 октября 2000 г. N 94н) (пояснения к счету 26)</w:t>
            </w:r>
          </w:p>
        </w:tc>
        <w:tc>
          <w:tcPr>
            <w:tcW w:w="1208"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
        </w:tc>
      </w:tr>
      <w:tr w:rsidR="009B44E1" w:rsidRPr="00851881" w:rsidTr="009B44E1">
        <w:trPr>
          <w:trHeight w:val="407"/>
        </w:trPr>
        <w:tc>
          <w:tcPr>
            <w:tcW w:w="2289" w:type="dxa"/>
            <w:tcBorders>
              <w:top w:val="nil"/>
              <w:left w:val="single" w:sz="4" w:space="0" w:color="auto"/>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Признание выручки от выполнения работ, оказания услуг, продажи продукции с длительным циклом изготовления</w:t>
            </w:r>
          </w:p>
        </w:tc>
        <w:tc>
          <w:tcPr>
            <w:tcW w:w="2355" w:type="dxa"/>
            <w:tcBorders>
              <w:top w:val="nil"/>
              <w:left w:val="nil"/>
              <w:bottom w:val="single" w:sz="4" w:space="0" w:color="auto"/>
              <w:right w:val="single" w:sz="4" w:space="0" w:color="auto"/>
            </w:tcBorders>
            <w:shd w:val="clear" w:color="auto" w:fill="auto"/>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Выручка от выполнения работ, оказания услуг, продажи продукции с длительным циклом изготовления (кроме договоров строительного подряда) признается:</w:t>
            </w:r>
            <w:r w:rsidRPr="00851881">
              <w:rPr>
                <w:rFonts w:ascii="Times New Roman" w:eastAsia="Times New Roman" w:hAnsi="Times New Roman" w:cs="Times New Roman"/>
                <w:sz w:val="16"/>
                <w:szCs w:val="16"/>
                <w:lang w:eastAsia="ru-RU"/>
              </w:rPr>
              <w:br/>
              <w:t xml:space="preserve">- по завершению выполнения работы, оказания услуги, изготовления продукции в целом;   </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по мере готовности этапа работы, услуги, части продукции с использованием счета 46 "Выполненные этапы по незавершенным работам" (при выборе этого варианта требуется дополнительно раскрыть в учетной политике порядок определения готовности конкретных работ, услуг, продукции).</w:t>
            </w:r>
          </w:p>
        </w:tc>
        <w:tc>
          <w:tcPr>
            <w:tcW w:w="2409"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p>
        </w:tc>
        <w:tc>
          <w:tcPr>
            <w:tcW w:w="2553"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Выручка от выполнения работ, оказания услуг, продажи продукции с длительным циклом изготовления (кроме договоров строительного подряда) признается по завершению выполнения работы, оказания услуги, изготовления продукции в целом</w:t>
            </w:r>
          </w:p>
        </w:tc>
        <w:tc>
          <w:tcPr>
            <w:tcW w:w="2360"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
        </w:tc>
        <w:tc>
          <w:tcPr>
            <w:tcW w:w="1843"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п. 13 и п. 17 ПБУ 9/99 "Доходы организации" (утв. Приказом Минфина РФ от 06.05.1999 г. N 32н)"</w:t>
            </w:r>
          </w:p>
        </w:tc>
        <w:tc>
          <w:tcPr>
            <w:tcW w:w="1208"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
        </w:tc>
      </w:tr>
      <w:tr w:rsidR="009B44E1" w:rsidRPr="00851881" w:rsidTr="009B44E1">
        <w:trPr>
          <w:trHeight w:val="987"/>
        </w:trPr>
        <w:tc>
          <w:tcPr>
            <w:tcW w:w="2289" w:type="dxa"/>
            <w:tcBorders>
              <w:top w:val="nil"/>
              <w:left w:val="single" w:sz="4" w:space="0" w:color="auto"/>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Отражение в бухгалтерской отчетности прочих доходов и расходов</w:t>
            </w:r>
          </w:p>
        </w:tc>
        <w:tc>
          <w:tcPr>
            <w:tcW w:w="2355" w:type="dxa"/>
            <w:tcBorders>
              <w:top w:val="nil"/>
              <w:left w:val="nil"/>
              <w:bottom w:val="single" w:sz="4" w:space="0" w:color="auto"/>
              <w:right w:val="single" w:sz="4" w:space="0" w:color="auto"/>
            </w:tcBorders>
            <w:shd w:val="clear" w:color="auto" w:fill="auto"/>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Прочие доходы отражаются организацией в отчете о финансовых результатах:</w:t>
            </w:r>
            <w:r w:rsidRPr="00851881">
              <w:rPr>
                <w:rFonts w:ascii="Times New Roman" w:eastAsia="Times New Roman" w:hAnsi="Times New Roman" w:cs="Times New Roman"/>
                <w:sz w:val="16"/>
                <w:szCs w:val="16"/>
                <w:lang w:eastAsia="ru-RU"/>
              </w:rPr>
              <w:br/>
              <w:t xml:space="preserve">- развернуто;   </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за минусом расходов, относящихся к этим доходам по следующим операциям:</w:t>
            </w:r>
            <w:r w:rsidRPr="00851881">
              <w:rPr>
                <w:rFonts w:ascii="Times New Roman" w:eastAsia="Times New Roman" w:hAnsi="Times New Roman" w:cs="Times New Roman"/>
                <w:sz w:val="16"/>
                <w:szCs w:val="16"/>
                <w:lang w:eastAsia="ru-RU"/>
              </w:rPr>
              <w:br/>
              <w:t>продажа иностранной валюты, начисление курсовых разниц, др...</w:t>
            </w:r>
          </w:p>
        </w:tc>
        <w:tc>
          <w:tcPr>
            <w:tcW w:w="2409"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p>
        </w:tc>
        <w:tc>
          <w:tcPr>
            <w:tcW w:w="2553"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xml:space="preserve">Прочие доходы отражаются организацией в отчете о финансовых результатах  развернуто  </w:t>
            </w:r>
          </w:p>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
        </w:tc>
        <w:tc>
          <w:tcPr>
            <w:tcW w:w="2360"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
        </w:tc>
        <w:tc>
          <w:tcPr>
            <w:tcW w:w="1843"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п. 18.2 ПБУ 9/99 "Доходы организации" (утв. Приказом Минфина РФ от 06.05.1999 г. N 32н)</w:t>
            </w:r>
          </w:p>
        </w:tc>
        <w:tc>
          <w:tcPr>
            <w:tcW w:w="1208"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
        </w:tc>
      </w:tr>
      <w:tr w:rsidR="009B44E1" w:rsidRPr="00851881" w:rsidTr="009B44E1">
        <w:trPr>
          <w:trHeight w:val="690"/>
        </w:trPr>
        <w:tc>
          <w:tcPr>
            <w:tcW w:w="2289" w:type="dxa"/>
            <w:tcBorders>
              <w:top w:val="nil"/>
              <w:left w:val="single" w:sz="4" w:space="0" w:color="auto"/>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Перечень прямых расходов, связанных с производством товаров (выполнением работ, оказанием услуг)</w:t>
            </w:r>
          </w:p>
        </w:tc>
        <w:tc>
          <w:tcPr>
            <w:tcW w:w="2355"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p>
        </w:tc>
        <w:tc>
          <w:tcPr>
            <w:tcW w:w="2409" w:type="dxa"/>
            <w:tcBorders>
              <w:top w:val="nil"/>
              <w:left w:val="nil"/>
              <w:bottom w:val="single" w:sz="4" w:space="0" w:color="auto"/>
              <w:right w:val="single" w:sz="4" w:space="0" w:color="auto"/>
            </w:tcBorders>
            <w:shd w:val="clear" w:color="auto" w:fill="auto"/>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xml:space="preserve">В качестве прямых расходов, связанных с производством товаров (выполнением работ, оказанием услуг), для целей налогообложения учитываются </w:t>
            </w:r>
            <w:r w:rsidRPr="00851881">
              <w:rPr>
                <w:rFonts w:ascii="Times New Roman" w:eastAsia="Times New Roman" w:hAnsi="Times New Roman" w:cs="Times New Roman"/>
                <w:sz w:val="16"/>
                <w:szCs w:val="16"/>
                <w:lang w:eastAsia="ru-RU"/>
              </w:rPr>
              <w:lastRenderedPageBreak/>
              <w:t>следующие расходы:</w:t>
            </w:r>
            <w:r w:rsidRPr="00851881">
              <w:rPr>
                <w:rFonts w:ascii="Times New Roman" w:eastAsia="Times New Roman" w:hAnsi="Times New Roman" w:cs="Times New Roman"/>
                <w:sz w:val="16"/>
                <w:szCs w:val="16"/>
                <w:lang w:eastAsia="ru-RU"/>
              </w:rPr>
              <w:br/>
              <w:t xml:space="preserve">- материальные затраты, определяемые в соответствии с </w:t>
            </w:r>
            <w:proofErr w:type="spellStart"/>
            <w:r w:rsidRPr="00851881">
              <w:rPr>
                <w:rFonts w:ascii="Times New Roman" w:eastAsia="Times New Roman" w:hAnsi="Times New Roman" w:cs="Times New Roman"/>
                <w:sz w:val="16"/>
                <w:szCs w:val="16"/>
                <w:lang w:eastAsia="ru-RU"/>
              </w:rPr>
              <w:t>пп</w:t>
            </w:r>
            <w:proofErr w:type="spellEnd"/>
            <w:r w:rsidRPr="00851881">
              <w:rPr>
                <w:rFonts w:ascii="Times New Roman" w:eastAsia="Times New Roman" w:hAnsi="Times New Roman" w:cs="Times New Roman"/>
                <w:sz w:val="16"/>
                <w:szCs w:val="16"/>
                <w:lang w:eastAsia="ru-RU"/>
              </w:rPr>
              <w:t xml:space="preserve">. 1 и 4 п. 1 ст. 254 НК РФ;   </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xml:space="preserve">- расходы на оплату труда персонала, участвующего в процессе производства товаров, выполнения работ, оказания услуг;   </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xml:space="preserve">- расходы на обязательное социальное страхование персонала, участвующего в процессе производства товаров, выполнения работ, оказания услуг;   </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xml:space="preserve">-  расходы на обязательное пенсионное страхование персонала, участвующего в процессе производства товаров, выполнения работ, оказания услуг;   </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xml:space="preserve">- расходы на обязательное страхование от несчастных случаев на производстве;   </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xml:space="preserve">- суммы начисленной амортизации по основным средствам, используемым при производстве товаров, работ, услуг;   </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другие расходы:</w:t>
            </w:r>
          </w:p>
        </w:tc>
        <w:tc>
          <w:tcPr>
            <w:tcW w:w="2553"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
        </w:tc>
        <w:tc>
          <w:tcPr>
            <w:tcW w:w="2360"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xml:space="preserve">В качестве прямых расходов, связанных с производством товаров (выполнением работ, оказанием услуг), для целей налогообложения </w:t>
            </w:r>
            <w:r w:rsidRPr="00851881">
              <w:rPr>
                <w:rFonts w:ascii="Times New Roman" w:eastAsia="Times New Roman" w:hAnsi="Times New Roman" w:cs="Times New Roman"/>
                <w:sz w:val="16"/>
                <w:szCs w:val="16"/>
                <w:lang w:eastAsia="ru-RU"/>
              </w:rPr>
              <w:lastRenderedPageBreak/>
              <w:t>учитываются следующие расходы:</w:t>
            </w:r>
            <w:r w:rsidRPr="00851881">
              <w:rPr>
                <w:rFonts w:ascii="Times New Roman" w:eastAsia="Times New Roman" w:hAnsi="Times New Roman" w:cs="Times New Roman"/>
                <w:sz w:val="16"/>
                <w:szCs w:val="16"/>
                <w:lang w:eastAsia="ru-RU"/>
              </w:rPr>
              <w:br/>
              <w:t xml:space="preserve">- материальные затраты, определяемые в соответствии с </w:t>
            </w:r>
            <w:proofErr w:type="spellStart"/>
            <w:r w:rsidRPr="00851881">
              <w:rPr>
                <w:rFonts w:ascii="Times New Roman" w:eastAsia="Times New Roman" w:hAnsi="Times New Roman" w:cs="Times New Roman"/>
                <w:sz w:val="16"/>
                <w:szCs w:val="16"/>
                <w:lang w:eastAsia="ru-RU"/>
              </w:rPr>
              <w:t>пп</w:t>
            </w:r>
            <w:proofErr w:type="spellEnd"/>
            <w:r w:rsidRPr="00851881">
              <w:rPr>
                <w:rFonts w:ascii="Times New Roman" w:eastAsia="Times New Roman" w:hAnsi="Times New Roman" w:cs="Times New Roman"/>
                <w:sz w:val="16"/>
                <w:szCs w:val="16"/>
                <w:lang w:eastAsia="ru-RU"/>
              </w:rPr>
              <w:t xml:space="preserve">. 1 и 4 п. 1 ст. 254 НК РФ;   </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xml:space="preserve">- расходы на оплату труда персонала, участвующего в процессе производства товаров, выполнения работ, оказания услуг;   </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xml:space="preserve">- расходы на обязательное социальное страхование персонала, участвующего в процессе производства товаров, выполнения работ, оказания услуг;   </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xml:space="preserve">-  расходы на обязательное пенсионное страхование персонала, участвующего в процессе производства товаров, выполнения работ, оказания услуг;   </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xml:space="preserve">- расходы на обязательное страхование от несчастных случаев на производстве;   </w:t>
            </w:r>
          </w:p>
          <w:p w:rsidR="009B44E1" w:rsidRPr="00851881" w:rsidRDefault="009B44E1" w:rsidP="009B44E1">
            <w:pPr>
              <w:spacing w:after="0" w:line="240" w:lineRule="auto"/>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 суммы начисленной амортизации по основным средствам, используемым при производстве товаров, работ, услуг.</w:t>
            </w:r>
          </w:p>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
        </w:tc>
        <w:tc>
          <w:tcPr>
            <w:tcW w:w="1843"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p>
        </w:tc>
        <w:tc>
          <w:tcPr>
            <w:tcW w:w="1208" w:type="dxa"/>
            <w:tcBorders>
              <w:top w:val="nil"/>
              <w:left w:val="nil"/>
              <w:bottom w:val="single" w:sz="4" w:space="0" w:color="auto"/>
              <w:right w:val="single" w:sz="4" w:space="0" w:color="auto"/>
            </w:tcBorders>
            <w:shd w:val="clear" w:color="auto" w:fill="auto"/>
            <w:noWrap/>
            <w:vAlign w:val="center"/>
            <w:hideMark/>
          </w:tcPr>
          <w:p w:rsidR="009B44E1" w:rsidRPr="00851881" w:rsidRDefault="009B44E1" w:rsidP="009B44E1">
            <w:pPr>
              <w:spacing w:after="0" w:line="240" w:lineRule="auto"/>
              <w:jc w:val="center"/>
              <w:rPr>
                <w:rFonts w:ascii="Times New Roman" w:eastAsia="Times New Roman" w:hAnsi="Times New Roman" w:cs="Times New Roman"/>
                <w:sz w:val="16"/>
                <w:szCs w:val="16"/>
                <w:lang w:eastAsia="ru-RU"/>
              </w:rPr>
            </w:pPr>
            <w:r w:rsidRPr="00851881">
              <w:rPr>
                <w:rFonts w:ascii="Times New Roman" w:eastAsia="Times New Roman" w:hAnsi="Times New Roman" w:cs="Times New Roman"/>
                <w:sz w:val="16"/>
                <w:szCs w:val="16"/>
                <w:lang w:eastAsia="ru-RU"/>
              </w:rPr>
              <w:t>п. 1 ст. 318 Налогового кодекса РФ</w:t>
            </w:r>
          </w:p>
        </w:tc>
      </w:tr>
    </w:tbl>
    <w:p w:rsidR="009B44E1" w:rsidRPr="00851881" w:rsidRDefault="009B44E1" w:rsidP="009B44E1"/>
    <w:p w:rsidR="009B44E1" w:rsidRPr="00851881" w:rsidRDefault="009B44E1">
      <w:pPr>
        <w:widowControl w:val="0"/>
        <w:autoSpaceDE w:val="0"/>
        <w:autoSpaceDN w:val="0"/>
        <w:adjustRightInd w:val="0"/>
        <w:spacing w:after="0" w:line="240" w:lineRule="auto"/>
        <w:jc w:val="center"/>
        <w:outlineLvl w:val="0"/>
        <w:rPr>
          <w:rFonts w:ascii="Calibri" w:hAnsi="Calibri" w:cs="Calibri"/>
        </w:rPr>
        <w:sectPr w:rsidR="009B44E1" w:rsidRPr="00851881" w:rsidSect="009B44E1">
          <w:pgSz w:w="16838" w:h="11905" w:orient="landscape"/>
          <w:pgMar w:top="1701" w:right="1134" w:bottom="851" w:left="1134" w:header="720" w:footer="720" w:gutter="0"/>
          <w:cols w:space="720"/>
          <w:noEndnote/>
        </w:sectPr>
      </w:pPr>
    </w:p>
    <w:p w:rsidR="009B44E1" w:rsidRPr="00851881" w:rsidRDefault="00FE304C" w:rsidP="00FE304C">
      <w:pPr>
        <w:pStyle w:val="1"/>
        <w:jc w:val="center"/>
        <w:rPr>
          <w:rFonts w:ascii="Times New Roman" w:hAnsi="Times New Roman" w:cs="Times New Roman"/>
          <w:color w:val="auto"/>
        </w:rPr>
      </w:pPr>
      <w:bookmarkStart w:id="9" w:name="_Toc404256745"/>
      <w:r w:rsidRPr="00851881">
        <w:rPr>
          <w:rFonts w:ascii="Times New Roman" w:hAnsi="Times New Roman" w:cs="Times New Roman"/>
          <w:color w:val="auto"/>
          <w:w w:val="108"/>
        </w:rPr>
        <w:lastRenderedPageBreak/>
        <w:t>3. Решение задач</w:t>
      </w:r>
      <w:bookmarkEnd w:id="9"/>
    </w:p>
    <w:p w:rsidR="00FE304C" w:rsidRPr="00851881" w:rsidRDefault="00FE304C" w:rsidP="009B44E1">
      <w:pPr>
        <w:jc w:val="center"/>
        <w:rPr>
          <w:rFonts w:ascii="Times New Roman" w:hAnsi="Times New Roman" w:cs="Times New Roman"/>
          <w:b/>
          <w:sz w:val="28"/>
          <w:szCs w:val="28"/>
        </w:rPr>
      </w:pPr>
    </w:p>
    <w:p w:rsidR="009B44E1" w:rsidRPr="00851881" w:rsidRDefault="009B44E1" w:rsidP="009B44E1">
      <w:pPr>
        <w:jc w:val="center"/>
        <w:rPr>
          <w:rFonts w:ascii="Times New Roman" w:hAnsi="Times New Roman" w:cs="Times New Roman"/>
          <w:b/>
          <w:sz w:val="28"/>
          <w:szCs w:val="28"/>
        </w:rPr>
      </w:pPr>
      <w:r w:rsidRPr="00851881">
        <w:rPr>
          <w:rFonts w:ascii="Times New Roman" w:hAnsi="Times New Roman" w:cs="Times New Roman"/>
          <w:b/>
          <w:sz w:val="28"/>
          <w:szCs w:val="28"/>
        </w:rPr>
        <w:t>Задача №1</w:t>
      </w:r>
    </w:p>
    <w:p w:rsidR="009B44E1" w:rsidRPr="00851881" w:rsidRDefault="009B44E1" w:rsidP="00FE304C">
      <w:pPr>
        <w:ind w:firstLine="709"/>
        <w:jc w:val="both"/>
        <w:rPr>
          <w:rFonts w:ascii="Times New Roman" w:hAnsi="Times New Roman" w:cs="Times New Roman"/>
          <w:sz w:val="28"/>
          <w:szCs w:val="28"/>
        </w:rPr>
      </w:pPr>
      <w:r w:rsidRPr="00851881">
        <w:rPr>
          <w:rFonts w:ascii="Times New Roman" w:hAnsi="Times New Roman" w:cs="Times New Roman"/>
          <w:sz w:val="28"/>
          <w:szCs w:val="28"/>
        </w:rPr>
        <w:t>По приведенной ниже корреспонденции счетов объясните содержание хозяйственных операций по движению материальных запасов за ноябрь 20</w:t>
      </w:r>
      <w:r w:rsidRPr="00851881">
        <w:rPr>
          <w:rFonts w:ascii="Times New Roman" w:hAnsi="Times New Roman" w:cs="Times New Roman"/>
          <w:sz w:val="28"/>
          <w:szCs w:val="28"/>
          <w:lang w:val="en-US"/>
        </w:rPr>
        <w:t>XX</w:t>
      </w:r>
      <w:r w:rsidRPr="00851881">
        <w:rPr>
          <w:rFonts w:ascii="Times New Roman" w:hAnsi="Times New Roman" w:cs="Times New Roman"/>
          <w:sz w:val="28"/>
          <w:szCs w:val="28"/>
        </w:rPr>
        <w:t xml:space="preserve"> года и сделайте записи на счете «Материалы»</w:t>
      </w:r>
    </w:p>
    <w:tbl>
      <w:tblPr>
        <w:tblStyle w:val="a6"/>
        <w:tblW w:w="0" w:type="auto"/>
        <w:tblLook w:val="04A0"/>
      </w:tblPr>
      <w:tblGrid>
        <w:gridCol w:w="1149"/>
        <w:gridCol w:w="6846"/>
        <w:gridCol w:w="1575"/>
      </w:tblGrid>
      <w:tr w:rsidR="009B44E1" w:rsidRPr="00851881" w:rsidTr="007076CB">
        <w:tc>
          <w:tcPr>
            <w:tcW w:w="0" w:type="auto"/>
          </w:tcPr>
          <w:p w:rsidR="009B44E1" w:rsidRPr="00851881" w:rsidRDefault="009B44E1" w:rsidP="00FE304C">
            <w:pPr>
              <w:jc w:val="both"/>
              <w:rPr>
                <w:rFonts w:ascii="Times New Roman" w:hAnsi="Times New Roman" w:cs="Times New Roman"/>
                <w:b/>
                <w:sz w:val="28"/>
                <w:szCs w:val="28"/>
              </w:rPr>
            </w:pPr>
            <w:r w:rsidRPr="00851881">
              <w:rPr>
                <w:rFonts w:ascii="Times New Roman" w:hAnsi="Times New Roman" w:cs="Times New Roman"/>
                <w:b/>
                <w:sz w:val="28"/>
                <w:szCs w:val="28"/>
              </w:rPr>
              <w:t>№опер.</w:t>
            </w:r>
          </w:p>
        </w:tc>
        <w:tc>
          <w:tcPr>
            <w:tcW w:w="0" w:type="auto"/>
          </w:tcPr>
          <w:p w:rsidR="009B44E1" w:rsidRPr="00851881" w:rsidRDefault="009B44E1" w:rsidP="00FE304C">
            <w:pPr>
              <w:jc w:val="both"/>
              <w:rPr>
                <w:rFonts w:ascii="Times New Roman" w:hAnsi="Times New Roman" w:cs="Times New Roman"/>
                <w:b/>
                <w:sz w:val="28"/>
                <w:szCs w:val="28"/>
              </w:rPr>
            </w:pPr>
            <w:r w:rsidRPr="00851881">
              <w:rPr>
                <w:rFonts w:ascii="Times New Roman" w:hAnsi="Times New Roman" w:cs="Times New Roman"/>
                <w:b/>
                <w:sz w:val="28"/>
                <w:szCs w:val="28"/>
              </w:rPr>
              <w:t>Корреспонденция счетов</w:t>
            </w:r>
          </w:p>
        </w:tc>
        <w:tc>
          <w:tcPr>
            <w:tcW w:w="0" w:type="auto"/>
          </w:tcPr>
          <w:p w:rsidR="009B44E1" w:rsidRPr="00851881" w:rsidRDefault="009B44E1" w:rsidP="00FE304C">
            <w:pPr>
              <w:jc w:val="both"/>
              <w:rPr>
                <w:rFonts w:ascii="Times New Roman" w:hAnsi="Times New Roman" w:cs="Times New Roman"/>
                <w:b/>
                <w:sz w:val="28"/>
                <w:szCs w:val="28"/>
              </w:rPr>
            </w:pPr>
            <w:r w:rsidRPr="00851881">
              <w:rPr>
                <w:rFonts w:ascii="Times New Roman" w:hAnsi="Times New Roman" w:cs="Times New Roman"/>
                <w:b/>
                <w:sz w:val="28"/>
                <w:szCs w:val="28"/>
              </w:rPr>
              <w:t>Сумма, руб.</w:t>
            </w:r>
          </w:p>
        </w:tc>
      </w:tr>
      <w:tr w:rsidR="009B44E1" w:rsidRPr="00851881" w:rsidTr="007076CB">
        <w:tc>
          <w:tcPr>
            <w:tcW w:w="0" w:type="auto"/>
          </w:tcPr>
          <w:p w:rsidR="009B44E1" w:rsidRPr="00851881" w:rsidRDefault="009B44E1" w:rsidP="00FE304C">
            <w:pPr>
              <w:jc w:val="both"/>
              <w:rPr>
                <w:rFonts w:ascii="Times New Roman" w:hAnsi="Times New Roman" w:cs="Times New Roman"/>
                <w:b/>
                <w:sz w:val="28"/>
                <w:szCs w:val="28"/>
              </w:rPr>
            </w:pPr>
            <w:r w:rsidRPr="00851881">
              <w:rPr>
                <w:rFonts w:ascii="Times New Roman" w:hAnsi="Times New Roman" w:cs="Times New Roman"/>
                <w:b/>
                <w:sz w:val="28"/>
                <w:szCs w:val="28"/>
              </w:rPr>
              <w:t>1.</w:t>
            </w:r>
          </w:p>
        </w:tc>
        <w:tc>
          <w:tcPr>
            <w:tcW w:w="0" w:type="auto"/>
          </w:tcPr>
          <w:p w:rsidR="009B44E1" w:rsidRPr="00851881" w:rsidRDefault="009B44E1" w:rsidP="00FE304C">
            <w:pPr>
              <w:jc w:val="both"/>
              <w:rPr>
                <w:rFonts w:ascii="Times New Roman" w:hAnsi="Times New Roman" w:cs="Times New Roman"/>
                <w:sz w:val="28"/>
                <w:szCs w:val="28"/>
              </w:rPr>
            </w:pPr>
            <w:proofErr w:type="gramStart"/>
            <w:r w:rsidRPr="00851881">
              <w:rPr>
                <w:rFonts w:ascii="Times New Roman" w:hAnsi="Times New Roman" w:cs="Times New Roman"/>
                <w:sz w:val="28"/>
                <w:szCs w:val="28"/>
              </w:rPr>
              <w:t>Д-т</w:t>
            </w:r>
            <w:proofErr w:type="gramEnd"/>
            <w:r w:rsidRPr="00851881">
              <w:rPr>
                <w:rFonts w:ascii="Times New Roman" w:hAnsi="Times New Roman" w:cs="Times New Roman"/>
                <w:sz w:val="28"/>
                <w:szCs w:val="28"/>
              </w:rPr>
              <w:t xml:space="preserve">. </w:t>
            </w:r>
            <w:proofErr w:type="spellStart"/>
            <w:r w:rsidRPr="00851881">
              <w:rPr>
                <w:rFonts w:ascii="Times New Roman" w:hAnsi="Times New Roman" w:cs="Times New Roman"/>
                <w:sz w:val="28"/>
                <w:szCs w:val="28"/>
              </w:rPr>
              <w:t>сч</w:t>
            </w:r>
            <w:proofErr w:type="spellEnd"/>
            <w:r w:rsidRPr="00851881">
              <w:rPr>
                <w:rFonts w:ascii="Times New Roman" w:hAnsi="Times New Roman" w:cs="Times New Roman"/>
                <w:sz w:val="28"/>
                <w:szCs w:val="28"/>
              </w:rPr>
              <w:t>. « Материалы»</w:t>
            </w:r>
          </w:p>
          <w:p w:rsidR="009B44E1" w:rsidRPr="00851881" w:rsidRDefault="009B44E1" w:rsidP="00FE304C">
            <w:pPr>
              <w:jc w:val="both"/>
              <w:rPr>
                <w:rFonts w:ascii="Times New Roman" w:hAnsi="Times New Roman" w:cs="Times New Roman"/>
                <w:sz w:val="28"/>
                <w:szCs w:val="28"/>
              </w:rPr>
            </w:pPr>
            <w:proofErr w:type="spellStart"/>
            <w:r w:rsidRPr="00851881">
              <w:rPr>
                <w:rFonts w:ascii="Times New Roman" w:hAnsi="Times New Roman" w:cs="Times New Roman"/>
                <w:sz w:val="28"/>
                <w:szCs w:val="28"/>
              </w:rPr>
              <w:t>К-т</w:t>
            </w:r>
            <w:proofErr w:type="spellEnd"/>
            <w:proofErr w:type="gramStart"/>
            <w:r w:rsidRPr="00851881">
              <w:rPr>
                <w:rFonts w:ascii="Times New Roman" w:hAnsi="Times New Roman" w:cs="Times New Roman"/>
                <w:sz w:val="28"/>
                <w:szCs w:val="28"/>
              </w:rPr>
              <w:t xml:space="preserve"> .</w:t>
            </w:r>
            <w:proofErr w:type="spellStart"/>
            <w:proofErr w:type="gramEnd"/>
            <w:r w:rsidRPr="00851881">
              <w:rPr>
                <w:rFonts w:ascii="Times New Roman" w:hAnsi="Times New Roman" w:cs="Times New Roman"/>
                <w:sz w:val="28"/>
                <w:szCs w:val="28"/>
              </w:rPr>
              <w:t>сч</w:t>
            </w:r>
            <w:proofErr w:type="spellEnd"/>
            <w:r w:rsidRPr="00851881">
              <w:rPr>
                <w:rFonts w:ascii="Times New Roman" w:hAnsi="Times New Roman" w:cs="Times New Roman"/>
                <w:sz w:val="28"/>
                <w:szCs w:val="28"/>
              </w:rPr>
              <w:t>. « Заготовление и приобретение материальных ценностей»</w:t>
            </w:r>
          </w:p>
        </w:tc>
        <w:tc>
          <w:tcPr>
            <w:tcW w:w="0" w:type="auto"/>
          </w:tcPr>
          <w:p w:rsidR="009B44E1" w:rsidRPr="00851881" w:rsidRDefault="009B44E1" w:rsidP="00FE304C">
            <w:pPr>
              <w:jc w:val="both"/>
              <w:rPr>
                <w:rFonts w:ascii="Times New Roman" w:hAnsi="Times New Roman" w:cs="Times New Roman"/>
                <w:sz w:val="28"/>
                <w:szCs w:val="28"/>
              </w:rPr>
            </w:pPr>
            <w:r w:rsidRPr="00851881">
              <w:rPr>
                <w:rFonts w:ascii="Times New Roman" w:hAnsi="Times New Roman" w:cs="Times New Roman"/>
                <w:sz w:val="28"/>
                <w:szCs w:val="28"/>
              </w:rPr>
              <w:t>28700</w:t>
            </w:r>
          </w:p>
        </w:tc>
      </w:tr>
      <w:tr w:rsidR="009B44E1" w:rsidRPr="00851881" w:rsidTr="007076CB">
        <w:tc>
          <w:tcPr>
            <w:tcW w:w="0" w:type="auto"/>
          </w:tcPr>
          <w:p w:rsidR="009B44E1" w:rsidRPr="00851881" w:rsidRDefault="009B44E1" w:rsidP="00FE304C">
            <w:pPr>
              <w:jc w:val="both"/>
              <w:rPr>
                <w:rFonts w:ascii="Times New Roman" w:hAnsi="Times New Roman" w:cs="Times New Roman"/>
                <w:b/>
                <w:sz w:val="28"/>
                <w:szCs w:val="28"/>
              </w:rPr>
            </w:pPr>
            <w:r w:rsidRPr="00851881">
              <w:rPr>
                <w:rFonts w:ascii="Times New Roman" w:hAnsi="Times New Roman" w:cs="Times New Roman"/>
                <w:b/>
                <w:sz w:val="28"/>
                <w:szCs w:val="28"/>
              </w:rPr>
              <w:t>2.</w:t>
            </w:r>
          </w:p>
        </w:tc>
        <w:tc>
          <w:tcPr>
            <w:tcW w:w="0" w:type="auto"/>
          </w:tcPr>
          <w:p w:rsidR="009B44E1" w:rsidRPr="00851881" w:rsidRDefault="009B44E1" w:rsidP="00FE304C">
            <w:pPr>
              <w:jc w:val="both"/>
              <w:rPr>
                <w:rFonts w:ascii="Times New Roman" w:hAnsi="Times New Roman" w:cs="Times New Roman"/>
                <w:sz w:val="28"/>
                <w:szCs w:val="28"/>
              </w:rPr>
            </w:pPr>
            <w:proofErr w:type="spellStart"/>
            <w:r w:rsidRPr="00851881">
              <w:rPr>
                <w:rFonts w:ascii="Times New Roman" w:hAnsi="Times New Roman" w:cs="Times New Roman"/>
                <w:sz w:val="28"/>
                <w:szCs w:val="28"/>
              </w:rPr>
              <w:t>Дт</w:t>
            </w:r>
            <w:proofErr w:type="gramStart"/>
            <w:r w:rsidRPr="00851881">
              <w:rPr>
                <w:rFonts w:ascii="Times New Roman" w:hAnsi="Times New Roman" w:cs="Times New Roman"/>
                <w:sz w:val="28"/>
                <w:szCs w:val="28"/>
              </w:rPr>
              <w:t>.с</w:t>
            </w:r>
            <w:proofErr w:type="gramEnd"/>
            <w:r w:rsidRPr="00851881">
              <w:rPr>
                <w:rFonts w:ascii="Times New Roman" w:hAnsi="Times New Roman" w:cs="Times New Roman"/>
                <w:sz w:val="28"/>
                <w:szCs w:val="28"/>
              </w:rPr>
              <w:t>ч</w:t>
            </w:r>
            <w:proofErr w:type="spellEnd"/>
            <w:r w:rsidRPr="00851881">
              <w:rPr>
                <w:rFonts w:ascii="Times New Roman" w:hAnsi="Times New Roman" w:cs="Times New Roman"/>
                <w:sz w:val="28"/>
                <w:szCs w:val="28"/>
              </w:rPr>
              <w:t>. « Материалы»</w:t>
            </w:r>
          </w:p>
          <w:p w:rsidR="009B44E1" w:rsidRPr="00851881" w:rsidRDefault="009B44E1" w:rsidP="00FE304C">
            <w:pPr>
              <w:jc w:val="both"/>
              <w:rPr>
                <w:rFonts w:ascii="Times New Roman" w:hAnsi="Times New Roman" w:cs="Times New Roman"/>
                <w:sz w:val="28"/>
                <w:szCs w:val="28"/>
              </w:rPr>
            </w:pPr>
            <w:proofErr w:type="gramStart"/>
            <w:r w:rsidRPr="00851881">
              <w:rPr>
                <w:rFonts w:ascii="Times New Roman" w:hAnsi="Times New Roman" w:cs="Times New Roman"/>
                <w:sz w:val="28"/>
                <w:szCs w:val="28"/>
              </w:rPr>
              <w:t>К-т</w:t>
            </w:r>
            <w:proofErr w:type="gramEnd"/>
            <w:r w:rsidRPr="00851881">
              <w:rPr>
                <w:rFonts w:ascii="Times New Roman" w:hAnsi="Times New Roman" w:cs="Times New Roman"/>
                <w:sz w:val="28"/>
                <w:szCs w:val="28"/>
              </w:rPr>
              <w:t xml:space="preserve">. </w:t>
            </w:r>
            <w:proofErr w:type="spellStart"/>
            <w:r w:rsidRPr="00851881">
              <w:rPr>
                <w:rFonts w:ascii="Times New Roman" w:hAnsi="Times New Roman" w:cs="Times New Roman"/>
                <w:sz w:val="28"/>
                <w:szCs w:val="28"/>
              </w:rPr>
              <w:t>сч</w:t>
            </w:r>
            <w:proofErr w:type="spellEnd"/>
            <w:r w:rsidRPr="00851881">
              <w:rPr>
                <w:rFonts w:ascii="Times New Roman" w:hAnsi="Times New Roman" w:cs="Times New Roman"/>
                <w:sz w:val="28"/>
                <w:szCs w:val="28"/>
              </w:rPr>
              <w:t xml:space="preserve">. « Основное производство» </w:t>
            </w:r>
          </w:p>
        </w:tc>
        <w:tc>
          <w:tcPr>
            <w:tcW w:w="0" w:type="auto"/>
          </w:tcPr>
          <w:p w:rsidR="009B44E1" w:rsidRPr="00851881" w:rsidRDefault="009B44E1" w:rsidP="00FE304C">
            <w:pPr>
              <w:jc w:val="both"/>
              <w:rPr>
                <w:rFonts w:ascii="Times New Roman" w:hAnsi="Times New Roman" w:cs="Times New Roman"/>
                <w:sz w:val="28"/>
                <w:szCs w:val="28"/>
              </w:rPr>
            </w:pPr>
            <w:r w:rsidRPr="00851881">
              <w:rPr>
                <w:rFonts w:ascii="Times New Roman" w:hAnsi="Times New Roman" w:cs="Times New Roman"/>
                <w:sz w:val="28"/>
                <w:szCs w:val="28"/>
              </w:rPr>
              <w:t>1600</w:t>
            </w:r>
          </w:p>
        </w:tc>
      </w:tr>
      <w:tr w:rsidR="009B44E1" w:rsidRPr="00851881" w:rsidTr="007076CB">
        <w:tc>
          <w:tcPr>
            <w:tcW w:w="0" w:type="auto"/>
          </w:tcPr>
          <w:p w:rsidR="009B44E1" w:rsidRPr="00851881" w:rsidRDefault="009B44E1" w:rsidP="00FE304C">
            <w:pPr>
              <w:jc w:val="both"/>
              <w:rPr>
                <w:rFonts w:ascii="Times New Roman" w:hAnsi="Times New Roman" w:cs="Times New Roman"/>
                <w:b/>
                <w:sz w:val="28"/>
                <w:szCs w:val="28"/>
              </w:rPr>
            </w:pPr>
            <w:r w:rsidRPr="00851881">
              <w:rPr>
                <w:rFonts w:ascii="Times New Roman" w:hAnsi="Times New Roman" w:cs="Times New Roman"/>
                <w:b/>
                <w:sz w:val="28"/>
                <w:szCs w:val="28"/>
              </w:rPr>
              <w:t>3.</w:t>
            </w:r>
          </w:p>
        </w:tc>
        <w:tc>
          <w:tcPr>
            <w:tcW w:w="0" w:type="auto"/>
          </w:tcPr>
          <w:p w:rsidR="009B44E1" w:rsidRPr="00851881" w:rsidRDefault="009B44E1" w:rsidP="00FE304C">
            <w:pPr>
              <w:jc w:val="both"/>
              <w:rPr>
                <w:rFonts w:ascii="Times New Roman" w:hAnsi="Times New Roman" w:cs="Times New Roman"/>
                <w:sz w:val="28"/>
                <w:szCs w:val="28"/>
              </w:rPr>
            </w:pPr>
            <w:proofErr w:type="spellStart"/>
            <w:r w:rsidRPr="00851881">
              <w:rPr>
                <w:rFonts w:ascii="Times New Roman" w:hAnsi="Times New Roman" w:cs="Times New Roman"/>
                <w:sz w:val="28"/>
                <w:szCs w:val="28"/>
              </w:rPr>
              <w:t>Дт</w:t>
            </w:r>
            <w:proofErr w:type="gramStart"/>
            <w:r w:rsidRPr="00851881">
              <w:rPr>
                <w:rFonts w:ascii="Times New Roman" w:hAnsi="Times New Roman" w:cs="Times New Roman"/>
                <w:sz w:val="28"/>
                <w:szCs w:val="28"/>
              </w:rPr>
              <w:t>.с</w:t>
            </w:r>
            <w:proofErr w:type="gramEnd"/>
            <w:r w:rsidRPr="00851881">
              <w:rPr>
                <w:rFonts w:ascii="Times New Roman" w:hAnsi="Times New Roman" w:cs="Times New Roman"/>
                <w:sz w:val="28"/>
                <w:szCs w:val="28"/>
              </w:rPr>
              <w:t>ч</w:t>
            </w:r>
            <w:proofErr w:type="spellEnd"/>
            <w:r w:rsidRPr="00851881">
              <w:rPr>
                <w:rFonts w:ascii="Times New Roman" w:hAnsi="Times New Roman" w:cs="Times New Roman"/>
                <w:sz w:val="28"/>
                <w:szCs w:val="28"/>
              </w:rPr>
              <w:t>. « Материалы»</w:t>
            </w:r>
          </w:p>
          <w:p w:rsidR="009B44E1" w:rsidRPr="00851881" w:rsidRDefault="009B44E1" w:rsidP="00FE304C">
            <w:pPr>
              <w:jc w:val="both"/>
              <w:rPr>
                <w:rFonts w:ascii="Times New Roman" w:hAnsi="Times New Roman" w:cs="Times New Roman"/>
                <w:sz w:val="28"/>
                <w:szCs w:val="28"/>
              </w:rPr>
            </w:pPr>
            <w:proofErr w:type="spellStart"/>
            <w:proofErr w:type="gramStart"/>
            <w:r w:rsidRPr="00851881">
              <w:rPr>
                <w:rFonts w:ascii="Times New Roman" w:hAnsi="Times New Roman" w:cs="Times New Roman"/>
                <w:sz w:val="28"/>
                <w:szCs w:val="28"/>
              </w:rPr>
              <w:t>К-т</w:t>
            </w:r>
            <w:proofErr w:type="gramEnd"/>
            <w:r w:rsidRPr="00851881">
              <w:rPr>
                <w:rFonts w:ascii="Times New Roman" w:hAnsi="Times New Roman" w:cs="Times New Roman"/>
                <w:sz w:val="28"/>
                <w:szCs w:val="28"/>
              </w:rPr>
              <w:t>.сч</w:t>
            </w:r>
            <w:proofErr w:type="spellEnd"/>
            <w:r w:rsidRPr="00851881">
              <w:rPr>
                <w:rFonts w:ascii="Times New Roman" w:hAnsi="Times New Roman" w:cs="Times New Roman"/>
                <w:sz w:val="28"/>
                <w:szCs w:val="28"/>
              </w:rPr>
              <w:t xml:space="preserve">. « Прочие доходы </w:t>
            </w:r>
            <w:proofErr w:type="gramStart"/>
            <w:r w:rsidRPr="00851881">
              <w:rPr>
                <w:rFonts w:ascii="Times New Roman" w:hAnsi="Times New Roman" w:cs="Times New Roman"/>
                <w:sz w:val="28"/>
                <w:szCs w:val="28"/>
              </w:rPr>
              <w:t xml:space="preserve">( </w:t>
            </w:r>
            <w:proofErr w:type="gramEnd"/>
            <w:r w:rsidRPr="00851881">
              <w:rPr>
                <w:rFonts w:ascii="Times New Roman" w:hAnsi="Times New Roman" w:cs="Times New Roman"/>
                <w:sz w:val="28"/>
                <w:szCs w:val="28"/>
              </w:rPr>
              <w:t>субсчет « Результаты инвентаризации»)»</w:t>
            </w:r>
          </w:p>
        </w:tc>
        <w:tc>
          <w:tcPr>
            <w:tcW w:w="0" w:type="auto"/>
          </w:tcPr>
          <w:p w:rsidR="009B44E1" w:rsidRPr="00851881" w:rsidRDefault="009B44E1" w:rsidP="00FE304C">
            <w:pPr>
              <w:jc w:val="both"/>
              <w:rPr>
                <w:rFonts w:ascii="Times New Roman" w:hAnsi="Times New Roman" w:cs="Times New Roman"/>
                <w:sz w:val="28"/>
                <w:szCs w:val="28"/>
              </w:rPr>
            </w:pPr>
            <w:r w:rsidRPr="00851881">
              <w:rPr>
                <w:rFonts w:ascii="Times New Roman" w:hAnsi="Times New Roman" w:cs="Times New Roman"/>
                <w:sz w:val="28"/>
                <w:szCs w:val="28"/>
              </w:rPr>
              <w:t>4200</w:t>
            </w:r>
          </w:p>
        </w:tc>
      </w:tr>
      <w:tr w:rsidR="009B44E1" w:rsidRPr="00851881" w:rsidTr="007076CB">
        <w:tc>
          <w:tcPr>
            <w:tcW w:w="0" w:type="auto"/>
          </w:tcPr>
          <w:p w:rsidR="009B44E1" w:rsidRPr="00851881" w:rsidRDefault="009B44E1" w:rsidP="00FE304C">
            <w:pPr>
              <w:jc w:val="both"/>
              <w:rPr>
                <w:rFonts w:ascii="Times New Roman" w:hAnsi="Times New Roman" w:cs="Times New Roman"/>
                <w:b/>
                <w:sz w:val="28"/>
                <w:szCs w:val="28"/>
              </w:rPr>
            </w:pPr>
            <w:r w:rsidRPr="00851881">
              <w:rPr>
                <w:rFonts w:ascii="Times New Roman" w:hAnsi="Times New Roman" w:cs="Times New Roman"/>
                <w:b/>
                <w:sz w:val="28"/>
                <w:szCs w:val="28"/>
              </w:rPr>
              <w:t>4.</w:t>
            </w:r>
          </w:p>
        </w:tc>
        <w:tc>
          <w:tcPr>
            <w:tcW w:w="0" w:type="auto"/>
          </w:tcPr>
          <w:p w:rsidR="009B44E1" w:rsidRPr="00851881" w:rsidRDefault="009B44E1" w:rsidP="00FE304C">
            <w:pPr>
              <w:jc w:val="both"/>
              <w:rPr>
                <w:rFonts w:ascii="Times New Roman" w:hAnsi="Times New Roman" w:cs="Times New Roman"/>
                <w:sz w:val="28"/>
                <w:szCs w:val="28"/>
              </w:rPr>
            </w:pPr>
            <w:proofErr w:type="gramStart"/>
            <w:r w:rsidRPr="00851881">
              <w:rPr>
                <w:rFonts w:ascii="Times New Roman" w:hAnsi="Times New Roman" w:cs="Times New Roman"/>
                <w:sz w:val="28"/>
                <w:szCs w:val="28"/>
              </w:rPr>
              <w:t>Д-т</w:t>
            </w:r>
            <w:proofErr w:type="gramEnd"/>
            <w:r w:rsidRPr="00851881">
              <w:rPr>
                <w:rFonts w:ascii="Times New Roman" w:hAnsi="Times New Roman" w:cs="Times New Roman"/>
                <w:sz w:val="28"/>
                <w:szCs w:val="28"/>
              </w:rPr>
              <w:t xml:space="preserve">. </w:t>
            </w:r>
            <w:proofErr w:type="spellStart"/>
            <w:r w:rsidRPr="00851881">
              <w:rPr>
                <w:rFonts w:ascii="Times New Roman" w:hAnsi="Times New Roman" w:cs="Times New Roman"/>
                <w:sz w:val="28"/>
                <w:szCs w:val="28"/>
              </w:rPr>
              <w:t>сч</w:t>
            </w:r>
            <w:proofErr w:type="spellEnd"/>
            <w:r w:rsidRPr="00851881">
              <w:rPr>
                <w:rFonts w:ascii="Times New Roman" w:hAnsi="Times New Roman" w:cs="Times New Roman"/>
                <w:sz w:val="28"/>
                <w:szCs w:val="28"/>
              </w:rPr>
              <w:t>. « Основное производство»</w:t>
            </w:r>
          </w:p>
          <w:p w:rsidR="009B44E1" w:rsidRPr="00851881" w:rsidRDefault="009B44E1" w:rsidP="00FE304C">
            <w:pPr>
              <w:jc w:val="both"/>
              <w:rPr>
                <w:rFonts w:ascii="Times New Roman" w:hAnsi="Times New Roman" w:cs="Times New Roman"/>
                <w:sz w:val="28"/>
                <w:szCs w:val="28"/>
              </w:rPr>
            </w:pPr>
            <w:proofErr w:type="spellStart"/>
            <w:proofErr w:type="gramStart"/>
            <w:r w:rsidRPr="00851881">
              <w:rPr>
                <w:rFonts w:ascii="Times New Roman" w:hAnsi="Times New Roman" w:cs="Times New Roman"/>
                <w:sz w:val="28"/>
                <w:szCs w:val="28"/>
              </w:rPr>
              <w:t>К-т</w:t>
            </w:r>
            <w:proofErr w:type="spellEnd"/>
            <w:proofErr w:type="gramEnd"/>
            <w:r w:rsidRPr="00851881">
              <w:rPr>
                <w:rFonts w:ascii="Times New Roman" w:hAnsi="Times New Roman" w:cs="Times New Roman"/>
                <w:sz w:val="28"/>
                <w:szCs w:val="28"/>
              </w:rPr>
              <w:t xml:space="preserve"> </w:t>
            </w:r>
            <w:proofErr w:type="spellStart"/>
            <w:r w:rsidRPr="00851881">
              <w:rPr>
                <w:rFonts w:ascii="Times New Roman" w:hAnsi="Times New Roman" w:cs="Times New Roman"/>
                <w:sz w:val="28"/>
                <w:szCs w:val="28"/>
              </w:rPr>
              <w:t>сч</w:t>
            </w:r>
            <w:proofErr w:type="spellEnd"/>
            <w:r w:rsidRPr="00851881">
              <w:rPr>
                <w:rFonts w:ascii="Times New Roman" w:hAnsi="Times New Roman" w:cs="Times New Roman"/>
                <w:sz w:val="28"/>
                <w:szCs w:val="28"/>
              </w:rPr>
              <w:t>. « Материалы»</w:t>
            </w:r>
          </w:p>
        </w:tc>
        <w:tc>
          <w:tcPr>
            <w:tcW w:w="0" w:type="auto"/>
          </w:tcPr>
          <w:p w:rsidR="009B44E1" w:rsidRPr="00851881" w:rsidRDefault="009B44E1" w:rsidP="00FE304C">
            <w:pPr>
              <w:jc w:val="both"/>
              <w:rPr>
                <w:rFonts w:ascii="Times New Roman" w:hAnsi="Times New Roman" w:cs="Times New Roman"/>
                <w:sz w:val="28"/>
                <w:szCs w:val="28"/>
              </w:rPr>
            </w:pPr>
            <w:r w:rsidRPr="00851881">
              <w:rPr>
                <w:rFonts w:ascii="Times New Roman" w:hAnsi="Times New Roman" w:cs="Times New Roman"/>
                <w:sz w:val="28"/>
                <w:szCs w:val="28"/>
              </w:rPr>
              <w:t>35400</w:t>
            </w:r>
          </w:p>
        </w:tc>
      </w:tr>
      <w:tr w:rsidR="009B44E1" w:rsidRPr="00851881" w:rsidTr="007076CB">
        <w:tc>
          <w:tcPr>
            <w:tcW w:w="0" w:type="auto"/>
          </w:tcPr>
          <w:p w:rsidR="009B44E1" w:rsidRPr="00851881" w:rsidRDefault="009B44E1" w:rsidP="00FE304C">
            <w:pPr>
              <w:jc w:val="both"/>
              <w:rPr>
                <w:rFonts w:ascii="Times New Roman" w:hAnsi="Times New Roman" w:cs="Times New Roman"/>
                <w:b/>
                <w:sz w:val="28"/>
                <w:szCs w:val="28"/>
              </w:rPr>
            </w:pPr>
            <w:r w:rsidRPr="00851881">
              <w:rPr>
                <w:rFonts w:ascii="Times New Roman" w:hAnsi="Times New Roman" w:cs="Times New Roman"/>
                <w:b/>
                <w:sz w:val="28"/>
                <w:szCs w:val="28"/>
              </w:rPr>
              <w:t>5.</w:t>
            </w:r>
          </w:p>
        </w:tc>
        <w:tc>
          <w:tcPr>
            <w:tcW w:w="0" w:type="auto"/>
          </w:tcPr>
          <w:p w:rsidR="009B44E1" w:rsidRPr="00851881" w:rsidRDefault="009B44E1" w:rsidP="00FE304C">
            <w:pPr>
              <w:jc w:val="both"/>
              <w:rPr>
                <w:rFonts w:ascii="Times New Roman" w:hAnsi="Times New Roman" w:cs="Times New Roman"/>
                <w:sz w:val="28"/>
                <w:szCs w:val="28"/>
              </w:rPr>
            </w:pPr>
            <w:proofErr w:type="spellStart"/>
            <w:proofErr w:type="gramStart"/>
            <w:r w:rsidRPr="00851881">
              <w:rPr>
                <w:rFonts w:ascii="Times New Roman" w:hAnsi="Times New Roman" w:cs="Times New Roman"/>
                <w:sz w:val="28"/>
                <w:szCs w:val="28"/>
              </w:rPr>
              <w:t>Д-т</w:t>
            </w:r>
            <w:proofErr w:type="spellEnd"/>
            <w:proofErr w:type="gramEnd"/>
            <w:r w:rsidRPr="00851881">
              <w:rPr>
                <w:rFonts w:ascii="Times New Roman" w:hAnsi="Times New Roman" w:cs="Times New Roman"/>
                <w:sz w:val="28"/>
                <w:szCs w:val="28"/>
              </w:rPr>
              <w:t xml:space="preserve"> </w:t>
            </w:r>
            <w:proofErr w:type="spellStart"/>
            <w:r w:rsidRPr="00851881">
              <w:rPr>
                <w:rFonts w:ascii="Times New Roman" w:hAnsi="Times New Roman" w:cs="Times New Roman"/>
                <w:sz w:val="28"/>
                <w:szCs w:val="28"/>
              </w:rPr>
              <w:t>сч</w:t>
            </w:r>
            <w:proofErr w:type="spellEnd"/>
            <w:r w:rsidRPr="00851881">
              <w:rPr>
                <w:rFonts w:ascii="Times New Roman" w:hAnsi="Times New Roman" w:cs="Times New Roman"/>
                <w:sz w:val="28"/>
                <w:szCs w:val="28"/>
              </w:rPr>
              <w:t>. « Общехозяйственные расходы»</w:t>
            </w:r>
          </w:p>
          <w:p w:rsidR="009B44E1" w:rsidRPr="00851881" w:rsidRDefault="009B44E1" w:rsidP="00FE304C">
            <w:pPr>
              <w:jc w:val="both"/>
              <w:rPr>
                <w:rFonts w:ascii="Times New Roman" w:hAnsi="Times New Roman" w:cs="Times New Roman"/>
                <w:sz w:val="28"/>
                <w:szCs w:val="28"/>
              </w:rPr>
            </w:pPr>
            <w:proofErr w:type="spellStart"/>
            <w:proofErr w:type="gramStart"/>
            <w:r w:rsidRPr="00851881">
              <w:rPr>
                <w:rFonts w:ascii="Times New Roman" w:hAnsi="Times New Roman" w:cs="Times New Roman"/>
                <w:sz w:val="28"/>
                <w:szCs w:val="28"/>
              </w:rPr>
              <w:t>К-т</w:t>
            </w:r>
            <w:proofErr w:type="spellEnd"/>
            <w:proofErr w:type="gramEnd"/>
            <w:r w:rsidRPr="00851881">
              <w:rPr>
                <w:rFonts w:ascii="Times New Roman" w:hAnsi="Times New Roman" w:cs="Times New Roman"/>
                <w:sz w:val="28"/>
                <w:szCs w:val="28"/>
              </w:rPr>
              <w:t xml:space="preserve"> </w:t>
            </w:r>
            <w:proofErr w:type="spellStart"/>
            <w:r w:rsidRPr="00851881">
              <w:rPr>
                <w:rFonts w:ascii="Times New Roman" w:hAnsi="Times New Roman" w:cs="Times New Roman"/>
                <w:sz w:val="28"/>
                <w:szCs w:val="28"/>
              </w:rPr>
              <w:t>сч</w:t>
            </w:r>
            <w:proofErr w:type="spellEnd"/>
            <w:r w:rsidRPr="00851881">
              <w:rPr>
                <w:rFonts w:ascii="Times New Roman" w:hAnsi="Times New Roman" w:cs="Times New Roman"/>
                <w:sz w:val="28"/>
                <w:szCs w:val="28"/>
              </w:rPr>
              <w:t>. « Материалы»</w:t>
            </w:r>
          </w:p>
        </w:tc>
        <w:tc>
          <w:tcPr>
            <w:tcW w:w="0" w:type="auto"/>
          </w:tcPr>
          <w:p w:rsidR="009B44E1" w:rsidRPr="00851881" w:rsidRDefault="009B44E1" w:rsidP="00FE304C">
            <w:pPr>
              <w:jc w:val="both"/>
              <w:rPr>
                <w:rFonts w:ascii="Times New Roman" w:hAnsi="Times New Roman" w:cs="Times New Roman"/>
                <w:sz w:val="28"/>
                <w:szCs w:val="28"/>
              </w:rPr>
            </w:pPr>
            <w:r w:rsidRPr="00851881">
              <w:rPr>
                <w:rFonts w:ascii="Times New Roman" w:hAnsi="Times New Roman" w:cs="Times New Roman"/>
                <w:sz w:val="28"/>
                <w:szCs w:val="28"/>
              </w:rPr>
              <w:t>2300</w:t>
            </w:r>
          </w:p>
        </w:tc>
      </w:tr>
    </w:tbl>
    <w:p w:rsidR="009B44E1" w:rsidRPr="00851881" w:rsidRDefault="009B44E1" w:rsidP="00FE304C">
      <w:pPr>
        <w:ind w:firstLine="709"/>
        <w:jc w:val="both"/>
        <w:rPr>
          <w:rFonts w:ascii="Times New Roman" w:hAnsi="Times New Roman" w:cs="Times New Roman"/>
          <w:sz w:val="28"/>
          <w:szCs w:val="28"/>
        </w:rPr>
      </w:pPr>
      <w:r w:rsidRPr="00851881">
        <w:rPr>
          <w:rFonts w:ascii="Times New Roman" w:hAnsi="Times New Roman" w:cs="Times New Roman"/>
          <w:sz w:val="28"/>
          <w:szCs w:val="28"/>
        </w:rPr>
        <w:t>Определите остаток по счету «Материалы» на конец ноября 200</w:t>
      </w:r>
      <w:r w:rsidRPr="00851881">
        <w:rPr>
          <w:rFonts w:ascii="Times New Roman" w:hAnsi="Times New Roman" w:cs="Times New Roman"/>
          <w:sz w:val="28"/>
          <w:szCs w:val="28"/>
          <w:lang w:val="en-US"/>
        </w:rPr>
        <w:t>X</w:t>
      </w:r>
      <w:r w:rsidRPr="00851881">
        <w:rPr>
          <w:rFonts w:ascii="Times New Roman" w:hAnsi="Times New Roman" w:cs="Times New Roman"/>
          <w:sz w:val="28"/>
          <w:szCs w:val="28"/>
        </w:rPr>
        <w:t xml:space="preserve"> года, если сальдо по Дебету этого счета на начало месяца-21000 руб.</w:t>
      </w:r>
    </w:p>
    <w:p w:rsidR="00FE304C" w:rsidRPr="00851881" w:rsidRDefault="00FE304C" w:rsidP="009B44E1">
      <w:pPr>
        <w:jc w:val="center"/>
        <w:rPr>
          <w:rFonts w:ascii="Times New Roman" w:hAnsi="Times New Roman" w:cs="Times New Roman"/>
          <w:b/>
          <w:sz w:val="28"/>
          <w:szCs w:val="28"/>
        </w:rPr>
      </w:pPr>
      <w:r w:rsidRPr="00851881">
        <w:rPr>
          <w:rFonts w:ascii="Times New Roman" w:hAnsi="Times New Roman" w:cs="Times New Roman"/>
          <w:b/>
          <w:sz w:val="28"/>
          <w:szCs w:val="28"/>
        </w:rPr>
        <w:t>Решение</w:t>
      </w:r>
    </w:p>
    <w:tbl>
      <w:tblPr>
        <w:tblW w:w="9513" w:type="dxa"/>
        <w:tblInd w:w="93" w:type="dxa"/>
        <w:tblLook w:val="04A0"/>
      </w:tblPr>
      <w:tblGrid>
        <w:gridCol w:w="963"/>
        <w:gridCol w:w="2500"/>
        <w:gridCol w:w="964"/>
        <w:gridCol w:w="1020"/>
        <w:gridCol w:w="960"/>
        <w:gridCol w:w="3106"/>
      </w:tblGrid>
      <w:tr w:rsidR="00FE304C" w:rsidRPr="00851881" w:rsidTr="007076CB">
        <w:trPr>
          <w:trHeight w:val="300"/>
        </w:trPr>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E304C" w:rsidRPr="00851881" w:rsidRDefault="00FE304C" w:rsidP="00FE304C">
            <w:pPr>
              <w:spacing w:after="0" w:line="240" w:lineRule="auto"/>
              <w:jc w:val="center"/>
              <w:rPr>
                <w:rFonts w:ascii="Times New Roman" w:eastAsia="Times New Roman" w:hAnsi="Times New Roman" w:cs="Times New Roman"/>
                <w:b/>
                <w:bCs/>
                <w:sz w:val="20"/>
                <w:szCs w:val="20"/>
                <w:lang w:eastAsia="ru-RU"/>
              </w:rPr>
            </w:pPr>
            <w:r w:rsidRPr="00851881">
              <w:rPr>
                <w:rFonts w:ascii="Times New Roman" w:eastAsia="Times New Roman" w:hAnsi="Times New Roman" w:cs="Times New Roman"/>
                <w:b/>
                <w:bCs/>
                <w:sz w:val="20"/>
                <w:szCs w:val="20"/>
                <w:lang w:eastAsia="ru-RU"/>
              </w:rPr>
              <w:t>№опер.</w:t>
            </w:r>
          </w:p>
        </w:tc>
        <w:tc>
          <w:tcPr>
            <w:tcW w:w="25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E304C" w:rsidRPr="00851881" w:rsidRDefault="00FE304C" w:rsidP="00FE304C">
            <w:pPr>
              <w:spacing w:after="0" w:line="240" w:lineRule="auto"/>
              <w:jc w:val="center"/>
              <w:rPr>
                <w:rFonts w:ascii="Times New Roman" w:eastAsia="Times New Roman" w:hAnsi="Times New Roman" w:cs="Times New Roman"/>
                <w:b/>
                <w:bCs/>
                <w:sz w:val="20"/>
                <w:szCs w:val="20"/>
                <w:lang w:eastAsia="ru-RU"/>
              </w:rPr>
            </w:pPr>
            <w:r w:rsidRPr="00851881">
              <w:rPr>
                <w:rFonts w:ascii="Times New Roman" w:eastAsia="Times New Roman" w:hAnsi="Times New Roman" w:cs="Times New Roman"/>
                <w:b/>
                <w:bCs/>
                <w:sz w:val="20"/>
                <w:szCs w:val="20"/>
                <w:lang w:eastAsia="ru-RU"/>
              </w:rPr>
              <w:t>Корреспонденция счетов</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E304C" w:rsidRPr="00851881" w:rsidRDefault="00FE304C" w:rsidP="00FE304C">
            <w:pPr>
              <w:spacing w:after="0" w:line="240" w:lineRule="auto"/>
              <w:jc w:val="center"/>
              <w:rPr>
                <w:rFonts w:ascii="Times New Roman" w:eastAsia="Times New Roman" w:hAnsi="Times New Roman" w:cs="Times New Roman"/>
                <w:b/>
                <w:bCs/>
                <w:sz w:val="20"/>
                <w:szCs w:val="20"/>
                <w:lang w:eastAsia="ru-RU"/>
              </w:rPr>
            </w:pPr>
            <w:r w:rsidRPr="00851881">
              <w:rPr>
                <w:rFonts w:ascii="Times New Roman" w:eastAsia="Times New Roman" w:hAnsi="Times New Roman" w:cs="Times New Roman"/>
                <w:b/>
                <w:bCs/>
                <w:sz w:val="20"/>
                <w:szCs w:val="20"/>
                <w:lang w:eastAsia="ru-RU"/>
              </w:rPr>
              <w:t>Сумма, руб.</w:t>
            </w:r>
          </w:p>
        </w:tc>
        <w:tc>
          <w:tcPr>
            <w:tcW w:w="1980" w:type="dxa"/>
            <w:gridSpan w:val="2"/>
            <w:tcBorders>
              <w:top w:val="single" w:sz="4" w:space="0" w:color="auto"/>
              <w:left w:val="nil"/>
              <w:bottom w:val="single" w:sz="4" w:space="0" w:color="auto"/>
              <w:right w:val="single" w:sz="4" w:space="0" w:color="auto"/>
            </w:tcBorders>
            <w:shd w:val="clear" w:color="auto" w:fill="auto"/>
            <w:noWrap/>
            <w:vAlign w:val="bottom"/>
            <w:hideMark/>
          </w:tcPr>
          <w:p w:rsidR="00FE304C" w:rsidRPr="00851881" w:rsidRDefault="00FE304C" w:rsidP="00FE304C">
            <w:pPr>
              <w:spacing w:after="0" w:line="240" w:lineRule="auto"/>
              <w:jc w:val="center"/>
              <w:rPr>
                <w:rFonts w:ascii="Times New Roman" w:eastAsia="Times New Roman" w:hAnsi="Times New Roman" w:cs="Times New Roman"/>
                <w:b/>
                <w:sz w:val="20"/>
                <w:szCs w:val="20"/>
                <w:lang w:eastAsia="ru-RU"/>
              </w:rPr>
            </w:pPr>
            <w:r w:rsidRPr="00851881">
              <w:rPr>
                <w:rFonts w:ascii="Times New Roman" w:eastAsia="Times New Roman" w:hAnsi="Times New Roman" w:cs="Times New Roman"/>
                <w:b/>
                <w:sz w:val="20"/>
                <w:szCs w:val="20"/>
                <w:lang w:eastAsia="ru-RU"/>
              </w:rPr>
              <w:t>Проводки</w:t>
            </w:r>
          </w:p>
        </w:tc>
        <w:tc>
          <w:tcPr>
            <w:tcW w:w="310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FE304C" w:rsidRPr="00851881" w:rsidRDefault="00FE304C" w:rsidP="00FE304C">
            <w:pPr>
              <w:spacing w:after="0" w:line="240" w:lineRule="auto"/>
              <w:jc w:val="center"/>
              <w:rPr>
                <w:rFonts w:ascii="Times New Roman" w:eastAsia="Times New Roman" w:hAnsi="Times New Roman" w:cs="Times New Roman"/>
                <w:b/>
                <w:bCs/>
                <w:sz w:val="20"/>
                <w:szCs w:val="20"/>
                <w:lang w:eastAsia="ru-RU"/>
              </w:rPr>
            </w:pPr>
            <w:r w:rsidRPr="00851881">
              <w:rPr>
                <w:rFonts w:ascii="Times New Roman" w:eastAsia="Times New Roman" w:hAnsi="Times New Roman" w:cs="Times New Roman"/>
                <w:b/>
                <w:bCs/>
                <w:sz w:val="20"/>
                <w:szCs w:val="20"/>
                <w:lang w:eastAsia="ru-RU"/>
              </w:rPr>
              <w:t>Содержание операции</w:t>
            </w:r>
          </w:p>
        </w:tc>
      </w:tr>
      <w:tr w:rsidR="00FE304C" w:rsidRPr="00851881" w:rsidTr="007076CB">
        <w:trPr>
          <w:trHeight w:val="375"/>
        </w:trPr>
        <w:tc>
          <w:tcPr>
            <w:tcW w:w="963" w:type="dxa"/>
            <w:vMerge/>
            <w:tcBorders>
              <w:top w:val="single" w:sz="4" w:space="0" w:color="auto"/>
              <w:left w:val="single" w:sz="4" w:space="0" w:color="auto"/>
              <w:bottom w:val="single" w:sz="4" w:space="0" w:color="auto"/>
              <w:right w:val="single" w:sz="4" w:space="0" w:color="auto"/>
            </w:tcBorders>
            <w:vAlign w:val="center"/>
            <w:hideMark/>
          </w:tcPr>
          <w:p w:rsidR="00FE304C" w:rsidRPr="00851881" w:rsidRDefault="00FE304C" w:rsidP="00FE304C">
            <w:pPr>
              <w:spacing w:after="0" w:line="240" w:lineRule="auto"/>
              <w:rPr>
                <w:rFonts w:ascii="Times New Roman" w:eastAsia="Times New Roman" w:hAnsi="Times New Roman" w:cs="Times New Roman"/>
                <w:b/>
                <w:bCs/>
                <w:sz w:val="20"/>
                <w:szCs w:val="20"/>
                <w:lang w:eastAsia="ru-RU"/>
              </w:rPr>
            </w:pPr>
          </w:p>
        </w:tc>
        <w:tc>
          <w:tcPr>
            <w:tcW w:w="2500" w:type="dxa"/>
            <w:vMerge/>
            <w:tcBorders>
              <w:top w:val="single" w:sz="4" w:space="0" w:color="auto"/>
              <w:left w:val="single" w:sz="4" w:space="0" w:color="auto"/>
              <w:bottom w:val="single" w:sz="4" w:space="0" w:color="auto"/>
              <w:right w:val="single" w:sz="4" w:space="0" w:color="auto"/>
            </w:tcBorders>
            <w:vAlign w:val="center"/>
            <w:hideMark/>
          </w:tcPr>
          <w:p w:rsidR="00FE304C" w:rsidRPr="00851881" w:rsidRDefault="00FE304C" w:rsidP="00FE304C">
            <w:pPr>
              <w:spacing w:after="0" w:line="240" w:lineRule="auto"/>
              <w:rPr>
                <w:rFonts w:ascii="Times New Roman" w:eastAsia="Times New Roman" w:hAnsi="Times New Roman" w:cs="Times New Roman"/>
                <w:b/>
                <w:bCs/>
                <w:sz w:val="20"/>
                <w:szCs w:val="20"/>
                <w:lang w:eastAsia="ru-RU"/>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FE304C" w:rsidRPr="00851881" w:rsidRDefault="00FE304C" w:rsidP="00FE304C">
            <w:pPr>
              <w:spacing w:after="0" w:line="240" w:lineRule="auto"/>
              <w:rPr>
                <w:rFonts w:ascii="Times New Roman" w:eastAsia="Times New Roman" w:hAnsi="Times New Roman" w:cs="Times New Roman"/>
                <w:b/>
                <w:bCs/>
                <w:sz w:val="20"/>
                <w:szCs w:val="20"/>
                <w:lang w:eastAsia="ru-RU"/>
              </w:rPr>
            </w:pPr>
          </w:p>
        </w:tc>
        <w:tc>
          <w:tcPr>
            <w:tcW w:w="1020" w:type="dxa"/>
            <w:tcBorders>
              <w:top w:val="nil"/>
              <w:left w:val="nil"/>
              <w:bottom w:val="single" w:sz="4" w:space="0" w:color="auto"/>
              <w:right w:val="single" w:sz="4" w:space="0" w:color="auto"/>
            </w:tcBorders>
            <w:shd w:val="clear" w:color="auto" w:fill="auto"/>
            <w:vAlign w:val="bottom"/>
            <w:hideMark/>
          </w:tcPr>
          <w:p w:rsidR="00FE304C" w:rsidRPr="00851881" w:rsidRDefault="00FE304C" w:rsidP="00FE304C">
            <w:pPr>
              <w:spacing w:after="0" w:line="240" w:lineRule="auto"/>
              <w:jc w:val="both"/>
              <w:rPr>
                <w:rFonts w:ascii="Times New Roman" w:eastAsia="Times New Roman" w:hAnsi="Times New Roman" w:cs="Times New Roman"/>
                <w:b/>
                <w:bCs/>
                <w:sz w:val="20"/>
                <w:szCs w:val="20"/>
                <w:lang w:eastAsia="ru-RU"/>
              </w:rPr>
            </w:pPr>
            <w:r w:rsidRPr="00851881">
              <w:rPr>
                <w:rFonts w:ascii="Times New Roman" w:eastAsia="Times New Roman" w:hAnsi="Times New Roman" w:cs="Times New Roman"/>
                <w:b/>
                <w:bCs/>
                <w:sz w:val="20"/>
                <w:szCs w:val="20"/>
                <w:lang w:eastAsia="ru-RU"/>
              </w:rPr>
              <w:t>Дт</w:t>
            </w:r>
          </w:p>
        </w:tc>
        <w:tc>
          <w:tcPr>
            <w:tcW w:w="960" w:type="dxa"/>
            <w:tcBorders>
              <w:top w:val="nil"/>
              <w:left w:val="nil"/>
              <w:bottom w:val="single" w:sz="4" w:space="0" w:color="auto"/>
              <w:right w:val="single" w:sz="4" w:space="0" w:color="auto"/>
            </w:tcBorders>
            <w:shd w:val="clear" w:color="auto" w:fill="auto"/>
            <w:vAlign w:val="bottom"/>
            <w:hideMark/>
          </w:tcPr>
          <w:p w:rsidR="00FE304C" w:rsidRPr="00851881" w:rsidRDefault="00FE304C" w:rsidP="00FE304C">
            <w:pPr>
              <w:spacing w:after="0" w:line="240" w:lineRule="auto"/>
              <w:jc w:val="both"/>
              <w:rPr>
                <w:rFonts w:ascii="Times New Roman" w:eastAsia="Times New Roman" w:hAnsi="Times New Roman" w:cs="Times New Roman"/>
                <w:b/>
                <w:bCs/>
                <w:sz w:val="20"/>
                <w:szCs w:val="20"/>
                <w:lang w:eastAsia="ru-RU"/>
              </w:rPr>
            </w:pPr>
            <w:r w:rsidRPr="00851881">
              <w:rPr>
                <w:rFonts w:ascii="Times New Roman" w:eastAsia="Times New Roman" w:hAnsi="Times New Roman" w:cs="Times New Roman"/>
                <w:b/>
                <w:bCs/>
                <w:sz w:val="20"/>
                <w:szCs w:val="20"/>
                <w:lang w:eastAsia="ru-RU"/>
              </w:rPr>
              <w:t>Кт</w:t>
            </w:r>
          </w:p>
        </w:tc>
        <w:tc>
          <w:tcPr>
            <w:tcW w:w="3106" w:type="dxa"/>
            <w:vMerge/>
            <w:tcBorders>
              <w:top w:val="single" w:sz="4" w:space="0" w:color="auto"/>
              <w:left w:val="single" w:sz="4" w:space="0" w:color="auto"/>
              <w:bottom w:val="single" w:sz="4" w:space="0" w:color="auto"/>
              <w:right w:val="single" w:sz="4" w:space="0" w:color="auto"/>
            </w:tcBorders>
            <w:vAlign w:val="center"/>
            <w:hideMark/>
          </w:tcPr>
          <w:p w:rsidR="00FE304C" w:rsidRPr="00851881" w:rsidRDefault="00FE304C" w:rsidP="00FE304C">
            <w:pPr>
              <w:spacing w:after="0" w:line="240" w:lineRule="auto"/>
              <w:rPr>
                <w:rFonts w:ascii="Times New Roman" w:eastAsia="Times New Roman" w:hAnsi="Times New Roman" w:cs="Times New Roman"/>
                <w:b/>
                <w:bCs/>
                <w:sz w:val="20"/>
                <w:szCs w:val="20"/>
                <w:lang w:eastAsia="ru-RU"/>
              </w:rPr>
            </w:pPr>
          </w:p>
        </w:tc>
      </w:tr>
      <w:tr w:rsidR="00FE304C" w:rsidRPr="00851881" w:rsidTr="007076CB">
        <w:trPr>
          <w:trHeight w:val="826"/>
        </w:trPr>
        <w:tc>
          <w:tcPr>
            <w:tcW w:w="963" w:type="dxa"/>
            <w:tcBorders>
              <w:top w:val="nil"/>
              <w:left w:val="single" w:sz="4" w:space="0" w:color="auto"/>
              <w:bottom w:val="single" w:sz="4" w:space="0" w:color="auto"/>
              <w:right w:val="single" w:sz="4" w:space="0" w:color="auto"/>
            </w:tcBorders>
            <w:shd w:val="clear" w:color="auto" w:fill="auto"/>
            <w:vAlign w:val="center"/>
            <w:hideMark/>
          </w:tcPr>
          <w:p w:rsidR="00FE304C" w:rsidRPr="00851881" w:rsidRDefault="00FE304C" w:rsidP="00FE304C">
            <w:pPr>
              <w:spacing w:after="0" w:line="240" w:lineRule="auto"/>
              <w:jc w:val="both"/>
              <w:rPr>
                <w:rFonts w:ascii="Times New Roman" w:eastAsia="Times New Roman" w:hAnsi="Times New Roman" w:cs="Times New Roman"/>
                <w:b/>
                <w:bCs/>
                <w:sz w:val="20"/>
                <w:szCs w:val="20"/>
                <w:lang w:eastAsia="ru-RU"/>
              </w:rPr>
            </w:pPr>
            <w:r w:rsidRPr="00851881">
              <w:rPr>
                <w:rFonts w:ascii="Times New Roman" w:eastAsia="Times New Roman" w:hAnsi="Times New Roman" w:cs="Times New Roman"/>
                <w:b/>
                <w:bCs/>
                <w:sz w:val="20"/>
                <w:szCs w:val="20"/>
                <w:lang w:eastAsia="ru-RU"/>
              </w:rPr>
              <w:t>1.</w:t>
            </w:r>
          </w:p>
        </w:tc>
        <w:tc>
          <w:tcPr>
            <w:tcW w:w="2500" w:type="dxa"/>
            <w:tcBorders>
              <w:top w:val="nil"/>
              <w:left w:val="nil"/>
              <w:bottom w:val="single" w:sz="4" w:space="0" w:color="auto"/>
              <w:right w:val="single" w:sz="4" w:space="0" w:color="auto"/>
            </w:tcBorders>
            <w:shd w:val="clear" w:color="auto" w:fill="auto"/>
            <w:vAlign w:val="center"/>
            <w:hideMark/>
          </w:tcPr>
          <w:p w:rsidR="00FE304C" w:rsidRPr="00851881" w:rsidRDefault="00FE304C" w:rsidP="00FE304C">
            <w:pPr>
              <w:spacing w:after="0" w:line="240" w:lineRule="auto"/>
              <w:jc w:val="both"/>
              <w:rPr>
                <w:rFonts w:ascii="Times New Roman" w:eastAsia="Times New Roman" w:hAnsi="Times New Roman" w:cs="Times New Roman"/>
                <w:sz w:val="20"/>
                <w:szCs w:val="20"/>
                <w:lang w:eastAsia="ru-RU"/>
              </w:rPr>
            </w:pPr>
            <w:proofErr w:type="gramStart"/>
            <w:r w:rsidRPr="00851881">
              <w:rPr>
                <w:rFonts w:ascii="Times New Roman" w:eastAsia="Times New Roman" w:hAnsi="Times New Roman" w:cs="Times New Roman"/>
                <w:sz w:val="20"/>
                <w:szCs w:val="20"/>
                <w:lang w:eastAsia="ru-RU"/>
              </w:rPr>
              <w:t>Д-т</w:t>
            </w:r>
            <w:proofErr w:type="gramEnd"/>
            <w:r w:rsidRPr="00851881">
              <w:rPr>
                <w:rFonts w:ascii="Times New Roman" w:eastAsia="Times New Roman" w:hAnsi="Times New Roman" w:cs="Times New Roman"/>
                <w:sz w:val="20"/>
                <w:szCs w:val="20"/>
                <w:lang w:eastAsia="ru-RU"/>
              </w:rPr>
              <w:t xml:space="preserve">. </w:t>
            </w:r>
            <w:proofErr w:type="spellStart"/>
            <w:r w:rsidRPr="00851881">
              <w:rPr>
                <w:rFonts w:ascii="Times New Roman" w:eastAsia="Times New Roman" w:hAnsi="Times New Roman" w:cs="Times New Roman"/>
                <w:sz w:val="20"/>
                <w:szCs w:val="20"/>
                <w:lang w:eastAsia="ru-RU"/>
              </w:rPr>
              <w:t>сч</w:t>
            </w:r>
            <w:proofErr w:type="spellEnd"/>
            <w:r w:rsidRPr="00851881">
              <w:rPr>
                <w:rFonts w:ascii="Times New Roman" w:eastAsia="Times New Roman" w:hAnsi="Times New Roman" w:cs="Times New Roman"/>
                <w:sz w:val="20"/>
                <w:szCs w:val="20"/>
                <w:lang w:eastAsia="ru-RU"/>
              </w:rPr>
              <w:t xml:space="preserve">. « Материалы» </w:t>
            </w:r>
            <w:proofErr w:type="spellStart"/>
            <w:r w:rsidRPr="00851881">
              <w:rPr>
                <w:rFonts w:ascii="Times New Roman" w:eastAsia="Times New Roman" w:hAnsi="Times New Roman" w:cs="Times New Roman"/>
                <w:sz w:val="20"/>
                <w:szCs w:val="20"/>
                <w:lang w:eastAsia="ru-RU"/>
              </w:rPr>
              <w:t>К-т</w:t>
            </w:r>
            <w:proofErr w:type="spellEnd"/>
            <w:proofErr w:type="gramStart"/>
            <w:r w:rsidRPr="00851881">
              <w:rPr>
                <w:rFonts w:ascii="Times New Roman" w:eastAsia="Times New Roman" w:hAnsi="Times New Roman" w:cs="Times New Roman"/>
                <w:sz w:val="20"/>
                <w:szCs w:val="20"/>
                <w:lang w:eastAsia="ru-RU"/>
              </w:rPr>
              <w:t xml:space="preserve"> .</w:t>
            </w:r>
            <w:proofErr w:type="spellStart"/>
            <w:proofErr w:type="gramEnd"/>
            <w:r w:rsidRPr="00851881">
              <w:rPr>
                <w:rFonts w:ascii="Times New Roman" w:eastAsia="Times New Roman" w:hAnsi="Times New Roman" w:cs="Times New Roman"/>
                <w:sz w:val="20"/>
                <w:szCs w:val="20"/>
                <w:lang w:eastAsia="ru-RU"/>
              </w:rPr>
              <w:t>сч</w:t>
            </w:r>
            <w:proofErr w:type="spellEnd"/>
            <w:r w:rsidRPr="00851881">
              <w:rPr>
                <w:rFonts w:ascii="Times New Roman" w:eastAsia="Times New Roman" w:hAnsi="Times New Roman" w:cs="Times New Roman"/>
                <w:sz w:val="20"/>
                <w:szCs w:val="20"/>
                <w:lang w:eastAsia="ru-RU"/>
              </w:rPr>
              <w:t>. « Заготовление и приобретение материальных ценностей»</w:t>
            </w:r>
          </w:p>
        </w:tc>
        <w:tc>
          <w:tcPr>
            <w:tcW w:w="964" w:type="dxa"/>
            <w:tcBorders>
              <w:top w:val="nil"/>
              <w:left w:val="nil"/>
              <w:bottom w:val="single" w:sz="4" w:space="0" w:color="auto"/>
              <w:right w:val="single" w:sz="4" w:space="0" w:color="auto"/>
            </w:tcBorders>
            <w:shd w:val="clear" w:color="auto" w:fill="auto"/>
            <w:vAlign w:val="center"/>
            <w:hideMark/>
          </w:tcPr>
          <w:p w:rsidR="00FE304C" w:rsidRPr="00851881" w:rsidRDefault="00FE304C" w:rsidP="00FE304C">
            <w:pPr>
              <w:spacing w:after="0" w:line="240" w:lineRule="auto"/>
              <w:jc w:val="both"/>
              <w:rPr>
                <w:rFonts w:ascii="Times New Roman" w:eastAsia="Times New Roman" w:hAnsi="Times New Roman" w:cs="Times New Roman"/>
                <w:sz w:val="20"/>
                <w:szCs w:val="20"/>
                <w:lang w:eastAsia="ru-RU"/>
              </w:rPr>
            </w:pPr>
            <w:r w:rsidRPr="00851881">
              <w:rPr>
                <w:rFonts w:ascii="Times New Roman" w:eastAsia="Times New Roman" w:hAnsi="Times New Roman" w:cs="Times New Roman"/>
                <w:sz w:val="20"/>
                <w:szCs w:val="20"/>
                <w:lang w:eastAsia="ru-RU"/>
              </w:rPr>
              <w:t>28700</w:t>
            </w:r>
          </w:p>
        </w:tc>
        <w:tc>
          <w:tcPr>
            <w:tcW w:w="1020" w:type="dxa"/>
            <w:tcBorders>
              <w:top w:val="nil"/>
              <w:left w:val="nil"/>
              <w:bottom w:val="single" w:sz="4" w:space="0" w:color="auto"/>
              <w:right w:val="single" w:sz="4" w:space="0" w:color="auto"/>
            </w:tcBorders>
            <w:shd w:val="clear" w:color="auto" w:fill="auto"/>
            <w:noWrap/>
            <w:vAlign w:val="bottom"/>
            <w:hideMark/>
          </w:tcPr>
          <w:p w:rsidR="00FE304C" w:rsidRPr="00851881" w:rsidRDefault="00FE304C" w:rsidP="00FE304C">
            <w:pPr>
              <w:spacing w:after="0" w:line="240" w:lineRule="auto"/>
              <w:rPr>
                <w:rFonts w:ascii="Times New Roman" w:eastAsia="Times New Roman" w:hAnsi="Times New Roman" w:cs="Times New Roman"/>
                <w:sz w:val="20"/>
                <w:szCs w:val="20"/>
                <w:lang w:eastAsia="ru-RU"/>
              </w:rPr>
            </w:pPr>
            <w:r w:rsidRPr="00851881">
              <w:rPr>
                <w:rFonts w:ascii="Times New Roman" w:eastAsia="Times New Roman" w:hAnsi="Times New Roman" w:cs="Times New Roman"/>
                <w:sz w:val="20"/>
                <w:szCs w:val="20"/>
                <w:lang w:eastAsia="ru-RU"/>
              </w:rPr>
              <w:t>10</w:t>
            </w:r>
          </w:p>
        </w:tc>
        <w:tc>
          <w:tcPr>
            <w:tcW w:w="960" w:type="dxa"/>
            <w:tcBorders>
              <w:top w:val="nil"/>
              <w:left w:val="nil"/>
              <w:bottom w:val="single" w:sz="4" w:space="0" w:color="auto"/>
              <w:right w:val="single" w:sz="4" w:space="0" w:color="auto"/>
            </w:tcBorders>
            <w:shd w:val="clear" w:color="auto" w:fill="auto"/>
            <w:noWrap/>
            <w:vAlign w:val="bottom"/>
            <w:hideMark/>
          </w:tcPr>
          <w:p w:rsidR="00FE304C" w:rsidRPr="00851881" w:rsidRDefault="00FE304C" w:rsidP="00FE304C">
            <w:pPr>
              <w:spacing w:after="0" w:line="240" w:lineRule="auto"/>
              <w:rPr>
                <w:rFonts w:ascii="Times New Roman" w:eastAsia="Times New Roman" w:hAnsi="Times New Roman" w:cs="Times New Roman"/>
                <w:sz w:val="20"/>
                <w:szCs w:val="20"/>
                <w:lang w:eastAsia="ru-RU"/>
              </w:rPr>
            </w:pPr>
            <w:r w:rsidRPr="00851881">
              <w:rPr>
                <w:rFonts w:ascii="Times New Roman" w:eastAsia="Times New Roman" w:hAnsi="Times New Roman" w:cs="Times New Roman"/>
                <w:sz w:val="20"/>
                <w:szCs w:val="20"/>
                <w:lang w:eastAsia="ru-RU"/>
              </w:rPr>
              <w:t>15</w:t>
            </w:r>
          </w:p>
        </w:tc>
        <w:tc>
          <w:tcPr>
            <w:tcW w:w="3106" w:type="dxa"/>
            <w:tcBorders>
              <w:top w:val="nil"/>
              <w:left w:val="nil"/>
              <w:bottom w:val="single" w:sz="4" w:space="0" w:color="auto"/>
              <w:right w:val="single" w:sz="4" w:space="0" w:color="auto"/>
            </w:tcBorders>
            <w:shd w:val="clear" w:color="auto" w:fill="auto"/>
            <w:noWrap/>
            <w:vAlign w:val="bottom"/>
            <w:hideMark/>
          </w:tcPr>
          <w:p w:rsidR="00FE304C" w:rsidRPr="00851881" w:rsidRDefault="00FE304C" w:rsidP="00FE304C">
            <w:pPr>
              <w:spacing w:after="0" w:line="240" w:lineRule="auto"/>
              <w:rPr>
                <w:rFonts w:ascii="Times New Roman" w:eastAsia="Times New Roman" w:hAnsi="Times New Roman" w:cs="Times New Roman"/>
                <w:sz w:val="20"/>
                <w:szCs w:val="20"/>
                <w:lang w:eastAsia="ru-RU"/>
              </w:rPr>
            </w:pPr>
            <w:r w:rsidRPr="00851881">
              <w:rPr>
                <w:rFonts w:ascii="Times New Roman" w:eastAsia="Times New Roman" w:hAnsi="Times New Roman" w:cs="Times New Roman"/>
                <w:sz w:val="20"/>
                <w:szCs w:val="20"/>
                <w:lang w:eastAsia="ru-RU"/>
              </w:rPr>
              <w:t>Отнесена стоимость фактически поступивших в организацию и оприходованных материально-производственных запасов</w:t>
            </w:r>
          </w:p>
        </w:tc>
      </w:tr>
      <w:tr w:rsidR="00FE304C" w:rsidRPr="00851881" w:rsidTr="007076CB">
        <w:trPr>
          <w:trHeight w:val="244"/>
        </w:trPr>
        <w:tc>
          <w:tcPr>
            <w:tcW w:w="963" w:type="dxa"/>
            <w:tcBorders>
              <w:top w:val="nil"/>
              <w:left w:val="single" w:sz="4" w:space="0" w:color="auto"/>
              <w:bottom w:val="single" w:sz="4" w:space="0" w:color="auto"/>
              <w:right w:val="single" w:sz="4" w:space="0" w:color="auto"/>
            </w:tcBorders>
            <w:shd w:val="clear" w:color="auto" w:fill="auto"/>
            <w:vAlign w:val="center"/>
            <w:hideMark/>
          </w:tcPr>
          <w:p w:rsidR="00FE304C" w:rsidRPr="00851881" w:rsidRDefault="00FE304C" w:rsidP="00FE304C">
            <w:pPr>
              <w:spacing w:after="0" w:line="240" w:lineRule="auto"/>
              <w:jc w:val="both"/>
              <w:rPr>
                <w:rFonts w:ascii="Times New Roman" w:eastAsia="Times New Roman" w:hAnsi="Times New Roman" w:cs="Times New Roman"/>
                <w:b/>
                <w:bCs/>
                <w:sz w:val="20"/>
                <w:szCs w:val="20"/>
                <w:lang w:eastAsia="ru-RU"/>
              </w:rPr>
            </w:pPr>
            <w:r w:rsidRPr="00851881">
              <w:rPr>
                <w:rFonts w:ascii="Times New Roman" w:eastAsia="Times New Roman" w:hAnsi="Times New Roman" w:cs="Times New Roman"/>
                <w:b/>
                <w:bCs/>
                <w:sz w:val="20"/>
                <w:szCs w:val="20"/>
                <w:lang w:eastAsia="ru-RU"/>
              </w:rPr>
              <w:t>2.</w:t>
            </w:r>
          </w:p>
        </w:tc>
        <w:tc>
          <w:tcPr>
            <w:tcW w:w="2500" w:type="dxa"/>
            <w:tcBorders>
              <w:top w:val="nil"/>
              <w:left w:val="nil"/>
              <w:bottom w:val="single" w:sz="4" w:space="0" w:color="auto"/>
              <w:right w:val="single" w:sz="4" w:space="0" w:color="auto"/>
            </w:tcBorders>
            <w:shd w:val="clear" w:color="auto" w:fill="auto"/>
            <w:vAlign w:val="center"/>
            <w:hideMark/>
          </w:tcPr>
          <w:p w:rsidR="00FE304C" w:rsidRPr="00851881" w:rsidRDefault="00FE304C" w:rsidP="00FE304C">
            <w:pPr>
              <w:spacing w:after="0" w:line="240" w:lineRule="auto"/>
              <w:jc w:val="both"/>
              <w:rPr>
                <w:rFonts w:ascii="Times New Roman" w:eastAsia="Times New Roman" w:hAnsi="Times New Roman" w:cs="Times New Roman"/>
                <w:sz w:val="20"/>
                <w:szCs w:val="20"/>
                <w:lang w:eastAsia="ru-RU"/>
              </w:rPr>
            </w:pPr>
            <w:proofErr w:type="spellStart"/>
            <w:r w:rsidRPr="00851881">
              <w:rPr>
                <w:rFonts w:ascii="Times New Roman" w:eastAsia="Times New Roman" w:hAnsi="Times New Roman" w:cs="Times New Roman"/>
                <w:sz w:val="20"/>
                <w:szCs w:val="20"/>
                <w:lang w:eastAsia="ru-RU"/>
              </w:rPr>
              <w:t>Дт</w:t>
            </w:r>
            <w:proofErr w:type="gramStart"/>
            <w:r w:rsidRPr="00851881">
              <w:rPr>
                <w:rFonts w:ascii="Times New Roman" w:eastAsia="Times New Roman" w:hAnsi="Times New Roman" w:cs="Times New Roman"/>
                <w:sz w:val="20"/>
                <w:szCs w:val="20"/>
                <w:lang w:eastAsia="ru-RU"/>
              </w:rPr>
              <w:t>.с</w:t>
            </w:r>
            <w:proofErr w:type="gramEnd"/>
            <w:r w:rsidRPr="00851881">
              <w:rPr>
                <w:rFonts w:ascii="Times New Roman" w:eastAsia="Times New Roman" w:hAnsi="Times New Roman" w:cs="Times New Roman"/>
                <w:sz w:val="20"/>
                <w:szCs w:val="20"/>
                <w:lang w:eastAsia="ru-RU"/>
              </w:rPr>
              <w:t>ч</w:t>
            </w:r>
            <w:proofErr w:type="spellEnd"/>
            <w:r w:rsidRPr="00851881">
              <w:rPr>
                <w:rFonts w:ascii="Times New Roman" w:eastAsia="Times New Roman" w:hAnsi="Times New Roman" w:cs="Times New Roman"/>
                <w:sz w:val="20"/>
                <w:szCs w:val="20"/>
                <w:lang w:eastAsia="ru-RU"/>
              </w:rPr>
              <w:t xml:space="preserve">. « Материалы» </w:t>
            </w:r>
            <w:proofErr w:type="gramStart"/>
            <w:r w:rsidRPr="00851881">
              <w:rPr>
                <w:rFonts w:ascii="Times New Roman" w:eastAsia="Times New Roman" w:hAnsi="Times New Roman" w:cs="Times New Roman"/>
                <w:sz w:val="20"/>
                <w:szCs w:val="20"/>
                <w:lang w:eastAsia="ru-RU"/>
              </w:rPr>
              <w:t>К-т</w:t>
            </w:r>
            <w:proofErr w:type="gramEnd"/>
            <w:r w:rsidRPr="00851881">
              <w:rPr>
                <w:rFonts w:ascii="Times New Roman" w:eastAsia="Times New Roman" w:hAnsi="Times New Roman" w:cs="Times New Roman"/>
                <w:sz w:val="20"/>
                <w:szCs w:val="20"/>
                <w:lang w:eastAsia="ru-RU"/>
              </w:rPr>
              <w:t xml:space="preserve">. </w:t>
            </w:r>
            <w:proofErr w:type="spellStart"/>
            <w:r w:rsidRPr="00851881">
              <w:rPr>
                <w:rFonts w:ascii="Times New Roman" w:eastAsia="Times New Roman" w:hAnsi="Times New Roman" w:cs="Times New Roman"/>
                <w:sz w:val="20"/>
                <w:szCs w:val="20"/>
                <w:lang w:eastAsia="ru-RU"/>
              </w:rPr>
              <w:t>сч</w:t>
            </w:r>
            <w:proofErr w:type="spellEnd"/>
            <w:r w:rsidRPr="00851881">
              <w:rPr>
                <w:rFonts w:ascii="Times New Roman" w:eastAsia="Times New Roman" w:hAnsi="Times New Roman" w:cs="Times New Roman"/>
                <w:sz w:val="20"/>
                <w:szCs w:val="20"/>
                <w:lang w:eastAsia="ru-RU"/>
              </w:rPr>
              <w:t xml:space="preserve">. « Основное производство» </w:t>
            </w:r>
          </w:p>
        </w:tc>
        <w:tc>
          <w:tcPr>
            <w:tcW w:w="964" w:type="dxa"/>
            <w:tcBorders>
              <w:top w:val="nil"/>
              <w:left w:val="nil"/>
              <w:bottom w:val="single" w:sz="4" w:space="0" w:color="auto"/>
              <w:right w:val="single" w:sz="4" w:space="0" w:color="auto"/>
            </w:tcBorders>
            <w:shd w:val="clear" w:color="auto" w:fill="auto"/>
            <w:vAlign w:val="center"/>
            <w:hideMark/>
          </w:tcPr>
          <w:p w:rsidR="00FE304C" w:rsidRPr="00851881" w:rsidRDefault="00FE304C" w:rsidP="00FE304C">
            <w:pPr>
              <w:spacing w:after="0" w:line="240" w:lineRule="auto"/>
              <w:jc w:val="both"/>
              <w:rPr>
                <w:rFonts w:ascii="Times New Roman" w:eastAsia="Times New Roman" w:hAnsi="Times New Roman" w:cs="Times New Roman"/>
                <w:sz w:val="20"/>
                <w:szCs w:val="20"/>
                <w:lang w:eastAsia="ru-RU"/>
              </w:rPr>
            </w:pPr>
            <w:r w:rsidRPr="00851881">
              <w:rPr>
                <w:rFonts w:ascii="Times New Roman" w:eastAsia="Times New Roman" w:hAnsi="Times New Roman" w:cs="Times New Roman"/>
                <w:sz w:val="20"/>
                <w:szCs w:val="20"/>
                <w:lang w:eastAsia="ru-RU"/>
              </w:rPr>
              <w:t>1600</w:t>
            </w:r>
          </w:p>
        </w:tc>
        <w:tc>
          <w:tcPr>
            <w:tcW w:w="1020" w:type="dxa"/>
            <w:tcBorders>
              <w:top w:val="nil"/>
              <w:left w:val="nil"/>
              <w:bottom w:val="single" w:sz="4" w:space="0" w:color="auto"/>
              <w:right w:val="single" w:sz="4" w:space="0" w:color="auto"/>
            </w:tcBorders>
            <w:shd w:val="clear" w:color="auto" w:fill="auto"/>
            <w:noWrap/>
            <w:vAlign w:val="bottom"/>
            <w:hideMark/>
          </w:tcPr>
          <w:p w:rsidR="00FE304C" w:rsidRPr="00851881" w:rsidRDefault="00FE304C" w:rsidP="00FE304C">
            <w:pPr>
              <w:spacing w:after="0" w:line="240" w:lineRule="auto"/>
              <w:rPr>
                <w:rFonts w:ascii="Times New Roman" w:eastAsia="Times New Roman" w:hAnsi="Times New Roman" w:cs="Times New Roman"/>
                <w:sz w:val="20"/>
                <w:szCs w:val="20"/>
                <w:lang w:eastAsia="ru-RU"/>
              </w:rPr>
            </w:pPr>
            <w:r w:rsidRPr="00851881">
              <w:rPr>
                <w:rFonts w:ascii="Times New Roman" w:eastAsia="Times New Roman" w:hAnsi="Times New Roman" w:cs="Times New Roman"/>
                <w:sz w:val="20"/>
                <w:szCs w:val="20"/>
                <w:lang w:eastAsia="ru-RU"/>
              </w:rPr>
              <w:t>10</w:t>
            </w:r>
          </w:p>
        </w:tc>
        <w:tc>
          <w:tcPr>
            <w:tcW w:w="960" w:type="dxa"/>
            <w:tcBorders>
              <w:top w:val="nil"/>
              <w:left w:val="nil"/>
              <w:bottom w:val="single" w:sz="4" w:space="0" w:color="auto"/>
              <w:right w:val="single" w:sz="4" w:space="0" w:color="auto"/>
            </w:tcBorders>
            <w:shd w:val="clear" w:color="auto" w:fill="auto"/>
            <w:noWrap/>
            <w:vAlign w:val="bottom"/>
            <w:hideMark/>
          </w:tcPr>
          <w:p w:rsidR="00FE304C" w:rsidRPr="00851881" w:rsidRDefault="00FE304C" w:rsidP="00FE304C">
            <w:pPr>
              <w:spacing w:after="0" w:line="240" w:lineRule="auto"/>
              <w:rPr>
                <w:rFonts w:ascii="Times New Roman" w:eastAsia="Times New Roman" w:hAnsi="Times New Roman" w:cs="Times New Roman"/>
                <w:sz w:val="20"/>
                <w:szCs w:val="20"/>
                <w:lang w:eastAsia="ru-RU"/>
              </w:rPr>
            </w:pPr>
            <w:r w:rsidRPr="00851881">
              <w:rPr>
                <w:rFonts w:ascii="Times New Roman" w:eastAsia="Times New Roman" w:hAnsi="Times New Roman" w:cs="Times New Roman"/>
                <w:sz w:val="20"/>
                <w:szCs w:val="20"/>
                <w:lang w:eastAsia="ru-RU"/>
              </w:rPr>
              <w:t>20</w:t>
            </w:r>
          </w:p>
        </w:tc>
        <w:tc>
          <w:tcPr>
            <w:tcW w:w="3106" w:type="dxa"/>
            <w:tcBorders>
              <w:top w:val="nil"/>
              <w:left w:val="nil"/>
              <w:bottom w:val="single" w:sz="4" w:space="0" w:color="auto"/>
              <w:right w:val="single" w:sz="4" w:space="0" w:color="auto"/>
            </w:tcBorders>
            <w:shd w:val="clear" w:color="auto" w:fill="auto"/>
            <w:noWrap/>
            <w:vAlign w:val="bottom"/>
            <w:hideMark/>
          </w:tcPr>
          <w:p w:rsidR="00FE304C" w:rsidRPr="00851881" w:rsidRDefault="00FE304C" w:rsidP="00FE304C">
            <w:pPr>
              <w:spacing w:after="0" w:line="240" w:lineRule="auto"/>
              <w:rPr>
                <w:rFonts w:ascii="Times New Roman" w:eastAsia="Times New Roman" w:hAnsi="Times New Roman" w:cs="Times New Roman"/>
                <w:sz w:val="20"/>
                <w:szCs w:val="20"/>
                <w:lang w:eastAsia="ru-RU"/>
              </w:rPr>
            </w:pPr>
            <w:r w:rsidRPr="00851881">
              <w:rPr>
                <w:rFonts w:ascii="Times New Roman" w:eastAsia="Times New Roman" w:hAnsi="Times New Roman" w:cs="Times New Roman"/>
                <w:sz w:val="20"/>
                <w:szCs w:val="20"/>
                <w:lang w:eastAsia="ru-RU"/>
              </w:rPr>
              <w:t>Принятие к учету отходов из основного производства</w:t>
            </w:r>
          </w:p>
        </w:tc>
      </w:tr>
      <w:tr w:rsidR="00FE304C" w:rsidRPr="00851881" w:rsidTr="007076CB">
        <w:trPr>
          <w:trHeight w:val="665"/>
        </w:trPr>
        <w:tc>
          <w:tcPr>
            <w:tcW w:w="963" w:type="dxa"/>
            <w:tcBorders>
              <w:top w:val="nil"/>
              <w:left w:val="single" w:sz="4" w:space="0" w:color="auto"/>
              <w:bottom w:val="single" w:sz="4" w:space="0" w:color="auto"/>
              <w:right w:val="single" w:sz="4" w:space="0" w:color="auto"/>
            </w:tcBorders>
            <w:shd w:val="clear" w:color="auto" w:fill="auto"/>
            <w:vAlign w:val="center"/>
            <w:hideMark/>
          </w:tcPr>
          <w:p w:rsidR="00FE304C" w:rsidRPr="00851881" w:rsidRDefault="00FE304C" w:rsidP="00FE304C">
            <w:pPr>
              <w:spacing w:after="0" w:line="240" w:lineRule="auto"/>
              <w:jc w:val="both"/>
              <w:rPr>
                <w:rFonts w:ascii="Times New Roman" w:eastAsia="Times New Roman" w:hAnsi="Times New Roman" w:cs="Times New Roman"/>
                <w:b/>
                <w:bCs/>
                <w:sz w:val="20"/>
                <w:szCs w:val="20"/>
                <w:lang w:eastAsia="ru-RU"/>
              </w:rPr>
            </w:pPr>
            <w:r w:rsidRPr="00851881">
              <w:rPr>
                <w:rFonts w:ascii="Times New Roman" w:eastAsia="Times New Roman" w:hAnsi="Times New Roman" w:cs="Times New Roman"/>
                <w:b/>
                <w:bCs/>
                <w:sz w:val="20"/>
                <w:szCs w:val="20"/>
                <w:lang w:eastAsia="ru-RU"/>
              </w:rPr>
              <w:t>3.</w:t>
            </w:r>
          </w:p>
        </w:tc>
        <w:tc>
          <w:tcPr>
            <w:tcW w:w="2500" w:type="dxa"/>
            <w:tcBorders>
              <w:top w:val="nil"/>
              <w:left w:val="nil"/>
              <w:bottom w:val="single" w:sz="4" w:space="0" w:color="auto"/>
              <w:right w:val="single" w:sz="4" w:space="0" w:color="auto"/>
            </w:tcBorders>
            <w:shd w:val="clear" w:color="auto" w:fill="auto"/>
            <w:vAlign w:val="center"/>
            <w:hideMark/>
          </w:tcPr>
          <w:p w:rsidR="00FE304C" w:rsidRPr="00851881" w:rsidRDefault="00FE304C" w:rsidP="00FE304C">
            <w:pPr>
              <w:spacing w:after="0" w:line="240" w:lineRule="auto"/>
              <w:jc w:val="both"/>
              <w:rPr>
                <w:rFonts w:ascii="Times New Roman" w:eastAsia="Times New Roman" w:hAnsi="Times New Roman" w:cs="Times New Roman"/>
                <w:sz w:val="20"/>
                <w:szCs w:val="20"/>
                <w:lang w:eastAsia="ru-RU"/>
              </w:rPr>
            </w:pPr>
            <w:proofErr w:type="spellStart"/>
            <w:r w:rsidRPr="00851881">
              <w:rPr>
                <w:rFonts w:ascii="Times New Roman" w:eastAsia="Times New Roman" w:hAnsi="Times New Roman" w:cs="Times New Roman"/>
                <w:sz w:val="20"/>
                <w:szCs w:val="20"/>
                <w:lang w:eastAsia="ru-RU"/>
              </w:rPr>
              <w:t>Дт</w:t>
            </w:r>
            <w:proofErr w:type="gramStart"/>
            <w:r w:rsidRPr="00851881">
              <w:rPr>
                <w:rFonts w:ascii="Times New Roman" w:eastAsia="Times New Roman" w:hAnsi="Times New Roman" w:cs="Times New Roman"/>
                <w:sz w:val="20"/>
                <w:szCs w:val="20"/>
                <w:lang w:eastAsia="ru-RU"/>
              </w:rPr>
              <w:t>.с</w:t>
            </w:r>
            <w:proofErr w:type="gramEnd"/>
            <w:r w:rsidRPr="00851881">
              <w:rPr>
                <w:rFonts w:ascii="Times New Roman" w:eastAsia="Times New Roman" w:hAnsi="Times New Roman" w:cs="Times New Roman"/>
                <w:sz w:val="20"/>
                <w:szCs w:val="20"/>
                <w:lang w:eastAsia="ru-RU"/>
              </w:rPr>
              <w:t>ч</w:t>
            </w:r>
            <w:proofErr w:type="spellEnd"/>
            <w:r w:rsidRPr="00851881">
              <w:rPr>
                <w:rFonts w:ascii="Times New Roman" w:eastAsia="Times New Roman" w:hAnsi="Times New Roman" w:cs="Times New Roman"/>
                <w:sz w:val="20"/>
                <w:szCs w:val="20"/>
                <w:lang w:eastAsia="ru-RU"/>
              </w:rPr>
              <w:t xml:space="preserve">. « Материалы» </w:t>
            </w:r>
            <w:proofErr w:type="spellStart"/>
            <w:proofErr w:type="gramStart"/>
            <w:r w:rsidRPr="00851881">
              <w:rPr>
                <w:rFonts w:ascii="Times New Roman" w:eastAsia="Times New Roman" w:hAnsi="Times New Roman" w:cs="Times New Roman"/>
                <w:sz w:val="20"/>
                <w:szCs w:val="20"/>
                <w:lang w:eastAsia="ru-RU"/>
              </w:rPr>
              <w:t>К-т</w:t>
            </w:r>
            <w:proofErr w:type="gramEnd"/>
            <w:r w:rsidRPr="00851881">
              <w:rPr>
                <w:rFonts w:ascii="Times New Roman" w:eastAsia="Times New Roman" w:hAnsi="Times New Roman" w:cs="Times New Roman"/>
                <w:sz w:val="20"/>
                <w:szCs w:val="20"/>
                <w:lang w:eastAsia="ru-RU"/>
              </w:rPr>
              <w:t>.сч</w:t>
            </w:r>
            <w:proofErr w:type="spellEnd"/>
            <w:r w:rsidRPr="00851881">
              <w:rPr>
                <w:rFonts w:ascii="Times New Roman" w:eastAsia="Times New Roman" w:hAnsi="Times New Roman" w:cs="Times New Roman"/>
                <w:sz w:val="20"/>
                <w:szCs w:val="20"/>
                <w:lang w:eastAsia="ru-RU"/>
              </w:rPr>
              <w:t xml:space="preserve">. « Прочие доходы </w:t>
            </w:r>
            <w:proofErr w:type="gramStart"/>
            <w:r w:rsidRPr="00851881">
              <w:rPr>
                <w:rFonts w:ascii="Times New Roman" w:eastAsia="Times New Roman" w:hAnsi="Times New Roman" w:cs="Times New Roman"/>
                <w:sz w:val="20"/>
                <w:szCs w:val="20"/>
                <w:lang w:eastAsia="ru-RU"/>
              </w:rPr>
              <w:t xml:space="preserve">( </w:t>
            </w:r>
            <w:proofErr w:type="gramEnd"/>
            <w:r w:rsidRPr="00851881">
              <w:rPr>
                <w:rFonts w:ascii="Times New Roman" w:eastAsia="Times New Roman" w:hAnsi="Times New Roman" w:cs="Times New Roman"/>
                <w:sz w:val="20"/>
                <w:szCs w:val="20"/>
                <w:lang w:eastAsia="ru-RU"/>
              </w:rPr>
              <w:t>субсчет « Результаты инвентаризации»)»</w:t>
            </w:r>
          </w:p>
        </w:tc>
        <w:tc>
          <w:tcPr>
            <w:tcW w:w="964" w:type="dxa"/>
            <w:tcBorders>
              <w:top w:val="nil"/>
              <w:left w:val="nil"/>
              <w:bottom w:val="single" w:sz="4" w:space="0" w:color="auto"/>
              <w:right w:val="single" w:sz="4" w:space="0" w:color="auto"/>
            </w:tcBorders>
            <w:shd w:val="clear" w:color="auto" w:fill="auto"/>
            <w:vAlign w:val="center"/>
            <w:hideMark/>
          </w:tcPr>
          <w:p w:rsidR="00FE304C" w:rsidRPr="00851881" w:rsidRDefault="00FE304C" w:rsidP="00FE304C">
            <w:pPr>
              <w:spacing w:after="0" w:line="240" w:lineRule="auto"/>
              <w:jc w:val="both"/>
              <w:rPr>
                <w:rFonts w:ascii="Times New Roman" w:eastAsia="Times New Roman" w:hAnsi="Times New Roman" w:cs="Times New Roman"/>
                <w:sz w:val="20"/>
                <w:szCs w:val="20"/>
                <w:lang w:eastAsia="ru-RU"/>
              </w:rPr>
            </w:pPr>
            <w:r w:rsidRPr="00851881">
              <w:rPr>
                <w:rFonts w:ascii="Times New Roman" w:eastAsia="Times New Roman" w:hAnsi="Times New Roman" w:cs="Times New Roman"/>
                <w:sz w:val="20"/>
                <w:szCs w:val="20"/>
                <w:lang w:eastAsia="ru-RU"/>
              </w:rPr>
              <w:t>4200</w:t>
            </w:r>
          </w:p>
        </w:tc>
        <w:tc>
          <w:tcPr>
            <w:tcW w:w="1020" w:type="dxa"/>
            <w:tcBorders>
              <w:top w:val="nil"/>
              <w:left w:val="nil"/>
              <w:bottom w:val="single" w:sz="4" w:space="0" w:color="auto"/>
              <w:right w:val="single" w:sz="4" w:space="0" w:color="auto"/>
            </w:tcBorders>
            <w:shd w:val="clear" w:color="auto" w:fill="auto"/>
            <w:noWrap/>
            <w:vAlign w:val="bottom"/>
            <w:hideMark/>
          </w:tcPr>
          <w:p w:rsidR="00FE304C" w:rsidRPr="00851881" w:rsidRDefault="00FE304C" w:rsidP="00FE304C">
            <w:pPr>
              <w:spacing w:after="0" w:line="240" w:lineRule="auto"/>
              <w:rPr>
                <w:rFonts w:ascii="Times New Roman" w:eastAsia="Times New Roman" w:hAnsi="Times New Roman" w:cs="Times New Roman"/>
                <w:sz w:val="20"/>
                <w:szCs w:val="20"/>
                <w:lang w:eastAsia="ru-RU"/>
              </w:rPr>
            </w:pPr>
            <w:r w:rsidRPr="00851881">
              <w:rPr>
                <w:rFonts w:ascii="Times New Roman" w:eastAsia="Times New Roman" w:hAnsi="Times New Roman" w:cs="Times New Roman"/>
                <w:sz w:val="20"/>
                <w:szCs w:val="20"/>
                <w:lang w:eastAsia="ru-RU"/>
              </w:rPr>
              <w:t>10</w:t>
            </w:r>
          </w:p>
        </w:tc>
        <w:tc>
          <w:tcPr>
            <w:tcW w:w="960" w:type="dxa"/>
            <w:tcBorders>
              <w:top w:val="nil"/>
              <w:left w:val="nil"/>
              <w:bottom w:val="single" w:sz="4" w:space="0" w:color="auto"/>
              <w:right w:val="single" w:sz="4" w:space="0" w:color="auto"/>
            </w:tcBorders>
            <w:shd w:val="clear" w:color="auto" w:fill="auto"/>
            <w:noWrap/>
            <w:vAlign w:val="bottom"/>
            <w:hideMark/>
          </w:tcPr>
          <w:p w:rsidR="00FE304C" w:rsidRPr="00851881" w:rsidRDefault="00FE304C" w:rsidP="00FE304C">
            <w:pPr>
              <w:spacing w:after="0" w:line="240" w:lineRule="auto"/>
              <w:rPr>
                <w:rFonts w:ascii="Times New Roman" w:eastAsia="Times New Roman" w:hAnsi="Times New Roman" w:cs="Times New Roman"/>
                <w:sz w:val="20"/>
                <w:szCs w:val="20"/>
                <w:lang w:eastAsia="ru-RU"/>
              </w:rPr>
            </w:pPr>
            <w:r w:rsidRPr="00851881">
              <w:rPr>
                <w:rFonts w:ascii="Times New Roman" w:eastAsia="Times New Roman" w:hAnsi="Times New Roman" w:cs="Times New Roman"/>
                <w:sz w:val="20"/>
                <w:szCs w:val="20"/>
                <w:lang w:eastAsia="ru-RU"/>
              </w:rPr>
              <w:t>91.1</w:t>
            </w:r>
          </w:p>
        </w:tc>
        <w:tc>
          <w:tcPr>
            <w:tcW w:w="3106" w:type="dxa"/>
            <w:tcBorders>
              <w:top w:val="nil"/>
              <w:left w:val="nil"/>
              <w:bottom w:val="single" w:sz="4" w:space="0" w:color="auto"/>
              <w:right w:val="single" w:sz="4" w:space="0" w:color="auto"/>
            </w:tcBorders>
            <w:shd w:val="clear" w:color="auto" w:fill="auto"/>
            <w:noWrap/>
            <w:vAlign w:val="bottom"/>
            <w:hideMark/>
          </w:tcPr>
          <w:p w:rsidR="00FE304C" w:rsidRPr="00851881" w:rsidRDefault="00FE304C" w:rsidP="00FE304C">
            <w:pPr>
              <w:spacing w:after="0" w:line="240" w:lineRule="auto"/>
              <w:rPr>
                <w:rFonts w:ascii="Times New Roman" w:eastAsia="Times New Roman" w:hAnsi="Times New Roman" w:cs="Times New Roman"/>
                <w:sz w:val="20"/>
                <w:szCs w:val="20"/>
                <w:lang w:eastAsia="ru-RU"/>
              </w:rPr>
            </w:pPr>
            <w:r w:rsidRPr="00851881">
              <w:rPr>
                <w:rFonts w:ascii="Times New Roman" w:eastAsia="Times New Roman" w:hAnsi="Times New Roman" w:cs="Times New Roman"/>
                <w:sz w:val="20"/>
                <w:szCs w:val="20"/>
                <w:lang w:eastAsia="ru-RU"/>
              </w:rPr>
              <w:t>Оприходован излишек материалов</w:t>
            </w:r>
          </w:p>
        </w:tc>
      </w:tr>
      <w:tr w:rsidR="00FE304C" w:rsidRPr="00851881" w:rsidTr="007076CB">
        <w:trPr>
          <w:trHeight w:val="415"/>
        </w:trPr>
        <w:tc>
          <w:tcPr>
            <w:tcW w:w="963" w:type="dxa"/>
            <w:tcBorders>
              <w:top w:val="nil"/>
              <w:left w:val="single" w:sz="4" w:space="0" w:color="auto"/>
              <w:bottom w:val="single" w:sz="4" w:space="0" w:color="auto"/>
              <w:right w:val="single" w:sz="4" w:space="0" w:color="auto"/>
            </w:tcBorders>
            <w:shd w:val="clear" w:color="auto" w:fill="auto"/>
            <w:vAlign w:val="center"/>
            <w:hideMark/>
          </w:tcPr>
          <w:p w:rsidR="00FE304C" w:rsidRPr="00851881" w:rsidRDefault="00FE304C" w:rsidP="00FE304C">
            <w:pPr>
              <w:spacing w:after="0" w:line="240" w:lineRule="auto"/>
              <w:jc w:val="both"/>
              <w:rPr>
                <w:rFonts w:ascii="Times New Roman" w:eastAsia="Times New Roman" w:hAnsi="Times New Roman" w:cs="Times New Roman"/>
                <w:b/>
                <w:bCs/>
                <w:sz w:val="20"/>
                <w:szCs w:val="20"/>
                <w:lang w:eastAsia="ru-RU"/>
              </w:rPr>
            </w:pPr>
            <w:r w:rsidRPr="00851881">
              <w:rPr>
                <w:rFonts w:ascii="Times New Roman" w:eastAsia="Times New Roman" w:hAnsi="Times New Roman" w:cs="Times New Roman"/>
                <w:b/>
                <w:bCs/>
                <w:sz w:val="20"/>
                <w:szCs w:val="20"/>
                <w:lang w:eastAsia="ru-RU"/>
              </w:rPr>
              <w:t>4.</w:t>
            </w:r>
          </w:p>
        </w:tc>
        <w:tc>
          <w:tcPr>
            <w:tcW w:w="2500" w:type="dxa"/>
            <w:tcBorders>
              <w:top w:val="nil"/>
              <w:left w:val="nil"/>
              <w:bottom w:val="single" w:sz="4" w:space="0" w:color="auto"/>
              <w:right w:val="single" w:sz="4" w:space="0" w:color="auto"/>
            </w:tcBorders>
            <w:shd w:val="clear" w:color="auto" w:fill="auto"/>
            <w:vAlign w:val="center"/>
            <w:hideMark/>
          </w:tcPr>
          <w:p w:rsidR="00FE304C" w:rsidRPr="00851881" w:rsidRDefault="00FE304C" w:rsidP="00FE304C">
            <w:pPr>
              <w:spacing w:after="0" w:line="240" w:lineRule="auto"/>
              <w:jc w:val="both"/>
              <w:rPr>
                <w:rFonts w:ascii="Times New Roman" w:eastAsia="Times New Roman" w:hAnsi="Times New Roman" w:cs="Times New Roman"/>
                <w:sz w:val="20"/>
                <w:szCs w:val="20"/>
                <w:lang w:eastAsia="ru-RU"/>
              </w:rPr>
            </w:pPr>
            <w:proofErr w:type="gramStart"/>
            <w:r w:rsidRPr="00851881">
              <w:rPr>
                <w:rFonts w:ascii="Times New Roman" w:eastAsia="Times New Roman" w:hAnsi="Times New Roman" w:cs="Times New Roman"/>
                <w:sz w:val="20"/>
                <w:szCs w:val="20"/>
                <w:lang w:eastAsia="ru-RU"/>
              </w:rPr>
              <w:t>Д-т</w:t>
            </w:r>
            <w:proofErr w:type="gramEnd"/>
            <w:r w:rsidRPr="00851881">
              <w:rPr>
                <w:rFonts w:ascii="Times New Roman" w:eastAsia="Times New Roman" w:hAnsi="Times New Roman" w:cs="Times New Roman"/>
                <w:sz w:val="20"/>
                <w:szCs w:val="20"/>
                <w:lang w:eastAsia="ru-RU"/>
              </w:rPr>
              <w:t xml:space="preserve">. </w:t>
            </w:r>
            <w:proofErr w:type="spellStart"/>
            <w:r w:rsidRPr="00851881">
              <w:rPr>
                <w:rFonts w:ascii="Times New Roman" w:eastAsia="Times New Roman" w:hAnsi="Times New Roman" w:cs="Times New Roman"/>
                <w:sz w:val="20"/>
                <w:szCs w:val="20"/>
                <w:lang w:eastAsia="ru-RU"/>
              </w:rPr>
              <w:t>сч</w:t>
            </w:r>
            <w:proofErr w:type="spellEnd"/>
            <w:r w:rsidRPr="00851881">
              <w:rPr>
                <w:rFonts w:ascii="Times New Roman" w:eastAsia="Times New Roman" w:hAnsi="Times New Roman" w:cs="Times New Roman"/>
                <w:sz w:val="20"/>
                <w:szCs w:val="20"/>
                <w:lang w:eastAsia="ru-RU"/>
              </w:rPr>
              <w:t xml:space="preserve">. « Основное производство» </w:t>
            </w:r>
            <w:proofErr w:type="spellStart"/>
            <w:proofErr w:type="gramStart"/>
            <w:r w:rsidRPr="00851881">
              <w:rPr>
                <w:rFonts w:ascii="Times New Roman" w:eastAsia="Times New Roman" w:hAnsi="Times New Roman" w:cs="Times New Roman"/>
                <w:sz w:val="20"/>
                <w:szCs w:val="20"/>
                <w:lang w:eastAsia="ru-RU"/>
              </w:rPr>
              <w:t>К-т</w:t>
            </w:r>
            <w:proofErr w:type="spellEnd"/>
            <w:proofErr w:type="gramEnd"/>
            <w:r w:rsidRPr="00851881">
              <w:rPr>
                <w:rFonts w:ascii="Times New Roman" w:eastAsia="Times New Roman" w:hAnsi="Times New Roman" w:cs="Times New Roman"/>
                <w:sz w:val="20"/>
                <w:szCs w:val="20"/>
                <w:lang w:eastAsia="ru-RU"/>
              </w:rPr>
              <w:t xml:space="preserve"> </w:t>
            </w:r>
            <w:proofErr w:type="spellStart"/>
            <w:r w:rsidRPr="00851881">
              <w:rPr>
                <w:rFonts w:ascii="Times New Roman" w:eastAsia="Times New Roman" w:hAnsi="Times New Roman" w:cs="Times New Roman"/>
                <w:sz w:val="20"/>
                <w:szCs w:val="20"/>
                <w:lang w:eastAsia="ru-RU"/>
              </w:rPr>
              <w:t>сч</w:t>
            </w:r>
            <w:proofErr w:type="spellEnd"/>
            <w:r w:rsidRPr="00851881">
              <w:rPr>
                <w:rFonts w:ascii="Times New Roman" w:eastAsia="Times New Roman" w:hAnsi="Times New Roman" w:cs="Times New Roman"/>
                <w:sz w:val="20"/>
                <w:szCs w:val="20"/>
                <w:lang w:eastAsia="ru-RU"/>
              </w:rPr>
              <w:t>. « Материалы»</w:t>
            </w:r>
          </w:p>
        </w:tc>
        <w:tc>
          <w:tcPr>
            <w:tcW w:w="964" w:type="dxa"/>
            <w:tcBorders>
              <w:top w:val="nil"/>
              <w:left w:val="nil"/>
              <w:bottom w:val="single" w:sz="4" w:space="0" w:color="auto"/>
              <w:right w:val="single" w:sz="4" w:space="0" w:color="auto"/>
            </w:tcBorders>
            <w:shd w:val="clear" w:color="auto" w:fill="auto"/>
            <w:vAlign w:val="center"/>
            <w:hideMark/>
          </w:tcPr>
          <w:p w:rsidR="00FE304C" w:rsidRPr="00851881" w:rsidRDefault="00FE304C" w:rsidP="00FE304C">
            <w:pPr>
              <w:spacing w:after="0" w:line="240" w:lineRule="auto"/>
              <w:jc w:val="both"/>
              <w:rPr>
                <w:rFonts w:ascii="Times New Roman" w:eastAsia="Times New Roman" w:hAnsi="Times New Roman" w:cs="Times New Roman"/>
                <w:sz w:val="20"/>
                <w:szCs w:val="20"/>
                <w:lang w:eastAsia="ru-RU"/>
              </w:rPr>
            </w:pPr>
            <w:r w:rsidRPr="00851881">
              <w:rPr>
                <w:rFonts w:ascii="Times New Roman" w:eastAsia="Times New Roman" w:hAnsi="Times New Roman" w:cs="Times New Roman"/>
                <w:sz w:val="20"/>
                <w:szCs w:val="20"/>
                <w:lang w:eastAsia="ru-RU"/>
              </w:rPr>
              <w:t>35400</w:t>
            </w:r>
          </w:p>
        </w:tc>
        <w:tc>
          <w:tcPr>
            <w:tcW w:w="1020" w:type="dxa"/>
            <w:tcBorders>
              <w:top w:val="nil"/>
              <w:left w:val="nil"/>
              <w:bottom w:val="single" w:sz="4" w:space="0" w:color="auto"/>
              <w:right w:val="single" w:sz="4" w:space="0" w:color="auto"/>
            </w:tcBorders>
            <w:shd w:val="clear" w:color="auto" w:fill="auto"/>
            <w:noWrap/>
            <w:vAlign w:val="bottom"/>
            <w:hideMark/>
          </w:tcPr>
          <w:p w:rsidR="00FE304C" w:rsidRPr="00851881" w:rsidRDefault="00FE304C" w:rsidP="00FE304C">
            <w:pPr>
              <w:spacing w:after="0" w:line="240" w:lineRule="auto"/>
              <w:rPr>
                <w:rFonts w:ascii="Times New Roman" w:eastAsia="Times New Roman" w:hAnsi="Times New Roman" w:cs="Times New Roman"/>
                <w:sz w:val="20"/>
                <w:szCs w:val="20"/>
                <w:lang w:eastAsia="ru-RU"/>
              </w:rPr>
            </w:pPr>
            <w:r w:rsidRPr="00851881">
              <w:rPr>
                <w:rFonts w:ascii="Times New Roman" w:eastAsia="Times New Roman" w:hAnsi="Times New Roman" w:cs="Times New Roman"/>
                <w:sz w:val="20"/>
                <w:szCs w:val="20"/>
                <w:lang w:eastAsia="ru-RU"/>
              </w:rPr>
              <w:t>20</w:t>
            </w:r>
          </w:p>
        </w:tc>
        <w:tc>
          <w:tcPr>
            <w:tcW w:w="960" w:type="dxa"/>
            <w:tcBorders>
              <w:top w:val="nil"/>
              <w:left w:val="nil"/>
              <w:bottom w:val="single" w:sz="4" w:space="0" w:color="auto"/>
              <w:right w:val="single" w:sz="4" w:space="0" w:color="auto"/>
            </w:tcBorders>
            <w:shd w:val="clear" w:color="auto" w:fill="auto"/>
            <w:noWrap/>
            <w:vAlign w:val="bottom"/>
            <w:hideMark/>
          </w:tcPr>
          <w:p w:rsidR="00FE304C" w:rsidRPr="00851881" w:rsidRDefault="00FE304C" w:rsidP="00FE304C">
            <w:pPr>
              <w:spacing w:after="0" w:line="240" w:lineRule="auto"/>
              <w:rPr>
                <w:rFonts w:ascii="Times New Roman" w:eastAsia="Times New Roman" w:hAnsi="Times New Roman" w:cs="Times New Roman"/>
                <w:sz w:val="20"/>
                <w:szCs w:val="20"/>
                <w:lang w:eastAsia="ru-RU"/>
              </w:rPr>
            </w:pPr>
            <w:r w:rsidRPr="00851881">
              <w:rPr>
                <w:rFonts w:ascii="Times New Roman" w:eastAsia="Times New Roman" w:hAnsi="Times New Roman" w:cs="Times New Roman"/>
                <w:sz w:val="20"/>
                <w:szCs w:val="20"/>
                <w:lang w:eastAsia="ru-RU"/>
              </w:rPr>
              <w:t>10</w:t>
            </w:r>
          </w:p>
        </w:tc>
        <w:tc>
          <w:tcPr>
            <w:tcW w:w="3106" w:type="dxa"/>
            <w:tcBorders>
              <w:top w:val="nil"/>
              <w:left w:val="nil"/>
              <w:bottom w:val="single" w:sz="4" w:space="0" w:color="auto"/>
              <w:right w:val="single" w:sz="4" w:space="0" w:color="auto"/>
            </w:tcBorders>
            <w:shd w:val="clear" w:color="auto" w:fill="auto"/>
            <w:noWrap/>
            <w:vAlign w:val="bottom"/>
            <w:hideMark/>
          </w:tcPr>
          <w:p w:rsidR="00FE304C" w:rsidRPr="00851881" w:rsidRDefault="00FE304C" w:rsidP="00FE304C">
            <w:pPr>
              <w:spacing w:after="0" w:line="240" w:lineRule="auto"/>
              <w:rPr>
                <w:rFonts w:ascii="Times New Roman" w:eastAsia="Times New Roman" w:hAnsi="Times New Roman" w:cs="Times New Roman"/>
                <w:sz w:val="20"/>
                <w:szCs w:val="20"/>
                <w:lang w:eastAsia="ru-RU"/>
              </w:rPr>
            </w:pPr>
            <w:r w:rsidRPr="00851881">
              <w:rPr>
                <w:rFonts w:ascii="Times New Roman" w:eastAsia="Times New Roman" w:hAnsi="Times New Roman" w:cs="Times New Roman"/>
                <w:sz w:val="20"/>
                <w:szCs w:val="20"/>
                <w:lang w:eastAsia="ru-RU"/>
              </w:rPr>
              <w:t>Материалы отданы в производство</w:t>
            </w:r>
          </w:p>
        </w:tc>
      </w:tr>
      <w:tr w:rsidR="00FE304C" w:rsidRPr="00851881" w:rsidTr="007076CB">
        <w:trPr>
          <w:trHeight w:val="77"/>
        </w:trPr>
        <w:tc>
          <w:tcPr>
            <w:tcW w:w="963" w:type="dxa"/>
            <w:tcBorders>
              <w:top w:val="nil"/>
              <w:left w:val="single" w:sz="4" w:space="0" w:color="auto"/>
              <w:bottom w:val="single" w:sz="4" w:space="0" w:color="auto"/>
              <w:right w:val="single" w:sz="4" w:space="0" w:color="auto"/>
            </w:tcBorders>
            <w:shd w:val="clear" w:color="auto" w:fill="auto"/>
            <w:vAlign w:val="center"/>
            <w:hideMark/>
          </w:tcPr>
          <w:p w:rsidR="00FE304C" w:rsidRPr="00851881" w:rsidRDefault="00FE304C" w:rsidP="00FE304C">
            <w:pPr>
              <w:spacing w:after="0" w:line="240" w:lineRule="auto"/>
              <w:jc w:val="both"/>
              <w:rPr>
                <w:rFonts w:ascii="Times New Roman" w:eastAsia="Times New Roman" w:hAnsi="Times New Roman" w:cs="Times New Roman"/>
                <w:b/>
                <w:bCs/>
                <w:sz w:val="20"/>
                <w:szCs w:val="20"/>
                <w:lang w:eastAsia="ru-RU"/>
              </w:rPr>
            </w:pPr>
            <w:r w:rsidRPr="00851881">
              <w:rPr>
                <w:rFonts w:ascii="Times New Roman" w:eastAsia="Times New Roman" w:hAnsi="Times New Roman" w:cs="Times New Roman"/>
                <w:b/>
                <w:bCs/>
                <w:sz w:val="20"/>
                <w:szCs w:val="20"/>
                <w:lang w:eastAsia="ru-RU"/>
              </w:rPr>
              <w:t>5.</w:t>
            </w:r>
          </w:p>
        </w:tc>
        <w:tc>
          <w:tcPr>
            <w:tcW w:w="2500" w:type="dxa"/>
            <w:tcBorders>
              <w:top w:val="nil"/>
              <w:left w:val="nil"/>
              <w:bottom w:val="single" w:sz="4" w:space="0" w:color="auto"/>
              <w:right w:val="single" w:sz="4" w:space="0" w:color="auto"/>
            </w:tcBorders>
            <w:shd w:val="clear" w:color="auto" w:fill="auto"/>
            <w:vAlign w:val="center"/>
            <w:hideMark/>
          </w:tcPr>
          <w:p w:rsidR="00FE304C" w:rsidRPr="00851881" w:rsidRDefault="00FE304C" w:rsidP="00FE304C">
            <w:pPr>
              <w:spacing w:after="0" w:line="240" w:lineRule="auto"/>
              <w:jc w:val="both"/>
              <w:rPr>
                <w:rFonts w:ascii="Times New Roman" w:eastAsia="Times New Roman" w:hAnsi="Times New Roman" w:cs="Times New Roman"/>
                <w:sz w:val="20"/>
                <w:szCs w:val="20"/>
                <w:lang w:eastAsia="ru-RU"/>
              </w:rPr>
            </w:pPr>
            <w:proofErr w:type="spellStart"/>
            <w:proofErr w:type="gramStart"/>
            <w:r w:rsidRPr="00851881">
              <w:rPr>
                <w:rFonts w:ascii="Times New Roman" w:eastAsia="Times New Roman" w:hAnsi="Times New Roman" w:cs="Times New Roman"/>
                <w:sz w:val="20"/>
                <w:szCs w:val="20"/>
                <w:lang w:eastAsia="ru-RU"/>
              </w:rPr>
              <w:t>Д-т</w:t>
            </w:r>
            <w:proofErr w:type="spellEnd"/>
            <w:proofErr w:type="gramEnd"/>
            <w:r w:rsidRPr="00851881">
              <w:rPr>
                <w:rFonts w:ascii="Times New Roman" w:eastAsia="Times New Roman" w:hAnsi="Times New Roman" w:cs="Times New Roman"/>
                <w:sz w:val="20"/>
                <w:szCs w:val="20"/>
                <w:lang w:eastAsia="ru-RU"/>
              </w:rPr>
              <w:t xml:space="preserve"> </w:t>
            </w:r>
            <w:proofErr w:type="spellStart"/>
            <w:r w:rsidRPr="00851881">
              <w:rPr>
                <w:rFonts w:ascii="Times New Roman" w:eastAsia="Times New Roman" w:hAnsi="Times New Roman" w:cs="Times New Roman"/>
                <w:sz w:val="20"/>
                <w:szCs w:val="20"/>
                <w:lang w:eastAsia="ru-RU"/>
              </w:rPr>
              <w:t>сч</w:t>
            </w:r>
            <w:proofErr w:type="spellEnd"/>
            <w:r w:rsidRPr="00851881">
              <w:rPr>
                <w:rFonts w:ascii="Times New Roman" w:eastAsia="Times New Roman" w:hAnsi="Times New Roman" w:cs="Times New Roman"/>
                <w:sz w:val="20"/>
                <w:szCs w:val="20"/>
                <w:lang w:eastAsia="ru-RU"/>
              </w:rPr>
              <w:t xml:space="preserve">. « Общехозяйственные расходы» </w:t>
            </w:r>
            <w:proofErr w:type="spellStart"/>
            <w:proofErr w:type="gramStart"/>
            <w:r w:rsidRPr="00851881">
              <w:rPr>
                <w:rFonts w:ascii="Times New Roman" w:eastAsia="Times New Roman" w:hAnsi="Times New Roman" w:cs="Times New Roman"/>
                <w:sz w:val="20"/>
                <w:szCs w:val="20"/>
                <w:lang w:eastAsia="ru-RU"/>
              </w:rPr>
              <w:t>К-т</w:t>
            </w:r>
            <w:proofErr w:type="spellEnd"/>
            <w:proofErr w:type="gramEnd"/>
            <w:r w:rsidRPr="00851881">
              <w:rPr>
                <w:rFonts w:ascii="Times New Roman" w:eastAsia="Times New Roman" w:hAnsi="Times New Roman" w:cs="Times New Roman"/>
                <w:sz w:val="20"/>
                <w:szCs w:val="20"/>
                <w:lang w:eastAsia="ru-RU"/>
              </w:rPr>
              <w:t xml:space="preserve"> </w:t>
            </w:r>
            <w:proofErr w:type="spellStart"/>
            <w:r w:rsidRPr="00851881">
              <w:rPr>
                <w:rFonts w:ascii="Times New Roman" w:eastAsia="Times New Roman" w:hAnsi="Times New Roman" w:cs="Times New Roman"/>
                <w:sz w:val="20"/>
                <w:szCs w:val="20"/>
                <w:lang w:eastAsia="ru-RU"/>
              </w:rPr>
              <w:t>сч</w:t>
            </w:r>
            <w:proofErr w:type="spellEnd"/>
            <w:r w:rsidRPr="00851881">
              <w:rPr>
                <w:rFonts w:ascii="Times New Roman" w:eastAsia="Times New Roman" w:hAnsi="Times New Roman" w:cs="Times New Roman"/>
                <w:sz w:val="20"/>
                <w:szCs w:val="20"/>
                <w:lang w:eastAsia="ru-RU"/>
              </w:rPr>
              <w:t>. « Материалы»</w:t>
            </w:r>
          </w:p>
        </w:tc>
        <w:tc>
          <w:tcPr>
            <w:tcW w:w="964" w:type="dxa"/>
            <w:tcBorders>
              <w:top w:val="nil"/>
              <w:left w:val="nil"/>
              <w:bottom w:val="single" w:sz="4" w:space="0" w:color="auto"/>
              <w:right w:val="single" w:sz="4" w:space="0" w:color="auto"/>
            </w:tcBorders>
            <w:shd w:val="clear" w:color="auto" w:fill="auto"/>
            <w:vAlign w:val="center"/>
            <w:hideMark/>
          </w:tcPr>
          <w:p w:rsidR="00FE304C" w:rsidRPr="00851881" w:rsidRDefault="00FE304C" w:rsidP="00FE304C">
            <w:pPr>
              <w:spacing w:after="0" w:line="240" w:lineRule="auto"/>
              <w:jc w:val="both"/>
              <w:rPr>
                <w:rFonts w:ascii="Times New Roman" w:eastAsia="Times New Roman" w:hAnsi="Times New Roman" w:cs="Times New Roman"/>
                <w:sz w:val="20"/>
                <w:szCs w:val="20"/>
                <w:lang w:eastAsia="ru-RU"/>
              </w:rPr>
            </w:pPr>
            <w:r w:rsidRPr="00851881">
              <w:rPr>
                <w:rFonts w:ascii="Times New Roman" w:eastAsia="Times New Roman" w:hAnsi="Times New Roman" w:cs="Times New Roman"/>
                <w:sz w:val="20"/>
                <w:szCs w:val="20"/>
                <w:lang w:eastAsia="ru-RU"/>
              </w:rPr>
              <w:t>2300</w:t>
            </w:r>
          </w:p>
        </w:tc>
        <w:tc>
          <w:tcPr>
            <w:tcW w:w="1020" w:type="dxa"/>
            <w:tcBorders>
              <w:top w:val="nil"/>
              <w:left w:val="nil"/>
              <w:bottom w:val="single" w:sz="4" w:space="0" w:color="auto"/>
              <w:right w:val="single" w:sz="4" w:space="0" w:color="auto"/>
            </w:tcBorders>
            <w:shd w:val="clear" w:color="auto" w:fill="auto"/>
            <w:noWrap/>
            <w:vAlign w:val="bottom"/>
            <w:hideMark/>
          </w:tcPr>
          <w:p w:rsidR="00FE304C" w:rsidRPr="00851881" w:rsidRDefault="00FE304C" w:rsidP="00FE304C">
            <w:pPr>
              <w:spacing w:after="0" w:line="240" w:lineRule="auto"/>
              <w:rPr>
                <w:rFonts w:ascii="Times New Roman" w:eastAsia="Times New Roman" w:hAnsi="Times New Roman" w:cs="Times New Roman"/>
                <w:sz w:val="20"/>
                <w:szCs w:val="20"/>
                <w:lang w:eastAsia="ru-RU"/>
              </w:rPr>
            </w:pPr>
            <w:r w:rsidRPr="00851881">
              <w:rPr>
                <w:rFonts w:ascii="Times New Roman" w:eastAsia="Times New Roman" w:hAnsi="Times New Roman" w:cs="Times New Roman"/>
                <w:sz w:val="20"/>
                <w:szCs w:val="20"/>
                <w:lang w:eastAsia="ru-RU"/>
              </w:rPr>
              <w:t>26</w:t>
            </w:r>
          </w:p>
        </w:tc>
        <w:tc>
          <w:tcPr>
            <w:tcW w:w="960" w:type="dxa"/>
            <w:tcBorders>
              <w:top w:val="nil"/>
              <w:left w:val="nil"/>
              <w:bottom w:val="single" w:sz="4" w:space="0" w:color="auto"/>
              <w:right w:val="single" w:sz="4" w:space="0" w:color="auto"/>
            </w:tcBorders>
            <w:shd w:val="clear" w:color="auto" w:fill="auto"/>
            <w:noWrap/>
            <w:vAlign w:val="bottom"/>
            <w:hideMark/>
          </w:tcPr>
          <w:p w:rsidR="00FE304C" w:rsidRPr="00851881" w:rsidRDefault="00FE304C" w:rsidP="00FE304C">
            <w:pPr>
              <w:spacing w:after="0" w:line="240" w:lineRule="auto"/>
              <w:rPr>
                <w:rFonts w:ascii="Times New Roman" w:eastAsia="Times New Roman" w:hAnsi="Times New Roman" w:cs="Times New Roman"/>
                <w:sz w:val="20"/>
                <w:szCs w:val="20"/>
                <w:lang w:eastAsia="ru-RU"/>
              </w:rPr>
            </w:pPr>
            <w:r w:rsidRPr="00851881">
              <w:rPr>
                <w:rFonts w:ascii="Times New Roman" w:eastAsia="Times New Roman" w:hAnsi="Times New Roman" w:cs="Times New Roman"/>
                <w:sz w:val="20"/>
                <w:szCs w:val="20"/>
                <w:lang w:eastAsia="ru-RU"/>
              </w:rPr>
              <w:t>10</w:t>
            </w:r>
          </w:p>
        </w:tc>
        <w:tc>
          <w:tcPr>
            <w:tcW w:w="3106" w:type="dxa"/>
            <w:tcBorders>
              <w:top w:val="nil"/>
              <w:left w:val="nil"/>
              <w:bottom w:val="single" w:sz="4" w:space="0" w:color="auto"/>
              <w:right w:val="single" w:sz="4" w:space="0" w:color="auto"/>
            </w:tcBorders>
            <w:shd w:val="clear" w:color="auto" w:fill="auto"/>
            <w:noWrap/>
            <w:vAlign w:val="bottom"/>
            <w:hideMark/>
          </w:tcPr>
          <w:p w:rsidR="00FE304C" w:rsidRPr="00851881" w:rsidRDefault="00FE304C" w:rsidP="00FE304C">
            <w:pPr>
              <w:spacing w:after="0" w:line="240" w:lineRule="auto"/>
              <w:rPr>
                <w:rFonts w:ascii="Times New Roman" w:eastAsia="Times New Roman" w:hAnsi="Times New Roman" w:cs="Times New Roman"/>
                <w:sz w:val="20"/>
                <w:szCs w:val="20"/>
                <w:lang w:eastAsia="ru-RU"/>
              </w:rPr>
            </w:pPr>
            <w:r w:rsidRPr="00851881">
              <w:rPr>
                <w:rFonts w:ascii="Times New Roman" w:eastAsia="Times New Roman" w:hAnsi="Times New Roman" w:cs="Times New Roman"/>
                <w:sz w:val="20"/>
                <w:szCs w:val="20"/>
                <w:lang w:eastAsia="ru-RU"/>
              </w:rPr>
              <w:t>Списаны материалы в администрацию</w:t>
            </w:r>
          </w:p>
        </w:tc>
      </w:tr>
    </w:tbl>
    <w:p w:rsidR="00FE304C" w:rsidRPr="00851881" w:rsidRDefault="007076CB" w:rsidP="009B44E1">
      <w:pPr>
        <w:jc w:val="center"/>
        <w:rPr>
          <w:rFonts w:ascii="Times New Roman" w:hAnsi="Times New Roman" w:cs="Times New Roman"/>
          <w:b/>
          <w:sz w:val="28"/>
          <w:szCs w:val="28"/>
        </w:rPr>
      </w:pPr>
      <w:r w:rsidRPr="00851881">
        <w:rPr>
          <w:rFonts w:ascii="Times New Roman" w:hAnsi="Times New Roman" w:cs="Times New Roman"/>
          <w:b/>
          <w:sz w:val="28"/>
          <w:szCs w:val="28"/>
        </w:rPr>
        <w:lastRenderedPageBreak/>
        <w:t>Обороты счета 10 «Материалы»</w:t>
      </w:r>
    </w:p>
    <w:tbl>
      <w:tblPr>
        <w:tblW w:w="7687" w:type="dxa"/>
        <w:tblInd w:w="93" w:type="dxa"/>
        <w:tblLook w:val="04A0"/>
      </w:tblPr>
      <w:tblGrid>
        <w:gridCol w:w="2283"/>
        <w:gridCol w:w="1560"/>
        <w:gridCol w:w="1859"/>
        <w:gridCol w:w="1985"/>
      </w:tblGrid>
      <w:tr w:rsidR="007076CB" w:rsidRPr="00851881" w:rsidTr="007076CB">
        <w:trPr>
          <w:trHeight w:val="300"/>
        </w:trPr>
        <w:tc>
          <w:tcPr>
            <w:tcW w:w="7687" w:type="dxa"/>
            <w:gridSpan w:val="4"/>
            <w:tcBorders>
              <w:top w:val="nil"/>
              <w:left w:val="nil"/>
              <w:bottom w:val="nil"/>
              <w:right w:val="nil"/>
            </w:tcBorders>
            <w:shd w:val="clear" w:color="auto" w:fill="auto"/>
            <w:noWrap/>
            <w:vAlign w:val="bottom"/>
            <w:hideMark/>
          </w:tcPr>
          <w:p w:rsidR="007076CB" w:rsidRPr="00851881" w:rsidRDefault="007076CB" w:rsidP="007076CB">
            <w:pPr>
              <w:spacing w:after="0" w:line="240" w:lineRule="auto"/>
              <w:jc w:val="center"/>
              <w:rPr>
                <w:rFonts w:ascii="Times New Roman" w:eastAsia="Times New Roman" w:hAnsi="Times New Roman" w:cs="Times New Roman"/>
                <w:sz w:val="28"/>
                <w:szCs w:val="28"/>
                <w:lang w:eastAsia="ru-RU"/>
              </w:rPr>
            </w:pPr>
            <w:proofErr w:type="spellStart"/>
            <w:r w:rsidRPr="00851881">
              <w:rPr>
                <w:rFonts w:ascii="Times New Roman" w:eastAsia="Times New Roman" w:hAnsi="Times New Roman" w:cs="Times New Roman"/>
                <w:sz w:val="28"/>
                <w:szCs w:val="28"/>
                <w:lang w:eastAsia="ru-RU"/>
              </w:rPr>
              <w:t>Сч</w:t>
            </w:r>
            <w:proofErr w:type="spellEnd"/>
            <w:r w:rsidRPr="00851881">
              <w:rPr>
                <w:rFonts w:ascii="Times New Roman" w:eastAsia="Times New Roman" w:hAnsi="Times New Roman" w:cs="Times New Roman"/>
                <w:sz w:val="28"/>
                <w:szCs w:val="28"/>
                <w:lang w:eastAsia="ru-RU"/>
              </w:rPr>
              <w:t>. 10 "Материалы"</w:t>
            </w:r>
          </w:p>
        </w:tc>
      </w:tr>
      <w:tr w:rsidR="007076CB" w:rsidRPr="00851881" w:rsidTr="007076CB">
        <w:trPr>
          <w:trHeight w:val="300"/>
        </w:trPr>
        <w:tc>
          <w:tcPr>
            <w:tcW w:w="3843" w:type="dxa"/>
            <w:gridSpan w:val="2"/>
            <w:tcBorders>
              <w:top w:val="nil"/>
              <w:left w:val="nil"/>
              <w:bottom w:val="nil"/>
              <w:right w:val="nil"/>
            </w:tcBorders>
            <w:shd w:val="clear" w:color="auto" w:fill="auto"/>
            <w:noWrap/>
            <w:vAlign w:val="bottom"/>
            <w:hideMark/>
          </w:tcPr>
          <w:p w:rsidR="007076CB" w:rsidRPr="00851881" w:rsidRDefault="007076CB" w:rsidP="007076CB">
            <w:pPr>
              <w:spacing w:after="0" w:line="240" w:lineRule="auto"/>
              <w:rPr>
                <w:rFonts w:ascii="Times New Roman" w:eastAsia="Times New Roman" w:hAnsi="Times New Roman" w:cs="Times New Roman"/>
                <w:sz w:val="28"/>
                <w:szCs w:val="28"/>
                <w:lang w:eastAsia="ru-RU"/>
              </w:rPr>
            </w:pPr>
            <w:r w:rsidRPr="00851881">
              <w:rPr>
                <w:rFonts w:ascii="Times New Roman" w:eastAsia="Times New Roman" w:hAnsi="Times New Roman" w:cs="Times New Roman"/>
                <w:sz w:val="28"/>
                <w:szCs w:val="28"/>
                <w:lang w:eastAsia="ru-RU"/>
              </w:rPr>
              <w:t>Дт</w:t>
            </w:r>
          </w:p>
        </w:tc>
        <w:tc>
          <w:tcPr>
            <w:tcW w:w="3844" w:type="dxa"/>
            <w:gridSpan w:val="2"/>
            <w:tcBorders>
              <w:top w:val="nil"/>
              <w:left w:val="nil"/>
              <w:bottom w:val="nil"/>
              <w:right w:val="nil"/>
            </w:tcBorders>
            <w:shd w:val="clear" w:color="auto" w:fill="auto"/>
            <w:noWrap/>
            <w:vAlign w:val="bottom"/>
            <w:hideMark/>
          </w:tcPr>
          <w:p w:rsidR="007076CB" w:rsidRPr="00851881" w:rsidRDefault="007076CB" w:rsidP="007076CB">
            <w:pPr>
              <w:spacing w:after="0" w:line="240" w:lineRule="auto"/>
              <w:jc w:val="right"/>
              <w:rPr>
                <w:rFonts w:ascii="Times New Roman" w:eastAsia="Times New Roman" w:hAnsi="Times New Roman" w:cs="Times New Roman"/>
                <w:sz w:val="28"/>
                <w:szCs w:val="28"/>
                <w:lang w:eastAsia="ru-RU"/>
              </w:rPr>
            </w:pPr>
            <w:r w:rsidRPr="00851881">
              <w:rPr>
                <w:rFonts w:ascii="Times New Roman" w:eastAsia="Times New Roman" w:hAnsi="Times New Roman" w:cs="Times New Roman"/>
                <w:sz w:val="28"/>
                <w:szCs w:val="28"/>
                <w:lang w:eastAsia="ru-RU"/>
              </w:rPr>
              <w:t>Кт</w:t>
            </w:r>
          </w:p>
        </w:tc>
      </w:tr>
      <w:tr w:rsidR="007076CB" w:rsidRPr="00851881" w:rsidTr="007076CB">
        <w:trPr>
          <w:trHeight w:val="300"/>
        </w:trPr>
        <w:tc>
          <w:tcPr>
            <w:tcW w:w="22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076CB" w:rsidRPr="00851881" w:rsidRDefault="007076CB" w:rsidP="007076CB">
            <w:pPr>
              <w:spacing w:after="0" w:line="240" w:lineRule="auto"/>
              <w:rPr>
                <w:rFonts w:ascii="Times New Roman" w:eastAsia="Times New Roman" w:hAnsi="Times New Roman" w:cs="Times New Roman"/>
                <w:sz w:val="28"/>
                <w:szCs w:val="28"/>
                <w:lang w:eastAsia="ru-RU"/>
              </w:rPr>
            </w:pPr>
            <w:r w:rsidRPr="00851881">
              <w:rPr>
                <w:rFonts w:ascii="Times New Roman" w:eastAsia="Times New Roman" w:hAnsi="Times New Roman" w:cs="Times New Roman"/>
                <w:sz w:val="28"/>
                <w:szCs w:val="28"/>
                <w:lang w:eastAsia="ru-RU"/>
              </w:rPr>
              <w:t>С-до на начало декабря</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7076CB" w:rsidRPr="00851881" w:rsidRDefault="007076CB" w:rsidP="007076CB">
            <w:pPr>
              <w:spacing w:after="0" w:line="240" w:lineRule="auto"/>
              <w:jc w:val="right"/>
              <w:rPr>
                <w:rFonts w:ascii="Times New Roman" w:eastAsia="Times New Roman" w:hAnsi="Times New Roman" w:cs="Times New Roman"/>
                <w:sz w:val="28"/>
                <w:szCs w:val="28"/>
                <w:lang w:eastAsia="ru-RU"/>
              </w:rPr>
            </w:pPr>
            <w:r w:rsidRPr="00851881">
              <w:rPr>
                <w:rFonts w:ascii="Times New Roman" w:eastAsia="Times New Roman" w:hAnsi="Times New Roman" w:cs="Times New Roman"/>
                <w:sz w:val="28"/>
                <w:szCs w:val="28"/>
                <w:lang w:eastAsia="ru-RU"/>
              </w:rPr>
              <w:t>21 000</w:t>
            </w:r>
          </w:p>
        </w:tc>
        <w:tc>
          <w:tcPr>
            <w:tcW w:w="1859" w:type="dxa"/>
            <w:tcBorders>
              <w:top w:val="single" w:sz="4" w:space="0" w:color="auto"/>
              <w:left w:val="nil"/>
              <w:bottom w:val="single" w:sz="4" w:space="0" w:color="auto"/>
              <w:right w:val="single" w:sz="4" w:space="0" w:color="auto"/>
            </w:tcBorders>
            <w:shd w:val="clear" w:color="auto" w:fill="auto"/>
            <w:noWrap/>
            <w:vAlign w:val="bottom"/>
            <w:hideMark/>
          </w:tcPr>
          <w:p w:rsidR="007076CB" w:rsidRPr="00851881" w:rsidRDefault="007076CB" w:rsidP="007076CB">
            <w:pPr>
              <w:spacing w:after="0" w:line="240" w:lineRule="auto"/>
              <w:rPr>
                <w:rFonts w:ascii="Times New Roman" w:eastAsia="Times New Roman" w:hAnsi="Times New Roman" w:cs="Times New Roman"/>
                <w:sz w:val="28"/>
                <w:szCs w:val="28"/>
                <w:lang w:eastAsia="ru-RU"/>
              </w:rPr>
            </w:pPr>
            <w:r w:rsidRPr="00851881">
              <w:rPr>
                <w:rFonts w:ascii="Times New Roman" w:eastAsia="Times New Roman" w:hAnsi="Times New Roman" w:cs="Times New Roman"/>
                <w:sz w:val="28"/>
                <w:szCs w:val="28"/>
                <w:lang w:eastAsia="ru-RU"/>
              </w:rPr>
              <w:t> </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7076CB" w:rsidRPr="00851881" w:rsidRDefault="007076CB" w:rsidP="007076CB">
            <w:pPr>
              <w:spacing w:after="0" w:line="240" w:lineRule="auto"/>
              <w:rPr>
                <w:rFonts w:ascii="Times New Roman" w:eastAsia="Times New Roman" w:hAnsi="Times New Roman" w:cs="Times New Roman"/>
                <w:sz w:val="28"/>
                <w:szCs w:val="28"/>
                <w:lang w:eastAsia="ru-RU"/>
              </w:rPr>
            </w:pPr>
            <w:r w:rsidRPr="00851881">
              <w:rPr>
                <w:rFonts w:ascii="Times New Roman" w:eastAsia="Times New Roman" w:hAnsi="Times New Roman" w:cs="Times New Roman"/>
                <w:sz w:val="28"/>
                <w:szCs w:val="28"/>
                <w:lang w:eastAsia="ru-RU"/>
              </w:rPr>
              <w:t> </w:t>
            </w:r>
          </w:p>
        </w:tc>
      </w:tr>
      <w:tr w:rsidR="007076CB" w:rsidRPr="00851881" w:rsidTr="007076CB">
        <w:trPr>
          <w:trHeight w:val="300"/>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7076CB" w:rsidRPr="00851881" w:rsidRDefault="007076CB" w:rsidP="007076CB">
            <w:pPr>
              <w:spacing w:after="0" w:line="240" w:lineRule="auto"/>
              <w:rPr>
                <w:rFonts w:ascii="Times New Roman" w:eastAsia="Times New Roman" w:hAnsi="Times New Roman" w:cs="Times New Roman"/>
                <w:sz w:val="28"/>
                <w:szCs w:val="28"/>
                <w:lang w:eastAsia="ru-RU"/>
              </w:rPr>
            </w:pPr>
            <w:r w:rsidRPr="00851881">
              <w:rPr>
                <w:rFonts w:ascii="Times New Roman" w:eastAsia="Times New Roman" w:hAnsi="Times New Roman" w:cs="Times New Roman"/>
                <w:sz w:val="28"/>
                <w:szCs w:val="28"/>
                <w:lang w:eastAsia="ru-RU"/>
              </w:rPr>
              <w:t>Обороты</w:t>
            </w:r>
          </w:p>
        </w:tc>
        <w:tc>
          <w:tcPr>
            <w:tcW w:w="1560" w:type="dxa"/>
            <w:tcBorders>
              <w:top w:val="nil"/>
              <w:left w:val="nil"/>
              <w:bottom w:val="single" w:sz="4" w:space="0" w:color="auto"/>
              <w:right w:val="single" w:sz="4" w:space="0" w:color="auto"/>
            </w:tcBorders>
            <w:shd w:val="clear" w:color="auto" w:fill="auto"/>
            <w:noWrap/>
            <w:vAlign w:val="bottom"/>
            <w:hideMark/>
          </w:tcPr>
          <w:p w:rsidR="007076CB" w:rsidRPr="00851881" w:rsidRDefault="007076CB" w:rsidP="007076CB">
            <w:pPr>
              <w:spacing w:after="0" w:line="240" w:lineRule="auto"/>
              <w:rPr>
                <w:rFonts w:ascii="Times New Roman" w:eastAsia="Times New Roman" w:hAnsi="Times New Roman" w:cs="Times New Roman"/>
                <w:sz w:val="28"/>
                <w:szCs w:val="28"/>
                <w:lang w:eastAsia="ru-RU"/>
              </w:rPr>
            </w:pPr>
            <w:r w:rsidRPr="00851881">
              <w:rPr>
                <w:rFonts w:ascii="Times New Roman" w:eastAsia="Times New Roman" w:hAnsi="Times New Roman" w:cs="Times New Roman"/>
                <w:sz w:val="28"/>
                <w:szCs w:val="28"/>
                <w:lang w:eastAsia="ru-RU"/>
              </w:rPr>
              <w:t> </w:t>
            </w:r>
          </w:p>
        </w:tc>
        <w:tc>
          <w:tcPr>
            <w:tcW w:w="1859" w:type="dxa"/>
            <w:tcBorders>
              <w:top w:val="nil"/>
              <w:left w:val="nil"/>
              <w:bottom w:val="single" w:sz="4" w:space="0" w:color="auto"/>
              <w:right w:val="single" w:sz="4" w:space="0" w:color="auto"/>
            </w:tcBorders>
            <w:shd w:val="clear" w:color="auto" w:fill="auto"/>
            <w:noWrap/>
            <w:vAlign w:val="bottom"/>
            <w:hideMark/>
          </w:tcPr>
          <w:p w:rsidR="007076CB" w:rsidRPr="00851881" w:rsidRDefault="007076CB" w:rsidP="007076CB">
            <w:pPr>
              <w:spacing w:after="0" w:line="240" w:lineRule="auto"/>
              <w:rPr>
                <w:rFonts w:ascii="Times New Roman" w:eastAsia="Times New Roman" w:hAnsi="Times New Roman" w:cs="Times New Roman"/>
                <w:sz w:val="28"/>
                <w:szCs w:val="28"/>
                <w:lang w:eastAsia="ru-RU"/>
              </w:rPr>
            </w:pPr>
            <w:r w:rsidRPr="00851881">
              <w:rPr>
                <w:rFonts w:ascii="Times New Roman" w:eastAsia="Times New Roman" w:hAnsi="Times New Roman" w:cs="Times New Roman"/>
                <w:sz w:val="28"/>
                <w:szCs w:val="28"/>
                <w:lang w:eastAsia="ru-RU"/>
              </w:rPr>
              <w:t>Обороты</w:t>
            </w:r>
          </w:p>
        </w:tc>
        <w:tc>
          <w:tcPr>
            <w:tcW w:w="1985" w:type="dxa"/>
            <w:tcBorders>
              <w:top w:val="nil"/>
              <w:left w:val="nil"/>
              <w:bottom w:val="single" w:sz="4" w:space="0" w:color="auto"/>
              <w:right w:val="single" w:sz="4" w:space="0" w:color="auto"/>
            </w:tcBorders>
            <w:shd w:val="clear" w:color="auto" w:fill="auto"/>
            <w:noWrap/>
            <w:vAlign w:val="bottom"/>
            <w:hideMark/>
          </w:tcPr>
          <w:p w:rsidR="007076CB" w:rsidRPr="00851881" w:rsidRDefault="007076CB" w:rsidP="007076CB">
            <w:pPr>
              <w:spacing w:after="0" w:line="240" w:lineRule="auto"/>
              <w:rPr>
                <w:rFonts w:ascii="Times New Roman" w:eastAsia="Times New Roman" w:hAnsi="Times New Roman" w:cs="Times New Roman"/>
                <w:sz w:val="28"/>
                <w:szCs w:val="28"/>
                <w:lang w:eastAsia="ru-RU"/>
              </w:rPr>
            </w:pPr>
            <w:r w:rsidRPr="00851881">
              <w:rPr>
                <w:rFonts w:ascii="Times New Roman" w:eastAsia="Times New Roman" w:hAnsi="Times New Roman" w:cs="Times New Roman"/>
                <w:sz w:val="28"/>
                <w:szCs w:val="28"/>
                <w:lang w:eastAsia="ru-RU"/>
              </w:rPr>
              <w:t> </w:t>
            </w:r>
          </w:p>
        </w:tc>
      </w:tr>
      <w:tr w:rsidR="007076CB" w:rsidRPr="00851881" w:rsidTr="007076CB">
        <w:trPr>
          <w:trHeight w:val="300"/>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7076CB" w:rsidRPr="00851881" w:rsidRDefault="007076CB" w:rsidP="007076CB">
            <w:pPr>
              <w:spacing w:after="0" w:line="240" w:lineRule="auto"/>
              <w:rPr>
                <w:rFonts w:ascii="Times New Roman" w:eastAsia="Times New Roman" w:hAnsi="Times New Roman" w:cs="Times New Roman"/>
                <w:sz w:val="28"/>
                <w:szCs w:val="28"/>
                <w:lang w:eastAsia="ru-RU"/>
              </w:rPr>
            </w:pPr>
            <w:r w:rsidRPr="00851881">
              <w:rPr>
                <w:rFonts w:ascii="Times New Roman" w:eastAsia="Times New Roman" w:hAnsi="Times New Roman" w:cs="Times New Roman"/>
                <w:sz w:val="28"/>
                <w:szCs w:val="28"/>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7076CB" w:rsidRPr="00851881" w:rsidRDefault="007076CB" w:rsidP="007076CB">
            <w:pPr>
              <w:spacing w:after="0" w:line="240" w:lineRule="auto"/>
              <w:jc w:val="right"/>
              <w:rPr>
                <w:rFonts w:ascii="Times New Roman" w:eastAsia="Times New Roman" w:hAnsi="Times New Roman" w:cs="Times New Roman"/>
                <w:sz w:val="28"/>
                <w:szCs w:val="28"/>
                <w:lang w:eastAsia="ru-RU"/>
              </w:rPr>
            </w:pPr>
            <w:r w:rsidRPr="00851881">
              <w:rPr>
                <w:rFonts w:ascii="Times New Roman" w:eastAsia="Times New Roman" w:hAnsi="Times New Roman" w:cs="Times New Roman"/>
                <w:sz w:val="28"/>
                <w:szCs w:val="28"/>
                <w:lang w:eastAsia="ru-RU"/>
              </w:rPr>
              <w:t>28 700</w:t>
            </w:r>
          </w:p>
        </w:tc>
        <w:tc>
          <w:tcPr>
            <w:tcW w:w="1859" w:type="dxa"/>
            <w:tcBorders>
              <w:top w:val="nil"/>
              <w:left w:val="nil"/>
              <w:bottom w:val="single" w:sz="4" w:space="0" w:color="auto"/>
              <w:right w:val="single" w:sz="4" w:space="0" w:color="auto"/>
            </w:tcBorders>
            <w:shd w:val="clear" w:color="auto" w:fill="auto"/>
            <w:noWrap/>
            <w:vAlign w:val="bottom"/>
            <w:hideMark/>
          </w:tcPr>
          <w:p w:rsidR="007076CB" w:rsidRPr="00851881" w:rsidRDefault="007076CB" w:rsidP="007076CB">
            <w:pPr>
              <w:spacing w:after="0" w:line="240" w:lineRule="auto"/>
              <w:rPr>
                <w:rFonts w:ascii="Times New Roman" w:eastAsia="Times New Roman" w:hAnsi="Times New Roman" w:cs="Times New Roman"/>
                <w:sz w:val="28"/>
                <w:szCs w:val="28"/>
                <w:lang w:eastAsia="ru-RU"/>
              </w:rPr>
            </w:pPr>
            <w:r w:rsidRPr="00851881">
              <w:rPr>
                <w:rFonts w:ascii="Times New Roman" w:eastAsia="Times New Roman" w:hAnsi="Times New Roman" w:cs="Times New Roman"/>
                <w:sz w:val="28"/>
                <w:szCs w:val="28"/>
                <w:lang w:eastAsia="ru-RU"/>
              </w:rPr>
              <w:t> </w:t>
            </w:r>
          </w:p>
        </w:tc>
        <w:tc>
          <w:tcPr>
            <w:tcW w:w="1985" w:type="dxa"/>
            <w:tcBorders>
              <w:top w:val="nil"/>
              <w:left w:val="nil"/>
              <w:bottom w:val="single" w:sz="4" w:space="0" w:color="auto"/>
              <w:right w:val="single" w:sz="4" w:space="0" w:color="auto"/>
            </w:tcBorders>
            <w:shd w:val="clear" w:color="auto" w:fill="auto"/>
            <w:noWrap/>
            <w:vAlign w:val="bottom"/>
            <w:hideMark/>
          </w:tcPr>
          <w:p w:rsidR="007076CB" w:rsidRPr="00851881" w:rsidRDefault="007076CB" w:rsidP="007076CB">
            <w:pPr>
              <w:spacing w:after="0" w:line="240" w:lineRule="auto"/>
              <w:jc w:val="right"/>
              <w:rPr>
                <w:rFonts w:ascii="Times New Roman" w:eastAsia="Times New Roman" w:hAnsi="Times New Roman" w:cs="Times New Roman"/>
                <w:sz w:val="28"/>
                <w:szCs w:val="28"/>
                <w:lang w:eastAsia="ru-RU"/>
              </w:rPr>
            </w:pPr>
            <w:r w:rsidRPr="00851881">
              <w:rPr>
                <w:rFonts w:ascii="Times New Roman" w:eastAsia="Times New Roman" w:hAnsi="Times New Roman" w:cs="Times New Roman"/>
                <w:sz w:val="28"/>
                <w:szCs w:val="28"/>
                <w:lang w:eastAsia="ru-RU"/>
              </w:rPr>
              <w:t>35 400</w:t>
            </w:r>
          </w:p>
        </w:tc>
      </w:tr>
      <w:tr w:rsidR="007076CB" w:rsidRPr="00851881" w:rsidTr="007076CB">
        <w:trPr>
          <w:trHeight w:val="300"/>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7076CB" w:rsidRPr="00851881" w:rsidRDefault="007076CB" w:rsidP="007076CB">
            <w:pPr>
              <w:spacing w:after="0" w:line="240" w:lineRule="auto"/>
              <w:rPr>
                <w:rFonts w:ascii="Times New Roman" w:eastAsia="Times New Roman" w:hAnsi="Times New Roman" w:cs="Times New Roman"/>
                <w:sz w:val="28"/>
                <w:szCs w:val="28"/>
                <w:lang w:eastAsia="ru-RU"/>
              </w:rPr>
            </w:pPr>
            <w:r w:rsidRPr="00851881">
              <w:rPr>
                <w:rFonts w:ascii="Times New Roman" w:eastAsia="Times New Roman" w:hAnsi="Times New Roman" w:cs="Times New Roman"/>
                <w:sz w:val="28"/>
                <w:szCs w:val="28"/>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7076CB" w:rsidRPr="00851881" w:rsidRDefault="007076CB" w:rsidP="007076CB">
            <w:pPr>
              <w:spacing w:after="0" w:line="240" w:lineRule="auto"/>
              <w:jc w:val="right"/>
              <w:rPr>
                <w:rFonts w:ascii="Times New Roman" w:eastAsia="Times New Roman" w:hAnsi="Times New Roman" w:cs="Times New Roman"/>
                <w:sz w:val="28"/>
                <w:szCs w:val="28"/>
                <w:lang w:eastAsia="ru-RU"/>
              </w:rPr>
            </w:pPr>
            <w:r w:rsidRPr="00851881">
              <w:rPr>
                <w:rFonts w:ascii="Times New Roman" w:eastAsia="Times New Roman" w:hAnsi="Times New Roman" w:cs="Times New Roman"/>
                <w:sz w:val="28"/>
                <w:szCs w:val="28"/>
                <w:lang w:eastAsia="ru-RU"/>
              </w:rPr>
              <w:t>1 600</w:t>
            </w:r>
          </w:p>
        </w:tc>
        <w:tc>
          <w:tcPr>
            <w:tcW w:w="1859" w:type="dxa"/>
            <w:tcBorders>
              <w:top w:val="nil"/>
              <w:left w:val="nil"/>
              <w:bottom w:val="single" w:sz="4" w:space="0" w:color="auto"/>
              <w:right w:val="single" w:sz="4" w:space="0" w:color="auto"/>
            </w:tcBorders>
            <w:shd w:val="clear" w:color="auto" w:fill="auto"/>
            <w:noWrap/>
            <w:vAlign w:val="bottom"/>
            <w:hideMark/>
          </w:tcPr>
          <w:p w:rsidR="007076CB" w:rsidRPr="00851881" w:rsidRDefault="007076CB" w:rsidP="007076CB">
            <w:pPr>
              <w:spacing w:after="0" w:line="240" w:lineRule="auto"/>
              <w:rPr>
                <w:rFonts w:ascii="Times New Roman" w:eastAsia="Times New Roman" w:hAnsi="Times New Roman" w:cs="Times New Roman"/>
                <w:sz w:val="28"/>
                <w:szCs w:val="28"/>
                <w:lang w:eastAsia="ru-RU"/>
              </w:rPr>
            </w:pPr>
            <w:r w:rsidRPr="00851881">
              <w:rPr>
                <w:rFonts w:ascii="Times New Roman" w:eastAsia="Times New Roman" w:hAnsi="Times New Roman" w:cs="Times New Roman"/>
                <w:sz w:val="28"/>
                <w:szCs w:val="28"/>
                <w:lang w:eastAsia="ru-RU"/>
              </w:rPr>
              <w:t> </w:t>
            </w:r>
          </w:p>
        </w:tc>
        <w:tc>
          <w:tcPr>
            <w:tcW w:w="1985" w:type="dxa"/>
            <w:tcBorders>
              <w:top w:val="nil"/>
              <w:left w:val="nil"/>
              <w:bottom w:val="single" w:sz="4" w:space="0" w:color="auto"/>
              <w:right w:val="single" w:sz="4" w:space="0" w:color="auto"/>
            </w:tcBorders>
            <w:shd w:val="clear" w:color="auto" w:fill="auto"/>
            <w:noWrap/>
            <w:vAlign w:val="bottom"/>
            <w:hideMark/>
          </w:tcPr>
          <w:p w:rsidR="007076CB" w:rsidRPr="00851881" w:rsidRDefault="007076CB" w:rsidP="007076CB">
            <w:pPr>
              <w:spacing w:after="0" w:line="240" w:lineRule="auto"/>
              <w:jc w:val="right"/>
              <w:rPr>
                <w:rFonts w:ascii="Times New Roman" w:eastAsia="Times New Roman" w:hAnsi="Times New Roman" w:cs="Times New Roman"/>
                <w:sz w:val="28"/>
                <w:szCs w:val="28"/>
                <w:lang w:eastAsia="ru-RU"/>
              </w:rPr>
            </w:pPr>
            <w:r w:rsidRPr="00851881">
              <w:rPr>
                <w:rFonts w:ascii="Times New Roman" w:eastAsia="Times New Roman" w:hAnsi="Times New Roman" w:cs="Times New Roman"/>
                <w:sz w:val="28"/>
                <w:szCs w:val="28"/>
                <w:lang w:eastAsia="ru-RU"/>
              </w:rPr>
              <w:t>2 300</w:t>
            </w:r>
          </w:p>
        </w:tc>
      </w:tr>
      <w:tr w:rsidR="007076CB" w:rsidRPr="00851881" w:rsidTr="007076CB">
        <w:trPr>
          <w:trHeight w:val="300"/>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7076CB" w:rsidRPr="00851881" w:rsidRDefault="007076CB" w:rsidP="007076CB">
            <w:pPr>
              <w:spacing w:after="0" w:line="240" w:lineRule="auto"/>
              <w:rPr>
                <w:rFonts w:ascii="Times New Roman" w:eastAsia="Times New Roman" w:hAnsi="Times New Roman" w:cs="Times New Roman"/>
                <w:sz w:val="28"/>
                <w:szCs w:val="28"/>
                <w:lang w:eastAsia="ru-RU"/>
              </w:rPr>
            </w:pPr>
            <w:r w:rsidRPr="00851881">
              <w:rPr>
                <w:rFonts w:ascii="Times New Roman" w:eastAsia="Times New Roman" w:hAnsi="Times New Roman" w:cs="Times New Roman"/>
                <w:sz w:val="28"/>
                <w:szCs w:val="28"/>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7076CB" w:rsidRPr="00851881" w:rsidRDefault="007076CB" w:rsidP="007076CB">
            <w:pPr>
              <w:spacing w:after="0" w:line="240" w:lineRule="auto"/>
              <w:jc w:val="right"/>
              <w:rPr>
                <w:rFonts w:ascii="Times New Roman" w:eastAsia="Times New Roman" w:hAnsi="Times New Roman" w:cs="Times New Roman"/>
                <w:sz w:val="28"/>
                <w:szCs w:val="28"/>
                <w:lang w:eastAsia="ru-RU"/>
              </w:rPr>
            </w:pPr>
            <w:r w:rsidRPr="00851881">
              <w:rPr>
                <w:rFonts w:ascii="Times New Roman" w:eastAsia="Times New Roman" w:hAnsi="Times New Roman" w:cs="Times New Roman"/>
                <w:sz w:val="28"/>
                <w:szCs w:val="28"/>
                <w:lang w:eastAsia="ru-RU"/>
              </w:rPr>
              <w:t>4 200</w:t>
            </w:r>
          </w:p>
        </w:tc>
        <w:tc>
          <w:tcPr>
            <w:tcW w:w="1859" w:type="dxa"/>
            <w:tcBorders>
              <w:top w:val="nil"/>
              <w:left w:val="nil"/>
              <w:bottom w:val="single" w:sz="4" w:space="0" w:color="auto"/>
              <w:right w:val="single" w:sz="4" w:space="0" w:color="auto"/>
            </w:tcBorders>
            <w:shd w:val="clear" w:color="auto" w:fill="auto"/>
            <w:noWrap/>
            <w:vAlign w:val="bottom"/>
            <w:hideMark/>
          </w:tcPr>
          <w:p w:rsidR="007076CB" w:rsidRPr="00851881" w:rsidRDefault="007076CB" w:rsidP="007076CB">
            <w:pPr>
              <w:spacing w:after="0" w:line="240" w:lineRule="auto"/>
              <w:rPr>
                <w:rFonts w:ascii="Times New Roman" w:eastAsia="Times New Roman" w:hAnsi="Times New Roman" w:cs="Times New Roman"/>
                <w:sz w:val="28"/>
                <w:szCs w:val="28"/>
                <w:lang w:eastAsia="ru-RU"/>
              </w:rPr>
            </w:pPr>
            <w:r w:rsidRPr="00851881">
              <w:rPr>
                <w:rFonts w:ascii="Times New Roman" w:eastAsia="Times New Roman" w:hAnsi="Times New Roman" w:cs="Times New Roman"/>
                <w:sz w:val="28"/>
                <w:szCs w:val="28"/>
                <w:lang w:eastAsia="ru-RU"/>
              </w:rPr>
              <w:t> </w:t>
            </w:r>
          </w:p>
        </w:tc>
        <w:tc>
          <w:tcPr>
            <w:tcW w:w="1985" w:type="dxa"/>
            <w:tcBorders>
              <w:top w:val="nil"/>
              <w:left w:val="nil"/>
              <w:bottom w:val="single" w:sz="4" w:space="0" w:color="auto"/>
              <w:right w:val="single" w:sz="4" w:space="0" w:color="auto"/>
            </w:tcBorders>
            <w:shd w:val="clear" w:color="auto" w:fill="auto"/>
            <w:noWrap/>
            <w:vAlign w:val="bottom"/>
            <w:hideMark/>
          </w:tcPr>
          <w:p w:rsidR="007076CB" w:rsidRPr="00851881" w:rsidRDefault="007076CB" w:rsidP="007076CB">
            <w:pPr>
              <w:spacing w:after="0" w:line="240" w:lineRule="auto"/>
              <w:rPr>
                <w:rFonts w:ascii="Times New Roman" w:eastAsia="Times New Roman" w:hAnsi="Times New Roman" w:cs="Times New Roman"/>
                <w:sz w:val="28"/>
                <w:szCs w:val="28"/>
                <w:lang w:eastAsia="ru-RU"/>
              </w:rPr>
            </w:pPr>
            <w:r w:rsidRPr="00851881">
              <w:rPr>
                <w:rFonts w:ascii="Times New Roman" w:eastAsia="Times New Roman" w:hAnsi="Times New Roman" w:cs="Times New Roman"/>
                <w:sz w:val="28"/>
                <w:szCs w:val="28"/>
                <w:lang w:eastAsia="ru-RU"/>
              </w:rPr>
              <w:t> </w:t>
            </w:r>
          </w:p>
        </w:tc>
      </w:tr>
      <w:tr w:rsidR="007076CB" w:rsidRPr="00851881" w:rsidTr="007076CB">
        <w:trPr>
          <w:trHeight w:val="300"/>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7076CB" w:rsidRPr="00851881" w:rsidRDefault="007076CB" w:rsidP="007076CB">
            <w:pPr>
              <w:spacing w:after="0" w:line="240" w:lineRule="auto"/>
              <w:rPr>
                <w:rFonts w:ascii="Times New Roman" w:eastAsia="Times New Roman" w:hAnsi="Times New Roman" w:cs="Times New Roman"/>
                <w:sz w:val="28"/>
                <w:szCs w:val="28"/>
                <w:lang w:eastAsia="ru-RU"/>
              </w:rPr>
            </w:pPr>
            <w:r w:rsidRPr="00851881">
              <w:rPr>
                <w:rFonts w:ascii="Times New Roman" w:eastAsia="Times New Roman" w:hAnsi="Times New Roman" w:cs="Times New Roman"/>
                <w:sz w:val="28"/>
                <w:szCs w:val="28"/>
                <w:lang w:eastAsia="ru-RU"/>
              </w:rPr>
              <w:t>Итого оборотов</w:t>
            </w:r>
          </w:p>
        </w:tc>
        <w:tc>
          <w:tcPr>
            <w:tcW w:w="1560" w:type="dxa"/>
            <w:tcBorders>
              <w:top w:val="nil"/>
              <w:left w:val="nil"/>
              <w:bottom w:val="single" w:sz="4" w:space="0" w:color="auto"/>
              <w:right w:val="single" w:sz="4" w:space="0" w:color="auto"/>
            </w:tcBorders>
            <w:shd w:val="clear" w:color="auto" w:fill="auto"/>
            <w:noWrap/>
            <w:vAlign w:val="bottom"/>
            <w:hideMark/>
          </w:tcPr>
          <w:p w:rsidR="007076CB" w:rsidRPr="00851881" w:rsidRDefault="007076CB" w:rsidP="007076CB">
            <w:pPr>
              <w:spacing w:after="0" w:line="240" w:lineRule="auto"/>
              <w:jc w:val="right"/>
              <w:rPr>
                <w:rFonts w:ascii="Times New Roman" w:eastAsia="Times New Roman" w:hAnsi="Times New Roman" w:cs="Times New Roman"/>
                <w:sz w:val="28"/>
                <w:szCs w:val="28"/>
                <w:lang w:eastAsia="ru-RU"/>
              </w:rPr>
            </w:pPr>
            <w:r w:rsidRPr="00851881">
              <w:rPr>
                <w:rFonts w:ascii="Times New Roman" w:eastAsia="Times New Roman" w:hAnsi="Times New Roman" w:cs="Times New Roman"/>
                <w:sz w:val="28"/>
                <w:szCs w:val="28"/>
                <w:lang w:eastAsia="ru-RU"/>
              </w:rPr>
              <w:t>34 500</w:t>
            </w:r>
          </w:p>
        </w:tc>
        <w:tc>
          <w:tcPr>
            <w:tcW w:w="1859" w:type="dxa"/>
            <w:tcBorders>
              <w:top w:val="nil"/>
              <w:left w:val="nil"/>
              <w:bottom w:val="single" w:sz="4" w:space="0" w:color="auto"/>
              <w:right w:val="single" w:sz="4" w:space="0" w:color="auto"/>
            </w:tcBorders>
            <w:shd w:val="clear" w:color="auto" w:fill="auto"/>
            <w:noWrap/>
            <w:vAlign w:val="bottom"/>
            <w:hideMark/>
          </w:tcPr>
          <w:p w:rsidR="007076CB" w:rsidRPr="00851881" w:rsidRDefault="007076CB" w:rsidP="007076CB">
            <w:pPr>
              <w:spacing w:after="0" w:line="240" w:lineRule="auto"/>
              <w:rPr>
                <w:rFonts w:ascii="Times New Roman" w:eastAsia="Times New Roman" w:hAnsi="Times New Roman" w:cs="Times New Roman"/>
                <w:sz w:val="28"/>
                <w:szCs w:val="28"/>
                <w:lang w:eastAsia="ru-RU"/>
              </w:rPr>
            </w:pPr>
            <w:r w:rsidRPr="00851881">
              <w:rPr>
                <w:rFonts w:ascii="Times New Roman" w:eastAsia="Times New Roman" w:hAnsi="Times New Roman" w:cs="Times New Roman"/>
                <w:sz w:val="28"/>
                <w:szCs w:val="28"/>
                <w:lang w:eastAsia="ru-RU"/>
              </w:rPr>
              <w:t> </w:t>
            </w:r>
          </w:p>
        </w:tc>
        <w:tc>
          <w:tcPr>
            <w:tcW w:w="1985" w:type="dxa"/>
            <w:tcBorders>
              <w:top w:val="nil"/>
              <w:left w:val="nil"/>
              <w:bottom w:val="single" w:sz="4" w:space="0" w:color="auto"/>
              <w:right w:val="single" w:sz="4" w:space="0" w:color="auto"/>
            </w:tcBorders>
            <w:shd w:val="clear" w:color="auto" w:fill="auto"/>
            <w:noWrap/>
            <w:vAlign w:val="bottom"/>
            <w:hideMark/>
          </w:tcPr>
          <w:p w:rsidR="007076CB" w:rsidRPr="00851881" w:rsidRDefault="007076CB" w:rsidP="007076CB">
            <w:pPr>
              <w:spacing w:after="0" w:line="240" w:lineRule="auto"/>
              <w:jc w:val="right"/>
              <w:rPr>
                <w:rFonts w:ascii="Times New Roman" w:eastAsia="Times New Roman" w:hAnsi="Times New Roman" w:cs="Times New Roman"/>
                <w:sz w:val="28"/>
                <w:szCs w:val="28"/>
                <w:lang w:eastAsia="ru-RU"/>
              </w:rPr>
            </w:pPr>
            <w:r w:rsidRPr="00851881">
              <w:rPr>
                <w:rFonts w:ascii="Times New Roman" w:eastAsia="Times New Roman" w:hAnsi="Times New Roman" w:cs="Times New Roman"/>
                <w:sz w:val="28"/>
                <w:szCs w:val="28"/>
                <w:lang w:eastAsia="ru-RU"/>
              </w:rPr>
              <w:t>37 700</w:t>
            </w:r>
          </w:p>
        </w:tc>
      </w:tr>
      <w:tr w:rsidR="007076CB" w:rsidRPr="00851881" w:rsidTr="007076CB">
        <w:trPr>
          <w:trHeight w:val="300"/>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7076CB" w:rsidRPr="00851881" w:rsidRDefault="007076CB" w:rsidP="007076CB">
            <w:pPr>
              <w:spacing w:after="0" w:line="240" w:lineRule="auto"/>
              <w:rPr>
                <w:rFonts w:ascii="Times New Roman" w:eastAsia="Times New Roman" w:hAnsi="Times New Roman" w:cs="Times New Roman"/>
                <w:sz w:val="28"/>
                <w:szCs w:val="28"/>
                <w:lang w:eastAsia="ru-RU"/>
              </w:rPr>
            </w:pPr>
            <w:r w:rsidRPr="00851881">
              <w:rPr>
                <w:rFonts w:ascii="Times New Roman" w:eastAsia="Times New Roman" w:hAnsi="Times New Roman" w:cs="Times New Roman"/>
                <w:sz w:val="28"/>
                <w:szCs w:val="28"/>
                <w:lang w:eastAsia="ru-RU"/>
              </w:rPr>
              <w:t>С-до на конец декабря</w:t>
            </w:r>
          </w:p>
        </w:tc>
        <w:tc>
          <w:tcPr>
            <w:tcW w:w="1560" w:type="dxa"/>
            <w:tcBorders>
              <w:top w:val="nil"/>
              <w:left w:val="nil"/>
              <w:bottom w:val="single" w:sz="4" w:space="0" w:color="auto"/>
              <w:right w:val="single" w:sz="4" w:space="0" w:color="auto"/>
            </w:tcBorders>
            <w:shd w:val="clear" w:color="auto" w:fill="auto"/>
            <w:noWrap/>
            <w:vAlign w:val="bottom"/>
            <w:hideMark/>
          </w:tcPr>
          <w:p w:rsidR="007076CB" w:rsidRPr="00851881" w:rsidRDefault="007076CB" w:rsidP="007076CB">
            <w:pPr>
              <w:spacing w:after="0" w:line="240" w:lineRule="auto"/>
              <w:jc w:val="right"/>
              <w:rPr>
                <w:rFonts w:ascii="Times New Roman" w:eastAsia="Times New Roman" w:hAnsi="Times New Roman" w:cs="Times New Roman"/>
                <w:sz w:val="28"/>
                <w:szCs w:val="28"/>
                <w:lang w:eastAsia="ru-RU"/>
              </w:rPr>
            </w:pPr>
            <w:r w:rsidRPr="00851881">
              <w:rPr>
                <w:rFonts w:ascii="Times New Roman" w:eastAsia="Times New Roman" w:hAnsi="Times New Roman" w:cs="Times New Roman"/>
                <w:sz w:val="28"/>
                <w:szCs w:val="28"/>
                <w:lang w:eastAsia="ru-RU"/>
              </w:rPr>
              <w:t>17 800</w:t>
            </w:r>
          </w:p>
        </w:tc>
        <w:tc>
          <w:tcPr>
            <w:tcW w:w="1859" w:type="dxa"/>
            <w:tcBorders>
              <w:top w:val="nil"/>
              <w:left w:val="nil"/>
              <w:bottom w:val="single" w:sz="4" w:space="0" w:color="auto"/>
              <w:right w:val="single" w:sz="4" w:space="0" w:color="auto"/>
            </w:tcBorders>
            <w:shd w:val="clear" w:color="auto" w:fill="auto"/>
            <w:noWrap/>
            <w:vAlign w:val="bottom"/>
            <w:hideMark/>
          </w:tcPr>
          <w:p w:rsidR="007076CB" w:rsidRPr="00851881" w:rsidRDefault="007076CB" w:rsidP="007076CB">
            <w:pPr>
              <w:spacing w:after="0" w:line="240" w:lineRule="auto"/>
              <w:rPr>
                <w:rFonts w:ascii="Times New Roman" w:eastAsia="Times New Roman" w:hAnsi="Times New Roman" w:cs="Times New Roman"/>
                <w:sz w:val="28"/>
                <w:szCs w:val="28"/>
                <w:lang w:eastAsia="ru-RU"/>
              </w:rPr>
            </w:pPr>
            <w:r w:rsidRPr="00851881">
              <w:rPr>
                <w:rFonts w:ascii="Times New Roman" w:eastAsia="Times New Roman" w:hAnsi="Times New Roman" w:cs="Times New Roman"/>
                <w:sz w:val="28"/>
                <w:szCs w:val="28"/>
                <w:lang w:eastAsia="ru-RU"/>
              </w:rPr>
              <w:t> </w:t>
            </w:r>
          </w:p>
        </w:tc>
        <w:tc>
          <w:tcPr>
            <w:tcW w:w="1985" w:type="dxa"/>
            <w:tcBorders>
              <w:top w:val="nil"/>
              <w:left w:val="nil"/>
              <w:bottom w:val="single" w:sz="4" w:space="0" w:color="auto"/>
              <w:right w:val="single" w:sz="4" w:space="0" w:color="auto"/>
            </w:tcBorders>
            <w:shd w:val="clear" w:color="auto" w:fill="auto"/>
            <w:noWrap/>
            <w:vAlign w:val="bottom"/>
            <w:hideMark/>
          </w:tcPr>
          <w:p w:rsidR="007076CB" w:rsidRPr="00851881" w:rsidRDefault="007076CB" w:rsidP="007076CB">
            <w:pPr>
              <w:spacing w:after="0" w:line="240" w:lineRule="auto"/>
              <w:rPr>
                <w:rFonts w:ascii="Times New Roman" w:eastAsia="Times New Roman" w:hAnsi="Times New Roman" w:cs="Times New Roman"/>
                <w:sz w:val="28"/>
                <w:szCs w:val="28"/>
                <w:lang w:eastAsia="ru-RU"/>
              </w:rPr>
            </w:pPr>
            <w:r w:rsidRPr="00851881">
              <w:rPr>
                <w:rFonts w:ascii="Times New Roman" w:eastAsia="Times New Roman" w:hAnsi="Times New Roman" w:cs="Times New Roman"/>
                <w:sz w:val="28"/>
                <w:szCs w:val="28"/>
                <w:lang w:eastAsia="ru-RU"/>
              </w:rPr>
              <w:t> </w:t>
            </w:r>
          </w:p>
        </w:tc>
      </w:tr>
    </w:tbl>
    <w:p w:rsidR="007076CB" w:rsidRPr="00851881" w:rsidRDefault="007076CB" w:rsidP="009B44E1">
      <w:pPr>
        <w:jc w:val="center"/>
        <w:rPr>
          <w:rFonts w:ascii="Times New Roman" w:hAnsi="Times New Roman" w:cs="Times New Roman"/>
          <w:b/>
          <w:sz w:val="28"/>
          <w:szCs w:val="28"/>
        </w:rPr>
      </w:pPr>
    </w:p>
    <w:p w:rsidR="007076CB" w:rsidRPr="00851881" w:rsidRDefault="007076CB" w:rsidP="007076CB">
      <w:pPr>
        <w:jc w:val="both"/>
        <w:rPr>
          <w:rFonts w:ascii="Times New Roman" w:hAnsi="Times New Roman" w:cs="Times New Roman"/>
          <w:sz w:val="28"/>
          <w:szCs w:val="28"/>
        </w:rPr>
      </w:pPr>
      <w:r w:rsidRPr="00851881">
        <w:rPr>
          <w:rFonts w:ascii="Times New Roman" w:hAnsi="Times New Roman" w:cs="Times New Roman"/>
          <w:sz w:val="28"/>
          <w:szCs w:val="28"/>
        </w:rPr>
        <w:t>Значит, остаток материалов на конец декабря составил 17 800 рублей.</w:t>
      </w:r>
    </w:p>
    <w:p w:rsidR="009B44E1" w:rsidRPr="00851881" w:rsidRDefault="009B44E1" w:rsidP="009B44E1">
      <w:pPr>
        <w:jc w:val="center"/>
        <w:rPr>
          <w:rFonts w:ascii="Times New Roman" w:hAnsi="Times New Roman" w:cs="Times New Roman"/>
          <w:sz w:val="28"/>
          <w:szCs w:val="28"/>
        </w:rPr>
      </w:pPr>
      <w:r w:rsidRPr="00851881">
        <w:rPr>
          <w:rFonts w:ascii="Times New Roman" w:hAnsi="Times New Roman" w:cs="Times New Roman"/>
          <w:b/>
          <w:sz w:val="28"/>
          <w:szCs w:val="28"/>
        </w:rPr>
        <w:t>Задача №2</w:t>
      </w:r>
    </w:p>
    <w:p w:rsidR="009B44E1" w:rsidRPr="00851881" w:rsidRDefault="009B44E1" w:rsidP="007076CB">
      <w:pPr>
        <w:ind w:firstLine="709"/>
        <w:jc w:val="both"/>
        <w:rPr>
          <w:rFonts w:ascii="Times New Roman" w:hAnsi="Times New Roman" w:cs="Times New Roman"/>
          <w:sz w:val="28"/>
          <w:szCs w:val="28"/>
        </w:rPr>
      </w:pPr>
      <w:r w:rsidRPr="00851881">
        <w:rPr>
          <w:rFonts w:ascii="Times New Roman" w:hAnsi="Times New Roman" w:cs="Times New Roman"/>
          <w:sz w:val="28"/>
          <w:szCs w:val="28"/>
        </w:rPr>
        <w:t>По приведенной ниже корреспонденции счетов объясните содержание хозяйственных операций по начислению и выплате заработной платы за декабрь  20</w:t>
      </w:r>
      <w:r w:rsidRPr="00851881">
        <w:rPr>
          <w:rFonts w:ascii="Times New Roman" w:hAnsi="Times New Roman" w:cs="Times New Roman"/>
          <w:sz w:val="28"/>
          <w:szCs w:val="28"/>
          <w:lang w:val="en-US"/>
        </w:rPr>
        <w:t>XX</w:t>
      </w:r>
      <w:r w:rsidRPr="00851881">
        <w:rPr>
          <w:rFonts w:ascii="Times New Roman" w:hAnsi="Times New Roman" w:cs="Times New Roman"/>
          <w:sz w:val="28"/>
          <w:szCs w:val="28"/>
        </w:rPr>
        <w:t xml:space="preserve"> года и сделайте записи на счете 70 « Расчеты с персоналом по оплате труда»</w:t>
      </w:r>
    </w:p>
    <w:tbl>
      <w:tblPr>
        <w:tblStyle w:val="a6"/>
        <w:tblW w:w="0" w:type="auto"/>
        <w:tblLook w:val="04A0"/>
      </w:tblPr>
      <w:tblGrid>
        <w:gridCol w:w="1149"/>
        <w:gridCol w:w="7033"/>
        <w:gridCol w:w="1388"/>
      </w:tblGrid>
      <w:tr w:rsidR="009B44E1" w:rsidRPr="00851881" w:rsidTr="007076CB">
        <w:trPr>
          <w:trHeight w:val="538"/>
        </w:trPr>
        <w:tc>
          <w:tcPr>
            <w:tcW w:w="0" w:type="auto"/>
          </w:tcPr>
          <w:p w:rsidR="009B44E1" w:rsidRPr="00851881" w:rsidRDefault="009B44E1" w:rsidP="007076CB">
            <w:pPr>
              <w:rPr>
                <w:rFonts w:ascii="Times New Roman" w:hAnsi="Times New Roman" w:cs="Times New Roman"/>
                <w:b/>
                <w:sz w:val="28"/>
                <w:szCs w:val="28"/>
              </w:rPr>
            </w:pPr>
            <w:r w:rsidRPr="00851881">
              <w:rPr>
                <w:rFonts w:ascii="Times New Roman" w:hAnsi="Times New Roman" w:cs="Times New Roman"/>
                <w:b/>
                <w:sz w:val="28"/>
                <w:szCs w:val="28"/>
              </w:rPr>
              <w:t>№опер.</w:t>
            </w:r>
          </w:p>
        </w:tc>
        <w:tc>
          <w:tcPr>
            <w:tcW w:w="0" w:type="auto"/>
          </w:tcPr>
          <w:p w:rsidR="009B44E1" w:rsidRPr="00851881" w:rsidRDefault="009B44E1" w:rsidP="007076CB">
            <w:pPr>
              <w:rPr>
                <w:rFonts w:ascii="Times New Roman" w:hAnsi="Times New Roman" w:cs="Times New Roman"/>
                <w:b/>
                <w:sz w:val="28"/>
                <w:szCs w:val="28"/>
              </w:rPr>
            </w:pPr>
            <w:r w:rsidRPr="00851881">
              <w:rPr>
                <w:rFonts w:ascii="Times New Roman" w:hAnsi="Times New Roman" w:cs="Times New Roman"/>
                <w:b/>
                <w:sz w:val="28"/>
                <w:szCs w:val="28"/>
              </w:rPr>
              <w:t>Корреспонденция счетов</w:t>
            </w:r>
          </w:p>
        </w:tc>
        <w:tc>
          <w:tcPr>
            <w:tcW w:w="0" w:type="auto"/>
          </w:tcPr>
          <w:p w:rsidR="009B44E1" w:rsidRPr="00851881" w:rsidRDefault="009B44E1" w:rsidP="007076CB">
            <w:pPr>
              <w:rPr>
                <w:rFonts w:ascii="Times New Roman" w:hAnsi="Times New Roman" w:cs="Times New Roman"/>
                <w:b/>
                <w:sz w:val="28"/>
                <w:szCs w:val="28"/>
              </w:rPr>
            </w:pPr>
            <w:r w:rsidRPr="00851881">
              <w:rPr>
                <w:rFonts w:ascii="Times New Roman" w:hAnsi="Times New Roman" w:cs="Times New Roman"/>
                <w:b/>
                <w:sz w:val="28"/>
                <w:szCs w:val="28"/>
              </w:rPr>
              <w:t>Сумма, руб.</w:t>
            </w:r>
          </w:p>
        </w:tc>
      </w:tr>
      <w:tr w:rsidR="009B44E1" w:rsidRPr="00851881" w:rsidTr="007076CB">
        <w:tc>
          <w:tcPr>
            <w:tcW w:w="0" w:type="auto"/>
          </w:tcPr>
          <w:p w:rsidR="009B44E1" w:rsidRPr="00851881" w:rsidRDefault="009B44E1" w:rsidP="007076CB">
            <w:pPr>
              <w:jc w:val="center"/>
              <w:rPr>
                <w:rFonts w:ascii="Times New Roman" w:hAnsi="Times New Roman" w:cs="Times New Roman"/>
                <w:b/>
                <w:sz w:val="28"/>
                <w:szCs w:val="28"/>
              </w:rPr>
            </w:pPr>
            <w:r w:rsidRPr="00851881">
              <w:rPr>
                <w:rFonts w:ascii="Times New Roman" w:hAnsi="Times New Roman" w:cs="Times New Roman"/>
                <w:b/>
                <w:sz w:val="28"/>
                <w:szCs w:val="28"/>
              </w:rPr>
              <w:t>1.</w:t>
            </w:r>
          </w:p>
        </w:tc>
        <w:tc>
          <w:tcPr>
            <w:tcW w:w="0" w:type="auto"/>
          </w:tcPr>
          <w:p w:rsidR="009B44E1" w:rsidRPr="00851881" w:rsidRDefault="009B44E1" w:rsidP="007076CB">
            <w:pPr>
              <w:rPr>
                <w:rFonts w:ascii="Times New Roman" w:hAnsi="Times New Roman" w:cs="Times New Roman"/>
                <w:sz w:val="28"/>
                <w:szCs w:val="28"/>
              </w:rPr>
            </w:pPr>
            <w:proofErr w:type="spellStart"/>
            <w:proofErr w:type="gramStart"/>
            <w:r w:rsidRPr="00851881">
              <w:rPr>
                <w:rFonts w:ascii="Times New Roman" w:hAnsi="Times New Roman" w:cs="Times New Roman"/>
                <w:sz w:val="28"/>
                <w:szCs w:val="28"/>
              </w:rPr>
              <w:t>Д-т</w:t>
            </w:r>
            <w:proofErr w:type="spellEnd"/>
            <w:proofErr w:type="gramEnd"/>
            <w:r w:rsidRPr="00851881">
              <w:rPr>
                <w:rFonts w:ascii="Times New Roman" w:hAnsi="Times New Roman" w:cs="Times New Roman"/>
                <w:sz w:val="28"/>
                <w:szCs w:val="28"/>
              </w:rPr>
              <w:t xml:space="preserve"> </w:t>
            </w:r>
            <w:proofErr w:type="spellStart"/>
            <w:r w:rsidRPr="00851881">
              <w:rPr>
                <w:rFonts w:ascii="Times New Roman" w:hAnsi="Times New Roman" w:cs="Times New Roman"/>
                <w:sz w:val="28"/>
                <w:szCs w:val="28"/>
              </w:rPr>
              <w:t>сч</w:t>
            </w:r>
            <w:proofErr w:type="spellEnd"/>
            <w:r w:rsidRPr="00851881">
              <w:rPr>
                <w:rFonts w:ascii="Times New Roman" w:hAnsi="Times New Roman" w:cs="Times New Roman"/>
                <w:sz w:val="28"/>
                <w:szCs w:val="28"/>
              </w:rPr>
              <w:t>. « Основное производство»</w:t>
            </w:r>
          </w:p>
          <w:p w:rsidR="009B44E1" w:rsidRPr="00851881" w:rsidRDefault="009B44E1" w:rsidP="007076CB">
            <w:pPr>
              <w:rPr>
                <w:rFonts w:ascii="Times New Roman" w:hAnsi="Times New Roman" w:cs="Times New Roman"/>
                <w:sz w:val="28"/>
                <w:szCs w:val="28"/>
              </w:rPr>
            </w:pPr>
            <w:proofErr w:type="spellStart"/>
            <w:proofErr w:type="gramStart"/>
            <w:r w:rsidRPr="00851881">
              <w:rPr>
                <w:rFonts w:ascii="Times New Roman" w:hAnsi="Times New Roman" w:cs="Times New Roman"/>
                <w:sz w:val="28"/>
                <w:szCs w:val="28"/>
              </w:rPr>
              <w:t>К-т</w:t>
            </w:r>
            <w:proofErr w:type="spellEnd"/>
            <w:proofErr w:type="gramEnd"/>
            <w:r w:rsidRPr="00851881">
              <w:rPr>
                <w:rFonts w:ascii="Times New Roman" w:hAnsi="Times New Roman" w:cs="Times New Roman"/>
                <w:sz w:val="28"/>
                <w:szCs w:val="28"/>
              </w:rPr>
              <w:t xml:space="preserve"> </w:t>
            </w:r>
            <w:proofErr w:type="spellStart"/>
            <w:r w:rsidRPr="00851881">
              <w:rPr>
                <w:rFonts w:ascii="Times New Roman" w:hAnsi="Times New Roman" w:cs="Times New Roman"/>
                <w:sz w:val="28"/>
                <w:szCs w:val="28"/>
              </w:rPr>
              <w:t>сч</w:t>
            </w:r>
            <w:proofErr w:type="spellEnd"/>
            <w:r w:rsidRPr="00851881">
              <w:rPr>
                <w:rFonts w:ascii="Times New Roman" w:hAnsi="Times New Roman" w:cs="Times New Roman"/>
                <w:sz w:val="28"/>
                <w:szCs w:val="28"/>
              </w:rPr>
              <w:t>. « Расчеты с персоналом по оплате труда»</w:t>
            </w:r>
          </w:p>
        </w:tc>
        <w:tc>
          <w:tcPr>
            <w:tcW w:w="0" w:type="auto"/>
          </w:tcPr>
          <w:p w:rsidR="009B44E1" w:rsidRPr="00851881" w:rsidRDefault="009B44E1" w:rsidP="007076CB">
            <w:pPr>
              <w:jc w:val="center"/>
              <w:rPr>
                <w:rFonts w:ascii="Times New Roman" w:hAnsi="Times New Roman" w:cs="Times New Roman"/>
                <w:sz w:val="28"/>
                <w:szCs w:val="28"/>
              </w:rPr>
            </w:pPr>
            <w:r w:rsidRPr="00851881">
              <w:rPr>
                <w:rFonts w:ascii="Times New Roman" w:hAnsi="Times New Roman" w:cs="Times New Roman"/>
                <w:sz w:val="28"/>
                <w:szCs w:val="28"/>
              </w:rPr>
              <w:t>46900</w:t>
            </w:r>
          </w:p>
        </w:tc>
      </w:tr>
      <w:tr w:rsidR="009B44E1" w:rsidRPr="00851881" w:rsidTr="007076CB">
        <w:tc>
          <w:tcPr>
            <w:tcW w:w="0" w:type="auto"/>
          </w:tcPr>
          <w:p w:rsidR="009B44E1" w:rsidRPr="00851881" w:rsidRDefault="009B44E1" w:rsidP="007076CB">
            <w:pPr>
              <w:jc w:val="center"/>
              <w:rPr>
                <w:rFonts w:ascii="Times New Roman" w:hAnsi="Times New Roman" w:cs="Times New Roman"/>
                <w:b/>
                <w:sz w:val="28"/>
                <w:szCs w:val="28"/>
              </w:rPr>
            </w:pPr>
            <w:r w:rsidRPr="00851881">
              <w:rPr>
                <w:rFonts w:ascii="Times New Roman" w:hAnsi="Times New Roman" w:cs="Times New Roman"/>
                <w:b/>
                <w:sz w:val="28"/>
                <w:szCs w:val="28"/>
              </w:rPr>
              <w:t>2.</w:t>
            </w:r>
          </w:p>
        </w:tc>
        <w:tc>
          <w:tcPr>
            <w:tcW w:w="0" w:type="auto"/>
          </w:tcPr>
          <w:p w:rsidR="009B44E1" w:rsidRPr="00851881" w:rsidRDefault="009B44E1" w:rsidP="007076CB">
            <w:pPr>
              <w:rPr>
                <w:rFonts w:ascii="Times New Roman" w:hAnsi="Times New Roman" w:cs="Times New Roman"/>
                <w:sz w:val="28"/>
                <w:szCs w:val="28"/>
              </w:rPr>
            </w:pPr>
            <w:proofErr w:type="spellStart"/>
            <w:proofErr w:type="gramStart"/>
            <w:r w:rsidRPr="00851881">
              <w:rPr>
                <w:rFonts w:ascii="Times New Roman" w:hAnsi="Times New Roman" w:cs="Times New Roman"/>
                <w:sz w:val="28"/>
                <w:szCs w:val="28"/>
              </w:rPr>
              <w:t>Д-т</w:t>
            </w:r>
            <w:proofErr w:type="spellEnd"/>
            <w:proofErr w:type="gramEnd"/>
            <w:r w:rsidRPr="00851881">
              <w:rPr>
                <w:rFonts w:ascii="Times New Roman" w:hAnsi="Times New Roman" w:cs="Times New Roman"/>
                <w:sz w:val="28"/>
                <w:szCs w:val="28"/>
              </w:rPr>
              <w:t xml:space="preserve"> </w:t>
            </w:r>
            <w:proofErr w:type="spellStart"/>
            <w:r w:rsidRPr="00851881">
              <w:rPr>
                <w:rFonts w:ascii="Times New Roman" w:hAnsi="Times New Roman" w:cs="Times New Roman"/>
                <w:sz w:val="28"/>
                <w:szCs w:val="28"/>
              </w:rPr>
              <w:t>сч</w:t>
            </w:r>
            <w:proofErr w:type="spellEnd"/>
            <w:r w:rsidRPr="00851881">
              <w:rPr>
                <w:rFonts w:ascii="Times New Roman" w:hAnsi="Times New Roman" w:cs="Times New Roman"/>
                <w:sz w:val="28"/>
                <w:szCs w:val="28"/>
              </w:rPr>
              <w:t>. « Общехозяйственные расходы»</w:t>
            </w:r>
          </w:p>
          <w:p w:rsidR="009B44E1" w:rsidRPr="00851881" w:rsidRDefault="009B44E1" w:rsidP="007076CB">
            <w:pPr>
              <w:rPr>
                <w:rFonts w:ascii="Times New Roman" w:hAnsi="Times New Roman" w:cs="Times New Roman"/>
                <w:sz w:val="28"/>
                <w:szCs w:val="28"/>
              </w:rPr>
            </w:pPr>
            <w:proofErr w:type="spellStart"/>
            <w:proofErr w:type="gramStart"/>
            <w:r w:rsidRPr="00851881">
              <w:rPr>
                <w:rFonts w:ascii="Times New Roman" w:hAnsi="Times New Roman" w:cs="Times New Roman"/>
                <w:sz w:val="28"/>
                <w:szCs w:val="28"/>
              </w:rPr>
              <w:t>К-т</w:t>
            </w:r>
            <w:proofErr w:type="spellEnd"/>
            <w:proofErr w:type="gramEnd"/>
            <w:r w:rsidRPr="00851881">
              <w:rPr>
                <w:rFonts w:ascii="Times New Roman" w:hAnsi="Times New Roman" w:cs="Times New Roman"/>
                <w:sz w:val="28"/>
                <w:szCs w:val="28"/>
              </w:rPr>
              <w:t xml:space="preserve"> </w:t>
            </w:r>
            <w:proofErr w:type="spellStart"/>
            <w:r w:rsidRPr="00851881">
              <w:rPr>
                <w:rFonts w:ascii="Times New Roman" w:hAnsi="Times New Roman" w:cs="Times New Roman"/>
                <w:sz w:val="28"/>
                <w:szCs w:val="28"/>
              </w:rPr>
              <w:t>сч</w:t>
            </w:r>
            <w:proofErr w:type="spellEnd"/>
            <w:r w:rsidRPr="00851881">
              <w:rPr>
                <w:rFonts w:ascii="Times New Roman" w:hAnsi="Times New Roman" w:cs="Times New Roman"/>
                <w:sz w:val="28"/>
                <w:szCs w:val="28"/>
              </w:rPr>
              <w:t>. « Расчеты с персоналом по оплате труда»</w:t>
            </w:r>
          </w:p>
        </w:tc>
        <w:tc>
          <w:tcPr>
            <w:tcW w:w="0" w:type="auto"/>
          </w:tcPr>
          <w:p w:rsidR="009B44E1" w:rsidRPr="00851881" w:rsidRDefault="009B44E1" w:rsidP="007076CB">
            <w:pPr>
              <w:jc w:val="center"/>
              <w:rPr>
                <w:rFonts w:ascii="Times New Roman" w:hAnsi="Times New Roman" w:cs="Times New Roman"/>
                <w:sz w:val="28"/>
                <w:szCs w:val="28"/>
              </w:rPr>
            </w:pPr>
            <w:r w:rsidRPr="00851881">
              <w:rPr>
                <w:rFonts w:ascii="Times New Roman" w:hAnsi="Times New Roman" w:cs="Times New Roman"/>
                <w:sz w:val="28"/>
                <w:szCs w:val="28"/>
              </w:rPr>
              <w:t>21700</w:t>
            </w:r>
          </w:p>
        </w:tc>
      </w:tr>
      <w:tr w:rsidR="009B44E1" w:rsidRPr="00851881" w:rsidTr="007076CB">
        <w:tc>
          <w:tcPr>
            <w:tcW w:w="0" w:type="auto"/>
          </w:tcPr>
          <w:p w:rsidR="009B44E1" w:rsidRPr="00851881" w:rsidRDefault="009B44E1" w:rsidP="007076CB">
            <w:pPr>
              <w:jc w:val="center"/>
              <w:rPr>
                <w:rFonts w:ascii="Times New Roman" w:hAnsi="Times New Roman" w:cs="Times New Roman"/>
                <w:b/>
                <w:sz w:val="28"/>
                <w:szCs w:val="28"/>
              </w:rPr>
            </w:pPr>
            <w:r w:rsidRPr="00851881">
              <w:rPr>
                <w:rFonts w:ascii="Times New Roman" w:hAnsi="Times New Roman" w:cs="Times New Roman"/>
                <w:b/>
                <w:sz w:val="28"/>
                <w:szCs w:val="28"/>
              </w:rPr>
              <w:t>3.</w:t>
            </w:r>
          </w:p>
        </w:tc>
        <w:tc>
          <w:tcPr>
            <w:tcW w:w="0" w:type="auto"/>
          </w:tcPr>
          <w:p w:rsidR="009B44E1" w:rsidRPr="00851881" w:rsidRDefault="009B44E1" w:rsidP="007076CB">
            <w:pPr>
              <w:rPr>
                <w:rFonts w:ascii="Times New Roman" w:hAnsi="Times New Roman" w:cs="Times New Roman"/>
                <w:sz w:val="28"/>
                <w:szCs w:val="28"/>
              </w:rPr>
            </w:pPr>
            <w:proofErr w:type="spellStart"/>
            <w:proofErr w:type="gramStart"/>
            <w:r w:rsidRPr="00851881">
              <w:rPr>
                <w:rFonts w:ascii="Times New Roman" w:hAnsi="Times New Roman" w:cs="Times New Roman"/>
                <w:sz w:val="28"/>
                <w:szCs w:val="28"/>
              </w:rPr>
              <w:t>Д-т</w:t>
            </w:r>
            <w:proofErr w:type="spellEnd"/>
            <w:proofErr w:type="gramEnd"/>
            <w:r w:rsidRPr="00851881">
              <w:rPr>
                <w:rFonts w:ascii="Times New Roman" w:hAnsi="Times New Roman" w:cs="Times New Roman"/>
                <w:sz w:val="28"/>
                <w:szCs w:val="28"/>
              </w:rPr>
              <w:t xml:space="preserve"> </w:t>
            </w:r>
            <w:proofErr w:type="spellStart"/>
            <w:r w:rsidRPr="00851881">
              <w:rPr>
                <w:rFonts w:ascii="Times New Roman" w:hAnsi="Times New Roman" w:cs="Times New Roman"/>
                <w:sz w:val="28"/>
                <w:szCs w:val="28"/>
              </w:rPr>
              <w:t>сч</w:t>
            </w:r>
            <w:proofErr w:type="spellEnd"/>
            <w:r w:rsidRPr="00851881">
              <w:rPr>
                <w:rFonts w:ascii="Times New Roman" w:hAnsi="Times New Roman" w:cs="Times New Roman"/>
                <w:sz w:val="28"/>
                <w:szCs w:val="28"/>
              </w:rPr>
              <w:t>. « Расчеты с персоналом по оплате труда»</w:t>
            </w:r>
          </w:p>
          <w:p w:rsidR="009B44E1" w:rsidRPr="00851881" w:rsidRDefault="009B44E1" w:rsidP="007076CB">
            <w:pPr>
              <w:rPr>
                <w:rFonts w:ascii="Times New Roman" w:hAnsi="Times New Roman" w:cs="Times New Roman"/>
                <w:sz w:val="28"/>
                <w:szCs w:val="28"/>
              </w:rPr>
            </w:pPr>
            <w:proofErr w:type="spellStart"/>
            <w:proofErr w:type="gramStart"/>
            <w:r w:rsidRPr="00851881">
              <w:rPr>
                <w:rFonts w:ascii="Times New Roman" w:hAnsi="Times New Roman" w:cs="Times New Roman"/>
                <w:sz w:val="28"/>
                <w:szCs w:val="28"/>
              </w:rPr>
              <w:t>К-т</w:t>
            </w:r>
            <w:proofErr w:type="spellEnd"/>
            <w:proofErr w:type="gramEnd"/>
            <w:r w:rsidRPr="00851881">
              <w:rPr>
                <w:rFonts w:ascii="Times New Roman" w:hAnsi="Times New Roman" w:cs="Times New Roman"/>
                <w:sz w:val="28"/>
                <w:szCs w:val="28"/>
              </w:rPr>
              <w:t xml:space="preserve"> </w:t>
            </w:r>
            <w:proofErr w:type="spellStart"/>
            <w:r w:rsidRPr="00851881">
              <w:rPr>
                <w:rFonts w:ascii="Times New Roman" w:hAnsi="Times New Roman" w:cs="Times New Roman"/>
                <w:sz w:val="28"/>
                <w:szCs w:val="28"/>
              </w:rPr>
              <w:t>сч</w:t>
            </w:r>
            <w:proofErr w:type="spellEnd"/>
            <w:r w:rsidRPr="00851881">
              <w:rPr>
                <w:rFonts w:ascii="Times New Roman" w:hAnsi="Times New Roman" w:cs="Times New Roman"/>
                <w:sz w:val="28"/>
                <w:szCs w:val="28"/>
              </w:rPr>
              <w:t xml:space="preserve">. « Расчеты по налогам и сборам </w:t>
            </w:r>
            <w:proofErr w:type="gramStart"/>
            <w:r w:rsidRPr="00851881">
              <w:rPr>
                <w:rFonts w:ascii="Times New Roman" w:hAnsi="Times New Roman" w:cs="Times New Roman"/>
                <w:sz w:val="28"/>
                <w:szCs w:val="28"/>
              </w:rPr>
              <w:t xml:space="preserve">( </w:t>
            </w:r>
            <w:proofErr w:type="gramEnd"/>
            <w:r w:rsidRPr="00851881">
              <w:rPr>
                <w:rFonts w:ascii="Times New Roman" w:hAnsi="Times New Roman" w:cs="Times New Roman"/>
                <w:sz w:val="28"/>
                <w:szCs w:val="28"/>
              </w:rPr>
              <w:t>субсчет « Расчеты по налогу на доходы физических лиц»)»</w:t>
            </w:r>
          </w:p>
        </w:tc>
        <w:tc>
          <w:tcPr>
            <w:tcW w:w="0" w:type="auto"/>
          </w:tcPr>
          <w:p w:rsidR="009B44E1" w:rsidRPr="00851881" w:rsidRDefault="009B44E1" w:rsidP="007076CB">
            <w:pPr>
              <w:jc w:val="center"/>
              <w:rPr>
                <w:rFonts w:ascii="Times New Roman" w:hAnsi="Times New Roman" w:cs="Times New Roman"/>
                <w:sz w:val="28"/>
                <w:szCs w:val="28"/>
              </w:rPr>
            </w:pPr>
            <w:r w:rsidRPr="00851881">
              <w:rPr>
                <w:rFonts w:ascii="Times New Roman" w:hAnsi="Times New Roman" w:cs="Times New Roman"/>
                <w:sz w:val="28"/>
                <w:szCs w:val="28"/>
              </w:rPr>
              <w:t>8100</w:t>
            </w:r>
          </w:p>
        </w:tc>
      </w:tr>
      <w:tr w:rsidR="009B44E1" w:rsidRPr="00851881" w:rsidTr="007076CB">
        <w:tc>
          <w:tcPr>
            <w:tcW w:w="0" w:type="auto"/>
          </w:tcPr>
          <w:p w:rsidR="009B44E1" w:rsidRPr="00851881" w:rsidRDefault="009B44E1" w:rsidP="007076CB">
            <w:pPr>
              <w:jc w:val="center"/>
              <w:rPr>
                <w:rFonts w:ascii="Times New Roman" w:hAnsi="Times New Roman" w:cs="Times New Roman"/>
                <w:b/>
                <w:sz w:val="28"/>
                <w:szCs w:val="28"/>
              </w:rPr>
            </w:pPr>
            <w:r w:rsidRPr="00851881">
              <w:rPr>
                <w:rFonts w:ascii="Times New Roman" w:hAnsi="Times New Roman" w:cs="Times New Roman"/>
                <w:b/>
                <w:sz w:val="28"/>
                <w:szCs w:val="28"/>
              </w:rPr>
              <w:t>4.</w:t>
            </w:r>
          </w:p>
        </w:tc>
        <w:tc>
          <w:tcPr>
            <w:tcW w:w="0" w:type="auto"/>
          </w:tcPr>
          <w:p w:rsidR="009B44E1" w:rsidRPr="00851881" w:rsidRDefault="009B44E1" w:rsidP="007076CB">
            <w:pPr>
              <w:rPr>
                <w:rFonts w:ascii="Times New Roman" w:hAnsi="Times New Roman" w:cs="Times New Roman"/>
                <w:sz w:val="28"/>
                <w:szCs w:val="28"/>
              </w:rPr>
            </w:pPr>
            <w:proofErr w:type="spellStart"/>
            <w:proofErr w:type="gramStart"/>
            <w:r w:rsidRPr="00851881">
              <w:rPr>
                <w:rFonts w:ascii="Times New Roman" w:hAnsi="Times New Roman" w:cs="Times New Roman"/>
                <w:sz w:val="28"/>
                <w:szCs w:val="28"/>
              </w:rPr>
              <w:t>Д-т</w:t>
            </w:r>
            <w:proofErr w:type="spellEnd"/>
            <w:proofErr w:type="gramEnd"/>
            <w:r w:rsidRPr="00851881">
              <w:rPr>
                <w:rFonts w:ascii="Times New Roman" w:hAnsi="Times New Roman" w:cs="Times New Roman"/>
                <w:sz w:val="28"/>
                <w:szCs w:val="28"/>
              </w:rPr>
              <w:t xml:space="preserve"> </w:t>
            </w:r>
            <w:proofErr w:type="spellStart"/>
            <w:r w:rsidRPr="00851881">
              <w:rPr>
                <w:rFonts w:ascii="Times New Roman" w:hAnsi="Times New Roman" w:cs="Times New Roman"/>
                <w:sz w:val="28"/>
                <w:szCs w:val="28"/>
              </w:rPr>
              <w:t>сч</w:t>
            </w:r>
            <w:proofErr w:type="spellEnd"/>
            <w:r w:rsidRPr="00851881">
              <w:rPr>
                <w:rFonts w:ascii="Times New Roman" w:hAnsi="Times New Roman" w:cs="Times New Roman"/>
                <w:sz w:val="28"/>
                <w:szCs w:val="28"/>
              </w:rPr>
              <w:t>. « Расчеты с персоналом по оплате труда»</w:t>
            </w:r>
          </w:p>
          <w:p w:rsidR="009B44E1" w:rsidRPr="00851881" w:rsidRDefault="009B44E1" w:rsidP="007076CB">
            <w:pPr>
              <w:rPr>
                <w:rFonts w:ascii="Times New Roman" w:hAnsi="Times New Roman" w:cs="Times New Roman"/>
                <w:sz w:val="28"/>
                <w:szCs w:val="28"/>
              </w:rPr>
            </w:pPr>
            <w:proofErr w:type="spellStart"/>
            <w:r w:rsidRPr="00851881">
              <w:rPr>
                <w:rFonts w:ascii="Times New Roman" w:hAnsi="Times New Roman" w:cs="Times New Roman"/>
                <w:sz w:val="28"/>
                <w:szCs w:val="28"/>
              </w:rPr>
              <w:t>К-т</w:t>
            </w:r>
            <w:proofErr w:type="gramStart"/>
            <w:r w:rsidRPr="00851881">
              <w:rPr>
                <w:rFonts w:ascii="Times New Roman" w:hAnsi="Times New Roman" w:cs="Times New Roman"/>
                <w:sz w:val="28"/>
                <w:szCs w:val="28"/>
              </w:rPr>
              <w:t>.с</w:t>
            </w:r>
            <w:proofErr w:type="gramEnd"/>
            <w:r w:rsidRPr="00851881">
              <w:rPr>
                <w:rFonts w:ascii="Times New Roman" w:hAnsi="Times New Roman" w:cs="Times New Roman"/>
                <w:sz w:val="28"/>
                <w:szCs w:val="28"/>
              </w:rPr>
              <w:t>ч</w:t>
            </w:r>
            <w:proofErr w:type="spellEnd"/>
            <w:r w:rsidRPr="00851881">
              <w:rPr>
                <w:rFonts w:ascii="Times New Roman" w:hAnsi="Times New Roman" w:cs="Times New Roman"/>
                <w:sz w:val="28"/>
                <w:szCs w:val="28"/>
              </w:rPr>
              <w:t xml:space="preserve"> « Расчеты с разными дебиторами и кредиторами ( субсчет « Расчеты с профсоюзной организацией»)»</w:t>
            </w:r>
          </w:p>
        </w:tc>
        <w:tc>
          <w:tcPr>
            <w:tcW w:w="0" w:type="auto"/>
          </w:tcPr>
          <w:p w:rsidR="009B44E1" w:rsidRPr="00851881" w:rsidRDefault="009B44E1" w:rsidP="007076CB">
            <w:pPr>
              <w:jc w:val="center"/>
              <w:rPr>
                <w:rFonts w:ascii="Times New Roman" w:hAnsi="Times New Roman" w:cs="Times New Roman"/>
                <w:sz w:val="28"/>
                <w:szCs w:val="28"/>
              </w:rPr>
            </w:pPr>
            <w:r w:rsidRPr="00851881">
              <w:rPr>
                <w:rFonts w:ascii="Times New Roman" w:hAnsi="Times New Roman" w:cs="Times New Roman"/>
                <w:sz w:val="28"/>
                <w:szCs w:val="28"/>
              </w:rPr>
              <w:t>3500</w:t>
            </w:r>
          </w:p>
        </w:tc>
      </w:tr>
      <w:tr w:rsidR="009B44E1" w:rsidRPr="00851881" w:rsidTr="007076CB">
        <w:tc>
          <w:tcPr>
            <w:tcW w:w="0" w:type="auto"/>
          </w:tcPr>
          <w:p w:rsidR="009B44E1" w:rsidRPr="00851881" w:rsidRDefault="009B44E1" w:rsidP="007076CB">
            <w:pPr>
              <w:jc w:val="center"/>
              <w:rPr>
                <w:rFonts w:ascii="Times New Roman" w:hAnsi="Times New Roman" w:cs="Times New Roman"/>
                <w:b/>
                <w:sz w:val="28"/>
                <w:szCs w:val="28"/>
              </w:rPr>
            </w:pPr>
            <w:r w:rsidRPr="00851881">
              <w:rPr>
                <w:rFonts w:ascii="Times New Roman" w:hAnsi="Times New Roman" w:cs="Times New Roman"/>
                <w:b/>
                <w:sz w:val="28"/>
                <w:szCs w:val="28"/>
              </w:rPr>
              <w:t>5.</w:t>
            </w:r>
          </w:p>
        </w:tc>
        <w:tc>
          <w:tcPr>
            <w:tcW w:w="0" w:type="auto"/>
          </w:tcPr>
          <w:p w:rsidR="009B44E1" w:rsidRPr="00851881" w:rsidRDefault="009B44E1" w:rsidP="007076CB">
            <w:pPr>
              <w:rPr>
                <w:rFonts w:ascii="Times New Roman" w:hAnsi="Times New Roman" w:cs="Times New Roman"/>
                <w:sz w:val="28"/>
                <w:szCs w:val="28"/>
              </w:rPr>
            </w:pPr>
            <w:proofErr w:type="spellStart"/>
            <w:proofErr w:type="gramStart"/>
            <w:r w:rsidRPr="00851881">
              <w:rPr>
                <w:rFonts w:ascii="Times New Roman" w:hAnsi="Times New Roman" w:cs="Times New Roman"/>
                <w:sz w:val="28"/>
                <w:szCs w:val="28"/>
              </w:rPr>
              <w:t>Д-т</w:t>
            </w:r>
            <w:proofErr w:type="spellEnd"/>
            <w:proofErr w:type="gramEnd"/>
            <w:r w:rsidRPr="00851881">
              <w:rPr>
                <w:rFonts w:ascii="Times New Roman" w:hAnsi="Times New Roman" w:cs="Times New Roman"/>
                <w:sz w:val="28"/>
                <w:szCs w:val="28"/>
              </w:rPr>
              <w:t xml:space="preserve"> </w:t>
            </w:r>
            <w:proofErr w:type="spellStart"/>
            <w:r w:rsidRPr="00851881">
              <w:rPr>
                <w:rFonts w:ascii="Times New Roman" w:hAnsi="Times New Roman" w:cs="Times New Roman"/>
                <w:sz w:val="28"/>
                <w:szCs w:val="28"/>
              </w:rPr>
              <w:t>сч</w:t>
            </w:r>
            <w:proofErr w:type="spellEnd"/>
            <w:r w:rsidRPr="00851881">
              <w:rPr>
                <w:rFonts w:ascii="Times New Roman" w:hAnsi="Times New Roman" w:cs="Times New Roman"/>
                <w:sz w:val="28"/>
                <w:szCs w:val="28"/>
              </w:rPr>
              <w:t>. « Расчеты с персоналом по оплате труда»</w:t>
            </w:r>
          </w:p>
          <w:p w:rsidR="009B44E1" w:rsidRPr="00851881" w:rsidRDefault="009B44E1" w:rsidP="007076CB">
            <w:pPr>
              <w:rPr>
                <w:rFonts w:ascii="Times New Roman" w:hAnsi="Times New Roman" w:cs="Times New Roman"/>
                <w:sz w:val="28"/>
                <w:szCs w:val="28"/>
              </w:rPr>
            </w:pPr>
            <w:proofErr w:type="gramStart"/>
            <w:r w:rsidRPr="00851881">
              <w:rPr>
                <w:rFonts w:ascii="Times New Roman" w:hAnsi="Times New Roman" w:cs="Times New Roman"/>
                <w:sz w:val="28"/>
                <w:szCs w:val="28"/>
              </w:rPr>
              <w:t>К-т</w:t>
            </w:r>
            <w:proofErr w:type="gramEnd"/>
            <w:r w:rsidRPr="00851881">
              <w:rPr>
                <w:rFonts w:ascii="Times New Roman" w:hAnsi="Times New Roman" w:cs="Times New Roman"/>
                <w:sz w:val="28"/>
                <w:szCs w:val="28"/>
              </w:rPr>
              <w:t xml:space="preserve">. </w:t>
            </w:r>
            <w:proofErr w:type="spellStart"/>
            <w:r w:rsidRPr="00851881">
              <w:rPr>
                <w:rFonts w:ascii="Times New Roman" w:hAnsi="Times New Roman" w:cs="Times New Roman"/>
                <w:sz w:val="28"/>
                <w:szCs w:val="28"/>
              </w:rPr>
              <w:t>сч</w:t>
            </w:r>
            <w:proofErr w:type="spellEnd"/>
            <w:r w:rsidRPr="00851881">
              <w:rPr>
                <w:rFonts w:ascii="Times New Roman" w:hAnsi="Times New Roman" w:cs="Times New Roman"/>
                <w:sz w:val="28"/>
                <w:szCs w:val="28"/>
              </w:rPr>
              <w:t xml:space="preserve"> « Касса»</w:t>
            </w:r>
          </w:p>
        </w:tc>
        <w:tc>
          <w:tcPr>
            <w:tcW w:w="0" w:type="auto"/>
          </w:tcPr>
          <w:p w:rsidR="009B44E1" w:rsidRPr="00851881" w:rsidRDefault="009B44E1" w:rsidP="007076CB">
            <w:pPr>
              <w:jc w:val="center"/>
              <w:rPr>
                <w:rFonts w:ascii="Times New Roman" w:hAnsi="Times New Roman" w:cs="Times New Roman"/>
                <w:sz w:val="28"/>
                <w:szCs w:val="28"/>
              </w:rPr>
            </w:pPr>
            <w:r w:rsidRPr="00851881">
              <w:rPr>
                <w:rFonts w:ascii="Times New Roman" w:hAnsi="Times New Roman" w:cs="Times New Roman"/>
                <w:sz w:val="28"/>
                <w:szCs w:val="28"/>
              </w:rPr>
              <w:t>55000</w:t>
            </w:r>
          </w:p>
        </w:tc>
      </w:tr>
    </w:tbl>
    <w:p w:rsidR="009B44E1" w:rsidRPr="00851881" w:rsidRDefault="009B44E1" w:rsidP="007076CB">
      <w:pPr>
        <w:ind w:firstLine="709"/>
        <w:jc w:val="both"/>
        <w:rPr>
          <w:rFonts w:ascii="Times New Roman" w:hAnsi="Times New Roman" w:cs="Times New Roman"/>
          <w:sz w:val="28"/>
          <w:szCs w:val="28"/>
        </w:rPr>
      </w:pPr>
      <w:r w:rsidRPr="00851881">
        <w:rPr>
          <w:rFonts w:ascii="Times New Roman" w:hAnsi="Times New Roman" w:cs="Times New Roman"/>
          <w:sz w:val="28"/>
          <w:szCs w:val="28"/>
        </w:rPr>
        <w:t>Определите сальдо за период, назовите содержание и сумму операции, на которую счет может быть закрыт.</w:t>
      </w:r>
    </w:p>
    <w:p w:rsidR="00C06A67" w:rsidRPr="00851881" w:rsidRDefault="00C06A67">
      <w:pPr>
        <w:widowControl w:val="0"/>
        <w:autoSpaceDE w:val="0"/>
        <w:autoSpaceDN w:val="0"/>
        <w:adjustRightInd w:val="0"/>
        <w:spacing w:after="0" w:line="240" w:lineRule="auto"/>
        <w:jc w:val="center"/>
        <w:outlineLvl w:val="0"/>
        <w:rPr>
          <w:rFonts w:ascii="Calibri" w:hAnsi="Calibri" w:cs="Calibri"/>
        </w:rPr>
      </w:pPr>
    </w:p>
    <w:p w:rsidR="00C06A67" w:rsidRPr="00851881" w:rsidRDefault="00C06A67">
      <w:pPr>
        <w:widowControl w:val="0"/>
        <w:autoSpaceDE w:val="0"/>
        <w:autoSpaceDN w:val="0"/>
        <w:adjustRightInd w:val="0"/>
        <w:spacing w:after="0" w:line="240" w:lineRule="auto"/>
        <w:jc w:val="center"/>
        <w:outlineLvl w:val="0"/>
        <w:rPr>
          <w:rFonts w:ascii="Calibri" w:hAnsi="Calibri" w:cs="Calibri"/>
        </w:rPr>
      </w:pPr>
    </w:p>
    <w:p w:rsidR="00C06A67" w:rsidRPr="00851881" w:rsidRDefault="007076CB">
      <w:pPr>
        <w:widowControl w:val="0"/>
        <w:autoSpaceDE w:val="0"/>
        <w:autoSpaceDN w:val="0"/>
        <w:adjustRightInd w:val="0"/>
        <w:spacing w:after="0" w:line="240" w:lineRule="auto"/>
        <w:jc w:val="center"/>
        <w:outlineLvl w:val="0"/>
        <w:rPr>
          <w:rFonts w:ascii="Times New Roman" w:hAnsi="Times New Roman" w:cs="Times New Roman"/>
          <w:b/>
          <w:sz w:val="28"/>
          <w:szCs w:val="28"/>
        </w:rPr>
      </w:pPr>
      <w:bookmarkStart w:id="10" w:name="_Toc404256746"/>
      <w:r w:rsidRPr="00851881">
        <w:rPr>
          <w:rFonts w:ascii="Times New Roman" w:hAnsi="Times New Roman" w:cs="Times New Roman"/>
          <w:b/>
          <w:sz w:val="28"/>
          <w:szCs w:val="28"/>
        </w:rPr>
        <w:t>Решение</w:t>
      </w:r>
      <w:bookmarkEnd w:id="10"/>
    </w:p>
    <w:p w:rsidR="00386C4E" w:rsidRPr="00851881" w:rsidRDefault="00386C4E">
      <w:pPr>
        <w:widowControl w:val="0"/>
        <w:autoSpaceDE w:val="0"/>
        <w:autoSpaceDN w:val="0"/>
        <w:adjustRightInd w:val="0"/>
        <w:spacing w:after="0" w:line="240" w:lineRule="auto"/>
        <w:jc w:val="center"/>
        <w:outlineLvl w:val="0"/>
        <w:rPr>
          <w:rFonts w:ascii="Times New Roman" w:hAnsi="Times New Roman" w:cs="Times New Roman"/>
          <w:b/>
          <w:sz w:val="28"/>
          <w:szCs w:val="28"/>
        </w:rPr>
      </w:pPr>
    </w:p>
    <w:tbl>
      <w:tblPr>
        <w:tblW w:w="9225" w:type="dxa"/>
        <w:tblInd w:w="93" w:type="dxa"/>
        <w:tblLook w:val="04A0"/>
      </w:tblPr>
      <w:tblGrid>
        <w:gridCol w:w="1016"/>
        <w:gridCol w:w="2968"/>
        <w:gridCol w:w="1017"/>
        <w:gridCol w:w="1020"/>
        <w:gridCol w:w="960"/>
        <w:gridCol w:w="2244"/>
      </w:tblGrid>
      <w:tr w:rsidR="00851881" w:rsidRPr="00386C4E" w:rsidTr="00386C4E">
        <w:trPr>
          <w:trHeight w:val="300"/>
        </w:trPr>
        <w:tc>
          <w:tcPr>
            <w:tcW w:w="10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86C4E" w:rsidRPr="00386C4E" w:rsidRDefault="00386C4E" w:rsidP="00386C4E">
            <w:pPr>
              <w:spacing w:after="0" w:line="240" w:lineRule="auto"/>
              <w:jc w:val="center"/>
              <w:rPr>
                <w:rFonts w:ascii="Times New Roman" w:eastAsia="Times New Roman" w:hAnsi="Times New Roman" w:cs="Times New Roman"/>
                <w:b/>
                <w:bCs/>
                <w:sz w:val="24"/>
                <w:szCs w:val="24"/>
                <w:lang w:eastAsia="ru-RU"/>
              </w:rPr>
            </w:pPr>
            <w:r w:rsidRPr="00386C4E">
              <w:rPr>
                <w:rFonts w:ascii="Times New Roman" w:eastAsia="Times New Roman" w:hAnsi="Times New Roman" w:cs="Times New Roman"/>
                <w:b/>
                <w:bCs/>
                <w:sz w:val="24"/>
                <w:szCs w:val="24"/>
                <w:lang w:eastAsia="ru-RU"/>
              </w:rPr>
              <w:lastRenderedPageBreak/>
              <w:t>№опер.</w:t>
            </w:r>
          </w:p>
        </w:tc>
        <w:tc>
          <w:tcPr>
            <w:tcW w:w="29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86C4E" w:rsidRPr="00386C4E" w:rsidRDefault="00386C4E" w:rsidP="00386C4E">
            <w:pPr>
              <w:spacing w:after="0" w:line="240" w:lineRule="auto"/>
              <w:jc w:val="center"/>
              <w:rPr>
                <w:rFonts w:ascii="Times New Roman" w:eastAsia="Times New Roman" w:hAnsi="Times New Roman" w:cs="Times New Roman"/>
                <w:b/>
                <w:bCs/>
                <w:sz w:val="24"/>
                <w:szCs w:val="24"/>
                <w:lang w:eastAsia="ru-RU"/>
              </w:rPr>
            </w:pPr>
            <w:r w:rsidRPr="00386C4E">
              <w:rPr>
                <w:rFonts w:ascii="Times New Roman" w:eastAsia="Times New Roman" w:hAnsi="Times New Roman" w:cs="Times New Roman"/>
                <w:b/>
                <w:bCs/>
                <w:sz w:val="24"/>
                <w:szCs w:val="24"/>
                <w:lang w:eastAsia="ru-RU"/>
              </w:rPr>
              <w:t>Корреспонденция счетов</w:t>
            </w:r>
          </w:p>
        </w:tc>
        <w:tc>
          <w:tcPr>
            <w:tcW w:w="10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86C4E" w:rsidRPr="00386C4E" w:rsidRDefault="00386C4E" w:rsidP="00386C4E">
            <w:pPr>
              <w:spacing w:after="0" w:line="240" w:lineRule="auto"/>
              <w:jc w:val="center"/>
              <w:rPr>
                <w:rFonts w:ascii="Times New Roman" w:eastAsia="Times New Roman" w:hAnsi="Times New Roman" w:cs="Times New Roman"/>
                <w:b/>
                <w:bCs/>
                <w:sz w:val="24"/>
                <w:szCs w:val="24"/>
                <w:lang w:eastAsia="ru-RU"/>
              </w:rPr>
            </w:pPr>
            <w:r w:rsidRPr="00386C4E">
              <w:rPr>
                <w:rFonts w:ascii="Times New Roman" w:eastAsia="Times New Roman" w:hAnsi="Times New Roman" w:cs="Times New Roman"/>
                <w:b/>
                <w:bCs/>
                <w:sz w:val="24"/>
                <w:szCs w:val="24"/>
                <w:lang w:eastAsia="ru-RU"/>
              </w:rPr>
              <w:t>Сумма, руб.</w:t>
            </w:r>
          </w:p>
        </w:tc>
        <w:tc>
          <w:tcPr>
            <w:tcW w:w="1980" w:type="dxa"/>
            <w:gridSpan w:val="2"/>
            <w:tcBorders>
              <w:top w:val="single" w:sz="4" w:space="0" w:color="auto"/>
              <w:left w:val="nil"/>
              <w:bottom w:val="single" w:sz="4" w:space="0" w:color="auto"/>
              <w:right w:val="single" w:sz="4" w:space="0" w:color="auto"/>
            </w:tcBorders>
            <w:shd w:val="clear" w:color="auto" w:fill="auto"/>
            <w:noWrap/>
            <w:vAlign w:val="center"/>
            <w:hideMark/>
          </w:tcPr>
          <w:p w:rsidR="00386C4E" w:rsidRPr="00386C4E" w:rsidRDefault="00386C4E" w:rsidP="00386C4E">
            <w:pPr>
              <w:spacing w:after="0" w:line="240" w:lineRule="auto"/>
              <w:jc w:val="center"/>
              <w:rPr>
                <w:rFonts w:ascii="Times New Roman" w:eastAsia="Times New Roman" w:hAnsi="Times New Roman" w:cs="Times New Roman"/>
                <w:sz w:val="24"/>
                <w:szCs w:val="24"/>
                <w:lang w:eastAsia="ru-RU"/>
              </w:rPr>
            </w:pPr>
            <w:r w:rsidRPr="00386C4E">
              <w:rPr>
                <w:rFonts w:ascii="Times New Roman" w:eastAsia="Times New Roman" w:hAnsi="Times New Roman" w:cs="Times New Roman"/>
                <w:sz w:val="24"/>
                <w:szCs w:val="24"/>
                <w:lang w:eastAsia="ru-RU"/>
              </w:rPr>
              <w:t>Проводки</w:t>
            </w:r>
          </w:p>
        </w:tc>
        <w:tc>
          <w:tcPr>
            <w:tcW w:w="22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86C4E" w:rsidRPr="00386C4E" w:rsidRDefault="00386C4E" w:rsidP="00386C4E">
            <w:pPr>
              <w:spacing w:after="0" w:line="240" w:lineRule="auto"/>
              <w:jc w:val="center"/>
              <w:rPr>
                <w:rFonts w:ascii="Times New Roman" w:eastAsia="Times New Roman" w:hAnsi="Times New Roman" w:cs="Times New Roman"/>
                <w:b/>
                <w:bCs/>
                <w:sz w:val="24"/>
                <w:szCs w:val="24"/>
                <w:lang w:eastAsia="ru-RU"/>
              </w:rPr>
            </w:pPr>
            <w:r w:rsidRPr="00386C4E">
              <w:rPr>
                <w:rFonts w:ascii="Times New Roman" w:eastAsia="Times New Roman" w:hAnsi="Times New Roman" w:cs="Times New Roman"/>
                <w:b/>
                <w:bCs/>
                <w:sz w:val="24"/>
                <w:szCs w:val="24"/>
                <w:lang w:eastAsia="ru-RU"/>
              </w:rPr>
              <w:t>Содержание операции</w:t>
            </w:r>
          </w:p>
        </w:tc>
      </w:tr>
      <w:tr w:rsidR="00851881" w:rsidRPr="00386C4E" w:rsidTr="00386C4E">
        <w:trPr>
          <w:trHeight w:val="375"/>
        </w:trPr>
        <w:tc>
          <w:tcPr>
            <w:tcW w:w="1016" w:type="dxa"/>
            <w:vMerge/>
            <w:tcBorders>
              <w:top w:val="single" w:sz="4" w:space="0" w:color="auto"/>
              <w:left w:val="single" w:sz="4" w:space="0" w:color="auto"/>
              <w:bottom w:val="single" w:sz="4" w:space="0" w:color="auto"/>
              <w:right w:val="single" w:sz="4" w:space="0" w:color="auto"/>
            </w:tcBorders>
            <w:vAlign w:val="center"/>
            <w:hideMark/>
          </w:tcPr>
          <w:p w:rsidR="00386C4E" w:rsidRPr="00386C4E" w:rsidRDefault="00386C4E" w:rsidP="00386C4E">
            <w:pPr>
              <w:spacing w:after="0" w:line="240" w:lineRule="auto"/>
              <w:jc w:val="center"/>
              <w:rPr>
                <w:rFonts w:ascii="Times New Roman" w:eastAsia="Times New Roman" w:hAnsi="Times New Roman" w:cs="Times New Roman"/>
                <w:b/>
                <w:bCs/>
                <w:sz w:val="24"/>
                <w:szCs w:val="24"/>
                <w:lang w:eastAsia="ru-RU"/>
              </w:rPr>
            </w:pPr>
          </w:p>
        </w:tc>
        <w:tc>
          <w:tcPr>
            <w:tcW w:w="2968" w:type="dxa"/>
            <w:vMerge/>
            <w:tcBorders>
              <w:top w:val="single" w:sz="4" w:space="0" w:color="auto"/>
              <w:left w:val="single" w:sz="4" w:space="0" w:color="auto"/>
              <w:bottom w:val="single" w:sz="4" w:space="0" w:color="auto"/>
              <w:right w:val="single" w:sz="4" w:space="0" w:color="auto"/>
            </w:tcBorders>
            <w:vAlign w:val="center"/>
            <w:hideMark/>
          </w:tcPr>
          <w:p w:rsidR="00386C4E" w:rsidRPr="00386C4E" w:rsidRDefault="00386C4E" w:rsidP="00386C4E">
            <w:pPr>
              <w:spacing w:after="0" w:line="240" w:lineRule="auto"/>
              <w:jc w:val="center"/>
              <w:rPr>
                <w:rFonts w:ascii="Times New Roman" w:eastAsia="Times New Roman" w:hAnsi="Times New Roman" w:cs="Times New Roman"/>
                <w:b/>
                <w:bCs/>
                <w:sz w:val="24"/>
                <w:szCs w:val="24"/>
                <w:lang w:eastAsia="ru-RU"/>
              </w:rPr>
            </w:pPr>
          </w:p>
        </w:tc>
        <w:tc>
          <w:tcPr>
            <w:tcW w:w="1017" w:type="dxa"/>
            <w:vMerge/>
            <w:tcBorders>
              <w:top w:val="single" w:sz="4" w:space="0" w:color="auto"/>
              <w:left w:val="single" w:sz="4" w:space="0" w:color="auto"/>
              <w:bottom w:val="single" w:sz="4" w:space="0" w:color="auto"/>
              <w:right w:val="single" w:sz="4" w:space="0" w:color="auto"/>
            </w:tcBorders>
            <w:vAlign w:val="center"/>
            <w:hideMark/>
          </w:tcPr>
          <w:p w:rsidR="00386C4E" w:rsidRPr="00386C4E" w:rsidRDefault="00386C4E" w:rsidP="00386C4E">
            <w:pPr>
              <w:spacing w:after="0" w:line="240" w:lineRule="auto"/>
              <w:jc w:val="center"/>
              <w:rPr>
                <w:rFonts w:ascii="Times New Roman" w:eastAsia="Times New Roman" w:hAnsi="Times New Roman" w:cs="Times New Roman"/>
                <w:b/>
                <w:bCs/>
                <w:sz w:val="24"/>
                <w:szCs w:val="24"/>
                <w:lang w:eastAsia="ru-RU"/>
              </w:rPr>
            </w:pPr>
          </w:p>
        </w:tc>
        <w:tc>
          <w:tcPr>
            <w:tcW w:w="1020" w:type="dxa"/>
            <w:tcBorders>
              <w:top w:val="nil"/>
              <w:left w:val="nil"/>
              <w:bottom w:val="single" w:sz="4" w:space="0" w:color="auto"/>
              <w:right w:val="single" w:sz="4" w:space="0" w:color="auto"/>
            </w:tcBorders>
            <w:shd w:val="clear" w:color="auto" w:fill="auto"/>
            <w:vAlign w:val="center"/>
            <w:hideMark/>
          </w:tcPr>
          <w:p w:rsidR="00386C4E" w:rsidRPr="00386C4E" w:rsidRDefault="00386C4E" w:rsidP="00386C4E">
            <w:pPr>
              <w:spacing w:after="0" w:line="240" w:lineRule="auto"/>
              <w:jc w:val="center"/>
              <w:rPr>
                <w:rFonts w:ascii="Times New Roman" w:eastAsia="Times New Roman" w:hAnsi="Times New Roman" w:cs="Times New Roman"/>
                <w:b/>
                <w:bCs/>
                <w:sz w:val="24"/>
                <w:szCs w:val="24"/>
                <w:lang w:eastAsia="ru-RU"/>
              </w:rPr>
            </w:pPr>
            <w:r w:rsidRPr="00386C4E">
              <w:rPr>
                <w:rFonts w:ascii="Times New Roman" w:eastAsia="Times New Roman" w:hAnsi="Times New Roman" w:cs="Times New Roman"/>
                <w:b/>
                <w:bCs/>
                <w:sz w:val="24"/>
                <w:szCs w:val="24"/>
                <w:lang w:eastAsia="ru-RU"/>
              </w:rPr>
              <w:t>Дт</w:t>
            </w:r>
          </w:p>
        </w:tc>
        <w:tc>
          <w:tcPr>
            <w:tcW w:w="960" w:type="dxa"/>
            <w:tcBorders>
              <w:top w:val="nil"/>
              <w:left w:val="nil"/>
              <w:bottom w:val="single" w:sz="4" w:space="0" w:color="auto"/>
              <w:right w:val="single" w:sz="4" w:space="0" w:color="auto"/>
            </w:tcBorders>
            <w:shd w:val="clear" w:color="auto" w:fill="auto"/>
            <w:vAlign w:val="center"/>
            <w:hideMark/>
          </w:tcPr>
          <w:p w:rsidR="00386C4E" w:rsidRPr="00386C4E" w:rsidRDefault="00386C4E" w:rsidP="00386C4E">
            <w:pPr>
              <w:spacing w:after="0" w:line="240" w:lineRule="auto"/>
              <w:jc w:val="center"/>
              <w:rPr>
                <w:rFonts w:ascii="Times New Roman" w:eastAsia="Times New Roman" w:hAnsi="Times New Roman" w:cs="Times New Roman"/>
                <w:b/>
                <w:bCs/>
                <w:sz w:val="24"/>
                <w:szCs w:val="24"/>
                <w:lang w:eastAsia="ru-RU"/>
              </w:rPr>
            </w:pPr>
            <w:r w:rsidRPr="00386C4E">
              <w:rPr>
                <w:rFonts w:ascii="Times New Roman" w:eastAsia="Times New Roman" w:hAnsi="Times New Roman" w:cs="Times New Roman"/>
                <w:b/>
                <w:bCs/>
                <w:sz w:val="24"/>
                <w:szCs w:val="24"/>
                <w:lang w:eastAsia="ru-RU"/>
              </w:rPr>
              <w:t>Кт</w:t>
            </w:r>
          </w:p>
        </w:tc>
        <w:tc>
          <w:tcPr>
            <w:tcW w:w="2244" w:type="dxa"/>
            <w:vMerge/>
            <w:tcBorders>
              <w:top w:val="single" w:sz="4" w:space="0" w:color="auto"/>
              <w:left w:val="single" w:sz="4" w:space="0" w:color="auto"/>
              <w:bottom w:val="single" w:sz="4" w:space="0" w:color="auto"/>
              <w:right w:val="single" w:sz="4" w:space="0" w:color="auto"/>
            </w:tcBorders>
            <w:vAlign w:val="center"/>
            <w:hideMark/>
          </w:tcPr>
          <w:p w:rsidR="00386C4E" w:rsidRPr="00386C4E" w:rsidRDefault="00386C4E" w:rsidP="00386C4E">
            <w:pPr>
              <w:spacing w:after="0" w:line="240" w:lineRule="auto"/>
              <w:jc w:val="center"/>
              <w:rPr>
                <w:rFonts w:ascii="Times New Roman" w:eastAsia="Times New Roman" w:hAnsi="Times New Roman" w:cs="Times New Roman"/>
                <w:b/>
                <w:bCs/>
                <w:sz w:val="24"/>
                <w:szCs w:val="24"/>
                <w:lang w:eastAsia="ru-RU"/>
              </w:rPr>
            </w:pPr>
          </w:p>
        </w:tc>
      </w:tr>
      <w:tr w:rsidR="00851881" w:rsidRPr="00386C4E" w:rsidTr="00386C4E">
        <w:trPr>
          <w:trHeight w:val="1006"/>
        </w:trPr>
        <w:tc>
          <w:tcPr>
            <w:tcW w:w="1016" w:type="dxa"/>
            <w:tcBorders>
              <w:top w:val="nil"/>
              <w:left w:val="single" w:sz="4" w:space="0" w:color="auto"/>
              <w:bottom w:val="single" w:sz="4" w:space="0" w:color="auto"/>
              <w:right w:val="single" w:sz="4" w:space="0" w:color="auto"/>
            </w:tcBorders>
            <w:shd w:val="clear" w:color="auto" w:fill="auto"/>
            <w:vAlign w:val="center"/>
            <w:hideMark/>
          </w:tcPr>
          <w:p w:rsidR="00386C4E" w:rsidRPr="00386C4E" w:rsidRDefault="00386C4E" w:rsidP="00386C4E">
            <w:pPr>
              <w:spacing w:after="0" w:line="240" w:lineRule="auto"/>
              <w:jc w:val="center"/>
              <w:rPr>
                <w:rFonts w:ascii="Times New Roman" w:eastAsia="Times New Roman" w:hAnsi="Times New Roman" w:cs="Times New Roman"/>
                <w:b/>
                <w:bCs/>
                <w:sz w:val="24"/>
                <w:szCs w:val="24"/>
                <w:lang w:eastAsia="ru-RU"/>
              </w:rPr>
            </w:pPr>
            <w:r w:rsidRPr="00386C4E">
              <w:rPr>
                <w:rFonts w:ascii="Times New Roman" w:eastAsia="Times New Roman" w:hAnsi="Times New Roman" w:cs="Times New Roman"/>
                <w:b/>
                <w:bCs/>
                <w:sz w:val="24"/>
                <w:szCs w:val="24"/>
                <w:lang w:eastAsia="ru-RU"/>
              </w:rPr>
              <w:t>1.</w:t>
            </w:r>
          </w:p>
        </w:tc>
        <w:tc>
          <w:tcPr>
            <w:tcW w:w="2968" w:type="dxa"/>
            <w:tcBorders>
              <w:top w:val="nil"/>
              <w:left w:val="nil"/>
              <w:bottom w:val="single" w:sz="4" w:space="0" w:color="auto"/>
              <w:right w:val="single" w:sz="4" w:space="0" w:color="auto"/>
            </w:tcBorders>
            <w:shd w:val="clear" w:color="auto" w:fill="auto"/>
            <w:vAlign w:val="center"/>
            <w:hideMark/>
          </w:tcPr>
          <w:p w:rsidR="00386C4E" w:rsidRPr="00386C4E" w:rsidRDefault="00386C4E" w:rsidP="00386C4E">
            <w:pPr>
              <w:spacing w:after="0" w:line="240" w:lineRule="auto"/>
              <w:rPr>
                <w:rFonts w:ascii="Times New Roman" w:eastAsia="Times New Roman" w:hAnsi="Times New Roman" w:cs="Times New Roman"/>
                <w:sz w:val="24"/>
                <w:szCs w:val="24"/>
                <w:lang w:eastAsia="ru-RU"/>
              </w:rPr>
            </w:pPr>
            <w:proofErr w:type="spellStart"/>
            <w:proofErr w:type="gramStart"/>
            <w:r w:rsidRPr="00386C4E">
              <w:rPr>
                <w:rFonts w:ascii="Times New Roman" w:eastAsia="Times New Roman" w:hAnsi="Times New Roman" w:cs="Times New Roman"/>
                <w:sz w:val="24"/>
                <w:szCs w:val="24"/>
                <w:lang w:eastAsia="ru-RU"/>
              </w:rPr>
              <w:t>Д-т</w:t>
            </w:r>
            <w:proofErr w:type="spellEnd"/>
            <w:proofErr w:type="gramEnd"/>
            <w:r w:rsidRPr="00386C4E">
              <w:rPr>
                <w:rFonts w:ascii="Times New Roman" w:eastAsia="Times New Roman" w:hAnsi="Times New Roman" w:cs="Times New Roman"/>
                <w:sz w:val="24"/>
                <w:szCs w:val="24"/>
                <w:lang w:eastAsia="ru-RU"/>
              </w:rPr>
              <w:t xml:space="preserve"> </w:t>
            </w:r>
            <w:proofErr w:type="spellStart"/>
            <w:r w:rsidRPr="00386C4E">
              <w:rPr>
                <w:rFonts w:ascii="Times New Roman" w:eastAsia="Times New Roman" w:hAnsi="Times New Roman" w:cs="Times New Roman"/>
                <w:sz w:val="24"/>
                <w:szCs w:val="24"/>
                <w:lang w:eastAsia="ru-RU"/>
              </w:rPr>
              <w:t>сч</w:t>
            </w:r>
            <w:proofErr w:type="spellEnd"/>
            <w:r w:rsidRPr="00386C4E">
              <w:rPr>
                <w:rFonts w:ascii="Times New Roman" w:eastAsia="Times New Roman" w:hAnsi="Times New Roman" w:cs="Times New Roman"/>
                <w:sz w:val="24"/>
                <w:szCs w:val="24"/>
                <w:lang w:eastAsia="ru-RU"/>
              </w:rPr>
              <w:t xml:space="preserve">. « Основное производство» </w:t>
            </w:r>
            <w:proofErr w:type="spellStart"/>
            <w:proofErr w:type="gramStart"/>
            <w:r w:rsidRPr="00386C4E">
              <w:rPr>
                <w:rFonts w:ascii="Times New Roman" w:eastAsia="Times New Roman" w:hAnsi="Times New Roman" w:cs="Times New Roman"/>
                <w:sz w:val="24"/>
                <w:szCs w:val="24"/>
                <w:lang w:eastAsia="ru-RU"/>
              </w:rPr>
              <w:t>К-т</w:t>
            </w:r>
            <w:proofErr w:type="spellEnd"/>
            <w:proofErr w:type="gramEnd"/>
            <w:r w:rsidRPr="00386C4E">
              <w:rPr>
                <w:rFonts w:ascii="Times New Roman" w:eastAsia="Times New Roman" w:hAnsi="Times New Roman" w:cs="Times New Roman"/>
                <w:sz w:val="24"/>
                <w:szCs w:val="24"/>
                <w:lang w:eastAsia="ru-RU"/>
              </w:rPr>
              <w:t xml:space="preserve"> </w:t>
            </w:r>
            <w:proofErr w:type="spellStart"/>
            <w:r w:rsidRPr="00386C4E">
              <w:rPr>
                <w:rFonts w:ascii="Times New Roman" w:eastAsia="Times New Roman" w:hAnsi="Times New Roman" w:cs="Times New Roman"/>
                <w:sz w:val="24"/>
                <w:szCs w:val="24"/>
                <w:lang w:eastAsia="ru-RU"/>
              </w:rPr>
              <w:t>сч</w:t>
            </w:r>
            <w:proofErr w:type="spellEnd"/>
            <w:r w:rsidRPr="00386C4E">
              <w:rPr>
                <w:rFonts w:ascii="Times New Roman" w:eastAsia="Times New Roman" w:hAnsi="Times New Roman" w:cs="Times New Roman"/>
                <w:sz w:val="24"/>
                <w:szCs w:val="24"/>
                <w:lang w:eastAsia="ru-RU"/>
              </w:rPr>
              <w:t>. « Расчеты с персоналом по оплате труда»</w:t>
            </w:r>
          </w:p>
        </w:tc>
        <w:tc>
          <w:tcPr>
            <w:tcW w:w="1017" w:type="dxa"/>
            <w:tcBorders>
              <w:top w:val="nil"/>
              <w:left w:val="nil"/>
              <w:bottom w:val="single" w:sz="4" w:space="0" w:color="auto"/>
              <w:right w:val="single" w:sz="4" w:space="0" w:color="auto"/>
            </w:tcBorders>
            <w:shd w:val="clear" w:color="auto" w:fill="auto"/>
            <w:vAlign w:val="center"/>
            <w:hideMark/>
          </w:tcPr>
          <w:p w:rsidR="00386C4E" w:rsidRPr="00386C4E" w:rsidRDefault="00386C4E" w:rsidP="00386C4E">
            <w:pPr>
              <w:spacing w:after="0" w:line="240" w:lineRule="auto"/>
              <w:jc w:val="center"/>
              <w:rPr>
                <w:rFonts w:ascii="Times New Roman" w:eastAsia="Times New Roman" w:hAnsi="Times New Roman" w:cs="Times New Roman"/>
                <w:sz w:val="24"/>
                <w:szCs w:val="24"/>
                <w:lang w:eastAsia="ru-RU"/>
              </w:rPr>
            </w:pPr>
            <w:r w:rsidRPr="00386C4E">
              <w:rPr>
                <w:rFonts w:ascii="Times New Roman" w:eastAsia="Times New Roman" w:hAnsi="Times New Roman" w:cs="Times New Roman"/>
                <w:sz w:val="24"/>
                <w:szCs w:val="24"/>
                <w:lang w:eastAsia="ru-RU"/>
              </w:rPr>
              <w:t>46900</w:t>
            </w:r>
          </w:p>
        </w:tc>
        <w:tc>
          <w:tcPr>
            <w:tcW w:w="1020" w:type="dxa"/>
            <w:tcBorders>
              <w:top w:val="nil"/>
              <w:left w:val="nil"/>
              <w:bottom w:val="single" w:sz="4" w:space="0" w:color="auto"/>
              <w:right w:val="single" w:sz="4" w:space="0" w:color="auto"/>
            </w:tcBorders>
            <w:shd w:val="clear" w:color="auto" w:fill="auto"/>
            <w:noWrap/>
            <w:vAlign w:val="center"/>
            <w:hideMark/>
          </w:tcPr>
          <w:p w:rsidR="00386C4E" w:rsidRPr="00386C4E" w:rsidRDefault="00386C4E" w:rsidP="00386C4E">
            <w:pPr>
              <w:spacing w:after="0" w:line="240" w:lineRule="auto"/>
              <w:jc w:val="center"/>
              <w:rPr>
                <w:rFonts w:ascii="Times New Roman" w:eastAsia="Times New Roman" w:hAnsi="Times New Roman" w:cs="Times New Roman"/>
                <w:sz w:val="24"/>
                <w:szCs w:val="24"/>
                <w:lang w:eastAsia="ru-RU"/>
              </w:rPr>
            </w:pPr>
            <w:r w:rsidRPr="00386C4E">
              <w:rPr>
                <w:rFonts w:ascii="Times New Roman" w:eastAsia="Times New Roman" w:hAnsi="Times New Roman" w:cs="Times New Roman"/>
                <w:sz w:val="24"/>
                <w:szCs w:val="24"/>
                <w:lang w:eastAsia="ru-RU"/>
              </w:rPr>
              <w:t>20</w:t>
            </w:r>
          </w:p>
        </w:tc>
        <w:tc>
          <w:tcPr>
            <w:tcW w:w="960" w:type="dxa"/>
            <w:tcBorders>
              <w:top w:val="nil"/>
              <w:left w:val="nil"/>
              <w:bottom w:val="single" w:sz="4" w:space="0" w:color="auto"/>
              <w:right w:val="single" w:sz="4" w:space="0" w:color="auto"/>
            </w:tcBorders>
            <w:shd w:val="clear" w:color="auto" w:fill="auto"/>
            <w:noWrap/>
            <w:vAlign w:val="center"/>
            <w:hideMark/>
          </w:tcPr>
          <w:p w:rsidR="00386C4E" w:rsidRPr="00386C4E" w:rsidRDefault="00386C4E" w:rsidP="00386C4E">
            <w:pPr>
              <w:spacing w:after="0" w:line="240" w:lineRule="auto"/>
              <w:jc w:val="center"/>
              <w:rPr>
                <w:rFonts w:ascii="Times New Roman" w:eastAsia="Times New Roman" w:hAnsi="Times New Roman" w:cs="Times New Roman"/>
                <w:sz w:val="24"/>
                <w:szCs w:val="24"/>
                <w:lang w:eastAsia="ru-RU"/>
              </w:rPr>
            </w:pPr>
            <w:r w:rsidRPr="00386C4E">
              <w:rPr>
                <w:rFonts w:ascii="Times New Roman" w:eastAsia="Times New Roman" w:hAnsi="Times New Roman" w:cs="Times New Roman"/>
                <w:sz w:val="24"/>
                <w:szCs w:val="24"/>
                <w:lang w:eastAsia="ru-RU"/>
              </w:rPr>
              <w:t>70</w:t>
            </w:r>
          </w:p>
        </w:tc>
        <w:tc>
          <w:tcPr>
            <w:tcW w:w="2244" w:type="dxa"/>
            <w:tcBorders>
              <w:top w:val="nil"/>
              <w:left w:val="nil"/>
              <w:bottom w:val="single" w:sz="4" w:space="0" w:color="auto"/>
              <w:right w:val="single" w:sz="4" w:space="0" w:color="auto"/>
            </w:tcBorders>
            <w:shd w:val="clear" w:color="auto" w:fill="auto"/>
            <w:noWrap/>
            <w:vAlign w:val="center"/>
            <w:hideMark/>
          </w:tcPr>
          <w:p w:rsidR="00386C4E" w:rsidRPr="00386C4E" w:rsidRDefault="00386C4E" w:rsidP="00386C4E">
            <w:pPr>
              <w:spacing w:after="0" w:line="240" w:lineRule="auto"/>
              <w:rPr>
                <w:rFonts w:ascii="Times New Roman" w:eastAsia="Times New Roman" w:hAnsi="Times New Roman" w:cs="Times New Roman"/>
                <w:sz w:val="24"/>
                <w:szCs w:val="24"/>
                <w:lang w:eastAsia="ru-RU"/>
              </w:rPr>
            </w:pPr>
            <w:r w:rsidRPr="00386C4E">
              <w:rPr>
                <w:rFonts w:ascii="Times New Roman" w:eastAsia="Times New Roman" w:hAnsi="Times New Roman" w:cs="Times New Roman"/>
                <w:sz w:val="24"/>
                <w:szCs w:val="24"/>
                <w:lang w:eastAsia="ru-RU"/>
              </w:rPr>
              <w:t>Начислена оплата труда производственному персоналу</w:t>
            </w:r>
          </w:p>
        </w:tc>
      </w:tr>
      <w:tr w:rsidR="00851881" w:rsidRPr="00386C4E" w:rsidTr="00386C4E">
        <w:trPr>
          <w:trHeight w:val="1290"/>
        </w:trPr>
        <w:tc>
          <w:tcPr>
            <w:tcW w:w="1016" w:type="dxa"/>
            <w:tcBorders>
              <w:top w:val="nil"/>
              <w:left w:val="single" w:sz="4" w:space="0" w:color="auto"/>
              <w:bottom w:val="single" w:sz="4" w:space="0" w:color="auto"/>
              <w:right w:val="single" w:sz="4" w:space="0" w:color="auto"/>
            </w:tcBorders>
            <w:shd w:val="clear" w:color="auto" w:fill="auto"/>
            <w:vAlign w:val="center"/>
            <w:hideMark/>
          </w:tcPr>
          <w:p w:rsidR="00386C4E" w:rsidRPr="00386C4E" w:rsidRDefault="00386C4E" w:rsidP="00386C4E">
            <w:pPr>
              <w:spacing w:after="0" w:line="240" w:lineRule="auto"/>
              <w:jc w:val="center"/>
              <w:rPr>
                <w:rFonts w:ascii="Times New Roman" w:eastAsia="Times New Roman" w:hAnsi="Times New Roman" w:cs="Times New Roman"/>
                <w:b/>
                <w:bCs/>
                <w:sz w:val="24"/>
                <w:szCs w:val="24"/>
                <w:lang w:eastAsia="ru-RU"/>
              </w:rPr>
            </w:pPr>
            <w:r w:rsidRPr="00386C4E">
              <w:rPr>
                <w:rFonts w:ascii="Times New Roman" w:eastAsia="Times New Roman" w:hAnsi="Times New Roman" w:cs="Times New Roman"/>
                <w:b/>
                <w:bCs/>
                <w:sz w:val="24"/>
                <w:szCs w:val="24"/>
                <w:lang w:eastAsia="ru-RU"/>
              </w:rPr>
              <w:t>2.</w:t>
            </w:r>
          </w:p>
        </w:tc>
        <w:tc>
          <w:tcPr>
            <w:tcW w:w="2968" w:type="dxa"/>
            <w:tcBorders>
              <w:top w:val="nil"/>
              <w:left w:val="nil"/>
              <w:bottom w:val="single" w:sz="4" w:space="0" w:color="auto"/>
              <w:right w:val="single" w:sz="4" w:space="0" w:color="auto"/>
            </w:tcBorders>
            <w:shd w:val="clear" w:color="auto" w:fill="auto"/>
            <w:vAlign w:val="center"/>
            <w:hideMark/>
          </w:tcPr>
          <w:p w:rsidR="00386C4E" w:rsidRPr="00386C4E" w:rsidRDefault="00386C4E" w:rsidP="00386C4E">
            <w:pPr>
              <w:spacing w:after="0" w:line="240" w:lineRule="auto"/>
              <w:rPr>
                <w:rFonts w:ascii="Times New Roman" w:eastAsia="Times New Roman" w:hAnsi="Times New Roman" w:cs="Times New Roman"/>
                <w:sz w:val="24"/>
                <w:szCs w:val="24"/>
                <w:lang w:eastAsia="ru-RU"/>
              </w:rPr>
            </w:pPr>
            <w:proofErr w:type="spellStart"/>
            <w:proofErr w:type="gramStart"/>
            <w:r w:rsidRPr="00386C4E">
              <w:rPr>
                <w:rFonts w:ascii="Times New Roman" w:eastAsia="Times New Roman" w:hAnsi="Times New Roman" w:cs="Times New Roman"/>
                <w:sz w:val="24"/>
                <w:szCs w:val="24"/>
                <w:lang w:eastAsia="ru-RU"/>
              </w:rPr>
              <w:t>Д-т</w:t>
            </w:r>
            <w:proofErr w:type="spellEnd"/>
            <w:proofErr w:type="gramEnd"/>
            <w:r w:rsidRPr="00386C4E">
              <w:rPr>
                <w:rFonts w:ascii="Times New Roman" w:eastAsia="Times New Roman" w:hAnsi="Times New Roman" w:cs="Times New Roman"/>
                <w:sz w:val="24"/>
                <w:szCs w:val="24"/>
                <w:lang w:eastAsia="ru-RU"/>
              </w:rPr>
              <w:t xml:space="preserve"> </w:t>
            </w:r>
            <w:proofErr w:type="spellStart"/>
            <w:r w:rsidRPr="00386C4E">
              <w:rPr>
                <w:rFonts w:ascii="Times New Roman" w:eastAsia="Times New Roman" w:hAnsi="Times New Roman" w:cs="Times New Roman"/>
                <w:sz w:val="24"/>
                <w:szCs w:val="24"/>
                <w:lang w:eastAsia="ru-RU"/>
              </w:rPr>
              <w:t>сч</w:t>
            </w:r>
            <w:proofErr w:type="spellEnd"/>
            <w:r w:rsidRPr="00386C4E">
              <w:rPr>
                <w:rFonts w:ascii="Times New Roman" w:eastAsia="Times New Roman" w:hAnsi="Times New Roman" w:cs="Times New Roman"/>
                <w:sz w:val="24"/>
                <w:szCs w:val="24"/>
                <w:lang w:eastAsia="ru-RU"/>
              </w:rPr>
              <w:t xml:space="preserve">. « Общехозяйственные расходы» </w:t>
            </w:r>
            <w:proofErr w:type="spellStart"/>
            <w:proofErr w:type="gramStart"/>
            <w:r w:rsidRPr="00386C4E">
              <w:rPr>
                <w:rFonts w:ascii="Times New Roman" w:eastAsia="Times New Roman" w:hAnsi="Times New Roman" w:cs="Times New Roman"/>
                <w:sz w:val="24"/>
                <w:szCs w:val="24"/>
                <w:lang w:eastAsia="ru-RU"/>
              </w:rPr>
              <w:t>К-т</w:t>
            </w:r>
            <w:proofErr w:type="spellEnd"/>
            <w:proofErr w:type="gramEnd"/>
            <w:r w:rsidRPr="00386C4E">
              <w:rPr>
                <w:rFonts w:ascii="Times New Roman" w:eastAsia="Times New Roman" w:hAnsi="Times New Roman" w:cs="Times New Roman"/>
                <w:sz w:val="24"/>
                <w:szCs w:val="24"/>
                <w:lang w:eastAsia="ru-RU"/>
              </w:rPr>
              <w:t xml:space="preserve"> </w:t>
            </w:r>
            <w:proofErr w:type="spellStart"/>
            <w:r w:rsidRPr="00386C4E">
              <w:rPr>
                <w:rFonts w:ascii="Times New Roman" w:eastAsia="Times New Roman" w:hAnsi="Times New Roman" w:cs="Times New Roman"/>
                <w:sz w:val="24"/>
                <w:szCs w:val="24"/>
                <w:lang w:eastAsia="ru-RU"/>
              </w:rPr>
              <w:t>сч</w:t>
            </w:r>
            <w:proofErr w:type="spellEnd"/>
            <w:r w:rsidRPr="00386C4E">
              <w:rPr>
                <w:rFonts w:ascii="Times New Roman" w:eastAsia="Times New Roman" w:hAnsi="Times New Roman" w:cs="Times New Roman"/>
                <w:sz w:val="24"/>
                <w:szCs w:val="24"/>
                <w:lang w:eastAsia="ru-RU"/>
              </w:rPr>
              <w:t>. « Расчеты с персоналом по оплате труда»</w:t>
            </w:r>
          </w:p>
        </w:tc>
        <w:tc>
          <w:tcPr>
            <w:tcW w:w="1017" w:type="dxa"/>
            <w:tcBorders>
              <w:top w:val="nil"/>
              <w:left w:val="nil"/>
              <w:bottom w:val="single" w:sz="4" w:space="0" w:color="auto"/>
              <w:right w:val="single" w:sz="4" w:space="0" w:color="auto"/>
            </w:tcBorders>
            <w:shd w:val="clear" w:color="auto" w:fill="auto"/>
            <w:vAlign w:val="center"/>
            <w:hideMark/>
          </w:tcPr>
          <w:p w:rsidR="00386C4E" w:rsidRPr="00386C4E" w:rsidRDefault="00386C4E" w:rsidP="00386C4E">
            <w:pPr>
              <w:spacing w:after="0" w:line="240" w:lineRule="auto"/>
              <w:jc w:val="center"/>
              <w:rPr>
                <w:rFonts w:ascii="Times New Roman" w:eastAsia="Times New Roman" w:hAnsi="Times New Roman" w:cs="Times New Roman"/>
                <w:sz w:val="24"/>
                <w:szCs w:val="24"/>
                <w:lang w:eastAsia="ru-RU"/>
              </w:rPr>
            </w:pPr>
            <w:r w:rsidRPr="00386C4E">
              <w:rPr>
                <w:rFonts w:ascii="Times New Roman" w:eastAsia="Times New Roman" w:hAnsi="Times New Roman" w:cs="Times New Roman"/>
                <w:sz w:val="24"/>
                <w:szCs w:val="24"/>
                <w:lang w:eastAsia="ru-RU"/>
              </w:rPr>
              <w:t>21700</w:t>
            </w:r>
          </w:p>
        </w:tc>
        <w:tc>
          <w:tcPr>
            <w:tcW w:w="1020" w:type="dxa"/>
            <w:tcBorders>
              <w:top w:val="nil"/>
              <w:left w:val="nil"/>
              <w:bottom w:val="single" w:sz="4" w:space="0" w:color="auto"/>
              <w:right w:val="single" w:sz="4" w:space="0" w:color="auto"/>
            </w:tcBorders>
            <w:shd w:val="clear" w:color="auto" w:fill="auto"/>
            <w:noWrap/>
            <w:vAlign w:val="center"/>
            <w:hideMark/>
          </w:tcPr>
          <w:p w:rsidR="00386C4E" w:rsidRPr="00386C4E" w:rsidRDefault="00386C4E" w:rsidP="00386C4E">
            <w:pPr>
              <w:spacing w:after="0" w:line="240" w:lineRule="auto"/>
              <w:jc w:val="center"/>
              <w:rPr>
                <w:rFonts w:ascii="Times New Roman" w:eastAsia="Times New Roman" w:hAnsi="Times New Roman" w:cs="Times New Roman"/>
                <w:sz w:val="24"/>
                <w:szCs w:val="24"/>
                <w:lang w:eastAsia="ru-RU"/>
              </w:rPr>
            </w:pPr>
            <w:r w:rsidRPr="00386C4E">
              <w:rPr>
                <w:rFonts w:ascii="Times New Roman" w:eastAsia="Times New Roman" w:hAnsi="Times New Roman" w:cs="Times New Roman"/>
                <w:sz w:val="24"/>
                <w:szCs w:val="24"/>
                <w:lang w:eastAsia="ru-RU"/>
              </w:rPr>
              <w:t>26</w:t>
            </w:r>
          </w:p>
        </w:tc>
        <w:tc>
          <w:tcPr>
            <w:tcW w:w="960" w:type="dxa"/>
            <w:tcBorders>
              <w:top w:val="nil"/>
              <w:left w:val="nil"/>
              <w:bottom w:val="single" w:sz="4" w:space="0" w:color="auto"/>
              <w:right w:val="single" w:sz="4" w:space="0" w:color="auto"/>
            </w:tcBorders>
            <w:shd w:val="clear" w:color="auto" w:fill="auto"/>
            <w:noWrap/>
            <w:vAlign w:val="center"/>
            <w:hideMark/>
          </w:tcPr>
          <w:p w:rsidR="00386C4E" w:rsidRPr="00386C4E" w:rsidRDefault="00386C4E" w:rsidP="00386C4E">
            <w:pPr>
              <w:spacing w:after="0" w:line="240" w:lineRule="auto"/>
              <w:jc w:val="center"/>
              <w:rPr>
                <w:rFonts w:ascii="Times New Roman" w:eastAsia="Times New Roman" w:hAnsi="Times New Roman" w:cs="Times New Roman"/>
                <w:sz w:val="24"/>
                <w:szCs w:val="24"/>
                <w:lang w:eastAsia="ru-RU"/>
              </w:rPr>
            </w:pPr>
            <w:r w:rsidRPr="00386C4E">
              <w:rPr>
                <w:rFonts w:ascii="Times New Roman" w:eastAsia="Times New Roman" w:hAnsi="Times New Roman" w:cs="Times New Roman"/>
                <w:sz w:val="24"/>
                <w:szCs w:val="24"/>
                <w:lang w:eastAsia="ru-RU"/>
              </w:rPr>
              <w:t>70</w:t>
            </w:r>
          </w:p>
        </w:tc>
        <w:tc>
          <w:tcPr>
            <w:tcW w:w="2244" w:type="dxa"/>
            <w:tcBorders>
              <w:top w:val="nil"/>
              <w:left w:val="nil"/>
              <w:bottom w:val="single" w:sz="4" w:space="0" w:color="auto"/>
              <w:right w:val="single" w:sz="4" w:space="0" w:color="auto"/>
            </w:tcBorders>
            <w:shd w:val="clear" w:color="auto" w:fill="auto"/>
            <w:noWrap/>
            <w:vAlign w:val="center"/>
            <w:hideMark/>
          </w:tcPr>
          <w:p w:rsidR="00386C4E" w:rsidRPr="00386C4E" w:rsidRDefault="00386C4E" w:rsidP="00386C4E">
            <w:pPr>
              <w:spacing w:after="0" w:line="240" w:lineRule="auto"/>
              <w:rPr>
                <w:rFonts w:ascii="Times New Roman" w:eastAsia="Times New Roman" w:hAnsi="Times New Roman" w:cs="Times New Roman"/>
                <w:sz w:val="24"/>
                <w:szCs w:val="24"/>
                <w:lang w:eastAsia="ru-RU"/>
              </w:rPr>
            </w:pPr>
            <w:r w:rsidRPr="00386C4E">
              <w:rPr>
                <w:rFonts w:ascii="Times New Roman" w:eastAsia="Times New Roman" w:hAnsi="Times New Roman" w:cs="Times New Roman"/>
                <w:sz w:val="24"/>
                <w:szCs w:val="24"/>
                <w:lang w:eastAsia="ru-RU"/>
              </w:rPr>
              <w:t>Начислена оплата труда администрации</w:t>
            </w:r>
          </w:p>
        </w:tc>
      </w:tr>
      <w:tr w:rsidR="00851881" w:rsidRPr="00386C4E" w:rsidTr="00386C4E">
        <w:trPr>
          <w:trHeight w:val="1324"/>
        </w:trPr>
        <w:tc>
          <w:tcPr>
            <w:tcW w:w="1016" w:type="dxa"/>
            <w:tcBorders>
              <w:top w:val="nil"/>
              <w:left w:val="single" w:sz="4" w:space="0" w:color="auto"/>
              <w:bottom w:val="single" w:sz="4" w:space="0" w:color="auto"/>
              <w:right w:val="single" w:sz="4" w:space="0" w:color="auto"/>
            </w:tcBorders>
            <w:shd w:val="clear" w:color="auto" w:fill="auto"/>
            <w:vAlign w:val="center"/>
            <w:hideMark/>
          </w:tcPr>
          <w:p w:rsidR="00386C4E" w:rsidRPr="00386C4E" w:rsidRDefault="00386C4E" w:rsidP="00386C4E">
            <w:pPr>
              <w:spacing w:after="0" w:line="240" w:lineRule="auto"/>
              <w:jc w:val="center"/>
              <w:rPr>
                <w:rFonts w:ascii="Times New Roman" w:eastAsia="Times New Roman" w:hAnsi="Times New Roman" w:cs="Times New Roman"/>
                <w:b/>
                <w:bCs/>
                <w:sz w:val="24"/>
                <w:szCs w:val="24"/>
                <w:lang w:eastAsia="ru-RU"/>
              </w:rPr>
            </w:pPr>
            <w:r w:rsidRPr="00386C4E">
              <w:rPr>
                <w:rFonts w:ascii="Times New Roman" w:eastAsia="Times New Roman" w:hAnsi="Times New Roman" w:cs="Times New Roman"/>
                <w:b/>
                <w:bCs/>
                <w:sz w:val="24"/>
                <w:szCs w:val="24"/>
                <w:lang w:eastAsia="ru-RU"/>
              </w:rPr>
              <w:t>3.</w:t>
            </w:r>
          </w:p>
        </w:tc>
        <w:tc>
          <w:tcPr>
            <w:tcW w:w="2968" w:type="dxa"/>
            <w:tcBorders>
              <w:top w:val="nil"/>
              <w:left w:val="nil"/>
              <w:bottom w:val="single" w:sz="4" w:space="0" w:color="auto"/>
              <w:right w:val="single" w:sz="4" w:space="0" w:color="auto"/>
            </w:tcBorders>
            <w:shd w:val="clear" w:color="auto" w:fill="auto"/>
            <w:vAlign w:val="center"/>
            <w:hideMark/>
          </w:tcPr>
          <w:p w:rsidR="00386C4E" w:rsidRPr="00386C4E" w:rsidRDefault="00386C4E" w:rsidP="00386C4E">
            <w:pPr>
              <w:spacing w:after="0" w:line="240" w:lineRule="auto"/>
              <w:rPr>
                <w:rFonts w:ascii="Times New Roman" w:eastAsia="Times New Roman" w:hAnsi="Times New Roman" w:cs="Times New Roman"/>
                <w:sz w:val="24"/>
                <w:szCs w:val="24"/>
                <w:lang w:eastAsia="ru-RU"/>
              </w:rPr>
            </w:pPr>
            <w:proofErr w:type="spellStart"/>
            <w:proofErr w:type="gramStart"/>
            <w:r w:rsidRPr="00386C4E">
              <w:rPr>
                <w:rFonts w:ascii="Times New Roman" w:eastAsia="Times New Roman" w:hAnsi="Times New Roman" w:cs="Times New Roman"/>
                <w:sz w:val="24"/>
                <w:szCs w:val="24"/>
                <w:lang w:eastAsia="ru-RU"/>
              </w:rPr>
              <w:t>Д-т</w:t>
            </w:r>
            <w:proofErr w:type="spellEnd"/>
            <w:proofErr w:type="gramEnd"/>
            <w:r w:rsidRPr="00386C4E">
              <w:rPr>
                <w:rFonts w:ascii="Times New Roman" w:eastAsia="Times New Roman" w:hAnsi="Times New Roman" w:cs="Times New Roman"/>
                <w:sz w:val="24"/>
                <w:szCs w:val="24"/>
                <w:lang w:eastAsia="ru-RU"/>
              </w:rPr>
              <w:t xml:space="preserve"> </w:t>
            </w:r>
            <w:proofErr w:type="spellStart"/>
            <w:r w:rsidRPr="00386C4E">
              <w:rPr>
                <w:rFonts w:ascii="Times New Roman" w:eastAsia="Times New Roman" w:hAnsi="Times New Roman" w:cs="Times New Roman"/>
                <w:sz w:val="24"/>
                <w:szCs w:val="24"/>
                <w:lang w:eastAsia="ru-RU"/>
              </w:rPr>
              <w:t>сч</w:t>
            </w:r>
            <w:proofErr w:type="spellEnd"/>
            <w:r w:rsidRPr="00386C4E">
              <w:rPr>
                <w:rFonts w:ascii="Times New Roman" w:eastAsia="Times New Roman" w:hAnsi="Times New Roman" w:cs="Times New Roman"/>
                <w:sz w:val="24"/>
                <w:szCs w:val="24"/>
                <w:lang w:eastAsia="ru-RU"/>
              </w:rPr>
              <w:t xml:space="preserve">. « Расчеты с персоналом по оплате труда» </w:t>
            </w:r>
            <w:proofErr w:type="spellStart"/>
            <w:proofErr w:type="gramStart"/>
            <w:r w:rsidRPr="00386C4E">
              <w:rPr>
                <w:rFonts w:ascii="Times New Roman" w:eastAsia="Times New Roman" w:hAnsi="Times New Roman" w:cs="Times New Roman"/>
                <w:sz w:val="24"/>
                <w:szCs w:val="24"/>
                <w:lang w:eastAsia="ru-RU"/>
              </w:rPr>
              <w:t>К-т</w:t>
            </w:r>
            <w:proofErr w:type="spellEnd"/>
            <w:proofErr w:type="gramEnd"/>
            <w:r w:rsidRPr="00386C4E">
              <w:rPr>
                <w:rFonts w:ascii="Times New Roman" w:eastAsia="Times New Roman" w:hAnsi="Times New Roman" w:cs="Times New Roman"/>
                <w:sz w:val="24"/>
                <w:szCs w:val="24"/>
                <w:lang w:eastAsia="ru-RU"/>
              </w:rPr>
              <w:t xml:space="preserve"> </w:t>
            </w:r>
            <w:proofErr w:type="spellStart"/>
            <w:r w:rsidRPr="00386C4E">
              <w:rPr>
                <w:rFonts w:ascii="Times New Roman" w:eastAsia="Times New Roman" w:hAnsi="Times New Roman" w:cs="Times New Roman"/>
                <w:sz w:val="24"/>
                <w:szCs w:val="24"/>
                <w:lang w:eastAsia="ru-RU"/>
              </w:rPr>
              <w:t>сч</w:t>
            </w:r>
            <w:proofErr w:type="spellEnd"/>
            <w:r w:rsidRPr="00386C4E">
              <w:rPr>
                <w:rFonts w:ascii="Times New Roman" w:eastAsia="Times New Roman" w:hAnsi="Times New Roman" w:cs="Times New Roman"/>
                <w:sz w:val="24"/>
                <w:szCs w:val="24"/>
                <w:lang w:eastAsia="ru-RU"/>
              </w:rPr>
              <w:t xml:space="preserve">. « Расчеты по налогам и сборам </w:t>
            </w:r>
            <w:proofErr w:type="gramStart"/>
            <w:r w:rsidRPr="00386C4E">
              <w:rPr>
                <w:rFonts w:ascii="Times New Roman" w:eastAsia="Times New Roman" w:hAnsi="Times New Roman" w:cs="Times New Roman"/>
                <w:sz w:val="24"/>
                <w:szCs w:val="24"/>
                <w:lang w:eastAsia="ru-RU"/>
              </w:rPr>
              <w:t xml:space="preserve">( </w:t>
            </w:r>
            <w:proofErr w:type="gramEnd"/>
            <w:r w:rsidRPr="00386C4E">
              <w:rPr>
                <w:rFonts w:ascii="Times New Roman" w:eastAsia="Times New Roman" w:hAnsi="Times New Roman" w:cs="Times New Roman"/>
                <w:sz w:val="24"/>
                <w:szCs w:val="24"/>
                <w:lang w:eastAsia="ru-RU"/>
              </w:rPr>
              <w:t>субсчет « Расчеты по налогу на доходы физических лиц»)»</w:t>
            </w:r>
          </w:p>
        </w:tc>
        <w:tc>
          <w:tcPr>
            <w:tcW w:w="1017" w:type="dxa"/>
            <w:tcBorders>
              <w:top w:val="nil"/>
              <w:left w:val="nil"/>
              <w:bottom w:val="single" w:sz="4" w:space="0" w:color="auto"/>
              <w:right w:val="single" w:sz="4" w:space="0" w:color="auto"/>
            </w:tcBorders>
            <w:shd w:val="clear" w:color="auto" w:fill="auto"/>
            <w:vAlign w:val="center"/>
            <w:hideMark/>
          </w:tcPr>
          <w:p w:rsidR="00386C4E" w:rsidRPr="00386C4E" w:rsidRDefault="00386C4E" w:rsidP="00386C4E">
            <w:pPr>
              <w:spacing w:after="0" w:line="240" w:lineRule="auto"/>
              <w:jc w:val="center"/>
              <w:rPr>
                <w:rFonts w:ascii="Times New Roman" w:eastAsia="Times New Roman" w:hAnsi="Times New Roman" w:cs="Times New Roman"/>
                <w:sz w:val="24"/>
                <w:szCs w:val="24"/>
                <w:lang w:eastAsia="ru-RU"/>
              </w:rPr>
            </w:pPr>
            <w:r w:rsidRPr="00386C4E">
              <w:rPr>
                <w:rFonts w:ascii="Times New Roman" w:eastAsia="Times New Roman" w:hAnsi="Times New Roman" w:cs="Times New Roman"/>
                <w:sz w:val="24"/>
                <w:szCs w:val="24"/>
                <w:lang w:eastAsia="ru-RU"/>
              </w:rPr>
              <w:t>8100</w:t>
            </w:r>
          </w:p>
        </w:tc>
        <w:tc>
          <w:tcPr>
            <w:tcW w:w="1020" w:type="dxa"/>
            <w:tcBorders>
              <w:top w:val="nil"/>
              <w:left w:val="nil"/>
              <w:bottom w:val="single" w:sz="4" w:space="0" w:color="auto"/>
              <w:right w:val="single" w:sz="4" w:space="0" w:color="auto"/>
            </w:tcBorders>
            <w:shd w:val="clear" w:color="auto" w:fill="auto"/>
            <w:noWrap/>
            <w:vAlign w:val="center"/>
            <w:hideMark/>
          </w:tcPr>
          <w:p w:rsidR="00386C4E" w:rsidRPr="00386C4E" w:rsidRDefault="00386C4E" w:rsidP="00386C4E">
            <w:pPr>
              <w:spacing w:after="0" w:line="240" w:lineRule="auto"/>
              <w:jc w:val="center"/>
              <w:rPr>
                <w:rFonts w:ascii="Times New Roman" w:eastAsia="Times New Roman" w:hAnsi="Times New Roman" w:cs="Times New Roman"/>
                <w:sz w:val="24"/>
                <w:szCs w:val="24"/>
                <w:lang w:eastAsia="ru-RU"/>
              </w:rPr>
            </w:pPr>
            <w:r w:rsidRPr="00386C4E">
              <w:rPr>
                <w:rFonts w:ascii="Times New Roman" w:eastAsia="Times New Roman" w:hAnsi="Times New Roman" w:cs="Times New Roman"/>
                <w:sz w:val="24"/>
                <w:szCs w:val="24"/>
                <w:lang w:eastAsia="ru-RU"/>
              </w:rPr>
              <w:t>70</w:t>
            </w:r>
          </w:p>
        </w:tc>
        <w:tc>
          <w:tcPr>
            <w:tcW w:w="960" w:type="dxa"/>
            <w:tcBorders>
              <w:top w:val="nil"/>
              <w:left w:val="nil"/>
              <w:bottom w:val="single" w:sz="4" w:space="0" w:color="auto"/>
              <w:right w:val="single" w:sz="4" w:space="0" w:color="auto"/>
            </w:tcBorders>
            <w:shd w:val="clear" w:color="auto" w:fill="auto"/>
            <w:noWrap/>
            <w:vAlign w:val="center"/>
            <w:hideMark/>
          </w:tcPr>
          <w:p w:rsidR="00386C4E" w:rsidRPr="00386C4E" w:rsidRDefault="00386C4E" w:rsidP="00386C4E">
            <w:pPr>
              <w:spacing w:after="0" w:line="240" w:lineRule="auto"/>
              <w:jc w:val="center"/>
              <w:rPr>
                <w:rFonts w:ascii="Times New Roman" w:eastAsia="Times New Roman" w:hAnsi="Times New Roman" w:cs="Times New Roman"/>
                <w:sz w:val="24"/>
                <w:szCs w:val="24"/>
                <w:lang w:eastAsia="ru-RU"/>
              </w:rPr>
            </w:pPr>
            <w:r w:rsidRPr="00386C4E">
              <w:rPr>
                <w:rFonts w:ascii="Times New Roman" w:eastAsia="Times New Roman" w:hAnsi="Times New Roman" w:cs="Times New Roman"/>
                <w:sz w:val="24"/>
                <w:szCs w:val="24"/>
                <w:lang w:eastAsia="ru-RU"/>
              </w:rPr>
              <w:t>68</w:t>
            </w:r>
          </w:p>
        </w:tc>
        <w:tc>
          <w:tcPr>
            <w:tcW w:w="2244" w:type="dxa"/>
            <w:tcBorders>
              <w:top w:val="nil"/>
              <w:left w:val="nil"/>
              <w:bottom w:val="single" w:sz="4" w:space="0" w:color="auto"/>
              <w:right w:val="single" w:sz="4" w:space="0" w:color="auto"/>
            </w:tcBorders>
            <w:shd w:val="clear" w:color="auto" w:fill="auto"/>
            <w:noWrap/>
            <w:vAlign w:val="center"/>
            <w:hideMark/>
          </w:tcPr>
          <w:p w:rsidR="00386C4E" w:rsidRPr="00386C4E" w:rsidRDefault="00386C4E" w:rsidP="00386C4E">
            <w:pPr>
              <w:spacing w:after="0" w:line="240" w:lineRule="auto"/>
              <w:rPr>
                <w:rFonts w:ascii="Times New Roman" w:eastAsia="Times New Roman" w:hAnsi="Times New Roman" w:cs="Times New Roman"/>
                <w:sz w:val="24"/>
                <w:szCs w:val="24"/>
                <w:lang w:eastAsia="ru-RU"/>
              </w:rPr>
            </w:pPr>
            <w:proofErr w:type="gramStart"/>
            <w:r w:rsidRPr="00386C4E">
              <w:rPr>
                <w:rFonts w:ascii="Times New Roman" w:eastAsia="Times New Roman" w:hAnsi="Times New Roman" w:cs="Times New Roman"/>
                <w:sz w:val="24"/>
                <w:szCs w:val="24"/>
                <w:lang w:eastAsia="ru-RU"/>
              </w:rPr>
              <w:t>держан</w:t>
            </w:r>
            <w:proofErr w:type="gramEnd"/>
            <w:r w:rsidRPr="00386C4E">
              <w:rPr>
                <w:rFonts w:ascii="Times New Roman" w:eastAsia="Times New Roman" w:hAnsi="Times New Roman" w:cs="Times New Roman"/>
                <w:sz w:val="24"/>
                <w:szCs w:val="24"/>
                <w:lang w:eastAsia="ru-RU"/>
              </w:rPr>
              <w:t xml:space="preserve"> НДФЛ и оплаты труда</w:t>
            </w:r>
          </w:p>
        </w:tc>
      </w:tr>
      <w:tr w:rsidR="00851881" w:rsidRPr="00386C4E" w:rsidTr="00386C4E">
        <w:trPr>
          <w:trHeight w:val="657"/>
        </w:trPr>
        <w:tc>
          <w:tcPr>
            <w:tcW w:w="1016" w:type="dxa"/>
            <w:tcBorders>
              <w:top w:val="nil"/>
              <w:left w:val="single" w:sz="4" w:space="0" w:color="auto"/>
              <w:bottom w:val="single" w:sz="4" w:space="0" w:color="auto"/>
              <w:right w:val="single" w:sz="4" w:space="0" w:color="auto"/>
            </w:tcBorders>
            <w:shd w:val="clear" w:color="auto" w:fill="auto"/>
            <w:vAlign w:val="center"/>
            <w:hideMark/>
          </w:tcPr>
          <w:p w:rsidR="00386C4E" w:rsidRPr="00386C4E" w:rsidRDefault="00386C4E" w:rsidP="00386C4E">
            <w:pPr>
              <w:spacing w:after="0" w:line="240" w:lineRule="auto"/>
              <w:jc w:val="center"/>
              <w:rPr>
                <w:rFonts w:ascii="Times New Roman" w:eastAsia="Times New Roman" w:hAnsi="Times New Roman" w:cs="Times New Roman"/>
                <w:b/>
                <w:bCs/>
                <w:sz w:val="24"/>
                <w:szCs w:val="24"/>
                <w:lang w:eastAsia="ru-RU"/>
              </w:rPr>
            </w:pPr>
            <w:r w:rsidRPr="00386C4E">
              <w:rPr>
                <w:rFonts w:ascii="Times New Roman" w:eastAsia="Times New Roman" w:hAnsi="Times New Roman" w:cs="Times New Roman"/>
                <w:b/>
                <w:bCs/>
                <w:sz w:val="24"/>
                <w:szCs w:val="24"/>
                <w:lang w:eastAsia="ru-RU"/>
              </w:rPr>
              <w:t>4.</w:t>
            </w:r>
          </w:p>
        </w:tc>
        <w:tc>
          <w:tcPr>
            <w:tcW w:w="2968" w:type="dxa"/>
            <w:tcBorders>
              <w:top w:val="nil"/>
              <w:left w:val="nil"/>
              <w:bottom w:val="single" w:sz="4" w:space="0" w:color="auto"/>
              <w:right w:val="single" w:sz="4" w:space="0" w:color="auto"/>
            </w:tcBorders>
            <w:shd w:val="clear" w:color="auto" w:fill="auto"/>
            <w:vAlign w:val="center"/>
            <w:hideMark/>
          </w:tcPr>
          <w:p w:rsidR="00386C4E" w:rsidRPr="00386C4E" w:rsidRDefault="00386C4E" w:rsidP="00386C4E">
            <w:pPr>
              <w:spacing w:after="0" w:line="240" w:lineRule="auto"/>
              <w:rPr>
                <w:rFonts w:ascii="Times New Roman" w:eastAsia="Times New Roman" w:hAnsi="Times New Roman" w:cs="Times New Roman"/>
                <w:sz w:val="24"/>
                <w:szCs w:val="24"/>
                <w:lang w:eastAsia="ru-RU"/>
              </w:rPr>
            </w:pPr>
            <w:proofErr w:type="spellStart"/>
            <w:proofErr w:type="gramStart"/>
            <w:r w:rsidRPr="00386C4E">
              <w:rPr>
                <w:rFonts w:ascii="Times New Roman" w:eastAsia="Times New Roman" w:hAnsi="Times New Roman" w:cs="Times New Roman"/>
                <w:sz w:val="24"/>
                <w:szCs w:val="24"/>
                <w:lang w:eastAsia="ru-RU"/>
              </w:rPr>
              <w:t>Д-т</w:t>
            </w:r>
            <w:proofErr w:type="spellEnd"/>
            <w:proofErr w:type="gramEnd"/>
            <w:r w:rsidRPr="00386C4E">
              <w:rPr>
                <w:rFonts w:ascii="Times New Roman" w:eastAsia="Times New Roman" w:hAnsi="Times New Roman" w:cs="Times New Roman"/>
                <w:sz w:val="24"/>
                <w:szCs w:val="24"/>
                <w:lang w:eastAsia="ru-RU"/>
              </w:rPr>
              <w:t xml:space="preserve"> </w:t>
            </w:r>
            <w:proofErr w:type="spellStart"/>
            <w:r w:rsidRPr="00386C4E">
              <w:rPr>
                <w:rFonts w:ascii="Times New Roman" w:eastAsia="Times New Roman" w:hAnsi="Times New Roman" w:cs="Times New Roman"/>
                <w:sz w:val="24"/>
                <w:szCs w:val="24"/>
                <w:lang w:eastAsia="ru-RU"/>
              </w:rPr>
              <w:t>сч</w:t>
            </w:r>
            <w:proofErr w:type="spellEnd"/>
            <w:r w:rsidRPr="00386C4E">
              <w:rPr>
                <w:rFonts w:ascii="Times New Roman" w:eastAsia="Times New Roman" w:hAnsi="Times New Roman" w:cs="Times New Roman"/>
                <w:sz w:val="24"/>
                <w:szCs w:val="24"/>
                <w:lang w:eastAsia="ru-RU"/>
              </w:rPr>
              <w:t xml:space="preserve">. « Расчеты с персоналом по оплате труда» </w:t>
            </w:r>
            <w:proofErr w:type="spellStart"/>
            <w:r w:rsidRPr="00386C4E">
              <w:rPr>
                <w:rFonts w:ascii="Times New Roman" w:eastAsia="Times New Roman" w:hAnsi="Times New Roman" w:cs="Times New Roman"/>
                <w:sz w:val="24"/>
                <w:szCs w:val="24"/>
                <w:lang w:eastAsia="ru-RU"/>
              </w:rPr>
              <w:t>К-т</w:t>
            </w:r>
            <w:proofErr w:type="gramStart"/>
            <w:r w:rsidRPr="00386C4E">
              <w:rPr>
                <w:rFonts w:ascii="Times New Roman" w:eastAsia="Times New Roman" w:hAnsi="Times New Roman" w:cs="Times New Roman"/>
                <w:sz w:val="24"/>
                <w:szCs w:val="24"/>
                <w:lang w:eastAsia="ru-RU"/>
              </w:rPr>
              <w:t>.с</w:t>
            </w:r>
            <w:proofErr w:type="gramEnd"/>
            <w:r w:rsidRPr="00386C4E">
              <w:rPr>
                <w:rFonts w:ascii="Times New Roman" w:eastAsia="Times New Roman" w:hAnsi="Times New Roman" w:cs="Times New Roman"/>
                <w:sz w:val="24"/>
                <w:szCs w:val="24"/>
                <w:lang w:eastAsia="ru-RU"/>
              </w:rPr>
              <w:t>ч</w:t>
            </w:r>
            <w:proofErr w:type="spellEnd"/>
            <w:r w:rsidRPr="00386C4E">
              <w:rPr>
                <w:rFonts w:ascii="Times New Roman" w:eastAsia="Times New Roman" w:hAnsi="Times New Roman" w:cs="Times New Roman"/>
                <w:sz w:val="24"/>
                <w:szCs w:val="24"/>
                <w:lang w:eastAsia="ru-RU"/>
              </w:rPr>
              <w:t xml:space="preserve"> « Расчеты с разными дебиторами и кредиторами ( субсчет « Расчеты с профсоюзной организацией»)»</w:t>
            </w:r>
          </w:p>
        </w:tc>
        <w:tc>
          <w:tcPr>
            <w:tcW w:w="1017" w:type="dxa"/>
            <w:tcBorders>
              <w:top w:val="nil"/>
              <w:left w:val="nil"/>
              <w:bottom w:val="single" w:sz="4" w:space="0" w:color="auto"/>
              <w:right w:val="single" w:sz="4" w:space="0" w:color="auto"/>
            </w:tcBorders>
            <w:shd w:val="clear" w:color="auto" w:fill="auto"/>
            <w:vAlign w:val="center"/>
            <w:hideMark/>
          </w:tcPr>
          <w:p w:rsidR="00386C4E" w:rsidRPr="00386C4E" w:rsidRDefault="00386C4E" w:rsidP="00386C4E">
            <w:pPr>
              <w:spacing w:after="0" w:line="240" w:lineRule="auto"/>
              <w:jc w:val="center"/>
              <w:rPr>
                <w:rFonts w:ascii="Times New Roman" w:eastAsia="Times New Roman" w:hAnsi="Times New Roman" w:cs="Times New Roman"/>
                <w:sz w:val="24"/>
                <w:szCs w:val="24"/>
                <w:lang w:eastAsia="ru-RU"/>
              </w:rPr>
            </w:pPr>
            <w:r w:rsidRPr="00386C4E">
              <w:rPr>
                <w:rFonts w:ascii="Times New Roman" w:eastAsia="Times New Roman" w:hAnsi="Times New Roman" w:cs="Times New Roman"/>
                <w:sz w:val="24"/>
                <w:szCs w:val="24"/>
                <w:lang w:eastAsia="ru-RU"/>
              </w:rPr>
              <w:t>3500</w:t>
            </w:r>
          </w:p>
        </w:tc>
        <w:tc>
          <w:tcPr>
            <w:tcW w:w="1020" w:type="dxa"/>
            <w:tcBorders>
              <w:top w:val="nil"/>
              <w:left w:val="nil"/>
              <w:bottom w:val="single" w:sz="4" w:space="0" w:color="auto"/>
              <w:right w:val="single" w:sz="4" w:space="0" w:color="auto"/>
            </w:tcBorders>
            <w:shd w:val="clear" w:color="auto" w:fill="auto"/>
            <w:noWrap/>
            <w:vAlign w:val="center"/>
            <w:hideMark/>
          </w:tcPr>
          <w:p w:rsidR="00386C4E" w:rsidRPr="00386C4E" w:rsidRDefault="00386C4E" w:rsidP="00386C4E">
            <w:pPr>
              <w:spacing w:after="0" w:line="240" w:lineRule="auto"/>
              <w:jc w:val="center"/>
              <w:rPr>
                <w:rFonts w:ascii="Times New Roman" w:eastAsia="Times New Roman" w:hAnsi="Times New Roman" w:cs="Times New Roman"/>
                <w:sz w:val="24"/>
                <w:szCs w:val="24"/>
                <w:lang w:eastAsia="ru-RU"/>
              </w:rPr>
            </w:pPr>
            <w:r w:rsidRPr="00386C4E">
              <w:rPr>
                <w:rFonts w:ascii="Times New Roman" w:eastAsia="Times New Roman" w:hAnsi="Times New Roman" w:cs="Times New Roman"/>
                <w:sz w:val="24"/>
                <w:szCs w:val="24"/>
                <w:lang w:eastAsia="ru-RU"/>
              </w:rPr>
              <w:t>70</w:t>
            </w:r>
          </w:p>
        </w:tc>
        <w:tc>
          <w:tcPr>
            <w:tcW w:w="960" w:type="dxa"/>
            <w:tcBorders>
              <w:top w:val="nil"/>
              <w:left w:val="nil"/>
              <w:bottom w:val="single" w:sz="4" w:space="0" w:color="auto"/>
              <w:right w:val="single" w:sz="4" w:space="0" w:color="auto"/>
            </w:tcBorders>
            <w:shd w:val="clear" w:color="auto" w:fill="auto"/>
            <w:noWrap/>
            <w:vAlign w:val="center"/>
            <w:hideMark/>
          </w:tcPr>
          <w:p w:rsidR="00386C4E" w:rsidRPr="00386C4E" w:rsidRDefault="00386C4E" w:rsidP="00386C4E">
            <w:pPr>
              <w:spacing w:after="0" w:line="240" w:lineRule="auto"/>
              <w:jc w:val="center"/>
              <w:rPr>
                <w:rFonts w:ascii="Times New Roman" w:eastAsia="Times New Roman" w:hAnsi="Times New Roman" w:cs="Times New Roman"/>
                <w:sz w:val="24"/>
                <w:szCs w:val="24"/>
                <w:lang w:eastAsia="ru-RU"/>
              </w:rPr>
            </w:pPr>
            <w:r w:rsidRPr="00386C4E">
              <w:rPr>
                <w:rFonts w:ascii="Times New Roman" w:eastAsia="Times New Roman" w:hAnsi="Times New Roman" w:cs="Times New Roman"/>
                <w:sz w:val="24"/>
                <w:szCs w:val="24"/>
                <w:lang w:eastAsia="ru-RU"/>
              </w:rPr>
              <w:t>76</w:t>
            </w:r>
          </w:p>
        </w:tc>
        <w:tc>
          <w:tcPr>
            <w:tcW w:w="2244" w:type="dxa"/>
            <w:tcBorders>
              <w:top w:val="nil"/>
              <w:left w:val="nil"/>
              <w:bottom w:val="single" w:sz="4" w:space="0" w:color="auto"/>
              <w:right w:val="single" w:sz="4" w:space="0" w:color="auto"/>
            </w:tcBorders>
            <w:shd w:val="clear" w:color="auto" w:fill="auto"/>
            <w:noWrap/>
            <w:vAlign w:val="center"/>
            <w:hideMark/>
          </w:tcPr>
          <w:p w:rsidR="00386C4E" w:rsidRPr="00386C4E" w:rsidRDefault="00386C4E" w:rsidP="00386C4E">
            <w:pPr>
              <w:spacing w:after="0" w:line="240" w:lineRule="auto"/>
              <w:rPr>
                <w:rFonts w:ascii="Times New Roman" w:eastAsia="Times New Roman" w:hAnsi="Times New Roman" w:cs="Times New Roman"/>
                <w:sz w:val="24"/>
                <w:szCs w:val="24"/>
                <w:lang w:eastAsia="ru-RU"/>
              </w:rPr>
            </w:pPr>
            <w:r w:rsidRPr="00386C4E">
              <w:rPr>
                <w:rFonts w:ascii="Times New Roman" w:eastAsia="Times New Roman" w:hAnsi="Times New Roman" w:cs="Times New Roman"/>
                <w:sz w:val="24"/>
                <w:szCs w:val="24"/>
                <w:lang w:eastAsia="ru-RU"/>
              </w:rPr>
              <w:t>Удержаны профсоюзные взносы</w:t>
            </w:r>
          </w:p>
        </w:tc>
      </w:tr>
      <w:tr w:rsidR="00851881" w:rsidRPr="00386C4E" w:rsidTr="00386C4E">
        <w:trPr>
          <w:trHeight w:val="557"/>
        </w:trPr>
        <w:tc>
          <w:tcPr>
            <w:tcW w:w="1016" w:type="dxa"/>
            <w:tcBorders>
              <w:top w:val="nil"/>
              <w:left w:val="single" w:sz="4" w:space="0" w:color="auto"/>
              <w:bottom w:val="single" w:sz="4" w:space="0" w:color="auto"/>
              <w:right w:val="single" w:sz="4" w:space="0" w:color="auto"/>
            </w:tcBorders>
            <w:shd w:val="clear" w:color="auto" w:fill="auto"/>
            <w:vAlign w:val="center"/>
            <w:hideMark/>
          </w:tcPr>
          <w:p w:rsidR="00386C4E" w:rsidRPr="00386C4E" w:rsidRDefault="00386C4E" w:rsidP="00386C4E">
            <w:pPr>
              <w:spacing w:after="0" w:line="240" w:lineRule="auto"/>
              <w:jc w:val="center"/>
              <w:rPr>
                <w:rFonts w:ascii="Times New Roman" w:eastAsia="Times New Roman" w:hAnsi="Times New Roman" w:cs="Times New Roman"/>
                <w:b/>
                <w:bCs/>
                <w:sz w:val="24"/>
                <w:szCs w:val="24"/>
                <w:lang w:eastAsia="ru-RU"/>
              </w:rPr>
            </w:pPr>
            <w:r w:rsidRPr="00386C4E">
              <w:rPr>
                <w:rFonts w:ascii="Times New Roman" w:eastAsia="Times New Roman" w:hAnsi="Times New Roman" w:cs="Times New Roman"/>
                <w:b/>
                <w:bCs/>
                <w:sz w:val="24"/>
                <w:szCs w:val="24"/>
                <w:lang w:eastAsia="ru-RU"/>
              </w:rPr>
              <w:t>5.</w:t>
            </w:r>
          </w:p>
        </w:tc>
        <w:tc>
          <w:tcPr>
            <w:tcW w:w="2968" w:type="dxa"/>
            <w:tcBorders>
              <w:top w:val="nil"/>
              <w:left w:val="nil"/>
              <w:bottom w:val="single" w:sz="4" w:space="0" w:color="auto"/>
              <w:right w:val="single" w:sz="4" w:space="0" w:color="auto"/>
            </w:tcBorders>
            <w:shd w:val="clear" w:color="auto" w:fill="auto"/>
            <w:vAlign w:val="center"/>
            <w:hideMark/>
          </w:tcPr>
          <w:p w:rsidR="00386C4E" w:rsidRPr="00386C4E" w:rsidRDefault="00386C4E" w:rsidP="00386C4E">
            <w:pPr>
              <w:spacing w:after="0" w:line="240" w:lineRule="auto"/>
              <w:rPr>
                <w:rFonts w:ascii="Times New Roman" w:eastAsia="Times New Roman" w:hAnsi="Times New Roman" w:cs="Times New Roman"/>
                <w:sz w:val="24"/>
                <w:szCs w:val="24"/>
                <w:lang w:eastAsia="ru-RU"/>
              </w:rPr>
            </w:pPr>
            <w:proofErr w:type="spellStart"/>
            <w:proofErr w:type="gramStart"/>
            <w:r w:rsidRPr="00386C4E">
              <w:rPr>
                <w:rFonts w:ascii="Times New Roman" w:eastAsia="Times New Roman" w:hAnsi="Times New Roman" w:cs="Times New Roman"/>
                <w:sz w:val="24"/>
                <w:szCs w:val="24"/>
                <w:lang w:eastAsia="ru-RU"/>
              </w:rPr>
              <w:t>Д-т</w:t>
            </w:r>
            <w:proofErr w:type="spellEnd"/>
            <w:proofErr w:type="gramEnd"/>
            <w:r w:rsidRPr="00386C4E">
              <w:rPr>
                <w:rFonts w:ascii="Times New Roman" w:eastAsia="Times New Roman" w:hAnsi="Times New Roman" w:cs="Times New Roman"/>
                <w:sz w:val="24"/>
                <w:szCs w:val="24"/>
                <w:lang w:eastAsia="ru-RU"/>
              </w:rPr>
              <w:t xml:space="preserve"> </w:t>
            </w:r>
            <w:proofErr w:type="spellStart"/>
            <w:r w:rsidRPr="00386C4E">
              <w:rPr>
                <w:rFonts w:ascii="Times New Roman" w:eastAsia="Times New Roman" w:hAnsi="Times New Roman" w:cs="Times New Roman"/>
                <w:sz w:val="24"/>
                <w:szCs w:val="24"/>
                <w:lang w:eastAsia="ru-RU"/>
              </w:rPr>
              <w:t>сч</w:t>
            </w:r>
            <w:proofErr w:type="spellEnd"/>
            <w:r w:rsidRPr="00386C4E">
              <w:rPr>
                <w:rFonts w:ascii="Times New Roman" w:eastAsia="Times New Roman" w:hAnsi="Times New Roman" w:cs="Times New Roman"/>
                <w:sz w:val="24"/>
                <w:szCs w:val="24"/>
                <w:lang w:eastAsia="ru-RU"/>
              </w:rPr>
              <w:t xml:space="preserve">. « Расчеты с персоналом по оплате труда» </w:t>
            </w:r>
            <w:proofErr w:type="gramStart"/>
            <w:r w:rsidRPr="00386C4E">
              <w:rPr>
                <w:rFonts w:ascii="Times New Roman" w:eastAsia="Times New Roman" w:hAnsi="Times New Roman" w:cs="Times New Roman"/>
                <w:sz w:val="24"/>
                <w:szCs w:val="24"/>
                <w:lang w:eastAsia="ru-RU"/>
              </w:rPr>
              <w:t>К-т</w:t>
            </w:r>
            <w:proofErr w:type="gramEnd"/>
            <w:r w:rsidRPr="00386C4E">
              <w:rPr>
                <w:rFonts w:ascii="Times New Roman" w:eastAsia="Times New Roman" w:hAnsi="Times New Roman" w:cs="Times New Roman"/>
                <w:sz w:val="24"/>
                <w:szCs w:val="24"/>
                <w:lang w:eastAsia="ru-RU"/>
              </w:rPr>
              <w:t xml:space="preserve">. </w:t>
            </w:r>
            <w:proofErr w:type="spellStart"/>
            <w:r w:rsidRPr="00386C4E">
              <w:rPr>
                <w:rFonts w:ascii="Times New Roman" w:eastAsia="Times New Roman" w:hAnsi="Times New Roman" w:cs="Times New Roman"/>
                <w:sz w:val="24"/>
                <w:szCs w:val="24"/>
                <w:lang w:eastAsia="ru-RU"/>
              </w:rPr>
              <w:t>сч</w:t>
            </w:r>
            <w:proofErr w:type="spellEnd"/>
            <w:r w:rsidRPr="00386C4E">
              <w:rPr>
                <w:rFonts w:ascii="Times New Roman" w:eastAsia="Times New Roman" w:hAnsi="Times New Roman" w:cs="Times New Roman"/>
                <w:sz w:val="24"/>
                <w:szCs w:val="24"/>
                <w:lang w:eastAsia="ru-RU"/>
              </w:rPr>
              <w:t xml:space="preserve"> « Касса»</w:t>
            </w:r>
          </w:p>
        </w:tc>
        <w:tc>
          <w:tcPr>
            <w:tcW w:w="1017" w:type="dxa"/>
            <w:tcBorders>
              <w:top w:val="nil"/>
              <w:left w:val="nil"/>
              <w:bottom w:val="single" w:sz="4" w:space="0" w:color="auto"/>
              <w:right w:val="single" w:sz="4" w:space="0" w:color="auto"/>
            </w:tcBorders>
            <w:shd w:val="clear" w:color="auto" w:fill="auto"/>
            <w:vAlign w:val="center"/>
            <w:hideMark/>
          </w:tcPr>
          <w:p w:rsidR="00386C4E" w:rsidRPr="00386C4E" w:rsidRDefault="00386C4E" w:rsidP="00386C4E">
            <w:pPr>
              <w:spacing w:after="0" w:line="240" w:lineRule="auto"/>
              <w:jc w:val="center"/>
              <w:rPr>
                <w:rFonts w:ascii="Times New Roman" w:eastAsia="Times New Roman" w:hAnsi="Times New Roman" w:cs="Times New Roman"/>
                <w:sz w:val="24"/>
                <w:szCs w:val="24"/>
                <w:lang w:eastAsia="ru-RU"/>
              </w:rPr>
            </w:pPr>
            <w:r w:rsidRPr="00386C4E">
              <w:rPr>
                <w:rFonts w:ascii="Times New Roman" w:eastAsia="Times New Roman" w:hAnsi="Times New Roman" w:cs="Times New Roman"/>
                <w:sz w:val="24"/>
                <w:szCs w:val="24"/>
                <w:lang w:eastAsia="ru-RU"/>
              </w:rPr>
              <w:t>55000</w:t>
            </w:r>
          </w:p>
        </w:tc>
        <w:tc>
          <w:tcPr>
            <w:tcW w:w="1020" w:type="dxa"/>
            <w:tcBorders>
              <w:top w:val="nil"/>
              <w:left w:val="nil"/>
              <w:bottom w:val="single" w:sz="4" w:space="0" w:color="auto"/>
              <w:right w:val="single" w:sz="4" w:space="0" w:color="auto"/>
            </w:tcBorders>
            <w:shd w:val="clear" w:color="auto" w:fill="auto"/>
            <w:noWrap/>
            <w:vAlign w:val="center"/>
            <w:hideMark/>
          </w:tcPr>
          <w:p w:rsidR="00386C4E" w:rsidRPr="00386C4E" w:rsidRDefault="00386C4E" w:rsidP="00386C4E">
            <w:pPr>
              <w:spacing w:after="0" w:line="240" w:lineRule="auto"/>
              <w:jc w:val="center"/>
              <w:rPr>
                <w:rFonts w:ascii="Times New Roman" w:eastAsia="Times New Roman" w:hAnsi="Times New Roman" w:cs="Times New Roman"/>
                <w:sz w:val="24"/>
                <w:szCs w:val="24"/>
                <w:lang w:eastAsia="ru-RU"/>
              </w:rPr>
            </w:pPr>
            <w:r w:rsidRPr="00386C4E">
              <w:rPr>
                <w:rFonts w:ascii="Times New Roman" w:eastAsia="Times New Roman" w:hAnsi="Times New Roman" w:cs="Times New Roman"/>
                <w:sz w:val="24"/>
                <w:szCs w:val="24"/>
                <w:lang w:eastAsia="ru-RU"/>
              </w:rPr>
              <w:t>70</w:t>
            </w:r>
          </w:p>
        </w:tc>
        <w:tc>
          <w:tcPr>
            <w:tcW w:w="960" w:type="dxa"/>
            <w:tcBorders>
              <w:top w:val="nil"/>
              <w:left w:val="nil"/>
              <w:bottom w:val="single" w:sz="4" w:space="0" w:color="auto"/>
              <w:right w:val="single" w:sz="4" w:space="0" w:color="auto"/>
            </w:tcBorders>
            <w:shd w:val="clear" w:color="auto" w:fill="auto"/>
            <w:noWrap/>
            <w:vAlign w:val="center"/>
            <w:hideMark/>
          </w:tcPr>
          <w:p w:rsidR="00386C4E" w:rsidRPr="00386C4E" w:rsidRDefault="00386C4E" w:rsidP="00386C4E">
            <w:pPr>
              <w:spacing w:after="0" w:line="240" w:lineRule="auto"/>
              <w:jc w:val="center"/>
              <w:rPr>
                <w:rFonts w:ascii="Times New Roman" w:eastAsia="Times New Roman" w:hAnsi="Times New Roman" w:cs="Times New Roman"/>
                <w:sz w:val="24"/>
                <w:szCs w:val="24"/>
                <w:lang w:eastAsia="ru-RU"/>
              </w:rPr>
            </w:pPr>
            <w:r w:rsidRPr="00386C4E">
              <w:rPr>
                <w:rFonts w:ascii="Times New Roman" w:eastAsia="Times New Roman" w:hAnsi="Times New Roman" w:cs="Times New Roman"/>
                <w:sz w:val="24"/>
                <w:szCs w:val="24"/>
                <w:lang w:eastAsia="ru-RU"/>
              </w:rPr>
              <w:t>50</w:t>
            </w:r>
          </w:p>
        </w:tc>
        <w:tc>
          <w:tcPr>
            <w:tcW w:w="2244" w:type="dxa"/>
            <w:tcBorders>
              <w:top w:val="nil"/>
              <w:left w:val="nil"/>
              <w:bottom w:val="single" w:sz="4" w:space="0" w:color="auto"/>
              <w:right w:val="single" w:sz="4" w:space="0" w:color="auto"/>
            </w:tcBorders>
            <w:shd w:val="clear" w:color="auto" w:fill="auto"/>
            <w:noWrap/>
            <w:vAlign w:val="center"/>
            <w:hideMark/>
          </w:tcPr>
          <w:p w:rsidR="00386C4E" w:rsidRPr="00386C4E" w:rsidRDefault="00386C4E" w:rsidP="00386C4E">
            <w:pPr>
              <w:spacing w:after="0" w:line="240" w:lineRule="auto"/>
              <w:rPr>
                <w:rFonts w:ascii="Times New Roman" w:eastAsia="Times New Roman" w:hAnsi="Times New Roman" w:cs="Times New Roman"/>
                <w:sz w:val="24"/>
                <w:szCs w:val="24"/>
                <w:lang w:eastAsia="ru-RU"/>
              </w:rPr>
            </w:pPr>
            <w:r w:rsidRPr="00386C4E">
              <w:rPr>
                <w:rFonts w:ascii="Times New Roman" w:eastAsia="Times New Roman" w:hAnsi="Times New Roman" w:cs="Times New Roman"/>
                <w:sz w:val="24"/>
                <w:szCs w:val="24"/>
                <w:lang w:eastAsia="ru-RU"/>
              </w:rPr>
              <w:t>Выплачена заработная плата через кассу</w:t>
            </w:r>
          </w:p>
        </w:tc>
      </w:tr>
    </w:tbl>
    <w:p w:rsidR="00C06A67" w:rsidRPr="00851881" w:rsidRDefault="00C06A67">
      <w:pPr>
        <w:widowControl w:val="0"/>
        <w:autoSpaceDE w:val="0"/>
        <w:autoSpaceDN w:val="0"/>
        <w:adjustRightInd w:val="0"/>
        <w:spacing w:after="0" w:line="240" w:lineRule="auto"/>
        <w:jc w:val="center"/>
        <w:outlineLvl w:val="0"/>
        <w:rPr>
          <w:rFonts w:ascii="Times New Roman" w:hAnsi="Times New Roman" w:cs="Times New Roman"/>
          <w:sz w:val="28"/>
          <w:szCs w:val="28"/>
        </w:rPr>
      </w:pPr>
    </w:p>
    <w:p w:rsidR="00386C4E" w:rsidRPr="00851881" w:rsidRDefault="00386C4E" w:rsidP="00386C4E">
      <w:pPr>
        <w:jc w:val="center"/>
        <w:rPr>
          <w:rFonts w:ascii="Times New Roman" w:hAnsi="Times New Roman" w:cs="Times New Roman"/>
          <w:b/>
          <w:sz w:val="28"/>
          <w:szCs w:val="28"/>
        </w:rPr>
      </w:pPr>
      <w:r w:rsidRPr="00851881">
        <w:rPr>
          <w:rFonts w:ascii="Times New Roman" w:hAnsi="Times New Roman" w:cs="Times New Roman"/>
          <w:b/>
          <w:sz w:val="28"/>
          <w:szCs w:val="28"/>
        </w:rPr>
        <w:t>Обороты счета 70 «Расчеты по оплате труда»</w:t>
      </w:r>
    </w:p>
    <w:tbl>
      <w:tblPr>
        <w:tblW w:w="8237" w:type="dxa"/>
        <w:tblInd w:w="93" w:type="dxa"/>
        <w:tblLook w:val="04A0"/>
      </w:tblPr>
      <w:tblGrid>
        <w:gridCol w:w="2142"/>
        <w:gridCol w:w="1842"/>
        <w:gridCol w:w="1843"/>
        <w:gridCol w:w="2410"/>
      </w:tblGrid>
      <w:tr w:rsidR="00851881" w:rsidRPr="00386C4E" w:rsidTr="00386C4E">
        <w:trPr>
          <w:trHeight w:val="300"/>
        </w:trPr>
        <w:tc>
          <w:tcPr>
            <w:tcW w:w="8237" w:type="dxa"/>
            <w:gridSpan w:val="4"/>
            <w:tcBorders>
              <w:top w:val="nil"/>
              <w:left w:val="nil"/>
              <w:bottom w:val="nil"/>
              <w:right w:val="nil"/>
            </w:tcBorders>
            <w:shd w:val="clear" w:color="auto" w:fill="auto"/>
            <w:noWrap/>
            <w:vAlign w:val="bottom"/>
            <w:hideMark/>
          </w:tcPr>
          <w:p w:rsidR="00386C4E" w:rsidRPr="00386C4E" w:rsidRDefault="00386C4E" w:rsidP="00386C4E">
            <w:pPr>
              <w:spacing w:after="0" w:line="240" w:lineRule="auto"/>
              <w:jc w:val="center"/>
              <w:rPr>
                <w:rFonts w:ascii="Times New Roman" w:eastAsia="Times New Roman" w:hAnsi="Times New Roman" w:cs="Times New Roman"/>
                <w:sz w:val="28"/>
                <w:szCs w:val="28"/>
                <w:lang w:eastAsia="ru-RU"/>
              </w:rPr>
            </w:pPr>
            <w:proofErr w:type="spellStart"/>
            <w:r w:rsidRPr="00851881">
              <w:rPr>
                <w:rFonts w:ascii="Times New Roman" w:eastAsia="Times New Roman" w:hAnsi="Times New Roman" w:cs="Times New Roman"/>
                <w:sz w:val="28"/>
                <w:szCs w:val="28"/>
                <w:lang w:eastAsia="ru-RU"/>
              </w:rPr>
              <w:t>С</w:t>
            </w:r>
            <w:r w:rsidRPr="00386C4E">
              <w:rPr>
                <w:rFonts w:ascii="Times New Roman" w:eastAsia="Times New Roman" w:hAnsi="Times New Roman" w:cs="Times New Roman"/>
                <w:sz w:val="28"/>
                <w:szCs w:val="28"/>
                <w:lang w:eastAsia="ru-RU"/>
              </w:rPr>
              <w:t>ч</w:t>
            </w:r>
            <w:proofErr w:type="spellEnd"/>
            <w:r w:rsidRPr="00851881">
              <w:rPr>
                <w:rFonts w:ascii="Times New Roman" w:eastAsia="Times New Roman" w:hAnsi="Times New Roman" w:cs="Times New Roman"/>
                <w:sz w:val="28"/>
                <w:szCs w:val="28"/>
                <w:lang w:eastAsia="ru-RU"/>
              </w:rPr>
              <w:t>.</w:t>
            </w:r>
            <w:r w:rsidRPr="00386C4E">
              <w:rPr>
                <w:rFonts w:ascii="Times New Roman" w:eastAsia="Times New Roman" w:hAnsi="Times New Roman" w:cs="Times New Roman"/>
                <w:sz w:val="28"/>
                <w:szCs w:val="28"/>
                <w:lang w:eastAsia="ru-RU"/>
              </w:rPr>
              <w:t xml:space="preserve"> 70 "Расчеты с персоналом </w:t>
            </w:r>
            <w:proofErr w:type="gramStart"/>
            <w:r w:rsidRPr="00386C4E">
              <w:rPr>
                <w:rFonts w:ascii="Times New Roman" w:eastAsia="Times New Roman" w:hAnsi="Times New Roman" w:cs="Times New Roman"/>
                <w:sz w:val="28"/>
                <w:szCs w:val="28"/>
                <w:lang w:eastAsia="ru-RU"/>
              </w:rPr>
              <w:t>по</w:t>
            </w:r>
            <w:proofErr w:type="gramEnd"/>
            <w:r w:rsidRPr="00386C4E">
              <w:rPr>
                <w:rFonts w:ascii="Times New Roman" w:eastAsia="Times New Roman" w:hAnsi="Times New Roman" w:cs="Times New Roman"/>
                <w:sz w:val="28"/>
                <w:szCs w:val="28"/>
                <w:lang w:eastAsia="ru-RU"/>
              </w:rPr>
              <w:t xml:space="preserve"> оплат труда"</w:t>
            </w:r>
          </w:p>
        </w:tc>
      </w:tr>
      <w:tr w:rsidR="00851881" w:rsidRPr="00386C4E" w:rsidTr="00386C4E">
        <w:trPr>
          <w:trHeight w:val="300"/>
        </w:trPr>
        <w:tc>
          <w:tcPr>
            <w:tcW w:w="3984" w:type="dxa"/>
            <w:gridSpan w:val="2"/>
            <w:tcBorders>
              <w:top w:val="nil"/>
              <w:left w:val="nil"/>
              <w:bottom w:val="nil"/>
              <w:right w:val="nil"/>
            </w:tcBorders>
            <w:shd w:val="clear" w:color="auto" w:fill="auto"/>
            <w:noWrap/>
            <w:vAlign w:val="bottom"/>
            <w:hideMark/>
          </w:tcPr>
          <w:p w:rsidR="00386C4E" w:rsidRPr="00386C4E" w:rsidRDefault="00386C4E" w:rsidP="00386C4E">
            <w:pPr>
              <w:spacing w:after="0" w:line="240" w:lineRule="auto"/>
              <w:rPr>
                <w:rFonts w:ascii="Times New Roman" w:eastAsia="Times New Roman" w:hAnsi="Times New Roman" w:cs="Times New Roman"/>
                <w:sz w:val="28"/>
                <w:szCs w:val="28"/>
                <w:lang w:eastAsia="ru-RU"/>
              </w:rPr>
            </w:pPr>
            <w:r w:rsidRPr="00386C4E">
              <w:rPr>
                <w:rFonts w:ascii="Times New Roman" w:eastAsia="Times New Roman" w:hAnsi="Times New Roman" w:cs="Times New Roman"/>
                <w:sz w:val="28"/>
                <w:szCs w:val="28"/>
                <w:lang w:eastAsia="ru-RU"/>
              </w:rPr>
              <w:t>Дт</w:t>
            </w:r>
          </w:p>
        </w:tc>
        <w:tc>
          <w:tcPr>
            <w:tcW w:w="4253" w:type="dxa"/>
            <w:gridSpan w:val="2"/>
            <w:tcBorders>
              <w:top w:val="nil"/>
              <w:left w:val="nil"/>
              <w:bottom w:val="nil"/>
              <w:right w:val="nil"/>
            </w:tcBorders>
            <w:shd w:val="clear" w:color="auto" w:fill="auto"/>
            <w:noWrap/>
            <w:vAlign w:val="bottom"/>
            <w:hideMark/>
          </w:tcPr>
          <w:p w:rsidR="00386C4E" w:rsidRPr="00386C4E" w:rsidRDefault="00386C4E" w:rsidP="00386C4E">
            <w:pPr>
              <w:spacing w:after="0" w:line="240" w:lineRule="auto"/>
              <w:jc w:val="right"/>
              <w:rPr>
                <w:rFonts w:ascii="Times New Roman" w:eastAsia="Times New Roman" w:hAnsi="Times New Roman" w:cs="Times New Roman"/>
                <w:sz w:val="28"/>
                <w:szCs w:val="28"/>
                <w:lang w:eastAsia="ru-RU"/>
              </w:rPr>
            </w:pPr>
            <w:r w:rsidRPr="00386C4E">
              <w:rPr>
                <w:rFonts w:ascii="Times New Roman" w:eastAsia="Times New Roman" w:hAnsi="Times New Roman" w:cs="Times New Roman"/>
                <w:sz w:val="28"/>
                <w:szCs w:val="28"/>
                <w:lang w:eastAsia="ru-RU"/>
              </w:rPr>
              <w:t>Кт</w:t>
            </w:r>
          </w:p>
        </w:tc>
      </w:tr>
      <w:tr w:rsidR="00851881" w:rsidRPr="00851881" w:rsidTr="00386C4E">
        <w:trPr>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6C4E" w:rsidRPr="00386C4E" w:rsidRDefault="00386C4E" w:rsidP="00386C4E">
            <w:pPr>
              <w:spacing w:after="0" w:line="240" w:lineRule="auto"/>
              <w:rPr>
                <w:rFonts w:ascii="Times New Roman" w:eastAsia="Times New Roman" w:hAnsi="Times New Roman" w:cs="Times New Roman"/>
                <w:sz w:val="28"/>
                <w:szCs w:val="28"/>
                <w:lang w:eastAsia="ru-RU"/>
              </w:rPr>
            </w:pPr>
            <w:r w:rsidRPr="00386C4E">
              <w:rPr>
                <w:rFonts w:ascii="Times New Roman" w:eastAsia="Times New Roman" w:hAnsi="Times New Roman" w:cs="Times New Roman"/>
                <w:sz w:val="28"/>
                <w:szCs w:val="28"/>
                <w:lang w:eastAsia="ru-RU"/>
              </w:rPr>
              <w:t>С-до на начало</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386C4E" w:rsidRPr="00386C4E" w:rsidRDefault="00386C4E" w:rsidP="00386C4E">
            <w:pPr>
              <w:spacing w:after="0" w:line="240" w:lineRule="auto"/>
              <w:rPr>
                <w:rFonts w:ascii="Times New Roman" w:eastAsia="Times New Roman" w:hAnsi="Times New Roman" w:cs="Times New Roman"/>
                <w:sz w:val="28"/>
                <w:szCs w:val="28"/>
                <w:lang w:eastAsia="ru-RU"/>
              </w:rPr>
            </w:pPr>
            <w:r w:rsidRPr="00386C4E">
              <w:rPr>
                <w:rFonts w:ascii="Times New Roman" w:eastAsia="Times New Roman" w:hAnsi="Times New Roman" w:cs="Times New Roman"/>
                <w:sz w:val="28"/>
                <w:szCs w:val="28"/>
                <w:lang w:eastAsia="ru-RU"/>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386C4E" w:rsidRPr="00386C4E" w:rsidRDefault="00386C4E" w:rsidP="00386C4E">
            <w:pPr>
              <w:spacing w:after="0" w:line="240" w:lineRule="auto"/>
              <w:rPr>
                <w:rFonts w:ascii="Times New Roman" w:eastAsia="Times New Roman" w:hAnsi="Times New Roman" w:cs="Times New Roman"/>
                <w:sz w:val="28"/>
                <w:szCs w:val="28"/>
                <w:lang w:eastAsia="ru-RU"/>
              </w:rPr>
            </w:pPr>
            <w:r w:rsidRPr="00386C4E">
              <w:rPr>
                <w:rFonts w:ascii="Times New Roman" w:eastAsia="Times New Roman" w:hAnsi="Times New Roman" w:cs="Times New Roman"/>
                <w:sz w:val="28"/>
                <w:szCs w:val="28"/>
                <w:lang w:eastAsia="ru-RU"/>
              </w:rPr>
              <w:t> </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rsidR="00386C4E" w:rsidRPr="00386C4E" w:rsidRDefault="00386C4E" w:rsidP="00386C4E">
            <w:pPr>
              <w:spacing w:after="0" w:line="240" w:lineRule="auto"/>
              <w:rPr>
                <w:rFonts w:ascii="Times New Roman" w:eastAsia="Times New Roman" w:hAnsi="Times New Roman" w:cs="Times New Roman"/>
                <w:sz w:val="28"/>
                <w:szCs w:val="28"/>
                <w:lang w:eastAsia="ru-RU"/>
              </w:rPr>
            </w:pPr>
            <w:r w:rsidRPr="00386C4E">
              <w:rPr>
                <w:rFonts w:ascii="Times New Roman" w:eastAsia="Times New Roman" w:hAnsi="Times New Roman" w:cs="Times New Roman"/>
                <w:sz w:val="28"/>
                <w:szCs w:val="28"/>
                <w:lang w:eastAsia="ru-RU"/>
              </w:rPr>
              <w:t> </w:t>
            </w:r>
          </w:p>
        </w:tc>
      </w:tr>
      <w:tr w:rsidR="00851881" w:rsidRPr="00851881" w:rsidTr="00386C4E">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386C4E" w:rsidRPr="00386C4E" w:rsidRDefault="00386C4E" w:rsidP="00386C4E">
            <w:pPr>
              <w:spacing w:after="0" w:line="240" w:lineRule="auto"/>
              <w:rPr>
                <w:rFonts w:ascii="Times New Roman" w:eastAsia="Times New Roman" w:hAnsi="Times New Roman" w:cs="Times New Roman"/>
                <w:sz w:val="28"/>
                <w:szCs w:val="28"/>
                <w:lang w:eastAsia="ru-RU"/>
              </w:rPr>
            </w:pPr>
            <w:r w:rsidRPr="00386C4E">
              <w:rPr>
                <w:rFonts w:ascii="Times New Roman" w:eastAsia="Times New Roman" w:hAnsi="Times New Roman" w:cs="Times New Roman"/>
                <w:sz w:val="28"/>
                <w:szCs w:val="28"/>
                <w:lang w:eastAsia="ru-RU"/>
              </w:rPr>
              <w:t>Обороты</w:t>
            </w:r>
          </w:p>
        </w:tc>
        <w:tc>
          <w:tcPr>
            <w:tcW w:w="1842" w:type="dxa"/>
            <w:tcBorders>
              <w:top w:val="nil"/>
              <w:left w:val="nil"/>
              <w:bottom w:val="single" w:sz="4" w:space="0" w:color="auto"/>
              <w:right w:val="single" w:sz="4" w:space="0" w:color="auto"/>
            </w:tcBorders>
            <w:shd w:val="clear" w:color="auto" w:fill="auto"/>
            <w:noWrap/>
            <w:vAlign w:val="bottom"/>
            <w:hideMark/>
          </w:tcPr>
          <w:p w:rsidR="00386C4E" w:rsidRPr="00386C4E" w:rsidRDefault="00386C4E" w:rsidP="00386C4E">
            <w:pPr>
              <w:spacing w:after="0" w:line="240" w:lineRule="auto"/>
              <w:rPr>
                <w:rFonts w:ascii="Times New Roman" w:eastAsia="Times New Roman" w:hAnsi="Times New Roman" w:cs="Times New Roman"/>
                <w:sz w:val="28"/>
                <w:szCs w:val="28"/>
                <w:lang w:eastAsia="ru-RU"/>
              </w:rPr>
            </w:pPr>
            <w:r w:rsidRPr="00386C4E">
              <w:rPr>
                <w:rFonts w:ascii="Times New Roman" w:eastAsia="Times New Roman" w:hAnsi="Times New Roman" w:cs="Times New Roman"/>
                <w:sz w:val="28"/>
                <w:szCs w:val="28"/>
                <w:lang w:eastAsia="ru-RU"/>
              </w:rPr>
              <w:t> </w:t>
            </w:r>
          </w:p>
        </w:tc>
        <w:tc>
          <w:tcPr>
            <w:tcW w:w="1843" w:type="dxa"/>
            <w:tcBorders>
              <w:top w:val="nil"/>
              <w:left w:val="nil"/>
              <w:bottom w:val="single" w:sz="4" w:space="0" w:color="auto"/>
              <w:right w:val="single" w:sz="4" w:space="0" w:color="auto"/>
            </w:tcBorders>
            <w:shd w:val="clear" w:color="auto" w:fill="auto"/>
            <w:noWrap/>
            <w:vAlign w:val="bottom"/>
            <w:hideMark/>
          </w:tcPr>
          <w:p w:rsidR="00386C4E" w:rsidRPr="00386C4E" w:rsidRDefault="00386C4E" w:rsidP="00386C4E">
            <w:pPr>
              <w:spacing w:after="0" w:line="240" w:lineRule="auto"/>
              <w:rPr>
                <w:rFonts w:ascii="Times New Roman" w:eastAsia="Times New Roman" w:hAnsi="Times New Roman" w:cs="Times New Roman"/>
                <w:sz w:val="28"/>
                <w:szCs w:val="28"/>
                <w:lang w:eastAsia="ru-RU"/>
              </w:rPr>
            </w:pPr>
            <w:r w:rsidRPr="00386C4E">
              <w:rPr>
                <w:rFonts w:ascii="Times New Roman" w:eastAsia="Times New Roman" w:hAnsi="Times New Roman" w:cs="Times New Roman"/>
                <w:sz w:val="28"/>
                <w:szCs w:val="28"/>
                <w:lang w:eastAsia="ru-RU"/>
              </w:rPr>
              <w:t>Обороты</w:t>
            </w:r>
          </w:p>
        </w:tc>
        <w:tc>
          <w:tcPr>
            <w:tcW w:w="2410" w:type="dxa"/>
            <w:tcBorders>
              <w:top w:val="nil"/>
              <w:left w:val="nil"/>
              <w:bottom w:val="single" w:sz="4" w:space="0" w:color="auto"/>
              <w:right w:val="single" w:sz="4" w:space="0" w:color="auto"/>
            </w:tcBorders>
            <w:shd w:val="clear" w:color="auto" w:fill="auto"/>
            <w:noWrap/>
            <w:vAlign w:val="bottom"/>
            <w:hideMark/>
          </w:tcPr>
          <w:p w:rsidR="00386C4E" w:rsidRPr="00386C4E" w:rsidRDefault="00386C4E" w:rsidP="00386C4E">
            <w:pPr>
              <w:spacing w:after="0" w:line="240" w:lineRule="auto"/>
              <w:rPr>
                <w:rFonts w:ascii="Times New Roman" w:eastAsia="Times New Roman" w:hAnsi="Times New Roman" w:cs="Times New Roman"/>
                <w:sz w:val="28"/>
                <w:szCs w:val="28"/>
                <w:lang w:eastAsia="ru-RU"/>
              </w:rPr>
            </w:pPr>
            <w:r w:rsidRPr="00386C4E">
              <w:rPr>
                <w:rFonts w:ascii="Times New Roman" w:eastAsia="Times New Roman" w:hAnsi="Times New Roman" w:cs="Times New Roman"/>
                <w:sz w:val="28"/>
                <w:szCs w:val="28"/>
                <w:lang w:eastAsia="ru-RU"/>
              </w:rPr>
              <w:t> </w:t>
            </w:r>
          </w:p>
        </w:tc>
      </w:tr>
      <w:tr w:rsidR="00851881" w:rsidRPr="00851881" w:rsidTr="00386C4E">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386C4E" w:rsidRPr="00386C4E" w:rsidRDefault="00386C4E" w:rsidP="00386C4E">
            <w:pPr>
              <w:spacing w:after="0" w:line="240" w:lineRule="auto"/>
              <w:rPr>
                <w:rFonts w:ascii="Times New Roman" w:eastAsia="Times New Roman" w:hAnsi="Times New Roman" w:cs="Times New Roman"/>
                <w:sz w:val="28"/>
                <w:szCs w:val="28"/>
                <w:lang w:eastAsia="ru-RU"/>
              </w:rPr>
            </w:pPr>
            <w:r w:rsidRPr="00386C4E">
              <w:rPr>
                <w:rFonts w:ascii="Times New Roman" w:eastAsia="Times New Roman" w:hAnsi="Times New Roman" w:cs="Times New Roman"/>
                <w:sz w:val="28"/>
                <w:szCs w:val="28"/>
                <w:lang w:eastAsia="ru-RU"/>
              </w:rPr>
              <w:t> </w:t>
            </w:r>
          </w:p>
        </w:tc>
        <w:tc>
          <w:tcPr>
            <w:tcW w:w="1842" w:type="dxa"/>
            <w:tcBorders>
              <w:top w:val="nil"/>
              <w:left w:val="nil"/>
              <w:bottom w:val="single" w:sz="4" w:space="0" w:color="auto"/>
              <w:right w:val="single" w:sz="4" w:space="0" w:color="auto"/>
            </w:tcBorders>
            <w:shd w:val="clear" w:color="auto" w:fill="auto"/>
            <w:noWrap/>
            <w:vAlign w:val="bottom"/>
            <w:hideMark/>
          </w:tcPr>
          <w:p w:rsidR="00386C4E" w:rsidRPr="00386C4E" w:rsidRDefault="00386C4E" w:rsidP="00386C4E">
            <w:pPr>
              <w:spacing w:after="0" w:line="240" w:lineRule="auto"/>
              <w:jc w:val="right"/>
              <w:rPr>
                <w:rFonts w:ascii="Times New Roman" w:eastAsia="Times New Roman" w:hAnsi="Times New Roman" w:cs="Times New Roman"/>
                <w:sz w:val="28"/>
                <w:szCs w:val="28"/>
                <w:lang w:eastAsia="ru-RU"/>
              </w:rPr>
            </w:pPr>
            <w:r w:rsidRPr="00386C4E">
              <w:rPr>
                <w:rFonts w:ascii="Times New Roman" w:eastAsia="Times New Roman" w:hAnsi="Times New Roman" w:cs="Times New Roman"/>
                <w:sz w:val="28"/>
                <w:szCs w:val="28"/>
                <w:lang w:eastAsia="ru-RU"/>
              </w:rPr>
              <w:t>8 100</w:t>
            </w:r>
          </w:p>
        </w:tc>
        <w:tc>
          <w:tcPr>
            <w:tcW w:w="1843" w:type="dxa"/>
            <w:tcBorders>
              <w:top w:val="nil"/>
              <w:left w:val="nil"/>
              <w:bottom w:val="single" w:sz="4" w:space="0" w:color="auto"/>
              <w:right w:val="single" w:sz="4" w:space="0" w:color="auto"/>
            </w:tcBorders>
            <w:shd w:val="clear" w:color="auto" w:fill="auto"/>
            <w:noWrap/>
            <w:vAlign w:val="bottom"/>
            <w:hideMark/>
          </w:tcPr>
          <w:p w:rsidR="00386C4E" w:rsidRPr="00386C4E" w:rsidRDefault="00386C4E" w:rsidP="00386C4E">
            <w:pPr>
              <w:spacing w:after="0" w:line="240" w:lineRule="auto"/>
              <w:rPr>
                <w:rFonts w:ascii="Times New Roman" w:eastAsia="Times New Roman" w:hAnsi="Times New Roman" w:cs="Times New Roman"/>
                <w:sz w:val="28"/>
                <w:szCs w:val="28"/>
                <w:lang w:eastAsia="ru-RU"/>
              </w:rPr>
            </w:pPr>
            <w:r w:rsidRPr="00386C4E">
              <w:rPr>
                <w:rFonts w:ascii="Times New Roman" w:eastAsia="Times New Roman" w:hAnsi="Times New Roman" w:cs="Times New Roman"/>
                <w:sz w:val="28"/>
                <w:szCs w:val="28"/>
                <w:lang w:eastAsia="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386C4E" w:rsidRPr="00386C4E" w:rsidRDefault="00386C4E" w:rsidP="00386C4E">
            <w:pPr>
              <w:spacing w:after="0" w:line="240" w:lineRule="auto"/>
              <w:jc w:val="right"/>
              <w:rPr>
                <w:rFonts w:ascii="Times New Roman" w:eastAsia="Times New Roman" w:hAnsi="Times New Roman" w:cs="Times New Roman"/>
                <w:sz w:val="28"/>
                <w:szCs w:val="28"/>
                <w:lang w:eastAsia="ru-RU"/>
              </w:rPr>
            </w:pPr>
            <w:r w:rsidRPr="00386C4E">
              <w:rPr>
                <w:rFonts w:ascii="Times New Roman" w:eastAsia="Times New Roman" w:hAnsi="Times New Roman" w:cs="Times New Roman"/>
                <w:sz w:val="28"/>
                <w:szCs w:val="28"/>
                <w:lang w:eastAsia="ru-RU"/>
              </w:rPr>
              <w:t>46 900</w:t>
            </w:r>
          </w:p>
        </w:tc>
      </w:tr>
      <w:tr w:rsidR="00851881" w:rsidRPr="00851881" w:rsidTr="00386C4E">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386C4E" w:rsidRPr="00386C4E" w:rsidRDefault="00386C4E" w:rsidP="00386C4E">
            <w:pPr>
              <w:spacing w:after="0" w:line="240" w:lineRule="auto"/>
              <w:rPr>
                <w:rFonts w:ascii="Times New Roman" w:eastAsia="Times New Roman" w:hAnsi="Times New Roman" w:cs="Times New Roman"/>
                <w:sz w:val="28"/>
                <w:szCs w:val="28"/>
                <w:lang w:eastAsia="ru-RU"/>
              </w:rPr>
            </w:pPr>
            <w:r w:rsidRPr="00386C4E">
              <w:rPr>
                <w:rFonts w:ascii="Times New Roman" w:eastAsia="Times New Roman" w:hAnsi="Times New Roman" w:cs="Times New Roman"/>
                <w:sz w:val="28"/>
                <w:szCs w:val="28"/>
                <w:lang w:eastAsia="ru-RU"/>
              </w:rPr>
              <w:t> </w:t>
            </w:r>
          </w:p>
        </w:tc>
        <w:tc>
          <w:tcPr>
            <w:tcW w:w="1842" w:type="dxa"/>
            <w:tcBorders>
              <w:top w:val="nil"/>
              <w:left w:val="nil"/>
              <w:bottom w:val="single" w:sz="4" w:space="0" w:color="auto"/>
              <w:right w:val="single" w:sz="4" w:space="0" w:color="auto"/>
            </w:tcBorders>
            <w:shd w:val="clear" w:color="auto" w:fill="auto"/>
            <w:noWrap/>
            <w:vAlign w:val="bottom"/>
            <w:hideMark/>
          </w:tcPr>
          <w:p w:rsidR="00386C4E" w:rsidRPr="00386C4E" w:rsidRDefault="00386C4E" w:rsidP="00386C4E">
            <w:pPr>
              <w:spacing w:after="0" w:line="240" w:lineRule="auto"/>
              <w:jc w:val="right"/>
              <w:rPr>
                <w:rFonts w:ascii="Times New Roman" w:eastAsia="Times New Roman" w:hAnsi="Times New Roman" w:cs="Times New Roman"/>
                <w:sz w:val="28"/>
                <w:szCs w:val="28"/>
                <w:lang w:eastAsia="ru-RU"/>
              </w:rPr>
            </w:pPr>
            <w:r w:rsidRPr="00386C4E">
              <w:rPr>
                <w:rFonts w:ascii="Times New Roman" w:eastAsia="Times New Roman" w:hAnsi="Times New Roman" w:cs="Times New Roman"/>
                <w:sz w:val="28"/>
                <w:szCs w:val="28"/>
                <w:lang w:eastAsia="ru-RU"/>
              </w:rPr>
              <w:t>3 500</w:t>
            </w:r>
          </w:p>
        </w:tc>
        <w:tc>
          <w:tcPr>
            <w:tcW w:w="1843" w:type="dxa"/>
            <w:tcBorders>
              <w:top w:val="nil"/>
              <w:left w:val="nil"/>
              <w:bottom w:val="single" w:sz="4" w:space="0" w:color="auto"/>
              <w:right w:val="single" w:sz="4" w:space="0" w:color="auto"/>
            </w:tcBorders>
            <w:shd w:val="clear" w:color="auto" w:fill="auto"/>
            <w:noWrap/>
            <w:vAlign w:val="bottom"/>
            <w:hideMark/>
          </w:tcPr>
          <w:p w:rsidR="00386C4E" w:rsidRPr="00386C4E" w:rsidRDefault="00386C4E" w:rsidP="00386C4E">
            <w:pPr>
              <w:spacing w:after="0" w:line="240" w:lineRule="auto"/>
              <w:rPr>
                <w:rFonts w:ascii="Times New Roman" w:eastAsia="Times New Roman" w:hAnsi="Times New Roman" w:cs="Times New Roman"/>
                <w:sz w:val="28"/>
                <w:szCs w:val="28"/>
                <w:lang w:eastAsia="ru-RU"/>
              </w:rPr>
            </w:pPr>
            <w:r w:rsidRPr="00386C4E">
              <w:rPr>
                <w:rFonts w:ascii="Times New Roman" w:eastAsia="Times New Roman" w:hAnsi="Times New Roman" w:cs="Times New Roman"/>
                <w:sz w:val="28"/>
                <w:szCs w:val="28"/>
                <w:lang w:eastAsia="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386C4E" w:rsidRPr="00386C4E" w:rsidRDefault="00386C4E" w:rsidP="00386C4E">
            <w:pPr>
              <w:spacing w:after="0" w:line="240" w:lineRule="auto"/>
              <w:jc w:val="right"/>
              <w:rPr>
                <w:rFonts w:ascii="Times New Roman" w:eastAsia="Times New Roman" w:hAnsi="Times New Roman" w:cs="Times New Roman"/>
                <w:sz w:val="28"/>
                <w:szCs w:val="28"/>
                <w:lang w:eastAsia="ru-RU"/>
              </w:rPr>
            </w:pPr>
            <w:r w:rsidRPr="00386C4E">
              <w:rPr>
                <w:rFonts w:ascii="Times New Roman" w:eastAsia="Times New Roman" w:hAnsi="Times New Roman" w:cs="Times New Roman"/>
                <w:sz w:val="28"/>
                <w:szCs w:val="28"/>
                <w:lang w:eastAsia="ru-RU"/>
              </w:rPr>
              <w:t>21 700</w:t>
            </w:r>
          </w:p>
        </w:tc>
      </w:tr>
      <w:tr w:rsidR="00851881" w:rsidRPr="00851881" w:rsidTr="00386C4E">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386C4E" w:rsidRPr="00386C4E" w:rsidRDefault="00386C4E" w:rsidP="00386C4E">
            <w:pPr>
              <w:spacing w:after="0" w:line="240" w:lineRule="auto"/>
              <w:rPr>
                <w:rFonts w:ascii="Times New Roman" w:eastAsia="Times New Roman" w:hAnsi="Times New Roman" w:cs="Times New Roman"/>
                <w:sz w:val="28"/>
                <w:szCs w:val="28"/>
                <w:lang w:eastAsia="ru-RU"/>
              </w:rPr>
            </w:pPr>
            <w:r w:rsidRPr="00386C4E">
              <w:rPr>
                <w:rFonts w:ascii="Times New Roman" w:eastAsia="Times New Roman" w:hAnsi="Times New Roman" w:cs="Times New Roman"/>
                <w:sz w:val="28"/>
                <w:szCs w:val="28"/>
                <w:lang w:eastAsia="ru-RU"/>
              </w:rPr>
              <w:t> </w:t>
            </w:r>
          </w:p>
        </w:tc>
        <w:tc>
          <w:tcPr>
            <w:tcW w:w="1842" w:type="dxa"/>
            <w:tcBorders>
              <w:top w:val="nil"/>
              <w:left w:val="nil"/>
              <w:bottom w:val="single" w:sz="4" w:space="0" w:color="auto"/>
              <w:right w:val="single" w:sz="4" w:space="0" w:color="auto"/>
            </w:tcBorders>
            <w:shd w:val="clear" w:color="auto" w:fill="auto"/>
            <w:noWrap/>
            <w:vAlign w:val="bottom"/>
            <w:hideMark/>
          </w:tcPr>
          <w:p w:rsidR="00386C4E" w:rsidRPr="00386C4E" w:rsidRDefault="00386C4E" w:rsidP="00386C4E">
            <w:pPr>
              <w:spacing w:after="0" w:line="240" w:lineRule="auto"/>
              <w:jc w:val="right"/>
              <w:rPr>
                <w:rFonts w:ascii="Times New Roman" w:eastAsia="Times New Roman" w:hAnsi="Times New Roman" w:cs="Times New Roman"/>
                <w:sz w:val="28"/>
                <w:szCs w:val="28"/>
                <w:lang w:eastAsia="ru-RU"/>
              </w:rPr>
            </w:pPr>
            <w:r w:rsidRPr="00386C4E">
              <w:rPr>
                <w:rFonts w:ascii="Times New Roman" w:eastAsia="Times New Roman" w:hAnsi="Times New Roman" w:cs="Times New Roman"/>
                <w:sz w:val="28"/>
                <w:szCs w:val="28"/>
                <w:lang w:eastAsia="ru-RU"/>
              </w:rPr>
              <w:t>55 000</w:t>
            </w:r>
          </w:p>
        </w:tc>
        <w:tc>
          <w:tcPr>
            <w:tcW w:w="1843" w:type="dxa"/>
            <w:tcBorders>
              <w:top w:val="nil"/>
              <w:left w:val="nil"/>
              <w:bottom w:val="single" w:sz="4" w:space="0" w:color="auto"/>
              <w:right w:val="single" w:sz="4" w:space="0" w:color="auto"/>
            </w:tcBorders>
            <w:shd w:val="clear" w:color="auto" w:fill="auto"/>
            <w:noWrap/>
            <w:vAlign w:val="bottom"/>
            <w:hideMark/>
          </w:tcPr>
          <w:p w:rsidR="00386C4E" w:rsidRPr="00386C4E" w:rsidRDefault="00386C4E" w:rsidP="00386C4E">
            <w:pPr>
              <w:spacing w:after="0" w:line="240" w:lineRule="auto"/>
              <w:rPr>
                <w:rFonts w:ascii="Times New Roman" w:eastAsia="Times New Roman" w:hAnsi="Times New Roman" w:cs="Times New Roman"/>
                <w:sz w:val="28"/>
                <w:szCs w:val="28"/>
                <w:lang w:eastAsia="ru-RU"/>
              </w:rPr>
            </w:pPr>
            <w:r w:rsidRPr="00386C4E">
              <w:rPr>
                <w:rFonts w:ascii="Times New Roman" w:eastAsia="Times New Roman" w:hAnsi="Times New Roman" w:cs="Times New Roman"/>
                <w:sz w:val="28"/>
                <w:szCs w:val="28"/>
                <w:lang w:eastAsia="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386C4E" w:rsidRPr="00386C4E" w:rsidRDefault="00386C4E" w:rsidP="00386C4E">
            <w:pPr>
              <w:spacing w:after="0" w:line="240" w:lineRule="auto"/>
              <w:rPr>
                <w:rFonts w:ascii="Times New Roman" w:eastAsia="Times New Roman" w:hAnsi="Times New Roman" w:cs="Times New Roman"/>
                <w:sz w:val="28"/>
                <w:szCs w:val="28"/>
                <w:lang w:eastAsia="ru-RU"/>
              </w:rPr>
            </w:pPr>
            <w:r w:rsidRPr="00386C4E">
              <w:rPr>
                <w:rFonts w:ascii="Times New Roman" w:eastAsia="Times New Roman" w:hAnsi="Times New Roman" w:cs="Times New Roman"/>
                <w:sz w:val="28"/>
                <w:szCs w:val="28"/>
                <w:lang w:eastAsia="ru-RU"/>
              </w:rPr>
              <w:t> </w:t>
            </w:r>
          </w:p>
        </w:tc>
      </w:tr>
      <w:tr w:rsidR="00851881" w:rsidRPr="00851881" w:rsidTr="00386C4E">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386C4E" w:rsidRPr="00386C4E" w:rsidRDefault="00386C4E" w:rsidP="00386C4E">
            <w:pPr>
              <w:spacing w:after="0" w:line="240" w:lineRule="auto"/>
              <w:rPr>
                <w:rFonts w:ascii="Times New Roman" w:eastAsia="Times New Roman" w:hAnsi="Times New Roman" w:cs="Times New Roman"/>
                <w:sz w:val="28"/>
                <w:szCs w:val="28"/>
                <w:lang w:eastAsia="ru-RU"/>
              </w:rPr>
            </w:pPr>
            <w:r w:rsidRPr="00386C4E">
              <w:rPr>
                <w:rFonts w:ascii="Times New Roman" w:eastAsia="Times New Roman" w:hAnsi="Times New Roman" w:cs="Times New Roman"/>
                <w:sz w:val="28"/>
                <w:szCs w:val="28"/>
                <w:lang w:eastAsia="ru-RU"/>
              </w:rPr>
              <w:t>Итого оборотов</w:t>
            </w:r>
          </w:p>
        </w:tc>
        <w:tc>
          <w:tcPr>
            <w:tcW w:w="1842" w:type="dxa"/>
            <w:tcBorders>
              <w:top w:val="nil"/>
              <w:left w:val="nil"/>
              <w:bottom w:val="single" w:sz="4" w:space="0" w:color="auto"/>
              <w:right w:val="single" w:sz="4" w:space="0" w:color="auto"/>
            </w:tcBorders>
            <w:shd w:val="clear" w:color="auto" w:fill="auto"/>
            <w:noWrap/>
            <w:vAlign w:val="bottom"/>
            <w:hideMark/>
          </w:tcPr>
          <w:p w:rsidR="00386C4E" w:rsidRPr="00386C4E" w:rsidRDefault="00386C4E" w:rsidP="00386C4E">
            <w:pPr>
              <w:spacing w:after="0" w:line="240" w:lineRule="auto"/>
              <w:jc w:val="right"/>
              <w:rPr>
                <w:rFonts w:ascii="Times New Roman" w:eastAsia="Times New Roman" w:hAnsi="Times New Roman" w:cs="Times New Roman"/>
                <w:sz w:val="28"/>
                <w:szCs w:val="28"/>
                <w:lang w:eastAsia="ru-RU"/>
              </w:rPr>
            </w:pPr>
            <w:r w:rsidRPr="00386C4E">
              <w:rPr>
                <w:rFonts w:ascii="Times New Roman" w:eastAsia="Times New Roman" w:hAnsi="Times New Roman" w:cs="Times New Roman"/>
                <w:sz w:val="28"/>
                <w:szCs w:val="28"/>
                <w:lang w:eastAsia="ru-RU"/>
              </w:rPr>
              <w:t>66 600</w:t>
            </w:r>
          </w:p>
        </w:tc>
        <w:tc>
          <w:tcPr>
            <w:tcW w:w="1843" w:type="dxa"/>
            <w:tcBorders>
              <w:top w:val="nil"/>
              <w:left w:val="nil"/>
              <w:bottom w:val="single" w:sz="4" w:space="0" w:color="auto"/>
              <w:right w:val="single" w:sz="4" w:space="0" w:color="auto"/>
            </w:tcBorders>
            <w:shd w:val="clear" w:color="auto" w:fill="auto"/>
            <w:noWrap/>
            <w:vAlign w:val="bottom"/>
            <w:hideMark/>
          </w:tcPr>
          <w:p w:rsidR="00386C4E" w:rsidRPr="00386C4E" w:rsidRDefault="00386C4E" w:rsidP="00386C4E">
            <w:pPr>
              <w:spacing w:after="0" w:line="240" w:lineRule="auto"/>
              <w:rPr>
                <w:rFonts w:ascii="Times New Roman" w:eastAsia="Times New Roman" w:hAnsi="Times New Roman" w:cs="Times New Roman"/>
                <w:sz w:val="28"/>
                <w:szCs w:val="28"/>
                <w:lang w:eastAsia="ru-RU"/>
              </w:rPr>
            </w:pPr>
            <w:r w:rsidRPr="00386C4E">
              <w:rPr>
                <w:rFonts w:ascii="Times New Roman" w:eastAsia="Times New Roman" w:hAnsi="Times New Roman" w:cs="Times New Roman"/>
                <w:sz w:val="28"/>
                <w:szCs w:val="28"/>
                <w:lang w:eastAsia="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386C4E" w:rsidRPr="00386C4E" w:rsidRDefault="00386C4E" w:rsidP="00386C4E">
            <w:pPr>
              <w:spacing w:after="0" w:line="240" w:lineRule="auto"/>
              <w:jc w:val="right"/>
              <w:rPr>
                <w:rFonts w:ascii="Times New Roman" w:eastAsia="Times New Roman" w:hAnsi="Times New Roman" w:cs="Times New Roman"/>
                <w:sz w:val="28"/>
                <w:szCs w:val="28"/>
                <w:lang w:eastAsia="ru-RU"/>
              </w:rPr>
            </w:pPr>
            <w:r w:rsidRPr="00386C4E">
              <w:rPr>
                <w:rFonts w:ascii="Times New Roman" w:eastAsia="Times New Roman" w:hAnsi="Times New Roman" w:cs="Times New Roman"/>
                <w:sz w:val="28"/>
                <w:szCs w:val="28"/>
                <w:lang w:eastAsia="ru-RU"/>
              </w:rPr>
              <w:t>68 600</w:t>
            </w:r>
          </w:p>
        </w:tc>
      </w:tr>
      <w:tr w:rsidR="00851881" w:rsidRPr="00851881" w:rsidTr="00386C4E">
        <w:trPr>
          <w:trHeight w:val="300"/>
        </w:trPr>
        <w:tc>
          <w:tcPr>
            <w:tcW w:w="2142" w:type="dxa"/>
            <w:tcBorders>
              <w:top w:val="nil"/>
              <w:left w:val="single" w:sz="4" w:space="0" w:color="auto"/>
              <w:bottom w:val="single" w:sz="4" w:space="0" w:color="auto"/>
              <w:right w:val="single" w:sz="4" w:space="0" w:color="auto"/>
            </w:tcBorders>
            <w:shd w:val="clear" w:color="auto" w:fill="auto"/>
            <w:noWrap/>
            <w:vAlign w:val="bottom"/>
            <w:hideMark/>
          </w:tcPr>
          <w:p w:rsidR="00386C4E" w:rsidRPr="00386C4E" w:rsidRDefault="00386C4E" w:rsidP="00386C4E">
            <w:pPr>
              <w:spacing w:after="0" w:line="240" w:lineRule="auto"/>
              <w:rPr>
                <w:rFonts w:ascii="Times New Roman" w:eastAsia="Times New Roman" w:hAnsi="Times New Roman" w:cs="Times New Roman"/>
                <w:sz w:val="28"/>
                <w:szCs w:val="28"/>
                <w:lang w:eastAsia="ru-RU"/>
              </w:rPr>
            </w:pPr>
            <w:r w:rsidRPr="00386C4E">
              <w:rPr>
                <w:rFonts w:ascii="Times New Roman" w:eastAsia="Times New Roman" w:hAnsi="Times New Roman" w:cs="Times New Roman"/>
                <w:sz w:val="28"/>
                <w:szCs w:val="28"/>
                <w:lang w:eastAsia="ru-RU"/>
              </w:rPr>
              <w:t>С-до на конец</w:t>
            </w:r>
          </w:p>
        </w:tc>
        <w:tc>
          <w:tcPr>
            <w:tcW w:w="1842" w:type="dxa"/>
            <w:tcBorders>
              <w:top w:val="nil"/>
              <w:left w:val="nil"/>
              <w:bottom w:val="single" w:sz="4" w:space="0" w:color="auto"/>
              <w:right w:val="single" w:sz="4" w:space="0" w:color="auto"/>
            </w:tcBorders>
            <w:shd w:val="clear" w:color="auto" w:fill="auto"/>
            <w:noWrap/>
            <w:vAlign w:val="bottom"/>
            <w:hideMark/>
          </w:tcPr>
          <w:p w:rsidR="00386C4E" w:rsidRPr="00386C4E" w:rsidRDefault="00386C4E" w:rsidP="00386C4E">
            <w:pPr>
              <w:spacing w:after="0" w:line="240" w:lineRule="auto"/>
              <w:rPr>
                <w:rFonts w:ascii="Times New Roman" w:eastAsia="Times New Roman" w:hAnsi="Times New Roman" w:cs="Times New Roman"/>
                <w:sz w:val="28"/>
                <w:szCs w:val="28"/>
                <w:lang w:eastAsia="ru-RU"/>
              </w:rPr>
            </w:pPr>
            <w:r w:rsidRPr="00386C4E">
              <w:rPr>
                <w:rFonts w:ascii="Times New Roman" w:eastAsia="Times New Roman" w:hAnsi="Times New Roman" w:cs="Times New Roman"/>
                <w:sz w:val="28"/>
                <w:szCs w:val="28"/>
                <w:lang w:eastAsia="ru-RU"/>
              </w:rPr>
              <w:t> </w:t>
            </w:r>
          </w:p>
        </w:tc>
        <w:tc>
          <w:tcPr>
            <w:tcW w:w="1843" w:type="dxa"/>
            <w:tcBorders>
              <w:top w:val="nil"/>
              <w:left w:val="nil"/>
              <w:bottom w:val="single" w:sz="4" w:space="0" w:color="auto"/>
              <w:right w:val="single" w:sz="4" w:space="0" w:color="auto"/>
            </w:tcBorders>
            <w:shd w:val="clear" w:color="auto" w:fill="auto"/>
            <w:noWrap/>
            <w:vAlign w:val="bottom"/>
            <w:hideMark/>
          </w:tcPr>
          <w:p w:rsidR="00386C4E" w:rsidRPr="00386C4E" w:rsidRDefault="00386C4E" w:rsidP="00386C4E">
            <w:pPr>
              <w:spacing w:after="0" w:line="240" w:lineRule="auto"/>
              <w:rPr>
                <w:rFonts w:ascii="Times New Roman" w:eastAsia="Times New Roman" w:hAnsi="Times New Roman" w:cs="Times New Roman"/>
                <w:sz w:val="28"/>
                <w:szCs w:val="28"/>
                <w:lang w:eastAsia="ru-RU"/>
              </w:rPr>
            </w:pPr>
            <w:r w:rsidRPr="00386C4E">
              <w:rPr>
                <w:rFonts w:ascii="Times New Roman" w:eastAsia="Times New Roman" w:hAnsi="Times New Roman" w:cs="Times New Roman"/>
                <w:sz w:val="28"/>
                <w:szCs w:val="28"/>
                <w:lang w:eastAsia="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386C4E" w:rsidRPr="00386C4E" w:rsidRDefault="00386C4E" w:rsidP="00386C4E">
            <w:pPr>
              <w:spacing w:after="0" w:line="240" w:lineRule="auto"/>
              <w:jc w:val="right"/>
              <w:rPr>
                <w:rFonts w:ascii="Times New Roman" w:eastAsia="Times New Roman" w:hAnsi="Times New Roman" w:cs="Times New Roman"/>
                <w:sz w:val="28"/>
                <w:szCs w:val="28"/>
                <w:lang w:eastAsia="ru-RU"/>
              </w:rPr>
            </w:pPr>
            <w:r w:rsidRPr="00386C4E">
              <w:rPr>
                <w:rFonts w:ascii="Times New Roman" w:eastAsia="Times New Roman" w:hAnsi="Times New Roman" w:cs="Times New Roman"/>
                <w:sz w:val="28"/>
                <w:szCs w:val="28"/>
                <w:lang w:eastAsia="ru-RU"/>
              </w:rPr>
              <w:t>2 000</w:t>
            </w:r>
          </w:p>
        </w:tc>
      </w:tr>
    </w:tbl>
    <w:p w:rsidR="00C06A67" w:rsidRPr="00851881" w:rsidRDefault="00C06A67">
      <w:pPr>
        <w:widowControl w:val="0"/>
        <w:autoSpaceDE w:val="0"/>
        <w:autoSpaceDN w:val="0"/>
        <w:adjustRightInd w:val="0"/>
        <w:spacing w:after="0" w:line="240" w:lineRule="auto"/>
        <w:jc w:val="center"/>
        <w:outlineLvl w:val="0"/>
        <w:rPr>
          <w:rFonts w:ascii="Times New Roman" w:hAnsi="Times New Roman" w:cs="Times New Roman"/>
          <w:sz w:val="28"/>
          <w:szCs w:val="28"/>
        </w:rPr>
      </w:pPr>
    </w:p>
    <w:p w:rsidR="00386C4E" w:rsidRPr="00851881" w:rsidRDefault="00386C4E" w:rsidP="00386C4E">
      <w:pPr>
        <w:jc w:val="both"/>
        <w:rPr>
          <w:rFonts w:ascii="Times New Roman" w:hAnsi="Times New Roman" w:cs="Times New Roman"/>
          <w:sz w:val="28"/>
          <w:szCs w:val="28"/>
        </w:rPr>
      </w:pPr>
      <w:r w:rsidRPr="00851881">
        <w:rPr>
          <w:rFonts w:ascii="Times New Roman" w:hAnsi="Times New Roman" w:cs="Times New Roman"/>
          <w:sz w:val="28"/>
          <w:szCs w:val="28"/>
        </w:rPr>
        <w:t xml:space="preserve">Значит, остаток по кредиту счета  на конец декабря составил 2 000 рублей. Данный остаток можно закрыть на счет 76 «Депонирование заработной платы» (Дт 70 Кт 76 – </w:t>
      </w:r>
      <w:proofErr w:type="spellStart"/>
      <w:r w:rsidRPr="00851881">
        <w:rPr>
          <w:rFonts w:ascii="Times New Roman" w:hAnsi="Times New Roman" w:cs="Times New Roman"/>
          <w:sz w:val="28"/>
          <w:szCs w:val="28"/>
        </w:rPr>
        <w:t>Задепонирована</w:t>
      </w:r>
      <w:proofErr w:type="spellEnd"/>
      <w:r w:rsidRPr="00851881">
        <w:rPr>
          <w:rFonts w:ascii="Times New Roman" w:hAnsi="Times New Roman" w:cs="Times New Roman"/>
          <w:sz w:val="28"/>
          <w:szCs w:val="28"/>
        </w:rPr>
        <w:t xml:space="preserve"> заработная плата – 2 000 рублей).</w:t>
      </w:r>
    </w:p>
    <w:p w:rsidR="00386C4E" w:rsidRPr="00851881" w:rsidRDefault="00386C4E">
      <w:pPr>
        <w:widowControl w:val="0"/>
        <w:autoSpaceDE w:val="0"/>
        <w:autoSpaceDN w:val="0"/>
        <w:adjustRightInd w:val="0"/>
        <w:spacing w:after="0" w:line="240" w:lineRule="auto"/>
        <w:jc w:val="center"/>
        <w:outlineLvl w:val="0"/>
        <w:rPr>
          <w:rFonts w:ascii="Times New Roman" w:hAnsi="Times New Roman" w:cs="Times New Roman"/>
          <w:sz w:val="28"/>
          <w:szCs w:val="28"/>
        </w:rPr>
      </w:pPr>
    </w:p>
    <w:p w:rsidR="00C06A67" w:rsidRPr="00851881" w:rsidRDefault="00C06A67">
      <w:pPr>
        <w:widowControl w:val="0"/>
        <w:autoSpaceDE w:val="0"/>
        <w:autoSpaceDN w:val="0"/>
        <w:adjustRightInd w:val="0"/>
        <w:spacing w:after="0" w:line="240" w:lineRule="auto"/>
        <w:jc w:val="center"/>
        <w:outlineLvl w:val="0"/>
        <w:rPr>
          <w:rFonts w:ascii="Times New Roman" w:hAnsi="Times New Roman" w:cs="Times New Roman"/>
          <w:sz w:val="28"/>
          <w:szCs w:val="28"/>
        </w:rPr>
      </w:pPr>
    </w:p>
    <w:p w:rsidR="008012DF" w:rsidRPr="00851881" w:rsidRDefault="008012DF" w:rsidP="00851881">
      <w:pPr>
        <w:pStyle w:val="1"/>
        <w:jc w:val="center"/>
        <w:rPr>
          <w:rFonts w:ascii="Times New Roman" w:hAnsi="Times New Roman" w:cs="Times New Roman"/>
          <w:color w:val="auto"/>
        </w:rPr>
      </w:pPr>
      <w:bookmarkStart w:id="11" w:name="_Toc404256747"/>
      <w:r w:rsidRPr="00851881">
        <w:rPr>
          <w:rFonts w:ascii="Times New Roman" w:hAnsi="Times New Roman" w:cs="Times New Roman"/>
          <w:color w:val="auto"/>
        </w:rPr>
        <w:lastRenderedPageBreak/>
        <w:t>Список литературы</w:t>
      </w:r>
      <w:bookmarkEnd w:id="11"/>
    </w:p>
    <w:p w:rsidR="008012DF" w:rsidRPr="00851881" w:rsidRDefault="008012DF">
      <w:pPr>
        <w:widowControl w:val="0"/>
        <w:autoSpaceDE w:val="0"/>
        <w:autoSpaceDN w:val="0"/>
        <w:adjustRightInd w:val="0"/>
        <w:spacing w:after="0" w:line="240" w:lineRule="auto"/>
        <w:ind w:firstLine="540"/>
        <w:jc w:val="both"/>
        <w:rPr>
          <w:rFonts w:ascii="Calibri" w:hAnsi="Calibri" w:cs="Calibri"/>
        </w:rPr>
      </w:pPr>
    </w:p>
    <w:p w:rsidR="00851881" w:rsidRPr="00851881" w:rsidRDefault="00851881" w:rsidP="00851881">
      <w:pPr>
        <w:pStyle w:val="a5"/>
        <w:numPr>
          <w:ilvl w:val="0"/>
          <w:numId w:val="2"/>
        </w:numPr>
        <w:autoSpaceDE w:val="0"/>
        <w:autoSpaceDN w:val="0"/>
        <w:adjustRightInd w:val="0"/>
        <w:spacing w:after="0" w:line="360" w:lineRule="auto"/>
        <w:jc w:val="both"/>
        <w:rPr>
          <w:rFonts w:ascii="Times New Roman" w:hAnsi="Times New Roman" w:cs="Times New Roman"/>
          <w:sz w:val="28"/>
          <w:szCs w:val="28"/>
        </w:rPr>
      </w:pPr>
      <w:bookmarkStart w:id="12" w:name="Par290"/>
      <w:bookmarkEnd w:id="12"/>
      <w:r w:rsidRPr="00851881">
        <w:rPr>
          <w:rFonts w:ascii="Times New Roman" w:hAnsi="Times New Roman" w:cs="Times New Roman"/>
          <w:sz w:val="28"/>
          <w:szCs w:val="28"/>
        </w:rPr>
        <w:t>Федеральный закон от 06.12.2011 N 402-ФЗ (ред. от 04.11.2014) "О бухгалтерском учете"</w:t>
      </w:r>
    </w:p>
    <w:p w:rsidR="00851881" w:rsidRPr="00851881" w:rsidRDefault="00851881" w:rsidP="00851881">
      <w:pPr>
        <w:pStyle w:val="a5"/>
        <w:widowControl w:val="0"/>
        <w:numPr>
          <w:ilvl w:val="0"/>
          <w:numId w:val="2"/>
        </w:numPr>
        <w:autoSpaceDE w:val="0"/>
        <w:autoSpaceDN w:val="0"/>
        <w:adjustRightInd w:val="0"/>
        <w:spacing w:after="0" w:line="360" w:lineRule="auto"/>
        <w:jc w:val="both"/>
        <w:rPr>
          <w:rFonts w:ascii="Times New Roman" w:hAnsi="Times New Roman" w:cs="Times New Roman"/>
          <w:sz w:val="28"/>
          <w:szCs w:val="28"/>
        </w:rPr>
      </w:pPr>
      <w:r w:rsidRPr="00851881">
        <w:rPr>
          <w:rFonts w:ascii="Times New Roman" w:hAnsi="Times New Roman" w:cs="Times New Roman"/>
          <w:sz w:val="28"/>
          <w:szCs w:val="28"/>
        </w:rPr>
        <w:t xml:space="preserve"> Об аудиторской деятельности: Федеральный </w:t>
      </w:r>
      <w:hyperlink r:id="rId14" w:history="1">
        <w:r w:rsidRPr="00851881">
          <w:rPr>
            <w:rFonts w:ascii="Times New Roman" w:hAnsi="Times New Roman" w:cs="Times New Roman"/>
            <w:sz w:val="28"/>
            <w:szCs w:val="28"/>
          </w:rPr>
          <w:t>закон</w:t>
        </w:r>
      </w:hyperlink>
      <w:r w:rsidRPr="00851881">
        <w:rPr>
          <w:rFonts w:ascii="Times New Roman" w:hAnsi="Times New Roman" w:cs="Times New Roman"/>
          <w:sz w:val="28"/>
          <w:szCs w:val="28"/>
        </w:rPr>
        <w:t xml:space="preserve"> от 30.12.2008 N 307-ФЗ (в ред. от 04.03.2014).</w:t>
      </w:r>
    </w:p>
    <w:p w:rsidR="00851881" w:rsidRPr="00851881" w:rsidRDefault="00851881" w:rsidP="00851881">
      <w:pPr>
        <w:pStyle w:val="a5"/>
        <w:widowControl w:val="0"/>
        <w:numPr>
          <w:ilvl w:val="0"/>
          <w:numId w:val="2"/>
        </w:numPr>
        <w:autoSpaceDE w:val="0"/>
        <w:autoSpaceDN w:val="0"/>
        <w:adjustRightInd w:val="0"/>
        <w:spacing w:after="0" w:line="360" w:lineRule="auto"/>
        <w:jc w:val="both"/>
        <w:rPr>
          <w:rFonts w:ascii="Times New Roman" w:hAnsi="Times New Roman" w:cs="Times New Roman"/>
          <w:sz w:val="28"/>
          <w:szCs w:val="28"/>
        </w:rPr>
      </w:pPr>
      <w:bookmarkStart w:id="13" w:name="Par299"/>
      <w:bookmarkEnd w:id="13"/>
      <w:r w:rsidRPr="00851881">
        <w:rPr>
          <w:rFonts w:ascii="Times New Roman" w:hAnsi="Times New Roman" w:cs="Times New Roman"/>
          <w:sz w:val="28"/>
          <w:szCs w:val="28"/>
        </w:rPr>
        <w:t xml:space="preserve">Об утверждении Федеральных правил (стандартов) аудиторской деятельности: </w:t>
      </w:r>
      <w:hyperlink r:id="rId15" w:history="1">
        <w:r w:rsidRPr="00851881">
          <w:rPr>
            <w:rFonts w:ascii="Times New Roman" w:hAnsi="Times New Roman" w:cs="Times New Roman"/>
            <w:sz w:val="28"/>
            <w:szCs w:val="28"/>
          </w:rPr>
          <w:t>Постановление</w:t>
        </w:r>
      </w:hyperlink>
      <w:r w:rsidRPr="00851881">
        <w:rPr>
          <w:rFonts w:ascii="Times New Roman" w:hAnsi="Times New Roman" w:cs="Times New Roman"/>
          <w:sz w:val="28"/>
          <w:szCs w:val="28"/>
        </w:rPr>
        <w:t xml:space="preserve"> Правительства РФ от 23.09.2002 N 696 (в ред. от 22.12.2011).</w:t>
      </w:r>
    </w:p>
    <w:p w:rsidR="00851881" w:rsidRPr="00851881" w:rsidRDefault="00851881" w:rsidP="00851881">
      <w:pPr>
        <w:pStyle w:val="a5"/>
        <w:widowControl w:val="0"/>
        <w:numPr>
          <w:ilvl w:val="0"/>
          <w:numId w:val="2"/>
        </w:numPr>
        <w:autoSpaceDE w:val="0"/>
        <w:autoSpaceDN w:val="0"/>
        <w:adjustRightInd w:val="0"/>
        <w:spacing w:after="0" w:line="360" w:lineRule="auto"/>
        <w:jc w:val="both"/>
        <w:rPr>
          <w:rFonts w:ascii="Times New Roman" w:hAnsi="Times New Roman" w:cs="Times New Roman"/>
          <w:sz w:val="28"/>
          <w:szCs w:val="28"/>
        </w:rPr>
      </w:pPr>
      <w:bookmarkStart w:id="14" w:name="Par300"/>
      <w:bookmarkEnd w:id="14"/>
      <w:r w:rsidRPr="00851881">
        <w:rPr>
          <w:rFonts w:ascii="Times New Roman" w:hAnsi="Times New Roman" w:cs="Times New Roman"/>
          <w:sz w:val="28"/>
          <w:szCs w:val="28"/>
        </w:rPr>
        <w:t xml:space="preserve">О раскрытии информации о рисках хозяйственной деятельности организации в годовой бухгалтерской отчетности: </w:t>
      </w:r>
      <w:hyperlink r:id="rId16" w:history="1">
        <w:r w:rsidRPr="00851881">
          <w:rPr>
            <w:rFonts w:ascii="Times New Roman" w:hAnsi="Times New Roman" w:cs="Times New Roman"/>
            <w:sz w:val="28"/>
            <w:szCs w:val="28"/>
          </w:rPr>
          <w:t>Информация</w:t>
        </w:r>
      </w:hyperlink>
      <w:r w:rsidRPr="00851881">
        <w:rPr>
          <w:rFonts w:ascii="Times New Roman" w:hAnsi="Times New Roman" w:cs="Times New Roman"/>
          <w:sz w:val="28"/>
          <w:szCs w:val="28"/>
        </w:rPr>
        <w:t xml:space="preserve"> Минфина России N ПЗ-9/2012.</w:t>
      </w:r>
    </w:p>
    <w:p w:rsidR="008012DF" w:rsidRPr="00851881" w:rsidRDefault="008012DF" w:rsidP="00851881">
      <w:pPr>
        <w:pStyle w:val="a5"/>
        <w:widowControl w:val="0"/>
        <w:numPr>
          <w:ilvl w:val="0"/>
          <w:numId w:val="2"/>
        </w:numPr>
        <w:autoSpaceDE w:val="0"/>
        <w:autoSpaceDN w:val="0"/>
        <w:adjustRightInd w:val="0"/>
        <w:spacing w:after="0" w:line="360" w:lineRule="auto"/>
        <w:jc w:val="both"/>
        <w:rPr>
          <w:rFonts w:ascii="Times New Roman" w:hAnsi="Times New Roman" w:cs="Times New Roman"/>
          <w:sz w:val="28"/>
          <w:szCs w:val="28"/>
        </w:rPr>
      </w:pPr>
      <w:r w:rsidRPr="00851881">
        <w:rPr>
          <w:rFonts w:ascii="Times New Roman" w:hAnsi="Times New Roman" w:cs="Times New Roman"/>
          <w:sz w:val="28"/>
          <w:szCs w:val="28"/>
        </w:rPr>
        <w:t>Адамс Р. Основы аудита / Пер. с англ., под ред. Я.В. Соколова. М.: Аудит, ЮНИТИ, 1995. 398 с.</w:t>
      </w:r>
    </w:p>
    <w:p w:rsidR="008012DF" w:rsidRPr="00851881" w:rsidRDefault="008012DF" w:rsidP="00851881">
      <w:pPr>
        <w:pStyle w:val="a5"/>
        <w:widowControl w:val="0"/>
        <w:numPr>
          <w:ilvl w:val="0"/>
          <w:numId w:val="2"/>
        </w:numPr>
        <w:autoSpaceDE w:val="0"/>
        <w:autoSpaceDN w:val="0"/>
        <w:adjustRightInd w:val="0"/>
        <w:spacing w:after="0" w:line="360" w:lineRule="auto"/>
        <w:jc w:val="both"/>
        <w:rPr>
          <w:rFonts w:ascii="Times New Roman" w:hAnsi="Times New Roman" w:cs="Times New Roman"/>
          <w:sz w:val="28"/>
          <w:szCs w:val="28"/>
        </w:rPr>
      </w:pPr>
      <w:bookmarkStart w:id="15" w:name="Par291"/>
      <w:bookmarkEnd w:id="15"/>
      <w:r w:rsidRPr="00851881">
        <w:rPr>
          <w:rFonts w:ascii="Times New Roman" w:hAnsi="Times New Roman" w:cs="Times New Roman"/>
          <w:sz w:val="28"/>
          <w:szCs w:val="28"/>
        </w:rPr>
        <w:t>Бурцев В.В. Организация системы внутреннего контроля коммерческой организации. М.: Экзамен, 2000.</w:t>
      </w:r>
    </w:p>
    <w:p w:rsidR="008012DF" w:rsidRPr="00851881" w:rsidRDefault="008012DF" w:rsidP="00851881">
      <w:pPr>
        <w:pStyle w:val="a5"/>
        <w:widowControl w:val="0"/>
        <w:numPr>
          <w:ilvl w:val="0"/>
          <w:numId w:val="2"/>
        </w:numPr>
        <w:autoSpaceDE w:val="0"/>
        <w:autoSpaceDN w:val="0"/>
        <w:adjustRightInd w:val="0"/>
        <w:spacing w:after="0" w:line="360" w:lineRule="auto"/>
        <w:jc w:val="both"/>
        <w:rPr>
          <w:rFonts w:ascii="Times New Roman" w:hAnsi="Times New Roman" w:cs="Times New Roman"/>
          <w:sz w:val="28"/>
          <w:szCs w:val="28"/>
        </w:rPr>
      </w:pPr>
      <w:bookmarkStart w:id="16" w:name="Par292"/>
      <w:bookmarkEnd w:id="16"/>
      <w:r w:rsidRPr="00851881">
        <w:rPr>
          <w:rFonts w:ascii="Times New Roman" w:hAnsi="Times New Roman" w:cs="Times New Roman"/>
          <w:sz w:val="28"/>
          <w:szCs w:val="28"/>
        </w:rPr>
        <w:t>Воропаев Ю.Н. Оценка внутреннего контроля // Бухгалтерский учет. 1996. N 8.</w:t>
      </w:r>
    </w:p>
    <w:p w:rsidR="008012DF" w:rsidRPr="00851881" w:rsidRDefault="008012DF" w:rsidP="00851881">
      <w:pPr>
        <w:pStyle w:val="a5"/>
        <w:widowControl w:val="0"/>
        <w:numPr>
          <w:ilvl w:val="0"/>
          <w:numId w:val="2"/>
        </w:numPr>
        <w:autoSpaceDE w:val="0"/>
        <w:autoSpaceDN w:val="0"/>
        <w:adjustRightInd w:val="0"/>
        <w:spacing w:after="0" w:line="360" w:lineRule="auto"/>
        <w:jc w:val="both"/>
        <w:rPr>
          <w:rFonts w:ascii="Times New Roman" w:hAnsi="Times New Roman" w:cs="Times New Roman"/>
          <w:sz w:val="28"/>
          <w:szCs w:val="28"/>
        </w:rPr>
      </w:pPr>
      <w:bookmarkStart w:id="17" w:name="Par293"/>
      <w:bookmarkEnd w:id="17"/>
      <w:r w:rsidRPr="00851881">
        <w:rPr>
          <w:rFonts w:ascii="Times New Roman" w:hAnsi="Times New Roman" w:cs="Times New Roman"/>
          <w:sz w:val="28"/>
          <w:szCs w:val="28"/>
        </w:rPr>
        <w:t xml:space="preserve">Додж Р. Краткое руководство по стандартам и нормам аудита / Пер. с англ., предисловие С.А. </w:t>
      </w:r>
      <w:proofErr w:type="spellStart"/>
      <w:r w:rsidRPr="00851881">
        <w:rPr>
          <w:rFonts w:ascii="Times New Roman" w:hAnsi="Times New Roman" w:cs="Times New Roman"/>
          <w:sz w:val="28"/>
          <w:szCs w:val="28"/>
        </w:rPr>
        <w:t>Стукова</w:t>
      </w:r>
      <w:proofErr w:type="spellEnd"/>
      <w:r w:rsidRPr="00851881">
        <w:rPr>
          <w:rFonts w:ascii="Times New Roman" w:hAnsi="Times New Roman" w:cs="Times New Roman"/>
          <w:sz w:val="28"/>
          <w:szCs w:val="28"/>
        </w:rPr>
        <w:t>. М.: Финансы и статистика, ЮНИТИ, 1992. 240 с.</w:t>
      </w:r>
    </w:p>
    <w:p w:rsidR="008012DF" w:rsidRPr="00851881" w:rsidRDefault="008012DF" w:rsidP="00851881">
      <w:pPr>
        <w:pStyle w:val="a5"/>
        <w:widowControl w:val="0"/>
        <w:numPr>
          <w:ilvl w:val="0"/>
          <w:numId w:val="2"/>
        </w:numPr>
        <w:autoSpaceDE w:val="0"/>
        <w:autoSpaceDN w:val="0"/>
        <w:adjustRightInd w:val="0"/>
        <w:spacing w:after="0" w:line="360" w:lineRule="auto"/>
        <w:jc w:val="both"/>
        <w:rPr>
          <w:rFonts w:ascii="Times New Roman" w:hAnsi="Times New Roman" w:cs="Times New Roman"/>
          <w:sz w:val="28"/>
          <w:szCs w:val="28"/>
        </w:rPr>
      </w:pPr>
      <w:bookmarkStart w:id="18" w:name="Par294"/>
      <w:bookmarkStart w:id="19" w:name="Par295"/>
      <w:bookmarkEnd w:id="18"/>
      <w:bookmarkEnd w:id="19"/>
      <w:r w:rsidRPr="00851881">
        <w:rPr>
          <w:rFonts w:ascii="Times New Roman" w:hAnsi="Times New Roman" w:cs="Times New Roman"/>
          <w:sz w:val="28"/>
          <w:szCs w:val="28"/>
        </w:rPr>
        <w:t xml:space="preserve">Кучеров А.В. Внутренний аудит в России / А.В. Кучеров, Е.В. </w:t>
      </w:r>
      <w:proofErr w:type="spellStart"/>
      <w:r w:rsidRPr="00851881">
        <w:rPr>
          <w:rFonts w:ascii="Times New Roman" w:hAnsi="Times New Roman" w:cs="Times New Roman"/>
          <w:sz w:val="28"/>
          <w:szCs w:val="28"/>
        </w:rPr>
        <w:t>Леушина</w:t>
      </w:r>
      <w:proofErr w:type="spellEnd"/>
      <w:r w:rsidRPr="00851881">
        <w:rPr>
          <w:rFonts w:ascii="Times New Roman" w:hAnsi="Times New Roman" w:cs="Times New Roman"/>
          <w:sz w:val="28"/>
          <w:szCs w:val="28"/>
        </w:rPr>
        <w:t xml:space="preserve"> // Молодой ученый. 2013. N 6. С. 359 - 362.</w:t>
      </w:r>
    </w:p>
    <w:p w:rsidR="008012DF" w:rsidRPr="00851881" w:rsidRDefault="008012DF" w:rsidP="00851881">
      <w:pPr>
        <w:pStyle w:val="a5"/>
        <w:widowControl w:val="0"/>
        <w:numPr>
          <w:ilvl w:val="0"/>
          <w:numId w:val="2"/>
        </w:numPr>
        <w:autoSpaceDE w:val="0"/>
        <w:autoSpaceDN w:val="0"/>
        <w:adjustRightInd w:val="0"/>
        <w:spacing w:after="0" w:line="360" w:lineRule="auto"/>
        <w:jc w:val="both"/>
        <w:rPr>
          <w:rFonts w:ascii="Times New Roman" w:hAnsi="Times New Roman" w:cs="Times New Roman"/>
          <w:sz w:val="28"/>
          <w:szCs w:val="28"/>
        </w:rPr>
      </w:pPr>
      <w:bookmarkStart w:id="20" w:name="Par296"/>
      <w:bookmarkEnd w:id="20"/>
      <w:r w:rsidRPr="00851881">
        <w:rPr>
          <w:rFonts w:ascii="Times New Roman" w:hAnsi="Times New Roman" w:cs="Times New Roman"/>
          <w:sz w:val="28"/>
          <w:szCs w:val="28"/>
        </w:rPr>
        <w:t>Михеев М.В. Система внутреннего контроля строительных организаций и ее значение при выявлении фактов искажения данных бухгалтерской (финансовой) отчетности // Аудит и финансовый анализ. 2013. N 1.</w:t>
      </w:r>
    </w:p>
    <w:p w:rsidR="008012DF" w:rsidRPr="00851881" w:rsidRDefault="008012DF" w:rsidP="00851881">
      <w:pPr>
        <w:pStyle w:val="a5"/>
        <w:widowControl w:val="0"/>
        <w:numPr>
          <w:ilvl w:val="0"/>
          <w:numId w:val="2"/>
        </w:numPr>
        <w:autoSpaceDE w:val="0"/>
        <w:autoSpaceDN w:val="0"/>
        <w:adjustRightInd w:val="0"/>
        <w:spacing w:after="0" w:line="360" w:lineRule="auto"/>
        <w:jc w:val="both"/>
        <w:rPr>
          <w:rFonts w:ascii="Times New Roman" w:hAnsi="Times New Roman" w:cs="Times New Roman"/>
          <w:sz w:val="28"/>
          <w:szCs w:val="28"/>
        </w:rPr>
      </w:pPr>
      <w:bookmarkStart w:id="21" w:name="Par297"/>
      <w:bookmarkEnd w:id="21"/>
      <w:proofErr w:type="spellStart"/>
      <w:r w:rsidRPr="00851881">
        <w:rPr>
          <w:rFonts w:ascii="Times New Roman" w:hAnsi="Times New Roman" w:cs="Times New Roman"/>
          <w:sz w:val="28"/>
          <w:szCs w:val="28"/>
        </w:rPr>
        <w:t>Нечипуренко</w:t>
      </w:r>
      <w:proofErr w:type="spellEnd"/>
      <w:r w:rsidRPr="00851881">
        <w:rPr>
          <w:rFonts w:ascii="Times New Roman" w:hAnsi="Times New Roman" w:cs="Times New Roman"/>
          <w:sz w:val="28"/>
          <w:szCs w:val="28"/>
        </w:rPr>
        <w:t xml:space="preserve"> Л.С. Внутренний контроль рисков: Материалы VI Международной студенческой электронной научной конференции "Студенческий научный форум". URL: http://www.scienceforum.ru/2014/346/2403 (дата обращения: 20.05.2014).</w:t>
      </w:r>
    </w:p>
    <w:p w:rsidR="008012DF" w:rsidRPr="00851881" w:rsidRDefault="008012DF" w:rsidP="00851881">
      <w:pPr>
        <w:pStyle w:val="a5"/>
        <w:widowControl w:val="0"/>
        <w:numPr>
          <w:ilvl w:val="0"/>
          <w:numId w:val="2"/>
        </w:numPr>
        <w:autoSpaceDE w:val="0"/>
        <w:autoSpaceDN w:val="0"/>
        <w:adjustRightInd w:val="0"/>
        <w:spacing w:after="0" w:line="360" w:lineRule="auto"/>
        <w:jc w:val="both"/>
        <w:rPr>
          <w:rFonts w:ascii="Times New Roman" w:hAnsi="Times New Roman" w:cs="Times New Roman"/>
          <w:sz w:val="28"/>
          <w:szCs w:val="28"/>
        </w:rPr>
      </w:pPr>
      <w:bookmarkStart w:id="22" w:name="Par301"/>
      <w:bookmarkEnd w:id="22"/>
      <w:r w:rsidRPr="00851881">
        <w:rPr>
          <w:rFonts w:ascii="Times New Roman" w:hAnsi="Times New Roman" w:cs="Times New Roman"/>
          <w:sz w:val="28"/>
          <w:szCs w:val="28"/>
        </w:rPr>
        <w:lastRenderedPageBreak/>
        <w:t xml:space="preserve">Организация и осуществление экономическим субъектом внутреннего контроля совершаемых фактов хозяйственной жизни, ведения бухгалтерского учета и составления бухгалтерской (финансовой) отчетности: </w:t>
      </w:r>
      <w:hyperlink r:id="rId17" w:history="1">
        <w:r w:rsidRPr="00851881">
          <w:rPr>
            <w:rFonts w:ascii="Times New Roman" w:hAnsi="Times New Roman" w:cs="Times New Roman"/>
            <w:sz w:val="28"/>
            <w:szCs w:val="28"/>
          </w:rPr>
          <w:t>Информация</w:t>
        </w:r>
      </w:hyperlink>
      <w:r w:rsidRPr="00851881">
        <w:rPr>
          <w:rFonts w:ascii="Times New Roman" w:hAnsi="Times New Roman" w:cs="Times New Roman"/>
          <w:sz w:val="28"/>
          <w:szCs w:val="28"/>
        </w:rPr>
        <w:t xml:space="preserve"> Минфина России N ПЗ-11/2013.</w:t>
      </w:r>
    </w:p>
    <w:p w:rsidR="008012DF" w:rsidRPr="00851881" w:rsidRDefault="008012DF" w:rsidP="00851881">
      <w:pPr>
        <w:pStyle w:val="a5"/>
        <w:widowControl w:val="0"/>
        <w:numPr>
          <w:ilvl w:val="0"/>
          <w:numId w:val="2"/>
        </w:numPr>
        <w:autoSpaceDE w:val="0"/>
        <w:autoSpaceDN w:val="0"/>
        <w:adjustRightInd w:val="0"/>
        <w:spacing w:after="0" w:line="360" w:lineRule="auto"/>
        <w:jc w:val="both"/>
        <w:rPr>
          <w:rFonts w:ascii="Times New Roman" w:hAnsi="Times New Roman" w:cs="Times New Roman"/>
          <w:sz w:val="28"/>
          <w:szCs w:val="28"/>
        </w:rPr>
      </w:pPr>
      <w:bookmarkStart w:id="23" w:name="Par302"/>
      <w:bookmarkStart w:id="24" w:name="Par303"/>
      <w:bookmarkEnd w:id="23"/>
      <w:bookmarkEnd w:id="24"/>
      <w:r w:rsidRPr="00851881">
        <w:rPr>
          <w:rFonts w:ascii="Times New Roman" w:hAnsi="Times New Roman" w:cs="Times New Roman"/>
          <w:sz w:val="28"/>
          <w:szCs w:val="28"/>
        </w:rPr>
        <w:t xml:space="preserve">Сотникова Л.В. Внутренний контроль и аудит. М.: </w:t>
      </w:r>
      <w:proofErr w:type="spellStart"/>
      <w:r w:rsidRPr="00851881">
        <w:rPr>
          <w:rFonts w:ascii="Times New Roman" w:hAnsi="Times New Roman" w:cs="Times New Roman"/>
          <w:sz w:val="28"/>
          <w:szCs w:val="28"/>
        </w:rPr>
        <w:t>Финстатинформ</w:t>
      </w:r>
      <w:proofErr w:type="spellEnd"/>
      <w:r w:rsidRPr="00851881">
        <w:rPr>
          <w:rFonts w:ascii="Times New Roman" w:hAnsi="Times New Roman" w:cs="Times New Roman"/>
          <w:sz w:val="28"/>
          <w:szCs w:val="28"/>
        </w:rPr>
        <w:t>, 2000.</w:t>
      </w:r>
    </w:p>
    <w:sectPr w:rsidR="008012DF" w:rsidRPr="00851881" w:rsidSect="00F04150">
      <w:pgSz w:w="11905" w:h="16838"/>
      <w:pgMar w:top="1134" w:right="850" w:bottom="1134" w:left="1701"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76C29"/>
    <w:multiLevelType w:val="hybridMultilevel"/>
    <w:tmpl w:val="44FA9D48"/>
    <w:lvl w:ilvl="0" w:tplc="78BAE4D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88E2CAA"/>
    <w:multiLevelType w:val="hybridMultilevel"/>
    <w:tmpl w:val="3F7AB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68A6992"/>
    <w:multiLevelType w:val="hybridMultilevel"/>
    <w:tmpl w:val="95D6C0C4"/>
    <w:lvl w:ilvl="0" w:tplc="9C5610BE">
      <w:start w:val="1"/>
      <w:numFmt w:val="decimal"/>
      <w:lvlText w:val="%1."/>
      <w:lvlJc w:val="left"/>
      <w:pPr>
        <w:ind w:left="1320" w:hanging="78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8012DF"/>
    <w:rsid w:val="000E03AC"/>
    <w:rsid w:val="002E04A3"/>
    <w:rsid w:val="00386C4E"/>
    <w:rsid w:val="007076CB"/>
    <w:rsid w:val="008012DF"/>
    <w:rsid w:val="00851881"/>
    <w:rsid w:val="0085488B"/>
    <w:rsid w:val="009B44E1"/>
    <w:rsid w:val="00BD6B75"/>
    <w:rsid w:val="00C06A67"/>
    <w:rsid w:val="00DD3F43"/>
    <w:rsid w:val="00F04150"/>
    <w:rsid w:val="00FE30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50"/>
  </w:style>
  <w:style w:type="paragraph" w:styleId="1">
    <w:name w:val="heading 1"/>
    <w:basedOn w:val="a"/>
    <w:next w:val="a"/>
    <w:link w:val="10"/>
    <w:uiPriority w:val="9"/>
    <w:qFormat/>
    <w:rsid w:val="00C06A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012DF"/>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8012D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8012DF"/>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8012DF"/>
    <w:pPr>
      <w:widowControl w:val="0"/>
      <w:autoSpaceDE w:val="0"/>
      <w:autoSpaceDN w:val="0"/>
      <w:adjustRightInd w:val="0"/>
      <w:spacing w:after="0" w:line="240" w:lineRule="auto"/>
    </w:pPr>
    <w:rPr>
      <w:rFonts w:ascii="Calibri" w:eastAsiaTheme="minorEastAsia" w:hAnsi="Calibri" w:cs="Calibri"/>
      <w:lang w:eastAsia="ru-RU"/>
    </w:rPr>
  </w:style>
  <w:style w:type="character" w:customStyle="1" w:styleId="10">
    <w:name w:val="Заголовок 1 Знак"/>
    <w:basedOn w:val="a0"/>
    <w:link w:val="1"/>
    <w:uiPriority w:val="9"/>
    <w:rsid w:val="00C06A67"/>
    <w:rPr>
      <w:rFonts w:asciiTheme="majorHAnsi" w:eastAsiaTheme="majorEastAsia" w:hAnsiTheme="majorHAnsi" w:cstheme="majorBidi"/>
      <w:b/>
      <w:bCs/>
      <w:color w:val="365F91" w:themeColor="accent1" w:themeShade="BF"/>
      <w:sz w:val="28"/>
      <w:szCs w:val="28"/>
    </w:rPr>
  </w:style>
  <w:style w:type="paragraph" w:styleId="a3">
    <w:name w:val="Balloon Text"/>
    <w:basedOn w:val="a"/>
    <w:link w:val="a4"/>
    <w:uiPriority w:val="99"/>
    <w:semiHidden/>
    <w:unhideWhenUsed/>
    <w:rsid w:val="00C06A6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06A67"/>
    <w:rPr>
      <w:rFonts w:ascii="Tahoma" w:hAnsi="Tahoma" w:cs="Tahoma"/>
      <w:sz w:val="16"/>
      <w:szCs w:val="16"/>
    </w:rPr>
  </w:style>
  <w:style w:type="paragraph" w:styleId="a5">
    <w:name w:val="List Paragraph"/>
    <w:basedOn w:val="a"/>
    <w:uiPriority w:val="34"/>
    <w:qFormat/>
    <w:rsid w:val="00C06A67"/>
    <w:pPr>
      <w:ind w:left="720"/>
      <w:contextualSpacing/>
    </w:pPr>
  </w:style>
  <w:style w:type="table" w:styleId="a6">
    <w:name w:val="Table Grid"/>
    <w:basedOn w:val="a1"/>
    <w:uiPriority w:val="59"/>
    <w:rsid w:val="009B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TOC Heading"/>
    <w:basedOn w:val="1"/>
    <w:next w:val="a"/>
    <w:uiPriority w:val="39"/>
    <w:semiHidden/>
    <w:unhideWhenUsed/>
    <w:qFormat/>
    <w:rsid w:val="002E04A3"/>
    <w:pPr>
      <w:outlineLvl w:val="9"/>
    </w:pPr>
    <w:rPr>
      <w:lang w:eastAsia="ru-RU"/>
    </w:rPr>
  </w:style>
  <w:style w:type="paragraph" w:styleId="11">
    <w:name w:val="toc 1"/>
    <w:basedOn w:val="a"/>
    <w:next w:val="a"/>
    <w:autoRedefine/>
    <w:uiPriority w:val="39"/>
    <w:unhideWhenUsed/>
    <w:rsid w:val="002E04A3"/>
    <w:pPr>
      <w:spacing w:after="100"/>
    </w:pPr>
  </w:style>
  <w:style w:type="character" w:styleId="a8">
    <w:name w:val="Hyperlink"/>
    <w:basedOn w:val="a0"/>
    <w:uiPriority w:val="99"/>
    <w:unhideWhenUsed/>
    <w:rsid w:val="002E04A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06A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012DF"/>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8012D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8012DF"/>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8012DF"/>
    <w:pPr>
      <w:widowControl w:val="0"/>
      <w:autoSpaceDE w:val="0"/>
      <w:autoSpaceDN w:val="0"/>
      <w:adjustRightInd w:val="0"/>
      <w:spacing w:after="0" w:line="240" w:lineRule="auto"/>
    </w:pPr>
    <w:rPr>
      <w:rFonts w:ascii="Calibri" w:eastAsiaTheme="minorEastAsia" w:hAnsi="Calibri" w:cs="Calibri"/>
      <w:lang w:eastAsia="ru-RU"/>
    </w:rPr>
  </w:style>
  <w:style w:type="character" w:customStyle="1" w:styleId="10">
    <w:name w:val="Заголовок 1 Знак"/>
    <w:basedOn w:val="a0"/>
    <w:link w:val="1"/>
    <w:uiPriority w:val="9"/>
    <w:rsid w:val="00C06A67"/>
    <w:rPr>
      <w:rFonts w:asciiTheme="majorHAnsi" w:eastAsiaTheme="majorEastAsia" w:hAnsiTheme="majorHAnsi" w:cstheme="majorBidi"/>
      <w:b/>
      <w:bCs/>
      <w:color w:val="365F91" w:themeColor="accent1" w:themeShade="BF"/>
      <w:sz w:val="28"/>
      <w:szCs w:val="28"/>
    </w:rPr>
  </w:style>
  <w:style w:type="paragraph" w:styleId="a3">
    <w:name w:val="Balloon Text"/>
    <w:basedOn w:val="a"/>
    <w:link w:val="a4"/>
    <w:uiPriority w:val="99"/>
    <w:semiHidden/>
    <w:unhideWhenUsed/>
    <w:rsid w:val="00C06A6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06A67"/>
    <w:rPr>
      <w:rFonts w:ascii="Tahoma" w:hAnsi="Tahoma" w:cs="Tahoma"/>
      <w:sz w:val="16"/>
      <w:szCs w:val="16"/>
    </w:rPr>
  </w:style>
  <w:style w:type="paragraph" w:styleId="a5">
    <w:name w:val="List Paragraph"/>
    <w:basedOn w:val="a"/>
    <w:uiPriority w:val="34"/>
    <w:qFormat/>
    <w:rsid w:val="00C06A67"/>
    <w:pPr>
      <w:ind w:left="720"/>
      <w:contextualSpacing/>
    </w:pPr>
  </w:style>
  <w:style w:type="table" w:styleId="a6">
    <w:name w:val="Table Grid"/>
    <w:basedOn w:val="a1"/>
    <w:uiPriority w:val="59"/>
    <w:rsid w:val="009B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TOC Heading"/>
    <w:basedOn w:val="1"/>
    <w:next w:val="a"/>
    <w:uiPriority w:val="39"/>
    <w:semiHidden/>
    <w:unhideWhenUsed/>
    <w:qFormat/>
    <w:rsid w:val="002E04A3"/>
    <w:pPr>
      <w:outlineLvl w:val="9"/>
    </w:pPr>
    <w:rPr>
      <w:lang w:eastAsia="ru-RU"/>
    </w:rPr>
  </w:style>
  <w:style w:type="paragraph" w:styleId="11">
    <w:name w:val="toc 1"/>
    <w:basedOn w:val="a"/>
    <w:next w:val="a"/>
    <w:autoRedefine/>
    <w:uiPriority w:val="39"/>
    <w:unhideWhenUsed/>
    <w:rsid w:val="002E04A3"/>
    <w:pPr>
      <w:spacing w:after="100"/>
    </w:pPr>
  </w:style>
  <w:style w:type="character" w:styleId="a8">
    <w:name w:val="Hyperlink"/>
    <w:basedOn w:val="a0"/>
    <w:uiPriority w:val="99"/>
    <w:unhideWhenUsed/>
    <w:rsid w:val="002E04A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99535244">
      <w:bodyDiv w:val="1"/>
      <w:marLeft w:val="0"/>
      <w:marRight w:val="0"/>
      <w:marTop w:val="0"/>
      <w:marBottom w:val="0"/>
      <w:divBdr>
        <w:top w:val="none" w:sz="0" w:space="0" w:color="auto"/>
        <w:left w:val="none" w:sz="0" w:space="0" w:color="auto"/>
        <w:bottom w:val="none" w:sz="0" w:space="0" w:color="auto"/>
        <w:right w:val="none" w:sz="0" w:space="0" w:color="auto"/>
      </w:divBdr>
    </w:div>
    <w:div w:id="709955363">
      <w:bodyDiv w:val="1"/>
      <w:marLeft w:val="0"/>
      <w:marRight w:val="0"/>
      <w:marTop w:val="0"/>
      <w:marBottom w:val="0"/>
      <w:divBdr>
        <w:top w:val="none" w:sz="0" w:space="0" w:color="auto"/>
        <w:left w:val="none" w:sz="0" w:space="0" w:color="auto"/>
        <w:bottom w:val="none" w:sz="0" w:space="0" w:color="auto"/>
        <w:right w:val="none" w:sz="0" w:space="0" w:color="auto"/>
      </w:divBdr>
    </w:div>
    <w:div w:id="1096248245">
      <w:bodyDiv w:val="1"/>
      <w:marLeft w:val="0"/>
      <w:marRight w:val="0"/>
      <w:marTop w:val="0"/>
      <w:marBottom w:val="0"/>
      <w:divBdr>
        <w:top w:val="none" w:sz="0" w:space="0" w:color="auto"/>
        <w:left w:val="none" w:sz="0" w:space="0" w:color="auto"/>
        <w:bottom w:val="none" w:sz="0" w:space="0" w:color="auto"/>
        <w:right w:val="none" w:sz="0" w:space="0" w:color="auto"/>
      </w:divBdr>
    </w:div>
    <w:div w:id="1757550012">
      <w:bodyDiv w:val="1"/>
      <w:marLeft w:val="0"/>
      <w:marRight w:val="0"/>
      <w:marTop w:val="0"/>
      <w:marBottom w:val="0"/>
      <w:divBdr>
        <w:top w:val="none" w:sz="0" w:space="0" w:color="auto"/>
        <w:left w:val="none" w:sz="0" w:space="0" w:color="auto"/>
        <w:bottom w:val="none" w:sz="0" w:space="0" w:color="auto"/>
        <w:right w:val="none" w:sz="0" w:space="0" w:color="auto"/>
      </w:divBdr>
    </w:div>
    <w:div w:id="1763918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8E73D2ABE10AA66B423068F07EA26FE2AEC58BA6E0FFDEB7A83EAB326A7BEDD122811F23E2C567CCv1u8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8E73D2ABE10AA66B423068F07EA26FE2AEC289A1E4F8DEB7A83EAB326Av7uBF" TargetMode="External"/><Relationship Id="rId12" Type="http://schemas.openxmlformats.org/officeDocument/2006/relationships/hyperlink" Target="consultantplus://offline/ref=8E73D2ABE10AA66B423068F07EA26FE2AEC58BA6E0FFDEB7A83EAB326A7BEDD122811F23E2C567CEv1uAF" TargetMode="External"/><Relationship Id="rId17" Type="http://schemas.openxmlformats.org/officeDocument/2006/relationships/hyperlink" Target="consultantplus://offline/ref=8E73D2ABE10AA66B423068F07EA26FE2AEC289A1E4F8DEB7A83EAB326Av7uBF" TargetMode="External"/><Relationship Id="rId2" Type="http://schemas.openxmlformats.org/officeDocument/2006/relationships/numbering" Target="numbering.xml"/><Relationship Id="rId16" Type="http://schemas.openxmlformats.org/officeDocument/2006/relationships/hyperlink" Target="consultantplus://offline/ref=8E73D2ABE10AA66B423068F07EA26FE2AEC48AA1E7F9DEB7A83EAB326Av7uBF"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hyperlink" Target="consultantplus://offline/ref=8E73D2ABE10AA66B423068F07EA26FE2AEC289A5E7F8DEB7A83EAB326A7BEDD122811F23E2C760CAv1u8F" TargetMode="External"/><Relationship Id="rId11" Type="http://schemas.openxmlformats.org/officeDocument/2006/relationships/hyperlink" Target="consultantplus://offline/ref=8E73D2ABE10AA66B423068F07EA26FE2AEC286A2ECFADEB7A83EAB326Av7uBF" TargetMode="External"/><Relationship Id="rId5" Type="http://schemas.openxmlformats.org/officeDocument/2006/relationships/webSettings" Target="webSettings.xml"/><Relationship Id="rId15" Type="http://schemas.openxmlformats.org/officeDocument/2006/relationships/hyperlink" Target="consultantplus://offline/ref=8E73D2ABE10AA66B423068F07EA26FE2AEC58BA6E0FFDEB7A83EAB326Av7uBF" TargetMode="External"/><Relationship Id="rId10" Type="http://schemas.openxmlformats.org/officeDocument/2006/relationships/hyperlink" Target="consultantplus://offline/ref=8E73D2ABE10AA66B423068F07EA26FE2AEC58BA6E0FFDEB7A83EAB326A7BEDD122811F23E2C467CDv1u4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8E73D2ABE10AA66B423068F07EA26FE2AEC58BA6E0FFDEB7A83EAB326A7BEDD122811F23E2C464CEv1uCF" TargetMode="External"/><Relationship Id="rId14" Type="http://schemas.openxmlformats.org/officeDocument/2006/relationships/hyperlink" Target="consultantplus://offline/ref=8E73D2ABE10AA66B423068F07EA26FE2AEC286A2ECFADEB7A83EAB326Av7u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91FB247B-E10F-4CDB-B2F8-CF7746C93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4959</Words>
  <Characters>28272</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cp:revision>
  <dcterms:created xsi:type="dcterms:W3CDTF">2014-11-20T10:24:00Z</dcterms:created>
  <dcterms:modified xsi:type="dcterms:W3CDTF">2015-09-03T09:42:00Z</dcterms:modified>
</cp:coreProperties>
</file>