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D0" w:rsidRDefault="006340D0" w:rsidP="00441714">
      <w:pPr>
        <w:spacing w:line="276" w:lineRule="auto"/>
        <w:jc w:val="center"/>
        <w:rPr>
          <w:rFonts w:ascii="Times New Roman" w:hAnsi="Times New Roman"/>
          <w:b/>
          <w:i/>
          <w:sz w:val="36"/>
          <w:szCs w:val="36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br w:type="page"/>
      </w:r>
      <w:r w:rsidRPr="00D94011">
        <w:rPr>
          <w:rFonts w:ascii="Times New Roman" w:hAnsi="Times New Roman"/>
          <w:b/>
          <w:i/>
          <w:sz w:val="36"/>
          <w:szCs w:val="36"/>
        </w:rPr>
        <w:lastRenderedPageBreak/>
        <w:t>Содержание</w:t>
      </w:r>
    </w:p>
    <w:p w:rsidR="006340D0" w:rsidRDefault="006340D0">
      <w:pPr>
        <w:pStyle w:val="13"/>
        <w:tabs>
          <w:tab w:val="right" w:leader="dot" w:pos="9345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TOC \o "1-3" \h \z \u </w:instrText>
      </w:r>
      <w:r>
        <w:rPr>
          <w:rFonts w:ascii="Times New Roman" w:hAnsi="Times New Roman"/>
          <w:sz w:val="28"/>
          <w:szCs w:val="28"/>
        </w:rPr>
        <w:fldChar w:fldCharType="separate"/>
      </w:r>
      <w:hyperlink w:anchor="_Toc373081963" w:history="1">
        <w:r w:rsidRPr="003A4F1B">
          <w:rPr>
            <w:rStyle w:val="a3"/>
            <w:noProof/>
          </w:rPr>
          <w:t>Задание 1.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_Toc373081963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340D0" w:rsidRDefault="00327D77">
      <w:pPr>
        <w:pStyle w:val="13"/>
        <w:tabs>
          <w:tab w:val="right" w:leader="dot" w:pos="9345"/>
        </w:tabs>
        <w:rPr>
          <w:rFonts w:ascii="Times New Roman" w:hAnsi="Times New Roman"/>
          <w:noProof/>
          <w:sz w:val="24"/>
          <w:szCs w:val="24"/>
        </w:rPr>
      </w:pPr>
      <w:hyperlink w:anchor="_Toc373081964" w:history="1">
        <w:r w:rsidR="006340D0" w:rsidRPr="003A4F1B">
          <w:rPr>
            <w:rStyle w:val="a3"/>
            <w:noProof/>
          </w:rPr>
          <w:t>Задание 2.</w:t>
        </w:r>
        <w:r w:rsidR="006340D0">
          <w:rPr>
            <w:noProof/>
            <w:webHidden/>
          </w:rPr>
          <w:tab/>
        </w:r>
        <w:r w:rsidR="006340D0">
          <w:rPr>
            <w:noProof/>
            <w:webHidden/>
          </w:rPr>
          <w:fldChar w:fldCharType="begin"/>
        </w:r>
        <w:r w:rsidR="006340D0">
          <w:rPr>
            <w:noProof/>
            <w:webHidden/>
          </w:rPr>
          <w:instrText xml:space="preserve"> PAGEREF _Toc373081964 \h </w:instrText>
        </w:r>
        <w:r w:rsidR="006340D0">
          <w:rPr>
            <w:noProof/>
            <w:webHidden/>
          </w:rPr>
        </w:r>
        <w:r w:rsidR="006340D0">
          <w:rPr>
            <w:noProof/>
            <w:webHidden/>
          </w:rPr>
          <w:fldChar w:fldCharType="separate"/>
        </w:r>
        <w:r w:rsidR="006340D0">
          <w:rPr>
            <w:noProof/>
            <w:webHidden/>
          </w:rPr>
          <w:t>4</w:t>
        </w:r>
        <w:r w:rsidR="006340D0">
          <w:rPr>
            <w:noProof/>
            <w:webHidden/>
          </w:rPr>
          <w:fldChar w:fldCharType="end"/>
        </w:r>
      </w:hyperlink>
    </w:p>
    <w:p w:rsidR="006340D0" w:rsidRDefault="00327D77">
      <w:pPr>
        <w:pStyle w:val="13"/>
        <w:tabs>
          <w:tab w:val="right" w:leader="dot" w:pos="9345"/>
        </w:tabs>
        <w:rPr>
          <w:rFonts w:ascii="Times New Roman" w:hAnsi="Times New Roman"/>
          <w:noProof/>
          <w:sz w:val="24"/>
          <w:szCs w:val="24"/>
        </w:rPr>
      </w:pPr>
      <w:hyperlink w:anchor="_Toc373081965" w:history="1">
        <w:r w:rsidR="006340D0" w:rsidRPr="003A4F1B">
          <w:rPr>
            <w:rStyle w:val="a3"/>
            <w:noProof/>
          </w:rPr>
          <w:t>Задание 3.</w:t>
        </w:r>
        <w:r w:rsidR="006340D0">
          <w:rPr>
            <w:noProof/>
            <w:webHidden/>
          </w:rPr>
          <w:tab/>
        </w:r>
        <w:r w:rsidR="006340D0">
          <w:rPr>
            <w:noProof/>
            <w:webHidden/>
          </w:rPr>
          <w:fldChar w:fldCharType="begin"/>
        </w:r>
        <w:r w:rsidR="006340D0">
          <w:rPr>
            <w:noProof/>
            <w:webHidden/>
          </w:rPr>
          <w:instrText xml:space="preserve"> PAGEREF _Toc373081965 \h </w:instrText>
        </w:r>
        <w:r w:rsidR="006340D0">
          <w:rPr>
            <w:noProof/>
            <w:webHidden/>
          </w:rPr>
        </w:r>
        <w:r w:rsidR="006340D0">
          <w:rPr>
            <w:noProof/>
            <w:webHidden/>
          </w:rPr>
          <w:fldChar w:fldCharType="separate"/>
        </w:r>
        <w:r w:rsidR="006340D0">
          <w:rPr>
            <w:noProof/>
            <w:webHidden/>
          </w:rPr>
          <w:t>5</w:t>
        </w:r>
        <w:r w:rsidR="006340D0">
          <w:rPr>
            <w:noProof/>
            <w:webHidden/>
          </w:rPr>
          <w:fldChar w:fldCharType="end"/>
        </w:r>
      </w:hyperlink>
    </w:p>
    <w:p w:rsidR="006340D0" w:rsidRDefault="00327D77">
      <w:pPr>
        <w:pStyle w:val="13"/>
        <w:tabs>
          <w:tab w:val="right" w:leader="dot" w:pos="9345"/>
        </w:tabs>
        <w:rPr>
          <w:rFonts w:ascii="Times New Roman" w:hAnsi="Times New Roman"/>
          <w:noProof/>
          <w:sz w:val="24"/>
          <w:szCs w:val="24"/>
        </w:rPr>
      </w:pPr>
      <w:hyperlink w:anchor="_Toc373081966" w:history="1">
        <w:r w:rsidR="006340D0" w:rsidRPr="003A4F1B">
          <w:rPr>
            <w:rStyle w:val="a3"/>
            <w:noProof/>
          </w:rPr>
          <w:t>Задание 4.</w:t>
        </w:r>
        <w:r w:rsidR="006340D0">
          <w:rPr>
            <w:noProof/>
            <w:webHidden/>
          </w:rPr>
          <w:tab/>
        </w:r>
        <w:r w:rsidR="006340D0">
          <w:rPr>
            <w:noProof/>
            <w:webHidden/>
          </w:rPr>
          <w:fldChar w:fldCharType="begin"/>
        </w:r>
        <w:r w:rsidR="006340D0">
          <w:rPr>
            <w:noProof/>
            <w:webHidden/>
          </w:rPr>
          <w:instrText xml:space="preserve"> PAGEREF _Toc373081966 \h </w:instrText>
        </w:r>
        <w:r w:rsidR="006340D0">
          <w:rPr>
            <w:noProof/>
            <w:webHidden/>
          </w:rPr>
        </w:r>
        <w:r w:rsidR="006340D0">
          <w:rPr>
            <w:noProof/>
            <w:webHidden/>
          </w:rPr>
          <w:fldChar w:fldCharType="separate"/>
        </w:r>
        <w:r w:rsidR="006340D0">
          <w:rPr>
            <w:noProof/>
            <w:webHidden/>
          </w:rPr>
          <w:t>7</w:t>
        </w:r>
        <w:r w:rsidR="006340D0">
          <w:rPr>
            <w:noProof/>
            <w:webHidden/>
          </w:rPr>
          <w:fldChar w:fldCharType="end"/>
        </w:r>
      </w:hyperlink>
    </w:p>
    <w:p w:rsidR="006340D0" w:rsidRDefault="006340D0" w:rsidP="00D94011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end"/>
      </w:r>
    </w:p>
    <w:p w:rsidR="006340D0" w:rsidRDefault="006340D0" w:rsidP="00D94011">
      <w:pPr>
        <w:pStyle w:val="1"/>
      </w:pPr>
      <w:r>
        <w:br w:type="page"/>
      </w:r>
      <w:bookmarkStart w:id="1" w:name="_Toc373081963"/>
      <w:r>
        <w:lastRenderedPageBreak/>
        <w:t>Задание 1.</w:t>
      </w:r>
      <w:bookmarkEnd w:id="1"/>
    </w:p>
    <w:p w:rsidR="006340D0" w:rsidRDefault="006340D0" w:rsidP="00D94011">
      <w:pPr>
        <w:pStyle w:val="11"/>
      </w:pPr>
      <w:r w:rsidRPr="00D94011">
        <w:t>Кто из названных экономистов «не вписывается» в экономическую школу, которую представляют остальные?</w:t>
      </w:r>
    </w:p>
    <w:tbl>
      <w:tblPr>
        <w:tblpPr w:leftFromText="180" w:rightFromText="180" w:vertAnchor="text" w:tblpX="-252" w:tblpY="1"/>
        <w:tblOverlap w:val="never"/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580"/>
      </w:tblGrid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В)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ind w:right="132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Кенэ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Ф.; б)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Мирабо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В.;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Серра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А.; г) Тюрго А.Р.Ж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А)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Лист Ф.; б)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Петти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У.;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Рикардо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Д.; г) Смит А. 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 В)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Маркс К.; б) Ленин В.И.; в) Сен-Симон А.; г) Энгельс Ф. 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 Г)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Джевонс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У.; б) Кларк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Дж.Б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Менгер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К.; г)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Рикардо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Д. 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5</w:t>
            </w:r>
            <w:r>
              <w:rPr>
                <w:rFonts w:ascii="Arial" w:hAnsi="Arial" w:cs="Arial"/>
                <w:szCs w:val="24"/>
              </w:rPr>
              <w:t xml:space="preserve"> А)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а) Кларк</w:t>
            </w:r>
            <w:proofErr w:type="gramStart"/>
            <w:r w:rsidRPr="00FF1BC6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Д</w:t>
            </w:r>
            <w:proofErr w:type="gramEnd"/>
            <w:r w:rsidRPr="00FF1BC6">
              <w:rPr>
                <w:rFonts w:ascii="Arial" w:hAnsi="Arial" w:cs="Arial"/>
                <w:szCs w:val="24"/>
              </w:rPr>
              <w:t>ж.Б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.; б)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Рикардо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Д.; в) Смит А.; г)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Сэй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Ж.-Б.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6</w:t>
            </w:r>
            <w:r>
              <w:rPr>
                <w:rFonts w:ascii="Arial" w:hAnsi="Arial" w:cs="Arial"/>
                <w:szCs w:val="24"/>
              </w:rPr>
              <w:t xml:space="preserve"> Г)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Веблен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Т.; б)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Коммонс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Дж.; в) Митчелл У.; г)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Сисмонди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С.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 Б)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Кейнс</w:t>
            </w:r>
            <w:proofErr w:type="spellEnd"/>
            <w:proofErr w:type="gramStart"/>
            <w:r w:rsidRPr="00FF1BC6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Д</w:t>
            </w:r>
            <w:proofErr w:type="gramEnd"/>
            <w:r w:rsidRPr="00FF1BC6">
              <w:rPr>
                <w:rFonts w:ascii="Arial" w:hAnsi="Arial" w:cs="Arial"/>
                <w:szCs w:val="24"/>
              </w:rPr>
              <w:t>ж.М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.; б) Маршалл А.;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Сраффа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П.; г) Робинсон Дж.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 Б)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Леонтьев В.; б)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Мизес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Л.;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Самуэльсон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П.; г)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Хикс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</w:t>
            </w:r>
            <w:proofErr w:type="gramStart"/>
            <w:r w:rsidRPr="00FF1BC6">
              <w:rPr>
                <w:rFonts w:ascii="Arial" w:hAnsi="Arial" w:cs="Arial"/>
                <w:szCs w:val="24"/>
              </w:rPr>
              <w:t>Дж</w:t>
            </w:r>
            <w:proofErr w:type="gramEnd"/>
            <w:r w:rsidRPr="00FF1BC6">
              <w:rPr>
                <w:rFonts w:ascii="Arial" w:hAnsi="Arial" w:cs="Arial"/>
                <w:szCs w:val="24"/>
              </w:rPr>
              <w:t>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 А)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 Алле М.; б)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Л</w:t>
            </w:r>
            <w:r w:rsidRPr="00A71E6A">
              <w:rPr>
                <w:rFonts w:ascii="Arial" w:hAnsi="Arial" w:cs="Arial"/>
                <w:szCs w:val="24"/>
              </w:rPr>
              <w:t>ейдл</w:t>
            </w:r>
            <w:r w:rsidRPr="00FF1BC6">
              <w:rPr>
                <w:rFonts w:ascii="Arial" w:hAnsi="Arial" w:cs="Arial"/>
                <w:szCs w:val="24"/>
              </w:rPr>
              <w:t>ер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Д.; в) 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Мид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Д.; г) </w:t>
            </w:r>
            <w:proofErr w:type="spellStart"/>
            <w:r w:rsidRPr="00A71E6A">
              <w:rPr>
                <w:rFonts w:ascii="Arial" w:hAnsi="Arial" w:cs="Arial"/>
                <w:szCs w:val="24"/>
              </w:rPr>
              <w:t>Фри</w:t>
            </w:r>
            <w:r w:rsidRPr="00FF1BC6">
              <w:rPr>
                <w:rFonts w:ascii="Arial" w:hAnsi="Arial" w:cs="Arial"/>
                <w:szCs w:val="24"/>
              </w:rPr>
              <w:t>дмен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М.;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 А)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Беккер Г.; б) Бьюкенен Дж.;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Таллок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Г.; г)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Эрроу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К.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 Б)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Домар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Е.; б)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Пигу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А.;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Хансен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Э.; г)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Харрод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Р.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 Б)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Крижанич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Ю.; б) Ломоносов М.;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Ордин-Нащокин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А.; г) Посошков И. 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А)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widowControl w:val="0"/>
              <w:spacing w:before="20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а) Дмитриев В.К.; б) Канторович Л.В. .; в) Новожилов В.В..; г) Чаянов А.В.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Б)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widowControl w:val="0"/>
              <w:spacing w:before="20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а) Бухарин Н.И.; б) Кондратьев Н.Д.;  в) Ленин В.И.; г) Сталин И.В.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 В)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keepLine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а) Богданов А.А. б) Кондратьев Н.Д.; в) Сталин И.В. г) Чаянов А.В.</w:t>
            </w:r>
          </w:p>
        </w:tc>
      </w:tr>
      <w:tr w:rsidR="006340D0" w:rsidRPr="00FF1BC6" w:rsidTr="00D94011">
        <w:tc>
          <w:tcPr>
            <w:tcW w:w="828" w:type="dxa"/>
          </w:tcPr>
          <w:p w:rsidR="006340D0" w:rsidRPr="00FF1BC6" w:rsidRDefault="006340D0" w:rsidP="00D94011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 Г)</w:t>
            </w:r>
          </w:p>
        </w:tc>
        <w:tc>
          <w:tcPr>
            <w:tcW w:w="8580" w:type="dxa"/>
          </w:tcPr>
          <w:p w:rsidR="006340D0" w:rsidRPr="00FF1BC6" w:rsidRDefault="006340D0" w:rsidP="00D94011">
            <w:pPr>
              <w:keepLine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Анчишкин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А.И. б) Варга Е.С.; в) Вознесенский Н.А.; г) Чаянов А.В.</w:t>
            </w:r>
          </w:p>
        </w:tc>
      </w:tr>
    </w:tbl>
    <w:p w:rsidR="006340D0" w:rsidRDefault="006340D0" w:rsidP="00D94011">
      <w:pPr>
        <w:pStyle w:val="11"/>
      </w:pPr>
    </w:p>
    <w:p w:rsidR="006340D0" w:rsidRDefault="006340D0" w:rsidP="00D94011">
      <w:pPr>
        <w:pStyle w:val="1"/>
      </w:pPr>
      <w:r>
        <w:br w:type="page"/>
      </w:r>
      <w:bookmarkStart w:id="2" w:name="_Toc373081964"/>
      <w:r>
        <w:lastRenderedPageBreak/>
        <w:t>Задание 2.</w:t>
      </w:r>
      <w:bookmarkEnd w:id="2"/>
    </w:p>
    <w:p w:rsidR="006340D0" w:rsidRDefault="006340D0" w:rsidP="00D94011">
      <w:pPr>
        <w:pStyle w:val="11"/>
      </w:pPr>
      <w:r w:rsidRPr="00FF1BC6">
        <w:t>Верны ли</w:t>
      </w:r>
      <w:r w:rsidRPr="004C4FF2">
        <w:t xml:space="preserve"> </w:t>
      </w:r>
      <w:r w:rsidRPr="00FF1BC6">
        <w:t>следующие утверждения?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8640"/>
      </w:tblGrid>
      <w:tr w:rsidR="006340D0" w:rsidRPr="00FF1BC6" w:rsidTr="00EA7AEE">
        <w:tc>
          <w:tcPr>
            <w:tcW w:w="900" w:type="dxa"/>
          </w:tcPr>
          <w:p w:rsidR="006340D0" w:rsidRPr="00FF1BC6" w:rsidRDefault="006340D0" w:rsidP="00EA7AEE">
            <w:pPr>
              <w:spacing w:after="200" w:line="276" w:lineRule="auto"/>
              <w:ind w:left="-360" w:firstLine="360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 xml:space="preserve"> -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Концепцию бережливости сформулировал А. Тюрго.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 xml:space="preserve"> -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Общественно необходимые затраты впервые стал рассматривать как предельные затраты Ж.-Б.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Сэй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 xml:space="preserve"> +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Закон концентрации и централизации капитала был сформулирован К. Марксом.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4</w:t>
            </w:r>
            <w:r>
              <w:rPr>
                <w:rFonts w:ascii="Arial" w:hAnsi="Arial" w:cs="Arial"/>
                <w:szCs w:val="24"/>
              </w:rPr>
              <w:t xml:space="preserve"> +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Понятия субституция и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комплементарность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производственных благ ввёл </w:t>
            </w:r>
            <w:r>
              <w:rPr>
                <w:rFonts w:ascii="Arial" w:hAnsi="Arial" w:cs="Arial"/>
                <w:szCs w:val="24"/>
              </w:rPr>
              <w:t xml:space="preserve">            </w:t>
            </w:r>
            <w:r w:rsidRPr="00FF1BC6">
              <w:rPr>
                <w:rFonts w:ascii="Arial" w:hAnsi="Arial" w:cs="Arial"/>
                <w:szCs w:val="24"/>
              </w:rPr>
              <w:t xml:space="preserve">К.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Менгер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5</w:t>
            </w:r>
            <w:r>
              <w:rPr>
                <w:rFonts w:ascii="Arial" w:hAnsi="Arial" w:cs="Arial"/>
                <w:szCs w:val="24"/>
              </w:rPr>
              <w:t xml:space="preserve"> + 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Категорию «эластичность спроса» разработал А. Маршал.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6</w:t>
            </w:r>
            <w:r>
              <w:rPr>
                <w:rFonts w:ascii="Arial" w:hAnsi="Arial" w:cs="Arial"/>
                <w:szCs w:val="24"/>
              </w:rPr>
              <w:t xml:space="preserve"> -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Экономическую теорию благосостояния создал Дж.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Коммонс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7</w:t>
            </w:r>
            <w:r>
              <w:rPr>
                <w:rFonts w:ascii="Arial" w:hAnsi="Arial" w:cs="Arial"/>
                <w:szCs w:val="24"/>
              </w:rPr>
              <w:t xml:space="preserve"> + 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Мультипликатор в простой кейнсианской модели означает отношение изменения равновесного ЧНП к изменению объема инвестиций.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8</w:t>
            </w:r>
            <w:r>
              <w:rPr>
                <w:rFonts w:ascii="Arial" w:hAnsi="Arial" w:cs="Arial"/>
                <w:szCs w:val="24"/>
              </w:rPr>
              <w:t xml:space="preserve"> + 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Одним и создателей «Неоклассического синтеза» был П.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Самуэльсон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9</w:t>
            </w:r>
            <w:r>
              <w:rPr>
                <w:rFonts w:ascii="Arial" w:hAnsi="Arial" w:cs="Arial"/>
                <w:szCs w:val="24"/>
              </w:rPr>
              <w:t xml:space="preserve"> + 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Уравнение обмена вывел И. Фишер.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10</w:t>
            </w:r>
            <w:r>
              <w:rPr>
                <w:rFonts w:ascii="Arial" w:hAnsi="Arial" w:cs="Arial"/>
                <w:szCs w:val="24"/>
              </w:rPr>
              <w:t xml:space="preserve"> - 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Теорию политической ренты разработал Г.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Таллок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11</w:t>
            </w:r>
            <w:r>
              <w:rPr>
                <w:rFonts w:ascii="Arial" w:hAnsi="Arial" w:cs="Arial"/>
                <w:szCs w:val="24"/>
              </w:rPr>
              <w:t xml:space="preserve"> +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Й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Шумпетер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рассматривал инновации как фактор экономического роста.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12</w:t>
            </w:r>
            <w:r>
              <w:rPr>
                <w:rFonts w:ascii="Arial" w:hAnsi="Arial" w:cs="Arial"/>
                <w:szCs w:val="24"/>
              </w:rPr>
              <w:t xml:space="preserve"> +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Работу «Книга о скудости и богатстве» написал И.Т. Посошков.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13</w:t>
            </w:r>
            <w:r>
              <w:rPr>
                <w:rFonts w:ascii="Arial" w:hAnsi="Arial" w:cs="Arial"/>
                <w:szCs w:val="24"/>
              </w:rPr>
              <w:t xml:space="preserve"> + 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Модель линейного программирования разработал Л.В. Канторович.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14</w:t>
            </w:r>
            <w:r>
              <w:rPr>
                <w:rFonts w:ascii="Arial" w:hAnsi="Arial" w:cs="Arial"/>
                <w:szCs w:val="24"/>
              </w:rPr>
              <w:t xml:space="preserve"> + 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Основы теории государственного социализма были заложены В.И. Лениным.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15</w:t>
            </w:r>
            <w:r>
              <w:rPr>
                <w:rFonts w:ascii="Arial" w:hAnsi="Arial" w:cs="Arial"/>
                <w:szCs w:val="24"/>
              </w:rPr>
              <w:t xml:space="preserve"> - 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Большие циклы конъюнктуры были открыты А. Чаяновым.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16</w:t>
            </w:r>
            <w:r>
              <w:rPr>
                <w:rFonts w:ascii="Arial" w:hAnsi="Arial" w:cs="Arial"/>
                <w:szCs w:val="24"/>
              </w:rPr>
              <w:t xml:space="preserve"> -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pStyle w:val="3"/>
              <w:ind w:hanging="8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Основной труд А.И.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Анчишкина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тесно связан с организаторской деятельностью по подготовке программы «500 дней». </w:t>
            </w:r>
          </w:p>
        </w:tc>
      </w:tr>
    </w:tbl>
    <w:p w:rsidR="006340D0" w:rsidRDefault="006340D0" w:rsidP="00EA7AEE">
      <w:pPr>
        <w:pStyle w:val="11"/>
        <w:ind w:firstLine="0"/>
      </w:pPr>
    </w:p>
    <w:p w:rsidR="006340D0" w:rsidRDefault="006340D0" w:rsidP="00EA7AEE">
      <w:pPr>
        <w:pStyle w:val="1"/>
      </w:pPr>
      <w:r>
        <w:br w:type="page"/>
      </w:r>
      <w:bookmarkStart w:id="3" w:name="_Toc373081965"/>
      <w:r>
        <w:lastRenderedPageBreak/>
        <w:t>Задание 3.</w:t>
      </w:r>
      <w:bookmarkEnd w:id="3"/>
      <w:r>
        <w:t xml:space="preserve"> </w:t>
      </w:r>
    </w:p>
    <w:p w:rsidR="006340D0" w:rsidRDefault="006340D0" w:rsidP="00EA7AEE">
      <w:pPr>
        <w:pStyle w:val="11"/>
      </w:pPr>
      <w:r w:rsidRPr="00EA7AEE">
        <w:t>Выберите правильный ответ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8640"/>
      </w:tblGrid>
      <w:tr w:rsidR="006340D0" w:rsidRPr="00FF1BC6" w:rsidTr="00EA7AEE">
        <w:tc>
          <w:tcPr>
            <w:tcW w:w="900" w:type="dxa"/>
          </w:tcPr>
          <w:p w:rsidR="006340D0" w:rsidRPr="00FF1BC6" w:rsidRDefault="006340D0" w:rsidP="00EA7AEE">
            <w:pPr>
              <w:spacing w:after="200" w:line="276" w:lineRule="auto"/>
              <w:ind w:left="-721" w:firstLine="360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11  В)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FF1BC6">
              <w:rPr>
                <w:rFonts w:ascii="Arial" w:hAnsi="Arial" w:cs="Arial"/>
                <w:szCs w:val="24"/>
              </w:rPr>
              <w:t xml:space="preserve">Автором термина «политическая экономия» является: а) Аристотель; </w:t>
            </w:r>
            <w:r>
              <w:rPr>
                <w:rFonts w:ascii="Arial" w:hAnsi="Arial" w:cs="Arial"/>
                <w:szCs w:val="24"/>
              </w:rPr>
              <w:t xml:space="preserve">                 </w:t>
            </w:r>
            <w:r w:rsidRPr="00FF1BC6">
              <w:rPr>
                <w:rFonts w:ascii="Arial" w:hAnsi="Arial" w:cs="Arial"/>
                <w:szCs w:val="24"/>
              </w:rPr>
              <w:t xml:space="preserve">б) Ф. Аквинский; в) А.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Монкретьен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; г) А. Смит; д) К. Маркс. </w:t>
            </w:r>
            <w:proofErr w:type="gramEnd"/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 xml:space="preserve">  Б)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tabs>
                <w:tab w:val="left" w:pos="3119"/>
              </w:tabs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Предметом изучения классической политической экономии является: а) сфера обращения; б) сфера производства; в) сфера обращения и сфера производства одновременно.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 xml:space="preserve"> В)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tabs>
                <w:tab w:val="left" w:pos="3119"/>
              </w:tabs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Тезис «баснословная догма Смита» возник у К. Маркса в связи с тем, что </w:t>
            </w:r>
            <w:r>
              <w:rPr>
                <w:rFonts w:ascii="Arial" w:hAnsi="Arial" w:cs="Arial"/>
                <w:szCs w:val="24"/>
              </w:rPr>
              <w:t xml:space="preserve">          </w:t>
            </w:r>
            <w:r w:rsidRPr="00FF1BC6">
              <w:rPr>
                <w:rFonts w:ascii="Arial" w:hAnsi="Arial" w:cs="Arial"/>
                <w:szCs w:val="24"/>
              </w:rPr>
              <w:t xml:space="preserve">А. Смит: а) считает невозможным автоматическое равновесие в экономике; </w:t>
            </w:r>
            <w:r>
              <w:rPr>
                <w:rFonts w:ascii="Arial" w:hAnsi="Arial" w:cs="Arial"/>
                <w:szCs w:val="24"/>
              </w:rPr>
              <w:t xml:space="preserve">      </w:t>
            </w:r>
            <w:r w:rsidRPr="00FF1BC6">
              <w:rPr>
                <w:rFonts w:ascii="Arial" w:hAnsi="Arial" w:cs="Arial"/>
                <w:szCs w:val="24"/>
              </w:rPr>
              <w:t xml:space="preserve">б) допускает деление капитала на основной и оборотный; в) отождествляет принцип выявления ценности «годичного продукта труда» и цены всякого товара».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4</w:t>
            </w:r>
            <w:r>
              <w:rPr>
                <w:rFonts w:ascii="Arial" w:hAnsi="Arial" w:cs="Arial"/>
                <w:szCs w:val="24"/>
              </w:rPr>
              <w:t xml:space="preserve"> В)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tabs>
                <w:tab w:val="left" w:pos="3119"/>
              </w:tabs>
              <w:ind w:left="40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Маржинализм (маржинальная экономическая теория) базируется на исследовании: а) суммарных экономических величин; б) средних экономических величин; в) предельных экономических величин.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proofErr w:type="gramStart"/>
            <w:r w:rsidRPr="00FF1BC6">
              <w:rPr>
                <w:rFonts w:ascii="Arial" w:hAnsi="Arial" w:cs="Arial"/>
                <w:szCs w:val="24"/>
              </w:rPr>
              <w:t>5</w:t>
            </w:r>
            <w:r>
              <w:rPr>
                <w:rFonts w:ascii="Arial" w:hAnsi="Arial" w:cs="Arial"/>
                <w:szCs w:val="24"/>
              </w:rPr>
              <w:t xml:space="preserve"> д)</w:t>
            </w:r>
            <w:proofErr w:type="gramEnd"/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FF1BC6">
              <w:rPr>
                <w:rFonts w:ascii="Arial" w:hAnsi="Arial" w:cs="Arial"/>
                <w:szCs w:val="24"/>
              </w:rPr>
              <w:t xml:space="preserve">Упор на поддержание автоматизма рынка, ставка на свободу частного  предпринимательства, требование резкого сокращения государственного патернализма в экономической и государственной сферах – все это характерно для: а) концепции монетаризма; б) теории рациональных ожиданий; </w:t>
            </w:r>
            <w:r>
              <w:rPr>
                <w:rFonts w:ascii="Arial" w:hAnsi="Arial" w:cs="Arial"/>
                <w:szCs w:val="24"/>
              </w:rPr>
              <w:t xml:space="preserve">                  </w:t>
            </w:r>
            <w:r w:rsidRPr="00FF1BC6">
              <w:rPr>
                <w:rFonts w:ascii="Arial" w:hAnsi="Arial" w:cs="Arial"/>
                <w:szCs w:val="24"/>
              </w:rPr>
              <w:t xml:space="preserve">в) экономической теории предложения; г) для всего современного неоклассического направления; д) для монетаризма и теории предложения. </w:t>
            </w:r>
            <w:proofErr w:type="gramEnd"/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6</w:t>
            </w:r>
            <w:r>
              <w:rPr>
                <w:rFonts w:ascii="Arial" w:hAnsi="Arial" w:cs="Arial"/>
                <w:szCs w:val="24"/>
              </w:rPr>
              <w:t xml:space="preserve"> В)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В качестве предмета экономического анализа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институционализм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выдвигает: </w:t>
            </w:r>
            <w:r>
              <w:rPr>
                <w:rFonts w:ascii="Arial" w:hAnsi="Arial" w:cs="Arial"/>
                <w:szCs w:val="24"/>
              </w:rPr>
              <w:t xml:space="preserve">     </w:t>
            </w:r>
            <w:r w:rsidRPr="00FF1BC6">
              <w:rPr>
                <w:rFonts w:ascii="Arial" w:hAnsi="Arial" w:cs="Arial"/>
                <w:szCs w:val="24"/>
              </w:rPr>
              <w:t>а) сферу производства;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F1BC6">
              <w:rPr>
                <w:rFonts w:ascii="Arial" w:hAnsi="Arial" w:cs="Arial"/>
                <w:szCs w:val="24"/>
              </w:rPr>
              <w:t>б) сферу производства и обращения;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F1BC6">
              <w:rPr>
                <w:rFonts w:ascii="Arial" w:hAnsi="Arial" w:cs="Arial"/>
                <w:szCs w:val="24"/>
              </w:rPr>
              <w:t xml:space="preserve">в) экономические и неэкономические факторы.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7</w:t>
            </w:r>
            <w:r>
              <w:rPr>
                <w:rFonts w:ascii="Arial" w:hAnsi="Arial" w:cs="Arial"/>
                <w:szCs w:val="24"/>
              </w:rPr>
              <w:t xml:space="preserve"> В)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Стремление домашних хозяйств и фирм накапливать денежные запасы имеет по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Кейнсу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: а) мотив обращения; б) мотив осторожности; в) мотив спекуляции; 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 w:rsidRPr="00FF1BC6">
              <w:rPr>
                <w:rFonts w:ascii="Arial" w:hAnsi="Arial" w:cs="Arial"/>
                <w:szCs w:val="24"/>
              </w:rPr>
              <w:t xml:space="preserve">г) все три эти мотива.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8</w:t>
            </w:r>
            <w:r>
              <w:rPr>
                <w:rFonts w:ascii="Arial" w:hAnsi="Arial" w:cs="Arial"/>
                <w:szCs w:val="24"/>
              </w:rPr>
              <w:t xml:space="preserve"> А)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Кто является наиболее известными представителями «неоклассического синтеза»? 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Самуэльсон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П., Леонтьев В.,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Хикс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Дж.; б)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Домар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Е.,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Солоу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Р.,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Харрод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Р.;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Викселль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К., Робинсон Дж.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Чемберлин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.; г)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Акерлоф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Г.,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Стиглиц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Дж.,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Фридмен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М.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9</w:t>
            </w:r>
            <w:r>
              <w:rPr>
                <w:rFonts w:ascii="Arial" w:hAnsi="Arial" w:cs="Arial"/>
                <w:szCs w:val="24"/>
              </w:rPr>
              <w:t xml:space="preserve"> А)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Что выдвигает в качестве главного принципа макроэкономической политики монетаризм? а) денежное предложение расширяется ежегодно в том же темпе, что и ежегодный темп потенциального роста реального ВВП; б) политика по увеличению совокупного предложения; в) активная фискальная политика.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10</w:t>
            </w:r>
            <w:r>
              <w:rPr>
                <w:rFonts w:ascii="Arial" w:hAnsi="Arial" w:cs="Arial"/>
                <w:szCs w:val="24"/>
              </w:rPr>
              <w:t xml:space="preserve"> Г)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FF1BC6">
              <w:rPr>
                <w:rFonts w:ascii="Arial" w:hAnsi="Arial" w:cs="Arial"/>
                <w:szCs w:val="24"/>
              </w:rPr>
              <w:t xml:space="preserve">Укажите школу, к которой относится Дж. Бьюкенен: а) школа нового экономического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институционализма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; б) Чикагская школа; в) теория рациональных ожиданий; г)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Вирджинская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школа;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F1BC6">
              <w:rPr>
                <w:rFonts w:ascii="Arial" w:hAnsi="Arial" w:cs="Arial"/>
                <w:szCs w:val="24"/>
              </w:rPr>
              <w:t xml:space="preserve">д) экономическая теория </w:t>
            </w:r>
            <w:r w:rsidRPr="00FF1BC6">
              <w:rPr>
                <w:rFonts w:ascii="Arial" w:hAnsi="Arial" w:cs="Arial"/>
                <w:szCs w:val="24"/>
              </w:rPr>
              <w:lastRenderedPageBreak/>
              <w:t xml:space="preserve">предложения. </w:t>
            </w:r>
            <w:proofErr w:type="gramEnd"/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lastRenderedPageBreak/>
              <w:t>11</w:t>
            </w:r>
            <w:r>
              <w:rPr>
                <w:rFonts w:ascii="Arial" w:hAnsi="Arial" w:cs="Arial"/>
                <w:szCs w:val="24"/>
              </w:rPr>
              <w:t xml:space="preserve"> Б)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Теория экономики предложения объясняет, что изменения в предложении денег влияют на экономику следующим образом: а) никак не влияют, т.к. эти последствия уже ожидаются хозяйствующими субъектами; б) за счет изменения ставки процента, которое влечет  изменение инвестиций и ЧВП;             </w:t>
            </w:r>
            <w:r>
              <w:rPr>
                <w:rFonts w:ascii="Arial" w:hAnsi="Arial" w:cs="Arial"/>
                <w:szCs w:val="24"/>
              </w:rPr>
              <w:t xml:space="preserve">               </w:t>
            </w:r>
            <w:r w:rsidRPr="00FF1BC6">
              <w:rPr>
                <w:rFonts w:ascii="Arial" w:hAnsi="Arial" w:cs="Arial"/>
                <w:szCs w:val="24"/>
              </w:rPr>
              <w:t xml:space="preserve">в) посредством влияния на инвестиции и, таким образом, на совокупное предложение.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12</w:t>
            </w:r>
            <w:r>
              <w:rPr>
                <w:rFonts w:ascii="Arial" w:hAnsi="Arial" w:cs="Arial"/>
                <w:szCs w:val="24"/>
              </w:rPr>
              <w:t xml:space="preserve"> В)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Кто написал Новоторговый устав: </w:t>
            </w:r>
            <w:r w:rsidRPr="00FF1BC6">
              <w:rPr>
                <w:rFonts w:ascii="Arial" w:hAnsi="Arial" w:cs="Arial"/>
                <w:szCs w:val="24"/>
              </w:rPr>
              <w:tab/>
              <w:t xml:space="preserve">а)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Крижанич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Ю.; б) Ломоносов М.</w:t>
            </w:r>
            <w:r>
              <w:rPr>
                <w:rFonts w:ascii="Arial" w:hAnsi="Arial" w:cs="Arial"/>
                <w:szCs w:val="24"/>
              </w:rPr>
              <w:t>В.</w:t>
            </w:r>
            <w:r w:rsidRPr="00FF1BC6">
              <w:rPr>
                <w:rFonts w:ascii="Arial" w:hAnsi="Arial" w:cs="Arial"/>
                <w:szCs w:val="24"/>
              </w:rPr>
              <w:t xml:space="preserve">; </w:t>
            </w:r>
            <w:r>
              <w:rPr>
                <w:rFonts w:ascii="Arial" w:hAnsi="Arial" w:cs="Arial"/>
                <w:szCs w:val="24"/>
              </w:rPr>
              <w:t xml:space="preserve">              </w:t>
            </w:r>
            <w:r w:rsidRPr="00FF1BC6">
              <w:rPr>
                <w:rFonts w:ascii="Arial" w:hAnsi="Arial" w:cs="Arial"/>
                <w:szCs w:val="24"/>
              </w:rPr>
              <w:t xml:space="preserve">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Ордин-Нащокин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А.</w:t>
            </w:r>
            <w:r>
              <w:rPr>
                <w:rFonts w:ascii="Arial" w:hAnsi="Arial" w:cs="Arial"/>
                <w:szCs w:val="24"/>
              </w:rPr>
              <w:t>Н.</w:t>
            </w:r>
            <w:r w:rsidRPr="00FF1BC6">
              <w:rPr>
                <w:rFonts w:ascii="Arial" w:hAnsi="Arial" w:cs="Arial"/>
                <w:szCs w:val="24"/>
              </w:rPr>
              <w:t>; г) Посошков И.</w:t>
            </w:r>
            <w:r>
              <w:rPr>
                <w:rFonts w:ascii="Arial" w:hAnsi="Arial" w:cs="Arial"/>
                <w:szCs w:val="24"/>
              </w:rPr>
              <w:t>Т.</w:t>
            </w:r>
            <w:r w:rsidRPr="00FF1BC6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13</w:t>
            </w:r>
            <w:r>
              <w:rPr>
                <w:rFonts w:ascii="Arial" w:hAnsi="Arial" w:cs="Arial"/>
                <w:szCs w:val="24"/>
              </w:rPr>
              <w:t xml:space="preserve"> Г)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Кто написал работу «Очерки из политической экономии (по Миллю)»: </w:t>
            </w:r>
            <w:r>
              <w:rPr>
                <w:rFonts w:ascii="Arial" w:hAnsi="Arial" w:cs="Arial"/>
                <w:szCs w:val="24"/>
              </w:rPr>
              <w:t xml:space="preserve">                 </w:t>
            </w:r>
            <w:r w:rsidRPr="00FF1BC6">
              <w:rPr>
                <w:rFonts w:ascii="Arial" w:hAnsi="Arial" w:cs="Arial"/>
                <w:szCs w:val="24"/>
              </w:rPr>
              <w:t xml:space="preserve">а) Кондратьев Н.Д.; б) Чаянов А.В.; в) Дмитриев В.К.; г) Чернышевский Н.Г.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14</w:t>
            </w:r>
            <w:r>
              <w:rPr>
                <w:rFonts w:ascii="Arial" w:hAnsi="Arial" w:cs="Arial"/>
                <w:szCs w:val="24"/>
              </w:rPr>
              <w:t xml:space="preserve"> А)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Кто написал работу «Развитие капитализма в России»:  а) Ленин В.И.; б) Струве П.Б.;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Туган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-Барановский М.И.; г) Юровский Л.Н.;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15</w:t>
            </w:r>
            <w:r>
              <w:rPr>
                <w:rFonts w:ascii="Arial" w:hAnsi="Arial" w:cs="Arial"/>
                <w:szCs w:val="24"/>
              </w:rPr>
              <w:t xml:space="preserve"> Б)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Анализ аграрных проблем России в начале ХХ века дан в трудах: а) Богданова А.В.; б) Кондратьева Н.Д.; в) Чаянова А.В.; г) Юровского Л.Н. </w:t>
            </w:r>
          </w:p>
        </w:tc>
      </w:tr>
      <w:tr w:rsidR="006340D0" w:rsidRPr="00FF1BC6" w:rsidTr="00EA7AEE">
        <w:tc>
          <w:tcPr>
            <w:tcW w:w="900" w:type="dxa"/>
          </w:tcPr>
          <w:p w:rsidR="006340D0" w:rsidRPr="00FF1BC6" w:rsidRDefault="006340D0" w:rsidP="00865409">
            <w:pPr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>16</w:t>
            </w:r>
            <w:r>
              <w:rPr>
                <w:rFonts w:ascii="Arial" w:hAnsi="Arial" w:cs="Arial"/>
                <w:szCs w:val="24"/>
              </w:rPr>
              <w:t xml:space="preserve"> В)</w:t>
            </w:r>
          </w:p>
        </w:tc>
        <w:tc>
          <w:tcPr>
            <w:tcW w:w="8640" w:type="dxa"/>
          </w:tcPr>
          <w:p w:rsidR="006340D0" w:rsidRPr="00FF1BC6" w:rsidRDefault="006340D0" w:rsidP="00865409">
            <w:pPr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FF1BC6">
              <w:rPr>
                <w:rFonts w:ascii="Arial" w:hAnsi="Arial" w:cs="Arial"/>
                <w:szCs w:val="24"/>
              </w:rPr>
              <w:t xml:space="preserve">Кто написал работу «Наука, техника, экономика»: а) Абалкин Л.И.; б) Аганбегян А.Г.; в) </w:t>
            </w:r>
            <w:proofErr w:type="spellStart"/>
            <w:r w:rsidRPr="00FF1BC6">
              <w:rPr>
                <w:rFonts w:ascii="Arial" w:hAnsi="Arial" w:cs="Arial"/>
                <w:szCs w:val="24"/>
              </w:rPr>
              <w:t>Анчишкин</w:t>
            </w:r>
            <w:proofErr w:type="spellEnd"/>
            <w:r w:rsidRPr="00FF1BC6">
              <w:rPr>
                <w:rFonts w:ascii="Arial" w:hAnsi="Arial" w:cs="Arial"/>
                <w:szCs w:val="24"/>
              </w:rPr>
              <w:t xml:space="preserve"> А.И.; г) Шаталин С.С. </w:t>
            </w:r>
          </w:p>
        </w:tc>
      </w:tr>
    </w:tbl>
    <w:p w:rsidR="006340D0" w:rsidRDefault="006340D0" w:rsidP="00EA7AEE">
      <w:pPr>
        <w:pStyle w:val="11"/>
      </w:pPr>
    </w:p>
    <w:p w:rsidR="006340D0" w:rsidRDefault="006340D0" w:rsidP="00EA7AEE">
      <w:pPr>
        <w:pStyle w:val="1"/>
      </w:pPr>
      <w:r>
        <w:br w:type="page"/>
      </w:r>
      <w:bookmarkStart w:id="4" w:name="_Toc373081966"/>
      <w:r>
        <w:lastRenderedPageBreak/>
        <w:t>Задание 4.</w:t>
      </w:r>
      <w:bookmarkEnd w:id="4"/>
      <w:r>
        <w:t xml:space="preserve"> </w:t>
      </w:r>
    </w:p>
    <w:p w:rsidR="006340D0" w:rsidRDefault="006340D0" w:rsidP="00762A05">
      <w:pPr>
        <w:pStyle w:val="11"/>
      </w:pPr>
      <w:r>
        <w:t>Что предлагал И.Т. Посошков в «Книге о скудости и богатстве»</w:t>
      </w:r>
    </w:p>
    <w:p w:rsidR="006340D0" w:rsidRDefault="006340D0" w:rsidP="001D1CFB">
      <w:pPr>
        <w:pStyle w:val="11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Посошков Иван Тихонович (1652-1726) был экономистом и  общественным дея</w:t>
      </w:r>
      <w:r>
        <w:rPr>
          <w:color w:val="000000"/>
          <w:sz w:val="29"/>
          <w:szCs w:val="29"/>
          <w:shd w:val="clear" w:color="auto" w:fill="FFFFFF"/>
        </w:rPr>
        <w:softHyphen/>
        <w:t>телем. Родился в подмосковном селе Покровское. И.Т. Посошков по происхожде</w:t>
      </w:r>
      <w:r>
        <w:rPr>
          <w:color w:val="000000"/>
          <w:sz w:val="29"/>
          <w:szCs w:val="29"/>
          <w:shd w:val="clear" w:color="auto" w:fill="FFFFFF"/>
        </w:rPr>
        <w:softHyphen/>
        <w:t>нию — московский крестьянин, но еще отец и дед его занимались ремеслом. Интересы И.Т.</w:t>
      </w:r>
      <w:r>
        <w:rPr>
          <w:rStyle w:val="apple-converted-space"/>
          <w:color w:val="000000"/>
          <w:sz w:val="29"/>
          <w:szCs w:val="29"/>
          <w:shd w:val="clear" w:color="auto" w:fill="FFFFFF"/>
        </w:rPr>
        <w:t> </w:t>
      </w:r>
      <w:proofErr w:type="spellStart"/>
      <w:r>
        <w:rPr>
          <w:rStyle w:val="spelle"/>
          <w:color w:val="000000"/>
          <w:sz w:val="29"/>
          <w:szCs w:val="29"/>
          <w:shd w:val="clear" w:color="auto" w:fill="FFFFFF"/>
        </w:rPr>
        <w:t>Посошкова</w:t>
      </w:r>
      <w:proofErr w:type="spellEnd"/>
      <w:r>
        <w:rPr>
          <w:rStyle w:val="apple-converted-space"/>
          <w:color w:val="000000"/>
          <w:sz w:val="29"/>
          <w:szCs w:val="29"/>
          <w:shd w:val="clear" w:color="auto" w:fill="FFFFFF"/>
        </w:rPr>
        <w:t> </w:t>
      </w:r>
      <w:r>
        <w:rPr>
          <w:color w:val="000000"/>
          <w:sz w:val="29"/>
          <w:szCs w:val="29"/>
          <w:shd w:val="clear" w:color="auto" w:fill="FFFFFF"/>
        </w:rPr>
        <w:t>весьма широки: он занимался оружейным делом, изобретательством, имел винокуренные заводы. Стал купцом и предпринимате</w:t>
      </w:r>
      <w:r>
        <w:rPr>
          <w:color w:val="000000"/>
          <w:sz w:val="29"/>
          <w:szCs w:val="29"/>
          <w:shd w:val="clear" w:color="auto" w:fill="FFFFFF"/>
        </w:rPr>
        <w:softHyphen/>
        <w:t>лем, был энергичным хозяйственником и общественным деятелем. Им были написаны глубокие экономические и философские работы «Книга о скудости и богатстве», «Зерцало очевидное», «Завещание отеческое», «Письмо о денежном деле», «О ратном поведении», «Донесение о</w:t>
      </w:r>
      <w:r>
        <w:rPr>
          <w:rStyle w:val="apple-converted-space"/>
          <w:color w:val="000000"/>
          <w:sz w:val="29"/>
          <w:szCs w:val="29"/>
          <w:shd w:val="clear" w:color="auto" w:fill="FFFFFF"/>
        </w:rPr>
        <w:t> </w:t>
      </w:r>
      <w:proofErr w:type="spellStart"/>
      <w:r>
        <w:rPr>
          <w:rStyle w:val="spelle"/>
          <w:color w:val="000000"/>
          <w:sz w:val="29"/>
          <w:szCs w:val="29"/>
          <w:shd w:val="clear" w:color="auto" w:fill="FFFFFF"/>
        </w:rPr>
        <w:t>новоначинающихся</w:t>
      </w:r>
      <w:proofErr w:type="spellEnd"/>
      <w:r>
        <w:rPr>
          <w:rStyle w:val="apple-converted-space"/>
          <w:color w:val="000000"/>
          <w:sz w:val="29"/>
          <w:szCs w:val="29"/>
          <w:shd w:val="clear" w:color="auto" w:fill="FFFFFF"/>
        </w:rPr>
        <w:t> </w:t>
      </w:r>
      <w:r>
        <w:rPr>
          <w:color w:val="000000"/>
          <w:sz w:val="29"/>
          <w:szCs w:val="29"/>
          <w:shd w:val="clear" w:color="auto" w:fill="FFFFFF"/>
        </w:rPr>
        <w:t>деньгах». В своих сочинениях он выступал как идеолог на</w:t>
      </w:r>
      <w:r>
        <w:rPr>
          <w:color w:val="000000"/>
          <w:sz w:val="29"/>
          <w:szCs w:val="29"/>
          <w:shd w:val="clear" w:color="auto" w:fill="FFFFFF"/>
        </w:rPr>
        <w:softHyphen/>
        <w:t>рождающейся буржуазии эпохи Петров</w:t>
      </w:r>
      <w:r>
        <w:rPr>
          <w:color w:val="000000"/>
          <w:sz w:val="29"/>
          <w:szCs w:val="29"/>
          <w:shd w:val="clear" w:color="auto" w:fill="FFFFFF"/>
        </w:rPr>
        <w:softHyphen/>
        <w:t>ских преобразований. Но основная специ</w:t>
      </w:r>
      <w:r>
        <w:rPr>
          <w:color w:val="000000"/>
          <w:sz w:val="29"/>
          <w:szCs w:val="29"/>
          <w:shd w:val="clear" w:color="auto" w:fill="FFFFFF"/>
        </w:rPr>
        <w:softHyphen/>
        <w:t>альность И.Т.</w:t>
      </w:r>
      <w:r>
        <w:rPr>
          <w:rStyle w:val="apple-converted-space"/>
          <w:color w:val="000000"/>
          <w:sz w:val="29"/>
          <w:szCs w:val="29"/>
          <w:shd w:val="clear" w:color="auto" w:fill="FFFFFF"/>
        </w:rPr>
        <w:t> </w:t>
      </w:r>
      <w:proofErr w:type="spellStart"/>
      <w:r>
        <w:rPr>
          <w:rStyle w:val="spelle"/>
          <w:color w:val="000000"/>
          <w:sz w:val="29"/>
          <w:szCs w:val="29"/>
          <w:shd w:val="clear" w:color="auto" w:fill="FFFFFF"/>
        </w:rPr>
        <w:t>Посошкова</w:t>
      </w:r>
      <w:proofErr w:type="spellEnd"/>
      <w:r>
        <w:rPr>
          <w:rStyle w:val="apple-converted-space"/>
          <w:color w:val="000000"/>
          <w:sz w:val="29"/>
          <w:szCs w:val="29"/>
          <w:shd w:val="clear" w:color="auto" w:fill="FFFFFF"/>
        </w:rPr>
        <w:t> </w:t>
      </w:r>
      <w:r>
        <w:rPr>
          <w:color w:val="000000"/>
          <w:sz w:val="29"/>
          <w:szCs w:val="29"/>
          <w:shd w:val="clear" w:color="auto" w:fill="FFFFFF"/>
        </w:rPr>
        <w:t>— денежное дело.</w:t>
      </w:r>
    </w:p>
    <w:p w:rsidR="006340D0" w:rsidRPr="001D1CFB" w:rsidRDefault="006340D0" w:rsidP="001D1CFB">
      <w:pPr>
        <w:pStyle w:val="11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</w:rPr>
        <w:t>Посошков был искренним сторонником преобразований, проводимых Петром</w:t>
      </w:r>
      <w:r>
        <w:rPr>
          <w:rStyle w:val="apple-converted-space"/>
          <w:color w:val="000000"/>
        </w:rPr>
        <w:t> </w:t>
      </w:r>
      <w:r>
        <w:rPr>
          <w:color w:val="000000"/>
          <w:lang w:val="en-US"/>
        </w:rPr>
        <w:t>I</w:t>
      </w:r>
      <w:r>
        <w:rPr>
          <w:color w:val="000000"/>
        </w:rPr>
        <w:t>, так же, как император, видел пороки тра</w:t>
      </w:r>
      <w:r>
        <w:rPr>
          <w:color w:val="000000"/>
        </w:rPr>
        <w:softHyphen/>
        <w:t>диционного устройства российского общества, не раболепство</w:t>
      </w:r>
      <w:r>
        <w:rPr>
          <w:color w:val="000000"/>
        </w:rPr>
        <w:softHyphen/>
        <w:t>вал перед седой стариной и предлагал «самые крутые меры для ис</w:t>
      </w:r>
      <w:r>
        <w:rPr>
          <w:color w:val="000000"/>
        </w:rPr>
        <w:softHyphen/>
        <w:t>требления застарелого зла». Но в отличие от своих современников, Посошков искал глубинные причины современной ему неустро</w:t>
      </w:r>
      <w:r>
        <w:rPr>
          <w:color w:val="000000"/>
        </w:rPr>
        <w:softHyphen/>
        <w:t>енности и пути реформирования российского общества и эконо</w:t>
      </w:r>
      <w:r>
        <w:rPr>
          <w:color w:val="000000"/>
        </w:rPr>
        <w:softHyphen/>
        <w:t>мики. Ряд экономических вопросов и проблем поднимались и об</w:t>
      </w:r>
      <w:r>
        <w:rPr>
          <w:color w:val="000000"/>
        </w:rPr>
        <w:softHyphen/>
        <w:t>суждались современниками</w:t>
      </w:r>
      <w:r>
        <w:rPr>
          <w:rStyle w:val="apple-converted-space"/>
          <w:color w:val="000000"/>
        </w:rPr>
        <w:t> </w:t>
      </w:r>
      <w:proofErr w:type="spellStart"/>
      <w:r>
        <w:rPr>
          <w:rStyle w:val="spelle"/>
          <w:color w:val="000000"/>
        </w:rPr>
        <w:t>Посошкова</w:t>
      </w:r>
      <w:proofErr w:type="spellEnd"/>
      <w:r>
        <w:rPr>
          <w:color w:val="000000"/>
        </w:rPr>
        <w:t>, но он первым представил их в виде цельной системы и объемного научного трактата.</w:t>
      </w:r>
    </w:p>
    <w:p w:rsidR="006340D0" w:rsidRPr="001D1CFB" w:rsidRDefault="006340D0" w:rsidP="001D1CFB">
      <w:pPr>
        <w:pStyle w:val="11"/>
        <w:rPr>
          <w:szCs w:val="20"/>
          <w:shd w:val="clear" w:color="auto" w:fill="FFFFFF"/>
        </w:rPr>
      </w:pPr>
      <w:r w:rsidRPr="001D1CFB">
        <w:rPr>
          <w:shd w:val="clear" w:color="auto" w:fill="FFFFFF"/>
        </w:rPr>
        <w:t xml:space="preserve">«Книга о скудости и богатстве», написанная Иваном Тихоновичем </w:t>
      </w:r>
      <w:proofErr w:type="spellStart"/>
      <w:r w:rsidRPr="001D1CFB">
        <w:rPr>
          <w:shd w:val="clear" w:color="auto" w:fill="FFFFFF"/>
        </w:rPr>
        <w:t>Посошковым</w:t>
      </w:r>
      <w:proofErr w:type="spellEnd"/>
      <w:r w:rsidRPr="001D1CFB">
        <w:rPr>
          <w:shd w:val="clear" w:color="auto" w:fill="FFFFFF"/>
        </w:rPr>
        <w:t xml:space="preserve"> (1652–1726), была опубликована лишь спустя сто с лишним лет после его смерти. Она вошла в историю как одно из выдающихся произведений российской экономической мысли. </w:t>
      </w:r>
      <w:proofErr w:type="spellStart"/>
      <w:r w:rsidRPr="001D1CFB">
        <w:rPr>
          <w:shd w:val="clear" w:color="auto" w:fill="FFFFFF"/>
        </w:rPr>
        <w:t>Посошкова</w:t>
      </w:r>
      <w:proofErr w:type="spellEnd"/>
      <w:r w:rsidRPr="001D1CFB">
        <w:rPr>
          <w:shd w:val="clear" w:color="auto" w:fill="FFFFFF"/>
        </w:rPr>
        <w:t xml:space="preserve"> называют одним из первых русских экономистов, смелым и оригинальным </w:t>
      </w:r>
      <w:r w:rsidRPr="001D1CFB">
        <w:rPr>
          <w:shd w:val="clear" w:color="auto" w:fill="FFFFFF"/>
        </w:rPr>
        <w:lastRenderedPageBreak/>
        <w:t>представителем мировой экономической мысли, выступившим с развернутой программой подъема производительных сил России.</w:t>
      </w:r>
    </w:p>
    <w:p w:rsidR="006340D0" w:rsidRDefault="006340D0" w:rsidP="00762A05">
      <w:pPr>
        <w:pStyle w:val="11"/>
        <w:rPr>
          <w:szCs w:val="20"/>
          <w:shd w:val="clear" w:color="auto" w:fill="FFFFFF"/>
        </w:rPr>
      </w:pPr>
      <w:r>
        <w:rPr>
          <w:szCs w:val="20"/>
          <w:shd w:val="clear" w:color="auto" w:fill="FFFFFF"/>
        </w:rPr>
        <w:t xml:space="preserve">Полное название этой книги — «Книга о скудости и богатстве, </w:t>
      </w:r>
      <w:proofErr w:type="gramStart"/>
      <w:r>
        <w:rPr>
          <w:szCs w:val="20"/>
          <w:shd w:val="clear" w:color="auto" w:fill="FFFFFF"/>
        </w:rPr>
        <w:t>сие есть изъявление от чего приключается</w:t>
      </w:r>
      <w:proofErr w:type="gramEnd"/>
      <w:r>
        <w:rPr>
          <w:szCs w:val="20"/>
          <w:shd w:val="clear" w:color="auto" w:fill="FFFFFF"/>
        </w:rPr>
        <w:t xml:space="preserve"> скудость, и от чего </w:t>
      </w:r>
      <w:proofErr w:type="spellStart"/>
      <w:r>
        <w:rPr>
          <w:szCs w:val="20"/>
          <w:shd w:val="clear" w:color="auto" w:fill="FFFFFF"/>
        </w:rPr>
        <w:t>гобзовитое</w:t>
      </w:r>
      <w:proofErr w:type="spellEnd"/>
      <w:r>
        <w:rPr>
          <w:szCs w:val="20"/>
          <w:shd w:val="clear" w:color="auto" w:fill="FFFFFF"/>
        </w:rPr>
        <w:t xml:space="preserve"> богатство умножается», она принадлежит к числу выдающихся произведений не только русской, но и мировой экономической литературы.</w:t>
      </w:r>
      <w:r w:rsidRPr="00762A05">
        <w:rPr>
          <w:shd w:val="clear" w:color="auto" w:fill="FFFFFF"/>
        </w:rPr>
        <w:t xml:space="preserve"> </w:t>
      </w:r>
      <w:r w:rsidRPr="00762A05">
        <w:rPr>
          <w:szCs w:val="20"/>
          <w:shd w:val="clear" w:color="auto" w:fill="FFFFFF"/>
        </w:rPr>
        <w:t>Трактат поднимал весьма глубоко проблемы, которые на более низком уровне обсуждались в окружении Петра I, а также частично поднимались в трудах западных экономистов, хотя трактат создавался абсолютно независимо от них.</w:t>
      </w:r>
      <w:r>
        <w:rPr>
          <w:rStyle w:val="a9"/>
          <w:shd w:val="clear" w:color="auto" w:fill="FFFFFF"/>
        </w:rPr>
        <w:footnoteReference w:id="1"/>
      </w:r>
      <w:r w:rsidRPr="00762A05">
        <w:rPr>
          <w:shd w:val="clear" w:color="auto" w:fill="FFFFFF"/>
        </w:rPr>
        <w:t xml:space="preserve"> </w:t>
      </w:r>
      <w:hyperlink r:id="rId8" w:anchor="cite_note-rulex-1" w:history="1"/>
      <w:r w:rsidRPr="00762A05">
        <w:rPr>
          <w:rStyle w:val="apple-converted-space"/>
          <w:szCs w:val="20"/>
          <w:shd w:val="clear" w:color="auto" w:fill="FFFFFF"/>
        </w:rPr>
        <w:t> </w:t>
      </w:r>
      <w:r w:rsidRPr="00762A05">
        <w:rPr>
          <w:szCs w:val="20"/>
          <w:shd w:val="clear" w:color="auto" w:fill="FFFFFF"/>
        </w:rPr>
        <w:t xml:space="preserve">Трактат представляет собой соединение меркантилистской теории с идеями Запада. Он требует ограничения крепостного права на позициях абсолютизма: «крестьянам помещики не вековые владельцы, того </w:t>
      </w:r>
      <w:proofErr w:type="gramStart"/>
      <w:r w:rsidRPr="00762A05">
        <w:rPr>
          <w:szCs w:val="20"/>
          <w:shd w:val="clear" w:color="auto" w:fill="FFFFFF"/>
        </w:rPr>
        <w:t>ради</w:t>
      </w:r>
      <w:proofErr w:type="gramEnd"/>
      <w:r w:rsidRPr="00762A05">
        <w:rPr>
          <w:szCs w:val="20"/>
          <w:shd w:val="clear" w:color="auto" w:fill="FFFFFF"/>
        </w:rPr>
        <w:t xml:space="preserve"> не весьма их берегут, а прямой их владелец — Всероссийский Самодержец».</w:t>
      </w:r>
      <w:r>
        <w:rPr>
          <w:rStyle w:val="a9"/>
        </w:rPr>
        <w:footnoteReference w:id="2"/>
      </w:r>
    </w:p>
    <w:p w:rsidR="006340D0" w:rsidRDefault="006340D0" w:rsidP="00762A05">
      <w:pPr>
        <w:pStyle w:val="11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Посошков придерживался взглядов на ход экономического разви</w:t>
      </w:r>
      <w:r>
        <w:rPr>
          <w:color w:val="000000"/>
          <w:shd w:val="clear" w:color="auto" w:fill="FFFFFF"/>
        </w:rPr>
        <w:softHyphen/>
        <w:t>тия, известных под названием «меркантилизм». Это была не столько теоретическая система, сколько система прогрессивных преобразова</w:t>
      </w:r>
      <w:r>
        <w:rPr>
          <w:color w:val="000000"/>
          <w:shd w:val="clear" w:color="auto" w:fill="FFFFFF"/>
        </w:rPr>
        <w:softHyphen/>
        <w:t>ний, подъема и возрождения производства, совершенствования управ</w:t>
      </w:r>
      <w:r>
        <w:rPr>
          <w:color w:val="000000"/>
          <w:shd w:val="clear" w:color="auto" w:fill="FFFFFF"/>
        </w:rPr>
        <w:softHyphen/>
        <w:t>ления.</w:t>
      </w:r>
    </w:p>
    <w:p w:rsidR="006340D0" w:rsidRDefault="006340D0" w:rsidP="0056633B">
      <w:pPr>
        <w:pStyle w:val="11"/>
      </w:pPr>
      <w:r>
        <w:t xml:space="preserve">Работа </w:t>
      </w:r>
      <w:proofErr w:type="spellStart"/>
      <w:r>
        <w:t>Посошкова</w:t>
      </w:r>
      <w:proofErr w:type="spellEnd"/>
      <w:r>
        <w:t xml:space="preserve"> – плод длительных размышлений о причинах «скудости» и «</w:t>
      </w:r>
      <w:proofErr w:type="spellStart"/>
      <w:r>
        <w:t>неисправ</w:t>
      </w:r>
      <w:proofErr w:type="spellEnd"/>
      <w:r>
        <w:t>», путях всестороннего обновления великой России. Причины «неправды» и «неисправностей» автор видит в про</w:t>
      </w:r>
      <w:r>
        <w:softHyphen/>
        <w:t>изволе и безнаказанности обладающих властью, в небрежении к усло</w:t>
      </w:r>
      <w:r>
        <w:softHyphen/>
        <w:t>виям жизни крестьян, мастеровых людей, в подрыве «охоты к мастер</w:t>
      </w:r>
      <w:r>
        <w:softHyphen/>
        <w:t>ству», в излишествах и расточительстве дворянства, в засилье ино</w:t>
      </w:r>
      <w:r>
        <w:softHyphen/>
        <w:t>странных купцов.</w:t>
      </w:r>
    </w:p>
    <w:p w:rsidR="006340D0" w:rsidRDefault="006340D0" w:rsidP="0056633B">
      <w:pPr>
        <w:pStyle w:val="11"/>
      </w:pPr>
      <w:r>
        <w:t>Будучи сам разносторонним умельцем, предпринимателем и куп</w:t>
      </w:r>
      <w:r>
        <w:softHyphen/>
        <w:t>цом, Посошков стремится обосновать практические меры, направлен</w:t>
      </w:r>
      <w:r>
        <w:softHyphen/>
        <w:t>ные на устранение скудости и умножение народного богатства. «В коем царстве люди богаты, то и царство то богато» – такова узловая идея «</w:t>
      </w:r>
      <w:proofErr w:type="spellStart"/>
      <w:r>
        <w:t>доношения</w:t>
      </w:r>
      <w:proofErr w:type="spellEnd"/>
      <w:r>
        <w:t xml:space="preserve">», с которым выступил радетель об «исправлении всех </w:t>
      </w:r>
      <w:proofErr w:type="spellStart"/>
      <w:r>
        <w:t>неисправ</w:t>
      </w:r>
      <w:proofErr w:type="spellEnd"/>
      <w:r>
        <w:t>».</w:t>
      </w:r>
    </w:p>
    <w:p w:rsidR="006340D0" w:rsidRDefault="006340D0" w:rsidP="0056633B">
      <w:pPr>
        <w:pStyle w:val="11"/>
      </w:pPr>
      <w:r>
        <w:lastRenderedPageBreak/>
        <w:t>Одна из главных мер – производительный труд, устранение праздности и излишеств, труд с «прибытком». Нужно поощрять ре</w:t>
      </w:r>
      <w:r>
        <w:softHyphen/>
        <w:t>месло, поддерживать отечественную торговлю. Царю через «распо</w:t>
      </w:r>
      <w:r>
        <w:softHyphen/>
        <w:t>ложение указное» нужно регламентировать труд помещичьих крес</w:t>
      </w:r>
      <w:r>
        <w:softHyphen/>
        <w:t xml:space="preserve">тьян, размер оброка, отделить крестьянскую землю от </w:t>
      </w:r>
      <w:proofErr w:type="gramStart"/>
      <w:r>
        <w:t>помещичьей</w:t>
      </w:r>
      <w:proofErr w:type="gramEnd"/>
      <w:r>
        <w:t>.</w:t>
      </w:r>
    </w:p>
    <w:p w:rsidR="006340D0" w:rsidRDefault="006340D0" w:rsidP="0056633B">
      <w:pPr>
        <w:pStyle w:val="11"/>
      </w:pPr>
      <w:r>
        <w:t>Посошков предлагал отменить подушную подать, укрепить финан</w:t>
      </w:r>
      <w:r>
        <w:softHyphen/>
        <w:t>сы путем введения всеобщего поземельного налога.</w:t>
      </w:r>
    </w:p>
    <w:p w:rsidR="006340D0" w:rsidRDefault="006340D0" w:rsidP="0056633B">
      <w:pPr>
        <w:pStyle w:val="11"/>
      </w:pPr>
      <w:r>
        <w:t xml:space="preserve">Во внешней торговле необходимо создавать </w:t>
      </w:r>
      <w:proofErr w:type="gramStart"/>
      <w:r>
        <w:t>купеческие</w:t>
      </w:r>
      <w:proofErr w:type="gramEnd"/>
      <w:r>
        <w:t xml:space="preserve"> компании, куда вовлекать и небогатых, маломощных купцов. Держать единую цену и условия</w:t>
      </w:r>
      <w:r>
        <w:rPr>
          <w:rStyle w:val="apple-converted-space"/>
          <w:color w:val="000000"/>
          <w:sz w:val="27"/>
          <w:szCs w:val="27"/>
        </w:rPr>
        <w:t> </w:t>
      </w:r>
      <w:hyperlink r:id="rId9" w:tgtFrame="_blank" w:history="1">
        <w:r w:rsidRPr="0056633B">
          <w:rPr>
            <w:rStyle w:val="a3"/>
            <w:sz w:val="27"/>
            <w:szCs w:val="27"/>
            <w:u w:val="none"/>
          </w:rPr>
          <w:t>продажи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r>
        <w:t xml:space="preserve">иностранцам. Вывозить не сырье, не лен и пеньку, а полотна и миткали. Насаждать крупную промышленность; поднимать грамотность населения; обучать ремеслам. Строить заводы на средства казны, отдавать их в аренду, «чтобы люди </w:t>
      </w:r>
      <w:proofErr w:type="spellStart"/>
      <w:r>
        <w:t>богатились</w:t>
      </w:r>
      <w:proofErr w:type="spellEnd"/>
      <w:r>
        <w:t>, а и царская казна множилась».</w:t>
      </w:r>
    </w:p>
    <w:p w:rsidR="006340D0" w:rsidRDefault="006340D0" w:rsidP="0056633B">
      <w:pPr>
        <w:pStyle w:val="11"/>
      </w:pPr>
      <w:r>
        <w:t>В оценках и</w:t>
      </w:r>
      <w:r>
        <w:rPr>
          <w:rStyle w:val="apple-converted-space"/>
          <w:color w:val="000000"/>
          <w:sz w:val="27"/>
          <w:szCs w:val="27"/>
        </w:rPr>
        <w:t> </w:t>
      </w:r>
      <w:hyperlink r:id="rId10" w:tgtFrame="_blank" w:history="1">
        <w:r w:rsidRPr="0056633B">
          <w:rPr>
            <w:rStyle w:val="a3"/>
            <w:sz w:val="27"/>
            <w:szCs w:val="27"/>
            <w:u w:val="none"/>
          </w:rPr>
          <w:t>предложениях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proofErr w:type="spellStart"/>
      <w:r>
        <w:t>Посошкова</w:t>
      </w:r>
      <w:proofErr w:type="spellEnd"/>
      <w:r>
        <w:t xml:space="preserve"> можно найти противоре</w:t>
      </w:r>
      <w:r>
        <w:softHyphen/>
        <w:t>чия, несогласованности. Он сторонник жестких, принудительных мер регламентации. Но его программа в целом для своего времени прогрессивна и прагматична. Это яркий и оригинальный манифест экономического подъема, умножения национального богатства России.</w:t>
      </w:r>
    </w:p>
    <w:p w:rsidR="006340D0" w:rsidRDefault="006340D0" w:rsidP="0056633B">
      <w:pPr>
        <w:pStyle w:val="11"/>
        <w:ind w:firstLine="0"/>
      </w:pPr>
    </w:p>
    <w:p w:rsidR="006340D0" w:rsidRDefault="006340D0" w:rsidP="0056633B">
      <w:pPr>
        <w:pStyle w:val="11"/>
        <w:rPr>
          <w:szCs w:val="27"/>
        </w:rPr>
      </w:pPr>
      <w:r>
        <w:rPr>
          <w:szCs w:val="27"/>
        </w:rPr>
        <w:t>Использованная литература:</w:t>
      </w:r>
    </w:p>
    <w:p w:rsidR="006340D0" w:rsidRPr="0056633B" w:rsidRDefault="006340D0" w:rsidP="0056633B">
      <w:pPr>
        <w:pStyle w:val="11"/>
        <w:numPr>
          <w:ilvl w:val="0"/>
          <w:numId w:val="12"/>
        </w:numPr>
        <w:tabs>
          <w:tab w:val="clear" w:pos="1429"/>
        </w:tabs>
        <w:ind w:left="900"/>
        <w:rPr>
          <w:szCs w:val="27"/>
        </w:rPr>
      </w:pPr>
      <w:r>
        <w:rPr>
          <w:color w:val="000000"/>
          <w:shd w:val="clear" w:color="auto" w:fill="FFFFFF"/>
        </w:rPr>
        <w:t>История экономической мысли в России: Учебное пособие</w:t>
      </w:r>
      <w:proofErr w:type="gramStart"/>
      <w:r>
        <w:rPr>
          <w:color w:val="000000"/>
          <w:shd w:val="clear" w:color="auto" w:fill="FFFFFF"/>
        </w:rPr>
        <w:t xml:space="preserve"> / П</w:t>
      </w:r>
      <w:proofErr w:type="gramEnd"/>
      <w:r>
        <w:rPr>
          <w:color w:val="000000"/>
          <w:shd w:val="clear" w:color="auto" w:fill="FFFFFF"/>
        </w:rPr>
        <w:t>од ред.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i/>
          <w:iCs/>
          <w:color w:val="000000"/>
          <w:shd w:val="clear" w:color="auto" w:fill="FFFFFF"/>
        </w:rPr>
        <w:t>А. Н. Маркова. –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М.: ЮНИТИ. 1996.</w:t>
      </w:r>
    </w:p>
    <w:p w:rsidR="006340D0" w:rsidRPr="0056633B" w:rsidRDefault="006340D0" w:rsidP="0056633B">
      <w:pPr>
        <w:pStyle w:val="11"/>
        <w:numPr>
          <w:ilvl w:val="0"/>
          <w:numId w:val="12"/>
        </w:numPr>
        <w:tabs>
          <w:tab w:val="clear" w:pos="1429"/>
        </w:tabs>
        <w:ind w:left="900"/>
        <w:rPr>
          <w:szCs w:val="27"/>
        </w:rPr>
      </w:pPr>
      <w:r>
        <w:rPr>
          <w:color w:val="000000"/>
          <w:shd w:val="clear" w:color="auto" w:fill="FFFFFF"/>
        </w:rPr>
        <w:t>История русской экономической мысли</w:t>
      </w:r>
      <w:proofErr w:type="gramStart"/>
      <w:r>
        <w:rPr>
          <w:color w:val="000000"/>
          <w:shd w:val="clear" w:color="auto" w:fill="FFFFFF"/>
        </w:rPr>
        <w:t xml:space="preserve"> / П</w:t>
      </w:r>
      <w:proofErr w:type="gramEnd"/>
      <w:r>
        <w:rPr>
          <w:color w:val="000000"/>
          <w:shd w:val="clear" w:color="auto" w:fill="FFFFFF"/>
        </w:rPr>
        <w:t>од ред.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i/>
          <w:iCs/>
          <w:color w:val="000000"/>
          <w:shd w:val="clear" w:color="auto" w:fill="FFFFFF"/>
        </w:rPr>
        <w:t>А. И. Пашкова. –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 xml:space="preserve">М.: </w:t>
      </w:r>
      <w:proofErr w:type="spellStart"/>
      <w:r>
        <w:rPr>
          <w:color w:val="000000"/>
          <w:shd w:val="clear" w:color="auto" w:fill="FFFFFF"/>
        </w:rPr>
        <w:t>Гос</w:t>
      </w:r>
      <w:r>
        <w:rPr>
          <w:color w:val="000000"/>
          <w:shd w:val="clear" w:color="auto" w:fill="FFFFFF"/>
        </w:rPr>
        <w:softHyphen/>
        <w:t>политиздат</w:t>
      </w:r>
      <w:proofErr w:type="spellEnd"/>
      <w:r>
        <w:rPr>
          <w:color w:val="000000"/>
          <w:shd w:val="clear" w:color="auto" w:fill="FFFFFF"/>
        </w:rPr>
        <w:t>, 1955. – Т. 1, ч.1, гл. 12.</w:t>
      </w:r>
    </w:p>
    <w:p w:rsidR="006340D0" w:rsidRPr="0056633B" w:rsidRDefault="006340D0" w:rsidP="0056633B">
      <w:pPr>
        <w:pStyle w:val="11"/>
        <w:numPr>
          <w:ilvl w:val="0"/>
          <w:numId w:val="12"/>
        </w:numPr>
        <w:tabs>
          <w:tab w:val="clear" w:pos="1429"/>
        </w:tabs>
        <w:ind w:left="900"/>
        <w:rPr>
          <w:szCs w:val="27"/>
        </w:rPr>
      </w:pPr>
      <w:r>
        <w:rPr>
          <w:i/>
          <w:iCs/>
          <w:color w:val="000000"/>
          <w:shd w:val="clear" w:color="auto" w:fill="FFFFFF"/>
        </w:rPr>
        <w:t>Платонов Д.Н.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Иван Посошков. – М.: Экономика, 1989.</w:t>
      </w:r>
    </w:p>
    <w:p w:rsidR="006340D0" w:rsidRPr="0056633B" w:rsidRDefault="006340D0" w:rsidP="0056633B">
      <w:pPr>
        <w:pStyle w:val="11"/>
        <w:numPr>
          <w:ilvl w:val="0"/>
          <w:numId w:val="12"/>
        </w:numPr>
        <w:tabs>
          <w:tab w:val="clear" w:pos="1429"/>
        </w:tabs>
        <w:ind w:left="900"/>
        <w:rPr>
          <w:szCs w:val="27"/>
        </w:rPr>
      </w:pPr>
      <w:r>
        <w:rPr>
          <w:color w:val="000000"/>
          <w:shd w:val="clear" w:color="auto" w:fill="FFFFFF"/>
        </w:rPr>
        <w:t> </w:t>
      </w:r>
      <w:r>
        <w:rPr>
          <w:i/>
          <w:iCs/>
          <w:color w:val="000000"/>
          <w:shd w:val="clear" w:color="auto" w:fill="FFFFFF"/>
        </w:rPr>
        <w:t>Посошков И.Т.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Книга о скудости и богатстве и другие сочинения. – М.: Изд-во АН СССР, 1951.</w:t>
      </w:r>
    </w:p>
    <w:p w:rsidR="006340D0" w:rsidRPr="0056633B" w:rsidRDefault="006340D0" w:rsidP="0056633B">
      <w:pPr>
        <w:pStyle w:val="11"/>
        <w:numPr>
          <w:ilvl w:val="0"/>
          <w:numId w:val="12"/>
        </w:numPr>
        <w:tabs>
          <w:tab w:val="clear" w:pos="1429"/>
        </w:tabs>
        <w:ind w:left="900"/>
        <w:rPr>
          <w:szCs w:val="27"/>
        </w:rPr>
      </w:pPr>
      <w:r>
        <w:rPr>
          <w:i/>
          <w:iCs/>
          <w:color w:val="000000"/>
          <w:shd w:val="clear" w:color="auto" w:fill="FFFFFF"/>
        </w:rPr>
        <w:t>Титова Н.Е.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 xml:space="preserve">История экономических учений: Курс лекций. – М.: </w:t>
      </w:r>
      <w:proofErr w:type="spellStart"/>
      <w:r>
        <w:rPr>
          <w:color w:val="000000"/>
          <w:shd w:val="clear" w:color="auto" w:fill="FFFFFF"/>
        </w:rPr>
        <w:t>Владос</w:t>
      </w:r>
      <w:proofErr w:type="spellEnd"/>
      <w:r>
        <w:rPr>
          <w:color w:val="000000"/>
          <w:shd w:val="clear" w:color="auto" w:fill="FFFFFF"/>
        </w:rPr>
        <w:t>, 1997. – Лекция 6.</w:t>
      </w:r>
    </w:p>
    <w:sectPr w:rsidR="006340D0" w:rsidRPr="0056633B" w:rsidSect="004C4FF2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D77" w:rsidRDefault="00327D77">
      <w:r>
        <w:separator/>
      </w:r>
    </w:p>
  </w:endnote>
  <w:endnote w:type="continuationSeparator" w:id="0">
    <w:p w:rsidR="00327D77" w:rsidRDefault="00327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?aaiaoee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0D0" w:rsidRDefault="006340D0" w:rsidP="00FE6B0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40D0" w:rsidRDefault="006340D0" w:rsidP="004C4FF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0D0" w:rsidRDefault="006340D0" w:rsidP="00FE6B0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551F">
      <w:rPr>
        <w:rStyle w:val="a6"/>
        <w:noProof/>
      </w:rPr>
      <w:t>2</w:t>
    </w:r>
    <w:r>
      <w:rPr>
        <w:rStyle w:val="a6"/>
      </w:rPr>
      <w:fldChar w:fldCharType="end"/>
    </w:r>
  </w:p>
  <w:p w:rsidR="006340D0" w:rsidRDefault="006340D0" w:rsidP="004C4FF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D77" w:rsidRDefault="00327D77">
      <w:r>
        <w:separator/>
      </w:r>
    </w:p>
  </w:footnote>
  <w:footnote w:type="continuationSeparator" w:id="0">
    <w:p w:rsidR="00327D77" w:rsidRDefault="00327D77">
      <w:r>
        <w:continuationSeparator/>
      </w:r>
    </w:p>
  </w:footnote>
  <w:footnote w:id="1">
    <w:p w:rsidR="006340D0" w:rsidRDefault="006340D0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DDEEFF"/>
        </w:rPr>
        <w:t> </w:t>
      </w:r>
      <w:hyperlink r:id="rId1" w:history="1">
        <w:r>
          <w:rPr>
            <w:rStyle w:val="a3"/>
            <w:rFonts w:ascii="Arial" w:hAnsi="Arial" w:cs="Arial"/>
            <w:color w:val="663366"/>
            <w:sz w:val="18"/>
            <w:szCs w:val="18"/>
          </w:rPr>
          <w:t>Посошков Иван Тихонович</w:t>
        </w:r>
      </w:hyperlink>
    </w:p>
  </w:footnote>
  <w:footnote w:id="2">
    <w:p w:rsidR="006340D0" w:rsidRDefault="006340D0">
      <w:pPr>
        <w:pStyle w:val="a7"/>
      </w:pPr>
      <w:r>
        <w:rPr>
          <w:rStyle w:val="a9"/>
        </w:rPr>
        <w:footnoteRef/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DDEEFF"/>
        </w:rPr>
        <w:t xml:space="preserve">  </w:t>
      </w:r>
      <w:hyperlink r:id="rId2" w:history="1">
        <w:r>
          <w:rPr>
            <w:rStyle w:val="a3"/>
            <w:rFonts w:ascii="Arial" w:hAnsi="Arial" w:cs="Arial"/>
            <w:color w:val="663366"/>
            <w:sz w:val="18"/>
            <w:szCs w:val="18"/>
          </w:rPr>
          <w:t>Посошков Иван Тихонович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A28A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E5095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42C01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1D4E0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CC84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CD5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BFA4E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834D0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B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184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53702B"/>
    <w:multiLevelType w:val="hybridMultilevel"/>
    <w:tmpl w:val="DEF891A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>
    <w:nsid w:val="4C7A2DFE"/>
    <w:multiLevelType w:val="hybridMultilevel"/>
    <w:tmpl w:val="250A67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714"/>
    <w:rsid w:val="00124DF4"/>
    <w:rsid w:val="0014034B"/>
    <w:rsid w:val="001D1CFB"/>
    <w:rsid w:val="0022351C"/>
    <w:rsid w:val="00224F78"/>
    <w:rsid w:val="00324306"/>
    <w:rsid w:val="00327D77"/>
    <w:rsid w:val="003A4F1B"/>
    <w:rsid w:val="003B06AE"/>
    <w:rsid w:val="004238F7"/>
    <w:rsid w:val="00441714"/>
    <w:rsid w:val="004C4FF2"/>
    <w:rsid w:val="0056633B"/>
    <w:rsid w:val="005810EB"/>
    <w:rsid w:val="005B58BF"/>
    <w:rsid w:val="005E119B"/>
    <w:rsid w:val="00601709"/>
    <w:rsid w:val="00607D85"/>
    <w:rsid w:val="00612550"/>
    <w:rsid w:val="00620163"/>
    <w:rsid w:val="006340D0"/>
    <w:rsid w:val="00635971"/>
    <w:rsid w:val="0067654E"/>
    <w:rsid w:val="007560A8"/>
    <w:rsid w:val="00762A05"/>
    <w:rsid w:val="007B369E"/>
    <w:rsid w:val="00800DDD"/>
    <w:rsid w:val="0081551F"/>
    <w:rsid w:val="00842422"/>
    <w:rsid w:val="00865409"/>
    <w:rsid w:val="00944E7C"/>
    <w:rsid w:val="00A71E6A"/>
    <w:rsid w:val="00A75C02"/>
    <w:rsid w:val="00B90082"/>
    <w:rsid w:val="00B93198"/>
    <w:rsid w:val="00C2361C"/>
    <w:rsid w:val="00C42C3F"/>
    <w:rsid w:val="00CC2FBF"/>
    <w:rsid w:val="00CF15F7"/>
    <w:rsid w:val="00D37B64"/>
    <w:rsid w:val="00D94011"/>
    <w:rsid w:val="00DA0F5B"/>
    <w:rsid w:val="00DA4845"/>
    <w:rsid w:val="00E03196"/>
    <w:rsid w:val="00E717BB"/>
    <w:rsid w:val="00E90240"/>
    <w:rsid w:val="00EA7AEE"/>
    <w:rsid w:val="00FE6B00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011"/>
    <w:rPr>
      <w:rFonts w:ascii="I?aaiaoeea" w:hAnsi="I?aaiaoeea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D94011"/>
    <w:pPr>
      <w:keepNext/>
      <w:spacing w:before="240" w:after="60" w:line="276" w:lineRule="auto"/>
      <w:outlineLvl w:val="0"/>
    </w:pPr>
    <w:rPr>
      <w:rFonts w:ascii="Times New Roman" w:eastAsia="Times New Roman" w:hAnsi="Times New Roman" w:cs="Arial"/>
      <w:b/>
      <w:bCs/>
      <w:i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7654E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Стиль1"/>
    <w:basedOn w:val="a"/>
    <w:link w:val="12"/>
    <w:uiPriority w:val="99"/>
    <w:rsid w:val="001D1CFB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13">
    <w:name w:val="toc 1"/>
    <w:basedOn w:val="a"/>
    <w:next w:val="a"/>
    <w:autoRedefine/>
    <w:uiPriority w:val="99"/>
    <w:semiHidden/>
    <w:locked/>
    <w:rsid w:val="00D94011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styleId="a3">
    <w:name w:val="Hyperlink"/>
    <w:basedOn w:val="a0"/>
    <w:uiPriority w:val="99"/>
    <w:rsid w:val="00D94011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EA7AEE"/>
    <w:pPr>
      <w:ind w:firstLine="720"/>
    </w:pPr>
    <w:rPr>
      <w:rFonts w:ascii="Times New Roman" w:hAnsi="Times New Roman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7654E"/>
    <w:rPr>
      <w:rFonts w:ascii="I?aaiaoeea" w:hAnsi="I?aaiaoeea" w:cs="Times New Roman"/>
      <w:sz w:val="16"/>
      <w:szCs w:val="16"/>
    </w:rPr>
  </w:style>
  <w:style w:type="paragraph" w:styleId="a4">
    <w:name w:val="footer"/>
    <w:basedOn w:val="a"/>
    <w:link w:val="a5"/>
    <w:uiPriority w:val="99"/>
    <w:rsid w:val="004C4FF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E717BB"/>
    <w:rPr>
      <w:rFonts w:ascii="I?aaiaoeea" w:hAnsi="I?aaiaoeea" w:cs="Times New Roman"/>
      <w:sz w:val="20"/>
      <w:szCs w:val="20"/>
    </w:rPr>
  </w:style>
  <w:style w:type="character" w:styleId="a6">
    <w:name w:val="page number"/>
    <w:basedOn w:val="a0"/>
    <w:uiPriority w:val="99"/>
    <w:rsid w:val="004C4FF2"/>
    <w:rPr>
      <w:rFonts w:cs="Times New Roman"/>
    </w:rPr>
  </w:style>
  <w:style w:type="character" w:customStyle="1" w:styleId="12">
    <w:name w:val="Стиль1 Знак"/>
    <w:basedOn w:val="a0"/>
    <w:link w:val="11"/>
    <w:uiPriority w:val="99"/>
    <w:locked/>
    <w:rsid w:val="001D1CFB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762A05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762A0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311E0"/>
    <w:rPr>
      <w:rFonts w:ascii="I?aaiaoeea" w:hAnsi="I?aaiaoeea"/>
      <w:sz w:val="20"/>
      <w:szCs w:val="20"/>
    </w:rPr>
  </w:style>
  <w:style w:type="character" w:styleId="a9">
    <w:name w:val="footnote reference"/>
    <w:basedOn w:val="a0"/>
    <w:uiPriority w:val="99"/>
    <w:semiHidden/>
    <w:rsid w:val="00762A05"/>
    <w:rPr>
      <w:rFonts w:cs="Times New Roman"/>
      <w:vertAlign w:val="superscript"/>
    </w:rPr>
  </w:style>
  <w:style w:type="character" w:customStyle="1" w:styleId="reference-text">
    <w:name w:val="reference-text"/>
    <w:basedOn w:val="a0"/>
    <w:uiPriority w:val="99"/>
    <w:rsid w:val="00762A05"/>
    <w:rPr>
      <w:rFonts w:cs="Times New Roman"/>
    </w:rPr>
  </w:style>
  <w:style w:type="character" w:customStyle="1" w:styleId="spelle">
    <w:name w:val="spelle"/>
    <w:basedOn w:val="a0"/>
    <w:uiPriority w:val="99"/>
    <w:rsid w:val="001D1CF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011"/>
    <w:rPr>
      <w:rFonts w:ascii="I?aaiaoeea" w:hAnsi="I?aaiaoeea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D94011"/>
    <w:pPr>
      <w:keepNext/>
      <w:spacing w:before="240" w:after="60" w:line="276" w:lineRule="auto"/>
      <w:outlineLvl w:val="0"/>
    </w:pPr>
    <w:rPr>
      <w:rFonts w:ascii="Times New Roman" w:eastAsia="Times New Roman" w:hAnsi="Times New Roman" w:cs="Arial"/>
      <w:b/>
      <w:bCs/>
      <w:i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7654E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Стиль1"/>
    <w:basedOn w:val="a"/>
    <w:link w:val="12"/>
    <w:uiPriority w:val="99"/>
    <w:rsid w:val="001D1CFB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13">
    <w:name w:val="toc 1"/>
    <w:basedOn w:val="a"/>
    <w:next w:val="a"/>
    <w:autoRedefine/>
    <w:uiPriority w:val="99"/>
    <w:semiHidden/>
    <w:locked/>
    <w:rsid w:val="00D94011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styleId="a3">
    <w:name w:val="Hyperlink"/>
    <w:basedOn w:val="a0"/>
    <w:uiPriority w:val="99"/>
    <w:rsid w:val="00D94011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EA7AEE"/>
    <w:pPr>
      <w:ind w:firstLine="720"/>
    </w:pPr>
    <w:rPr>
      <w:rFonts w:ascii="Times New Roman" w:hAnsi="Times New Roman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7654E"/>
    <w:rPr>
      <w:rFonts w:ascii="I?aaiaoeea" w:hAnsi="I?aaiaoeea" w:cs="Times New Roman"/>
      <w:sz w:val="16"/>
      <w:szCs w:val="16"/>
    </w:rPr>
  </w:style>
  <w:style w:type="paragraph" w:styleId="a4">
    <w:name w:val="footer"/>
    <w:basedOn w:val="a"/>
    <w:link w:val="a5"/>
    <w:uiPriority w:val="99"/>
    <w:rsid w:val="004C4FF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E717BB"/>
    <w:rPr>
      <w:rFonts w:ascii="I?aaiaoeea" w:hAnsi="I?aaiaoeea" w:cs="Times New Roman"/>
      <w:sz w:val="20"/>
      <w:szCs w:val="20"/>
    </w:rPr>
  </w:style>
  <w:style w:type="character" w:styleId="a6">
    <w:name w:val="page number"/>
    <w:basedOn w:val="a0"/>
    <w:uiPriority w:val="99"/>
    <w:rsid w:val="004C4FF2"/>
    <w:rPr>
      <w:rFonts w:cs="Times New Roman"/>
    </w:rPr>
  </w:style>
  <w:style w:type="character" w:customStyle="1" w:styleId="12">
    <w:name w:val="Стиль1 Знак"/>
    <w:basedOn w:val="a0"/>
    <w:link w:val="11"/>
    <w:uiPriority w:val="99"/>
    <w:locked/>
    <w:rsid w:val="001D1CFB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762A05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762A0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311E0"/>
    <w:rPr>
      <w:rFonts w:ascii="I?aaiaoeea" w:hAnsi="I?aaiaoeea"/>
      <w:sz w:val="20"/>
      <w:szCs w:val="20"/>
    </w:rPr>
  </w:style>
  <w:style w:type="character" w:styleId="a9">
    <w:name w:val="footnote reference"/>
    <w:basedOn w:val="a0"/>
    <w:uiPriority w:val="99"/>
    <w:semiHidden/>
    <w:rsid w:val="00762A05"/>
    <w:rPr>
      <w:rFonts w:cs="Times New Roman"/>
      <w:vertAlign w:val="superscript"/>
    </w:rPr>
  </w:style>
  <w:style w:type="character" w:customStyle="1" w:styleId="reference-text">
    <w:name w:val="reference-text"/>
    <w:basedOn w:val="a0"/>
    <w:uiPriority w:val="99"/>
    <w:rsid w:val="00762A05"/>
    <w:rPr>
      <w:rFonts w:cs="Times New Roman"/>
    </w:rPr>
  </w:style>
  <w:style w:type="character" w:customStyle="1" w:styleId="spelle">
    <w:name w:val="spelle"/>
    <w:basedOn w:val="a0"/>
    <w:uiPriority w:val="99"/>
    <w:rsid w:val="001D1CF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99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CF%EE%F1%EE%F8%EA%EE%E2,_%C8%E2%E0%ED_%D2%E8%F5%EE%ED%EE%E2%E8%F7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lick02.begun.ru/click.jsp?url=Wa8reOjg4eAdHs0WmeOdJd9WCLnuNSkpnXM91Fodgw*g4NcfMnfbUt29ZfQSoZsha84*GPIMdv6fE0zx23-iXB9gYTHXu949uJrJrl4TaFRiNbJkX*r8ZocRcW7dYNUSPciLQF7za9QO0vB0nZ8ugvl-14UPleddxGHeazoZttRuZTKfZyO5nENkMgCHKypc-KejXfaXMuOt8QGgzHrpiFdFyMVR6a-s*YKj2ehS0YAO0vh5XGkxoX8hZHN20XfrKen2mUv-ChyoaiBoo0Z*Xal2XgxrlIXR1cE9NQ2k6Ba-JN-9jaDoUFl0zgvwuRl1QL95myL7*rOpgYscJuXt351rT*EVDR4PmiEvoh1sjAUbtwvV2J0lGMt*9b2abLuNnoeLHRQu2x6JgXo4mKH-Uh2qSkyKrix9PMVhPVxujesW1Hp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ick02.begun.ru/click.jsp?url=Wa8reDM7OjsWVbK3OEI8hH73qRhPlIiIPNKcdRQVXVCpeNpBfzzzjMCz2BUrvwg3TmHaDfO1KS17gknVGn3ahF*a9qm7PMLmLD8Ps5gU6IlTsb2z6K9QYuj7eW1yQ6dqnTU32oEfu19N6hZdiVOzLPp-1WgUK5d1MN7sRYxr2ddBUQfyn5nWJF-YOC-QgrQHmPC3nX7DVbZpDJjidC2srujqQvBaYwVbKx9UJ*OaqFS5HW04UiAiosTYjXtbjLb1n3VZHajsDQ4Wv90URAqvvdnubXuCZpYjfyQfKcH8gs4fzTt3L09xBE7NuYizaD4UrEP-OVrl0IgmE9Qqc4SKdGsfm3A08ot18xn2mg3TvxbuR2BIEShgOMIMiBazQZTz*XF*-5UtwnHt0D9E6VYRGZ6IJv75fBQWTeTbSQ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ulex.ru/01160498.htm" TargetMode="External"/><Relationship Id="rId1" Type="http://schemas.openxmlformats.org/officeDocument/2006/relationships/hyperlink" Target="http://www.rulex.ru/01160498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Злата</dc:creator>
  <cp:keywords/>
  <dc:description/>
  <cp:lastModifiedBy>RePack by Diakov</cp:lastModifiedBy>
  <cp:revision>2</cp:revision>
  <dcterms:created xsi:type="dcterms:W3CDTF">2015-09-02T17:36:00Z</dcterms:created>
  <dcterms:modified xsi:type="dcterms:W3CDTF">2015-09-02T17:36:00Z</dcterms:modified>
</cp:coreProperties>
</file>