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832" w:rsidRPr="00827B58" w:rsidRDefault="00551832" w:rsidP="00551832">
      <w:pPr>
        <w:spacing w:after="0" w:line="360" w:lineRule="auto"/>
        <w:ind w:firstLine="709"/>
        <w:jc w:val="center"/>
        <w:rPr>
          <w:rFonts w:ascii="Times New Roman" w:hAnsi="Times New Roman"/>
          <w:b/>
          <w:color w:val="000000"/>
          <w:sz w:val="28"/>
          <w:szCs w:val="28"/>
        </w:rPr>
      </w:pPr>
      <w:bookmarkStart w:id="0" w:name="_Toc314420639"/>
      <w:r w:rsidRPr="00827B58">
        <w:rPr>
          <w:rFonts w:ascii="Times New Roman" w:hAnsi="Times New Roman"/>
          <w:b/>
          <w:color w:val="000000"/>
          <w:sz w:val="28"/>
          <w:szCs w:val="28"/>
        </w:rPr>
        <w:t>СОДЕРЖАНИЕ</w:t>
      </w: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2518AC" w:rsidRPr="002518AC" w:rsidRDefault="002518AC" w:rsidP="002518AC">
      <w:pPr>
        <w:pStyle w:val="11"/>
        <w:tabs>
          <w:tab w:val="right" w:leader="dot" w:pos="9354"/>
        </w:tabs>
        <w:spacing w:after="0" w:line="360" w:lineRule="auto"/>
        <w:jc w:val="both"/>
        <w:rPr>
          <w:rFonts w:ascii="Times New Roman" w:hAnsi="Times New Roman"/>
          <w:sz w:val="28"/>
          <w:szCs w:val="28"/>
        </w:rPr>
      </w:pPr>
      <w:r w:rsidRPr="002518AC">
        <w:rPr>
          <w:rFonts w:ascii="Times New Roman" w:hAnsi="Times New Roman"/>
          <w:color w:val="000000"/>
          <w:sz w:val="28"/>
          <w:szCs w:val="28"/>
        </w:rPr>
        <w:t xml:space="preserve">ВВЕДЕНИЕ </w:t>
      </w:r>
      <w:r w:rsidRPr="002518AC">
        <w:rPr>
          <w:rFonts w:ascii="Times New Roman" w:hAnsi="Times New Roman"/>
          <w:sz w:val="28"/>
          <w:szCs w:val="28"/>
        </w:rPr>
        <w:tab/>
      </w:r>
      <w:r w:rsidR="00F90D2F">
        <w:rPr>
          <w:rFonts w:ascii="Times New Roman" w:hAnsi="Times New Roman"/>
          <w:sz w:val="28"/>
          <w:szCs w:val="28"/>
        </w:rPr>
        <w:t>3</w:t>
      </w:r>
    </w:p>
    <w:p w:rsidR="002518AC" w:rsidRPr="002518AC" w:rsidRDefault="002518AC" w:rsidP="002518AC">
      <w:pPr>
        <w:pStyle w:val="2"/>
        <w:tabs>
          <w:tab w:val="right" w:leader="dot" w:pos="9354"/>
        </w:tabs>
        <w:spacing w:after="0" w:line="360" w:lineRule="auto"/>
        <w:ind w:left="0"/>
        <w:jc w:val="both"/>
        <w:rPr>
          <w:rFonts w:ascii="Times New Roman" w:hAnsi="Times New Roman"/>
          <w:sz w:val="28"/>
          <w:szCs w:val="28"/>
        </w:rPr>
      </w:pPr>
      <w:r w:rsidRPr="002518AC">
        <w:rPr>
          <w:rFonts w:ascii="Times New Roman" w:hAnsi="Times New Roman"/>
          <w:color w:val="000000"/>
          <w:sz w:val="28"/>
          <w:szCs w:val="28"/>
        </w:rPr>
        <w:t xml:space="preserve">1.ФОНД СОЦИАЛЬНОГО СТРАХОВАНИЯ, ЕГО ЦЕЛИ, ЗАДАЧИ И СИСТЕМА ОРГАНИЗАЦИИ </w:t>
      </w:r>
      <w:r w:rsidRPr="002518AC">
        <w:rPr>
          <w:rFonts w:ascii="Times New Roman" w:hAnsi="Times New Roman"/>
          <w:sz w:val="28"/>
          <w:szCs w:val="28"/>
        </w:rPr>
        <w:tab/>
      </w:r>
      <w:r w:rsidR="00F90D2F">
        <w:rPr>
          <w:rFonts w:ascii="Times New Roman" w:hAnsi="Times New Roman"/>
          <w:sz w:val="28"/>
          <w:szCs w:val="28"/>
        </w:rPr>
        <w:t>5</w:t>
      </w:r>
    </w:p>
    <w:p w:rsidR="002518AC" w:rsidRPr="002518AC" w:rsidRDefault="002518AC" w:rsidP="002518AC">
      <w:pPr>
        <w:pStyle w:val="3"/>
        <w:tabs>
          <w:tab w:val="right" w:leader="dot" w:pos="9354"/>
        </w:tabs>
        <w:spacing w:after="0" w:line="360" w:lineRule="auto"/>
        <w:ind w:left="0"/>
        <w:jc w:val="both"/>
        <w:rPr>
          <w:rFonts w:ascii="Times New Roman" w:hAnsi="Times New Roman"/>
          <w:sz w:val="28"/>
          <w:szCs w:val="28"/>
        </w:rPr>
      </w:pPr>
      <w:r w:rsidRPr="002518AC">
        <w:rPr>
          <w:rFonts w:ascii="Times New Roman" w:hAnsi="Times New Roman"/>
          <w:color w:val="000000"/>
          <w:sz w:val="28"/>
          <w:szCs w:val="28"/>
        </w:rPr>
        <w:t xml:space="preserve">1.1.История развития системы социального страхования в России </w:t>
      </w:r>
      <w:r w:rsidRPr="002518AC">
        <w:rPr>
          <w:rFonts w:ascii="Times New Roman" w:hAnsi="Times New Roman"/>
          <w:sz w:val="28"/>
          <w:szCs w:val="28"/>
        </w:rPr>
        <w:tab/>
      </w:r>
      <w:r w:rsidR="00F90D2F">
        <w:rPr>
          <w:rFonts w:ascii="Times New Roman" w:hAnsi="Times New Roman"/>
          <w:sz w:val="28"/>
          <w:szCs w:val="28"/>
        </w:rPr>
        <w:t>5</w:t>
      </w:r>
    </w:p>
    <w:p w:rsidR="002518AC" w:rsidRPr="002518AC" w:rsidRDefault="002518AC" w:rsidP="002518AC">
      <w:pPr>
        <w:pStyle w:val="11"/>
        <w:tabs>
          <w:tab w:val="right" w:leader="dot" w:pos="9354"/>
        </w:tabs>
        <w:spacing w:after="0" w:line="360" w:lineRule="auto"/>
        <w:jc w:val="both"/>
        <w:rPr>
          <w:rFonts w:ascii="Times New Roman" w:hAnsi="Times New Roman"/>
          <w:sz w:val="28"/>
          <w:szCs w:val="28"/>
        </w:rPr>
      </w:pPr>
      <w:r w:rsidRPr="002518AC">
        <w:rPr>
          <w:rFonts w:ascii="Times New Roman" w:hAnsi="Times New Roman"/>
          <w:color w:val="000000"/>
          <w:sz w:val="28"/>
          <w:szCs w:val="28"/>
        </w:rPr>
        <w:t xml:space="preserve">1.2.Сущность, задачи работы фонда социального обеспечения Российской Федерации </w:t>
      </w:r>
      <w:r w:rsidRPr="002518AC">
        <w:rPr>
          <w:rFonts w:ascii="Times New Roman" w:hAnsi="Times New Roman"/>
          <w:sz w:val="28"/>
          <w:szCs w:val="28"/>
        </w:rPr>
        <w:tab/>
      </w:r>
      <w:r w:rsidR="00F90D2F">
        <w:rPr>
          <w:rFonts w:ascii="Times New Roman" w:hAnsi="Times New Roman"/>
          <w:sz w:val="28"/>
          <w:szCs w:val="28"/>
        </w:rPr>
        <w:t>7</w:t>
      </w:r>
    </w:p>
    <w:p w:rsidR="002518AC" w:rsidRPr="002518AC" w:rsidRDefault="002518AC" w:rsidP="002518AC">
      <w:pPr>
        <w:pStyle w:val="2"/>
        <w:tabs>
          <w:tab w:val="right" w:leader="dot" w:pos="9354"/>
        </w:tabs>
        <w:spacing w:after="0" w:line="360" w:lineRule="auto"/>
        <w:ind w:left="0"/>
        <w:jc w:val="both"/>
        <w:rPr>
          <w:rFonts w:ascii="Times New Roman" w:hAnsi="Times New Roman"/>
          <w:sz w:val="28"/>
          <w:szCs w:val="28"/>
        </w:rPr>
      </w:pPr>
      <w:r w:rsidRPr="002518AC">
        <w:rPr>
          <w:rFonts w:ascii="Times New Roman" w:hAnsi="Times New Roman"/>
          <w:sz w:val="28"/>
          <w:szCs w:val="28"/>
        </w:rPr>
        <w:t xml:space="preserve">2.ОСОБЕННОСТИ ДОХОДОВ И РАСХОДОВ ФОНДА СОЦИАЛЬНОГО СТРАХОВАНИЯ РФ </w:t>
      </w:r>
      <w:r w:rsidRPr="002518AC">
        <w:rPr>
          <w:rFonts w:ascii="Times New Roman" w:hAnsi="Times New Roman"/>
          <w:sz w:val="28"/>
          <w:szCs w:val="28"/>
        </w:rPr>
        <w:tab/>
      </w:r>
      <w:r w:rsidR="00F90D2F">
        <w:rPr>
          <w:rFonts w:ascii="Times New Roman" w:hAnsi="Times New Roman"/>
          <w:sz w:val="28"/>
          <w:szCs w:val="28"/>
        </w:rPr>
        <w:t>13</w:t>
      </w:r>
    </w:p>
    <w:p w:rsidR="002518AC" w:rsidRPr="002518AC" w:rsidRDefault="002518AC" w:rsidP="002518AC">
      <w:pPr>
        <w:pStyle w:val="3"/>
        <w:tabs>
          <w:tab w:val="right" w:leader="dot" w:pos="9354"/>
        </w:tabs>
        <w:spacing w:after="0" w:line="360" w:lineRule="auto"/>
        <w:ind w:left="0"/>
        <w:jc w:val="both"/>
        <w:rPr>
          <w:rFonts w:ascii="Times New Roman" w:hAnsi="Times New Roman"/>
          <w:sz w:val="28"/>
          <w:szCs w:val="28"/>
        </w:rPr>
      </w:pPr>
      <w:r w:rsidRPr="002518AC">
        <w:rPr>
          <w:rFonts w:ascii="Times New Roman" w:hAnsi="Times New Roman"/>
          <w:color w:val="000000"/>
          <w:sz w:val="28"/>
          <w:szCs w:val="28"/>
        </w:rPr>
        <w:t xml:space="preserve">2.1.Анализ изменения структуры доходов и расходов Фонда социального страхования РФ </w:t>
      </w:r>
      <w:r w:rsidRPr="002518AC">
        <w:rPr>
          <w:rFonts w:ascii="Times New Roman" w:hAnsi="Times New Roman"/>
          <w:sz w:val="28"/>
          <w:szCs w:val="28"/>
        </w:rPr>
        <w:tab/>
      </w:r>
      <w:r w:rsidR="00F90D2F">
        <w:rPr>
          <w:rFonts w:ascii="Times New Roman" w:hAnsi="Times New Roman"/>
          <w:sz w:val="28"/>
          <w:szCs w:val="28"/>
        </w:rPr>
        <w:t>13</w:t>
      </w:r>
    </w:p>
    <w:p w:rsidR="002518AC" w:rsidRPr="002518AC" w:rsidRDefault="002518AC" w:rsidP="002518AC">
      <w:pPr>
        <w:pStyle w:val="11"/>
        <w:tabs>
          <w:tab w:val="right" w:leader="dot" w:pos="9354"/>
        </w:tabs>
        <w:spacing w:after="0" w:line="360" w:lineRule="auto"/>
        <w:jc w:val="both"/>
        <w:rPr>
          <w:rFonts w:ascii="Times New Roman" w:hAnsi="Times New Roman"/>
          <w:sz w:val="28"/>
          <w:szCs w:val="28"/>
        </w:rPr>
      </w:pPr>
      <w:r w:rsidRPr="002518AC">
        <w:rPr>
          <w:rFonts w:ascii="Times New Roman" w:hAnsi="Times New Roman"/>
          <w:color w:val="000000"/>
          <w:sz w:val="28"/>
          <w:szCs w:val="28"/>
        </w:rPr>
        <w:t xml:space="preserve">2.2.Состав и структура доходов и расходов ФСС 2012-2014 </w:t>
      </w:r>
      <w:r w:rsidRPr="002518AC">
        <w:rPr>
          <w:rFonts w:ascii="Times New Roman" w:hAnsi="Times New Roman"/>
          <w:sz w:val="28"/>
          <w:szCs w:val="28"/>
        </w:rPr>
        <w:tab/>
        <w:t>1</w:t>
      </w:r>
      <w:r w:rsidR="00F90D2F">
        <w:rPr>
          <w:rFonts w:ascii="Times New Roman" w:hAnsi="Times New Roman"/>
          <w:sz w:val="28"/>
          <w:szCs w:val="28"/>
        </w:rPr>
        <w:t>6</w:t>
      </w:r>
    </w:p>
    <w:p w:rsidR="002518AC" w:rsidRPr="002518AC" w:rsidRDefault="002518AC" w:rsidP="002518AC">
      <w:pPr>
        <w:pStyle w:val="2"/>
        <w:tabs>
          <w:tab w:val="right" w:leader="dot" w:pos="9354"/>
        </w:tabs>
        <w:spacing w:after="0" w:line="360" w:lineRule="auto"/>
        <w:ind w:left="0"/>
        <w:jc w:val="both"/>
        <w:rPr>
          <w:rFonts w:ascii="Times New Roman" w:hAnsi="Times New Roman"/>
          <w:sz w:val="28"/>
          <w:szCs w:val="28"/>
        </w:rPr>
      </w:pPr>
      <w:r w:rsidRPr="002518AC">
        <w:rPr>
          <w:rFonts w:ascii="Times New Roman" w:hAnsi="Times New Roman"/>
          <w:color w:val="000000"/>
          <w:sz w:val="28"/>
          <w:szCs w:val="28"/>
        </w:rPr>
        <w:t xml:space="preserve">3. ПЕРСПЕКТИВЫ РАЗВИТИЯ ФОНДА СОЦИАЛЬНОГО СТРАХОВАНИЯ РФ </w:t>
      </w:r>
      <w:r w:rsidRPr="002518AC">
        <w:rPr>
          <w:rFonts w:ascii="Times New Roman" w:hAnsi="Times New Roman"/>
          <w:sz w:val="28"/>
          <w:szCs w:val="28"/>
        </w:rPr>
        <w:tab/>
        <w:t>2</w:t>
      </w:r>
      <w:r w:rsidR="00F90D2F">
        <w:rPr>
          <w:rFonts w:ascii="Times New Roman" w:hAnsi="Times New Roman"/>
          <w:sz w:val="28"/>
          <w:szCs w:val="28"/>
        </w:rPr>
        <w:t>1</w:t>
      </w:r>
    </w:p>
    <w:p w:rsidR="002518AC" w:rsidRPr="002518AC" w:rsidRDefault="002518AC" w:rsidP="002518AC">
      <w:pPr>
        <w:pStyle w:val="11"/>
        <w:tabs>
          <w:tab w:val="right" w:leader="dot" w:pos="9354"/>
        </w:tabs>
        <w:spacing w:after="0" w:line="360" w:lineRule="auto"/>
        <w:jc w:val="both"/>
        <w:rPr>
          <w:rFonts w:ascii="Times New Roman" w:hAnsi="Times New Roman"/>
          <w:sz w:val="28"/>
          <w:szCs w:val="28"/>
        </w:rPr>
      </w:pPr>
      <w:r w:rsidRPr="002518AC">
        <w:rPr>
          <w:rFonts w:ascii="Times New Roman" w:hAnsi="Times New Roman"/>
          <w:color w:val="000000"/>
          <w:sz w:val="28"/>
          <w:szCs w:val="28"/>
        </w:rPr>
        <w:t xml:space="preserve">ЗАКЛЮЧЕНИЕ </w:t>
      </w:r>
      <w:r w:rsidRPr="002518AC">
        <w:rPr>
          <w:rFonts w:ascii="Times New Roman" w:hAnsi="Times New Roman"/>
          <w:sz w:val="28"/>
          <w:szCs w:val="28"/>
        </w:rPr>
        <w:tab/>
      </w:r>
      <w:r w:rsidR="00F90D2F">
        <w:rPr>
          <w:rFonts w:ascii="Times New Roman" w:hAnsi="Times New Roman"/>
          <w:sz w:val="28"/>
          <w:szCs w:val="28"/>
        </w:rPr>
        <w:t>31</w:t>
      </w:r>
    </w:p>
    <w:p w:rsidR="002518AC" w:rsidRPr="002518AC" w:rsidRDefault="002518AC" w:rsidP="002518AC">
      <w:pPr>
        <w:pStyle w:val="2"/>
        <w:tabs>
          <w:tab w:val="right" w:leader="dot" w:pos="9354"/>
        </w:tabs>
        <w:spacing w:after="0" w:line="360" w:lineRule="auto"/>
        <w:ind w:left="0"/>
        <w:jc w:val="both"/>
        <w:rPr>
          <w:rFonts w:ascii="Times New Roman" w:hAnsi="Times New Roman"/>
          <w:sz w:val="28"/>
          <w:szCs w:val="28"/>
        </w:rPr>
      </w:pPr>
      <w:r w:rsidRPr="002518AC">
        <w:rPr>
          <w:rFonts w:ascii="Times New Roman" w:hAnsi="Times New Roman"/>
          <w:color w:val="000000"/>
          <w:sz w:val="28"/>
          <w:szCs w:val="28"/>
        </w:rPr>
        <w:t>СПИСОК ЛИТЕРАТУРЫ</w:t>
      </w:r>
      <w:r w:rsidRPr="002518AC">
        <w:rPr>
          <w:rFonts w:ascii="Times New Roman" w:hAnsi="Times New Roman"/>
          <w:sz w:val="28"/>
          <w:szCs w:val="28"/>
        </w:rPr>
        <w:tab/>
      </w:r>
      <w:r w:rsidR="00F90D2F">
        <w:rPr>
          <w:rFonts w:ascii="Times New Roman" w:hAnsi="Times New Roman"/>
          <w:sz w:val="28"/>
          <w:szCs w:val="28"/>
        </w:rPr>
        <w:t>34</w:t>
      </w:r>
    </w:p>
    <w:p w:rsidR="002518AC" w:rsidRPr="002518AC" w:rsidRDefault="002518AC" w:rsidP="002518AC">
      <w:pPr>
        <w:pStyle w:val="3"/>
        <w:tabs>
          <w:tab w:val="right" w:leader="dot" w:pos="9354"/>
        </w:tabs>
        <w:spacing w:after="0" w:line="360" w:lineRule="auto"/>
        <w:ind w:left="0"/>
        <w:jc w:val="both"/>
        <w:rPr>
          <w:rFonts w:ascii="Times New Roman" w:hAnsi="Times New Roman"/>
          <w:sz w:val="28"/>
          <w:szCs w:val="28"/>
        </w:rPr>
      </w:pPr>
      <w:r w:rsidRPr="002518AC">
        <w:rPr>
          <w:rFonts w:ascii="Times New Roman" w:hAnsi="Times New Roman"/>
          <w:sz w:val="28"/>
          <w:szCs w:val="28"/>
        </w:rPr>
        <w:t>ПРИЛОЖЕНИЯ</w:t>
      </w:r>
      <w:r w:rsidRPr="002518AC">
        <w:rPr>
          <w:rFonts w:ascii="Times New Roman" w:hAnsi="Times New Roman"/>
          <w:sz w:val="28"/>
          <w:szCs w:val="28"/>
        </w:rPr>
        <w:tab/>
      </w:r>
      <w:r w:rsidR="00F90D2F">
        <w:rPr>
          <w:rFonts w:ascii="Times New Roman" w:hAnsi="Times New Roman"/>
          <w:sz w:val="28"/>
          <w:szCs w:val="28"/>
        </w:rPr>
        <w:t>3</w:t>
      </w:r>
      <w:r w:rsidRPr="002518AC">
        <w:rPr>
          <w:rFonts w:ascii="Times New Roman" w:hAnsi="Times New Roman"/>
          <w:sz w:val="28"/>
          <w:szCs w:val="28"/>
        </w:rPr>
        <w:t>6</w:t>
      </w: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551832" w:rsidRPr="00827B58" w:rsidRDefault="00551832" w:rsidP="00551832">
      <w:pPr>
        <w:spacing w:after="0" w:line="360" w:lineRule="auto"/>
        <w:ind w:firstLine="709"/>
        <w:jc w:val="center"/>
        <w:rPr>
          <w:rFonts w:ascii="Times New Roman" w:hAnsi="Times New Roman"/>
          <w:b/>
          <w:color w:val="000000"/>
          <w:sz w:val="28"/>
          <w:szCs w:val="28"/>
        </w:rPr>
      </w:pPr>
    </w:p>
    <w:p w:rsidR="00BB4067" w:rsidRPr="00827B58" w:rsidRDefault="00551832" w:rsidP="00551832">
      <w:pPr>
        <w:spacing w:after="0" w:line="360" w:lineRule="auto"/>
        <w:ind w:firstLine="709"/>
        <w:jc w:val="center"/>
        <w:rPr>
          <w:rFonts w:ascii="Times New Roman" w:hAnsi="Times New Roman"/>
          <w:b/>
          <w:color w:val="000000"/>
          <w:sz w:val="28"/>
          <w:szCs w:val="28"/>
        </w:rPr>
      </w:pPr>
      <w:r w:rsidRPr="00827B58">
        <w:rPr>
          <w:rFonts w:ascii="Times New Roman" w:hAnsi="Times New Roman"/>
          <w:b/>
          <w:color w:val="000000"/>
          <w:sz w:val="28"/>
          <w:szCs w:val="28"/>
        </w:rPr>
        <w:lastRenderedPageBreak/>
        <w:t>ВВЕДЕНИЕ</w:t>
      </w:r>
      <w:bookmarkEnd w:id="0"/>
    </w:p>
    <w:p w:rsidR="00BB4067" w:rsidRPr="00827B58" w:rsidRDefault="00BB4067" w:rsidP="007D0AF8">
      <w:pPr>
        <w:spacing w:after="0" w:line="360" w:lineRule="auto"/>
        <w:ind w:firstLine="709"/>
        <w:jc w:val="both"/>
        <w:rPr>
          <w:rFonts w:ascii="Times New Roman" w:hAnsi="Times New Roman"/>
          <w:color w:val="000000"/>
          <w:sz w:val="28"/>
          <w:szCs w:val="28"/>
        </w:rPr>
      </w:pP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Современная рыночная экономика создает адекватную систему социальной защиты населения, важнейшим звеном которой является социальное страхование. Становление новой модели социальной защиты должно обеспечивать преемственность в социальной политике и соблюдение принципов общественной солидарности и социальной справедливости.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К задачам социального страхования относятся: формирование денежных фондов, из которых покрываются затраты, связанные с содержанием нетрудоспособных или лиц, не участвующих в трудовом процессе; сокращение разрыва в уровне материального обеспечения неработающих и работающих членов общества.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Тема курсовой работы " Фонд социального страхования: роль, функции, эффективность деятельности ". Актуальность выбранной темы заключается в первостепенной важности самого фонда для обеспечения гарантированных государством пособий. Целью данной работы является рассмотрение Фонда Социального Страхования как важнейшего внебюджетного фонда в финансовой системе государства. </w:t>
      </w:r>
    </w:p>
    <w:p w:rsidR="00FF03C1" w:rsidRPr="00827B58" w:rsidRDefault="00BB4067" w:rsidP="007D0AF8">
      <w:pPr>
        <w:pStyle w:val="aa"/>
        <w:widowControl w:val="0"/>
        <w:spacing w:line="360" w:lineRule="auto"/>
        <w:ind w:firstLine="709"/>
        <w:rPr>
          <w:color w:val="000000"/>
          <w:sz w:val="28"/>
          <w:szCs w:val="28"/>
        </w:rPr>
      </w:pPr>
      <w:r w:rsidRPr="00827B58">
        <w:rPr>
          <w:color w:val="000000"/>
          <w:sz w:val="28"/>
          <w:szCs w:val="28"/>
        </w:rPr>
        <w:t xml:space="preserve">Существование государственного социального страхования – это объективная необходимость и условие нормального, устойчивого развития современного общества. Поэтому и был создан Фонд Социального Страхования, посредством которого государство концентрирует значительные финансовые ресурсы и тем самым обеспечивает надежную социальную защиту населения страны. </w:t>
      </w:r>
    </w:p>
    <w:p w:rsidR="00FF03C1" w:rsidRPr="00827B58" w:rsidRDefault="00FF03C1" w:rsidP="007D0AF8">
      <w:pPr>
        <w:pStyle w:val="aa"/>
        <w:widowControl w:val="0"/>
        <w:spacing w:line="360" w:lineRule="auto"/>
        <w:ind w:firstLine="709"/>
        <w:rPr>
          <w:color w:val="000000"/>
          <w:sz w:val="28"/>
          <w:szCs w:val="28"/>
        </w:rPr>
      </w:pPr>
      <w:r w:rsidRPr="00827B58">
        <w:rPr>
          <w:color w:val="000000"/>
          <w:sz w:val="28"/>
          <w:szCs w:val="28"/>
        </w:rPr>
        <w:t xml:space="preserve">Целью данной работы является рассмотрение сущности фонда социального страхования. </w:t>
      </w:r>
      <w:proofErr w:type="gramStart"/>
      <w:r w:rsidRPr="00827B58">
        <w:rPr>
          <w:color w:val="000000"/>
          <w:sz w:val="28"/>
          <w:szCs w:val="28"/>
        </w:rPr>
        <w:t>Исходя из поставленной цели можно выделить</w:t>
      </w:r>
      <w:proofErr w:type="gramEnd"/>
      <w:r w:rsidRPr="00827B58">
        <w:rPr>
          <w:color w:val="000000"/>
          <w:sz w:val="28"/>
          <w:szCs w:val="28"/>
        </w:rPr>
        <w:t xml:space="preserve"> следующие задачи: </w:t>
      </w:r>
    </w:p>
    <w:p w:rsidR="00FF03C1" w:rsidRPr="00827B58" w:rsidRDefault="00FF03C1" w:rsidP="007D0AF8">
      <w:pPr>
        <w:pStyle w:val="aa"/>
        <w:widowControl w:val="0"/>
        <w:numPr>
          <w:ilvl w:val="0"/>
          <w:numId w:val="2"/>
        </w:numPr>
        <w:tabs>
          <w:tab w:val="left" w:pos="1134"/>
        </w:tabs>
        <w:spacing w:line="360" w:lineRule="auto"/>
        <w:ind w:left="0" w:firstLine="709"/>
        <w:rPr>
          <w:rFonts w:eastAsia="Times-Roman"/>
          <w:color w:val="000000"/>
          <w:sz w:val="28"/>
          <w:szCs w:val="28"/>
        </w:rPr>
      </w:pPr>
      <w:r w:rsidRPr="00827B58">
        <w:rPr>
          <w:color w:val="000000"/>
          <w:sz w:val="28"/>
          <w:szCs w:val="28"/>
        </w:rPr>
        <w:t>причины создания фонда в России;</w:t>
      </w:r>
    </w:p>
    <w:p w:rsidR="00FF03C1" w:rsidRPr="00827B58" w:rsidRDefault="00FF03C1" w:rsidP="007D0AF8">
      <w:pPr>
        <w:pStyle w:val="aa"/>
        <w:widowControl w:val="0"/>
        <w:numPr>
          <w:ilvl w:val="0"/>
          <w:numId w:val="2"/>
        </w:numPr>
        <w:tabs>
          <w:tab w:val="left" w:pos="1134"/>
        </w:tabs>
        <w:spacing w:line="360" w:lineRule="auto"/>
        <w:ind w:left="0" w:firstLine="709"/>
        <w:rPr>
          <w:rFonts w:eastAsia="Times-Roman"/>
          <w:color w:val="000000"/>
          <w:sz w:val="28"/>
          <w:szCs w:val="28"/>
        </w:rPr>
      </w:pPr>
      <w:r w:rsidRPr="00827B58">
        <w:rPr>
          <w:color w:val="000000"/>
          <w:sz w:val="28"/>
          <w:szCs w:val="28"/>
        </w:rPr>
        <w:t>цели и задачи, которые обеспечиваются средствами ФСС;</w:t>
      </w:r>
    </w:p>
    <w:p w:rsidR="00FF03C1" w:rsidRPr="00827B58" w:rsidRDefault="00FF03C1" w:rsidP="007D0AF8">
      <w:pPr>
        <w:pStyle w:val="aa"/>
        <w:widowControl w:val="0"/>
        <w:numPr>
          <w:ilvl w:val="0"/>
          <w:numId w:val="2"/>
        </w:numPr>
        <w:tabs>
          <w:tab w:val="left" w:pos="1134"/>
        </w:tabs>
        <w:spacing w:line="360" w:lineRule="auto"/>
        <w:ind w:left="0" w:firstLine="709"/>
        <w:rPr>
          <w:rFonts w:eastAsia="Times-Roman"/>
          <w:color w:val="000000"/>
          <w:sz w:val="28"/>
          <w:szCs w:val="28"/>
        </w:rPr>
      </w:pPr>
      <w:r w:rsidRPr="00827B58">
        <w:rPr>
          <w:color w:val="000000"/>
          <w:sz w:val="28"/>
          <w:szCs w:val="28"/>
        </w:rPr>
        <w:t xml:space="preserve">характеристика современной </w:t>
      </w:r>
      <w:proofErr w:type="gramStart"/>
      <w:r w:rsidRPr="00827B58">
        <w:rPr>
          <w:color w:val="000000"/>
          <w:sz w:val="28"/>
          <w:szCs w:val="28"/>
        </w:rPr>
        <w:t xml:space="preserve">системы организации фонда </w:t>
      </w:r>
      <w:r w:rsidRPr="00827B58">
        <w:rPr>
          <w:color w:val="000000"/>
          <w:sz w:val="28"/>
          <w:szCs w:val="28"/>
        </w:rPr>
        <w:lastRenderedPageBreak/>
        <w:t>особенности доходов</w:t>
      </w:r>
      <w:proofErr w:type="gramEnd"/>
      <w:r w:rsidRPr="00827B58">
        <w:rPr>
          <w:color w:val="000000"/>
          <w:sz w:val="28"/>
          <w:szCs w:val="28"/>
        </w:rPr>
        <w:t xml:space="preserve"> и расходов ФСС;</w:t>
      </w:r>
    </w:p>
    <w:p w:rsidR="00FF03C1" w:rsidRPr="00827B58" w:rsidRDefault="00FF03C1" w:rsidP="007D0AF8">
      <w:pPr>
        <w:pStyle w:val="aa"/>
        <w:widowControl w:val="0"/>
        <w:numPr>
          <w:ilvl w:val="0"/>
          <w:numId w:val="2"/>
        </w:numPr>
        <w:tabs>
          <w:tab w:val="left" w:pos="1134"/>
        </w:tabs>
        <w:spacing w:line="360" w:lineRule="auto"/>
        <w:ind w:left="0" w:firstLine="709"/>
        <w:rPr>
          <w:rFonts w:eastAsia="Times-Roman"/>
          <w:color w:val="000000"/>
          <w:sz w:val="28"/>
          <w:szCs w:val="28"/>
        </w:rPr>
      </w:pPr>
      <w:r w:rsidRPr="00827B58">
        <w:rPr>
          <w:color w:val="000000"/>
          <w:sz w:val="28"/>
          <w:szCs w:val="28"/>
        </w:rPr>
        <w:t>проблемы и перспектив развития фонда.</w:t>
      </w:r>
    </w:p>
    <w:p w:rsidR="00FF03C1" w:rsidRPr="00827B58" w:rsidRDefault="00FF03C1" w:rsidP="007D0AF8">
      <w:pPr>
        <w:widowControl w:val="0"/>
        <w:tabs>
          <w:tab w:val="left" w:pos="1134"/>
        </w:tabs>
        <w:spacing w:after="0" w:line="360" w:lineRule="auto"/>
        <w:ind w:firstLine="709"/>
        <w:jc w:val="both"/>
        <w:rPr>
          <w:rFonts w:ascii="Times New Roman" w:hAnsi="Times New Roman"/>
          <w:color w:val="000000"/>
          <w:sz w:val="28"/>
          <w:szCs w:val="28"/>
        </w:rPr>
      </w:pPr>
      <w:r w:rsidRPr="00827B58">
        <w:rPr>
          <w:rFonts w:ascii="Times New Roman" w:eastAsia="Times-Roman" w:hAnsi="Times New Roman"/>
          <w:color w:val="000000"/>
          <w:sz w:val="28"/>
          <w:szCs w:val="28"/>
        </w:rPr>
        <w:t xml:space="preserve">Практическая значимость работы заключается в разработке предложений по совершенствованию </w:t>
      </w:r>
      <w:r w:rsidRPr="00827B58">
        <w:rPr>
          <w:rFonts w:ascii="Times New Roman" w:hAnsi="Times New Roman"/>
          <w:color w:val="000000"/>
          <w:sz w:val="28"/>
          <w:szCs w:val="28"/>
        </w:rPr>
        <w:t>деятельности внебюджетных Фондов РФ социального назначения.</w:t>
      </w:r>
    </w:p>
    <w:p w:rsidR="00BB4067" w:rsidRPr="00827B58" w:rsidRDefault="00BB4067" w:rsidP="007D0AF8">
      <w:pPr>
        <w:spacing w:after="0" w:line="360" w:lineRule="auto"/>
        <w:ind w:firstLine="709"/>
        <w:jc w:val="both"/>
        <w:rPr>
          <w:rFonts w:ascii="Times New Roman" w:hAnsi="Times New Roman"/>
          <w:color w:val="000000"/>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827B58" w:rsidRPr="00827B58" w:rsidRDefault="00827B58" w:rsidP="00827B58">
      <w:pPr>
        <w:pStyle w:val="a3"/>
        <w:spacing w:after="0" w:line="360" w:lineRule="auto"/>
        <w:jc w:val="center"/>
        <w:rPr>
          <w:rFonts w:ascii="Times New Roman" w:hAnsi="Times New Roman"/>
          <w:b/>
          <w:color w:val="000000"/>
          <w:sz w:val="28"/>
        </w:rPr>
      </w:pPr>
    </w:p>
    <w:p w:rsidR="003C2902" w:rsidRPr="00827B58" w:rsidRDefault="00827B58" w:rsidP="00827B58">
      <w:pPr>
        <w:pStyle w:val="a3"/>
        <w:spacing w:after="0" w:line="360" w:lineRule="auto"/>
        <w:jc w:val="center"/>
        <w:rPr>
          <w:rFonts w:ascii="Times New Roman" w:hAnsi="Times New Roman"/>
          <w:b/>
          <w:color w:val="000000"/>
          <w:sz w:val="28"/>
        </w:rPr>
      </w:pPr>
      <w:r w:rsidRPr="00827B58">
        <w:rPr>
          <w:rFonts w:ascii="Times New Roman" w:hAnsi="Times New Roman"/>
          <w:b/>
          <w:color w:val="000000"/>
          <w:sz w:val="28"/>
        </w:rPr>
        <w:lastRenderedPageBreak/>
        <w:t>1.ФОНД СОЦИАЛЬНОГО СТРАХОВАНИЯ, ЕГО ЦЕЛИ, ЗАДАЧИ И СИСТЕМА ОРГАНИЗАЦИИ</w:t>
      </w:r>
    </w:p>
    <w:p w:rsidR="003C2902" w:rsidRPr="00A7154C" w:rsidRDefault="003C2902" w:rsidP="00A7154C">
      <w:pPr>
        <w:pStyle w:val="a3"/>
        <w:spacing w:after="0" w:line="360" w:lineRule="auto"/>
        <w:ind w:left="0"/>
        <w:jc w:val="both"/>
        <w:rPr>
          <w:rFonts w:ascii="Times New Roman" w:hAnsi="Times New Roman"/>
          <w:color w:val="000000"/>
          <w:sz w:val="28"/>
        </w:rPr>
      </w:pPr>
    </w:p>
    <w:p w:rsidR="00BB4067" w:rsidRPr="00827B58" w:rsidRDefault="00BB4067" w:rsidP="007D0AF8">
      <w:pPr>
        <w:spacing w:after="0" w:line="360" w:lineRule="auto"/>
        <w:ind w:firstLine="709"/>
        <w:jc w:val="both"/>
        <w:rPr>
          <w:rFonts w:ascii="Times New Roman" w:hAnsi="Times New Roman"/>
          <w:b/>
          <w:color w:val="000000"/>
          <w:sz w:val="28"/>
          <w:szCs w:val="28"/>
        </w:rPr>
      </w:pPr>
      <w:bookmarkStart w:id="1" w:name="_Toc314420641"/>
      <w:r w:rsidRPr="00827B58">
        <w:rPr>
          <w:rFonts w:ascii="Times New Roman" w:hAnsi="Times New Roman"/>
          <w:b/>
          <w:color w:val="000000"/>
          <w:sz w:val="28"/>
          <w:szCs w:val="28"/>
        </w:rPr>
        <w:t>1.1</w:t>
      </w:r>
      <w:r w:rsidR="00827B58" w:rsidRPr="00827B58">
        <w:rPr>
          <w:rFonts w:ascii="Times New Roman" w:hAnsi="Times New Roman"/>
          <w:b/>
          <w:color w:val="000000"/>
          <w:sz w:val="28"/>
          <w:szCs w:val="28"/>
        </w:rPr>
        <w:t>.</w:t>
      </w:r>
      <w:r w:rsidRPr="00827B58">
        <w:rPr>
          <w:rFonts w:ascii="Times New Roman" w:hAnsi="Times New Roman"/>
          <w:b/>
          <w:color w:val="000000"/>
          <w:sz w:val="28"/>
          <w:szCs w:val="28"/>
        </w:rPr>
        <w:t>История развития системы социального страхования в России</w:t>
      </w:r>
      <w:bookmarkEnd w:id="1"/>
    </w:p>
    <w:p w:rsidR="00BB4067" w:rsidRPr="00827B58" w:rsidRDefault="00BB4067" w:rsidP="007D0AF8">
      <w:pPr>
        <w:spacing w:after="0" w:line="360" w:lineRule="auto"/>
        <w:ind w:firstLine="709"/>
        <w:jc w:val="both"/>
        <w:rPr>
          <w:rFonts w:ascii="Times New Roman" w:hAnsi="Times New Roman"/>
          <w:color w:val="000000"/>
          <w:sz w:val="28"/>
          <w:szCs w:val="28"/>
        </w:rPr>
      </w:pP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2 июня 1903 года с высочайшего соизволения императора Николая II в Российской империи были введены «Правила о вознаграждении потерпевших вследствие несчастных случаев рабочих и служащих, а равно членов их семей</w:t>
      </w:r>
      <w:proofErr w:type="gramStart"/>
      <w:r w:rsidRPr="00827B58">
        <w:rPr>
          <w:rFonts w:ascii="Times New Roman" w:hAnsi="Times New Roman"/>
          <w:color w:val="000000"/>
          <w:sz w:val="28"/>
          <w:szCs w:val="28"/>
        </w:rPr>
        <w:t>ств в пр</w:t>
      </w:r>
      <w:proofErr w:type="gramEnd"/>
      <w:r w:rsidRPr="00827B58">
        <w:rPr>
          <w:rFonts w:ascii="Times New Roman" w:hAnsi="Times New Roman"/>
          <w:color w:val="000000"/>
          <w:sz w:val="28"/>
          <w:szCs w:val="28"/>
        </w:rPr>
        <w:t xml:space="preserve">едприятиях фабрично-заводской, горной и горнозаводской промышленности». Этот день считается официальной датой рождения государственного социального страхования в России.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Первое послереволюционное положение о социальном обеспечении трудящихся было принято в 1918 году. Оно гарантировало обеспечение всех наемных работников независимо от характера труда пособиями при временной утрате заработка в связи с болезнью, беременностью и родами, увечьем. С 1922 года выплата пособий была передана непосредственно предприятиям в счет страховых взносов. </w:t>
      </w:r>
    </w:p>
    <w:p w:rsidR="00BB4067" w:rsidRPr="000A2015"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В 1929 году государственное социальное страхование обрело единый бюджет. А с 1931 года за счет соцстраховских средств начато финансирование санаторно-курортного лечения и отдыха в специализированных учреждениях (санатории, пансионаты, дома отдыха), а также финансирование детских оздоровительных лагерей. В лексиконе профсоюзных деятелей появляется понятие «профилактики заболеваемости». Начато строительство советской санаторно-курортной «фабрики здоровья». С 1933 года социальное страхование перешло под управление советских профсоюзов. </w:t>
      </w:r>
      <w:r w:rsidR="000A2015" w:rsidRPr="000A2015">
        <w:rPr>
          <w:rFonts w:ascii="Times New Roman" w:hAnsi="Times New Roman"/>
          <w:color w:val="000000"/>
          <w:sz w:val="28"/>
          <w:szCs w:val="28"/>
        </w:rPr>
        <w:t xml:space="preserve">[6, </w:t>
      </w:r>
      <w:r w:rsidR="000A2015">
        <w:rPr>
          <w:rFonts w:ascii="Times New Roman" w:hAnsi="Times New Roman"/>
          <w:color w:val="000000"/>
          <w:sz w:val="28"/>
          <w:szCs w:val="28"/>
          <w:lang w:val="en-US"/>
        </w:rPr>
        <w:t>c</w:t>
      </w:r>
      <w:r w:rsidR="000A2015" w:rsidRPr="000A2015">
        <w:rPr>
          <w:rFonts w:ascii="Times New Roman" w:hAnsi="Times New Roman"/>
          <w:color w:val="000000"/>
          <w:sz w:val="28"/>
          <w:szCs w:val="28"/>
        </w:rPr>
        <w:t>. 84]</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С 1 января 1991 года на основании Постановления Совета Министров РСФСР и Федерации независимых профсоюзов от 25 декабря 1990 года 600/9-3 «О совершенствовании управления и порядка финансирования расходов на социальное страхование трудящихся РСФСР» был образован </w:t>
      </w:r>
      <w:r w:rsidRPr="00827B58">
        <w:rPr>
          <w:rFonts w:ascii="Times New Roman" w:hAnsi="Times New Roman"/>
          <w:color w:val="000000"/>
          <w:sz w:val="28"/>
          <w:szCs w:val="28"/>
        </w:rPr>
        <w:lastRenderedPageBreak/>
        <w:t>внебюджетный Фонд социального страхования Российской Федерации. С 1993 года Фонд становится финансово-кредитным учреждением при Правительстве Российской Федерации.</w:t>
      </w:r>
    </w:p>
    <w:p w:rsidR="00BB4067" w:rsidRPr="000A2015"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Фонд социального страхования России как самостоятельная организация был образован с 1 января 1991 года постановлением Совета Министров РСФСР и Федерации Независимых Профсоюзов РСФСР «О совершенствовании управления и порядка финансирования расходов на социальное страхование трудящихся РСФСР» от 25 декабря 1990 года № 600/9-3. Управление Фондом социального страхования России было возложено на Совет Федерации Независимых Профсоюзов.</w:t>
      </w:r>
      <w:r w:rsidR="000A2015" w:rsidRPr="000A2015">
        <w:rPr>
          <w:rFonts w:ascii="Times New Roman" w:hAnsi="Times New Roman"/>
          <w:color w:val="000000"/>
          <w:sz w:val="28"/>
          <w:szCs w:val="28"/>
        </w:rPr>
        <w:t xml:space="preserve"> [9, </w:t>
      </w:r>
      <w:r w:rsidR="000A2015">
        <w:rPr>
          <w:rFonts w:ascii="Times New Roman" w:hAnsi="Times New Roman"/>
          <w:color w:val="000000"/>
          <w:sz w:val="28"/>
          <w:szCs w:val="28"/>
          <w:lang w:val="en-US"/>
        </w:rPr>
        <w:t>c</w:t>
      </w:r>
      <w:r w:rsidR="000A2015" w:rsidRPr="000A2015">
        <w:rPr>
          <w:rFonts w:ascii="Times New Roman" w:hAnsi="Times New Roman"/>
          <w:color w:val="000000"/>
          <w:sz w:val="28"/>
          <w:szCs w:val="28"/>
        </w:rPr>
        <w:t>. 113]</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Однако уже через полтора года указом Президента Российской Федерации Фонд был выведен из-под управления профсоюзов и приобрел статус автономного государственного финансово-кредитного учреждения со своим бюджетом.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12 февраля 1994 года постановлением Правительства Российской Федерации № 101 было утверждено Положение о Фонде социального страхования Российской Федерации – основной нормативный документ, который и по сей день (с соответствующими изменениями и дополнениями) определяет организационную структуру Фонда и основные направления его деятельности.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Управление системой обязательного социального страхования осуществляется Правительством Российской Федерации в соответствии с Конституцией Российской Федерации.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Ныне Фонд представляет собой специализированную структуру, обеспечивающую функционирование всей многоуровневой системы государственного социального страхования. Фонд финансирует выплату пособий по временной нетрудоспособности, по беременности и родам, при рождении ребенка и ежемесячного пособия до достижения ребенком возраста полутора лет, а также пособия на погребение умерших.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xml:space="preserve">Кроме того, Фонд финансирует </w:t>
      </w:r>
      <w:hyperlink r:id="rId9" w:history="1">
        <w:r w:rsidRPr="00827B58">
          <w:rPr>
            <w:rStyle w:val="a4"/>
            <w:rFonts w:ascii="Times New Roman" w:hAnsi="Times New Roman"/>
            <w:color w:val="000000"/>
            <w:sz w:val="28"/>
            <w:szCs w:val="28"/>
            <w:u w:val="none"/>
          </w:rPr>
          <w:t>санаторно-курортное обслуживание работающих и членов их семей, детскую летнюю оздоровительную кампанию.</w:t>
        </w:r>
      </w:hyperlink>
      <w:r w:rsidRPr="00827B58">
        <w:rPr>
          <w:rFonts w:ascii="Times New Roman" w:hAnsi="Times New Roman"/>
          <w:color w:val="000000"/>
          <w:sz w:val="28"/>
          <w:szCs w:val="28"/>
        </w:rPr>
        <w:t xml:space="preserve">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В 2000 году Фонд социального страхования начал выплаты по возмещению вреда пострадавшим на производстве в рамках обеспечения нового вида страхования, введенного </w:t>
      </w:r>
      <w:hyperlink r:id="rId10" w:history="1">
        <w:r w:rsidRPr="00827B58">
          <w:rPr>
            <w:rStyle w:val="a4"/>
            <w:rFonts w:ascii="Times New Roman" w:hAnsi="Times New Roman"/>
            <w:color w:val="000000"/>
            <w:sz w:val="28"/>
            <w:szCs w:val="28"/>
            <w:u w:val="none"/>
          </w:rPr>
          <w:t xml:space="preserve">Федеральным законом РФ от 24 июля 1998 года 125-ФЗ «Об обязательном социальном страховании от несчастных случаев на производстве и профессиональных заболеваний» </w:t>
        </w:r>
      </w:hyperlink>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С 1 января </w:t>
      </w:r>
      <w:r w:rsidR="003405F4">
        <w:rPr>
          <w:rFonts w:ascii="Times New Roman" w:hAnsi="Times New Roman"/>
          <w:color w:val="000000"/>
          <w:sz w:val="28"/>
          <w:szCs w:val="28"/>
        </w:rPr>
        <w:t>2008</w:t>
      </w:r>
      <w:r w:rsidRPr="00827B58">
        <w:rPr>
          <w:rFonts w:ascii="Times New Roman" w:hAnsi="Times New Roman"/>
          <w:color w:val="000000"/>
          <w:sz w:val="28"/>
          <w:szCs w:val="28"/>
        </w:rPr>
        <w:t xml:space="preserve"> года на Фонд возложена задача по реализации федерального закона от 22.08.</w:t>
      </w:r>
      <w:r w:rsidR="003405F4">
        <w:rPr>
          <w:rFonts w:ascii="Times New Roman" w:hAnsi="Times New Roman"/>
          <w:color w:val="000000"/>
          <w:sz w:val="28"/>
          <w:szCs w:val="28"/>
        </w:rPr>
        <w:t>2007</w:t>
      </w:r>
      <w:r w:rsidRPr="00827B58">
        <w:rPr>
          <w:rFonts w:ascii="Times New Roman" w:hAnsi="Times New Roman"/>
          <w:color w:val="000000"/>
          <w:sz w:val="28"/>
          <w:szCs w:val="28"/>
        </w:rPr>
        <w:t xml:space="preserve"> 122-ФЗ в части обеспечения граждан получателей социальных услуг путевками на санаторно-курортное лечение, а также их бесплатного проезда к месту лечения и обратно за счет средств федерального бюджета.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Отделения Фонда созданы на территориях всех субъектов Российской Федерации.</w:t>
      </w:r>
    </w:p>
    <w:p w:rsidR="00827B58" w:rsidRDefault="00827B58" w:rsidP="007D0AF8">
      <w:pPr>
        <w:spacing w:after="0" w:line="360" w:lineRule="auto"/>
        <w:ind w:firstLine="709"/>
        <w:jc w:val="both"/>
        <w:rPr>
          <w:rFonts w:ascii="Times New Roman" w:hAnsi="Times New Roman"/>
          <w:color w:val="000000"/>
          <w:sz w:val="28"/>
          <w:szCs w:val="28"/>
        </w:rPr>
      </w:pPr>
      <w:bookmarkStart w:id="2" w:name="_Toc314420642"/>
    </w:p>
    <w:p w:rsidR="00BB4067" w:rsidRPr="00827B58" w:rsidRDefault="00BB4067" w:rsidP="00827B58">
      <w:pPr>
        <w:spacing w:after="0" w:line="360" w:lineRule="auto"/>
        <w:ind w:firstLine="709"/>
        <w:jc w:val="center"/>
        <w:rPr>
          <w:rFonts w:ascii="Times New Roman" w:hAnsi="Times New Roman"/>
          <w:b/>
          <w:color w:val="000000"/>
          <w:sz w:val="28"/>
          <w:szCs w:val="28"/>
        </w:rPr>
      </w:pPr>
      <w:r w:rsidRPr="00827B58">
        <w:rPr>
          <w:rFonts w:ascii="Times New Roman" w:hAnsi="Times New Roman"/>
          <w:b/>
          <w:color w:val="000000"/>
          <w:sz w:val="28"/>
          <w:szCs w:val="28"/>
        </w:rPr>
        <w:t>1.2</w:t>
      </w:r>
      <w:r w:rsidR="00827B58" w:rsidRPr="00827B58">
        <w:rPr>
          <w:rFonts w:ascii="Times New Roman" w:hAnsi="Times New Roman"/>
          <w:b/>
          <w:color w:val="000000"/>
          <w:sz w:val="28"/>
          <w:szCs w:val="28"/>
        </w:rPr>
        <w:t>.</w:t>
      </w:r>
      <w:r w:rsidRPr="00827B58">
        <w:rPr>
          <w:rFonts w:ascii="Times New Roman" w:hAnsi="Times New Roman"/>
          <w:b/>
          <w:color w:val="000000"/>
          <w:sz w:val="28"/>
          <w:szCs w:val="28"/>
        </w:rPr>
        <w:t>Сущность, задачи работы фонда социального обеспечения Российской Федерации</w:t>
      </w:r>
      <w:bookmarkEnd w:id="2"/>
    </w:p>
    <w:p w:rsidR="00BB4067" w:rsidRPr="00827B58" w:rsidRDefault="00BB4067" w:rsidP="007D0AF8">
      <w:pPr>
        <w:spacing w:after="0" w:line="360" w:lineRule="auto"/>
        <w:ind w:firstLine="709"/>
        <w:jc w:val="both"/>
        <w:rPr>
          <w:rFonts w:ascii="Times New Roman" w:hAnsi="Times New Roman"/>
          <w:color w:val="000000"/>
          <w:sz w:val="28"/>
          <w:szCs w:val="28"/>
        </w:rPr>
      </w:pPr>
    </w:p>
    <w:p w:rsidR="00BB4067" w:rsidRPr="000A2015" w:rsidRDefault="00BB4067" w:rsidP="007D0AF8">
      <w:pPr>
        <w:spacing w:after="0" w:line="360" w:lineRule="auto"/>
        <w:ind w:firstLine="709"/>
        <w:jc w:val="both"/>
        <w:rPr>
          <w:rFonts w:ascii="Times New Roman" w:hAnsi="Times New Roman"/>
          <w:color w:val="000000"/>
          <w:sz w:val="28"/>
          <w:szCs w:val="28"/>
          <w:lang w:val="en-US"/>
        </w:rPr>
      </w:pPr>
      <w:r w:rsidRPr="00827B58">
        <w:rPr>
          <w:rFonts w:ascii="Times New Roman" w:hAnsi="Times New Roman"/>
          <w:color w:val="000000"/>
          <w:sz w:val="28"/>
          <w:szCs w:val="28"/>
        </w:rPr>
        <w:t xml:space="preserve">Фонд социального страхования РФ организует исполнение бюджета государственного социального страхования, утверждаемого ежегодно федеральным законом, контролирует использование средств социального страхования. В необходимых случаях Фонд перераспределяет средства социального страхования между регионами и отраслями, поддерживая финансовую устойчивость системы. Кроме того, Фондом разрабатываются и реализуются государственные программы по совершенствованию социального страхования, охраны здоровья работников. </w:t>
      </w:r>
      <w:r w:rsidR="000A2015">
        <w:rPr>
          <w:rFonts w:ascii="Times New Roman" w:hAnsi="Times New Roman"/>
          <w:color w:val="000000"/>
          <w:sz w:val="28"/>
          <w:szCs w:val="28"/>
          <w:lang w:val="en-US"/>
        </w:rPr>
        <w:t>[9, c. 84]</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 Фонд осуществляет свою деятельность в соответствии с Конституцией Российской Федерации, законами Российской Федерации, указами </w:t>
      </w:r>
      <w:r w:rsidRPr="00827B58">
        <w:rPr>
          <w:rFonts w:ascii="Times New Roman" w:hAnsi="Times New Roman"/>
          <w:color w:val="000000"/>
          <w:sz w:val="28"/>
          <w:szCs w:val="28"/>
        </w:rPr>
        <w:lastRenderedPageBreak/>
        <w:t>Президента Российской Федерации, Постановлениями и распоряжениями Правительства Российской Федерации, а также настоящим Положением.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Фонд является специализированным финансово-кредитным учреждением при Правительстве Российской Федерации.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Денежные средства и иное имущество, находящееся в оперативном управлении Фонда, а также имущество, закрепленное за подведомственными Фонду санаторно-курортными учреждениями, являются федеральной собственностью.</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Денежные средства Фонда не входят в состав бюджетов соответствующих уровней, других фондов и изъятию не подлежат.</w:t>
      </w:r>
    </w:p>
    <w:p w:rsidR="00BB4067" w:rsidRPr="000A2015" w:rsidRDefault="00BB4067" w:rsidP="007D0AF8">
      <w:pPr>
        <w:spacing w:after="0" w:line="360" w:lineRule="auto"/>
        <w:ind w:firstLine="709"/>
        <w:jc w:val="both"/>
        <w:rPr>
          <w:rFonts w:ascii="Times New Roman" w:hAnsi="Times New Roman"/>
          <w:color w:val="000000"/>
          <w:sz w:val="28"/>
          <w:szCs w:val="28"/>
          <w:lang w:val="en-US"/>
        </w:rPr>
      </w:pPr>
      <w:r w:rsidRPr="00827B58">
        <w:rPr>
          <w:rFonts w:ascii="Times New Roman" w:hAnsi="Times New Roman"/>
          <w:color w:val="000000"/>
          <w:sz w:val="28"/>
          <w:szCs w:val="28"/>
        </w:rPr>
        <w:t>Бюджет Фонда и отчет о его исполнении утверждаются федеральным законом, а бюджеты региональных и центральных отраслевых отделений Фонда и отчеты об их исполнении после рассмотрения правлением Фонда утверждаются председателем Фонда.</w:t>
      </w:r>
      <w:r w:rsidR="000A2015" w:rsidRPr="000A2015">
        <w:rPr>
          <w:rFonts w:ascii="Times New Roman" w:hAnsi="Times New Roman"/>
          <w:color w:val="000000"/>
          <w:sz w:val="28"/>
          <w:szCs w:val="28"/>
        </w:rPr>
        <w:t xml:space="preserve"> [</w:t>
      </w:r>
      <w:r w:rsidR="000A2015">
        <w:rPr>
          <w:rFonts w:ascii="Times New Roman" w:hAnsi="Times New Roman"/>
          <w:color w:val="000000"/>
          <w:sz w:val="28"/>
          <w:szCs w:val="28"/>
          <w:lang w:val="en-US"/>
        </w:rPr>
        <w:t>7, c. 48]</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В Фонд социального страхования Российской Федерации входят следующие исполнительные органы:</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региональные отделения, управляющие средствами государственного социального страхования на территории субъектов Российской Федерации;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центральные отраслевые отделения, управляющие средствами государственного социального страхования в отдельных отраслях хозяйства;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филиалы отделений, создаваемые региональными и центральными отраслевыми отделениями Фонда по согласованию с председателем Фонда.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Руководство деятельностью Фонда осуществляется его председателем.</w:t>
      </w:r>
    </w:p>
    <w:p w:rsidR="00BB4067" w:rsidRPr="000A2015" w:rsidRDefault="00BB4067" w:rsidP="007D0AF8">
      <w:pPr>
        <w:spacing w:after="0" w:line="360" w:lineRule="auto"/>
        <w:ind w:firstLine="709"/>
        <w:jc w:val="both"/>
        <w:rPr>
          <w:rFonts w:ascii="Times New Roman" w:hAnsi="Times New Roman"/>
          <w:color w:val="000000"/>
          <w:sz w:val="28"/>
          <w:szCs w:val="28"/>
          <w:lang w:val="en-US"/>
        </w:rPr>
      </w:pPr>
      <w:r w:rsidRPr="00827B58">
        <w:rPr>
          <w:rFonts w:ascii="Times New Roman" w:hAnsi="Times New Roman"/>
          <w:color w:val="000000"/>
          <w:sz w:val="28"/>
          <w:szCs w:val="28"/>
        </w:rPr>
        <w:t>Для обеспечения деятельности Фонда создается центральный аппарат Фонда, а в региональных и центральных отраслевых отделениях и филиалах - аппараты органов Фонда.</w:t>
      </w:r>
      <w:r w:rsidR="000A2015" w:rsidRPr="000A2015">
        <w:rPr>
          <w:rFonts w:ascii="Times New Roman" w:hAnsi="Times New Roman"/>
          <w:color w:val="000000"/>
          <w:sz w:val="28"/>
          <w:szCs w:val="28"/>
        </w:rPr>
        <w:t xml:space="preserve"> [</w:t>
      </w:r>
      <w:r w:rsidR="000A2015">
        <w:rPr>
          <w:rFonts w:ascii="Times New Roman" w:hAnsi="Times New Roman"/>
          <w:color w:val="000000"/>
          <w:sz w:val="28"/>
          <w:szCs w:val="28"/>
          <w:lang w:val="en-US"/>
        </w:rPr>
        <w:t>11]</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При Фонде образуется правление, а при региональных и центральных отраслевых отделениях - координационные советы, являющиеся коллегиальными совещательными органами.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Фонд, его региональные и центральные отраслевые отделения являются юридическими лицами, имеют гербовую печать со своим наименованием, текущие валютные и иные счета в банках.</w:t>
      </w:r>
    </w:p>
    <w:p w:rsidR="00BB4067" w:rsidRPr="000A2015"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Основными задачами Фонда являются:</w:t>
      </w:r>
      <w:r w:rsidR="000A2015" w:rsidRPr="000A2015">
        <w:rPr>
          <w:rFonts w:ascii="Times New Roman" w:hAnsi="Times New Roman"/>
          <w:color w:val="000000"/>
          <w:sz w:val="28"/>
          <w:szCs w:val="28"/>
        </w:rPr>
        <w:t xml:space="preserve"> [8, </w:t>
      </w:r>
      <w:r w:rsidR="000A2015">
        <w:rPr>
          <w:rFonts w:ascii="Times New Roman" w:hAnsi="Times New Roman"/>
          <w:color w:val="000000"/>
          <w:sz w:val="28"/>
          <w:szCs w:val="28"/>
          <w:lang w:val="en-US"/>
        </w:rPr>
        <w:t>c</w:t>
      </w:r>
      <w:r w:rsidR="000A2015" w:rsidRPr="000A2015">
        <w:rPr>
          <w:rFonts w:ascii="Times New Roman" w:hAnsi="Times New Roman"/>
          <w:color w:val="000000"/>
          <w:sz w:val="28"/>
          <w:szCs w:val="28"/>
        </w:rPr>
        <w:t>. 103]</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1. Обеспечение гарантированных государством пособий по временной нетрудоспособности, беременности и родам, женщинам, вставшим на учет в ранние сроки беременности, при рождении ребенка, по уходу за ребенком до достижения им возраста полутора лет, а также социального пособия на погребение или возмещение стоимости гарантированного перечня ритуальных услуг, санаторно-курортное обслуживание работников и их детей;</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2. Участие в разработке и реализации государственных программ охраны здоровья работников, мер по совершенствованию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3. Осуществление мер, обеспечивающих финансовую устойчивость Фонда;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4. Разработка совместно с Министерством труда и социального развития Российской Федерации и Министерством финансов Российской Федерации предложений о размерах тарифа страховых взносов на государственное социальное страхование;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5.Организация работы по подготовке и повышению квалификации специалистов для системы государственного социального страхования, разъяснительной работы среди страхователей и населения по вопросам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6. Сотрудничество с аналогичными фондами (службами) других государств и международными организациями по вопросам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Средства Фонда образуются за счет:</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страховых взносов работодателей (администрации предприятий, организаций, учреждений и иных хозяйствующих субъектов независимо от форм собственности);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страховых взносов граждан, занимающихся индивидуальной трудовой деятельностью и обязанных уплачивать взносы на социальное страхование в соответствии с законодательством;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страховых взносов граждан, осуществляющих трудовую деятельность на иных условиях и имеющих право на обеспечение по государственному социальному страхованию, установленному для работников, при условии уплаты ими страховых взносов в Фонд;</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доходов от инвестирования части временно свободных средств Фонда в ликвидные государственные ценные бумаги и банковские вклады. Помещение этих средств Фонда в банковские вклады производится в пределах средств, предусмотренных в бюджете Фонда на соответствующий период;</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добровольных взносов граждан и юридических лиц; поступления иных финансовых средств, не запрещенных законодательством;</w:t>
      </w:r>
    </w:p>
    <w:p w:rsidR="00BB4067" w:rsidRPr="000A2015"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ассигнований из федерального бюджета на покрытие расходов, связанных с предоставлением льгот (пособий и компенсаций) лицам, пострадавшим вследствие чернобыльской катастрофы или радиационных аварий на других атомных объектах гражданского или военного назначения и их последствий, а также в других установленных законом случаях;</w:t>
      </w:r>
      <w:r w:rsidR="000A2015" w:rsidRPr="000A2015">
        <w:rPr>
          <w:rFonts w:ascii="Times New Roman" w:hAnsi="Times New Roman"/>
          <w:color w:val="000000"/>
          <w:sz w:val="28"/>
          <w:szCs w:val="28"/>
        </w:rPr>
        <w:t xml:space="preserve"> [6]</w:t>
      </w:r>
    </w:p>
    <w:p w:rsidR="00BB4067" w:rsidRPr="00827B58" w:rsidRDefault="00BB4067" w:rsidP="007D0AF8">
      <w:pPr>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 прочих поступлений (возмещаемых страхователем расходов, не принятых к зачету в счет страховых взносов, и не принятых расходов на выплату пособий по временной нетрудоспособности вследствие трудового увечья или профессионального заболевания; недоимок по обязательным платежам, сумм штрафов и иных санкций, предусмотренных законодательством; уплаченных в установленном порядке сумм за путевки, приобретенные страхователем за счет средств Фонда;</w:t>
      </w:r>
      <w:proofErr w:type="gramEnd"/>
      <w:r w:rsidRPr="00827B58">
        <w:rPr>
          <w:rFonts w:ascii="Times New Roman" w:hAnsi="Times New Roman"/>
          <w:color w:val="000000"/>
          <w:sz w:val="28"/>
          <w:szCs w:val="28"/>
        </w:rPr>
        <w:t xml:space="preserve"> средств, возмещаемых </w:t>
      </w:r>
      <w:r w:rsidRPr="00827B58">
        <w:rPr>
          <w:rFonts w:ascii="Times New Roman" w:hAnsi="Times New Roman"/>
          <w:color w:val="000000"/>
          <w:sz w:val="28"/>
          <w:szCs w:val="28"/>
        </w:rPr>
        <w:lastRenderedPageBreak/>
        <w:t>Фонду в результате исполнения регрессных требований к страхователям, и других).</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Средства Фонда направляются на (</w:t>
      </w:r>
      <w:proofErr w:type="gramStart"/>
      <w:r w:rsidRPr="00827B58">
        <w:rPr>
          <w:rFonts w:ascii="Times New Roman" w:hAnsi="Times New Roman"/>
          <w:color w:val="000000"/>
          <w:sz w:val="28"/>
          <w:szCs w:val="28"/>
        </w:rPr>
        <w:t>см</w:t>
      </w:r>
      <w:proofErr w:type="gramEnd"/>
      <w:r w:rsidRPr="00827B58">
        <w:rPr>
          <w:rFonts w:ascii="Times New Roman" w:hAnsi="Times New Roman"/>
          <w:color w:val="000000"/>
          <w:sz w:val="28"/>
          <w:szCs w:val="28"/>
        </w:rPr>
        <w:t xml:space="preserve"> Приложение Б):</w:t>
      </w:r>
    </w:p>
    <w:p w:rsidR="00BB4067" w:rsidRPr="000A2015"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выплату пособий по временной нетрудоспособности, беременности и родам, женщинам, вставшим на учет в ранние сроки беременности, при рождении ребенка, при усыновлении ребенка, по уходу за ребенком до достижения им возраста полутора лет, а также социального пособия на погребение или возмещение стоимости гарантированного перечня ритуальных услуг;</w:t>
      </w:r>
      <w:r w:rsidR="000A2015" w:rsidRPr="000A2015">
        <w:rPr>
          <w:rFonts w:ascii="Times New Roman" w:hAnsi="Times New Roman"/>
          <w:color w:val="000000"/>
          <w:sz w:val="28"/>
          <w:szCs w:val="28"/>
        </w:rPr>
        <w:t xml:space="preserve"> [5]</w:t>
      </w:r>
    </w:p>
    <w:p w:rsidR="00BB4067" w:rsidRPr="000A2015" w:rsidRDefault="00BB4067" w:rsidP="007D0AF8">
      <w:pPr>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 оплату дополнительных выходных дней по уходу за ребенком-инвалидом или инвалидом с детства до достижения им возраста 18 лет; оплату путевок для работников и их детей в санаторно-курортные учреждения, расположенные на территории Российской Федерации и в санаторно-курортные учреждения в государствах - участниках СНГ, аналогичных которым нет в Российской Федерации, а также на лечебное (диетическое) питание;</w:t>
      </w:r>
      <w:proofErr w:type="gramEnd"/>
      <w:r w:rsidR="000A2015" w:rsidRPr="000A2015">
        <w:rPr>
          <w:rFonts w:ascii="Times New Roman" w:hAnsi="Times New Roman"/>
          <w:color w:val="000000"/>
          <w:sz w:val="28"/>
          <w:szCs w:val="28"/>
        </w:rPr>
        <w:t xml:space="preserve"> [12]</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частичное содержание находящихся на балансе страхователей санаториев-профилакториев, имеющих лицензии на право занятия этим видом деятельности (оплата расходов на питание, лечение и медикаменты, заработную плату работников, культурно-массовое обслуживание);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частичную оплату путевок в детские загородные оздоровительные лагеря, находящиеся на территории Российской Федерации, для детей работающих граждан;</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частичное содержание детско-юношеских спортивных школ (оплата расходов на оплату труда тренерско-преподавательского состава и аренду помещений, необходимых для учебно-тренировочного процесса);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оплату проезда к месту лечения и обратно;</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создание резерва для обеспечения финансовой устойчивости Фонда на всех уровнях;</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обеспечение текущей деятельности, содержание аппарата управления Фонда;</w:t>
      </w:r>
    </w:p>
    <w:p w:rsidR="00BB4067" w:rsidRPr="000A2015"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 финансирование деятельности подразделений органов исполнительной власти, обеспечивающих государственную защиту трудовых прав работников, охрану труда (включая подразделения надзора и </w:t>
      </w:r>
      <w:proofErr w:type="gramStart"/>
      <w:r w:rsidRPr="00827B58">
        <w:rPr>
          <w:rFonts w:ascii="Times New Roman" w:hAnsi="Times New Roman"/>
          <w:color w:val="000000"/>
          <w:sz w:val="28"/>
          <w:szCs w:val="28"/>
        </w:rPr>
        <w:t>контроля за</w:t>
      </w:r>
      <w:proofErr w:type="gramEnd"/>
      <w:r w:rsidRPr="00827B58">
        <w:rPr>
          <w:rFonts w:ascii="Times New Roman" w:hAnsi="Times New Roman"/>
          <w:color w:val="000000"/>
          <w:sz w:val="28"/>
          <w:szCs w:val="28"/>
        </w:rPr>
        <w:t xml:space="preserve"> охраной труда) в случаях, установленных законодательством;</w:t>
      </w:r>
      <w:r w:rsidR="000A2015" w:rsidRPr="000A2015">
        <w:rPr>
          <w:rFonts w:ascii="Times New Roman" w:hAnsi="Times New Roman"/>
          <w:color w:val="000000"/>
          <w:sz w:val="28"/>
          <w:szCs w:val="28"/>
        </w:rPr>
        <w:t xml:space="preserve"> [11]</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проведение научно-исследовательской работы по вопросам социального страхования и охраны труда;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осуществление иных мероприятий в соответствии с задачами Фонда, включая разъяснительную работу среди населения, поощрение внештатных работников Фонда, активно участвующих в реализации мероприятий по социальному страхованию;</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участие в финансировании программ международного сотрудничества по вопросам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Рассмотрение спорных вопросов между работниками и работодателями по обеспечению пособиями по социальному страхованию осуществляется отделением Фонда или его филиалом, зарегистрировавшим страхователя, либо в ином порядке, предусмотренном законодательством.</w:t>
      </w:r>
    </w:p>
    <w:p w:rsidR="00BB4067" w:rsidRDefault="00BB4067"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Default="00827B58" w:rsidP="007D0AF8">
      <w:pPr>
        <w:spacing w:after="0" w:line="360" w:lineRule="auto"/>
        <w:ind w:firstLine="709"/>
        <w:jc w:val="both"/>
        <w:rPr>
          <w:rFonts w:ascii="Times New Roman" w:hAnsi="Times New Roman"/>
          <w:color w:val="000000"/>
          <w:sz w:val="28"/>
          <w:szCs w:val="28"/>
        </w:rPr>
      </w:pPr>
    </w:p>
    <w:p w:rsidR="00827B58" w:rsidRPr="00827B58" w:rsidRDefault="00827B58" w:rsidP="00827B58">
      <w:pPr>
        <w:spacing w:after="0" w:line="360" w:lineRule="auto"/>
        <w:ind w:firstLine="709"/>
        <w:jc w:val="center"/>
        <w:rPr>
          <w:rFonts w:ascii="Times New Roman" w:hAnsi="Times New Roman"/>
          <w:b/>
          <w:sz w:val="28"/>
        </w:rPr>
      </w:pPr>
      <w:r>
        <w:rPr>
          <w:rFonts w:ascii="Times New Roman" w:hAnsi="Times New Roman"/>
          <w:b/>
          <w:sz w:val="28"/>
        </w:rPr>
        <w:lastRenderedPageBreak/>
        <w:t>2.</w:t>
      </w:r>
      <w:r w:rsidRPr="00827B58">
        <w:rPr>
          <w:rFonts w:ascii="Times New Roman" w:hAnsi="Times New Roman"/>
          <w:b/>
          <w:sz w:val="28"/>
        </w:rPr>
        <w:t>ОСОБЕННОСТИ ДОХОДОВ И РАСХО</w:t>
      </w:r>
      <w:r>
        <w:rPr>
          <w:rFonts w:ascii="Times New Roman" w:hAnsi="Times New Roman"/>
          <w:b/>
          <w:sz w:val="28"/>
        </w:rPr>
        <w:t>ДОВ ФОНДА СОЦИАЛЬНОГО СТРАХОВА</w:t>
      </w:r>
      <w:r w:rsidRPr="00827B58">
        <w:rPr>
          <w:rFonts w:ascii="Times New Roman" w:hAnsi="Times New Roman"/>
          <w:b/>
          <w:sz w:val="28"/>
        </w:rPr>
        <w:t>НИЯ РФ</w:t>
      </w:r>
    </w:p>
    <w:p w:rsidR="00ED0635" w:rsidRDefault="00ED0635" w:rsidP="00827B58">
      <w:pPr>
        <w:widowControl w:val="0"/>
        <w:tabs>
          <w:tab w:val="left" w:pos="8070"/>
        </w:tabs>
        <w:spacing w:after="0" w:line="360" w:lineRule="auto"/>
        <w:jc w:val="center"/>
        <w:rPr>
          <w:rFonts w:ascii="Times New Roman" w:hAnsi="Times New Roman"/>
          <w:color w:val="000000"/>
          <w:sz w:val="28"/>
          <w:szCs w:val="28"/>
        </w:rPr>
      </w:pPr>
    </w:p>
    <w:p w:rsidR="00FF03C1" w:rsidRPr="00827B58" w:rsidRDefault="00ED0635" w:rsidP="00827B58">
      <w:pPr>
        <w:widowControl w:val="0"/>
        <w:tabs>
          <w:tab w:val="left" w:pos="8070"/>
        </w:tabs>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2.1</w:t>
      </w:r>
      <w:r w:rsidR="00827B58" w:rsidRPr="00827B58">
        <w:rPr>
          <w:rFonts w:ascii="Times New Roman" w:hAnsi="Times New Roman"/>
          <w:b/>
          <w:color w:val="000000"/>
          <w:sz w:val="28"/>
          <w:szCs w:val="28"/>
        </w:rPr>
        <w:t>.</w:t>
      </w:r>
      <w:r w:rsidR="00FF03C1" w:rsidRPr="00827B58">
        <w:rPr>
          <w:rFonts w:ascii="Times New Roman" w:hAnsi="Times New Roman"/>
          <w:b/>
          <w:color w:val="000000"/>
          <w:sz w:val="28"/>
          <w:szCs w:val="28"/>
        </w:rPr>
        <w:t>Анализ изменения структуры доходов и расходов Фонда социального страхования РФ</w:t>
      </w:r>
    </w:p>
    <w:p w:rsidR="00FF03C1" w:rsidRPr="00827B58" w:rsidRDefault="00FF03C1" w:rsidP="007D0AF8">
      <w:pPr>
        <w:widowControl w:val="0"/>
        <w:autoSpaceDE w:val="0"/>
        <w:autoSpaceDN w:val="0"/>
        <w:adjustRightInd w:val="0"/>
        <w:spacing w:after="0" w:line="360" w:lineRule="auto"/>
        <w:ind w:firstLine="709"/>
        <w:jc w:val="both"/>
        <w:rPr>
          <w:rFonts w:ascii="Times New Roman" w:hAnsi="Times New Roman"/>
          <w:bCs/>
          <w:color w:val="000000"/>
          <w:sz w:val="28"/>
          <w:szCs w:val="28"/>
        </w:rPr>
      </w:pPr>
    </w:p>
    <w:p w:rsidR="00FF03C1" w:rsidRPr="00827B58" w:rsidRDefault="00FF03C1" w:rsidP="007D0AF8">
      <w:pPr>
        <w:widowControl w:val="0"/>
        <w:autoSpaceDE w:val="0"/>
        <w:autoSpaceDN w:val="0"/>
        <w:adjustRightInd w:val="0"/>
        <w:spacing w:after="0" w:line="360" w:lineRule="auto"/>
        <w:ind w:firstLine="709"/>
        <w:jc w:val="both"/>
        <w:rPr>
          <w:rFonts w:ascii="Times New Roman" w:hAnsi="Times New Roman"/>
          <w:bCs/>
          <w:color w:val="000000"/>
          <w:sz w:val="28"/>
          <w:szCs w:val="28"/>
        </w:rPr>
      </w:pPr>
      <w:r w:rsidRPr="00827B58">
        <w:rPr>
          <w:rFonts w:ascii="Times New Roman" w:hAnsi="Times New Roman"/>
          <w:bCs/>
          <w:color w:val="000000"/>
          <w:sz w:val="28"/>
          <w:szCs w:val="28"/>
        </w:rPr>
        <w:t xml:space="preserve">Проведем анализ структуры доходов и расходов ФСС на основе данных из Федерального закона «О бюджете Фонда социального страхования Российской Федерации на </w:t>
      </w:r>
      <w:r w:rsidR="003405F4">
        <w:rPr>
          <w:rFonts w:ascii="Times New Roman" w:hAnsi="Times New Roman"/>
          <w:bCs/>
          <w:color w:val="000000"/>
          <w:sz w:val="28"/>
          <w:szCs w:val="28"/>
        </w:rPr>
        <w:t>2014</w:t>
      </w:r>
      <w:r w:rsidRPr="00827B58">
        <w:rPr>
          <w:rFonts w:ascii="Times New Roman" w:hAnsi="Times New Roman"/>
          <w:bCs/>
          <w:color w:val="000000"/>
          <w:sz w:val="28"/>
          <w:szCs w:val="28"/>
        </w:rPr>
        <w:t xml:space="preserve"> год и на плановый период </w:t>
      </w:r>
      <w:r w:rsidR="003405F4">
        <w:rPr>
          <w:rFonts w:ascii="Times New Roman" w:hAnsi="Times New Roman"/>
          <w:bCs/>
          <w:color w:val="000000"/>
          <w:sz w:val="28"/>
          <w:szCs w:val="28"/>
        </w:rPr>
        <w:t>2015</w:t>
      </w:r>
      <w:r w:rsidRPr="00827B58">
        <w:rPr>
          <w:rFonts w:ascii="Times New Roman" w:hAnsi="Times New Roman"/>
          <w:bCs/>
          <w:color w:val="000000"/>
          <w:sz w:val="28"/>
          <w:szCs w:val="28"/>
        </w:rPr>
        <w:t xml:space="preserve"> и </w:t>
      </w:r>
      <w:r w:rsidR="003405F4">
        <w:rPr>
          <w:rFonts w:ascii="Times New Roman" w:hAnsi="Times New Roman"/>
          <w:bCs/>
          <w:color w:val="000000"/>
          <w:sz w:val="28"/>
          <w:szCs w:val="28"/>
        </w:rPr>
        <w:t>2016</w:t>
      </w:r>
      <w:r w:rsidRPr="00827B58">
        <w:rPr>
          <w:rFonts w:ascii="Times New Roman" w:hAnsi="Times New Roman"/>
          <w:bCs/>
          <w:color w:val="000000"/>
          <w:sz w:val="28"/>
          <w:szCs w:val="28"/>
        </w:rPr>
        <w:t xml:space="preserve"> годов» приведенных в таблице 1: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
    <w:p w:rsidR="00827B58" w:rsidRDefault="00827B58" w:rsidP="00827B58">
      <w:pPr>
        <w:widowControl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Таблица</w:t>
      </w:r>
      <w:proofErr w:type="gramStart"/>
      <w:r>
        <w:rPr>
          <w:rFonts w:ascii="Times New Roman" w:hAnsi="Times New Roman"/>
          <w:color w:val="000000"/>
          <w:sz w:val="28"/>
          <w:szCs w:val="28"/>
        </w:rPr>
        <w:t>1</w:t>
      </w:r>
      <w:proofErr w:type="gramEnd"/>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Основные характеристики бюджета Фонда социального страхования Российской Федерации на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 и плановый период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и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37"/>
        <w:gridCol w:w="1945"/>
        <w:gridCol w:w="1945"/>
        <w:gridCol w:w="1943"/>
      </w:tblGrid>
      <w:tr w:rsidR="00FF03C1" w:rsidRPr="00827B58" w:rsidTr="00FF03C1">
        <w:trPr>
          <w:trHeight w:val="20"/>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Характеристика</w:t>
            </w:r>
          </w:p>
        </w:tc>
        <w:tc>
          <w:tcPr>
            <w:tcW w:w="1016"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2014</w:t>
            </w:r>
            <w:r w:rsidR="00FF03C1" w:rsidRPr="00827B58">
              <w:rPr>
                <w:rFonts w:ascii="Times New Roman" w:hAnsi="Times New Roman"/>
                <w:color w:val="000000"/>
                <w:sz w:val="20"/>
                <w:szCs w:val="20"/>
              </w:rPr>
              <w:t xml:space="preserve"> год, тыс. </w:t>
            </w:r>
            <w:proofErr w:type="spellStart"/>
            <w:r w:rsidR="00FF03C1" w:rsidRPr="00827B58">
              <w:rPr>
                <w:rFonts w:ascii="Times New Roman" w:hAnsi="Times New Roman"/>
                <w:color w:val="000000"/>
                <w:sz w:val="20"/>
                <w:szCs w:val="20"/>
              </w:rPr>
              <w:t>руб</w:t>
            </w:r>
            <w:proofErr w:type="spellEnd"/>
          </w:p>
        </w:tc>
        <w:tc>
          <w:tcPr>
            <w:tcW w:w="1016"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2015</w:t>
            </w:r>
            <w:r w:rsidR="00FF03C1" w:rsidRPr="00827B58">
              <w:rPr>
                <w:rFonts w:ascii="Times New Roman" w:hAnsi="Times New Roman"/>
                <w:color w:val="000000"/>
                <w:sz w:val="20"/>
                <w:szCs w:val="20"/>
              </w:rPr>
              <w:t xml:space="preserve"> год, тыс. </w:t>
            </w:r>
            <w:proofErr w:type="spellStart"/>
            <w:r w:rsidR="00FF03C1" w:rsidRPr="00827B58">
              <w:rPr>
                <w:rFonts w:ascii="Times New Roman" w:hAnsi="Times New Roman"/>
                <w:color w:val="000000"/>
                <w:sz w:val="20"/>
                <w:szCs w:val="20"/>
              </w:rPr>
              <w:t>руб</w:t>
            </w:r>
            <w:proofErr w:type="spellEnd"/>
          </w:p>
        </w:tc>
        <w:tc>
          <w:tcPr>
            <w:tcW w:w="1016"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2016</w:t>
            </w:r>
            <w:r w:rsidR="00FF03C1" w:rsidRPr="00827B58">
              <w:rPr>
                <w:rFonts w:ascii="Times New Roman" w:hAnsi="Times New Roman"/>
                <w:color w:val="000000"/>
                <w:sz w:val="20"/>
                <w:szCs w:val="20"/>
              </w:rPr>
              <w:t xml:space="preserve"> год, тыс. </w:t>
            </w:r>
            <w:proofErr w:type="spellStart"/>
            <w:r w:rsidR="00FF03C1" w:rsidRPr="00827B58">
              <w:rPr>
                <w:rFonts w:ascii="Times New Roman" w:hAnsi="Times New Roman"/>
                <w:color w:val="000000"/>
                <w:sz w:val="20"/>
                <w:szCs w:val="20"/>
              </w:rPr>
              <w:t>руб</w:t>
            </w:r>
            <w:proofErr w:type="spellEnd"/>
          </w:p>
        </w:tc>
      </w:tr>
      <w:tr w:rsidR="00FF03C1" w:rsidRPr="00827B58" w:rsidTr="00FF03C1">
        <w:trPr>
          <w:trHeight w:val="20"/>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общий объем доходов бюджета</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458</w:t>
            </w:r>
            <w:r w:rsidRPr="00827B58">
              <w:rPr>
                <w:rFonts w:ascii="Times New Roman" w:hAnsi="Times New Roman"/>
                <w:color w:val="000000"/>
                <w:sz w:val="20"/>
                <w:szCs w:val="20"/>
                <w:lang w:val="en-US"/>
              </w:rPr>
              <w:t xml:space="preserve"> </w:t>
            </w:r>
            <w:r w:rsidRPr="00827B58">
              <w:rPr>
                <w:rFonts w:ascii="Times New Roman" w:hAnsi="Times New Roman"/>
                <w:color w:val="000000"/>
                <w:sz w:val="20"/>
                <w:szCs w:val="20"/>
              </w:rPr>
              <w:t>819</w:t>
            </w:r>
            <w:r w:rsidRPr="00827B58">
              <w:rPr>
                <w:rFonts w:ascii="Times New Roman" w:hAnsi="Times New Roman"/>
                <w:color w:val="000000"/>
                <w:sz w:val="20"/>
                <w:szCs w:val="20"/>
                <w:lang w:val="en-US"/>
              </w:rPr>
              <w:t xml:space="preserve"> </w:t>
            </w:r>
            <w:r w:rsidRPr="00827B58">
              <w:rPr>
                <w:rFonts w:ascii="Times New Roman" w:hAnsi="Times New Roman"/>
                <w:color w:val="000000"/>
                <w:sz w:val="20"/>
                <w:szCs w:val="20"/>
              </w:rPr>
              <w:t>504,7</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500 984 772,1</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552 573 636,4</w:t>
            </w:r>
          </w:p>
        </w:tc>
      </w:tr>
      <w:tr w:rsidR="00FF03C1" w:rsidRPr="00827B58" w:rsidTr="00FF03C1">
        <w:trPr>
          <w:trHeight w:val="20"/>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за счет межбюджетных трансфертов из федерального бюджета</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lang w:val="en-US"/>
              </w:rPr>
            </w:pPr>
            <w:r w:rsidRPr="00827B58">
              <w:rPr>
                <w:rFonts w:ascii="Times New Roman" w:hAnsi="Times New Roman"/>
                <w:color w:val="000000"/>
                <w:sz w:val="20"/>
                <w:szCs w:val="20"/>
                <w:lang w:val="en-US"/>
              </w:rPr>
              <w:t>64 512 740,7</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87 250 650,3</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94 973 882,5</w:t>
            </w:r>
          </w:p>
        </w:tc>
      </w:tr>
      <w:tr w:rsidR="00FF03C1" w:rsidRPr="00827B58" w:rsidTr="00FF03C1">
        <w:trPr>
          <w:trHeight w:val="1035"/>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из бюджета Федерального фонда обязательного медицинского страхования</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lang w:val="en-US"/>
              </w:rPr>
              <w:t>18 000 000</w:t>
            </w:r>
            <w:r w:rsidRPr="00827B58">
              <w:rPr>
                <w:rFonts w:ascii="Times New Roman" w:hAnsi="Times New Roman"/>
                <w:color w:val="000000"/>
                <w:sz w:val="20"/>
                <w:szCs w:val="20"/>
              </w:rPr>
              <w:t>,0</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19 000 000,0</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23 000 000,0</w:t>
            </w:r>
          </w:p>
        </w:tc>
      </w:tr>
      <w:tr w:rsidR="00FF03C1" w:rsidRPr="00827B58" w:rsidTr="00FF03C1">
        <w:trPr>
          <w:trHeight w:val="20"/>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общий объем расходов бюджета Фонда</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456 874 617,7</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496 832 419,1</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545 056 169,4</w:t>
            </w:r>
          </w:p>
        </w:tc>
      </w:tr>
      <w:tr w:rsidR="00FF03C1" w:rsidRPr="00827B58" w:rsidTr="00FF03C1">
        <w:trPr>
          <w:trHeight w:val="20"/>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предельный объем профицита бюджета Фонда</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1 944 887,0</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4 152 353,0</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7 517 467,0</w:t>
            </w:r>
          </w:p>
        </w:tc>
      </w:tr>
      <w:tr w:rsidR="00FF03C1" w:rsidRPr="00827B58" w:rsidTr="00FF03C1">
        <w:trPr>
          <w:trHeight w:val="20"/>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общий объем доходов бюджета Фонда по обязательному социальному страхованию</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311 087 306,8</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342 058 284,2</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378 578 632,3</w:t>
            </w:r>
          </w:p>
        </w:tc>
      </w:tr>
      <w:tr w:rsidR="00FF03C1" w:rsidRPr="00827B58" w:rsidTr="00FF03C1">
        <w:trPr>
          <w:trHeight w:val="20"/>
        </w:trPr>
        <w:tc>
          <w:tcPr>
            <w:tcW w:w="195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общий объем доходов бюджета </w:t>
            </w:r>
            <w:proofErr w:type="spellStart"/>
            <w:r w:rsidRPr="00827B58">
              <w:rPr>
                <w:rFonts w:ascii="Times New Roman" w:hAnsi="Times New Roman"/>
                <w:color w:val="000000"/>
                <w:sz w:val="20"/>
                <w:szCs w:val="20"/>
              </w:rPr>
              <w:t>Фондапо</w:t>
            </w:r>
            <w:proofErr w:type="spellEnd"/>
            <w:r w:rsidRPr="00827B58">
              <w:rPr>
                <w:rFonts w:ascii="Times New Roman" w:hAnsi="Times New Roman"/>
                <w:color w:val="000000"/>
                <w:sz w:val="20"/>
                <w:szCs w:val="20"/>
              </w:rPr>
              <w:t xml:space="preserve"> обязательному социальному страхованию от несчастных случаев на производстве и профессиональных заболеваний</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lang w:val="en-US"/>
              </w:rPr>
              <w:t>65 219 457,2</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71 675 837,6</w:t>
            </w:r>
          </w:p>
        </w:tc>
        <w:tc>
          <w:tcPr>
            <w:tcW w:w="101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79 021 121,6</w:t>
            </w:r>
          </w:p>
        </w:tc>
      </w:tr>
    </w:tbl>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Источник: Федеральный закон от 8 декабря </w:t>
      </w:r>
      <w:r w:rsidR="003405F4">
        <w:rPr>
          <w:rFonts w:ascii="Times New Roman" w:hAnsi="Times New Roman"/>
          <w:color w:val="000000"/>
          <w:sz w:val="28"/>
          <w:szCs w:val="28"/>
        </w:rPr>
        <w:t>2013</w:t>
      </w:r>
      <w:r w:rsidRPr="00827B58">
        <w:rPr>
          <w:rFonts w:ascii="Times New Roman" w:hAnsi="Times New Roman"/>
          <w:color w:val="000000"/>
          <w:sz w:val="28"/>
          <w:szCs w:val="28"/>
        </w:rPr>
        <w:t>года N 334-Ф3</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«О бюджете Фонда социального страхования Российской Федерации на </w:t>
      </w:r>
      <w:r w:rsidR="003405F4">
        <w:rPr>
          <w:rFonts w:ascii="Times New Roman" w:hAnsi="Times New Roman"/>
          <w:color w:val="000000"/>
          <w:sz w:val="28"/>
          <w:szCs w:val="28"/>
        </w:rPr>
        <w:lastRenderedPageBreak/>
        <w:t>2014</w:t>
      </w:r>
      <w:r w:rsidRPr="00827B58">
        <w:rPr>
          <w:rFonts w:ascii="Times New Roman" w:hAnsi="Times New Roman"/>
          <w:color w:val="000000"/>
          <w:sz w:val="28"/>
          <w:szCs w:val="28"/>
        </w:rPr>
        <w:t xml:space="preserve"> год и на плановый период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и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годов»[3]</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 xml:space="preserve">Проект бюджета Фонда социального страхования Российской Федерации сформирован по доходам (таблица 1):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году в сумме 458 819 504,7 тыс. рублей, или 107,8% к уровню</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году – 500 984 772,1 тыс. рублей, или 109,2% к уровню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году –552 573 636,4 тыс. рублей или 110,3% к уровню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года. [4]</w:t>
      </w:r>
      <w:proofErr w:type="gramEnd"/>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 xml:space="preserve">Важнейшими составными частями структуры доходной части Фонда являются: доходы по обязательному социальному страхованию –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году – 311 087 306,8 тыс. рублей, или 108,2% к уровню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году – 342 058 284,2 тыс. рублей, или 109,9% к уровню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году – 378 578 632,3 тыс. рублей, или 110,7% к уровню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года; </w:t>
      </w:r>
      <w:proofErr w:type="gramEnd"/>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 xml:space="preserve">доходы по обязательному социальному страхованию от несчастных случаев на производстве и профессиональных заболеваний –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году –65 219 457,2 тыс. рублей или 114,8 % к уровню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году –71 675 837,6 тыс. рублей, или 109,9% к уровню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году –79 021 121,6тыс. рублей или 110,2%к уровню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года; </w:t>
      </w:r>
      <w:proofErr w:type="gramEnd"/>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межбюджетные трансферты из федерального бюджета –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году –64 512 740,7 тыс. рублей или 104,7% к уровню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году –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87 250 650,3 тыс. рублей или 135,2% к уровню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году –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94 973 882,5 тыс. рублей или 108,9% к уровню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года.</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 xml:space="preserve">Расходы Фонда предусмотрены (таблица 1) –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году в сумме 456 874 617,7 тыс. рублей или 110,3% к уровню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году –496 832 419,1 тыс. рублей, или 108,7% к уровню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году в сумме – 545 056 169,4 тыс. рублей или 109,7% к уровню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года, включая расходы на обязательное социальное страхование от несчастных случаев</w:t>
      </w:r>
      <w:proofErr w:type="gramEnd"/>
      <w:r w:rsidRPr="00827B58">
        <w:rPr>
          <w:rFonts w:ascii="Times New Roman" w:hAnsi="Times New Roman"/>
          <w:color w:val="000000"/>
          <w:sz w:val="28"/>
          <w:szCs w:val="28"/>
        </w:rPr>
        <w:t xml:space="preserve"> на производстве и профессиональных заболеваний –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году в сумме 65 219 457,2тыс. рублей, или 109,2% к уровню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году –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71 675 837,6 тыс. рублей, или 109,9% к уровню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года, в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году – 664 386,6. рублей, или 110,2% к уровню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года.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Представленный проект бюджета Фонда на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 определяет </w:t>
      </w:r>
      <w:r w:rsidRPr="00827B58">
        <w:rPr>
          <w:rFonts w:ascii="Times New Roman" w:hAnsi="Times New Roman"/>
          <w:color w:val="000000"/>
          <w:sz w:val="28"/>
          <w:szCs w:val="28"/>
        </w:rPr>
        <w:lastRenderedPageBreak/>
        <w:t xml:space="preserve">прогнозируемый профицит бюджета в сумме 1 944 887,0 тыс. рублей, на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год в сумме 4 152 353,0 тыс. рублей, а на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7 517 467,0 тыс. рублей, что свидетельствует о финансовой устойчивости Фонда.</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roofErr w:type="spellStart"/>
      <w:r w:rsidRPr="00827B58">
        <w:rPr>
          <w:rFonts w:ascii="Times New Roman" w:hAnsi="Times New Roman"/>
          <w:color w:val="000000"/>
          <w:sz w:val="28"/>
          <w:szCs w:val="28"/>
        </w:rPr>
        <w:t>Бездефицитность</w:t>
      </w:r>
      <w:proofErr w:type="spellEnd"/>
      <w:r w:rsidRPr="00827B58">
        <w:rPr>
          <w:rFonts w:ascii="Times New Roman" w:hAnsi="Times New Roman"/>
          <w:color w:val="000000"/>
          <w:sz w:val="28"/>
          <w:szCs w:val="28"/>
        </w:rPr>
        <w:t xml:space="preserve"> бюджета ФСС на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 и на плановый период </w:t>
      </w:r>
      <w:r w:rsidR="003405F4">
        <w:rPr>
          <w:rFonts w:ascii="Times New Roman" w:hAnsi="Times New Roman"/>
          <w:color w:val="000000"/>
          <w:sz w:val="28"/>
          <w:szCs w:val="28"/>
        </w:rPr>
        <w:t>2015</w:t>
      </w:r>
      <w:r w:rsidRPr="00827B58">
        <w:rPr>
          <w:rFonts w:ascii="Times New Roman" w:hAnsi="Times New Roman"/>
          <w:color w:val="000000"/>
          <w:sz w:val="28"/>
          <w:szCs w:val="28"/>
        </w:rPr>
        <w:t xml:space="preserve"> и </w:t>
      </w:r>
      <w:r w:rsidR="003405F4">
        <w:rPr>
          <w:rFonts w:ascii="Times New Roman" w:hAnsi="Times New Roman"/>
          <w:color w:val="000000"/>
          <w:sz w:val="28"/>
          <w:szCs w:val="28"/>
        </w:rPr>
        <w:t>2016</w:t>
      </w:r>
      <w:r w:rsidRPr="00827B58">
        <w:rPr>
          <w:rFonts w:ascii="Times New Roman" w:hAnsi="Times New Roman"/>
          <w:color w:val="000000"/>
          <w:sz w:val="28"/>
          <w:szCs w:val="28"/>
        </w:rPr>
        <w:t xml:space="preserve"> годов, по замыслу разработчиков, предполагается обеспечить за счет следующего комплекса мер:</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Во-первых, распространить обязательное социальное страхование на лиц, работающих по гражданско-правовым договорам. В крупных организациях на выплаты по таким договорам приходится до 16 % оплаты труда, на предприятиях среднего бизнеса — до 26 %. Новая норма, с одной стороны, позволит повысить социальную защищенность этой категории граждан, поскольку до сих пор они не пользовались гарантиями, предусмотренными трудовым законодательством. С другой стороны, бюджет ФСС, по расчетам его специалистов, получит на этом дополнительно 3,7 </w:t>
      </w:r>
      <w:proofErr w:type="gramStart"/>
      <w:r w:rsidRPr="00827B58">
        <w:rPr>
          <w:rFonts w:ascii="Times New Roman" w:hAnsi="Times New Roman"/>
          <w:color w:val="000000"/>
          <w:sz w:val="28"/>
          <w:szCs w:val="28"/>
        </w:rPr>
        <w:t>млрд</w:t>
      </w:r>
      <w:proofErr w:type="gramEnd"/>
      <w:r w:rsidRPr="00827B58">
        <w:rPr>
          <w:rFonts w:ascii="Times New Roman" w:hAnsi="Times New Roman"/>
          <w:color w:val="000000"/>
          <w:sz w:val="28"/>
          <w:szCs w:val="28"/>
        </w:rPr>
        <w:t xml:space="preserve"> руб., а по мнению экспертов </w:t>
      </w:r>
      <w:proofErr w:type="spellStart"/>
      <w:r w:rsidRPr="00827B58">
        <w:rPr>
          <w:rFonts w:ascii="Times New Roman" w:hAnsi="Times New Roman"/>
          <w:color w:val="000000"/>
          <w:sz w:val="28"/>
          <w:szCs w:val="28"/>
        </w:rPr>
        <w:t>Минздравсоцразвития</w:t>
      </w:r>
      <w:proofErr w:type="spellEnd"/>
      <w:r w:rsidRPr="00827B58">
        <w:rPr>
          <w:rFonts w:ascii="Times New Roman" w:hAnsi="Times New Roman"/>
          <w:color w:val="000000"/>
          <w:sz w:val="28"/>
          <w:szCs w:val="28"/>
        </w:rPr>
        <w:t xml:space="preserve"> — не менее 7 млрд руб. Кроме того, это даст возможность унифицировать базу для начисления страховых взносов во все страховые фонды.</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Во-вторых, начисление пособий по временной нетрудоспособности, а также по беременности и родам из среднего заработка не за 12 месяцев работы, как это происходит сейчас, а за два календарных года, предшествующих страховому </w:t>
      </w:r>
      <w:proofErr w:type="spellStart"/>
      <w:r w:rsidRPr="00827B58">
        <w:rPr>
          <w:rFonts w:ascii="Times New Roman" w:hAnsi="Times New Roman"/>
          <w:color w:val="000000"/>
          <w:sz w:val="28"/>
          <w:szCs w:val="28"/>
        </w:rPr>
        <w:t>случаю</w:t>
      </w:r>
      <w:proofErr w:type="gramStart"/>
      <w:r w:rsidRPr="00827B58">
        <w:rPr>
          <w:rFonts w:ascii="Times New Roman" w:hAnsi="Times New Roman"/>
          <w:color w:val="000000"/>
          <w:sz w:val="28"/>
          <w:szCs w:val="28"/>
        </w:rPr>
        <w:t>.Л</w:t>
      </w:r>
      <w:proofErr w:type="gramEnd"/>
      <w:r w:rsidRPr="00827B58">
        <w:rPr>
          <w:rFonts w:ascii="Times New Roman" w:hAnsi="Times New Roman"/>
          <w:color w:val="000000"/>
          <w:sz w:val="28"/>
          <w:szCs w:val="28"/>
        </w:rPr>
        <w:t>огика</w:t>
      </w:r>
      <w:proofErr w:type="spellEnd"/>
      <w:r w:rsidRPr="00827B58">
        <w:rPr>
          <w:rFonts w:ascii="Times New Roman" w:hAnsi="Times New Roman"/>
          <w:color w:val="000000"/>
          <w:sz w:val="28"/>
          <w:szCs w:val="28"/>
        </w:rPr>
        <w:t xml:space="preserve"> этой меры основана на том, чтобы учитывать не краткосрочный, а </w:t>
      </w:r>
      <w:proofErr w:type="spellStart"/>
      <w:r w:rsidRPr="00827B58">
        <w:rPr>
          <w:rFonts w:ascii="Times New Roman" w:hAnsi="Times New Roman"/>
          <w:color w:val="000000"/>
          <w:sz w:val="28"/>
          <w:szCs w:val="28"/>
        </w:rPr>
        <w:t>устойчивыйзаработок</w:t>
      </w:r>
      <w:proofErr w:type="spellEnd"/>
      <w:r w:rsidRPr="00827B58">
        <w:rPr>
          <w:rFonts w:ascii="Times New Roman" w:hAnsi="Times New Roman"/>
          <w:color w:val="000000"/>
          <w:sz w:val="28"/>
          <w:szCs w:val="28"/>
        </w:rPr>
        <w:t xml:space="preserve">, с которого поступали взносы. Предполагается, что для стабильно работающих и страхующихся граждан ухудшений не произойдет, но зато эта мера позволит исключить случаи злоупотребления </w:t>
      </w:r>
      <w:proofErr w:type="gramStart"/>
      <w:r w:rsidRPr="00827B58">
        <w:rPr>
          <w:rFonts w:ascii="Times New Roman" w:hAnsi="Times New Roman"/>
          <w:color w:val="000000"/>
          <w:sz w:val="28"/>
          <w:szCs w:val="28"/>
        </w:rPr>
        <w:t>правом</w:t>
      </w:r>
      <w:proofErr w:type="gramEnd"/>
      <w:r w:rsidRPr="00827B58">
        <w:rPr>
          <w:rFonts w:ascii="Times New Roman" w:hAnsi="Times New Roman"/>
          <w:color w:val="000000"/>
          <w:sz w:val="28"/>
          <w:szCs w:val="28"/>
        </w:rPr>
        <w:t xml:space="preserve"> как со стороны работодателя, так и со стороны работника, и будет более справедливой с точки зрения возмещения утраченного дохода и принципа эквивалентности страхового возмещения уплаченным взносам.[13]</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И, наконец, четвертая новация в социальном страховании — оплата пособий по нетрудоспособности за счет средств ФСС не с третьего дня, как </w:t>
      </w:r>
      <w:r w:rsidRPr="00827B58">
        <w:rPr>
          <w:rFonts w:ascii="Times New Roman" w:hAnsi="Times New Roman"/>
          <w:color w:val="000000"/>
          <w:sz w:val="28"/>
          <w:szCs w:val="28"/>
        </w:rPr>
        <w:lastRenderedPageBreak/>
        <w:t xml:space="preserve">сейчас, а с четвертого. По мнению </w:t>
      </w:r>
      <w:proofErr w:type="spellStart"/>
      <w:r w:rsidRPr="00827B58">
        <w:rPr>
          <w:rFonts w:ascii="Times New Roman" w:hAnsi="Times New Roman"/>
          <w:color w:val="000000"/>
          <w:sz w:val="28"/>
          <w:szCs w:val="28"/>
        </w:rPr>
        <w:t>экспертовМинздравсоцразвития</w:t>
      </w:r>
      <w:proofErr w:type="spellEnd"/>
      <w:r w:rsidRPr="00827B58">
        <w:rPr>
          <w:rFonts w:ascii="Times New Roman" w:hAnsi="Times New Roman"/>
          <w:color w:val="000000"/>
          <w:sz w:val="28"/>
          <w:szCs w:val="28"/>
        </w:rPr>
        <w:t>, эта мера будет экономически стимулировать работодателей обеспечивать своим работникам безопасные и комфортные условия труда, что в свою очередь позволит снизить заболеваемость. Кроме того, это должно усилить контроль работодателя за обоснованностью больничных листов. При этом</w:t>
      </w:r>
      <w:proofErr w:type="gramStart"/>
      <w:r w:rsidRPr="00827B58">
        <w:rPr>
          <w:rFonts w:ascii="Times New Roman" w:hAnsi="Times New Roman"/>
          <w:color w:val="000000"/>
          <w:sz w:val="28"/>
          <w:szCs w:val="28"/>
        </w:rPr>
        <w:t>,</w:t>
      </w:r>
      <w:proofErr w:type="gramEnd"/>
      <w:r w:rsidRPr="00827B58">
        <w:rPr>
          <w:rFonts w:ascii="Times New Roman" w:hAnsi="Times New Roman"/>
          <w:color w:val="000000"/>
          <w:sz w:val="28"/>
          <w:szCs w:val="28"/>
        </w:rPr>
        <w:t xml:space="preserve"> считают эксперты, если уровень заболеваемости в результате принятых работодателем мер будет ниже среднего, его расходы будут сопоставимы с теми, которые он несет сейчас при оплате первых двух дней больничного листа.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
    <w:p w:rsidR="00FF03C1" w:rsidRPr="00827B58" w:rsidRDefault="00ED0635" w:rsidP="00827B58">
      <w:pPr>
        <w:widowControl w:val="0"/>
        <w:spacing w:after="0" w:line="360" w:lineRule="auto"/>
        <w:ind w:firstLine="709"/>
        <w:jc w:val="center"/>
        <w:rPr>
          <w:rFonts w:ascii="Times New Roman" w:hAnsi="Times New Roman"/>
          <w:b/>
          <w:color w:val="000000"/>
          <w:sz w:val="28"/>
          <w:szCs w:val="28"/>
        </w:rPr>
      </w:pPr>
      <w:r>
        <w:rPr>
          <w:rFonts w:ascii="Times New Roman" w:hAnsi="Times New Roman"/>
          <w:b/>
          <w:color w:val="000000"/>
          <w:sz w:val="28"/>
          <w:szCs w:val="28"/>
        </w:rPr>
        <w:t>2.2</w:t>
      </w:r>
      <w:r w:rsidR="00827B58" w:rsidRPr="00827B58">
        <w:rPr>
          <w:rFonts w:ascii="Times New Roman" w:hAnsi="Times New Roman"/>
          <w:b/>
          <w:color w:val="000000"/>
          <w:sz w:val="28"/>
          <w:szCs w:val="28"/>
        </w:rPr>
        <w:t>.</w:t>
      </w:r>
      <w:r w:rsidR="00FF03C1" w:rsidRPr="00827B58">
        <w:rPr>
          <w:rFonts w:ascii="Times New Roman" w:hAnsi="Times New Roman"/>
          <w:b/>
          <w:color w:val="000000"/>
          <w:sz w:val="28"/>
          <w:szCs w:val="28"/>
        </w:rPr>
        <w:t xml:space="preserve">Состав и структура доходов и расходов ФСС </w:t>
      </w:r>
      <w:r w:rsidR="003405F4">
        <w:rPr>
          <w:rFonts w:ascii="Times New Roman" w:hAnsi="Times New Roman"/>
          <w:b/>
          <w:color w:val="000000"/>
          <w:sz w:val="28"/>
          <w:szCs w:val="28"/>
        </w:rPr>
        <w:t>2012</w:t>
      </w:r>
      <w:r w:rsidR="00FF03C1" w:rsidRPr="00827B58">
        <w:rPr>
          <w:rFonts w:ascii="Times New Roman" w:hAnsi="Times New Roman"/>
          <w:b/>
          <w:color w:val="000000"/>
          <w:sz w:val="28"/>
          <w:szCs w:val="28"/>
        </w:rPr>
        <w:t>-</w:t>
      </w:r>
      <w:r w:rsidR="003405F4">
        <w:rPr>
          <w:rFonts w:ascii="Times New Roman" w:hAnsi="Times New Roman"/>
          <w:b/>
          <w:color w:val="000000"/>
          <w:sz w:val="28"/>
          <w:szCs w:val="28"/>
        </w:rPr>
        <w:t>2014</w:t>
      </w:r>
    </w:p>
    <w:p w:rsidR="00FF03C1" w:rsidRPr="00827B58" w:rsidRDefault="00FF03C1" w:rsidP="007D0AF8">
      <w:pPr>
        <w:widowControl w:val="0"/>
        <w:tabs>
          <w:tab w:val="left" w:pos="1576"/>
        </w:tabs>
        <w:spacing w:after="0" w:line="360" w:lineRule="auto"/>
        <w:ind w:firstLine="709"/>
        <w:jc w:val="both"/>
        <w:rPr>
          <w:rFonts w:ascii="Times New Roman" w:hAnsi="Times New Roman"/>
          <w:color w:val="000000"/>
          <w:sz w:val="28"/>
          <w:szCs w:val="28"/>
        </w:rPr>
      </w:pP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В настоящее время такой вид экономических отношений, как страхование набирает обороты в своем развитии. Происходит это, потому что население в целом, и каждый гражданин в частности стремится обезопасить свою жизнь от различного рода рисков. Результатом этого процесса является появления государственных внебюджетных фондов, в том числе Фонд социального страхования.</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К числу основных задач Фонда социального страхования можно отнести следующее:</w:t>
      </w:r>
    </w:p>
    <w:p w:rsidR="00FF03C1" w:rsidRPr="00827B58" w:rsidRDefault="00FF03C1" w:rsidP="00D771F8">
      <w:pPr>
        <w:widowControl w:val="0"/>
        <w:numPr>
          <w:ilvl w:val="0"/>
          <w:numId w:val="4"/>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совершенствование системы социального страхования;</w:t>
      </w:r>
    </w:p>
    <w:p w:rsidR="00FF03C1" w:rsidRPr="00827B58" w:rsidRDefault="00FF03C1" w:rsidP="00D771F8">
      <w:pPr>
        <w:widowControl w:val="0"/>
        <w:numPr>
          <w:ilvl w:val="0"/>
          <w:numId w:val="4"/>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принятие участия в подготовке и осуществлении государственных программ по охране здоровья работников;</w:t>
      </w:r>
    </w:p>
    <w:p w:rsidR="00FF03C1" w:rsidRPr="00827B58" w:rsidRDefault="00FF03C1" w:rsidP="00D771F8">
      <w:pPr>
        <w:widowControl w:val="0"/>
        <w:numPr>
          <w:ilvl w:val="0"/>
          <w:numId w:val="4"/>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проведение мероприятий, направленных на поддержание финансовой устойчивости Фонда;</w:t>
      </w:r>
    </w:p>
    <w:p w:rsidR="00FF03C1" w:rsidRPr="00827B58" w:rsidRDefault="00FF03C1" w:rsidP="00D771F8">
      <w:pPr>
        <w:widowControl w:val="0"/>
        <w:numPr>
          <w:ilvl w:val="0"/>
          <w:numId w:val="4"/>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подготовка предложений о размерах тарифа страховых взносов на социальное страхование совместными усилиями с Министерством труда и социального развития РФ и Министерством финансов РФ;</w:t>
      </w:r>
    </w:p>
    <w:p w:rsidR="00FF03C1" w:rsidRPr="00827B58" w:rsidRDefault="00FF03C1" w:rsidP="00D771F8">
      <w:pPr>
        <w:widowControl w:val="0"/>
        <w:numPr>
          <w:ilvl w:val="0"/>
          <w:numId w:val="4"/>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 xml:space="preserve">проведение мероприятий по подготовке и повышению </w:t>
      </w:r>
      <w:r w:rsidRPr="00827B58">
        <w:rPr>
          <w:rFonts w:ascii="Times New Roman" w:hAnsi="Times New Roman"/>
          <w:color w:val="000000"/>
          <w:sz w:val="28"/>
          <w:szCs w:val="28"/>
        </w:rPr>
        <w:lastRenderedPageBreak/>
        <w:t>квалификации профессиональных работников для работы в области государственного социального страхования;</w:t>
      </w:r>
    </w:p>
    <w:p w:rsidR="00FF03C1" w:rsidRPr="00827B58" w:rsidRDefault="00FF03C1" w:rsidP="00D771F8">
      <w:pPr>
        <w:widowControl w:val="0"/>
        <w:numPr>
          <w:ilvl w:val="0"/>
          <w:numId w:val="4"/>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совместная работа с фондами аналогичной специализации других государств и международными организациями в области социального страхования.</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В соответствии с поставленными задачами можно определить статьи расходования сосредоточенных в фонде денежных средств:</w:t>
      </w:r>
    </w:p>
    <w:p w:rsidR="00FF03C1" w:rsidRPr="00827B58" w:rsidRDefault="00FF03C1" w:rsidP="00D771F8">
      <w:pPr>
        <w:widowControl w:val="0"/>
        <w:numPr>
          <w:ilvl w:val="0"/>
          <w:numId w:val="5"/>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выплата пособий (по временной нетрудоспособности, по беременности и родам и т. д.);</w:t>
      </w:r>
    </w:p>
    <w:p w:rsidR="00FF03C1" w:rsidRPr="00827B58" w:rsidRDefault="00FF03C1" w:rsidP="00D771F8">
      <w:pPr>
        <w:widowControl w:val="0"/>
        <w:numPr>
          <w:ilvl w:val="0"/>
          <w:numId w:val="5"/>
        </w:numPr>
        <w:spacing w:after="0" w:line="360" w:lineRule="auto"/>
        <w:jc w:val="both"/>
        <w:rPr>
          <w:rFonts w:ascii="Times New Roman" w:hAnsi="Times New Roman"/>
          <w:color w:val="000000"/>
          <w:sz w:val="28"/>
          <w:szCs w:val="28"/>
        </w:rPr>
      </w:pPr>
      <w:proofErr w:type="gramStart"/>
      <w:r w:rsidRPr="00827B58">
        <w:rPr>
          <w:rFonts w:ascii="Times New Roman" w:hAnsi="Times New Roman"/>
          <w:color w:val="000000"/>
          <w:sz w:val="28"/>
          <w:szCs w:val="28"/>
        </w:rPr>
        <w:t>направление средств на санаторно-курортного обслуживание работников и другие цели государственного социального страхования, предусмотренные законодательством;</w:t>
      </w:r>
      <w:proofErr w:type="gramEnd"/>
    </w:p>
    <w:p w:rsidR="00FF03C1" w:rsidRPr="00827B58" w:rsidRDefault="00FF03C1" w:rsidP="00D771F8">
      <w:pPr>
        <w:widowControl w:val="0"/>
        <w:numPr>
          <w:ilvl w:val="0"/>
          <w:numId w:val="5"/>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 xml:space="preserve">обеспечение текущего функционирования фонда, в соответствии с поставленными задачами </w:t>
      </w:r>
    </w:p>
    <w:p w:rsidR="00FF03C1" w:rsidRPr="00827B58" w:rsidRDefault="00FF03C1" w:rsidP="00D771F8">
      <w:pPr>
        <w:widowControl w:val="0"/>
        <w:numPr>
          <w:ilvl w:val="0"/>
          <w:numId w:val="5"/>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проведение научно-исследовательской деятельности в области социального страхования и охраны труда.</w:t>
      </w:r>
    </w:p>
    <w:p w:rsidR="00FF03C1" w:rsidRPr="00F90D2F" w:rsidRDefault="00FF03C1" w:rsidP="00F90D2F">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Структура расходов Фонда социального страхования за </w:t>
      </w:r>
      <w:r w:rsidR="003405F4">
        <w:rPr>
          <w:rFonts w:ascii="Times New Roman" w:hAnsi="Times New Roman"/>
          <w:color w:val="000000"/>
          <w:sz w:val="28"/>
          <w:szCs w:val="28"/>
        </w:rPr>
        <w:t>2012</w:t>
      </w:r>
      <w:r w:rsidRPr="00827B58">
        <w:rPr>
          <w:rFonts w:ascii="Times New Roman" w:hAnsi="Times New Roman"/>
          <w:color w:val="000000"/>
          <w:sz w:val="28"/>
          <w:szCs w:val="28"/>
        </w:rPr>
        <w:t>―</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гг. представлена на рисунке 1 (в млрд</w:t>
      </w:r>
      <w:proofErr w:type="gramStart"/>
      <w:r w:rsidRPr="00827B58">
        <w:rPr>
          <w:rFonts w:ascii="Times New Roman" w:hAnsi="Times New Roman"/>
          <w:color w:val="000000"/>
          <w:sz w:val="28"/>
          <w:szCs w:val="28"/>
          <w:lang w:val="uk-UA"/>
        </w:rPr>
        <w:t>.</w:t>
      </w:r>
      <w:proofErr w:type="spellStart"/>
      <w:r w:rsidRPr="00827B58">
        <w:rPr>
          <w:rFonts w:ascii="Times New Roman" w:hAnsi="Times New Roman"/>
          <w:color w:val="000000"/>
          <w:sz w:val="28"/>
          <w:szCs w:val="28"/>
        </w:rPr>
        <w:t>р</w:t>
      </w:r>
      <w:proofErr w:type="gramEnd"/>
      <w:r w:rsidRPr="00827B58">
        <w:rPr>
          <w:rFonts w:ascii="Times New Roman" w:hAnsi="Times New Roman"/>
          <w:color w:val="000000"/>
          <w:sz w:val="28"/>
          <w:szCs w:val="28"/>
        </w:rPr>
        <w:t>уб</w:t>
      </w:r>
      <w:proofErr w:type="spellEnd"/>
      <w:r w:rsidRPr="00827B58">
        <w:rPr>
          <w:rFonts w:ascii="Times New Roman" w:hAnsi="Times New Roman"/>
          <w:color w:val="000000"/>
          <w:sz w:val="28"/>
          <w:szCs w:val="28"/>
        </w:rPr>
        <w:t>).</w:t>
      </w:r>
    </w:p>
    <w:p w:rsidR="00FF03C1" w:rsidRPr="00827B58" w:rsidRDefault="006B7A94" w:rsidP="007D0AF8">
      <w:pPr>
        <w:widowControl w:val="0"/>
        <w:spacing w:after="0" w:line="360" w:lineRule="auto"/>
        <w:ind w:firstLine="709"/>
        <w:jc w:val="both"/>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5608955" cy="3439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955" cy="3439160"/>
                    </a:xfrm>
                    <a:prstGeom prst="rect">
                      <a:avLst/>
                    </a:prstGeom>
                    <a:noFill/>
                    <a:ln>
                      <a:noFill/>
                    </a:ln>
                  </pic:spPr>
                </pic:pic>
              </a:graphicData>
            </a:graphic>
          </wp:inline>
        </w:drawing>
      </w:r>
    </w:p>
    <w:p w:rsidR="00FF03C1" w:rsidRPr="00827B58" w:rsidRDefault="00827B58" w:rsidP="007D0AF8">
      <w:pPr>
        <w:widowControl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Рис.</w:t>
      </w:r>
      <w:r w:rsidR="00FF03C1" w:rsidRPr="00827B58">
        <w:rPr>
          <w:rFonts w:ascii="Times New Roman" w:hAnsi="Times New Roman"/>
          <w:color w:val="000000"/>
          <w:sz w:val="28"/>
          <w:szCs w:val="28"/>
        </w:rPr>
        <w:t xml:space="preserve"> 1. Структура расходов ФСС за </w:t>
      </w:r>
      <w:r w:rsidR="003405F4">
        <w:rPr>
          <w:rFonts w:ascii="Times New Roman" w:hAnsi="Times New Roman"/>
          <w:color w:val="000000"/>
          <w:sz w:val="28"/>
          <w:szCs w:val="28"/>
        </w:rPr>
        <w:t>2012</w:t>
      </w:r>
      <w:r w:rsidR="00FF03C1" w:rsidRPr="00827B58">
        <w:rPr>
          <w:rFonts w:ascii="Times New Roman" w:hAnsi="Times New Roman"/>
          <w:color w:val="000000"/>
          <w:sz w:val="28"/>
          <w:szCs w:val="28"/>
        </w:rPr>
        <w:t>―</w:t>
      </w:r>
      <w:r w:rsidR="003405F4">
        <w:rPr>
          <w:rFonts w:ascii="Times New Roman" w:hAnsi="Times New Roman"/>
          <w:color w:val="000000"/>
          <w:sz w:val="28"/>
          <w:szCs w:val="28"/>
        </w:rPr>
        <w:t>2014</w:t>
      </w:r>
      <w:r w:rsidR="00FF03C1" w:rsidRPr="00827B58">
        <w:rPr>
          <w:rFonts w:ascii="Times New Roman" w:hAnsi="Times New Roman"/>
          <w:color w:val="000000"/>
          <w:sz w:val="28"/>
          <w:szCs w:val="28"/>
        </w:rPr>
        <w:t xml:space="preserve"> гг., млрд. руб.</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Общее расходование денежных средств в </w:t>
      </w:r>
      <w:r w:rsidR="003405F4">
        <w:rPr>
          <w:rFonts w:ascii="Times New Roman" w:hAnsi="Times New Roman"/>
          <w:color w:val="000000"/>
          <w:sz w:val="28"/>
          <w:szCs w:val="28"/>
        </w:rPr>
        <w:t>2012</w:t>
      </w:r>
      <w:r w:rsidRPr="00827B58">
        <w:rPr>
          <w:rFonts w:ascii="Times New Roman" w:hAnsi="Times New Roman"/>
          <w:color w:val="000000"/>
          <w:sz w:val="28"/>
          <w:szCs w:val="28"/>
        </w:rPr>
        <w:t xml:space="preserve"> г составило 448,5 млрд. руб., в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 ― 491,2 млрд. руб.,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 ― 497,6 </w:t>
      </w:r>
      <w:proofErr w:type="gramStart"/>
      <w:r w:rsidRPr="00827B58">
        <w:rPr>
          <w:rFonts w:ascii="Times New Roman" w:hAnsi="Times New Roman"/>
          <w:color w:val="000000"/>
          <w:sz w:val="28"/>
          <w:szCs w:val="28"/>
        </w:rPr>
        <w:t>млрд</w:t>
      </w:r>
      <w:proofErr w:type="gramEnd"/>
      <w:r w:rsidRPr="00827B58">
        <w:rPr>
          <w:rFonts w:ascii="Times New Roman" w:hAnsi="Times New Roman"/>
          <w:color w:val="000000"/>
          <w:sz w:val="28"/>
          <w:szCs w:val="28"/>
        </w:rPr>
        <w:t xml:space="preserve"> руб. [2].</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Тенденция увеличения расходов, наряду с доходами характерна для фонда с момента его образования. Наибольший удельный вес в расходах ФСС занимает финансирование мероприятий социального страхования. Основываясь на имеющихся данных о расходах можно рассчитать темп роста и прироста по каждой статье расходов за </w:t>
      </w:r>
      <w:r w:rsidR="003405F4">
        <w:rPr>
          <w:rFonts w:ascii="Times New Roman" w:hAnsi="Times New Roman"/>
          <w:color w:val="000000"/>
          <w:sz w:val="28"/>
          <w:szCs w:val="28"/>
        </w:rPr>
        <w:t>2012</w:t>
      </w:r>
      <w:r w:rsidRPr="00827B58">
        <w:rPr>
          <w:rFonts w:ascii="Times New Roman" w:hAnsi="Times New Roman"/>
          <w:color w:val="000000"/>
          <w:sz w:val="28"/>
          <w:szCs w:val="28"/>
        </w:rPr>
        <w:t>―</w:t>
      </w:r>
      <w:r w:rsidR="003405F4">
        <w:rPr>
          <w:rFonts w:ascii="Times New Roman" w:hAnsi="Times New Roman"/>
          <w:color w:val="000000"/>
          <w:sz w:val="28"/>
          <w:szCs w:val="28"/>
        </w:rPr>
        <w:t>2014</w:t>
      </w:r>
      <w:r w:rsidR="00A7154C">
        <w:rPr>
          <w:rFonts w:ascii="Times New Roman" w:hAnsi="Times New Roman"/>
          <w:color w:val="000000"/>
          <w:sz w:val="28"/>
          <w:szCs w:val="28"/>
        </w:rPr>
        <w:t xml:space="preserve"> гг. (таблица 2</w:t>
      </w:r>
      <w:r w:rsidRPr="00827B58">
        <w:rPr>
          <w:rFonts w:ascii="Times New Roman" w:hAnsi="Times New Roman"/>
          <w:color w:val="000000"/>
          <w:sz w:val="28"/>
          <w:szCs w:val="28"/>
        </w:rPr>
        <w:t xml:space="preserve">).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
    <w:p w:rsidR="00FF03C1" w:rsidRPr="00827B58" w:rsidRDefault="00A7154C" w:rsidP="00827B58">
      <w:pPr>
        <w:widowControl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Таблица 2</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Темпы роста и прироста по статьям расходов ФСС за </w:t>
      </w:r>
      <w:r w:rsidR="003405F4">
        <w:rPr>
          <w:rFonts w:ascii="Times New Roman" w:hAnsi="Times New Roman"/>
          <w:color w:val="000000"/>
          <w:sz w:val="28"/>
          <w:szCs w:val="28"/>
        </w:rPr>
        <w:t>2012</w:t>
      </w:r>
      <w:r w:rsidRPr="00827B58">
        <w:rPr>
          <w:rFonts w:ascii="Times New Roman" w:hAnsi="Times New Roman"/>
          <w:color w:val="000000"/>
          <w:sz w:val="28"/>
          <w:szCs w:val="28"/>
        </w:rPr>
        <w:t>―</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179"/>
        <w:gridCol w:w="962"/>
        <w:gridCol w:w="1038"/>
        <w:gridCol w:w="1016"/>
        <w:gridCol w:w="1028"/>
        <w:gridCol w:w="1347"/>
      </w:tblGrid>
      <w:tr w:rsidR="00FF03C1" w:rsidRPr="00827B58" w:rsidTr="00FF03C1">
        <w:trPr>
          <w:trHeight w:val="20"/>
        </w:trPr>
        <w:tc>
          <w:tcPr>
            <w:tcW w:w="218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Статьи расходов</w:t>
            </w:r>
          </w:p>
        </w:tc>
        <w:tc>
          <w:tcPr>
            <w:tcW w:w="502"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2012</w:t>
            </w:r>
            <w:r w:rsidR="00FF03C1" w:rsidRPr="00827B58">
              <w:rPr>
                <w:rFonts w:ascii="Times New Roman" w:hAnsi="Times New Roman"/>
                <w:color w:val="000000"/>
                <w:sz w:val="20"/>
                <w:szCs w:val="20"/>
              </w:rPr>
              <w:t>г.</w:t>
            </w:r>
          </w:p>
        </w:tc>
        <w:tc>
          <w:tcPr>
            <w:tcW w:w="542"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2013</w:t>
            </w:r>
            <w:r w:rsidR="00FF03C1" w:rsidRPr="00827B58">
              <w:rPr>
                <w:rFonts w:ascii="Times New Roman" w:hAnsi="Times New Roman"/>
                <w:color w:val="000000"/>
                <w:sz w:val="20"/>
                <w:szCs w:val="20"/>
              </w:rPr>
              <w:t>г.</w:t>
            </w:r>
          </w:p>
        </w:tc>
        <w:tc>
          <w:tcPr>
            <w:tcW w:w="531"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2014</w:t>
            </w:r>
            <w:r w:rsidR="00FF03C1" w:rsidRPr="00827B58">
              <w:rPr>
                <w:rFonts w:ascii="Times New Roman" w:hAnsi="Times New Roman"/>
                <w:color w:val="000000"/>
                <w:sz w:val="20"/>
                <w:szCs w:val="20"/>
              </w:rPr>
              <w:t>г.</w:t>
            </w:r>
          </w:p>
        </w:tc>
        <w:tc>
          <w:tcPr>
            <w:tcW w:w="537"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Темп роста</w:t>
            </w:r>
          </w:p>
        </w:tc>
        <w:tc>
          <w:tcPr>
            <w:tcW w:w="704"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Темп прироста</w:t>
            </w:r>
          </w:p>
        </w:tc>
      </w:tr>
      <w:tr w:rsidR="00FF03C1" w:rsidRPr="00827B58" w:rsidTr="00FF03C1">
        <w:trPr>
          <w:trHeight w:val="20"/>
        </w:trPr>
        <w:tc>
          <w:tcPr>
            <w:tcW w:w="218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Выплаты пособий по временной нетрудоспособности</w:t>
            </w:r>
          </w:p>
        </w:tc>
        <w:tc>
          <w:tcPr>
            <w:tcW w:w="50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149,1</w:t>
            </w:r>
          </w:p>
        </w:tc>
        <w:tc>
          <w:tcPr>
            <w:tcW w:w="54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182,5</w:t>
            </w:r>
          </w:p>
        </w:tc>
        <w:tc>
          <w:tcPr>
            <w:tcW w:w="531"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151,7</w:t>
            </w:r>
          </w:p>
        </w:tc>
        <w:tc>
          <w:tcPr>
            <w:tcW w:w="537"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100,86</w:t>
            </w:r>
          </w:p>
        </w:tc>
        <w:tc>
          <w:tcPr>
            <w:tcW w:w="704"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0,87</w:t>
            </w:r>
          </w:p>
        </w:tc>
      </w:tr>
      <w:tr w:rsidR="00FF03C1" w:rsidRPr="00827B58" w:rsidTr="00FF03C1">
        <w:trPr>
          <w:trHeight w:val="20"/>
        </w:trPr>
        <w:tc>
          <w:tcPr>
            <w:tcW w:w="218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Выплата пособий и страховых выплат по страхованию от несчастных случаев и профессиональных заболевания</w:t>
            </w:r>
          </w:p>
        </w:tc>
        <w:tc>
          <w:tcPr>
            <w:tcW w:w="50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34,9</w:t>
            </w:r>
          </w:p>
        </w:tc>
        <w:tc>
          <w:tcPr>
            <w:tcW w:w="54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38,6</w:t>
            </w:r>
          </w:p>
        </w:tc>
        <w:tc>
          <w:tcPr>
            <w:tcW w:w="531"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42,0</w:t>
            </w:r>
          </w:p>
        </w:tc>
        <w:tc>
          <w:tcPr>
            <w:tcW w:w="537"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109,70</w:t>
            </w:r>
          </w:p>
        </w:tc>
        <w:tc>
          <w:tcPr>
            <w:tcW w:w="704"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9,70</w:t>
            </w:r>
          </w:p>
        </w:tc>
      </w:tr>
      <w:tr w:rsidR="00FF03C1" w:rsidRPr="00827B58" w:rsidTr="00FF03C1">
        <w:trPr>
          <w:trHeight w:val="20"/>
        </w:trPr>
        <w:tc>
          <w:tcPr>
            <w:tcW w:w="218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Выплаты пособий по беременности и родам</w:t>
            </w:r>
          </w:p>
        </w:tc>
        <w:tc>
          <w:tcPr>
            <w:tcW w:w="50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57,3</w:t>
            </w:r>
          </w:p>
        </w:tc>
        <w:tc>
          <w:tcPr>
            <w:tcW w:w="54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67,3</w:t>
            </w:r>
          </w:p>
        </w:tc>
        <w:tc>
          <w:tcPr>
            <w:tcW w:w="531"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75,6</w:t>
            </w:r>
          </w:p>
        </w:tc>
        <w:tc>
          <w:tcPr>
            <w:tcW w:w="537"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114,86</w:t>
            </w:r>
          </w:p>
        </w:tc>
        <w:tc>
          <w:tcPr>
            <w:tcW w:w="704"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14,86</w:t>
            </w:r>
          </w:p>
        </w:tc>
      </w:tr>
      <w:tr w:rsidR="00FF03C1" w:rsidRPr="00827B58" w:rsidTr="00FF03C1">
        <w:trPr>
          <w:trHeight w:val="20"/>
        </w:trPr>
        <w:tc>
          <w:tcPr>
            <w:tcW w:w="218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Выплаты пособий по уходу за ребенком до достижения им возраста 1,5</w:t>
            </w:r>
          </w:p>
        </w:tc>
        <w:tc>
          <w:tcPr>
            <w:tcW w:w="50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36,9</w:t>
            </w:r>
          </w:p>
        </w:tc>
        <w:tc>
          <w:tcPr>
            <w:tcW w:w="54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42,7</w:t>
            </w:r>
          </w:p>
        </w:tc>
        <w:tc>
          <w:tcPr>
            <w:tcW w:w="531"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46,2</w:t>
            </w:r>
          </w:p>
        </w:tc>
        <w:tc>
          <w:tcPr>
            <w:tcW w:w="537"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111,89</w:t>
            </w:r>
          </w:p>
        </w:tc>
        <w:tc>
          <w:tcPr>
            <w:tcW w:w="704"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11,89</w:t>
            </w:r>
          </w:p>
        </w:tc>
      </w:tr>
      <w:tr w:rsidR="00FF03C1" w:rsidRPr="00827B58" w:rsidTr="00FF03C1">
        <w:trPr>
          <w:trHeight w:val="20"/>
        </w:trPr>
        <w:tc>
          <w:tcPr>
            <w:tcW w:w="218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Финансирование исполнительной дирекции Фонда</w:t>
            </w:r>
          </w:p>
        </w:tc>
        <w:tc>
          <w:tcPr>
            <w:tcW w:w="50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13,8</w:t>
            </w:r>
          </w:p>
        </w:tc>
        <w:tc>
          <w:tcPr>
            <w:tcW w:w="54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14,8</w:t>
            </w:r>
          </w:p>
        </w:tc>
        <w:tc>
          <w:tcPr>
            <w:tcW w:w="531"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17,7</w:t>
            </w:r>
          </w:p>
        </w:tc>
        <w:tc>
          <w:tcPr>
            <w:tcW w:w="537"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113,25</w:t>
            </w:r>
          </w:p>
        </w:tc>
        <w:tc>
          <w:tcPr>
            <w:tcW w:w="704"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13,25</w:t>
            </w:r>
          </w:p>
        </w:tc>
      </w:tr>
      <w:tr w:rsidR="00FF03C1" w:rsidRPr="00827B58" w:rsidTr="00FF03C1">
        <w:trPr>
          <w:trHeight w:val="20"/>
        </w:trPr>
        <w:tc>
          <w:tcPr>
            <w:tcW w:w="2183"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Финансирование других мероприятий по социальному страхованию</w:t>
            </w:r>
          </w:p>
        </w:tc>
        <w:tc>
          <w:tcPr>
            <w:tcW w:w="50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97,3</w:t>
            </w:r>
          </w:p>
        </w:tc>
        <w:tc>
          <w:tcPr>
            <w:tcW w:w="542"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104,0</w:t>
            </w:r>
          </w:p>
        </w:tc>
        <w:tc>
          <w:tcPr>
            <w:tcW w:w="531"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122,0</w:t>
            </w:r>
          </w:p>
        </w:tc>
        <w:tc>
          <w:tcPr>
            <w:tcW w:w="537"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111,98</w:t>
            </w:r>
          </w:p>
        </w:tc>
        <w:tc>
          <w:tcPr>
            <w:tcW w:w="704"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11,98</w:t>
            </w:r>
          </w:p>
        </w:tc>
      </w:tr>
    </w:tbl>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Таким образом, сумма расходов по указанным статьям увеличивается в среднем на 12 %, за исключением выплат по временной нетрудоспособности.</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Доходы Фонда социального страхования определяются поступлениями, которые можно распределить по группам:</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налоговые:</w:t>
      </w:r>
    </w:p>
    <w:p w:rsidR="00FF03C1" w:rsidRPr="00827B58" w:rsidRDefault="00FF03C1" w:rsidP="00D771F8">
      <w:pPr>
        <w:widowControl w:val="0"/>
        <w:numPr>
          <w:ilvl w:val="0"/>
          <w:numId w:val="6"/>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 xml:space="preserve">доходы, распределяемые органами Федерального казначейства между бюджетами бюджетной системы РФ, поступающие от уплаты ряда налогов, в числе которых налог, взимаемый в связи с </w:t>
      </w:r>
      <w:r w:rsidRPr="00827B58">
        <w:rPr>
          <w:rFonts w:ascii="Times New Roman" w:hAnsi="Times New Roman"/>
          <w:color w:val="000000"/>
          <w:sz w:val="28"/>
          <w:szCs w:val="28"/>
        </w:rPr>
        <w:lastRenderedPageBreak/>
        <w:t>применением УСН ― 5 %, ЕНВД ― 5 %, ЕСХН ― 6,4 % и т. д.</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неналоговые:</w:t>
      </w:r>
    </w:p>
    <w:p w:rsidR="00FF03C1" w:rsidRPr="00827B58" w:rsidRDefault="00FF03C1" w:rsidP="00D771F8">
      <w:pPr>
        <w:widowControl w:val="0"/>
        <w:numPr>
          <w:ilvl w:val="0"/>
          <w:numId w:val="6"/>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страховые взносы работодателей, ИП, граждан, осуществляющих трудовую деятельность на иных условиях</w:t>
      </w:r>
    </w:p>
    <w:p w:rsidR="00FF03C1" w:rsidRPr="00827B58" w:rsidRDefault="00FF03C1" w:rsidP="00D771F8">
      <w:pPr>
        <w:widowControl w:val="0"/>
        <w:numPr>
          <w:ilvl w:val="0"/>
          <w:numId w:val="6"/>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безвозмездные поступления</w:t>
      </w:r>
    </w:p>
    <w:p w:rsidR="00FF03C1" w:rsidRPr="00827B58" w:rsidRDefault="00FF03C1" w:rsidP="00D771F8">
      <w:pPr>
        <w:widowControl w:val="0"/>
        <w:numPr>
          <w:ilvl w:val="0"/>
          <w:numId w:val="6"/>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доходы от размещения части временно свободных денежных средств фонда в банковские вклады; от приобретенных у государства ценных бумаг</w:t>
      </w:r>
    </w:p>
    <w:p w:rsidR="00FF03C1" w:rsidRPr="00827B58" w:rsidRDefault="00FF03C1" w:rsidP="00D771F8">
      <w:pPr>
        <w:widowControl w:val="0"/>
        <w:numPr>
          <w:ilvl w:val="0"/>
          <w:numId w:val="6"/>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недоимки, пени, штрафы по взносам в ФСС</w:t>
      </w:r>
    </w:p>
    <w:p w:rsidR="00FF03C1" w:rsidRPr="00827B58" w:rsidRDefault="00FF03C1" w:rsidP="00D771F8">
      <w:pPr>
        <w:widowControl w:val="0"/>
        <w:numPr>
          <w:ilvl w:val="0"/>
          <w:numId w:val="6"/>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средства из федерального бюджета на расходы, установленные законодательством</w:t>
      </w:r>
    </w:p>
    <w:p w:rsidR="00FF03C1" w:rsidRPr="00827B58" w:rsidRDefault="00FF03C1" w:rsidP="00D771F8">
      <w:pPr>
        <w:widowControl w:val="0"/>
        <w:numPr>
          <w:ilvl w:val="0"/>
          <w:numId w:val="6"/>
        </w:numPr>
        <w:spacing w:after="0" w:line="360" w:lineRule="auto"/>
        <w:jc w:val="both"/>
        <w:rPr>
          <w:rFonts w:ascii="Times New Roman" w:hAnsi="Times New Roman"/>
          <w:color w:val="000000"/>
          <w:sz w:val="28"/>
          <w:szCs w:val="28"/>
        </w:rPr>
      </w:pPr>
      <w:r w:rsidRPr="00827B58">
        <w:rPr>
          <w:rFonts w:ascii="Times New Roman" w:hAnsi="Times New Roman"/>
          <w:color w:val="000000"/>
          <w:sz w:val="28"/>
          <w:szCs w:val="28"/>
        </w:rPr>
        <w:t>прочие поступления.</w:t>
      </w:r>
    </w:p>
    <w:p w:rsidR="00FF03C1" w:rsidRPr="00827B58" w:rsidRDefault="00FF03C1" w:rsidP="007D0AF8">
      <w:pPr>
        <w:widowControl w:val="0"/>
        <w:spacing w:after="0" w:line="360" w:lineRule="auto"/>
        <w:ind w:firstLine="709"/>
        <w:jc w:val="both"/>
        <w:rPr>
          <w:rFonts w:ascii="Times New Roman" w:hAnsi="Times New Roman"/>
          <w:color w:val="000000"/>
          <w:sz w:val="28"/>
          <w:szCs w:val="28"/>
          <w:lang w:val="uk-UA"/>
        </w:rPr>
      </w:pPr>
      <w:r w:rsidRPr="00827B58">
        <w:rPr>
          <w:rFonts w:ascii="Times New Roman" w:hAnsi="Times New Roman"/>
          <w:color w:val="000000"/>
          <w:sz w:val="28"/>
          <w:szCs w:val="28"/>
        </w:rPr>
        <w:t xml:space="preserve">Общий объем денежных средств, поступивших в Фонд социального страхования в </w:t>
      </w:r>
      <w:r w:rsidR="003405F4">
        <w:rPr>
          <w:rFonts w:ascii="Times New Roman" w:hAnsi="Times New Roman"/>
          <w:color w:val="000000"/>
          <w:sz w:val="28"/>
          <w:szCs w:val="28"/>
        </w:rPr>
        <w:t>2012</w:t>
      </w:r>
      <w:r w:rsidRPr="00827B58">
        <w:rPr>
          <w:rFonts w:ascii="Times New Roman" w:hAnsi="Times New Roman"/>
          <w:color w:val="000000"/>
          <w:sz w:val="28"/>
          <w:szCs w:val="28"/>
        </w:rPr>
        <w:t xml:space="preserve"> г. составил 440,1 млрд. руб., в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 ― 463,8 млрд. руб., в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 ― 558,6 </w:t>
      </w:r>
      <w:proofErr w:type="gramStart"/>
      <w:r w:rsidRPr="00827B58">
        <w:rPr>
          <w:rFonts w:ascii="Times New Roman" w:hAnsi="Times New Roman"/>
          <w:color w:val="000000"/>
          <w:sz w:val="28"/>
          <w:szCs w:val="28"/>
        </w:rPr>
        <w:t>млрд</w:t>
      </w:r>
      <w:proofErr w:type="gramEnd"/>
      <w:r w:rsidRPr="00827B58">
        <w:rPr>
          <w:rFonts w:ascii="Times New Roman" w:hAnsi="Times New Roman"/>
          <w:color w:val="000000"/>
          <w:sz w:val="28"/>
          <w:szCs w:val="28"/>
        </w:rPr>
        <w:t xml:space="preserve"> руб. [2]. Структура доходов ФСС за </w:t>
      </w:r>
      <w:r w:rsidR="003405F4">
        <w:rPr>
          <w:rFonts w:ascii="Times New Roman" w:hAnsi="Times New Roman"/>
          <w:color w:val="000000"/>
          <w:sz w:val="28"/>
          <w:szCs w:val="28"/>
        </w:rPr>
        <w:t>2012</w:t>
      </w:r>
      <w:r w:rsidRPr="00827B58">
        <w:rPr>
          <w:rFonts w:ascii="Times New Roman" w:hAnsi="Times New Roman"/>
          <w:color w:val="000000"/>
          <w:sz w:val="28"/>
          <w:szCs w:val="28"/>
        </w:rPr>
        <w:t>―</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гг. представлена на рисунке 2 (в </w:t>
      </w:r>
      <w:proofErr w:type="gramStart"/>
      <w:r w:rsidRPr="00827B58">
        <w:rPr>
          <w:rFonts w:ascii="Times New Roman" w:hAnsi="Times New Roman"/>
          <w:color w:val="000000"/>
          <w:sz w:val="28"/>
          <w:szCs w:val="28"/>
        </w:rPr>
        <w:t>млн</w:t>
      </w:r>
      <w:proofErr w:type="gramEnd"/>
      <w:r w:rsidRPr="00827B58">
        <w:rPr>
          <w:rFonts w:ascii="Times New Roman" w:hAnsi="Times New Roman"/>
          <w:color w:val="000000"/>
          <w:sz w:val="28"/>
          <w:szCs w:val="28"/>
        </w:rPr>
        <w:t xml:space="preserve"> руб.)</w:t>
      </w:r>
    </w:p>
    <w:p w:rsidR="00FF03C1" w:rsidRPr="00827B58" w:rsidRDefault="00FF03C1" w:rsidP="007D0AF8">
      <w:pPr>
        <w:widowControl w:val="0"/>
        <w:spacing w:after="0" w:line="360" w:lineRule="auto"/>
        <w:ind w:firstLine="709"/>
        <w:jc w:val="both"/>
        <w:rPr>
          <w:rFonts w:ascii="Times New Roman" w:hAnsi="Times New Roman"/>
          <w:color w:val="000000"/>
          <w:sz w:val="28"/>
          <w:szCs w:val="28"/>
          <w:lang w:val="uk-UA"/>
        </w:rPr>
      </w:pPr>
    </w:p>
    <w:p w:rsidR="00FF03C1" w:rsidRPr="00827B58" w:rsidRDefault="006B7A94" w:rsidP="007D0AF8">
      <w:pPr>
        <w:widowControl w:val="0"/>
        <w:spacing w:after="0" w:line="360" w:lineRule="auto"/>
        <w:ind w:firstLine="709"/>
        <w:jc w:val="both"/>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5377180" cy="36169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7180" cy="3616960"/>
                    </a:xfrm>
                    <a:prstGeom prst="rect">
                      <a:avLst/>
                    </a:prstGeom>
                    <a:noFill/>
                    <a:ln>
                      <a:noFill/>
                    </a:ln>
                  </pic:spPr>
                </pic:pic>
              </a:graphicData>
            </a:graphic>
          </wp:inline>
        </w:drawing>
      </w:r>
    </w:p>
    <w:p w:rsidR="00FF03C1" w:rsidRPr="00827B58" w:rsidRDefault="00827B58" w:rsidP="00827B58">
      <w:pPr>
        <w:widowControl w:val="0"/>
        <w:spacing w:after="0" w:line="360" w:lineRule="auto"/>
        <w:ind w:firstLine="709"/>
        <w:jc w:val="center"/>
        <w:rPr>
          <w:rFonts w:ascii="Times New Roman" w:hAnsi="Times New Roman"/>
          <w:color w:val="000000"/>
          <w:sz w:val="28"/>
          <w:szCs w:val="28"/>
        </w:rPr>
      </w:pPr>
      <w:r>
        <w:rPr>
          <w:rFonts w:ascii="Times New Roman" w:hAnsi="Times New Roman"/>
          <w:color w:val="000000"/>
          <w:sz w:val="28"/>
          <w:szCs w:val="28"/>
        </w:rPr>
        <w:t>Рис.</w:t>
      </w:r>
      <w:r w:rsidR="00FF03C1" w:rsidRPr="00827B58">
        <w:rPr>
          <w:rFonts w:ascii="Times New Roman" w:hAnsi="Times New Roman"/>
          <w:color w:val="000000"/>
          <w:sz w:val="28"/>
          <w:szCs w:val="28"/>
        </w:rPr>
        <w:t xml:space="preserve"> 2. Структура доходов ФСС за </w:t>
      </w:r>
      <w:r w:rsidR="003405F4">
        <w:rPr>
          <w:rFonts w:ascii="Times New Roman" w:hAnsi="Times New Roman"/>
          <w:color w:val="000000"/>
          <w:sz w:val="28"/>
          <w:szCs w:val="28"/>
        </w:rPr>
        <w:t>2012</w:t>
      </w:r>
      <w:r w:rsidR="00FF03C1" w:rsidRPr="00827B58">
        <w:rPr>
          <w:rFonts w:ascii="Times New Roman" w:hAnsi="Times New Roman"/>
          <w:color w:val="000000"/>
          <w:sz w:val="28"/>
          <w:szCs w:val="28"/>
        </w:rPr>
        <w:t>―</w:t>
      </w:r>
      <w:r w:rsidR="003405F4">
        <w:rPr>
          <w:rFonts w:ascii="Times New Roman" w:hAnsi="Times New Roman"/>
          <w:color w:val="000000"/>
          <w:sz w:val="28"/>
          <w:szCs w:val="28"/>
        </w:rPr>
        <w:t>2014</w:t>
      </w:r>
      <w:r w:rsidR="00FF03C1" w:rsidRPr="00827B58">
        <w:rPr>
          <w:rFonts w:ascii="Times New Roman" w:hAnsi="Times New Roman"/>
          <w:color w:val="000000"/>
          <w:sz w:val="28"/>
          <w:szCs w:val="28"/>
        </w:rPr>
        <w:t xml:space="preserve"> гг.</w:t>
      </w:r>
    </w:p>
    <w:p w:rsidR="00827B58" w:rsidRDefault="00827B58" w:rsidP="007D0AF8">
      <w:pPr>
        <w:widowControl w:val="0"/>
        <w:spacing w:after="0" w:line="360" w:lineRule="auto"/>
        <w:ind w:firstLine="709"/>
        <w:jc w:val="both"/>
        <w:rPr>
          <w:rFonts w:ascii="Times New Roman" w:hAnsi="Times New Roman"/>
          <w:color w:val="000000"/>
          <w:sz w:val="28"/>
          <w:szCs w:val="28"/>
        </w:rPr>
      </w:pP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Наибольший удельный вес в доходах Фонда социального страхования занимают налоговые поступления и неналоговые поступления, в части страховых взносов. Основываясь на имеющихся данных о доходах можно рассчитать темп роста и прироста по каждой группе доходов за </w:t>
      </w:r>
      <w:r w:rsidR="003405F4">
        <w:rPr>
          <w:rFonts w:ascii="Times New Roman" w:hAnsi="Times New Roman"/>
          <w:color w:val="000000"/>
          <w:sz w:val="28"/>
          <w:szCs w:val="28"/>
        </w:rPr>
        <w:t>2012</w:t>
      </w:r>
      <w:r w:rsidRPr="00827B58">
        <w:rPr>
          <w:rFonts w:ascii="Times New Roman" w:hAnsi="Times New Roman"/>
          <w:color w:val="000000"/>
          <w:sz w:val="28"/>
          <w:szCs w:val="28"/>
        </w:rPr>
        <w:t>―</w:t>
      </w:r>
      <w:r w:rsidR="003405F4">
        <w:rPr>
          <w:rFonts w:ascii="Times New Roman" w:hAnsi="Times New Roman"/>
          <w:color w:val="000000"/>
          <w:sz w:val="28"/>
          <w:szCs w:val="28"/>
        </w:rPr>
        <w:t>2014</w:t>
      </w:r>
      <w:r w:rsidR="00A7154C">
        <w:rPr>
          <w:rFonts w:ascii="Times New Roman" w:hAnsi="Times New Roman"/>
          <w:color w:val="000000"/>
          <w:sz w:val="28"/>
          <w:szCs w:val="28"/>
        </w:rPr>
        <w:t xml:space="preserve"> гг. (таблица 3</w:t>
      </w:r>
      <w:r w:rsidRPr="00827B58">
        <w:rPr>
          <w:rFonts w:ascii="Times New Roman" w:hAnsi="Times New Roman"/>
          <w:color w:val="000000"/>
          <w:sz w:val="28"/>
          <w:szCs w:val="28"/>
        </w:rPr>
        <w:t>).</w:t>
      </w:r>
    </w:p>
    <w:p w:rsidR="00FF03C1" w:rsidRPr="00827B58" w:rsidRDefault="00FF03C1" w:rsidP="007D0AF8">
      <w:pPr>
        <w:widowControl w:val="0"/>
        <w:spacing w:after="0" w:line="360" w:lineRule="auto"/>
        <w:ind w:firstLine="709"/>
        <w:jc w:val="both"/>
        <w:rPr>
          <w:rFonts w:ascii="Times New Roman" w:hAnsi="Times New Roman"/>
          <w:color w:val="000000"/>
          <w:sz w:val="28"/>
          <w:szCs w:val="28"/>
          <w:lang w:val="uk-UA"/>
        </w:rPr>
      </w:pPr>
    </w:p>
    <w:p w:rsidR="00FF03C1" w:rsidRPr="00827B58" w:rsidRDefault="00A7154C" w:rsidP="00827B58">
      <w:pPr>
        <w:widowControl w:val="0"/>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Таблица 3</w:t>
      </w:r>
    </w:p>
    <w:p w:rsidR="00FF03C1" w:rsidRPr="00827B58" w:rsidRDefault="00FF03C1" w:rsidP="00827B58">
      <w:pPr>
        <w:widowControl w:val="0"/>
        <w:spacing w:after="0" w:line="360" w:lineRule="auto"/>
        <w:ind w:firstLine="709"/>
        <w:jc w:val="center"/>
        <w:rPr>
          <w:rFonts w:ascii="Times New Roman" w:hAnsi="Times New Roman"/>
          <w:color w:val="000000"/>
          <w:sz w:val="28"/>
          <w:szCs w:val="28"/>
        </w:rPr>
      </w:pPr>
      <w:r w:rsidRPr="00827B58">
        <w:rPr>
          <w:rFonts w:ascii="Times New Roman" w:hAnsi="Times New Roman"/>
          <w:color w:val="000000"/>
          <w:sz w:val="28"/>
          <w:szCs w:val="28"/>
        </w:rPr>
        <w:t xml:space="preserve">Темпы роста и прироста по статьям дохода ФСС за </w:t>
      </w:r>
      <w:r w:rsidR="003405F4">
        <w:rPr>
          <w:rFonts w:ascii="Times New Roman" w:hAnsi="Times New Roman"/>
          <w:color w:val="000000"/>
          <w:sz w:val="28"/>
          <w:szCs w:val="28"/>
        </w:rPr>
        <w:t>2012</w:t>
      </w:r>
      <w:r w:rsidRPr="00827B58">
        <w:rPr>
          <w:rFonts w:ascii="Times New Roman" w:hAnsi="Times New Roman"/>
          <w:color w:val="000000"/>
          <w:sz w:val="28"/>
          <w:szCs w:val="28"/>
        </w:rPr>
        <w:t>―</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гг., млн. руб.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936"/>
        <w:gridCol w:w="992"/>
        <w:gridCol w:w="991"/>
        <w:gridCol w:w="852"/>
        <w:gridCol w:w="1275"/>
        <w:gridCol w:w="1524"/>
      </w:tblGrid>
      <w:tr w:rsidR="00FF03C1" w:rsidRPr="00827B58" w:rsidTr="00FF03C1">
        <w:trPr>
          <w:trHeight w:val="20"/>
        </w:trPr>
        <w:tc>
          <w:tcPr>
            <w:tcW w:w="205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Группа доходов</w:t>
            </w:r>
          </w:p>
        </w:tc>
        <w:tc>
          <w:tcPr>
            <w:tcW w:w="518"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2012</w:t>
            </w:r>
            <w:r w:rsidR="00FF03C1" w:rsidRPr="00827B58">
              <w:rPr>
                <w:rFonts w:ascii="Times New Roman" w:hAnsi="Times New Roman"/>
                <w:color w:val="000000"/>
                <w:sz w:val="20"/>
                <w:szCs w:val="20"/>
              </w:rPr>
              <w:t>г.</w:t>
            </w:r>
          </w:p>
        </w:tc>
        <w:tc>
          <w:tcPr>
            <w:tcW w:w="518"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2013</w:t>
            </w:r>
            <w:r w:rsidR="00FF03C1" w:rsidRPr="00827B58">
              <w:rPr>
                <w:rFonts w:ascii="Times New Roman" w:hAnsi="Times New Roman"/>
                <w:color w:val="000000"/>
                <w:sz w:val="20"/>
                <w:szCs w:val="20"/>
              </w:rPr>
              <w:t>г.</w:t>
            </w:r>
          </w:p>
        </w:tc>
        <w:tc>
          <w:tcPr>
            <w:tcW w:w="445" w:type="pct"/>
          </w:tcPr>
          <w:p w:rsidR="00FF03C1" w:rsidRPr="00827B58" w:rsidRDefault="003405F4" w:rsidP="007D0AF8">
            <w:pPr>
              <w:widowControl w:val="0"/>
              <w:spacing w:after="0" w:line="360" w:lineRule="auto"/>
              <w:jc w:val="both"/>
              <w:rPr>
                <w:rFonts w:ascii="Times New Roman" w:hAnsi="Times New Roman"/>
                <w:color w:val="000000"/>
                <w:sz w:val="20"/>
                <w:szCs w:val="20"/>
              </w:rPr>
            </w:pPr>
            <w:r>
              <w:rPr>
                <w:rFonts w:ascii="Times New Roman" w:hAnsi="Times New Roman"/>
                <w:color w:val="000000"/>
                <w:sz w:val="20"/>
                <w:szCs w:val="20"/>
              </w:rPr>
              <w:t>2014</w:t>
            </w:r>
            <w:r w:rsidR="00FF03C1" w:rsidRPr="00827B58">
              <w:rPr>
                <w:rFonts w:ascii="Times New Roman" w:hAnsi="Times New Roman"/>
                <w:color w:val="000000"/>
                <w:sz w:val="20"/>
                <w:szCs w:val="20"/>
              </w:rPr>
              <w:t>г.</w:t>
            </w:r>
          </w:p>
        </w:tc>
        <w:tc>
          <w:tcPr>
            <w:tcW w:w="66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Темп роста</w:t>
            </w:r>
          </w:p>
        </w:tc>
        <w:tc>
          <w:tcPr>
            <w:tcW w:w="79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Темп прироста</w:t>
            </w:r>
          </w:p>
        </w:tc>
      </w:tr>
      <w:tr w:rsidR="00FF03C1" w:rsidRPr="00827B58" w:rsidTr="00FF03C1">
        <w:trPr>
          <w:trHeight w:val="20"/>
        </w:trPr>
        <w:tc>
          <w:tcPr>
            <w:tcW w:w="205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налоги, страховые взносы</w:t>
            </w:r>
          </w:p>
        </w:tc>
        <w:tc>
          <w:tcPr>
            <w:tcW w:w="518"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291579</w:t>
            </w:r>
          </w:p>
        </w:tc>
        <w:tc>
          <w:tcPr>
            <w:tcW w:w="518"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316979</w:t>
            </w:r>
          </w:p>
        </w:tc>
        <w:tc>
          <w:tcPr>
            <w:tcW w:w="445"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390364</w:t>
            </w:r>
          </w:p>
        </w:tc>
        <w:tc>
          <w:tcPr>
            <w:tcW w:w="66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115,71</w:t>
            </w:r>
          </w:p>
        </w:tc>
        <w:tc>
          <w:tcPr>
            <w:tcW w:w="79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15,71</w:t>
            </w:r>
          </w:p>
        </w:tc>
      </w:tr>
      <w:tr w:rsidR="00FF03C1" w:rsidRPr="00827B58" w:rsidTr="00FF03C1">
        <w:trPr>
          <w:trHeight w:val="20"/>
        </w:trPr>
        <w:tc>
          <w:tcPr>
            <w:tcW w:w="205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поступления из федерального бюджета</w:t>
            </w:r>
          </w:p>
        </w:tc>
        <w:tc>
          <w:tcPr>
            <w:tcW w:w="518"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131009</w:t>
            </w:r>
          </w:p>
        </w:tc>
        <w:tc>
          <w:tcPr>
            <w:tcW w:w="518"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109082</w:t>
            </w:r>
          </w:p>
        </w:tc>
        <w:tc>
          <w:tcPr>
            <w:tcW w:w="445"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145910</w:t>
            </w:r>
          </w:p>
        </w:tc>
        <w:tc>
          <w:tcPr>
            <w:tcW w:w="66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105,50</w:t>
            </w:r>
          </w:p>
        </w:tc>
        <w:tc>
          <w:tcPr>
            <w:tcW w:w="79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5,50</w:t>
            </w:r>
          </w:p>
        </w:tc>
      </w:tr>
      <w:tr w:rsidR="00FF03C1" w:rsidRPr="00827B58" w:rsidTr="00FF03C1">
        <w:trPr>
          <w:trHeight w:val="20"/>
        </w:trPr>
        <w:tc>
          <w:tcPr>
            <w:tcW w:w="205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поступления из федерального фонда ОМС</w:t>
            </w:r>
          </w:p>
        </w:tc>
        <w:tc>
          <w:tcPr>
            <w:tcW w:w="518"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17000</w:t>
            </w:r>
          </w:p>
        </w:tc>
        <w:tc>
          <w:tcPr>
            <w:tcW w:w="518"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17500</w:t>
            </w:r>
          </w:p>
        </w:tc>
        <w:tc>
          <w:tcPr>
            <w:tcW w:w="445"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18000</w:t>
            </w:r>
          </w:p>
        </w:tc>
        <w:tc>
          <w:tcPr>
            <w:tcW w:w="66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102,90</w:t>
            </w:r>
          </w:p>
        </w:tc>
        <w:tc>
          <w:tcPr>
            <w:tcW w:w="796" w:type="pct"/>
          </w:tcPr>
          <w:p w:rsidR="00FF03C1" w:rsidRPr="00827B58" w:rsidRDefault="00FF03C1" w:rsidP="007D0AF8">
            <w:pPr>
              <w:widowControl w:val="0"/>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2,90</w:t>
            </w:r>
          </w:p>
        </w:tc>
      </w:tr>
    </w:tbl>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Таким образом, наибольший рост отмечается в группе налогов и страховых взносов ― 115,7 %. Поступления средств из других бюджетов в среднем увеличилось на 4,2 %.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Значение Фонда социального страхования достаточно велико, поскольку его деятельность направлена на компенсацию или минимизацию последствий изменения социального или материального положения. В последнее время структура доходов ФСС изменилась: ЕСН был заменен на страховые взносы, что привело к установлению зависимости размера страховых взносов от размера заработной платы работника. </w:t>
      </w:r>
    </w:p>
    <w:p w:rsidR="00FF03C1" w:rsidRPr="00827B58" w:rsidRDefault="00FF03C1" w:rsidP="007D0AF8">
      <w:pPr>
        <w:widowControl w:val="0"/>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Что же касается эффективности функционирования данного фонда, то следует отметить, что действующая в Российской Федерации система социального страхования больше похожа на систему социальной помощи, а размер выплат, в том числе единовременных в некоторых случаях несущественен. Однако</w:t>
      </w:r>
      <w:proofErr w:type="gramStart"/>
      <w:r w:rsidRPr="00827B58">
        <w:rPr>
          <w:rFonts w:ascii="Times New Roman" w:hAnsi="Times New Roman"/>
          <w:color w:val="000000"/>
          <w:sz w:val="28"/>
          <w:szCs w:val="28"/>
        </w:rPr>
        <w:t>,</w:t>
      </w:r>
      <w:proofErr w:type="gramEnd"/>
      <w:r w:rsidRPr="00827B58">
        <w:rPr>
          <w:rFonts w:ascii="Times New Roman" w:hAnsi="Times New Roman"/>
          <w:color w:val="000000"/>
          <w:sz w:val="28"/>
          <w:szCs w:val="28"/>
        </w:rPr>
        <w:t xml:space="preserve"> следует отметить, что формирование системы социального страхования ― процесс трудоемкий и сложный, и в России он еще не завершился.</w:t>
      </w:r>
    </w:p>
    <w:p w:rsidR="003C2902" w:rsidRPr="00827B58" w:rsidRDefault="003C2902" w:rsidP="007D0AF8">
      <w:pPr>
        <w:spacing w:after="0" w:line="360" w:lineRule="auto"/>
        <w:jc w:val="both"/>
        <w:rPr>
          <w:rFonts w:ascii="Times New Roman" w:hAnsi="Times New Roman"/>
          <w:color w:val="000000"/>
        </w:rPr>
      </w:pPr>
    </w:p>
    <w:p w:rsidR="003C2902" w:rsidRDefault="003C2902" w:rsidP="007D0AF8">
      <w:pPr>
        <w:spacing w:after="0" w:line="360" w:lineRule="auto"/>
        <w:jc w:val="both"/>
        <w:rPr>
          <w:rFonts w:ascii="Times New Roman" w:hAnsi="Times New Roman"/>
          <w:color w:val="000000"/>
        </w:rPr>
      </w:pPr>
    </w:p>
    <w:p w:rsidR="00827B58" w:rsidRDefault="00827B58" w:rsidP="007D0AF8">
      <w:pPr>
        <w:spacing w:after="0" w:line="360" w:lineRule="auto"/>
        <w:jc w:val="both"/>
        <w:rPr>
          <w:rFonts w:ascii="Times New Roman" w:hAnsi="Times New Roman"/>
          <w:color w:val="000000"/>
        </w:rPr>
      </w:pPr>
    </w:p>
    <w:p w:rsidR="003C2902" w:rsidRPr="00827B58" w:rsidRDefault="00827B58" w:rsidP="00827B58">
      <w:pPr>
        <w:spacing w:after="0" w:line="360" w:lineRule="auto"/>
        <w:jc w:val="center"/>
        <w:rPr>
          <w:rFonts w:ascii="Times New Roman" w:hAnsi="Times New Roman"/>
          <w:b/>
          <w:color w:val="000000"/>
          <w:sz w:val="28"/>
        </w:rPr>
      </w:pPr>
      <w:r w:rsidRPr="00827B58">
        <w:rPr>
          <w:rFonts w:ascii="Times New Roman" w:hAnsi="Times New Roman"/>
          <w:b/>
          <w:color w:val="000000"/>
          <w:sz w:val="28"/>
        </w:rPr>
        <w:t>3. ПЕРСПЕКТИВЫ РАЗВИТИЯ ФОНДА СОЦИАЛЬНОГО СТРАХОВАНИЯ РФ</w:t>
      </w:r>
    </w:p>
    <w:p w:rsidR="00BB4067" w:rsidRPr="00F90D2F" w:rsidRDefault="00BB4067" w:rsidP="002518AC">
      <w:pPr>
        <w:spacing w:after="0" w:line="360" w:lineRule="auto"/>
        <w:jc w:val="both"/>
        <w:rPr>
          <w:rFonts w:ascii="Times New Roman" w:hAnsi="Times New Roman"/>
          <w:color w:val="000000"/>
          <w:sz w:val="28"/>
          <w:szCs w:val="28"/>
        </w:rPr>
      </w:pP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 01.01.</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вступил в силу новый Федеральный закон Российской Федерации от 24 июля </w:t>
      </w:r>
      <w:r w:rsidR="003405F4">
        <w:rPr>
          <w:rFonts w:ascii="Times New Roman" w:hAnsi="Times New Roman"/>
          <w:color w:val="000000"/>
          <w:sz w:val="28"/>
          <w:szCs w:val="28"/>
        </w:rPr>
        <w:t>2012</w:t>
      </w:r>
      <w:r w:rsidRPr="00827B58">
        <w:rPr>
          <w:rFonts w:ascii="Times New Roman" w:hAnsi="Times New Roman"/>
          <w:color w:val="000000"/>
          <w:sz w:val="28"/>
          <w:szCs w:val="28"/>
        </w:rPr>
        <w:t xml:space="preserve"> г.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Указанный Федеральный закон регулирует отношения, связанные с исчислением и уплатой (перечислением) страховых взносов в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а также отношения, возникающие в</w:t>
      </w:r>
      <w:proofErr w:type="gramEnd"/>
      <w:r w:rsidRPr="00827B58">
        <w:rPr>
          <w:rFonts w:ascii="Times New Roman" w:hAnsi="Times New Roman"/>
          <w:color w:val="000000"/>
          <w:sz w:val="28"/>
          <w:szCs w:val="28"/>
        </w:rPr>
        <w:t xml:space="preserve"> </w:t>
      </w:r>
      <w:proofErr w:type="gramStart"/>
      <w:r w:rsidRPr="00827B58">
        <w:rPr>
          <w:rFonts w:ascii="Times New Roman" w:hAnsi="Times New Roman"/>
          <w:color w:val="000000"/>
          <w:sz w:val="28"/>
          <w:szCs w:val="28"/>
        </w:rPr>
        <w:t>процессе</w:t>
      </w:r>
      <w:proofErr w:type="gramEnd"/>
      <w:r w:rsidRPr="00827B58">
        <w:rPr>
          <w:rFonts w:ascii="Times New Roman" w:hAnsi="Times New Roman"/>
          <w:color w:val="000000"/>
          <w:sz w:val="28"/>
          <w:szCs w:val="28"/>
        </w:rPr>
        <w:t xml:space="preserve"> осуществления контроля за исчислением и уплатой (перечислением) страховых взносов и привлечения к ответственности за нарушение законодательства Российской Федерации о страховых взносах.</w:t>
      </w:r>
    </w:p>
    <w:p w:rsidR="00BB4067" w:rsidRPr="00827B58" w:rsidRDefault="00BB4067" w:rsidP="007D0AF8">
      <w:pPr>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 xml:space="preserve">В связи с этим, статьей 24 Федерального закона РФ от 24 июля </w:t>
      </w:r>
      <w:r w:rsidR="003405F4">
        <w:rPr>
          <w:rFonts w:ascii="Times New Roman" w:hAnsi="Times New Roman"/>
          <w:color w:val="000000"/>
          <w:sz w:val="28"/>
          <w:szCs w:val="28"/>
        </w:rPr>
        <w:t>2012</w:t>
      </w:r>
      <w:r w:rsidRPr="00827B58">
        <w:rPr>
          <w:rFonts w:ascii="Times New Roman" w:hAnsi="Times New Roman"/>
          <w:color w:val="000000"/>
          <w:sz w:val="28"/>
          <w:szCs w:val="28"/>
        </w:rPr>
        <w:t xml:space="preserve"> г. №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РФ, Фонд социального страхования РФ, Федеральный фонд обязательного медицинского страхования и территориальные</w:t>
      </w:r>
      <w:proofErr w:type="gramEnd"/>
      <w:r w:rsidRPr="00827B58">
        <w:rPr>
          <w:rFonts w:ascii="Times New Roman" w:hAnsi="Times New Roman"/>
          <w:color w:val="000000"/>
          <w:sz w:val="28"/>
          <w:szCs w:val="28"/>
        </w:rPr>
        <w:t xml:space="preserve"> фонды обязательного медицинского страхования" в часть вторую Налогового </w:t>
      </w:r>
      <w:r w:rsidRPr="00827B58">
        <w:rPr>
          <w:rFonts w:ascii="Times New Roman" w:hAnsi="Times New Roman"/>
          <w:color w:val="000000"/>
          <w:sz w:val="28"/>
          <w:szCs w:val="28"/>
        </w:rPr>
        <w:lastRenderedPageBreak/>
        <w:t>кодекса Российской Федерации внесены изменения, а именно, глава 24 «Единый социальный налог» признана утратившей силу.</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Соответственно с 01.01.</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работодатели-страхователи уплачивают страховые взносы на обязательное социальное страхование непосредственно в Фонд социального страхования РФ.</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Для страхователей, применяющих специальные налоговые режимы, в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году сохраняется действующий механизм налогообложения.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По задолженности за Фондом социального страхования РФ, сложившейся в результате превышения расходов над начисленным единым социальным налогом, организациям необходимо своевременно обратиться за возмещением средств в отделение Фонда, по возврату допущенной переплаты по единому социальному налогу в налоговый орган по месту регистрации.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По задолженности за страхователями организациям необходимо произвести перечисления задолженности и ежемесячно до конца года уплачивать текущие платежи.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Предусмотрено предоставление плательщиками страховых взносов расчётов по начисленным и уплаченным страховым взносам по установленным форматам в электронной форме с электронной цифровой подписью: для плательщиков, у которых среднесписочная численность за предшествующий расчётный период превышает 100 человек — с 01.01.</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для плательщиков, у которых среднесписочная численность превышает 50 человек — с 01.01.</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года.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Установлены состав правонарушений и меры ответственности (штрафы), применяемые за нарушение плательщиками страховых взносов законодательства по обязательному социальному страхованию.</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Кроме того, Законом № 213-ФЗ внесены существенные изменения в Федеральный закон от 29 декабря </w:t>
      </w:r>
      <w:r w:rsidR="003405F4">
        <w:rPr>
          <w:rFonts w:ascii="Times New Roman" w:hAnsi="Times New Roman"/>
          <w:color w:val="000000"/>
          <w:sz w:val="28"/>
          <w:szCs w:val="28"/>
        </w:rPr>
        <w:t>2009</w:t>
      </w:r>
      <w:r w:rsidRPr="00827B58">
        <w:rPr>
          <w:rFonts w:ascii="Times New Roman" w:hAnsi="Times New Roman"/>
          <w:color w:val="000000"/>
          <w:sz w:val="28"/>
          <w:szCs w:val="28"/>
        </w:rPr>
        <w:t xml:space="preserve"> года № 255-ФЗ "Об обеспечении пособиями по временной нетрудоспособности, по беременности и родам граждан, подлежащих обязательному социальному страхованию".</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xml:space="preserve">Во-первых, изменилось </w:t>
      </w:r>
      <w:proofErr w:type="gramStart"/>
      <w:r w:rsidRPr="00827B58">
        <w:rPr>
          <w:rFonts w:ascii="Times New Roman" w:hAnsi="Times New Roman"/>
          <w:color w:val="000000"/>
          <w:sz w:val="28"/>
          <w:szCs w:val="28"/>
        </w:rPr>
        <w:t>само название</w:t>
      </w:r>
      <w:proofErr w:type="gramEnd"/>
      <w:r w:rsidRPr="00827B58">
        <w:rPr>
          <w:rFonts w:ascii="Times New Roman" w:hAnsi="Times New Roman"/>
          <w:color w:val="000000"/>
          <w:sz w:val="28"/>
          <w:szCs w:val="28"/>
        </w:rPr>
        <w:t xml:space="preserve"> закона. В новой редакции закон называется "Об обязательном социальном страховании на случай временной нетрудоспособности и в связи с материнством".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Во-вторых, в Закон № 255-ФЗ включены нормы, определяющие условия, размеры и порядок обеспечения ежемесячным пособием по уходу за ребёнком лиц, подлежащих обязательному социальному страхованию на случай временной нетрудоспособности и в связи с материнством.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В-третьих, изменён состав заработка, из которого будут исчисляться пособия по временной нетрудоспособности, по беременности и родам, ежемесячное пособие по уходу за </w:t>
      </w:r>
      <w:proofErr w:type="gramStart"/>
      <w:r w:rsidRPr="00827B58">
        <w:rPr>
          <w:rFonts w:ascii="Times New Roman" w:hAnsi="Times New Roman"/>
          <w:color w:val="000000"/>
          <w:sz w:val="28"/>
          <w:szCs w:val="28"/>
        </w:rPr>
        <w:t>ребёнком</w:t>
      </w:r>
      <w:proofErr w:type="gramEnd"/>
      <w:r w:rsidRPr="00827B58">
        <w:rPr>
          <w:rFonts w:ascii="Times New Roman" w:hAnsi="Times New Roman"/>
          <w:color w:val="000000"/>
          <w:sz w:val="28"/>
          <w:szCs w:val="28"/>
        </w:rPr>
        <w:t xml:space="preserve"> застрахованным лицам. Так, введена норма об исчислении пособий из фактического заработка застрахованного лица, на который начисляются страховые взносы на обязательное социальное страхование с учётом установленной предельной величины базы для обложения страховыми взносами (415 000 рублей в год). В результате введения такого ограничения предельные суммы выплат, которые смогут получить застрахованные лица в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году, составят:</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от 20 750 рублей до 34 583 рубля — предельные суммы пособия по временной нетрудоспособности в зависимости от страхового стажа застрахованного лица;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- 34 583 рубля — предельная сумма пособия по беременности и родам;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- 13 833 рубля — предельная сумма ежемесячного пособия по уходу за ребёнком.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Необходимо обратить внимание на нормы, регулирующие порядок выплаты пособий застрахованным лицам, занятым у нескольких страхователей. В частности, начиная с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выплата пособий по временной нетрудоспособности, по беременности и </w:t>
      </w:r>
      <w:proofErr w:type="gramStart"/>
      <w:r w:rsidRPr="00827B58">
        <w:rPr>
          <w:rFonts w:ascii="Times New Roman" w:hAnsi="Times New Roman"/>
          <w:color w:val="000000"/>
          <w:sz w:val="28"/>
          <w:szCs w:val="28"/>
        </w:rPr>
        <w:t>родам</w:t>
      </w:r>
      <w:proofErr w:type="gramEnd"/>
      <w:r w:rsidRPr="00827B58">
        <w:rPr>
          <w:rFonts w:ascii="Times New Roman" w:hAnsi="Times New Roman"/>
          <w:color w:val="000000"/>
          <w:sz w:val="28"/>
          <w:szCs w:val="28"/>
        </w:rPr>
        <w:t xml:space="preserve"> указанным лицам, как и до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будет осуществляться по всем местам работы, а ежемесячного пособия по уходу за ребёнком — только по одному месту работы по выбору застрахованного лица.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xml:space="preserve">Начиная с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в страховой стаж наравне с периодами работы и (или) иной деятельности, включаемыми в страховой стаж до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будут засчитываться не</w:t>
      </w:r>
      <w:r w:rsidR="00D771F8">
        <w:rPr>
          <w:rFonts w:ascii="Times New Roman" w:hAnsi="Times New Roman"/>
          <w:color w:val="000000"/>
          <w:sz w:val="28"/>
          <w:szCs w:val="28"/>
        </w:rPr>
        <w:t xml:space="preserve"> </w:t>
      </w:r>
      <w:r w:rsidRPr="00827B58">
        <w:rPr>
          <w:rFonts w:ascii="Times New Roman" w:hAnsi="Times New Roman"/>
          <w:color w:val="000000"/>
          <w:sz w:val="28"/>
          <w:szCs w:val="28"/>
        </w:rPr>
        <w:t>страховые периоды: прохождение военной службы или иной службы, предусмотренной Законом Российской Федерации от 12.02.1993 № 4468-1.</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Изменился порядок и срок уплаты страховых взносов для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С 01.01.</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указанная категория лиц приобретает право на получение страхового обеспечения при условии уплаты ими страховых взносов за календарный год, предшествующий календарному году, в котором наступил страховой случай.</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С 1 января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внесены изменения в расчет пособий по временной нетрудоспособности, по беременности и родам, отпуск по уходу за ребенком до 1,5 лет.</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Пособие по временной нетрудоспособности при необходимости осуществления ухода за больным членом семьи выплачивается застрахованному лицу:</w:t>
      </w:r>
    </w:p>
    <w:p w:rsidR="00BB4067" w:rsidRPr="00827B58" w:rsidRDefault="00BB4067" w:rsidP="007D0AF8">
      <w:pPr>
        <w:spacing w:after="0" w:line="360" w:lineRule="auto"/>
        <w:ind w:firstLine="709"/>
        <w:jc w:val="both"/>
        <w:rPr>
          <w:rFonts w:ascii="Times New Roman" w:hAnsi="Times New Roman"/>
          <w:color w:val="000000"/>
          <w:sz w:val="28"/>
          <w:szCs w:val="28"/>
        </w:rPr>
      </w:pPr>
      <w:proofErr w:type="gramStart"/>
      <w:r w:rsidRPr="00827B58">
        <w:rPr>
          <w:rFonts w:ascii="Times New Roman" w:hAnsi="Times New Roman"/>
          <w:color w:val="000000"/>
          <w:sz w:val="28"/>
          <w:szCs w:val="28"/>
        </w:rPr>
        <w:t>1) в случае ухода за больным ребенком в возрасте до 7 лет - за весь период амбулаторного лечения или совместного пребывания с ребенком в стационарном лечебно-профилактическом учреждении, но не более чем за 60 календарных дней в календарном году по всем случаям ухода за этим ребенком, а в случае заболевания ребенка, включенного в перечень заболеваний, определяемый федеральным органом исполнительной власти, осуществляющим функции</w:t>
      </w:r>
      <w:proofErr w:type="gramEnd"/>
      <w:r w:rsidRPr="00827B58">
        <w:rPr>
          <w:rFonts w:ascii="Times New Roman" w:hAnsi="Times New Roman"/>
          <w:color w:val="000000"/>
          <w:sz w:val="28"/>
          <w:szCs w:val="28"/>
        </w:rPr>
        <w:t xml:space="preserve"> по выработке государственной политики и нормативно-правовому регулированию в сфере здравоохранения и социального развития, не более чем за 90 календарных дней в календарном году по всем случаям ухода за этим ребенком в связи с указанным заболеванием;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w:t>
      </w:r>
      <w:proofErr w:type="gramStart"/>
      <w:r w:rsidRPr="00827B58">
        <w:rPr>
          <w:rFonts w:ascii="Times New Roman" w:hAnsi="Times New Roman"/>
          <w:color w:val="000000"/>
          <w:sz w:val="28"/>
          <w:szCs w:val="28"/>
        </w:rPr>
        <w:t>2) в случае ухода за больным ребенком в возрасте от 7 до 15 лет - за период до 15 календарных дней по каждому случаю амбулаторного лечения или совместного пребывания с ребенком в стационарном лечебно-профилактическом учреждении, но не более чем за 45 календарных дней в календарном году по всем случаям ухода за этим ребенком;</w:t>
      </w:r>
      <w:proofErr w:type="gramEnd"/>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3) в случае ухода за больным ребенком-инвалидом в возрасте до 15 лет - за весь период амбулаторного лечения или совместного пребывания с ребенком в стационарном лечебно-профилактическом учреждении, но не более чем за 120 календарных дней в календарном году по всем случаям ухода за этим ребенком;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Пособие по временной нетрудоспособности при необходимости осуществления ухода за больным ребенком выплачивается: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1) при амбулаторном лечении ребенка - за первые 10 календарных дней в размере, определяемом в зависимости от продолжительности страхового стажа застрахованного лица в соответствии с частью 1 настоящей статьи, за последующие дни в размере 50 процентов среднего заработка;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2) при стационарном лечении ребенка - в размере, определяемом в зависимости от продолжительности страхового стажа застрахованного лица в соответствии с частью 1 настоящей статьи.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Пособие по временной нетрудоспособности при необходимости осуществления ухода за больным членом семьи при его амбулаторном лечении, за исключением случаев ухода за больным ребенком в возрасте до 15 лет, выплачивается в размере, определяемом в зависимости от продолжительности страхового стажа застрахованного лица в соответствии с частью 1 настоящей статьи.</w:t>
      </w:r>
    </w:p>
    <w:p w:rsidR="00BB4067" w:rsidRPr="00827B58" w:rsidRDefault="00BB4067" w:rsidP="007D0AF8">
      <w:pPr>
        <w:spacing w:after="0" w:line="360" w:lineRule="auto"/>
        <w:ind w:firstLine="709"/>
        <w:jc w:val="both"/>
        <w:rPr>
          <w:rFonts w:ascii="Times New Roman" w:hAnsi="Times New Roman"/>
          <w:color w:val="000000"/>
          <w:sz w:val="28"/>
          <w:szCs w:val="28"/>
          <w:lang w:val="uk-UA"/>
        </w:rPr>
      </w:pPr>
      <w:proofErr w:type="gramStart"/>
      <w:r w:rsidRPr="00827B58">
        <w:rPr>
          <w:rFonts w:ascii="Times New Roman" w:hAnsi="Times New Roman"/>
          <w:color w:val="000000"/>
          <w:sz w:val="28"/>
          <w:szCs w:val="28"/>
        </w:rPr>
        <w:t xml:space="preserve">Застрахованному лицу, имеющему страховой стаж менее шести месяцев, пособие по временной нетрудоспособности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w:t>
      </w:r>
      <w:r w:rsidRPr="00827B58">
        <w:rPr>
          <w:rFonts w:ascii="Times New Roman" w:hAnsi="Times New Roman"/>
          <w:color w:val="000000"/>
          <w:sz w:val="28"/>
          <w:szCs w:val="28"/>
        </w:rPr>
        <w:lastRenderedPageBreak/>
        <w:t>коэффициенты к заработной плате, в размере, не превышающем минимального размера оплаты труда с учетом этих коэффициентов.</w:t>
      </w:r>
      <w:proofErr w:type="gramEnd"/>
    </w:p>
    <w:p w:rsidR="00BB4067" w:rsidRPr="00827B58" w:rsidRDefault="00BB4067" w:rsidP="007D0AF8">
      <w:pPr>
        <w:spacing w:after="0" w:line="360" w:lineRule="auto"/>
        <w:ind w:firstLine="709"/>
        <w:jc w:val="both"/>
        <w:rPr>
          <w:rFonts w:ascii="Times New Roman" w:hAnsi="Times New Roman"/>
          <w:color w:val="000000"/>
          <w:sz w:val="28"/>
          <w:szCs w:val="28"/>
          <w:lang w:val="uk-UA"/>
        </w:rPr>
      </w:pPr>
    </w:p>
    <w:p w:rsidR="00827B58" w:rsidRDefault="00BB4067" w:rsidP="00827B58">
      <w:pPr>
        <w:spacing w:after="0" w:line="360" w:lineRule="auto"/>
        <w:ind w:firstLine="709"/>
        <w:jc w:val="right"/>
        <w:rPr>
          <w:rFonts w:ascii="Times New Roman" w:hAnsi="Times New Roman"/>
          <w:color w:val="000000"/>
          <w:sz w:val="28"/>
          <w:szCs w:val="28"/>
        </w:rPr>
      </w:pPr>
      <w:r w:rsidRPr="00827B58">
        <w:rPr>
          <w:rFonts w:ascii="Times New Roman" w:hAnsi="Times New Roman"/>
          <w:color w:val="000000"/>
          <w:sz w:val="28"/>
          <w:szCs w:val="28"/>
        </w:rPr>
        <w:t xml:space="preserve">Таблица </w:t>
      </w:r>
      <w:r w:rsidR="00A7154C">
        <w:rPr>
          <w:rFonts w:ascii="Times New Roman" w:hAnsi="Times New Roman"/>
          <w:color w:val="000000"/>
          <w:sz w:val="28"/>
          <w:szCs w:val="28"/>
        </w:rPr>
        <w:t>4</w:t>
      </w:r>
    </w:p>
    <w:p w:rsidR="00BB4067" w:rsidRPr="00827B58" w:rsidRDefault="00BB4067" w:rsidP="00827B58">
      <w:pPr>
        <w:spacing w:after="0" w:line="360" w:lineRule="auto"/>
        <w:ind w:firstLine="709"/>
        <w:jc w:val="center"/>
        <w:rPr>
          <w:rFonts w:ascii="Times New Roman" w:hAnsi="Times New Roman"/>
          <w:color w:val="000000"/>
          <w:sz w:val="28"/>
          <w:szCs w:val="28"/>
        </w:rPr>
      </w:pPr>
      <w:r w:rsidRPr="00827B58">
        <w:rPr>
          <w:rFonts w:ascii="Times New Roman" w:hAnsi="Times New Roman"/>
          <w:color w:val="000000"/>
          <w:sz w:val="28"/>
          <w:szCs w:val="28"/>
        </w:rPr>
        <w:t xml:space="preserve">Сравнение пособий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и </w:t>
      </w:r>
      <w:r w:rsidR="003405F4">
        <w:rPr>
          <w:rFonts w:ascii="Times New Roman" w:hAnsi="Times New Roman"/>
          <w:color w:val="000000"/>
          <w:sz w:val="28"/>
          <w:szCs w:val="28"/>
        </w:rPr>
        <w:t>2014</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52"/>
        <w:gridCol w:w="4852"/>
      </w:tblGrid>
      <w:tr w:rsidR="00BB4067" w:rsidRPr="00827B58" w:rsidTr="00F94E4C">
        <w:trPr>
          <w:tblCellSpacing w:w="15" w:type="dxa"/>
        </w:trPr>
        <w:tc>
          <w:tcPr>
            <w:tcW w:w="2477" w:type="pct"/>
            <w:shd w:val="clear" w:color="auto" w:fill="FFFFFF"/>
            <w:tcMar>
              <w:top w:w="75" w:type="dxa"/>
              <w:left w:w="150" w:type="dxa"/>
              <w:bottom w:w="75" w:type="dxa"/>
              <w:right w:w="120" w:type="dxa"/>
            </w:tcMar>
            <w:vAlign w:val="center"/>
            <w:hideMark/>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2013</w:t>
            </w:r>
          </w:p>
        </w:tc>
        <w:tc>
          <w:tcPr>
            <w:tcW w:w="2477" w:type="pct"/>
            <w:shd w:val="clear" w:color="auto" w:fill="FFFFFF"/>
            <w:tcMar>
              <w:top w:w="75" w:type="dxa"/>
              <w:left w:w="150" w:type="dxa"/>
              <w:bottom w:w="75" w:type="dxa"/>
              <w:right w:w="120" w:type="dxa"/>
            </w:tcMar>
            <w:vAlign w:val="center"/>
            <w:hideMark/>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2014</w:t>
            </w:r>
          </w:p>
        </w:tc>
      </w:tr>
      <w:tr w:rsidR="00BB4067" w:rsidRPr="00827B58" w:rsidTr="00F94E4C">
        <w:trPr>
          <w:tblCellSpacing w:w="15" w:type="dxa"/>
        </w:trPr>
        <w:tc>
          <w:tcPr>
            <w:tcW w:w="0" w:type="auto"/>
            <w:gridSpan w:val="2"/>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Источник выплаты пособия по собственной нетрудоспособности</w:t>
            </w:r>
          </w:p>
        </w:tc>
      </w:tr>
      <w:tr w:rsidR="00BB4067" w:rsidRPr="00827B58" w:rsidTr="00F94E4C">
        <w:trPr>
          <w:tblCellSpacing w:w="15" w:type="dxa"/>
        </w:trPr>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Пособие за первые 2 дня временной нетрудоспособности выплачивается за счет сре</w:t>
            </w:r>
            <w:proofErr w:type="gramStart"/>
            <w:r w:rsidRPr="00827B58">
              <w:rPr>
                <w:rFonts w:ascii="Times New Roman" w:hAnsi="Times New Roman"/>
                <w:color w:val="000000"/>
                <w:sz w:val="20"/>
                <w:szCs w:val="20"/>
              </w:rPr>
              <w:t>дств стр</w:t>
            </w:r>
            <w:proofErr w:type="gramEnd"/>
            <w:r w:rsidRPr="00827B58">
              <w:rPr>
                <w:rFonts w:ascii="Times New Roman" w:hAnsi="Times New Roman"/>
                <w:color w:val="000000"/>
                <w:sz w:val="20"/>
                <w:szCs w:val="20"/>
              </w:rPr>
              <w:t>ахователя, а за остальной период, начиная с 3-го дня временной нетрудоспособности за счет средств ФСС РФ</w:t>
            </w:r>
          </w:p>
        </w:tc>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Пособие за первые 3 дня временной нетрудоспособности выплачивается за счет сре</w:t>
            </w:r>
            <w:proofErr w:type="gramStart"/>
            <w:r w:rsidRPr="00827B58">
              <w:rPr>
                <w:rFonts w:ascii="Times New Roman" w:hAnsi="Times New Roman"/>
                <w:color w:val="000000"/>
                <w:sz w:val="20"/>
                <w:szCs w:val="20"/>
              </w:rPr>
              <w:t>дств стр</w:t>
            </w:r>
            <w:proofErr w:type="gramEnd"/>
            <w:r w:rsidRPr="00827B58">
              <w:rPr>
                <w:rFonts w:ascii="Times New Roman" w:hAnsi="Times New Roman"/>
                <w:color w:val="000000"/>
                <w:sz w:val="20"/>
                <w:szCs w:val="20"/>
              </w:rPr>
              <w:t>ахователя, а за остальной период, начиная с 4-го дня временной нетрудоспособности за счет средств ФСС РФ (ст. 3, п.2, п.п. 1 255-ФЗ)</w:t>
            </w:r>
          </w:p>
        </w:tc>
      </w:tr>
      <w:tr w:rsidR="00BB4067" w:rsidRPr="00827B58" w:rsidTr="00F94E4C">
        <w:trPr>
          <w:tblCellSpacing w:w="15" w:type="dxa"/>
        </w:trPr>
        <w:tc>
          <w:tcPr>
            <w:tcW w:w="0" w:type="auto"/>
            <w:gridSpan w:val="2"/>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Место выплаты пособия</w:t>
            </w:r>
          </w:p>
        </w:tc>
      </w:tr>
      <w:tr w:rsidR="00BB4067" w:rsidRPr="00827B58" w:rsidTr="00F94E4C">
        <w:trPr>
          <w:tblCellSpacing w:w="15" w:type="dxa"/>
        </w:trPr>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Пособия выплачиваются по всем местам работы</w:t>
            </w:r>
          </w:p>
        </w:tc>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Пособие по временной нетрудоспособности и по беременности и родам выплачивается по одному месту работы с учетом заработка у других работодателей, либо по всем местам работы Пособие по уходу за ребенком выплачивается по одному месту работы</w:t>
            </w:r>
          </w:p>
        </w:tc>
      </w:tr>
      <w:tr w:rsidR="00BB4067" w:rsidRPr="00827B58" w:rsidTr="00F94E4C">
        <w:trPr>
          <w:tblCellSpacing w:w="15" w:type="dxa"/>
        </w:trPr>
        <w:tc>
          <w:tcPr>
            <w:tcW w:w="0" w:type="auto"/>
            <w:gridSpan w:val="2"/>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Начисления, принимаемые в расчет</w:t>
            </w:r>
          </w:p>
        </w:tc>
      </w:tr>
      <w:tr w:rsidR="00BB4067" w:rsidRPr="00827B58" w:rsidTr="00F94E4C">
        <w:trPr>
          <w:tblCellSpacing w:w="15" w:type="dxa"/>
        </w:trPr>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 расчет включаются все виды выплат и иных вознаграждений в пользу работника, которые включаются в базу для начисления страховых взносов в ФСС РФ, за исключением начислений, рассчитанных исходя из среднего заработка за последние 12 месяцев, предшествующих месяцу наступления нетрудоспособности</w:t>
            </w:r>
          </w:p>
        </w:tc>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 средний заработок, исходя из которого, исчисляются пособия, включаются все виды выплат и иных вознаграждений в пользу застрахованного лица, на которые начислены страховые взносы в ФСС за два календарных года, предшествующих году наступления страхового случая, в том числе за время работы у других страхователей (ст.14 п. 1-2 255-ФЗ).</w:t>
            </w:r>
          </w:p>
        </w:tc>
      </w:tr>
      <w:tr w:rsidR="00BB4067" w:rsidRPr="00827B58" w:rsidTr="00F94E4C">
        <w:trPr>
          <w:tblCellSpacing w:w="15" w:type="dxa"/>
        </w:trPr>
        <w:tc>
          <w:tcPr>
            <w:tcW w:w="0" w:type="auto"/>
            <w:gridSpan w:val="2"/>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Расчет среднего заработка</w:t>
            </w:r>
          </w:p>
        </w:tc>
      </w:tr>
      <w:tr w:rsidR="00BB4067" w:rsidRPr="00827B58" w:rsidTr="00F94E4C">
        <w:trPr>
          <w:tblCellSpacing w:w="15" w:type="dxa"/>
        </w:trPr>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Средний дневной заработок для исчисления пособий по временной нетрудоспособности, определяется путем деления суммы начисленного заработка за период на число календарных дней, приходящихся на период, за который учитывается </w:t>
            </w:r>
            <w:r w:rsidRPr="00827B58">
              <w:rPr>
                <w:rFonts w:ascii="Times New Roman" w:hAnsi="Times New Roman"/>
                <w:color w:val="000000"/>
                <w:sz w:val="20"/>
                <w:szCs w:val="20"/>
              </w:rPr>
              <w:lastRenderedPageBreak/>
              <w:t>заработная плата.</w:t>
            </w:r>
          </w:p>
        </w:tc>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lastRenderedPageBreak/>
              <w:t>Средний дневной заработок для исчисления пособий определяется путем деления суммы начислений за 2 года с учетом ограничения в 415 000 за каждый год на 730 (ст.14 п. 3 255-ФЗ).</w:t>
            </w:r>
          </w:p>
        </w:tc>
      </w:tr>
      <w:tr w:rsidR="00BB4067" w:rsidRPr="00827B58" w:rsidTr="00F94E4C">
        <w:trPr>
          <w:tblCellSpacing w:w="15" w:type="dxa"/>
        </w:trPr>
        <w:tc>
          <w:tcPr>
            <w:tcW w:w="0" w:type="auto"/>
            <w:gridSpan w:val="2"/>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lastRenderedPageBreak/>
              <w:t>Расчет из МРОТ</w:t>
            </w:r>
          </w:p>
        </w:tc>
      </w:tr>
      <w:tr w:rsidR="00BB4067" w:rsidRPr="00827B58" w:rsidTr="00F94E4C">
        <w:trPr>
          <w:tblCellSpacing w:w="15" w:type="dxa"/>
        </w:trPr>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Определяется средний дневной заработок исходя </w:t>
            </w:r>
            <w:proofErr w:type="gramStart"/>
            <w:r w:rsidRPr="00827B58">
              <w:rPr>
                <w:rFonts w:ascii="Times New Roman" w:hAnsi="Times New Roman"/>
                <w:color w:val="000000"/>
                <w:sz w:val="20"/>
                <w:szCs w:val="20"/>
              </w:rPr>
              <w:t>из</w:t>
            </w:r>
            <w:proofErr w:type="gramEnd"/>
            <w:r w:rsidRPr="00827B58">
              <w:rPr>
                <w:rFonts w:ascii="Times New Roman" w:hAnsi="Times New Roman"/>
                <w:color w:val="000000"/>
                <w:sz w:val="20"/>
                <w:szCs w:val="20"/>
              </w:rPr>
              <w:t xml:space="preserve"> </w:t>
            </w:r>
            <w:proofErr w:type="gramStart"/>
            <w:r w:rsidRPr="00827B58">
              <w:rPr>
                <w:rFonts w:ascii="Times New Roman" w:hAnsi="Times New Roman"/>
                <w:color w:val="000000"/>
                <w:sz w:val="20"/>
                <w:szCs w:val="20"/>
              </w:rPr>
              <w:t>МРОТ</w:t>
            </w:r>
            <w:proofErr w:type="gramEnd"/>
            <w:r w:rsidRPr="00827B58">
              <w:rPr>
                <w:rFonts w:ascii="Times New Roman" w:hAnsi="Times New Roman"/>
                <w:color w:val="000000"/>
                <w:sz w:val="20"/>
                <w:szCs w:val="20"/>
              </w:rPr>
              <w:t xml:space="preserve"> за каждый месяц и умножается на количество дней болезни в каждом из месяцев. Полученные значения суммируются.</w:t>
            </w:r>
          </w:p>
        </w:tc>
        <w:tc>
          <w:tcPr>
            <w:tcW w:w="0" w:type="auto"/>
            <w:shd w:val="clear" w:color="auto" w:fill="FFFFFF"/>
            <w:tcMar>
              <w:top w:w="75" w:type="dxa"/>
              <w:left w:w="150" w:type="dxa"/>
              <w:bottom w:w="75" w:type="dxa"/>
              <w:right w:w="120" w:type="dxa"/>
            </w:tcMar>
            <w:vAlign w:val="center"/>
            <w:hideMark/>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w:t>
            </w:r>
            <w:proofErr w:type="gramStart"/>
            <w:r w:rsidRPr="00827B58">
              <w:rPr>
                <w:rFonts w:ascii="Times New Roman" w:hAnsi="Times New Roman"/>
                <w:color w:val="000000"/>
                <w:sz w:val="20"/>
                <w:szCs w:val="20"/>
              </w:rPr>
              <w:t>исходя из которого исчисляются</w:t>
            </w:r>
            <w:proofErr w:type="gramEnd"/>
            <w:r w:rsidRPr="00827B58">
              <w:rPr>
                <w:rFonts w:ascii="Times New Roman" w:hAnsi="Times New Roman"/>
                <w:color w:val="000000"/>
                <w:sz w:val="20"/>
                <w:szCs w:val="20"/>
              </w:rPr>
              <w:t xml:space="preserve"> пособия в указанных случаях, определяется пропорционально продолжительности рабочего времени застрахованного лица. Средний дневной заработок определяется как МРОТ*24/730</w:t>
            </w:r>
          </w:p>
        </w:tc>
      </w:tr>
    </w:tbl>
    <w:p w:rsidR="00BB4067" w:rsidRPr="00827B58" w:rsidRDefault="00BB4067" w:rsidP="007D0AF8">
      <w:pPr>
        <w:spacing w:after="0" w:line="360" w:lineRule="auto"/>
        <w:ind w:firstLine="709"/>
        <w:jc w:val="both"/>
        <w:rPr>
          <w:rFonts w:ascii="Times New Roman" w:hAnsi="Times New Roman"/>
          <w:color w:val="000000"/>
          <w:sz w:val="28"/>
          <w:szCs w:val="28"/>
        </w:rPr>
      </w:pP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Претерпел изменения и Федеральный закон от 24.07.1998 № 125-ФЗ «Об обязательном социальном страховании от несчастных случаев на производстве и профессиональных заболеваний».</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В рамках обязательного социального страхования от несчастных случаев на производстве и профессиональных заболеваний предусматривается финансирование медицинской, социальной и профессиональной реабилитации пострадавших работников, а также предупредительных мер по сокращению производственного травматизма и профессиональных заболеваний. Фонд продолжит осуществлять единовременные и ежемесячные страховые выплаты. На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 установлены максимальный размер ежемесячной выплаты 49520 рублей и единовременная выплата в сумме 64400 рублей. Тарифы страховых взносов не изменились. С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из перечня расходов ФСС исключены выплаты «</w:t>
      </w:r>
      <w:proofErr w:type="spellStart"/>
      <w:r w:rsidRPr="00827B58">
        <w:rPr>
          <w:rFonts w:ascii="Times New Roman" w:hAnsi="Times New Roman"/>
          <w:color w:val="000000"/>
          <w:sz w:val="28"/>
          <w:szCs w:val="28"/>
        </w:rPr>
        <w:t>нестрахового</w:t>
      </w:r>
      <w:proofErr w:type="spellEnd"/>
      <w:r w:rsidRPr="00827B58">
        <w:rPr>
          <w:rFonts w:ascii="Times New Roman" w:hAnsi="Times New Roman"/>
          <w:color w:val="000000"/>
          <w:sz w:val="28"/>
          <w:szCs w:val="28"/>
        </w:rPr>
        <w:t xml:space="preserve">» характера. Соответственно, за счет получаемых страховых взносов на обязательное социальное страхование с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года Фондом социального страхования будут осуществляться расходы на следующие выплаты застрахованным (работающим) гражданам: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пособие по временной нетрудоспособности по обязательному социальному страхованию,</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пособие по беременности и родам,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единовременное пособие женщинам, вставшим на учет в медицинских учреждениях в ранние сроки беременности,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пособие при рождении ребенка,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пособие по уходу за ребенком до достижения им возраста полутора лет, гражданам, подлежащим обязательному социальному страхованию,</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социальное пособие на погребение.</w:t>
      </w:r>
    </w:p>
    <w:p w:rsidR="00BB4067" w:rsidRPr="00827B58" w:rsidRDefault="00D771F8" w:rsidP="007D0AF8">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Контроль над</w:t>
      </w:r>
      <w:r w:rsidR="00BB4067" w:rsidRPr="00827B58">
        <w:rPr>
          <w:rFonts w:ascii="Times New Roman" w:hAnsi="Times New Roman"/>
          <w:color w:val="000000"/>
          <w:sz w:val="28"/>
          <w:szCs w:val="28"/>
        </w:rPr>
        <w:t xml:space="preserve"> уплатой страховых взносов, а также за расходованием средств на выплату пособий будет осуществляться путем проведения камеральных и выездных проверок страхователей территориальными органами Фонда. Установлены состав правонарушений и меры ответственности, которые будут применяться к плательщикам страховых взносов и банкам, при нарушении ими законодательства.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Кроме того, введены нормы, предусматривающие ответственность Фонда за нарушение сроков возврата излишне уплаченных страховых взносов, пеней и штрафов, за излишнее взыскание страховых взносов, за причинение страхователям убытков вследствие неправомерных действий или бездействия Фонда.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Хотелось бы отметить, что основной целью системы обязательного социального страхования является формирование средств фонда социального страхования, направляемых на материальную поддержку нуждающихся в определенных случаях.</w:t>
      </w:r>
    </w:p>
    <w:p w:rsidR="00BB4067" w:rsidRPr="00827B58" w:rsidRDefault="00BB4067" w:rsidP="007D0AF8">
      <w:pPr>
        <w:spacing w:after="0" w:line="360" w:lineRule="auto"/>
        <w:ind w:firstLine="709"/>
        <w:jc w:val="both"/>
        <w:rPr>
          <w:rFonts w:ascii="Times New Roman" w:hAnsi="Times New Roman"/>
          <w:color w:val="000000"/>
          <w:sz w:val="28"/>
          <w:szCs w:val="28"/>
          <w:lang w:val="uk-UA"/>
        </w:rPr>
      </w:pPr>
      <w:r w:rsidRPr="00827B58">
        <w:rPr>
          <w:rFonts w:ascii="Times New Roman" w:hAnsi="Times New Roman"/>
          <w:color w:val="000000"/>
          <w:sz w:val="28"/>
          <w:szCs w:val="28"/>
        </w:rPr>
        <w:t xml:space="preserve">Важно отметить, что в переходный период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w:t>
      </w:r>
      <w:r w:rsidR="003405F4">
        <w:rPr>
          <w:rFonts w:ascii="Times New Roman" w:hAnsi="Times New Roman"/>
          <w:color w:val="000000"/>
          <w:sz w:val="28"/>
          <w:szCs w:val="28"/>
        </w:rPr>
        <w:t>2017</w:t>
      </w:r>
      <w:r w:rsidRPr="00827B58">
        <w:rPr>
          <w:rFonts w:ascii="Times New Roman" w:hAnsi="Times New Roman"/>
          <w:color w:val="000000"/>
          <w:sz w:val="28"/>
          <w:szCs w:val="28"/>
        </w:rPr>
        <w:t xml:space="preserve"> годов для отдельных категорий плательщиков страховых взносов предусмотрены пониженные тарифы страховых взносов. Тарифы страховых взносов в ФСС РФ на переход</w:t>
      </w:r>
      <w:r w:rsidR="00A7154C">
        <w:rPr>
          <w:rFonts w:ascii="Times New Roman" w:hAnsi="Times New Roman"/>
          <w:color w:val="000000"/>
          <w:sz w:val="28"/>
          <w:szCs w:val="28"/>
        </w:rPr>
        <w:t>ный период отражены в таблице 5</w:t>
      </w:r>
      <w:r w:rsidRPr="00827B58">
        <w:rPr>
          <w:rFonts w:ascii="Times New Roman" w:hAnsi="Times New Roman"/>
          <w:color w:val="000000"/>
          <w:sz w:val="28"/>
          <w:szCs w:val="28"/>
        </w:rPr>
        <w:t>.</w:t>
      </w:r>
    </w:p>
    <w:p w:rsidR="00A7154C" w:rsidRPr="00827B58" w:rsidRDefault="00A7154C" w:rsidP="00A7154C">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Принятые законы позволят в полной мере начать реализацию основных принципов социального страхования, направленных на установление прямой зависимости между заработком работника и размером пособия, а также на формирование достаточно серьезного источника доходов Фонда социального </w:t>
      </w:r>
      <w:r w:rsidRPr="00827B58">
        <w:rPr>
          <w:rFonts w:ascii="Times New Roman" w:hAnsi="Times New Roman"/>
          <w:color w:val="000000"/>
          <w:sz w:val="28"/>
          <w:szCs w:val="28"/>
        </w:rPr>
        <w:lastRenderedPageBreak/>
        <w:t>страхования. В конечном итоге главная задача изменений — улучшение социального обеспечения граждан России.</w:t>
      </w:r>
    </w:p>
    <w:p w:rsidR="00BB4067" w:rsidRPr="00827B58" w:rsidRDefault="00BB4067" w:rsidP="007D0AF8">
      <w:pPr>
        <w:spacing w:after="0" w:line="360" w:lineRule="auto"/>
        <w:ind w:firstLine="709"/>
        <w:jc w:val="both"/>
        <w:rPr>
          <w:rFonts w:ascii="Times New Roman" w:hAnsi="Times New Roman"/>
          <w:color w:val="000000"/>
          <w:sz w:val="28"/>
          <w:szCs w:val="28"/>
          <w:lang w:val="uk-UA"/>
        </w:rPr>
      </w:pPr>
    </w:p>
    <w:p w:rsidR="00827B58" w:rsidRDefault="00A7154C" w:rsidP="00827B58">
      <w:pPr>
        <w:spacing w:after="0" w:line="360" w:lineRule="auto"/>
        <w:ind w:firstLine="709"/>
        <w:jc w:val="right"/>
        <w:rPr>
          <w:rFonts w:ascii="Times New Roman" w:hAnsi="Times New Roman"/>
          <w:color w:val="000000"/>
          <w:sz w:val="28"/>
          <w:szCs w:val="28"/>
        </w:rPr>
      </w:pPr>
      <w:r>
        <w:rPr>
          <w:rFonts w:ascii="Times New Roman" w:hAnsi="Times New Roman"/>
          <w:color w:val="000000"/>
          <w:sz w:val="28"/>
          <w:szCs w:val="28"/>
        </w:rPr>
        <w:t>Таблица 5</w:t>
      </w:r>
    </w:p>
    <w:p w:rsidR="00BB4067" w:rsidRPr="00827B58" w:rsidRDefault="00BB4067" w:rsidP="00827B58">
      <w:pPr>
        <w:spacing w:after="0" w:line="360" w:lineRule="auto"/>
        <w:ind w:firstLine="709"/>
        <w:jc w:val="center"/>
        <w:rPr>
          <w:rFonts w:ascii="Times New Roman" w:hAnsi="Times New Roman"/>
          <w:color w:val="000000"/>
          <w:sz w:val="28"/>
          <w:szCs w:val="28"/>
        </w:rPr>
      </w:pPr>
      <w:r w:rsidRPr="00827B58">
        <w:rPr>
          <w:rFonts w:ascii="Times New Roman" w:hAnsi="Times New Roman"/>
          <w:color w:val="000000"/>
          <w:sz w:val="28"/>
          <w:szCs w:val="28"/>
        </w:rPr>
        <w:t xml:space="preserve">Тарифы страховых взносов в ФСС РФ на переходный период </w:t>
      </w:r>
      <w:r w:rsidR="003405F4">
        <w:rPr>
          <w:rFonts w:ascii="Times New Roman" w:hAnsi="Times New Roman"/>
          <w:color w:val="000000"/>
          <w:sz w:val="28"/>
          <w:szCs w:val="28"/>
        </w:rPr>
        <w:t>2014</w:t>
      </w:r>
      <w:r w:rsidRPr="00827B58">
        <w:rPr>
          <w:rFonts w:ascii="Times New Roman" w:hAnsi="Times New Roman"/>
          <w:color w:val="000000"/>
          <w:sz w:val="28"/>
          <w:szCs w:val="28"/>
        </w:rPr>
        <w:t xml:space="preserve">- </w:t>
      </w:r>
      <w:r w:rsidR="003405F4">
        <w:rPr>
          <w:rFonts w:ascii="Times New Roman" w:hAnsi="Times New Roman"/>
          <w:color w:val="000000"/>
          <w:sz w:val="28"/>
          <w:szCs w:val="28"/>
        </w:rPr>
        <w:t>2017</w:t>
      </w:r>
      <w:r w:rsidRPr="00827B58">
        <w:rPr>
          <w:rFonts w:ascii="Times New Roman" w:hAnsi="Times New Roman"/>
          <w:color w:val="000000"/>
          <w:sz w:val="28"/>
          <w:szCs w:val="28"/>
        </w:rPr>
        <w:t xml:space="preserve"> г.г.</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0"/>
        <w:gridCol w:w="899"/>
        <w:gridCol w:w="901"/>
        <w:gridCol w:w="729"/>
        <w:gridCol w:w="901"/>
        <w:gridCol w:w="901"/>
        <w:gridCol w:w="829"/>
      </w:tblGrid>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ПОКАЗАТЕЛИ</w:t>
            </w:r>
          </w:p>
        </w:tc>
        <w:tc>
          <w:tcPr>
            <w:tcW w:w="478" w:type="pct"/>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2013</w:t>
            </w:r>
            <w:r w:rsidR="00BB4067" w:rsidRPr="00827B58">
              <w:rPr>
                <w:rFonts w:ascii="Times New Roman" w:hAnsi="Times New Roman"/>
                <w:color w:val="000000"/>
                <w:sz w:val="20"/>
                <w:szCs w:val="20"/>
              </w:rPr>
              <w:t xml:space="preserve"> год</w:t>
            </w:r>
          </w:p>
        </w:tc>
        <w:tc>
          <w:tcPr>
            <w:tcW w:w="479" w:type="pct"/>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2014</w:t>
            </w:r>
            <w:r w:rsidR="00BB4067" w:rsidRPr="00827B58">
              <w:rPr>
                <w:rFonts w:ascii="Times New Roman" w:hAnsi="Times New Roman"/>
                <w:color w:val="000000"/>
                <w:sz w:val="20"/>
                <w:szCs w:val="20"/>
              </w:rPr>
              <w:t xml:space="preserve"> год</w:t>
            </w:r>
          </w:p>
        </w:tc>
        <w:tc>
          <w:tcPr>
            <w:tcW w:w="388" w:type="pct"/>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2015</w:t>
            </w:r>
            <w:r w:rsidR="00BB4067" w:rsidRPr="00827B58">
              <w:rPr>
                <w:rFonts w:ascii="Times New Roman" w:hAnsi="Times New Roman"/>
                <w:color w:val="000000"/>
                <w:sz w:val="20"/>
                <w:szCs w:val="20"/>
              </w:rPr>
              <w:t xml:space="preserve"> год</w:t>
            </w:r>
          </w:p>
        </w:tc>
        <w:tc>
          <w:tcPr>
            <w:tcW w:w="479" w:type="pct"/>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2016</w:t>
            </w:r>
            <w:r w:rsidR="00BB4067" w:rsidRPr="00827B58">
              <w:rPr>
                <w:rFonts w:ascii="Times New Roman" w:hAnsi="Times New Roman"/>
                <w:color w:val="000000"/>
                <w:sz w:val="20"/>
                <w:szCs w:val="20"/>
              </w:rPr>
              <w:t xml:space="preserve"> год</w:t>
            </w:r>
          </w:p>
        </w:tc>
        <w:tc>
          <w:tcPr>
            <w:tcW w:w="479" w:type="pct"/>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2017</w:t>
            </w:r>
            <w:r w:rsidR="00BB4067" w:rsidRPr="00827B58">
              <w:rPr>
                <w:rFonts w:ascii="Times New Roman" w:hAnsi="Times New Roman"/>
                <w:color w:val="000000"/>
                <w:sz w:val="20"/>
                <w:szCs w:val="20"/>
              </w:rPr>
              <w:t xml:space="preserve"> год</w:t>
            </w:r>
          </w:p>
        </w:tc>
        <w:tc>
          <w:tcPr>
            <w:tcW w:w="441" w:type="pct"/>
          </w:tcPr>
          <w:p w:rsidR="00BB4067" w:rsidRPr="00827B58" w:rsidRDefault="003405F4" w:rsidP="007D0AF8">
            <w:pPr>
              <w:spacing w:after="0" w:line="360" w:lineRule="auto"/>
              <w:jc w:val="both"/>
              <w:rPr>
                <w:rFonts w:ascii="Times New Roman" w:hAnsi="Times New Roman"/>
                <w:color w:val="000000"/>
                <w:sz w:val="20"/>
                <w:szCs w:val="20"/>
              </w:rPr>
            </w:pPr>
            <w:r>
              <w:rPr>
                <w:rFonts w:ascii="Times New Roman" w:hAnsi="Times New Roman"/>
                <w:color w:val="000000"/>
                <w:sz w:val="20"/>
                <w:szCs w:val="20"/>
              </w:rPr>
              <w:t>2018</w:t>
            </w:r>
            <w:r w:rsidR="00BB4067" w:rsidRPr="00827B58">
              <w:rPr>
                <w:rFonts w:ascii="Times New Roman" w:hAnsi="Times New Roman"/>
                <w:color w:val="000000"/>
                <w:sz w:val="20"/>
                <w:szCs w:val="20"/>
              </w:rPr>
              <w:t xml:space="preserve"> год</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Для основной категории налогоплательщиков и в организациях, имеющих статус организаций, осуществляющих деятельность в области информационных технологий</w:t>
            </w:r>
            <w:proofErr w:type="gramStart"/>
            <w:r w:rsidRPr="00827B58">
              <w:rPr>
                <w:rFonts w:ascii="Times New Roman" w:hAnsi="Times New Roman"/>
                <w:color w:val="000000"/>
                <w:sz w:val="20"/>
                <w:szCs w:val="20"/>
              </w:rPr>
              <w:t xml:space="preserve"> (%)</w:t>
            </w:r>
            <w:proofErr w:type="gramEnd"/>
          </w:p>
        </w:tc>
        <w:tc>
          <w:tcPr>
            <w:tcW w:w="2744" w:type="pct"/>
            <w:gridSpan w:val="6"/>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Для сельхозпроизводителей</w:t>
            </w:r>
            <w:proofErr w:type="gramStart"/>
            <w:r w:rsidRPr="00827B58">
              <w:rPr>
                <w:rFonts w:ascii="Times New Roman" w:hAnsi="Times New Roman"/>
                <w:color w:val="000000"/>
                <w:sz w:val="20"/>
                <w:szCs w:val="20"/>
              </w:rPr>
              <w:t xml:space="preserve"> (%)</w:t>
            </w:r>
            <w:proofErr w:type="gramEnd"/>
          </w:p>
        </w:tc>
        <w:tc>
          <w:tcPr>
            <w:tcW w:w="1345" w:type="pct"/>
            <w:gridSpan w:val="3"/>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1,9</w:t>
            </w:r>
          </w:p>
        </w:tc>
        <w:tc>
          <w:tcPr>
            <w:tcW w:w="957" w:type="pct"/>
            <w:gridSpan w:val="2"/>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2,4</w:t>
            </w:r>
          </w:p>
        </w:tc>
        <w:tc>
          <w:tcPr>
            <w:tcW w:w="441"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 организациях, имеющих статус резидента технико-внедренческой особой экономической зоны</w:t>
            </w:r>
            <w:proofErr w:type="gramStart"/>
            <w:r w:rsidRPr="00827B58">
              <w:rPr>
                <w:rFonts w:ascii="Times New Roman" w:hAnsi="Times New Roman"/>
                <w:color w:val="000000"/>
                <w:sz w:val="20"/>
                <w:szCs w:val="20"/>
              </w:rPr>
              <w:t xml:space="preserve"> (%)</w:t>
            </w:r>
            <w:proofErr w:type="gramEnd"/>
          </w:p>
        </w:tc>
        <w:tc>
          <w:tcPr>
            <w:tcW w:w="478"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w:t>
            </w:r>
          </w:p>
        </w:tc>
        <w:tc>
          <w:tcPr>
            <w:tcW w:w="867" w:type="pct"/>
            <w:gridSpan w:val="2"/>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 </w:t>
            </w:r>
          </w:p>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1,9</w:t>
            </w:r>
          </w:p>
        </w:tc>
        <w:tc>
          <w:tcPr>
            <w:tcW w:w="957" w:type="pct"/>
            <w:gridSpan w:val="2"/>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2,4</w:t>
            </w:r>
          </w:p>
        </w:tc>
        <w:tc>
          <w:tcPr>
            <w:tcW w:w="441"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 организациях, использующих труд инвалидов</w:t>
            </w:r>
            <w:proofErr w:type="gramStart"/>
            <w:r w:rsidRPr="00827B58">
              <w:rPr>
                <w:rFonts w:ascii="Times New Roman" w:hAnsi="Times New Roman"/>
                <w:color w:val="000000"/>
                <w:sz w:val="20"/>
                <w:szCs w:val="20"/>
              </w:rPr>
              <w:t xml:space="preserve"> (%)</w:t>
            </w:r>
            <w:proofErr w:type="gramEnd"/>
          </w:p>
        </w:tc>
        <w:tc>
          <w:tcPr>
            <w:tcW w:w="478"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w:t>
            </w:r>
          </w:p>
        </w:tc>
        <w:tc>
          <w:tcPr>
            <w:tcW w:w="867" w:type="pct"/>
            <w:gridSpan w:val="2"/>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1,9</w:t>
            </w:r>
          </w:p>
        </w:tc>
        <w:tc>
          <w:tcPr>
            <w:tcW w:w="957" w:type="pct"/>
            <w:gridSpan w:val="2"/>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2,4</w:t>
            </w:r>
          </w:p>
        </w:tc>
        <w:tc>
          <w:tcPr>
            <w:tcW w:w="441"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В организациях, применяющих специальные налоговые режимы, в том числе:</w:t>
            </w:r>
          </w:p>
        </w:tc>
        <w:tc>
          <w:tcPr>
            <w:tcW w:w="2744" w:type="pct"/>
            <w:gridSpan w:val="6"/>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 </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Единый налог, взимаемый в связи с применением упрощенной системы налогообложения</w:t>
            </w:r>
            <w:proofErr w:type="gramStart"/>
            <w:r w:rsidRPr="00827B58">
              <w:rPr>
                <w:rFonts w:ascii="Times New Roman" w:hAnsi="Times New Roman"/>
                <w:color w:val="000000"/>
                <w:sz w:val="20"/>
                <w:szCs w:val="20"/>
              </w:rPr>
              <w:t xml:space="preserve"> (%)</w:t>
            </w:r>
            <w:proofErr w:type="gramEnd"/>
          </w:p>
        </w:tc>
        <w:tc>
          <w:tcPr>
            <w:tcW w:w="478"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 -</w:t>
            </w:r>
          </w:p>
        </w:tc>
        <w:tc>
          <w:tcPr>
            <w:tcW w:w="2265" w:type="pct"/>
            <w:gridSpan w:val="5"/>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Единый налог на вмененный доход для отдельных видов деятельности</w:t>
            </w:r>
            <w:proofErr w:type="gramStart"/>
            <w:r w:rsidRPr="00827B58">
              <w:rPr>
                <w:rFonts w:ascii="Times New Roman" w:hAnsi="Times New Roman"/>
                <w:color w:val="000000"/>
                <w:sz w:val="20"/>
                <w:szCs w:val="20"/>
              </w:rPr>
              <w:t xml:space="preserve"> (%)</w:t>
            </w:r>
            <w:proofErr w:type="gramEnd"/>
          </w:p>
        </w:tc>
        <w:tc>
          <w:tcPr>
            <w:tcW w:w="478"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 xml:space="preserve"> </w:t>
            </w:r>
          </w:p>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w:t>
            </w:r>
          </w:p>
        </w:tc>
        <w:tc>
          <w:tcPr>
            <w:tcW w:w="2265" w:type="pct"/>
            <w:gridSpan w:val="5"/>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w:t>
            </w:r>
          </w:p>
        </w:tc>
      </w:tr>
      <w:tr w:rsidR="00BB4067" w:rsidRPr="00827B58" w:rsidTr="00F94E4C">
        <w:tc>
          <w:tcPr>
            <w:tcW w:w="2256"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Единый сельскохозяйственный налог</w:t>
            </w:r>
            <w:proofErr w:type="gramStart"/>
            <w:r w:rsidRPr="00827B58">
              <w:rPr>
                <w:rFonts w:ascii="Times New Roman" w:hAnsi="Times New Roman"/>
                <w:color w:val="000000"/>
                <w:sz w:val="20"/>
                <w:szCs w:val="20"/>
              </w:rPr>
              <w:t xml:space="preserve"> (%)</w:t>
            </w:r>
            <w:proofErr w:type="gramEnd"/>
          </w:p>
        </w:tc>
        <w:tc>
          <w:tcPr>
            <w:tcW w:w="478"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w:t>
            </w:r>
          </w:p>
        </w:tc>
        <w:tc>
          <w:tcPr>
            <w:tcW w:w="867" w:type="pct"/>
            <w:gridSpan w:val="2"/>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1,9</w:t>
            </w:r>
          </w:p>
        </w:tc>
        <w:tc>
          <w:tcPr>
            <w:tcW w:w="957" w:type="pct"/>
            <w:gridSpan w:val="2"/>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2,4</w:t>
            </w:r>
          </w:p>
        </w:tc>
        <w:tc>
          <w:tcPr>
            <w:tcW w:w="441" w:type="pct"/>
          </w:tcPr>
          <w:p w:rsidR="00BB4067" w:rsidRPr="00827B58" w:rsidRDefault="00BB4067" w:rsidP="007D0AF8">
            <w:pPr>
              <w:spacing w:after="0" w:line="360" w:lineRule="auto"/>
              <w:jc w:val="both"/>
              <w:rPr>
                <w:rFonts w:ascii="Times New Roman" w:hAnsi="Times New Roman"/>
                <w:color w:val="000000"/>
                <w:sz w:val="20"/>
                <w:szCs w:val="20"/>
              </w:rPr>
            </w:pPr>
            <w:r w:rsidRPr="00827B58">
              <w:rPr>
                <w:rFonts w:ascii="Times New Roman" w:hAnsi="Times New Roman"/>
                <w:color w:val="000000"/>
                <w:sz w:val="20"/>
                <w:szCs w:val="20"/>
              </w:rPr>
              <w:t>2,9</w:t>
            </w:r>
          </w:p>
        </w:tc>
      </w:tr>
    </w:tbl>
    <w:p w:rsidR="00BB4067" w:rsidRPr="00827B58" w:rsidRDefault="00BB4067" w:rsidP="007D0AF8">
      <w:pPr>
        <w:spacing w:after="0" w:line="360" w:lineRule="auto"/>
        <w:ind w:firstLine="709"/>
        <w:jc w:val="both"/>
        <w:rPr>
          <w:rFonts w:ascii="Times New Roman" w:hAnsi="Times New Roman"/>
          <w:color w:val="000000"/>
          <w:sz w:val="28"/>
          <w:szCs w:val="28"/>
          <w:lang w:val="uk-UA"/>
        </w:rPr>
      </w:pP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Хотелось бы обратить внимание на еще одно важное нововведение. В случае невозможности выплаты страхователем пособий по временной нетрудоспособности, по беременности и родам, ежемесячного пособия по уходу за ребенком по причине недостаточности денежных средств на его счете в кредитной организации, назначение и выплата указанных пособий осуществляется территориальным органом страховщика, то есть ФСС.</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Подводя итог </w:t>
      </w:r>
      <w:r w:rsidR="00D771F8">
        <w:rPr>
          <w:rFonts w:ascii="Times New Roman" w:hAnsi="Times New Roman"/>
          <w:color w:val="000000"/>
          <w:sz w:val="28"/>
          <w:szCs w:val="28"/>
        </w:rPr>
        <w:t xml:space="preserve">можно сделать вывод, о </w:t>
      </w:r>
      <w:proofErr w:type="gramStart"/>
      <w:r w:rsidR="00D771F8">
        <w:rPr>
          <w:rFonts w:ascii="Times New Roman" w:hAnsi="Times New Roman"/>
          <w:color w:val="000000"/>
          <w:sz w:val="28"/>
          <w:szCs w:val="28"/>
        </w:rPr>
        <w:t>том</w:t>
      </w:r>
      <w:proofErr w:type="gramEnd"/>
      <w:r w:rsidR="00D771F8">
        <w:rPr>
          <w:rFonts w:ascii="Times New Roman" w:hAnsi="Times New Roman"/>
          <w:color w:val="000000"/>
          <w:sz w:val="28"/>
          <w:szCs w:val="28"/>
        </w:rPr>
        <w:t xml:space="preserve"> что </w:t>
      </w:r>
      <w:bookmarkStart w:id="3" w:name="_GoBack"/>
      <w:bookmarkEnd w:id="3"/>
      <w:r w:rsidRPr="00827B58">
        <w:rPr>
          <w:rFonts w:ascii="Times New Roman" w:hAnsi="Times New Roman"/>
          <w:color w:val="000000"/>
          <w:sz w:val="28"/>
          <w:szCs w:val="28"/>
        </w:rPr>
        <w:t xml:space="preserve">система обязательного социального страхования в нашем государстве постоянно совершенствуется, и это позволяет гражданам чувствовать себя более защищенными. </w:t>
      </w:r>
    </w:p>
    <w:p w:rsidR="00B02766" w:rsidRPr="00827B58" w:rsidRDefault="00B02766" w:rsidP="007D0AF8">
      <w:pPr>
        <w:spacing w:after="0" w:line="360" w:lineRule="auto"/>
        <w:jc w:val="both"/>
        <w:rPr>
          <w:rFonts w:ascii="Times New Roman" w:hAnsi="Times New Roman"/>
          <w:color w:val="000000"/>
        </w:rPr>
      </w:pPr>
    </w:p>
    <w:p w:rsidR="00A7154C" w:rsidRDefault="00A7154C" w:rsidP="00827B58">
      <w:pPr>
        <w:spacing w:after="0" w:line="360" w:lineRule="auto"/>
        <w:ind w:firstLine="709"/>
        <w:jc w:val="center"/>
        <w:rPr>
          <w:rFonts w:ascii="Times New Roman" w:hAnsi="Times New Roman"/>
          <w:b/>
          <w:color w:val="000000"/>
          <w:sz w:val="28"/>
          <w:szCs w:val="28"/>
        </w:rPr>
      </w:pPr>
      <w:bookmarkStart w:id="4" w:name="_Toc314420650"/>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A7154C" w:rsidRDefault="00A7154C" w:rsidP="00827B58">
      <w:pPr>
        <w:spacing w:after="0" w:line="360" w:lineRule="auto"/>
        <w:ind w:firstLine="709"/>
        <w:jc w:val="center"/>
        <w:rPr>
          <w:rFonts w:ascii="Times New Roman" w:hAnsi="Times New Roman"/>
          <w:b/>
          <w:color w:val="000000"/>
          <w:sz w:val="28"/>
          <w:szCs w:val="28"/>
        </w:rPr>
      </w:pPr>
    </w:p>
    <w:p w:rsidR="00BB4067" w:rsidRPr="00827B58" w:rsidRDefault="00827B58" w:rsidP="00827B58">
      <w:pPr>
        <w:spacing w:after="0" w:line="360" w:lineRule="auto"/>
        <w:ind w:firstLine="709"/>
        <w:jc w:val="center"/>
        <w:rPr>
          <w:rFonts w:ascii="Times New Roman" w:hAnsi="Times New Roman"/>
          <w:b/>
          <w:color w:val="000000"/>
          <w:sz w:val="28"/>
          <w:szCs w:val="28"/>
          <w:lang w:val="uk-UA"/>
        </w:rPr>
      </w:pPr>
      <w:r w:rsidRPr="00827B58">
        <w:rPr>
          <w:rFonts w:ascii="Times New Roman" w:hAnsi="Times New Roman"/>
          <w:b/>
          <w:color w:val="000000"/>
          <w:sz w:val="28"/>
          <w:szCs w:val="28"/>
        </w:rPr>
        <w:t>ЗАКЛЮЧЕНИЕ</w:t>
      </w:r>
      <w:bookmarkEnd w:id="4"/>
    </w:p>
    <w:p w:rsidR="00BB4067" w:rsidRPr="00827B58" w:rsidRDefault="00BB4067" w:rsidP="007D0AF8">
      <w:pPr>
        <w:spacing w:after="0" w:line="360" w:lineRule="auto"/>
        <w:ind w:firstLine="709"/>
        <w:jc w:val="both"/>
        <w:rPr>
          <w:rFonts w:ascii="Times New Roman" w:hAnsi="Times New Roman"/>
          <w:color w:val="000000"/>
          <w:sz w:val="28"/>
          <w:szCs w:val="28"/>
          <w:lang w:val="uk-UA"/>
        </w:rPr>
      </w:pP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 xml:space="preserve">Подведя итоги написанной работы, можно сделать вывод, что цель работы достигнута. Отражена огромная роль Фонда Социального Страхования РФ как важнейшего звена в системе государственного социального страхования страны.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В ходе написания работы решены следующие задачи: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рассмотрена история развития системы социального страхования в России;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 </w:t>
      </w:r>
      <w:proofErr w:type="spellStart"/>
      <w:r w:rsidRPr="00827B58">
        <w:rPr>
          <w:rFonts w:ascii="Times New Roman" w:hAnsi="Times New Roman"/>
          <w:color w:val="000000"/>
          <w:sz w:val="28"/>
          <w:szCs w:val="28"/>
        </w:rPr>
        <w:t>изучины</w:t>
      </w:r>
      <w:proofErr w:type="spellEnd"/>
      <w:r w:rsidRPr="00827B58">
        <w:rPr>
          <w:rFonts w:ascii="Times New Roman" w:hAnsi="Times New Roman"/>
          <w:color w:val="000000"/>
          <w:sz w:val="28"/>
          <w:szCs w:val="28"/>
        </w:rPr>
        <w:t xml:space="preserve"> сущность, задачи работы фонда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рассмотрен порядок уплаты страховых взносов работодателями;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рассмотрены основы управления фондом;</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 изучены особенности </w:t>
      </w:r>
      <w:proofErr w:type="gramStart"/>
      <w:r w:rsidRPr="00827B58">
        <w:rPr>
          <w:rFonts w:ascii="Times New Roman" w:hAnsi="Times New Roman"/>
          <w:color w:val="000000"/>
          <w:sz w:val="28"/>
          <w:szCs w:val="28"/>
        </w:rPr>
        <w:t>контроля за</w:t>
      </w:r>
      <w:proofErr w:type="gramEnd"/>
      <w:r w:rsidRPr="00827B58">
        <w:rPr>
          <w:rFonts w:ascii="Times New Roman" w:hAnsi="Times New Roman"/>
          <w:color w:val="000000"/>
          <w:sz w:val="28"/>
          <w:szCs w:val="28"/>
        </w:rPr>
        <w:t xml:space="preserve"> деятельностью фонда;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 проанализирована деятельность Фонда с </w:t>
      </w:r>
      <w:r w:rsidR="003405F4">
        <w:rPr>
          <w:rFonts w:ascii="Times New Roman" w:hAnsi="Times New Roman"/>
          <w:color w:val="000000"/>
          <w:sz w:val="28"/>
          <w:szCs w:val="28"/>
        </w:rPr>
        <w:t>2007</w:t>
      </w:r>
      <w:r w:rsidRPr="00827B58">
        <w:rPr>
          <w:rFonts w:ascii="Times New Roman" w:hAnsi="Times New Roman"/>
          <w:color w:val="000000"/>
          <w:sz w:val="28"/>
          <w:szCs w:val="28"/>
        </w:rPr>
        <w:t xml:space="preserve"> по </w:t>
      </w:r>
      <w:r w:rsidR="003405F4">
        <w:rPr>
          <w:rFonts w:ascii="Times New Roman" w:hAnsi="Times New Roman"/>
          <w:color w:val="000000"/>
          <w:sz w:val="28"/>
          <w:szCs w:val="28"/>
        </w:rPr>
        <w:t>2013</w:t>
      </w:r>
      <w:r w:rsidRPr="00827B58">
        <w:rPr>
          <w:rFonts w:ascii="Times New Roman" w:hAnsi="Times New Roman"/>
          <w:color w:val="000000"/>
          <w:sz w:val="28"/>
          <w:szCs w:val="28"/>
        </w:rPr>
        <w:t>гг.</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Система социального страхования органически связана с системой заработной платы, налоговой системой, политикой и состоянием на рынке труда, демографическим положением в настоящем и его прогнозным положением в будущем. Пока формирование системы социального страхования не увязано с указанными выше факторами, которые во многом определяют качественные ее характеристики – уровень страховых выплат, качество и объем услуг по лечению и оздоровлению трудящихся, построить эффективную систему социальной защиты в стране не удастся. Страхованием, которое предполагает решение многих технических вопросов, должны заниматься профессиональные страховщики, которые дойдут до каждого предприятия, посчитают конкретный риск, возьмут конкретные суммы страховых взносов на этот риск. При этом должны быть более широко использованы актуарные расчеты при определении тарифов страховых взносов. </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Организационные проблемы социального страхования в современной России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Государственно-политические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Законодательно-правовые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Кадровые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Организационно-технологические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Морально-этические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Информационно-просветительные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Управленческие</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Общие проблемы системы обязательного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Сохранение </w:t>
      </w:r>
      <w:proofErr w:type="spellStart"/>
      <w:r w:rsidRPr="00827B58">
        <w:rPr>
          <w:rFonts w:ascii="Times New Roman" w:hAnsi="Times New Roman"/>
          <w:color w:val="000000"/>
          <w:sz w:val="28"/>
          <w:szCs w:val="28"/>
        </w:rPr>
        <w:t>нестраховых</w:t>
      </w:r>
      <w:proofErr w:type="spellEnd"/>
      <w:r w:rsidRPr="00827B58">
        <w:rPr>
          <w:rFonts w:ascii="Times New Roman" w:hAnsi="Times New Roman"/>
          <w:color w:val="000000"/>
          <w:sz w:val="28"/>
          <w:szCs w:val="28"/>
        </w:rPr>
        <w:t xml:space="preserve"> принципов</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Отсутствие зависимости уровня выплачиваемых пособий от размеров отчислений</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Незавершенность правового регулирования системы государственного обязательного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Нет достаточного обоснования уровня социальных выплат</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Неблагоприятные демографические тенденции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 xml:space="preserve">Новый характер </w:t>
      </w:r>
      <w:proofErr w:type="gramStart"/>
      <w:r w:rsidRPr="00827B58">
        <w:rPr>
          <w:rFonts w:ascii="Times New Roman" w:hAnsi="Times New Roman"/>
          <w:color w:val="000000"/>
          <w:sz w:val="28"/>
          <w:szCs w:val="28"/>
        </w:rPr>
        <w:t>приобрела наша социальная политика и будет приобретать</w:t>
      </w:r>
      <w:proofErr w:type="gramEnd"/>
      <w:r w:rsidRPr="00827B58">
        <w:rPr>
          <w:rFonts w:ascii="Times New Roman" w:hAnsi="Times New Roman"/>
          <w:color w:val="000000"/>
          <w:sz w:val="28"/>
          <w:szCs w:val="28"/>
        </w:rPr>
        <w:t xml:space="preserve"> и в дальнейшем. Во-первых, ее главным объектом должны стать не просто социальные отрасли, а, прежде всего, сам гражданин, и именно для человека должны развиваться те социальные сферы, в которые в последнее время вкладываются значительные деньги. Целевое приложение этих средств, и здравоохранение, и образование, и социальная поддержка, сфера занятости, культура, жилищная, демографическая и семейная политика.</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Именно и для этого был создан фонд социального страхования, для реализации социальной политики Российской Федерации.</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Основные направления реформирования системы обязательного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Соблюдение конституционных прав граждан РФ</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Четкое определение целей, задач и источников финансирования по различным видам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Соблюдение страховых принципов</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Развитие персонифицированного учета во всей системе ОСС</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lastRenderedPageBreak/>
        <w:t>Адекватность уровня социальной защиты размерам страховых платежей</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Устранение дублирования функций</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Создание условий для достижения финансовой устойчивости системы ОСС</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Благоприятные социально-экономические последствия реформ в системе социального страхования</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Создание условий для снижения налоговой нагрузки на ФОТ</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Установление объективно обоснованных тарифов страховых взносов</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Сохранение уровня государственных гарантий гражданам по временной нетрудоспособности и материнству, недопущение снижения размеров социальных пособий</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Обеспечение сбалансированности между суммой обязательных платежей в рамках ОСС и размерами обеспечения по страхованию</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Достижение финансовой стабилизации системы ОСС и создание предпосылок для ее устойчивого развития на основе сбалансированности доходов и расходов</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Участие негосударственных институтов в системах ОМС и ОСС;</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Упорядочение систем расчета и выплаты пособий по ОСС</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Повышение роли сторон социального партнерства в управлении ФСС</w:t>
      </w:r>
    </w:p>
    <w:p w:rsidR="00BB4067" w:rsidRPr="00827B58" w:rsidRDefault="00BB4067" w:rsidP="007D0AF8">
      <w:pPr>
        <w:spacing w:after="0" w:line="360" w:lineRule="auto"/>
        <w:ind w:firstLine="709"/>
        <w:jc w:val="both"/>
        <w:rPr>
          <w:rFonts w:ascii="Times New Roman" w:hAnsi="Times New Roman"/>
          <w:color w:val="000000"/>
          <w:sz w:val="28"/>
          <w:szCs w:val="28"/>
        </w:rPr>
      </w:pPr>
      <w:r w:rsidRPr="00827B58">
        <w:rPr>
          <w:rFonts w:ascii="Times New Roman" w:hAnsi="Times New Roman"/>
          <w:color w:val="000000"/>
          <w:sz w:val="28"/>
          <w:szCs w:val="28"/>
        </w:rPr>
        <w:t>Создание условий для роста заработной платы, вывода заработной платы из ”тени” при увеличении объемов средств на социальное страхование</w:t>
      </w:r>
    </w:p>
    <w:p w:rsidR="00BB4067" w:rsidRPr="00827B58" w:rsidRDefault="00BB4067" w:rsidP="007D0AF8">
      <w:pPr>
        <w:spacing w:after="0" w:line="360" w:lineRule="auto"/>
        <w:ind w:firstLine="709"/>
        <w:jc w:val="both"/>
        <w:rPr>
          <w:rFonts w:ascii="Times New Roman" w:hAnsi="Times New Roman"/>
          <w:color w:val="000000"/>
          <w:sz w:val="28"/>
          <w:szCs w:val="28"/>
        </w:rPr>
      </w:pPr>
    </w:p>
    <w:p w:rsidR="00BB4067" w:rsidRPr="00827B58" w:rsidRDefault="00BB4067" w:rsidP="00827B58">
      <w:pPr>
        <w:spacing w:after="0" w:line="360" w:lineRule="auto"/>
        <w:ind w:firstLine="709"/>
        <w:jc w:val="center"/>
        <w:rPr>
          <w:rFonts w:ascii="Times New Roman" w:hAnsi="Times New Roman"/>
          <w:b/>
          <w:color w:val="000000"/>
          <w:sz w:val="28"/>
          <w:szCs w:val="28"/>
        </w:rPr>
      </w:pPr>
      <w:r w:rsidRPr="00827B58">
        <w:rPr>
          <w:rFonts w:ascii="Times New Roman" w:hAnsi="Times New Roman"/>
          <w:color w:val="000000"/>
          <w:sz w:val="28"/>
          <w:szCs w:val="28"/>
        </w:rPr>
        <w:br w:type="page"/>
      </w:r>
      <w:bookmarkStart w:id="5" w:name="_Toc217986534"/>
      <w:bookmarkStart w:id="6" w:name="_Toc314420651"/>
      <w:r w:rsidR="00827B58" w:rsidRPr="00827B58">
        <w:rPr>
          <w:rFonts w:ascii="Times New Roman" w:hAnsi="Times New Roman"/>
          <w:b/>
          <w:color w:val="000000"/>
          <w:sz w:val="28"/>
          <w:szCs w:val="28"/>
        </w:rPr>
        <w:lastRenderedPageBreak/>
        <w:t>СПИСОК ЛИТЕРАТУРЫ</w:t>
      </w:r>
      <w:bookmarkStart w:id="7" w:name="_Toc72383883"/>
      <w:bookmarkEnd w:id="5"/>
      <w:bookmarkEnd w:id="6"/>
    </w:p>
    <w:p w:rsidR="00BB4067" w:rsidRPr="00827B58" w:rsidRDefault="00BB4067" w:rsidP="007D0AF8">
      <w:pPr>
        <w:spacing w:after="0" w:line="360" w:lineRule="auto"/>
        <w:ind w:firstLine="709"/>
        <w:jc w:val="both"/>
        <w:rPr>
          <w:rFonts w:ascii="Times New Roman" w:hAnsi="Times New Roman"/>
          <w:color w:val="000000"/>
          <w:sz w:val="28"/>
          <w:szCs w:val="28"/>
        </w:rPr>
      </w:pP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bookmarkStart w:id="8" w:name="_Toc72406853"/>
      <w:r w:rsidRPr="00827B58">
        <w:rPr>
          <w:rFonts w:ascii="Times New Roman" w:hAnsi="Times New Roman"/>
          <w:color w:val="000000"/>
          <w:sz w:val="28"/>
          <w:szCs w:val="28"/>
        </w:rPr>
        <w:t>Федеральный закон " Об основах обязательного социального страхования" от 16.07. 1999 г. №165 – ФЗ. Собрание законодательства Российской Федерации. 1999. №29. Ст.3686</w:t>
      </w:r>
      <w:bookmarkEnd w:id="8"/>
      <w:r w:rsidRPr="00827B58">
        <w:rPr>
          <w:rFonts w:ascii="Times New Roman" w:hAnsi="Times New Roman"/>
          <w:color w:val="000000"/>
          <w:sz w:val="28"/>
          <w:szCs w:val="28"/>
        </w:rPr>
        <w:t xml:space="preserve">.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bookmarkStart w:id="9" w:name="_Toc72406857"/>
      <w:r w:rsidRPr="00827B58">
        <w:rPr>
          <w:rFonts w:ascii="Times New Roman" w:hAnsi="Times New Roman"/>
          <w:color w:val="000000"/>
          <w:sz w:val="28"/>
          <w:szCs w:val="28"/>
        </w:rPr>
        <w:t>Федеральный закон "О порядке установления размеров стипендий и социальных выплат в Российской Федерации" от 07.08. 2000 г. №122 – ФЗ. Собрание законодательства Российской Федерации. 2001. №33. Ст.3348</w:t>
      </w:r>
      <w:bookmarkEnd w:id="9"/>
      <w:r w:rsidRPr="00827B58">
        <w:rPr>
          <w:rFonts w:ascii="Times New Roman" w:hAnsi="Times New Roman"/>
          <w:color w:val="000000"/>
          <w:sz w:val="28"/>
          <w:szCs w:val="28"/>
        </w:rPr>
        <w:t xml:space="preserve">.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bookmarkStart w:id="10" w:name="_Toc72406861"/>
      <w:r w:rsidRPr="00827B58">
        <w:rPr>
          <w:rFonts w:ascii="Times New Roman" w:hAnsi="Times New Roman"/>
          <w:color w:val="000000"/>
          <w:sz w:val="28"/>
          <w:szCs w:val="28"/>
        </w:rPr>
        <w:t>О фонде социального страхования Российской Федерации: указ Президента РФ от 7 августа 1992 г. №822</w:t>
      </w:r>
      <w:proofErr w:type="gramStart"/>
      <w:r w:rsidRPr="00827B58">
        <w:rPr>
          <w:rFonts w:ascii="Times New Roman" w:hAnsi="Times New Roman"/>
          <w:color w:val="000000"/>
          <w:sz w:val="28"/>
          <w:szCs w:val="28"/>
        </w:rPr>
        <w:t xml:space="preserve"> // С</w:t>
      </w:r>
      <w:proofErr w:type="gramEnd"/>
      <w:r w:rsidRPr="00827B58">
        <w:rPr>
          <w:rFonts w:ascii="Times New Roman" w:hAnsi="Times New Roman"/>
          <w:color w:val="000000"/>
          <w:sz w:val="28"/>
          <w:szCs w:val="28"/>
        </w:rPr>
        <w:t xml:space="preserve">обр. актов Президента и Правительства РФ. – 1992г. - №6. - Ст.319. </w:t>
      </w:r>
      <w:bookmarkEnd w:id="10"/>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О фонде социального страхования Российской Федерации: постановление Правительства РФ от 12 февраля 1994г. №101</w:t>
      </w:r>
      <w:proofErr w:type="gramStart"/>
      <w:r w:rsidRPr="00827B58">
        <w:rPr>
          <w:rFonts w:ascii="Times New Roman" w:hAnsi="Times New Roman"/>
          <w:color w:val="000000"/>
          <w:sz w:val="28"/>
          <w:szCs w:val="28"/>
        </w:rPr>
        <w:t xml:space="preserve"> // С</w:t>
      </w:r>
      <w:proofErr w:type="gramEnd"/>
      <w:r w:rsidRPr="00827B58">
        <w:rPr>
          <w:rFonts w:ascii="Times New Roman" w:hAnsi="Times New Roman"/>
          <w:color w:val="000000"/>
          <w:sz w:val="28"/>
          <w:szCs w:val="28"/>
        </w:rPr>
        <w:t xml:space="preserve">обр. Актов Президента и Правительства РФ. – 1994. - №8. – Ст.599. </w:t>
      </w:r>
      <w:bookmarkEnd w:id="7"/>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 xml:space="preserve">Александров, И.М. Бюджетная система Российской Федерации: учеб. / И.М. Александров. – М.: Дашков и К,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 486 с.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 xml:space="preserve">Анисимов, С.А. Бюджетная политика как источник экономического роста / С. А. Анисимов, В.А. Максимов // Финансы. – </w:t>
      </w:r>
      <w:r w:rsidR="003405F4">
        <w:rPr>
          <w:rFonts w:ascii="Times New Roman" w:hAnsi="Times New Roman"/>
          <w:color w:val="000000"/>
          <w:sz w:val="28"/>
          <w:szCs w:val="28"/>
        </w:rPr>
        <w:t>2012</w:t>
      </w:r>
      <w:r w:rsidRPr="00827B58">
        <w:rPr>
          <w:rFonts w:ascii="Times New Roman" w:hAnsi="Times New Roman"/>
          <w:color w:val="000000"/>
          <w:sz w:val="28"/>
          <w:szCs w:val="28"/>
        </w:rPr>
        <w:t>. – № 1. – С. 16 - 18.</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 xml:space="preserve">Бабич А.М., Егоров Е.В. и др. Социальное страхование в России и за рубежом. - М.: РАГС, </w:t>
      </w:r>
      <w:r w:rsidR="003405F4">
        <w:rPr>
          <w:rFonts w:ascii="Times New Roman" w:hAnsi="Times New Roman"/>
          <w:color w:val="000000"/>
          <w:sz w:val="28"/>
          <w:szCs w:val="28"/>
        </w:rPr>
        <w:t>2011</w:t>
      </w:r>
      <w:r w:rsidRPr="00827B58">
        <w:rPr>
          <w:rFonts w:ascii="Times New Roman" w:hAnsi="Times New Roman"/>
          <w:color w:val="000000"/>
          <w:sz w:val="28"/>
          <w:szCs w:val="28"/>
        </w:rPr>
        <w:t xml:space="preserve">.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 xml:space="preserve">Бабич А.М., Егоров Е.В., Жильцов Е.Н. Экономика социального страхования. Учебное пособие. - М.: МГТУ. - </w:t>
      </w:r>
      <w:r w:rsidR="003405F4">
        <w:rPr>
          <w:rFonts w:ascii="Times New Roman" w:hAnsi="Times New Roman"/>
          <w:color w:val="000000"/>
          <w:sz w:val="28"/>
          <w:szCs w:val="28"/>
        </w:rPr>
        <w:t>2012</w:t>
      </w:r>
      <w:r w:rsidRPr="00827B58">
        <w:rPr>
          <w:rFonts w:ascii="Times New Roman" w:hAnsi="Times New Roman"/>
          <w:color w:val="000000"/>
          <w:sz w:val="28"/>
          <w:szCs w:val="28"/>
        </w:rPr>
        <w:t>. – С. 340</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proofErr w:type="spellStart"/>
      <w:r w:rsidRPr="00827B58">
        <w:rPr>
          <w:rFonts w:ascii="Times New Roman" w:hAnsi="Times New Roman"/>
          <w:color w:val="000000"/>
          <w:sz w:val="28"/>
          <w:szCs w:val="28"/>
        </w:rPr>
        <w:t>Верховцев</w:t>
      </w:r>
      <w:proofErr w:type="spellEnd"/>
      <w:r w:rsidRPr="00827B58">
        <w:rPr>
          <w:rFonts w:ascii="Times New Roman" w:hAnsi="Times New Roman"/>
          <w:color w:val="000000"/>
          <w:sz w:val="28"/>
          <w:szCs w:val="28"/>
        </w:rPr>
        <w:t xml:space="preserve"> А.В. Государственное и социальное страхование. М.: ИНФРА-М, </w:t>
      </w:r>
      <w:r w:rsidR="003405F4">
        <w:rPr>
          <w:rFonts w:ascii="Times New Roman" w:hAnsi="Times New Roman"/>
          <w:color w:val="000000"/>
          <w:sz w:val="28"/>
          <w:szCs w:val="28"/>
        </w:rPr>
        <w:t>2012</w:t>
      </w:r>
      <w:r w:rsidRPr="00827B58">
        <w:rPr>
          <w:rFonts w:ascii="Times New Roman" w:hAnsi="Times New Roman"/>
          <w:color w:val="000000"/>
          <w:sz w:val="28"/>
          <w:szCs w:val="28"/>
        </w:rPr>
        <w:t xml:space="preserve">.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Государственные и муниципальные финансы : учеб</w:t>
      </w:r>
      <w:proofErr w:type="gramStart"/>
      <w:r w:rsidRPr="00827B58">
        <w:rPr>
          <w:rFonts w:ascii="Times New Roman" w:hAnsi="Times New Roman"/>
          <w:color w:val="000000"/>
          <w:sz w:val="28"/>
          <w:szCs w:val="28"/>
        </w:rPr>
        <w:t>.</w:t>
      </w:r>
      <w:proofErr w:type="gramEnd"/>
      <w:r w:rsidRPr="00827B58">
        <w:rPr>
          <w:rFonts w:ascii="Times New Roman" w:hAnsi="Times New Roman"/>
          <w:color w:val="000000"/>
          <w:sz w:val="28"/>
          <w:szCs w:val="28"/>
        </w:rPr>
        <w:t xml:space="preserve"> </w:t>
      </w:r>
      <w:proofErr w:type="gramStart"/>
      <w:r w:rsidRPr="00827B58">
        <w:rPr>
          <w:rFonts w:ascii="Times New Roman" w:hAnsi="Times New Roman"/>
          <w:color w:val="000000"/>
          <w:sz w:val="28"/>
          <w:szCs w:val="28"/>
        </w:rPr>
        <w:t>п</w:t>
      </w:r>
      <w:proofErr w:type="gramEnd"/>
      <w:r w:rsidRPr="00827B58">
        <w:rPr>
          <w:rFonts w:ascii="Times New Roman" w:hAnsi="Times New Roman"/>
          <w:color w:val="000000"/>
          <w:sz w:val="28"/>
          <w:szCs w:val="28"/>
        </w:rPr>
        <w:t xml:space="preserve">особие / ред. Г.Б. Поляк. – М.: ЮНИТИ. -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 С. 319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 xml:space="preserve">Жукова, С.С. Целевые бюджетные и внебюджетные фонды : учеб. пособие / С.С. Жукова, А.В. </w:t>
      </w:r>
      <w:proofErr w:type="spellStart"/>
      <w:r w:rsidRPr="00827B58">
        <w:rPr>
          <w:rFonts w:ascii="Times New Roman" w:hAnsi="Times New Roman"/>
          <w:color w:val="000000"/>
          <w:sz w:val="28"/>
          <w:szCs w:val="28"/>
        </w:rPr>
        <w:t>Абышева</w:t>
      </w:r>
      <w:proofErr w:type="spellEnd"/>
      <w:r w:rsidRPr="00827B58">
        <w:rPr>
          <w:rFonts w:ascii="Times New Roman" w:hAnsi="Times New Roman"/>
          <w:color w:val="000000"/>
          <w:sz w:val="28"/>
          <w:szCs w:val="28"/>
        </w:rPr>
        <w:t xml:space="preserve"> ; </w:t>
      </w:r>
      <w:proofErr w:type="spellStart"/>
      <w:r w:rsidRPr="00827B58">
        <w:rPr>
          <w:rFonts w:ascii="Times New Roman" w:hAnsi="Times New Roman"/>
          <w:color w:val="000000"/>
          <w:sz w:val="28"/>
          <w:szCs w:val="28"/>
        </w:rPr>
        <w:t>Тюм</w:t>
      </w:r>
      <w:proofErr w:type="spellEnd"/>
      <w:r w:rsidRPr="00827B58">
        <w:rPr>
          <w:rFonts w:ascii="Times New Roman" w:hAnsi="Times New Roman"/>
          <w:color w:val="000000"/>
          <w:sz w:val="28"/>
          <w:szCs w:val="28"/>
        </w:rPr>
        <w:t xml:space="preserve">. гос. ун-т, Ин </w:t>
      </w:r>
      <w:proofErr w:type="gramStart"/>
      <w:r w:rsidRPr="00827B58">
        <w:rPr>
          <w:rFonts w:ascii="Times New Roman" w:hAnsi="Times New Roman"/>
          <w:color w:val="000000"/>
          <w:sz w:val="28"/>
          <w:szCs w:val="28"/>
        </w:rPr>
        <w:t>-т</w:t>
      </w:r>
      <w:proofErr w:type="gramEnd"/>
      <w:r w:rsidRPr="00827B58">
        <w:rPr>
          <w:rFonts w:ascii="Times New Roman" w:hAnsi="Times New Roman"/>
          <w:color w:val="000000"/>
          <w:sz w:val="28"/>
          <w:szCs w:val="28"/>
        </w:rPr>
        <w:t xml:space="preserve"> </w:t>
      </w:r>
      <w:proofErr w:type="spellStart"/>
      <w:r w:rsidRPr="00827B58">
        <w:rPr>
          <w:rFonts w:ascii="Times New Roman" w:hAnsi="Times New Roman"/>
          <w:color w:val="000000"/>
          <w:sz w:val="28"/>
          <w:szCs w:val="28"/>
        </w:rPr>
        <w:t>дистанц</w:t>
      </w:r>
      <w:proofErr w:type="spellEnd"/>
      <w:r w:rsidRPr="00827B58">
        <w:rPr>
          <w:rFonts w:ascii="Times New Roman" w:hAnsi="Times New Roman"/>
          <w:color w:val="000000"/>
          <w:sz w:val="28"/>
          <w:szCs w:val="28"/>
        </w:rPr>
        <w:t xml:space="preserve">. </w:t>
      </w:r>
      <w:r w:rsidRPr="00827B58">
        <w:rPr>
          <w:rFonts w:ascii="Times New Roman" w:hAnsi="Times New Roman"/>
          <w:color w:val="000000"/>
          <w:sz w:val="28"/>
          <w:szCs w:val="28"/>
        </w:rPr>
        <w:lastRenderedPageBreak/>
        <w:t xml:space="preserve">образ., </w:t>
      </w:r>
      <w:proofErr w:type="spellStart"/>
      <w:r w:rsidRPr="00827B58">
        <w:rPr>
          <w:rFonts w:ascii="Times New Roman" w:hAnsi="Times New Roman"/>
          <w:color w:val="000000"/>
          <w:sz w:val="28"/>
          <w:szCs w:val="28"/>
        </w:rPr>
        <w:t>Междунар</w:t>
      </w:r>
      <w:proofErr w:type="spellEnd"/>
      <w:r w:rsidRPr="00827B58">
        <w:rPr>
          <w:rFonts w:ascii="Times New Roman" w:hAnsi="Times New Roman"/>
          <w:color w:val="000000"/>
          <w:sz w:val="28"/>
          <w:szCs w:val="28"/>
        </w:rPr>
        <w:t xml:space="preserve">. ин-т финансов, управления и бизнеса. – Тюмень: Изд-во </w:t>
      </w:r>
      <w:proofErr w:type="spellStart"/>
      <w:r w:rsidRPr="00827B58">
        <w:rPr>
          <w:rFonts w:ascii="Times New Roman" w:hAnsi="Times New Roman"/>
          <w:color w:val="000000"/>
          <w:sz w:val="28"/>
          <w:szCs w:val="28"/>
        </w:rPr>
        <w:t>ТюмГУ</w:t>
      </w:r>
      <w:proofErr w:type="spellEnd"/>
      <w:r w:rsidRPr="00827B58">
        <w:rPr>
          <w:rFonts w:ascii="Times New Roman" w:hAnsi="Times New Roman"/>
          <w:color w:val="000000"/>
          <w:sz w:val="28"/>
          <w:szCs w:val="28"/>
        </w:rPr>
        <w:t xml:space="preserve">. - </w:t>
      </w:r>
      <w:r w:rsidR="003405F4">
        <w:rPr>
          <w:rFonts w:ascii="Times New Roman" w:hAnsi="Times New Roman"/>
          <w:color w:val="000000"/>
          <w:sz w:val="28"/>
          <w:szCs w:val="28"/>
        </w:rPr>
        <w:t>2013</w:t>
      </w:r>
      <w:r w:rsidRPr="00827B58">
        <w:rPr>
          <w:rFonts w:ascii="Times New Roman" w:hAnsi="Times New Roman"/>
          <w:color w:val="000000"/>
          <w:sz w:val="28"/>
          <w:szCs w:val="28"/>
        </w:rPr>
        <w:t xml:space="preserve">. – С. 164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proofErr w:type="spellStart"/>
      <w:r w:rsidRPr="00827B58">
        <w:rPr>
          <w:rFonts w:ascii="Times New Roman" w:hAnsi="Times New Roman"/>
          <w:color w:val="000000"/>
          <w:sz w:val="28"/>
          <w:szCs w:val="28"/>
        </w:rPr>
        <w:t>Ильюхина</w:t>
      </w:r>
      <w:proofErr w:type="spellEnd"/>
      <w:r w:rsidRPr="00827B58">
        <w:rPr>
          <w:rFonts w:ascii="Times New Roman" w:hAnsi="Times New Roman"/>
          <w:color w:val="000000"/>
          <w:sz w:val="28"/>
          <w:szCs w:val="28"/>
        </w:rPr>
        <w:t xml:space="preserve"> Т.М. Виды пособий по обязательному социальному страхованию. // Вестник государственного социального страхования. Социальный мир. - </w:t>
      </w:r>
      <w:r w:rsidR="003405F4">
        <w:rPr>
          <w:rFonts w:ascii="Times New Roman" w:hAnsi="Times New Roman"/>
          <w:color w:val="000000"/>
          <w:sz w:val="28"/>
          <w:szCs w:val="28"/>
        </w:rPr>
        <w:t>2012</w:t>
      </w:r>
      <w:r w:rsidRPr="00827B58">
        <w:rPr>
          <w:rFonts w:ascii="Times New Roman" w:hAnsi="Times New Roman"/>
          <w:color w:val="000000"/>
          <w:sz w:val="28"/>
          <w:szCs w:val="28"/>
        </w:rPr>
        <w:t xml:space="preserve">. - № 7.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Коломин Е.В. Основные предпосылки и направления повышения социально-экономической эффективности страхования // - Финансы. -</w:t>
      </w:r>
      <w:r w:rsidR="003405F4">
        <w:rPr>
          <w:rFonts w:ascii="Times New Roman" w:hAnsi="Times New Roman"/>
          <w:color w:val="000000"/>
          <w:sz w:val="28"/>
          <w:szCs w:val="28"/>
        </w:rPr>
        <w:t>2013</w:t>
      </w:r>
      <w:r w:rsidRPr="00827B58">
        <w:rPr>
          <w:rFonts w:ascii="Times New Roman" w:hAnsi="Times New Roman"/>
          <w:color w:val="000000"/>
          <w:sz w:val="28"/>
          <w:szCs w:val="28"/>
        </w:rPr>
        <w:t>. – № 1. – С. 3 - 7.</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proofErr w:type="spellStart"/>
      <w:r w:rsidRPr="00827B58">
        <w:rPr>
          <w:rFonts w:ascii="Times New Roman" w:hAnsi="Times New Roman"/>
          <w:color w:val="000000"/>
          <w:sz w:val="28"/>
          <w:szCs w:val="28"/>
        </w:rPr>
        <w:t>Мысляева</w:t>
      </w:r>
      <w:proofErr w:type="spellEnd"/>
      <w:r w:rsidRPr="00827B58">
        <w:rPr>
          <w:rFonts w:ascii="Times New Roman" w:hAnsi="Times New Roman"/>
          <w:color w:val="000000"/>
          <w:sz w:val="28"/>
          <w:szCs w:val="28"/>
        </w:rPr>
        <w:t xml:space="preserve"> И.Н. Государственные и муниципальные финансы: учеб. – М.: ИФРА-М, </w:t>
      </w:r>
      <w:r w:rsidR="003405F4">
        <w:rPr>
          <w:rFonts w:ascii="Times New Roman" w:hAnsi="Times New Roman"/>
          <w:color w:val="000000"/>
          <w:sz w:val="28"/>
          <w:szCs w:val="28"/>
        </w:rPr>
        <w:t>2011</w:t>
      </w:r>
      <w:r w:rsidRPr="00827B58">
        <w:rPr>
          <w:rFonts w:ascii="Times New Roman" w:hAnsi="Times New Roman"/>
          <w:color w:val="000000"/>
          <w:sz w:val="28"/>
          <w:szCs w:val="28"/>
        </w:rPr>
        <w:t xml:space="preserve">.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proofErr w:type="spellStart"/>
      <w:r w:rsidRPr="00827B58">
        <w:rPr>
          <w:rFonts w:ascii="Times New Roman" w:hAnsi="Times New Roman"/>
          <w:color w:val="000000"/>
          <w:sz w:val="28"/>
          <w:szCs w:val="28"/>
        </w:rPr>
        <w:t>Придачук</w:t>
      </w:r>
      <w:proofErr w:type="spellEnd"/>
      <w:r w:rsidRPr="00827B58">
        <w:rPr>
          <w:rFonts w:ascii="Times New Roman" w:hAnsi="Times New Roman"/>
          <w:color w:val="000000"/>
          <w:sz w:val="28"/>
          <w:szCs w:val="28"/>
        </w:rPr>
        <w:t xml:space="preserve">, М.П. Построение бюджетирования, </w:t>
      </w:r>
      <w:proofErr w:type="gramStart"/>
      <w:r w:rsidRPr="00827B58">
        <w:rPr>
          <w:rFonts w:ascii="Times New Roman" w:hAnsi="Times New Roman"/>
          <w:color w:val="000000"/>
          <w:sz w:val="28"/>
          <w:szCs w:val="28"/>
        </w:rPr>
        <w:t>ориентированного</w:t>
      </w:r>
      <w:proofErr w:type="gramEnd"/>
      <w:r w:rsidRPr="00827B58">
        <w:rPr>
          <w:rFonts w:ascii="Times New Roman" w:hAnsi="Times New Roman"/>
          <w:color w:val="000000"/>
          <w:sz w:val="28"/>
          <w:szCs w:val="28"/>
        </w:rPr>
        <w:t xml:space="preserve"> на результат / М.П. </w:t>
      </w:r>
      <w:proofErr w:type="spellStart"/>
      <w:r w:rsidRPr="00827B58">
        <w:rPr>
          <w:rFonts w:ascii="Times New Roman" w:hAnsi="Times New Roman"/>
          <w:color w:val="000000"/>
          <w:sz w:val="28"/>
          <w:szCs w:val="28"/>
        </w:rPr>
        <w:t>Придачук</w:t>
      </w:r>
      <w:proofErr w:type="spellEnd"/>
      <w:r w:rsidRPr="00827B58">
        <w:rPr>
          <w:rFonts w:ascii="Times New Roman" w:hAnsi="Times New Roman"/>
          <w:color w:val="000000"/>
          <w:sz w:val="28"/>
          <w:szCs w:val="28"/>
        </w:rPr>
        <w:t xml:space="preserve"> // Финансы и кредит. – </w:t>
      </w:r>
      <w:r w:rsidR="00A7154C">
        <w:rPr>
          <w:rFonts w:ascii="Times New Roman" w:hAnsi="Times New Roman"/>
          <w:color w:val="000000"/>
          <w:sz w:val="28"/>
          <w:szCs w:val="28"/>
        </w:rPr>
        <w:t>2013</w:t>
      </w:r>
      <w:r w:rsidRPr="00827B58">
        <w:rPr>
          <w:rFonts w:ascii="Times New Roman" w:hAnsi="Times New Roman"/>
          <w:color w:val="000000"/>
          <w:sz w:val="28"/>
          <w:szCs w:val="28"/>
        </w:rPr>
        <w:t xml:space="preserve">. – № 15. – С. 64 - 66.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Социальная политика: Учебник / Под общ</w:t>
      </w:r>
      <w:proofErr w:type="gramStart"/>
      <w:r w:rsidRPr="00827B58">
        <w:rPr>
          <w:rFonts w:ascii="Times New Roman" w:hAnsi="Times New Roman"/>
          <w:color w:val="000000"/>
          <w:sz w:val="28"/>
          <w:szCs w:val="28"/>
        </w:rPr>
        <w:t>.</w:t>
      </w:r>
      <w:proofErr w:type="gramEnd"/>
      <w:r w:rsidRPr="00827B58">
        <w:rPr>
          <w:rFonts w:ascii="Times New Roman" w:hAnsi="Times New Roman"/>
          <w:color w:val="000000"/>
          <w:sz w:val="28"/>
          <w:szCs w:val="28"/>
        </w:rPr>
        <w:t xml:space="preserve"> </w:t>
      </w:r>
      <w:proofErr w:type="gramStart"/>
      <w:r w:rsidRPr="00827B58">
        <w:rPr>
          <w:rFonts w:ascii="Times New Roman" w:hAnsi="Times New Roman"/>
          <w:color w:val="000000"/>
          <w:sz w:val="28"/>
          <w:szCs w:val="28"/>
        </w:rPr>
        <w:t>р</w:t>
      </w:r>
      <w:proofErr w:type="gramEnd"/>
      <w:r w:rsidRPr="00827B58">
        <w:rPr>
          <w:rFonts w:ascii="Times New Roman" w:hAnsi="Times New Roman"/>
          <w:color w:val="000000"/>
          <w:sz w:val="28"/>
          <w:szCs w:val="28"/>
        </w:rPr>
        <w:t xml:space="preserve">ед. Н.А. Волгина. - М.: Издательство "Экзамен" </w:t>
      </w:r>
      <w:r w:rsidR="00A7154C">
        <w:rPr>
          <w:rFonts w:ascii="Times New Roman" w:hAnsi="Times New Roman"/>
          <w:color w:val="000000"/>
          <w:sz w:val="28"/>
          <w:szCs w:val="28"/>
        </w:rPr>
        <w:t>2013</w:t>
      </w:r>
      <w:r w:rsidRPr="00827B58">
        <w:rPr>
          <w:rFonts w:ascii="Times New Roman" w:hAnsi="Times New Roman"/>
          <w:color w:val="000000"/>
          <w:sz w:val="28"/>
          <w:szCs w:val="28"/>
        </w:rPr>
        <w:t xml:space="preserve">. </w:t>
      </w:r>
    </w:p>
    <w:p w:rsidR="00BB4067" w:rsidRPr="00827B58" w:rsidRDefault="00BB4067" w:rsidP="00A7154C">
      <w:pPr>
        <w:numPr>
          <w:ilvl w:val="0"/>
          <w:numId w:val="3"/>
        </w:numPr>
        <w:spacing w:after="0" w:line="360" w:lineRule="auto"/>
        <w:ind w:left="426"/>
        <w:jc w:val="both"/>
        <w:rPr>
          <w:rFonts w:ascii="Times New Roman" w:hAnsi="Times New Roman"/>
          <w:color w:val="000000"/>
          <w:sz w:val="28"/>
          <w:szCs w:val="28"/>
        </w:rPr>
      </w:pPr>
      <w:r w:rsidRPr="00827B58">
        <w:rPr>
          <w:rFonts w:ascii="Times New Roman" w:hAnsi="Times New Roman"/>
          <w:color w:val="000000"/>
          <w:sz w:val="28"/>
          <w:szCs w:val="28"/>
        </w:rPr>
        <w:t xml:space="preserve">Социальная политика: реформы социального страхования // Общество и экономика – </w:t>
      </w:r>
      <w:r w:rsidR="003405F4">
        <w:rPr>
          <w:rFonts w:ascii="Times New Roman" w:hAnsi="Times New Roman"/>
          <w:color w:val="000000"/>
          <w:sz w:val="28"/>
          <w:szCs w:val="28"/>
        </w:rPr>
        <w:t>2010</w:t>
      </w:r>
      <w:r w:rsidRPr="00827B58">
        <w:rPr>
          <w:rFonts w:ascii="Times New Roman" w:hAnsi="Times New Roman"/>
          <w:color w:val="000000"/>
          <w:sz w:val="28"/>
          <w:szCs w:val="28"/>
        </w:rPr>
        <w:t xml:space="preserve">. - № 10-11. </w:t>
      </w:r>
    </w:p>
    <w:p w:rsidR="00827B58" w:rsidRDefault="00827B58" w:rsidP="00827B58">
      <w:pPr>
        <w:spacing w:after="0" w:line="360" w:lineRule="auto"/>
        <w:jc w:val="both"/>
        <w:rPr>
          <w:rFonts w:ascii="Times New Roman" w:hAnsi="Times New Roman"/>
          <w:color w:val="000000"/>
          <w:sz w:val="28"/>
          <w:szCs w:val="28"/>
          <w:lang w:val="uk-UA"/>
        </w:rPr>
        <w:sectPr w:rsidR="00827B58" w:rsidSect="00551832">
          <w:headerReference w:type="default" r:id="rId13"/>
          <w:footerReference w:type="default" r:id="rId14"/>
          <w:headerReference w:type="first" r:id="rId15"/>
          <w:footerReference w:type="first" r:id="rId16"/>
          <w:pgSz w:w="11906" w:h="16838"/>
          <w:pgMar w:top="1134" w:right="851" w:bottom="1134" w:left="1701" w:header="708" w:footer="0" w:gutter="0"/>
          <w:pgNumType w:start="2"/>
          <w:cols w:space="708"/>
          <w:titlePg/>
          <w:docGrid w:linePitch="360"/>
        </w:sectPr>
      </w:pPr>
    </w:p>
    <w:p w:rsidR="00827B58" w:rsidRPr="00827B58" w:rsidRDefault="00827B58" w:rsidP="00827B58">
      <w:pPr>
        <w:spacing w:after="0" w:line="360" w:lineRule="auto"/>
        <w:jc w:val="right"/>
        <w:rPr>
          <w:rFonts w:ascii="Times New Roman" w:hAnsi="Times New Roman"/>
          <w:b/>
          <w:color w:val="000000"/>
          <w:sz w:val="28"/>
          <w:szCs w:val="28"/>
        </w:rPr>
      </w:pPr>
      <w:r w:rsidRPr="00827B58">
        <w:rPr>
          <w:rFonts w:ascii="Times New Roman" w:hAnsi="Times New Roman"/>
          <w:b/>
          <w:color w:val="000000"/>
          <w:sz w:val="28"/>
          <w:szCs w:val="28"/>
        </w:rPr>
        <w:lastRenderedPageBreak/>
        <w:t>ПРИЛОЖЕНИЕ А</w:t>
      </w:r>
    </w:p>
    <w:p w:rsidR="00827B58" w:rsidRPr="00827B58" w:rsidRDefault="00827B58" w:rsidP="00827B58">
      <w:pPr>
        <w:spacing w:after="0" w:line="360" w:lineRule="auto"/>
        <w:ind w:firstLine="709"/>
        <w:jc w:val="center"/>
        <w:rPr>
          <w:rFonts w:ascii="Times New Roman" w:hAnsi="Times New Roman"/>
          <w:b/>
          <w:color w:val="000000"/>
          <w:sz w:val="28"/>
          <w:szCs w:val="28"/>
        </w:rPr>
      </w:pPr>
    </w:p>
    <w:p w:rsidR="00827B58" w:rsidRPr="00827B58" w:rsidRDefault="00827B58" w:rsidP="00827B58">
      <w:pPr>
        <w:spacing w:after="0" w:line="360" w:lineRule="auto"/>
        <w:ind w:firstLine="709"/>
        <w:jc w:val="center"/>
        <w:rPr>
          <w:rFonts w:ascii="Times New Roman" w:hAnsi="Times New Roman"/>
          <w:b/>
          <w:color w:val="000000"/>
          <w:sz w:val="28"/>
          <w:szCs w:val="28"/>
          <w:lang w:val="uk-UA"/>
        </w:rPr>
      </w:pPr>
      <w:r w:rsidRPr="00827B58">
        <w:rPr>
          <w:rFonts w:ascii="Times New Roman" w:hAnsi="Times New Roman"/>
          <w:b/>
          <w:color w:val="000000"/>
          <w:sz w:val="28"/>
          <w:szCs w:val="28"/>
        </w:rPr>
        <w:t>Организационная структура Фонда социального страхования Российской Федерации (с 1994 года)</w:t>
      </w:r>
    </w:p>
    <w:p w:rsidR="00827B58" w:rsidRPr="00827B58" w:rsidRDefault="006B7A94" w:rsidP="00827B58">
      <w:pPr>
        <w:spacing w:after="0" w:line="360" w:lineRule="auto"/>
        <w:ind w:firstLine="709"/>
        <w:jc w:val="center"/>
        <w:rPr>
          <w:rFonts w:ascii="Times New Roman" w:hAnsi="Times New Roman"/>
          <w:color w:val="000000"/>
          <w:sz w:val="28"/>
          <w:szCs w:val="28"/>
        </w:rPr>
      </w:pPr>
      <w:r>
        <w:rPr>
          <w:rFonts w:ascii="Times New Roman" w:hAnsi="Times New Roman"/>
          <w:noProof/>
          <w:color w:val="000000"/>
          <w:sz w:val="28"/>
          <w:szCs w:val="28"/>
          <w:lang w:eastAsia="ru-RU"/>
        </w:rPr>
        <w:drawing>
          <wp:inline distT="0" distB="0" distL="0" distR="0">
            <wp:extent cx="7301865" cy="440817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7301865" cy="4408170"/>
                    </a:xfrm>
                    <a:prstGeom prst="rect">
                      <a:avLst/>
                    </a:prstGeom>
                    <a:noFill/>
                    <a:ln>
                      <a:noFill/>
                    </a:ln>
                  </pic:spPr>
                </pic:pic>
              </a:graphicData>
            </a:graphic>
          </wp:inline>
        </w:drawing>
      </w:r>
    </w:p>
    <w:p w:rsidR="00827B58" w:rsidRPr="00827B58" w:rsidRDefault="00827B58" w:rsidP="00827B58">
      <w:pPr>
        <w:spacing w:after="0" w:line="360" w:lineRule="auto"/>
        <w:ind w:firstLine="709"/>
        <w:jc w:val="right"/>
        <w:rPr>
          <w:rFonts w:ascii="Times New Roman" w:hAnsi="Times New Roman"/>
          <w:b/>
          <w:color w:val="000000"/>
          <w:sz w:val="28"/>
          <w:szCs w:val="28"/>
          <w:lang w:val="uk-UA"/>
        </w:rPr>
      </w:pPr>
      <w:r w:rsidRPr="00827B58">
        <w:rPr>
          <w:rFonts w:ascii="Times New Roman" w:hAnsi="Times New Roman"/>
          <w:color w:val="000000"/>
          <w:sz w:val="28"/>
          <w:szCs w:val="28"/>
        </w:rPr>
        <w:br w:type="page"/>
      </w:r>
      <w:r w:rsidRPr="00827B58">
        <w:rPr>
          <w:rFonts w:ascii="Times New Roman" w:hAnsi="Times New Roman"/>
          <w:b/>
          <w:color w:val="000000"/>
          <w:sz w:val="28"/>
          <w:szCs w:val="28"/>
        </w:rPr>
        <w:lastRenderedPageBreak/>
        <w:t>ПРИЛОЖЕНИЕ Б</w:t>
      </w:r>
    </w:p>
    <w:p w:rsidR="00827B58" w:rsidRPr="00827B58" w:rsidRDefault="00827B58" w:rsidP="00827B58">
      <w:pPr>
        <w:pStyle w:val="a5"/>
        <w:spacing w:line="360" w:lineRule="auto"/>
        <w:jc w:val="both"/>
        <w:rPr>
          <w:rFonts w:ascii="Times New Roman" w:hAnsi="Times New Roman"/>
          <w:color w:val="000000"/>
          <w:sz w:val="28"/>
          <w:szCs w:val="28"/>
        </w:rPr>
      </w:pPr>
    </w:p>
    <w:p w:rsidR="00BB4067" w:rsidRPr="00827B58" w:rsidRDefault="006B7A94" w:rsidP="00827B58">
      <w:pPr>
        <w:spacing w:after="0" w:line="360" w:lineRule="auto"/>
        <w:jc w:val="both"/>
        <w:rPr>
          <w:rFonts w:ascii="Times New Roman" w:hAnsi="Times New Roman"/>
          <w:color w:val="000000"/>
          <w:sz w:val="28"/>
          <w:szCs w:val="28"/>
          <w:lang w:val="uk-UA"/>
        </w:rPr>
        <w:sectPr w:rsidR="00BB4067" w:rsidRPr="00827B58" w:rsidSect="00827B58">
          <w:pgSz w:w="16838" w:h="11906" w:orient="landscape"/>
          <w:pgMar w:top="1701" w:right="1134" w:bottom="851" w:left="1134" w:header="708" w:footer="0" w:gutter="0"/>
          <w:pgNumType w:start="2"/>
          <w:cols w:space="708"/>
          <w:titlePg/>
          <w:docGrid w:linePitch="360"/>
        </w:sectPr>
      </w:pPr>
      <w:r>
        <w:rPr>
          <w:rFonts w:ascii="Times New Roman" w:hAnsi="Times New Roman"/>
          <w:noProof/>
          <w:color w:val="000000"/>
          <w:sz w:val="28"/>
          <w:szCs w:val="28"/>
          <w:lang w:eastAsia="ru-RU"/>
        </w:rPr>
        <w:drawing>
          <wp:inline distT="0" distB="0" distL="0" distR="0">
            <wp:extent cx="8666480" cy="4476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grayscl/>
                      <a:extLst>
                        <a:ext uri="{28A0092B-C50C-407E-A947-70E740481C1C}">
                          <a14:useLocalDpi xmlns:a14="http://schemas.microsoft.com/office/drawing/2010/main" val="0"/>
                        </a:ext>
                      </a:extLst>
                    </a:blip>
                    <a:srcRect/>
                    <a:stretch>
                      <a:fillRect/>
                    </a:stretch>
                  </pic:blipFill>
                  <pic:spPr bwMode="auto">
                    <a:xfrm>
                      <a:off x="0" y="0"/>
                      <a:ext cx="8666480" cy="4476750"/>
                    </a:xfrm>
                    <a:prstGeom prst="rect">
                      <a:avLst/>
                    </a:prstGeom>
                    <a:noFill/>
                    <a:ln>
                      <a:noFill/>
                    </a:ln>
                  </pic:spPr>
                </pic:pic>
              </a:graphicData>
            </a:graphic>
          </wp:inline>
        </w:drawing>
      </w:r>
    </w:p>
    <w:p w:rsidR="00BB4067" w:rsidRPr="00827B58" w:rsidRDefault="00BB4067" w:rsidP="007D0AF8">
      <w:pPr>
        <w:pStyle w:val="a5"/>
        <w:spacing w:line="360" w:lineRule="auto"/>
        <w:jc w:val="both"/>
        <w:rPr>
          <w:rFonts w:ascii="Times New Roman" w:hAnsi="Times New Roman"/>
          <w:color w:val="000000"/>
          <w:sz w:val="28"/>
          <w:szCs w:val="28"/>
        </w:rPr>
      </w:pPr>
    </w:p>
    <w:p w:rsidR="00BB4067" w:rsidRPr="00827B58" w:rsidRDefault="00BB4067" w:rsidP="007D0AF8">
      <w:pPr>
        <w:spacing w:after="0" w:line="360" w:lineRule="auto"/>
        <w:jc w:val="both"/>
        <w:rPr>
          <w:rFonts w:ascii="Times New Roman" w:hAnsi="Times New Roman"/>
          <w:color w:val="000000"/>
        </w:rPr>
      </w:pPr>
    </w:p>
    <w:sectPr w:rsidR="00BB4067" w:rsidRPr="00827B58" w:rsidSect="00B027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451" w:rsidRDefault="00B40451" w:rsidP="00FF03C1">
      <w:pPr>
        <w:spacing w:after="0" w:line="240" w:lineRule="auto"/>
      </w:pPr>
      <w:r>
        <w:separator/>
      </w:r>
    </w:p>
  </w:endnote>
  <w:endnote w:type="continuationSeparator" w:id="0">
    <w:p w:rsidR="00B40451" w:rsidRDefault="00B40451" w:rsidP="00FF0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832" w:rsidRDefault="00551832">
    <w:pPr>
      <w:pStyle w:val="a8"/>
      <w:jc w:val="right"/>
    </w:pPr>
    <w:r>
      <w:fldChar w:fldCharType="begin"/>
    </w:r>
    <w:r>
      <w:instrText xml:space="preserve"> PAGE   \* MERGEFORMAT </w:instrText>
    </w:r>
    <w:r>
      <w:fldChar w:fldCharType="separate"/>
    </w:r>
    <w:r w:rsidR="006B7A94">
      <w:rPr>
        <w:noProof/>
      </w:rPr>
      <w:t>4</w:t>
    </w:r>
    <w:r>
      <w:fldChar w:fldCharType="end"/>
    </w:r>
  </w:p>
  <w:p w:rsidR="00551832" w:rsidRDefault="0055183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832" w:rsidRDefault="00551832">
    <w:pPr>
      <w:pStyle w:val="a8"/>
      <w:jc w:val="right"/>
    </w:pPr>
    <w:r>
      <w:fldChar w:fldCharType="begin"/>
    </w:r>
    <w:r>
      <w:instrText xml:space="preserve"> PAGE   \* MERGEFORMAT </w:instrText>
    </w:r>
    <w:r>
      <w:fldChar w:fldCharType="separate"/>
    </w:r>
    <w:r w:rsidR="006B7A94">
      <w:rPr>
        <w:noProof/>
      </w:rPr>
      <w:t>2</w:t>
    </w:r>
    <w:r>
      <w:fldChar w:fldCharType="end"/>
    </w:r>
  </w:p>
  <w:p w:rsidR="00551832" w:rsidRDefault="0055183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451" w:rsidRDefault="00B40451" w:rsidP="00FF03C1">
      <w:pPr>
        <w:spacing w:after="0" w:line="240" w:lineRule="auto"/>
      </w:pPr>
      <w:r>
        <w:separator/>
      </w:r>
    </w:p>
  </w:footnote>
  <w:footnote w:type="continuationSeparator" w:id="0">
    <w:p w:rsidR="00B40451" w:rsidRDefault="00B40451" w:rsidP="00FF03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E4C" w:rsidRPr="009E2590" w:rsidRDefault="00F94E4C" w:rsidP="00F94E4C">
    <w:pPr>
      <w:pStyle w:val="a5"/>
      <w:jc w:val="center"/>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E4C" w:rsidRPr="009E2590" w:rsidRDefault="00F94E4C" w:rsidP="00F94E4C">
    <w:pPr>
      <w:pStyle w:val="a5"/>
      <w:jc w:val="center"/>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C4081"/>
    <w:multiLevelType w:val="hybridMultilevel"/>
    <w:tmpl w:val="94C49C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CD42D96"/>
    <w:multiLevelType w:val="hybridMultilevel"/>
    <w:tmpl w:val="31248B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EF84505"/>
    <w:multiLevelType w:val="hybridMultilevel"/>
    <w:tmpl w:val="8F9E0C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5F33AD3"/>
    <w:multiLevelType w:val="hybridMultilevel"/>
    <w:tmpl w:val="51CEAD1C"/>
    <w:lvl w:ilvl="0" w:tplc="226AB26C">
      <w:start w:val="79"/>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4">
    <w:nsid w:val="5FB3140F"/>
    <w:multiLevelType w:val="hybridMultilevel"/>
    <w:tmpl w:val="81F2B8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AE4CE3"/>
    <w:multiLevelType w:val="hybridMultilevel"/>
    <w:tmpl w:val="7A8CA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902"/>
    <w:rsid w:val="000A2015"/>
    <w:rsid w:val="002518AC"/>
    <w:rsid w:val="003405F4"/>
    <w:rsid w:val="003C2902"/>
    <w:rsid w:val="00551832"/>
    <w:rsid w:val="00624705"/>
    <w:rsid w:val="006B7A94"/>
    <w:rsid w:val="007D0AF8"/>
    <w:rsid w:val="00827B58"/>
    <w:rsid w:val="00A7154C"/>
    <w:rsid w:val="00B02766"/>
    <w:rsid w:val="00B40451"/>
    <w:rsid w:val="00BB4067"/>
    <w:rsid w:val="00D771F8"/>
    <w:rsid w:val="00ED0635"/>
    <w:rsid w:val="00F90D2F"/>
    <w:rsid w:val="00F94E4C"/>
    <w:rsid w:val="00FF0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766"/>
    <w:pPr>
      <w:spacing w:after="200" w:line="276" w:lineRule="auto"/>
    </w:pPr>
    <w:rPr>
      <w:sz w:val="22"/>
      <w:szCs w:val="22"/>
      <w:lang w:eastAsia="en-US"/>
    </w:rPr>
  </w:style>
  <w:style w:type="paragraph" w:styleId="1">
    <w:name w:val="heading 1"/>
    <w:basedOn w:val="a"/>
    <w:next w:val="a"/>
    <w:link w:val="10"/>
    <w:uiPriority w:val="9"/>
    <w:qFormat/>
    <w:rsid w:val="002518AC"/>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902"/>
    <w:pPr>
      <w:ind w:left="720"/>
      <w:contextualSpacing/>
    </w:pPr>
  </w:style>
  <w:style w:type="character" w:styleId="a4">
    <w:name w:val="Hyperlink"/>
    <w:basedOn w:val="a0"/>
    <w:uiPriority w:val="99"/>
    <w:unhideWhenUsed/>
    <w:rsid w:val="00BB4067"/>
    <w:rPr>
      <w:rFonts w:cs="Times New Roman"/>
      <w:color w:val="0000FF"/>
      <w:u w:val="single"/>
    </w:rPr>
  </w:style>
  <w:style w:type="paragraph" w:styleId="a5">
    <w:name w:val="header"/>
    <w:basedOn w:val="a"/>
    <w:link w:val="a6"/>
    <w:uiPriority w:val="99"/>
    <w:unhideWhenUsed/>
    <w:rsid w:val="00BB4067"/>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rsid w:val="00BB4067"/>
    <w:rPr>
      <w:rFonts w:eastAsia="Times New Roman"/>
      <w:sz w:val="22"/>
      <w:szCs w:val="22"/>
    </w:rPr>
  </w:style>
  <w:style w:type="table" w:styleId="a7">
    <w:name w:val="Table Grid"/>
    <w:basedOn w:val="a1"/>
    <w:uiPriority w:val="59"/>
    <w:rsid w:val="00FF03C1"/>
    <w:rPr>
      <w:rFonts w:eastAsia="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er"/>
    <w:basedOn w:val="a"/>
    <w:link w:val="a9"/>
    <w:uiPriority w:val="99"/>
    <w:unhideWhenUsed/>
    <w:rsid w:val="00FF03C1"/>
    <w:pPr>
      <w:tabs>
        <w:tab w:val="center" w:pos="4677"/>
        <w:tab w:val="right" w:pos="9355"/>
      </w:tabs>
    </w:pPr>
  </w:style>
  <w:style w:type="character" w:customStyle="1" w:styleId="a9">
    <w:name w:val="Нижний колонтитул Знак"/>
    <w:basedOn w:val="a0"/>
    <w:link w:val="a8"/>
    <w:uiPriority w:val="99"/>
    <w:rsid w:val="00FF03C1"/>
    <w:rPr>
      <w:sz w:val="22"/>
      <w:szCs w:val="22"/>
      <w:lang w:eastAsia="en-US"/>
    </w:rPr>
  </w:style>
  <w:style w:type="paragraph" w:customStyle="1" w:styleId="aa">
    <w:name w:val="Обычный текст"/>
    <w:basedOn w:val="a"/>
    <w:rsid w:val="00FF03C1"/>
    <w:pPr>
      <w:spacing w:after="0" w:line="240" w:lineRule="auto"/>
      <w:ind w:firstLine="454"/>
      <w:jc w:val="both"/>
    </w:pPr>
    <w:rPr>
      <w:rFonts w:ascii="Times New Roman" w:eastAsia="SimSun" w:hAnsi="Times New Roman"/>
      <w:sz w:val="24"/>
      <w:szCs w:val="20"/>
      <w:lang w:eastAsia="ru-RU"/>
    </w:rPr>
  </w:style>
  <w:style w:type="character" w:customStyle="1" w:styleId="10">
    <w:name w:val="Заголовок 1 Знак"/>
    <w:basedOn w:val="a0"/>
    <w:link w:val="1"/>
    <w:uiPriority w:val="9"/>
    <w:rsid w:val="002518AC"/>
    <w:rPr>
      <w:rFonts w:ascii="Cambria" w:eastAsia="Times New Roman" w:hAnsi="Cambria" w:cs="Times New Roman"/>
      <w:b/>
      <w:bCs/>
      <w:kern w:val="32"/>
      <w:sz w:val="32"/>
      <w:szCs w:val="32"/>
      <w:lang w:eastAsia="en-US"/>
    </w:rPr>
  </w:style>
  <w:style w:type="paragraph" w:styleId="ab">
    <w:name w:val="TOC Heading"/>
    <w:basedOn w:val="1"/>
    <w:next w:val="a"/>
    <w:uiPriority w:val="39"/>
    <w:semiHidden/>
    <w:unhideWhenUsed/>
    <w:qFormat/>
    <w:rsid w:val="002518AC"/>
    <w:pPr>
      <w:keepLines/>
      <w:spacing w:before="480" w:after="0"/>
      <w:outlineLvl w:val="9"/>
    </w:pPr>
    <w:rPr>
      <w:color w:val="365F91"/>
      <w:kern w:val="0"/>
      <w:sz w:val="28"/>
      <w:szCs w:val="28"/>
    </w:rPr>
  </w:style>
  <w:style w:type="paragraph" w:styleId="2">
    <w:name w:val="toc 2"/>
    <w:basedOn w:val="a"/>
    <w:next w:val="a"/>
    <w:autoRedefine/>
    <w:uiPriority w:val="39"/>
    <w:semiHidden/>
    <w:unhideWhenUsed/>
    <w:qFormat/>
    <w:rsid w:val="002518AC"/>
    <w:pPr>
      <w:spacing w:after="100"/>
      <w:ind w:left="220"/>
    </w:pPr>
    <w:rPr>
      <w:rFonts w:eastAsia="Times New Roman"/>
    </w:rPr>
  </w:style>
  <w:style w:type="paragraph" w:styleId="11">
    <w:name w:val="toc 1"/>
    <w:basedOn w:val="a"/>
    <w:next w:val="a"/>
    <w:autoRedefine/>
    <w:uiPriority w:val="39"/>
    <w:semiHidden/>
    <w:unhideWhenUsed/>
    <w:qFormat/>
    <w:rsid w:val="002518AC"/>
    <w:pPr>
      <w:spacing w:after="100"/>
    </w:pPr>
    <w:rPr>
      <w:rFonts w:eastAsia="Times New Roman"/>
    </w:rPr>
  </w:style>
  <w:style w:type="paragraph" w:styleId="3">
    <w:name w:val="toc 3"/>
    <w:basedOn w:val="a"/>
    <w:next w:val="a"/>
    <w:autoRedefine/>
    <w:uiPriority w:val="39"/>
    <w:semiHidden/>
    <w:unhideWhenUsed/>
    <w:qFormat/>
    <w:rsid w:val="002518AC"/>
    <w:pPr>
      <w:spacing w:after="100"/>
      <w:ind w:left="440"/>
    </w:pPr>
    <w:rPr>
      <w:rFonts w:eastAsia="Times New Roman"/>
    </w:rPr>
  </w:style>
  <w:style w:type="paragraph" w:styleId="ac">
    <w:name w:val="Balloon Text"/>
    <w:basedOn w:val="a"/>
    <w:link w:val="ad"/>
    <w:uiPriority w:val="99"/>
    <w:semiHidden/>
    <w:unhideWhenUsed/>
    <w:rsid w:val="002518A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18A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766"/>
    <w:pPr>
      <w:spacing w:after="200" w:line="276" w:lineRule="auto"/>
    </w:pPr>
    <w:rPr>
      <w:sz w:val="22"/>
      <w:szCs w:val="22"/>
      <w:lang w:eastAsia="en-US"/>
    </w:rPr>
  </w:style>
  <w:style w:type="paragraph" w:styleId="1">
    <w:name w:val="heading 1"/>
    <w:basedOn w:val="a"/>
    <w:next w:val="a"/>
    <w:link w:val="10"/>
    <w:uiPriority w:val="9"/>
    <w:qFormat/>
    <w:rsid w:val="002518AC"/>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2902"/>
    <w:pPr>
      <w:ind w:left="720"/>
      <w:contextualSpacing/>
    </w:pPr>
  </w:style>
  <w:style w:type="character" w:styleId="a4">
    <w:name w:val="Hyperlink"/>
    <w:basedOn w:val="a0"/>
    <w:uiPriority w:val="99"/>
    <w:unhideWhenUsed/>
    <w:rsid w:val="00BB4067"/>
    <w:rPr>
      <w:rFonts w:cs="Times New Roman"/>
      <w:color w:val="0000FF"/>
      <w:u w:val="single"/>
    </w:rPr>
  </w:style>
  <w:style w:type="paragraph" w:styleId="a5">
    <w:name w:val="header"/>
    <w:basedOn w:val="a"/>
    <w:link w:val="a6"/>
    <w:uiPriority w:val="99"/>
    <w:unhideWhenUsed/>
    <w:rsid w:val="00BB4067"/>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rsid w:val="00BB4067"/>
    <w:rPr>
      <w:rFonts w:eastAsia="Times New Roman"/>
      <w:sz w:val="22"/>
      <w:szCs w:val="22"/>
    </w:rPr>
  </w:style>
  <w:style w:type="table" w:styleId="a7">
    <w:name w:val="Table Grid"/>
    <w:basedOn w:val="a1"/>
    <w:uiPriority w:val="59"/>
    <w:rsid w:val="00FF03C1"/>
    <w:rPr>
      <w:rFonts w:eastAsia="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footer"/>
    <w:basedOn w:val="a"/>
    <w:link w:val="a9"/>
    <w:uiPriority w:val="99"/>
    <w:unhideWhenUsed/>
    <w:rsid w:val="00FF03C1"/>
    <w:pPr>
      <w:tabs>
        <w:tab w:val="center" w:pos="4677"/>
        <w:tab w:val="right" w:pos="9355"/>
      </w:tabs>
    </w:pPr>
  </w:style>
  <w:style w:type="character" w:customStyle="1" w:styleId="a9">
    <w:name w:val="Нижний колонтитул Знак"/>
    <w:basedOn w:val="a0"/>
    <w:link w:val="a8"/>
    <w:uiPriority w:val="99"/>
    <w:rsid w:val="00FF03C1"/>
    <w:rPr>
      <w:sz w:val="22"/>
      <w:szCs w:val="22"/>
      <w:lang w:eastAsia="en-US"/>
    </w:rPr>
  </w:style>
  <w:style w:type="paragraph" w:customStyle="1" w:styleId="aa">
    <w:name w:val="Обычный текст"/>
    <w:basedOn w:val="a"/>
    <w:rsid w:val="00FF03C1"/>
    <w:pPr>
      <w:spacing w:after="0" w:line="240" w:lineRule="auto"/>
      <w:ind w:firstLine="454"/>
      <w:jc w:val="both"/>
    </w:pPr>
    <w:rPr>
      <w:rFonts w:ascii="Times New Roman" w:eastAsia="SimSun" w:hAnsi="Times New Roman"/>
      <w:sz w:val="24"/>
      <w:szCs w:val="20"/>
      <w:lang w:eastAsia="ru-RU"/>
    </w:rPr>
  </w:style>
  <w:style w:type="character" w:customStyle="1" w:styleId="10">
    <w:name w:val="Заголовок 1 Знак"/>
    <w:basedOn w:val="a0"/>
    <w:link w:val="1"/>
    <w:uiPriority w:val="9"/>
    <w:rsid w:val="002518AC"/>
    <w:rPr>
      <w:rFonts w:ascii="Cambria" w:eastAsia="Times New Roman" w:hAnsi="Cambria" w:cs="Times New Roman"/>
      <w:b/>
      <w:bCs/>
      <w:kern w:val="32"/>
      <w:sz w:val="32"/>
      <w:szCs w:val="32"/>
      <w:lang w:eastAsia="en-US"/>
    </w:rPr>
  </w:style>
  <w:style w:type="paragraph" w:styleId="ab">
    <w:name w:val="TOC Heading"/>
    <w:basedOn w:val="1"/>
    <w:next w:val="a"/>
    <w:uiPriority w:val="39"/>
    <w:semiHidden/>
    <w:unhideWhenUsed/>
    <w:qFormat/>
    <w:rsid w:val="002518AC"/>
    <w:pPr>
      <w:keepLines/>
      <w:spacing w:before="480" w:after="0"/>
      <w:outlineLvl w:val="9"/>
    </w:pPr>
    <w:rPr>
      <w:color w:val="365F91"/>
      <w:kern w:val="0"/>
      <w:sz w:val="28"/>
      <w:szCs w:val="28"/>
    </w:rPr>
  </w:style>
  <w:style w:type="paragraph" w:styleId="2">
    <w:name w:val="toc 2"/>
    <w:basedOn w:val="a"/>
    <w:next w:val="a"/>
    <w:autoRedefine/>
    <w:uiPriority w:val="39"/>
    <w:semiHidden/>
    <w:unhideWhenUsed/>
    <w:qFormat/>
    <w:rsid w:val="002518AC"/>
    <w:pPr>
      <w:spacing w:after="100"/>
      <w:ind w:left="220"/>
    </w:pPr>
    <w:rPr>
      <w:rFonts w:eastAsia="Times New Roman"/>
    </w:rPr>
  </w:style>
  <w:style w:type="paragraph" w:styleId="11">
    <w:name w:val="toc 1"/>
    <w:basedOn w:val="a"/>
    <w:next w:val="a"/>
    <w:autoRedefine/>
    <w:uiPriority w:val="39"/>
    <w:semiHidden/>
    <w:unhideWhenUsed/>
    <w:qFormat/>
    <w:rsid w:val="002518AC"/>
    <w:pPr>
      <w:spacing w:after="100"/>
    </w:pPr>
    <w:rPr>
      <w:rFonts w:eastAsia="Times New Roman"/>
    </w:rPr>
  </w:style>
  <w:style w:type="paragraph" w:styleId="3">
    <w:name w:val="toc 3"/>
    <w:basedOn w:val="a"/>
    <w:next w:val="a"/>
    <w:autoRedefine/>
    <w:uiPriority w:val="39"/>
    <w:semiHidden/>
    <w:unhideWhenUsed/>
    <w:qFormat/>
    <w:rsid w:val="002518AC"/>
    <w:pPr>
      <w:spacing w:after="100"/>
      <w:ind w:left="440"/>
    </w:pPr>
    <w:rPr>
      <w:rFonts w:eastAsia="Times New Roman"/>
    </w:rPr>
  </w:style>
  <w:style w:type="paragraph" w:styleId="ac">
    <w:name w:val="Balloon Text"/>
    <w:basedOn w:val="a"/>
    <w:link w:val="ad"/>
    <w:uiPriority w:val="99"/>
    <w:semiHidden/>
    <w:unhideWhenUsed/>
    <w:rsid w:val="002518A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18A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fss.ru/ru/fund/about/fundamentals/64/9245.s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fss.ru/ru/fund/activity/health_centre/index.s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F1AC4-86E7-4883-B8FF-EB5F39F2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7366</Words>
  <Characters>41990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ТулГУ</Company>
  <LinksUpToDate>false</LinksUpToDate>
  <CharactersWithSpaces>49258</CharactersWithSpaces>
  <SharedDoc>false</SharedDoc>
  <HLinks>
    <vt:vector size="12" baseType="variant">
      <vt:variant>
        <vt:i4>8126567</vt:i4>
      </vt:variant>
      <vt:variant>
        <vt:i4>3</vt:i4>
      </vt:variant>
      <vt:variant>
        <vt:i4>0</vt:i4>
      </vt:variant>
      <vt:variant>
        <vt:i4>5</vt:i4>
      </vt:variant>
      <vt:variant>
        <vt:lpwstr>http://www.fss.ru/ru/fund/about/fundamentals/64/9245.shtml</vt:lpwstr>
      </vt:variant>
      <vt:variant>
        <vt:lpwstr/>
      </vt:variant>
      <vt:variant>
        <vt:i4>6488093</vt:i4>
      </vt:variant>
      <vt:variant>
        <vt:i4>0</vt:i4>
      </vt:variant>
      <vt:variant>
        <vt:i4>0</vt:i4>
      </vt:variant>
      <vt:variant>
        <vt:i4>5</vt:i4>
      </vt:variant>
      <vt:variant>
        <vt:lpwstr>http://www.fss.ru/ru/fund/activity/health_centre/index.shtml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Карфик</cp:lastModifiedBy>
  <cp:revision>2</cp:revision>
  <dcterms:created xsi:type="dcterms:W3CDTF">2015-04-19T13:47:00Z</dcterms:created>
  <dcterms:modified xsi:type="dcterms:W3CDTF">2015-04-19T13:47:00Z</dcterms:modified>
</cp:coreProperties>
</file>