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344" w:rsidRPr="0008710C" w:rsidRDefault="00386344" w:rsidP="0008710C">
      <w:pPr>
        <w:spacing w:line="360" w:lineRule="auto"/>
        <w:jc w:val="both"/>
        <w:rPr>
          <w:sz w:val="28"/>
          <w:szCs w:val="28"/>
        </w:rPr>
      </w:pPr>
      <w:bookmarkStart w:id="0" w:name="_GoBack"/>
    </w:p>
    <w:p w:rsidR="00386344" w:rsidRPr="0008710C" w:rsidRDefault="00386344" w:rsidP="0008710C">
      <w:pPr>
        <w:spacing w:line="360" w:lineRule="auto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8710C">
        <w:rPr>
          <w:rFonts w:eastAsia="Calibri"/>
          <w:b/>
          <w:i/>
          <w:sz w:val="28"/>
          <w:szCs w:val="28"/>
          <w:lang w:eastAsia="en-US"/>
        </w:rPr>
        <w:t>Вариант 1</w:t>
      </w:r>
    </w:p>
    <w:p w:rsidR="00386344" w:rsidRPr="0008710C" w:rsidRDefault="00386344" w:rsidP="0008710C">
      <w:pPr>
        <w:spacing w:line="360" w:lineRule="auto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8710C">
        <w:rPr>
          <w:rFonts w:eastAsia="Calibri"/>
          <w:b/>
          <w:i/>
          <w:sz w:val="28"/>
          <w:szCs w:val="28"/>
          <w:lang w:eastAsia="en-US"/>
        </w:rPr>
        <w:t>Задание 1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Из </w:t>
      </w:r>
      <w:r w:rsidRPr="0008710C">
        <w:rPr>
          <w:rFonts w:eastAsia="Calibri"/>
          <w:i/>
          <w:sz w:val="28"/>
          <w:szCs w:val="28"/>
          <w:lang w:eastAsia="en-US"/>
        </w:rPr>
        <w:t>40</w:t>
      </w:r>
      <w:r w:rsidRPr="0008710C">
        <w:rPr>
          <w:rFonts w:eastAsia="Calibri"/>
          <w:sz w:val="28"/>
          <w:szCs w:val="28"/>
          <w:lang w:eastAsia="en-US"/>
        </w:rPr>
        <w:t xml:space="preserve"> вопросов  курса высшей математики студент знает </w:t>
      </w:r>
      <w:r w:rsidRPr="0008710C">
        <w:rPr>
          <w:rFonts w:eastAsia="Calibri"/>
          <w:i/>
          <w:sz w:val="28"/>
          <w:szCs w:val="28"/>
          <w:lang w:eastAsia="en-US"/>
        </w:rPr>
        <w:t>32</w:t>
      </w:r>
      <w:r w:rsidRPr="0008710C">
        <w:rPr>
          <w:rFonts w:eastAsia="Calibri"/>
          <w:sz w:val="28"/>
          <w:szCs w:val="28"/>
          <w:lang w:eastAsia="en-US"/>
        </w:rPr>
        <w:t>. На экзамене ему сл</w:t>
      </w:r>
      <w:r w:rsidRPr="0008710C">
        <w:rPr>
          <w:rFonts w:eastAsia="Calibri"/>
          <w:sz w:val="28"/>
          <w:szCs w:val="28"/>
          <w:lang w:eastAsia="en-US"/>
        </w:rPr>
        <w:t>у</w:t>
      </w:r>
      <w:r w:rsidRPr="0008710C">
        <w:rPr>
          <w:rFonts w:eastAsia="Calibri"/>
          <w:sz w:val="28"/>
          <w:szCs w:val="28"/>
          <w:lang w:eastAsia="en-US"/>
        </w:rPr>
        <w:t>чайным образом предлагаются два вопроса. Какова вероятность того, что студент ответит правильно: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а) хотя бы на один вопрос;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б) на оба вопроса?</w:t>
      </w:r>
    </w:p>
    <w:p w:rsidR="00386344" w:rsidRPr="0008710C" w:rsidRDefault="00386344" w:rsidP="0008710C">
      <w:pPr>
        <w:tabs>
          <w:tab w:val="left" w:pos="8156"/>
        </w:tabs>
        <w:spacing w:line="360" w:lineRule="auto"/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08710C">
        <w:rPr>
          <w:rFonts w:eastAsia="Calibri"/>
          <w:i/>
          <w:sz w:val="28"/>
          <w:szCs w:val="28"/>
          <w:lang w:eastAsia="en-US"/>
        </w:rPr>
        <w:t>Решение:</w:t>
      </w:r>
      <w:r w:rsidRPr="0008710C">
        <w:rPr>
          <w:rFonts w:eastAsia="Calibri"/>
          <w:i/>
          <w:sz w:val="28"/>
          <w:szCs w:val="28"/>
          <w:lang w:eastAsia="en-US"/>
        </w:rPr>
        <w:tab/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Для определения искомых вероятностей воспользуемся формулой кла</w:t>
      </w:r>
      <w:r w:rsidRPr="0008710C">
        <w:rPr>
          <w:rFonts w:eastAsia="Calibri"/>
          <w:sz w:val="28"/>
          <w:szCs w:val="28"/>
          <w:lang w:eastAsia="en-US"/>
        </w:rPr>
        <w:t>с</w:t>
      </w:r>
      <w:r w:rsidRPr="0008710C">
        <w:rPr>
          <w:rFonts w:eastAsia="Calibri"/>
          <w:sz w:val="28"/>
          <w:szCs w:val="28"/>
          <w:lang w:eastAsia="en-US"/>
        </w:rPr>
        <w:t>сической в</w:t>
      </w:r>
      <w:r w:rsidRPr="0008710C">
        <w:rPr>
          <w:rFonts w:eastAsia="Calibri"/>
          <w:sz w:val="28"/>
          <w:szCs w:val="28"/>
          <w:lang w:eastAsia="en-US"/>
        </w:rPr>
        <w:t>е</w:t>
      </w:r>
      <w:r w:rsidRPr="0008710C">
        <w:rPr>
          <w:rFonts w:eastAsia="Calibri"/>
          <w:sz w:val="28"/>
          <w:szCs w:val="28"/>
          <w:lang w:eastAsia="en-US"/>
        </w:rPr>
        <w:t>роятности: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24"/>
          <w:sz w:val="28"/>
          <w:szCs w:val="28"/>
          <w:lang w:eastAsia="en-US"/>
        </w:rPr>
        <w:object w:dxaOrig="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0.75pt">
            <v:imagedata r:id="rId7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,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где </w:t>
      </w:r>
      <w:r w:rsidRPr="0008710C">
        <w:rPr>
          <w:rFonts w:eastAsia="Calibri"/>
          <w:position w:val="-6"/>
          <w:sz w:val="28"/>
          <w:szCs w:val="28"/>
          <w:lang w:eastAsia="en-US"/>
        </w:rPr>
        <w:object w:dxaOrig="260" w:dyaOrig="220">
          <v:shape id="_x0000_i1026" type="#_x0000_t75" style="width:12.75pt;height:11.25pt">
            <v:imagedata r:id="rId8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- число благоприятных событию исходов;</w:t>
      </w:r>
    </w:p>
    <w:p w:rsidR="00386344" w:rsidRPr="0008710C" w:rsidRDefault="00386344" w:rsidP="0008710C">
      <w:pPr>
        <w:spacing w:line="360" w:lineRule="auto"/>
        <w:ind w:firstLine="993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6"/>
          <w:sz w:val="28"/>
          <w:szCs w:val="28"/>
          <w:lang w:eastAsia="en-US"/>
        </w:rPr>
        <w:object w:dxaOrig="200" w:dyaOrig="220">
          <v:shape id="_x0000_i1027" type="#_x0000_t75" style="width:9pt;height:11.25pt">
            <v:imagedata r:id="rId9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- число всевозможных исходов.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а) Пусть </w:t>
      </w:r>
      <w:r w:rsidRPr="0008710C">
        <w:rPr>
          <w:rFonts w:eastAsia="Calibri"/>
          <w:position w:val="-4"/>
          <w:sz w:val="28"/>
          <w:szCs w:val="28"/>
          <w:lang w:eastAsia="en-US"/>
        </w:rPr>
        <w:object w:dxaOrig="240" w:dyaOrig="260">
          <v:shape id="_x0000_i1028" type="#_x0000_t75" style="width:12.75pt;height:12.75pt">
            <v:imagedata r:id="rId10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- событие, состоящее в том, что из двух предложенных в</w:t>
      </w:r>
      <w:r w:rsidRPr="0008710C">
        <w:rPr>
          <w:rFonts w:eastAsia="Calibri"/>
          <w:sz w:val="28"/>
          <w:szCs w:val="28"/>
          <w:lang w:eastAsia="en-US"/>
        </w:rPr>
        <w:t>о</w:t>
      </w:r>
      <w:r w:rsidRPr="0008710C">
        <w:rPr>
          <w:rFonts w:eastAsia="Calibri"/>
          <w:sz w:val="28"/>
          <w:szCs w:val="28"/>
          <w:lang w:eastAsia="en-US"/>
        </w:rPr>
        <w:t>просов, ст</w:t>
      </w:r>
      <w:r w:rsidRPr="0008710C">
        <w:rPr>
          <w:rFonts w:eastAsia="Calibri"/>
          <w:sz w:val="28"/>
          <w:szCs w:val="28"/>
          <w:lang w:eastAsia="en-US"/>
        </w:rPr>
        <w:t>у</w:t>
      </w:r>
      <w:r w:rsidRPr="0008710C">
        <w:rPr>
          <w:rFonts w:eastAsia="Calibri"/>
          <w:sz w:val="28"/>
          <w:szCs w:val="28"/>
          <w:lang w:eastAsia="en-US"/>
        </w:rPr>
        <w:t xml:space="preserve">дент ответит на хотя бы одни из них. Противоположное событие </w:t>
      </w:r>
      <w:r w:rsidRPr="0008710C">
        <w:rPr>
          <w:rFonts w:eastAsia="Calibri"/>
          <w:position w:val="-4"/>
          <w:sz w:val="28"/>
          <w:szCs w:val="28"/>
          <w:lang w:eastAsia="en-US"/>
        </w:rPr>
        <w:object w:dxaOrig="240" w:dyaOrig="320">
          <v:shape id="_x0000_i1029" type="#_x0000_t75" style="width:12.75pt;height:15.75pt">
            <v:imagedata r:id="rId11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для события </w:t>
      </w:r>
      <w:r w:rsidRPr="0008710C">
        <w:rPr>
          <w:rFonts w:eastAsia="Calibri"/>
          <w:position w:val="-4"/>
          <w:sz w:val="28"/>
          <w:szCs w:val="28"/>
          <w:lang w:eastAsia="en-US"/>
        </w:rPr>
        <w:object w:dxaOrig="240" w:dyaOrig="260">
          <v:shape id="_x0000_i1030" type="#_x0000_t75" style="width:12.75pt;height:12.75pt">
            <v:imagedata r:id="rId10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сост</w:t>
      </w:r>
      <w:r w:rsidRPr="0008710C">
        <w:rPr>
          <w:rFonts w:eastAsia="Calibri"/>
          <w:sz w:val="28"/>
          <w:szCs w:val="28"/>
          <w:lang w:eastAsia="en-US"/>
        </w:rPr>
        <w:t>о</w:t>
      </w:r>
      <w:r w:rsidRPr="0008710C">
        <w:rPr>
          <w:rFonts w:eastAsia="Calibri"/>
          <w:sz w:val="28"/>
          <w:szCs w:val="28"/>
          <w:lang w:eastAsia="en-US"/>
        </w:rPr>
        <w:t>ит в том, что студент не ответит ни на один из двух вопросов.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Найдем число всевозможных исходов события </w:t>
      </w:r>
      <w:r w:rsidRPr="0008710C">
        <w:rPr>
          <w:rFonts w:eastAsia="Calibri"/>
          <w:position w:val="-4"/>
          <w:sz w:val="28"/>
          <w:szCs w:val="28"/>
          <w:lang w:eastAsia="en-US"/>
        </w:rPr>
        <w:object w:dxaOrig="240" w:dyaOrig="320">
          <v:shape id="_x0000_i1033" type="#_x0000_t75" style="width:12.75pt;height:15.75pt">
            <v:imagedata r:id="rId12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. Число всевозможных исходов равно числу сочетаний из </w:t>
      </w:r>
      <w:r w:rsidRPr="0008710C">
        <w:rPr>
          <w:rFonts w:eastAsia="Calibri"/>
          <w:i/>
          <w:sz w:val="28"/>
          <w:szCs w:val="28"/>
          <w:lang w:eastAsia="en-US"/>
        </w:rPr>
        <w:t>40</w:t>
      </w:r>
      <w:r w:rsidRPr="0008710C">
        <w:rPr>
          <w:rFonts w:eastAsia="Calibri"/>
          <w:sz w:val="28"/>
          <w:szCs w:val="28"/>
          <w:lang w:eastAsia="en-US"/>
        </w:rPr>
        <w:t xml:space="preserve"> элементов по </w:t>
      </w:r>
      <w:r w:rsidRPr="0008710C">
        <w:rPr>
          <w:rFonts w:eastAsia="Calibri"/>
          <w:i/>
          <w:sz w:val="28"/>
          <w:szCs w:val="28"/>
          <w:lang w:eastAsia="en-US"/>
        </w:rPr>
        <w:t>2</w:t>
      </w:r>
      <w:r w:rsidRPr="0008710C">
        <w:rPr>
          <w:rFonts w:eastAsia="Calibri"/>
          <w:sz w:val="28"/>
          <w:szCs w:val="28"/>
          <w:lang w:eastAsia="en-US"/>
        </w:rPr>
        <w:t>, т.е.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12"/>
          <w:sz w:val="28"/>
          <w:szCs w:val="28"/>
          <w:lang w:eastAsia="en-US"/>
        </w:rPr>
        <w:object w:dxaOrig="740" w:dyaOrig="380">
          <v:shape id="_x0000_i1034" type="#_x0000_t75" style="width:36.75pt;height:18.75pt">
            <v:imagedata r:id="rId13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Найдем число благоприятных исходов события </w:t>
      </w:r>
      <w:r w:rsidRPr="0008710C">
        <w:rPr>
          <w:rFonts w:eastAsia="Calibri"/>
          <w:position w:val="-4"/>
          <w:sz w:val="28"/>
          <w:szCs w:val="28"/>
          <w:lang w:eastAsia="en-US"/>
        </w:rPr>
        <w:object w:dxaOrig="240" w:dyaOrig="320">
          <v:shape id="_x0000_i1035" type="#_x0000_t75" style="width:12.75pt;height:15.75pt">
            <v:imagedata r:id="rId11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. Студент не знает </w:t>
      </w:r>
      <w:r w:rsidRPr="0008710C">
        <w:rPr>
          <w:rFonts w:eastAsia="Calibri"/>
          <w:position w:val="-6"/>
          <w:sz w:val="28"/>
          <w:szCs w:val="28"/>
          <w:lang w:eastAsia="en-US"/>
        </w:rPr>
        <w:object w:dxaOrig="1120" w:dyaOrig="279">
          <v:shape id="_x0000_i1036" type="#_x0000_t75" style="width:56.25pt;height:12.75pt">
            <v:imagedata r:id="rId14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в</w:t>
      </w:r>
      <w:r w:rsidRPr="0008710C">
        <w:rPr>
          <w:rFonts w:eastAsia="Calibri"/>
          <w:sz w:val="28"/>
          <w:szCs w:val="28"/>
          <w:lang w:eastAsia="en-US"/>
        </w:rPr>
        <w:t>о</w:t>
      </w:r>
      <w:r w:rsidRPr="0008710C">
        <w:rPr>
          <w:rFonts w:eastAsia="Calibri"/>
          <w:sz w:val="28"/>
          <w:szCs w:val="28"/>
          <w:lang w:eastAsia="en-US"/>
        </w:rPr>
        <w:t xml:space="preserve">просов. Значит, число благоприятных исходов событию </w:t>
      </w:r>
      <w:r w:rsidRPr="0008710C">
        <w:rPr>
          <w:rFonts w:eastAsia="Calibri"/>
          <w:position w:val="-4"/>
          <w:sz w:val="28"/>
          <w:szCs w:val="28"/>
          <w:lang w:eastAsia="en-US"/>
        </w:rPr>
        <w:object w:dxaOrig="240" w:dyaOrig="320">
          <v:shape id="_x0000_i1037" type="#_x0000_t75" style="width:12.75pt;height:15.75pt">
            <v:imagedata r:id="rId11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равно: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12"/>
          <w:sz w:val="28"/>
          <w:szCs w:val="28"/>
          <w:lang w:eastAsia="en-US"/>
        </w:rPr>
        <w:object w:dxaOrig="760" w:dyaOrig="380">
          <v:shape id="_x0000_i1038" type="#_x0000_t75" style="width:37.5pt;height:18.75pt">
            <v:imagedata r:id="rId15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Следовательно, вероятность события </w:t>
      </w:r>
      <w:r w:rsidRPr="0008710C">
        <w:rPr>
          <w:rFonts w:eastAsia="Calibri"/>
          <w:position w:val="-4"/>
          <w:sz w:val="28"/>
          <w:szCs w:val="28"/>
          <w:lang w:eastAsia="en-US"/>
        </w:rPr>
        <w:object w:dxaOrig="240" w:dyaOrig="260">
          <v:shape id="_x0000_i1039" type="#_x0000_t75" style="width:12.75pt;height:12.75pt">
            <v:imagedata r:id="rId10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равна: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54"/>
          <w:sz w:val="28"/>
          <w:szCs w:val="28"/>
          <w:lang w:eastAsia="en-US"/>
        </w:rPr>
        <w:object w:dxaOrig="7119" w:dyaOrig="1200">
          <v:shape id="_x0000_i1040" type="#_x0000_t75" style="width:353.25pt;height:59.25pt">
            <v:imagedata r:id="rId16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lastRenderedPageBreak/>
        <w:t xml:space="preserve">б) Пусть </w:t>
      </w:r>
      <w:r w:rsidRPr="0008710C">
        <w:rPr>
          <w:rFonts w:eastAsia="Calibri"/>
          <w:position w:val="-4"/>
          <w:sz w:val="28"/>
          <w:szCs w:val="28"/>
          <w:lang w:eastAsia="en-US"/>
        </w:rPr>
        <w:object w:dxaOrig="240" w:dyaOrig="260">
          <v:shape id="_x0000_i1041" type="#_x0000_t75" style="width:12.75pt;height:12.75pt">
            <v:imagedata r:id="rId17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- событие, состоящее в том, что студен ответит на оба вопр</w:t>
      </w:r>
      <w:r w:rsidRPr="0008710C">
        <w:rPr>
          <w:rFonts w:eastAsia="Calibri"/>
          <w:sz w:val="28"/>
          <w:szCs w:val="28"/>
          <w:lang w:eastAsia="en-US"/>
        </w:rPr>
        <w:t>о</w:t>
      </w:r>
      <w:r w:rsidRPr="0008710C">
        <w:rPr>
          <w:rFonts w:eastAsia="Calibri"/>
          <w:sz w:val="28"/>
          <w:szCs w:val="28"/>
          <w:lang w:eastAsia="en-US"/>
        </w:rPr>
        <w:t>са.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Число благоприятных исходов события </w:t>
      </w:r>
      <w:r w:rsidRPr="0008710C">
        <w:rPr>
          <w:rFonts w:eastAsia="Calibri"/>
          <w:position w:val="-4"/>
          <w:sz w:val="28"/>
          <w:szCs w:val="28"/>
          <w:lang w:eastAsia="en-US"/>
        </w:rPr>
        <w:object w:dxaOrig="240" w:dyaOrig="260">
          <v:shape id="_x0000_i1042" type="#_x0000_t75" style="width:12.75pt;height:12.75pt">
            <v:imagedata r:id="rId18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равно: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12"/>
          <w:sz w:val="28"/>
          <w:szCs w:val="28"/>
          <w:lang w:eastAsia="en-US"/>
        </w:rPr>
        <w:object w:dxaOrig="800" w:dyaOrig="380">
          <v:shape id="_x0000_i1043" type="#_x0000_t75" style="width:39.75pt;height:18.75pt">
            <v:imagedata r:id="rId19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 Число всевозможных исходов равно: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12"/>
          <w:sz w:val="28"/>
          <w:szCs w:val="28"/>
          <w:lang w:eastAsia="en-US"/>
        </w:rPr>
        <w:object w:dxaOrig="740" w:dyaOrig="380">
          <v:shape id="_x0000_i1044" type="#_x0000_t75" style="width:36.75pt;height:18.75pt">
            <v:imagedata r:id="rId13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Следовательно, вероятность события </w:t>
      </w:r>
      <w:r w:rsidRPr="0008710C">
        <w:rPr>
          <w:rFonts w:eastAsia="Calibri"/>
          <w:position w:val="-4"/>
          <w:sz w:val="28"/>
          <w:szCs w:val="28"/>
          <w:lang w:eastAsia="en-US"/>
        </w:rPr>
        <w:object w:dxaOrig="240" w:dyaOrig="260">
          <v:shape id="_x0000_i1045" type="#_x0000_t75" style="width:12.75pt;height:12.75pt">
            <v:imagedata r:id="rId20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равна: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54"/>
          <w:sz w:val="28"/>
          <w:szCs w:val="28"/>
          <w:lang w:eastAsia="en-US"/>
        </w:rPr>
        <w:object w:dxaOrig="4660" w:dyaOrig="1200">
          <v:shape id="_x0000_i1046" type="#_x0000_t75" style="width:231pt;height:59.25pt">
            <v:imagedata r:id="rId21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08710C">
        <w:rPr>
          <w:rFonts w:eastAsia="Calibri"/>
          <w:i/>
          <w:sz w:val="28"/>
          <w:szCs w:val="28"/>
          <w:lang w:eastAsia="en-US"/>
        </w:rPr>
        <w:t xml:space="preserve">Ответ: а) </w:t>
      </w:r>
      <w:r w:rsidRPr="0008710C">
        <w:rPr>
          <w:rFonts w:eastAsia="Calibri"/>
          <w:i/>
          <w:position w:val="-10"/>
          <w:sz w:val="28"/>
          <w:szCs w:val="28"/>
          <w:lang w:eastAsia="en-US"/>
        </w:rPr>
        <w:object w:dxaOrig="1560" w:dyaOrig="320">
          <v:shape id="_x0000_i1047" type="#_x0000_t75" style="width:78pt;height:15.75pt">
            <v:imagedata r:id="rId22" o:title=""/>
          </v:shape>
        </w:object>
      </w:r>
      <w:r w:rsidRPr="0008710C">
        <w:rPr>
          <w:rFonts w:eastAsia="Calibri"/>
          <w:i/>
          <w:sz w:val="28"/>
          <w:szCs w:val="28"/>
          <w:lang w:eastAsia="en-US"/>
        </w:rPr>
        <w:t xml:space="preserve"> б) </w:t>
      </w:r>
      <w:r w:rsidRPr="0008710C">
        <w:rPr>
          <w:rFonts w:eastAsia="Calibri"/>
          <w:i/>
          <w:position w:val="-10"/>
          <w:sz w:val="28"/>
          <w:szCs w:val="28"/>
          <w:lang w:eastAsia="en-US"/>
        </w:rPr>
        <w:object w:dxaOrig="1540" w:dyaOrig="320">
          <v:shape id="_x0000_i1048" type="#_x0000_t75" style="width:76.5pt;height:15.75pt">
            <v:imagedata r:id="rId23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386344" w:rsidRPr="0008710C" w:rsidRDefault="00386344" w:rsidP="0008710C">
      <w:pPr>
        <w:spacing w:line="360" w:lineRule="auto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8710C">
        <w:rPr>
          <w:rFonts w:eastAsia="Calibri"/>
          <w:b/>
          <w:i/>
          <w:sz w:val="28"/>
          <w:szCs w:val="28"/>
          <w:lang w:eastAsia="en-US"/>
        </w:rPr>
        <w:t>Задание 2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При высаживании рассады помидоров только </w:t>
      </w:r>
      <w:r w:rsidRPr="0008710C">
        <w:rPr>
          <w:rFonts w:eastAsia="Calibri"/>
          <w:i/>
          <w:sz w:val="28"/>
          <w:szCs w:val="28"/>
          <w:lang w:eastAsia="en-US"/>
        </w:rPr>
        <w:t>80%</w:t>
      </w:r>
      <w:r w:rsidRPr="0008710C">
        <w:rPr>
          <w:rFonts w:eastAsia="Calibri"/>
          <w:sz w:val="28"/>
          <w:szCs w:val="28"/>
          <w:lang w:eastAsia="en-US"/>
        </w:rPr>
        <w:t xml:space="preserve"> приживается. Найти вероятность того,  что из шести высаженных растений приживется не менее пяти.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08710C">
        <w:rPr>
          <w:rFonts w:eastAsia="Calibri"/>
          <w:i/>
          <w:sz w:val="28"/>
          <w:szCs w:val="28"/>
          <w:lang w:eastAsia="en-US"/>
        </w:rPr>
        <w:t>Решение: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Для определения искомой вероятности воспользуемся формулой Бе</w:t>
      </w:r>
      <w:r w:rsidRPr="0008710C">
        <w:rPr>
          <w:rFonts w:eastAsia="Calibri"/>
          <w:sz w:val="28"/>
          <w:szCs w:val="28"/>
          <w:lang w:eastAsia="en-US"/>
        </w:rPr>
        <w:t>р</w:t>
      </w:r>
      <w:r w:rsidRPr="0008710C">
        <w:rPr>
          <w:rFonts w:eastAsia="Calibri"/>
          <w:sz w:val="28"/>
          <w:szCs w:val="28"/>
          <w:lang w:eastAsia="en-US"/>
        </w:rPr>
        <w:t>нулли: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12"/>
          <w:sz w:val="28"/>
          <w:szCs w:val="28"/>
          <w:lang w:eastAsia="en-US"/>
        </w:rPr>
        <w:object w:dxaOrig="2060" w:dyaOrig="380">
          <v:shape id="_x0000_i1049" type="#_x0000_t75" style="width:102.75pt;height:19.5pt">
            <v:imagedata r:id="rId24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В нашем случае </w:t>
      </w:r>
      <w:r w:rsidRPr="0008710C">
        <w:rPr>
          <w:rFonts w:eastAsia="Calibri"/>
          <w:position w:val="-6"/>
          <w:sz w:val="28"/>
          <w:szCs w:val="28"/>
          <w:lang w:eastAsia="en-US"/>
        </w:rPr>
        <w:object w:dxaOrig="560" w:dyaOrig="279">
          <v:shape id="_x0000_i1050" type="#_x0000_t75" style="width:28.5pt;height:13.5pt">
            <v:imagedata r:id="rId25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. Вероятность того, что растение приживется, равна </w:t>
      </w:r>
      <w:r w:rsidRPr="0008710C">
        <w:rPr>
          <w:rFonts w:eastAsia="Calibri"/>
          <w:position w:val="-10"/>
          <w:sz w:val="28"/>
          <w:szCs w:val="28"/>
          <w:lang w:eastAsia="en-US"/>
        </w:rPr>
        <w:object w:dxaOrig="780" w:dyaOrig="320">
          <v:shape id="_x0000_i1051" type="#_x0000_t75" style="width:39pt;height:17.25pt">
            <v:imagedata r:id="rId26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. Тогда </w:t>
      </w:r>
      <w:r w:rsidRPr="0008710C">
        <w:rPr>
          <w:rFonts w:eastAsia="Calibri"/>
          <w:position w:val="-10"/>
          <w:sz w:val="28"/>
          <w:szCs w:val="28"/>
          <w:lang w:eastAsia="en-US"/>
        </w:rPr>
        <w:object w:dxaOrig="2299" w:dyaOrig="320">
          <v:shape id="_x0000_i1052" type="#_x0000_t75" style="width:114pt;height:17.25pt">
            <v:imagedata r:id="rId27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Следовательно, искомая вероятность равна: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24"/>
          <w:sz w:val="28"/>
          <w:szCs w:val="28"/>
          <w:lang w:eastAsia="en-US"/>
        </w:rPr>
        <w:object w:dxaOrig="8240" w:dyaOrig="620">
          <v:shape id="_x0000_i1053" type="#_x0000_t75" style="width:411.75pt;height:32.25pt">
            <v:imagedata r:id="rId28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08710C">
        <w:rPr>
          <w:rFonts w:eastAsia="Calibri"/>
          <w:i/>
          <w:sz w:val="28"/>
          <w:szCs w:val="28"/>
          <w:lang w:eastAsia="en-US"/>
        </w:rPr>
        <w:t xml:space="preserve">Ответ: </w:t>
      </w:r>
      <w:r w:rsidRPr="0008710C">
        <w:rPr>
          <w:rFonts w:eastAsia="Calibri"/>
          <w:i/>
          <w:position w:val="-6"/>
          <w:sz w:val="28"/>
          <w:szCs w:val="28"/>
          <w:lang w:eastAsia="en-US"/>
        </w:rPr>
        <w:object w:dxaOrig="720" w:dyaOrig="279">
          <v:shape id="_x0000_i1054" type="#_x0000_t75" style="width:36.75pt;height:13.5pt">
            <v:imagedata r:id="rId29" o:title=""/>
          </v:shape>
        </w:object>
      </w:r>
      <w:r w:rsidRPr="0008710C">
        <w:rPr>
          <w:rFonts w:eastAsia="Calibri"/>
          <w:i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386344" w:rsidRPr="0008710C" w:rsidRDefault="00386344" w:rsidP="0008710C">
      <w:pPr>
        <w:spacing w:line="360" w:lineRule="auto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8710C">
        <w:rPr>
          <w:rFonts w:eastAsia="Calibri"/>
          <w:b/>
          <w:i/>
          <w:sz w:val="28"/>
          <w:szCs w:val="28"/>
          <w:lang w:eastAsia="en-US"/>
        </w:rPr>
        <w:t>Задание 3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Человек, проходящий мимо киоска, покупает газету с вероятностью </w:t>
      </w:r>
      <w:r w:rsidRPr="0008710C">
        <w:rPr>
          <w:rFonts w:eastAsia="Calibri"/>
          <w:i/>
          <w:sz w:val="28"/>
          <w:szCs w:val="28"/>
          <w:lang w:eastAsia="en-US"/>
        </w:rPr>
        <w:t>0,2</w:t>
      </w:r>
      <w:r w:rsidRPr="0008710C">
        <w:rPr>
          <w:rFonts w:eastAsia="Calibri"/>
          <w:sz w:val="28"/>
          <w:szCs w:val="28"/>
          <w:lang w:eastAsia="en-US"/>
        </w:rPr>
        <w:t xml:space="preserve">. Найти вероятность того, что из </w:t>
      </w:r>
      <w:r w:rsidRPr="0008710C">
        <w:rPr>
          <w:rFonts w:eastAsia="Calibri"/>
          <w:i/>
          <w:sz w:val="28"/>
          <w:szCs w:val="28"/>
          <w:lang w:eastAsia="en-US"/>
        </w:rPr>
        <w:t>400</w:t>
      </w:r>
      <w:r w:rsidRPr="0008710C">
        <w:rPr>
          <w:rFonts w:eastAsia="Calibri"/>
          <w:sz w:val="28"/>
          <w:szCs w:val="28"/>
          <w:lang w:eastAsia="en-US"/>
        </w:rPr>
        <w:t xml:space="preserve"> человек, прошедших мимо киоска в теч</w:t>
      </w:r>
      <w:r w:rsidRPr="0008710C">
        <w:rPr>
          <w:rFonts w:eastAsia="Calibri"/>
          <w:sz w:val="28"/>
          <w:szCs w:val="28"/>
          <w:lang w:eastAsia="en-US"/>
        </w:rPr>
        <w:t>е</w:t>
      </w:r>
      <w:r w:rsidRPr="0008710C">
        <w:rPr>
          <w:rFonts w:eastAsia="Calibri"/>
          <w:sz w:val="28"/>
          <w:szCs w:val="28"/>
          <w:lang w:eastAsia="en-US"/>
        </w:rPr>
        <w:t>нии часа: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а) купят газету </w:t>
      </w:r>
      <w:r w:rsidRPr="0008710C">
        <w:rPr>
          <w:rFonts w:eastAsia="Calibri"/>
          <w:i/>
          <w:sz w:val="28"/>
          <w:szCs w:val="28"/>
          <w:lang w:eastAsia="en-US"/>
        </w:rPr>
        <w:t>90</w:t>
      </w:r>
      <w:r w:rsidRPr="0008710C">
        <w:rPr>
          <w:rFonts w:eastAsia="Calibri"/>
          <w:sz w:val="28"/>
          <w:szCs w:val="28"/>
          <w:lang w:eastAsia="en-US"/>
        </w:rPr>
        <w:t xml:space="preserve"> человек;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б) не купят газету от </w:t>
      </w:r>
      <w:r w:rsidRPr="0008710C">
        <w:rPr>
          <w:rFonts w:eastAsia="Calibri"/>
          <w:i/>
          <w:sz w:val="28"/>
          <w:szCs w:val="28"/>
          <w:lang w:eastAsia="en-US"/>
        </w:rPr>
        <w:t>300</w:t>
      </w:r>
      <w:r w:rsidRPr="0008710C">
        <w:rPr>
          <w:rFonts w:eastAsia="Calibri"/>
          <w:sz w:val="28"/>
          <w:szCs w:val="28"/>
          <w:lang w:eastAsia="en-US"/>
        </w:rPr>
        <w:t xml:space="preserve"> до </w:t>
      </w:r>
      <w:r w:rsidRPr="0008710C">
        <w:rPr>
          <w:rFonts w:eastAsia="Calibri"/>
          <w:i/>
          <w:sz w:val="28"/>
          <w:szCs w:val="28"/>
          <w:lang w:eastAsia="en-US"/>
        </w:rPr>
        <w:t>340</w:t>
      </w:r>
      <w:r w:rsidRPr="0008710C">
        <w:rPr>
          <w:rFonts w:eastAsia="Calibri"/>
          <w:sz w:val="28"/>
          <w:szCs w:val="28"/>
          <w:lang w:eastAsia="en-US"/>
        </w:rPr>
        <w:t xml:space="preserve"> человек (включительно).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08710C">
        <w:rPr>
          <w:rFonts w:eastAsia="Calibri"/>
          <w:i/>
          <w:sz w:val="28"/>
          <w:szCs w:val="28"/>
          <w:lang w:eastAsia="en-US"/>
        </w:rPr>
        <w:t>Решение: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а) Воспользуемся локальной теоремой Лапласа: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32"/>
          <w:sz w:val="28"/>
          <w:szCs w:val="28"/>
          <w:lang w:eastAsia="en-US"/>
        </w:rPr>
        <w:object w:dxaOrig="1980" w:dyaOrig="700">
          <v:shape id="_x0000_i1055" type="#_x0000_t75" style="width:99pt;height:35.25pt">
            <v:imagedata r:id="rId30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,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где </w:t>
      </w:r>
      <w:r w:rsidRPr="0008710C">
        <w:rPr>
          <w:rFonts w:eastAsia="Calibri"/>
          <w:position w:val="-28"/>
          <w:sz w:val="28"/>
          <w:szCs w:val="28"/>
          <w:lang w:eastAsia="en-US"/>
        </w:rPr>
        <w:object w:dxaOrig="1780" w:dyaOrig="660">
          <v:shape id="_x0000_i1056" type="#_x0000_t75" style="width:89.25pt;height:33pt">
            <v:imagedata r:id="rId31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;</w:t>
      </w:r>
    </w:p>
    <w:p w:rsidR="00386344" w:rsidRPr="0008710C" w:rsidRDefault="00386344" w:rsidP="0008710C">
      <w:pPr>
        <w:spacing w:line="360" w:lineRule="auto"/>
        <w:ind w:firstLine="993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32"/>
          <w:sz w:val="28"/>
          <w:szCs w:val="28"/>
          <w:lang w:eastAsia="en-US"/>
        </w:rPr>
        <w:object w:dxaOrig="1060" w:dyaOrig="700">
          <v:shape id="_x0000_i1057" type="#_x0000_t75" style="width:53.25pt;height:35.25pt">
            <v:imagedata r:id="rId32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В нашем случае вероятность наступления события (человек купит газ</w:t>
      </w:r>
      <w:r w:rsidRPr="0008710C">
        <w:rPr>
          <w:rFonts w:eastAsia="Calibri"/>
          <w:sz w:val="28"/>
          <w:szCs w:val="28"/>
          <w:lang w:eastAsia="en-US"/>
        </w:rPr>
        <w:t>е</w:t>
      </w:r>
      <w:r w:rsidRPr="0008710C">
        <w:rPr>
          <w:rFonts w:eastAsia="Calibri"/>
          <w:sz w:val="28"/>
          <w:szCs w:val="28"/>
          <w:lang w:eastAsia="en-US"/>
        </w:rPr>
        <w:t xml:space="preserve">ту) равна </w:t>
      </w:r>
      <w:r w:rsidRPr="0008710C">
        <w:rPr>
          <w:rFonts w:eastAsia="Calibri"/>
          <w:position w:val="-10"/>
          <w:sz w:val="28"/>
          <w:szCs w:val="28"/>
          <w:lang w:eastAsia="en-US"/>
        </w:rPr>
        <w:object w:dxaOrig="760" w:dyaOrig="320">
          <v:shape id="_x0000_i1058" type="#_x0000_t75" style="width:38.25pt;height:15.75pt">
            <v:imagedata r:id="rId33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, тогда </w:t>
      </w:r>
      <w:r w:rsidRPr="0008710C">
        <w:rPr>
          <w:rFonts w:eastAsia="Calibri"/>
          <w:position w:val="-10"/>
          <w:sz w:val="28"/>
          <w:szCs w:val="28"/>
          <w:lang w:eastAsia="en-US"/>
        </w:rPr>
        <w:object w:dxaOrig="2299" w:dyaOrig="320">
          <v:shape id="_x0000_i1059" type="#_x0000_t75" style="width:114pt;height:15.75pt">
            <v:imagedata r:id="rId34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Вероятность того, что из </w:t>
      </w:r>
      <w:r w:rsidRPr="0008710C">
        <w:rPr>
          <w:rFonts w:eastAsia="Calibri"/>
          <w:i/>
          <w:sz w:val="28"/>
          <w:szCs w:val="28"/>
          <w:lang w:eastAsia="en-US"/>
        </w:rPr>
        <w:t>400</w:t>
      </w:r>
      <w:r w:rsidRPr="0008710C">
        <w:rPr>
          <w:rFonts w:eastAsia="Calibri"/>
          <w:sz w:val="28"/>
          <w:szCs w:val="28"/>
          <w:lang w:eastAsia="en-US"/>
        </w:rPr>
        <w:t xml:space="preserve"> человек газету купят </w:t>
      </w:r>
      <w:r w:rsidRPr="0008710C">
        <w:rPr>
          <w:rFonts w:eastAsia="Calibri"/>
          <w:i/>
          <w:sz w:val="28"/>
          <w:szCs w:val="28"/>
          <w:lang w:eastAsia="en-US"/>
        </w:rPr>
        <w:t>90</w:t>
      </w:r>
      <w:r w:rsidRPr="0008710C">
        <w:rPr>
          <w:rFonts w:eastAsia="Calibri"/>
          <w:sz w:val="28"/>
          <w:szCs w:val="28"/>
          <w:lang w:eastAsia="en-US"/>
        </w:rPr>
        <w:t>, равна: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62"/>
          <w:sz w:val="28"/>
          <w:szCs w:val="28"/>
          <w:lang w:eastAsia="en-US"/>
        </w:rPr>
        <w:object w:dxaOrig="8960" w:dyaOrig="1359">
          <v:shape id="_x0000_i1060" type="#_x0000_t75" style="width:447.75pt;height:68.25pt">
            <v:imagedata r:id="rId35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б) Для определения искомой вероятности воспользуемся теоремой Му</w:t>
      </w:r>
      <w:r w:rsidRPr="0008710C">
        <w:rPr>
          <w:rFonts w:eastAsia="Calibri"/>
          <w:sz w:val="28"/>
          <w:szCs w:val="28"/>
          <w:lang w:eastAsia="en-US"/>
        </w:rPr>
        <w:t>а</w:t>
      </w:r>
      <w:r w:rsidRPr="0008710C">
        <w:rPr>
          <w:rFonts w:eastAsia="Calibri"/>
          <w:sz w:val="28"/>
          <w:szCs w:val="28"/>
          <w:lang w:eastAsia="en-US"/>
        </w:rPr>
        <w:t>вра-Лапласа: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12"/>
          <w:sz w:val="28"/>
          <w:szCs w:val="28"/>
          <w:lang w:eastAsia="en-US"/>
        </w:rPr>
        <w:object w:dxaOrig="2780" w:dyaOrig="360">
          <v:shape id="_x0000_i1061" type="#_x0000_t75" style="width:138.75pt;height:18pt">
            <v:imagedata r:id="rId36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где </w:t>
      </w:r>
      <w:r w:rsidRPr="0008710C">
        <w:rPr>
          <w:rFonts w:eastAsia="Calibri"/>
          <w:position w:val="-32"/>
          <w:sz w:val="28"/>
          <w:szCs w:val="28"/>
          <w:lang w:eastAsia="en-US"/>
        </w:rPr>
        <w:object w:dxaOrig="5300" w:dyaOrig="760">
          <v:shape id="_x0000_i1062" type="#_x0000_t75" style="width:264.75pt;height:38.25pt">
            <v:imagedata r:id="rId37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- функция Лапласа.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В нашем случае: </w:t>
      </w:r>
      <w:r w:rsidRPr="0008710C">
        <w:rPr>
          <w:rFonts w:eastAsia="Calibri"/>
          <w:position w:val="-10"/>
          <w:sz w:val="28"/>
          <w:szCs w:val="28"/>
          <w:lang w:eastAsia="en-US"/>
        </w:rPr>
        <w:object w:dxaOrig="2740" w:dyaOrig="340">
          <v:shape id="_x0000_i1063" type="#_x0000_t75" style="width:136.5pt;height:17.25pt">
            <v:imagedata r:id="rId38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Вероятность того, что человек не купит газету равна </w:t>
      </w:r>
      <w:r w:rsidRPr="0008710C">
        <w:rPr>
          <w:rFonts w:eastAsia="Calibri"/>
          <w:position w:val="-10"/>
          <w:sz w:val="28"/>
          <w:szCs w:val="28"/>
          <w:lang w:eastAsia="en-US"/>
        </w:rPr>
        <w:object w:dxaOrig="2460" w:dyaOrig="320">
          <v:shape id="_x0000_i1064" type="#_x0000_t75" style="width:123.75pt;height:17.25pt">
            <v:imagedata r:id="rId39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lastRenderedPageBreak/>
        <w:t xml:space="preserve">Тогда </w:t>
      </w:r>
      <w:r w:rsidRPr="0008710C">
        <w:rPr>
          <w:rFonts w:eastAsia="Calibri"/>
          <w:position w:val="-12"/>
          <w:sz w:val="28"/>
          <w:szCs w:val="28"/>
          <w:lang w:eastAsia="en-US"/>
        </w:rPr>
        <w:object w:dxaOrig="5300" w:dyaOrig="400">
          <v:shape id="_x0000_i1065" type="#_x0000_t75" style="width:264.75pt;height:20.25pt">
            <v:imagedata r:id="rId40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Следовательно, имеем: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28"/>
          <w:sz w:val="28"/>
          <w:szCs w:val="28"/>
          <w:lang w:eastAsia="en-US"/>
        </w:rPr>
        <w:object w:dxaOrig="7780" w:dyaOrig="680">
          <v:shape id="_x0000_i1066" type="#_x0000_t75" style="width:388.5pt;height:34.5pt">
            <v:imagedata r:id="rId41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08710C">
        <w:rPr>
          <w:rFonts w:eastAsia="Calibri"/>
          <w:i/>
          <w:sz w:val="28"/>
          <w:szCs w:val="28"/>
          <w:lang w:eastAsia="en-US"/>
        </w:rPr>
        <w:t xml:space="preserve">Ответ: а) </w:t>
      </w:r>
      <w:r w:rsidRPr="0008710C">
        <w:rPr>
          <w:rFonts w:eastAsia="Calibri"/>
          <w:i/>
          <w:position w:val="-6"/>
          <w:sz w:val="28"/>
          <w:szCs w:val="28"/>
          <w:lang w:eastAsia="en-US"/>
        </w:rPr>
        <w:object w:dxaOrig="1080" w:dyaOrig="279">
          <v:shape id="_x0000_i1067" type="#_x0000_t75" style="width:54pt;height:13.5pt">
            <v:imagedata r:id="rId42" o:title=""/>
          </v:shape>
        </w:object>
      </w:r>
      <w:r w:rsidRPr="0008710C">
        <w:rPr>
          <w:rFonts w:eastAsia="Calibri"/>
          <w:i/>
          <w:sz w:val="28"/>
          <w:szCs w:val="28"/>
          <w:lang w:eastAsia="en-US"/>
        </w:rPr>
        <w:t xml:space="preserve">; б) </w:t>
      </w:r>
      <w:r w:rsidRPr="0008710C">
        <w:rPr>
          <w:rFonts w:eastAsia="Calibri"/>
          <w:i/>
          <w:position w:val="-6"/>
          <w:sz w:val="28"/>
          <w:szCs w:val="28"/>
          <w:lang w:eastAsia="en-US"/>
        </w:rPr>
        <w:object w:dxaOrig="200" w:dyaOrig="279">
          <v:shape id="_x0000_i1068" type="#_x0000_t75" style="width:9pt;height:13.5pt">
            <v:imagedata r:id="rId43" o:title=""/>
          </v:shape>
        </w:object>
      </w:r>
      <w:r w:rsidRPr="0008710C">
        <w:rPr>
          <w:rFonts w:eastAsia="Calibri"/>
          <w:i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386344" w:rsidRPr="0008710C" w:rsidRDefault="00386344" w:rsidP="0008710C">
      <w:pPr>
        <w:spacing w:line="360" w:lineRule="auto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8710C">
        <w:rPr>
          <w:rFonts w:eastAsia="Calibri"/>
          <w:b/>
          <w:i/>
          <w:sz w:val="28"/>
          <w:szCs w:val="28"/>
          <w:lang w:eastAsia="en-US"/>
        </w:rPr>
        <w:t>Задание 4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Пункт охраны связан с тремя охраняемыми объектами. Вероятность п</w:t>
      </w:r>
      <w:r w:rsidRPr="0008710C">
        <w:rPr>
          <w:rFonts w:eastAsia="Calibri"/>
          <w:sz w:val="28"/>
          <w:szCs w:val="28"/>
          <w:lang w:eastAsia="en-US"/>
        </w:rPr>
        <w:t>о</w:t>
      </w:r>
      <w:r w:rsidRPr="0008710C">
        <w:rPr>
          <w:rFonts w:eastAsia="Calibri"/>
          <w:sz w:val="28"/>
          <w:szCs w:val="28"/>
          <w:lang w:eastAsia="en-US"/>
        </w:rPr>
        <w:t xml:space="preserve">ступления сигнала с этих объектов составляет </w:t>
      </w:r>
      <w:r w:rsidRPr="0008710C">
        <w:rPr>
          <w:rFonts w:eastAsia="Calibri"/>
          <w:i/>
          <w:sz w:val="28"/>
          <w:szCs w:val="28"/>
          <w:lang w:eastAsia="en-US"/>
        </w:rPr>
        <w:t>0,2, 0,3</w:t>
      </w:r>
      <w:r w:rsidRPr="0008710C">
        <w:rPr>
          <w:rFonts w:eastAsia="Calibri"/>
          <w:sz w:val="28"/>
          <w:szCs w:val="28"/>
          <w:lang w:eastAsia="en-US"/>
        </w:rPr>
        <w:t xml:space="preserve"> и </w:t>
      </w:r>
      <w:r w:rsidRPr="0008710C">
        <w:rPr>
          <w:rFonts w:eastAsia="Calibri"/>
          <w:i/>
          <w:sz w:val="28"/>
          <w:szCs w:val="28"/>
          <w:lang w:eastAsia="en-US"/>
        </w:rPr>
        <w:t>0,6</w:t>
      </w:r>
      <w:r w:rsidRPr="0008710C">
        <w:rPr>
          <w:rFonts w:eastAsia="Calibri"/>
          <w:sz w:val="28"/>
          <w:szCs w:val="28"/>
          <w:lang w:eastAsia="en-US"/>
        </w:rPr>
        <w:t>, соответственно.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Составить закон распределения случайной величины – числа объектов, с которых поступит сигнал.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Найти математическое ожидание и дисперсию этой случайной велич</w:t>
      </w:r>
      <w:r w:rsidRPr="0008710C">
        <w:rPr>
          <w:rFonts w:eastAsia="Calibri"/>
          <w:sz w:val="28"/>
          <w:szCs w:val="28"/>
          <w:lang w:eastAsia="en-US"/>
        </w:rPr>
        <w:t>и</w:t>
      </w:r>
      <w:r w:rsidRPr="0008710C">
        <w:rPr>
          <w:rFonts w:eastAsia="Calibri"/>
          <w:sz w:val="28"/>
          <w:szCs w:val="28"/>
          <w:lang w:eastAsia="en-US"/>
        </w:rPr>
        <w:t>ны.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i/>
          <w:sz w:val="28"/>
          <w:szCs w:val="28"/>
          <w:lang w:eastAsia="en-US"/>
        </w:rPr>
        <w:t>Решение</w:t>
      </w:r>
      <w:r w:rsidRPr="0008710C">
        <w:rPr>
          <w:rFonts w:eastAsia="Calibri"/>
          <w:sz w:val="28"/>
          <w:szCs w:val="28"/>
          <w:lang w:eastAsia="en-US"/>
        </w:rPr>
        <w:t>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Случайная величина </w:t>
      </w:r>
      <w:r w:rsidRPr="0008710C">
        <w:rPr>
          <w:rFonts w:eastAsia="Calibri"/>
          <w:position w:val="-4"/>
          <w:sz w:val="28"/>
          <w:szCs w:val="28"/>
          <w:lang w:eastAsia="en-US"/>
        </w:rPr>
        <w:object w:dxaOrig="279" w:dyaOrig="260">
          <v:shape id="_x0000_i1069" type="#_x0000_t75" style="width:13.5pt;height:12.75pt">
            <v:imagedata r:id="rId44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может принимать четыре значения: </w:t>
      </w:r>
      <w:r w:rsidRPr="0008710C">
        <w:rPr>
          <w:rFonts w:eastAsia="Calibri"/>
          <w:position w:val="-10"/>
          <w:sz w:val="28"/>
          <w:szCs w:val="28"/>
          <w:lang w:eastAsia="en-US"/>
        </w:rPr>
        <w:object w:dxaOrig="639" w:dyaOrig="340">
          <v:shape id="_x0000_i1070" type="#_x0000_t75" style="width:32.25pt;height:17.25pt">
            <v:imagedata r:id="rId45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- си</w:t>
      </w:r>
      <w:r w:rsidRPr="0008710C">
        <w:rPr>
          <w:rFonts w:eastAsia="Calibri"/>
          <w:sz w:val="28"/>
          <w:szCs w:val="28"/>
          <w:lang w:eastAsia="en-US"/>
        </w:rPr>
        <w:t>г</w:t>
      </w:r>
      <w:r w:rsidRPr="0008710C">
        <w:rPr>
          <w:rFonts w:eastAsia="Calibri"/>
          <w:sz w:val="28"/>
          <w:szCs w:val="28"/>
          <w:lang w:eastAsia="en-US"/>
        </w:rPr>
        <w:t xml:space="preserve">нал не поступит ни с одного объекта, </w:t>
      </w:r>
      <w:r w:rsidRPr="0008710C">
        <w:rPr>
          <w:rFonts w:eastAsia="Calibri"/>
          <w:position w:val="-10"/>
          <w:sz w:val="28"/>
          <w:szCs w:val="28"/>
          <w:lang w:eastAsia="en-US"/>
        </w:rPr>
        <w:object w:dxaOrig="639" w:dyaOrig="340">
          <v:shape id="_x0000_i1071" type="#_x0000_t75" style="width:32.25pt;height:17.25pt">
            <v:imagedata r:id="rId46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- сигнал поступит с одного объе</w:t>
      </w:r>
      <w:r w:rsidRPr="0008710C">
        <w:rPr>
          <w:rFonts w:eastAsia="Calibri"/>
          <w:sz w:val="28"/>
          <w:szCs w:val="28"/>
          <w:lang w:eastAsia="en-US"/>
        </w:rPr>
        <w:t>к</w:t>
      </w:r>
      <w:r w:rsidRPr="0008710C">
        <w:rPr>
          <w:rFonts w:eastAsia="Calibri"/>
          <w:sz w:val="28"/>
          <w:szCs w:val="28"/>
          <w:lang w:eastAsia="en-US"/>
        </w:rPr>
        <w:t xml:space="preserve">та, </w:t>
      </w:r>
      <w:r w:rsidRPr="0008710C">
        <w:rPr>
          <w:rFonts w:eastAsia="Calibri"/>
          <w:position w:val="-12"/>
          <w:sz w:val="28"/>
          <w:szCs w:val="28"/>
          <w:lang w:eastAsia="en-US"/>
        </w:rPr>
        <w:object w:dxaOrig="1359" w:dyaOrig="360">
          <v:shape id="_x0000_i1072" type="#_x0000_t75" style="width:68.25pt;height:18pt">
            <v:imagedata r:id="rId47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- сигнал поступит с двух, трех объектов, соответственно.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Найдем вероятности каждого значения СВ </w:t>
      </w:r>
      <w:r w:rsidRPr="0008710C">
        <w:rPr>
          <w:rFonts w:eastAsia="Calibri"/>
          <w:position w:val="-4"/>
          <w:sz w:val="28"/>
          <w:szCs w:val="28"/>
          <w:lang w:eastAsia="en-US"/>
        </w:rPr>
        <w:object w:dxaOrig="279" w:dyaOrig="260">
          <v:shape id="_x0000_i1073" type="#_x0000_t75" style="width:13.5pt;height:12.75pt">
            <v:imagedata r:id="rId44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. 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Пусть </w:t>
      </w:r>
      <w:r w:rsidRPr="0008710C">
        <w:rPr>
          <w:rFonts w:eastAsia="Calibri"/>
          <w:position w:val="-12"/>
          <w:sz w:val="28"/>
          <w:szCs w:val="28"/>
          <w:lang w:eastAsia="en-US"/>
        </w:rPr>
        <w:object w:dxaOrig="960" w:dyaOrig="400">
          <v:shape id="_x0000_i1074" type="#_x0000_t75" style="width:48pt;height:20.25pt">
            <v:imagedata r:id="rId48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- сигнал поступит с </w:t>
      </w:r>
      <w:r w:rsidRPr="0008710C">
        <w:rPr>
          <w:rFonts w:eastAsia="Calibri"/>
          <w:position w:val="-6"/>
          <w:sz w:val="28"/>
          <w:szCs w:val="28"/>
          <w:lang w:eastAsia="en-US"/>
        </w:rPr>
        <w:object w:dxaOrig="139" w:dyaOrig="260">
          <v:shape id="_x0000_i1075" type="#_x0000_t75" style="width:6.75pt;height:12.75pt">
            <v:imagedata r:id="rId49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-го объекта соответственно. Прот</w:t>
      </w:r>
      <w:r w:rsidRPr="0008710C">
        <w:rPr>
          <w:rFonts w:eastAsia="Calibri"/>
          <w:sz w:val="28"/>
          <w:szCs w:val="28"/>
          <w:lang w:eastAsia="en-US"/>
        </w:rPr>
        <w:t>и</w:t>
      </w:r>
      <w:r w:rsidRPr="0008710C">
        <w:rPr>
          <w:rFonts w:eastAsia="Calibri"/>
          <w:sz w:val="28"/>
          <w:szCs w:val="28"/>
          <w:lang w:eastAsia="en-US"/>
        </w:rPr>
        <w:t xml:space="preserve">воположные события </w:t>
      </w:r>
      <w:r w:rsidRPr="0008710C">
        <w:rPr>
          <w:rFonts w:eastAsia="Calibri"/>
          <w:position w:val="-12"/>
          <w:sz w:val="28"/>
          <w:szCs w:val="28"/>
          <w:lang w:eastAsia="en-US"/>
        </w:rPr>
        <w:object w:dxaOrig="960" w:dyaOrig="400">
          <v:shape id="_x0000_i1076" type="#_x0000_t75" style="width:48pt;height:20.25pt">
            <v:imagedata r:id="rId50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- сигнал не поступит с </w:t>
      </w:r>
      <w:r w:rsidRPr="0008710C">
        <w:rPr>
          <w:rFonts w:eastAsia="Calibri"/>
          <w:position w:val="-6"/>
          <w:sz w:val="28"/>
          <w:szCs w:val="28"/>
          <w:lang w:eastAsia="en-US"/>
        </w:rPr>
        <w:object w:dxaOrig="139" w:dyaOrig="260">
          <v:shape id="_x0000_i1077" type="#_x0000_t75" style="width:6.75pt;height:12.75pt">
            <v:imagedata r:id="rId51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-го объекта.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По условию задачи: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12"/>
          <w:sz w:val="28"/>
          <w:szCs w:val="28"/>
          <w:lang w:eastAsia="en-US"/>
        </w:rPr>
        <w:object w:dxaOrig="3540" w:dyaOrig="360">
          <v:shape id="_x0000_i1078" type="#_x0000_t75" style="width:177pt;height:18pt">
            <v:imagedata r:id="rId52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Тогда 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12"/>
          <w:sz w:val="28"/>
          <w:szCs w:val="28"/>
          <w:lang w:eastAsia="en-US"/>
        </w:rPr>
        <w:object w:dxaOrig="6000" w:dyaOrig="400">
          <v:shape id="_x0000_i1079" type="#_x0000_t75" style="width:300.75pt;height:20.25pt">
            <v:imagedata r:id="rId53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События </w:t>
      </w:r>
      <w:r w:rsidRPr="0008710C">
        <w:rPr>
          <w:rFonts w:eastAsia="Calibri"/>
          <w:position w:val="-12"/>
          <w:sz w:val="28"/>
          <w:szCs w:val="28"/>
          <w:lang w:eastAsia="en-US"/>
        </w:rPr>
        <w:object w:dxaOrig="999" w:dyaOrig="360">
          <v:shape id="_x0000_i1080" type="#_x0000_t75" style="width:50.25pt;height:18pt">
            <v:imagedata r:id="rId54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- независимые события.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Следовательно, имеем: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108"/>
          <w:sz w:val="28"/>
          <w:szCs w:val="28"/>
          <w:lang w:eastAsia="en-US"/>
        </w:rPr>
        <w:object w:dxaOrig="7980" w:dyaOrig="2280">
          <v:shape id="_x0000_i1081" type="#_x0000_t75" style="width:399.75pt;height:114pt">
            <v:imagedata r:id="rId55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Следовательно, ряд распределения дано СВ </w:t>
      </w:r>
      <w:r w:rsidRPr="0008710C">
        <w:rPr>
          <w:rFonts w:eastAsia="Calibri"/>
          <w:position w:val="-4"/>
          <w:sz w:val="28"/>
          <w:szCs w:val="28"/>
          <w:lang w:eastAsia="en-US"/>
        </w:rPr>
        <w:object w:dxaOrig="279" w:dyaOrig="260">
          <v:shape id="_x0000_i1082" type="#_x0000_t75" style="width:13.5pt;height:12.75pt">
            <v:imagedata r:id="rId44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имеет вид: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298"/>
        <w:gridCol w:w="1299"/>
        <w:gridCol w:w="1298"/>
        <w:gridCol w:w="1299"/>
      </w:tblGrid>
      <w:tr w:rsidR="00386344" w:rsidRPr="0008710C" w:rsidTr="00BE0CEB">
        <w:trPr>
          <w:jc w:val="center"/>
        </w:trPr>
        <w:tc>
          <w:tcPr>
            <w:tcW w:w="648" w:type="dxa"/>
            <w:shd w:val="clear" w:color="auto" w:fill="auto"/>
          </w:tcPr>
          <w:p w:rsidR="00386344" w:rsidRPr="0008710C" w:rsidRDefault="00386344" w:rsidP="0008710C">
            <w:pPr>
              <w:spacing w:line="360" w:lineRule="auto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8710C">
              <w:rPr>
                <w:rFonts w:eastAsia="Calibri"/>
                <w:i/>
                <w:sz w:val="28"/>
                <w:szCs w:val="28"/>
                <w:lang w:val="en-US" w:eastAsia="en-US"/>
              </w:rPr>
              <w:t>x</w:t>
            </w:r>
            <w:r w:rsidRPr="0008710C">
              <w:rPr>
                <w:rFonts w:eastAsia="Calibri"/>
                <w:i/>
                <w:sz w:val="28"/>
                <w:szCs w:val="28"/>
                <w:vertAlign w:val="subscript"/>
                <w:lang w:val="en-US" w:eastAsia="en-US"/>
              </w:rPr>
              <w:t>i</w:t>
            </w:r>
          </w:p>
        </w:tc>
        <w:tc>
          <w:tcPr>
            <w:tcW w:w="1298" w:type="dxa"/>
            <w:shd w:val="clear" w:color="auto" w:fill="auto"/>
          </w:tcPr>
          <w:p w:rsidR="00386344" w:rsidRPr="0008710C" w:rsidRDefault="00386344" w:rsidP="0008710C">
            <w:pPr>
              <w:spacing w:line="360" w:lineRule="auto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8710C">
              <w:rPr>
                <w:rFonts w:eastAsia="Calibri"/>
                <w:i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99" w:type="dxa"/>
            <w:shd w:val="clear" w:color="auto" w:fill="auto"/>
          </w:tcPr>
          <w:p w:rsidR="00386344" w:rsidRPr="0008710C" w:rsidRDefault="00386344" w:rsidP="0008710C">
            <w:pPr>
              <w:spacing w:line="360" w:lineRule="auto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8710C">
              <w:rPr>
                <w:rFonts w:eastAsia="Calibri"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98" w:type="dxa"/>
            <w:shd w:val="clear" w:color="auto" w:fill="auto"/>
          </w:tcPr>
          <w:p w:rsidR="00386344" w:rsidRPr="0008710C" w:rsidRDefault="00386344" w:rsidP="0008710C">
            <w:pPr>
              <w:spacing w:line="360" w:lineRule="auto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8710C">
              <w:rPr>
                <w:rFonts w:eastAsia="Calibri"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386344" w:rsidRPr="0008710C" w:rsidRDefault="00386344" w:rsidP="0008710C">
            <w:pPr>
              <w:spacing w:line="360" w:lineRule="auto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8710C">
              <w:rPr>
                <w:rFonts w:eastAsia="Calibri"/>
                <w:i/>
                <w:sz w:val="28"/>
                <w:szCs w:val="28"/>
                <w:lang w:eastAsia="en-US"/>
              </w:rPr>
              <w:t>3</w:t>
            </w:r>
          </w:p>
        </w:tc>
      </w:tr>
      <w:tr w:rsidR="00386344" w:rsidRPr="0008710C" w:rsidTr="00BE0CEB">
        <w:trPr>
          <w:jc w:val="center"/>
        </w:trPr>
        <w:tc>
          <w:tcPr>
            <w:tcW w:w="648" w:type="dxa"/>
            <w:shd w:val="clear" w:color="auto" w:fill="auto"/>
          </w:tcPr>
          <w:p w:rsidR="00386344" w:rsidRPr="0008710C" w:rsidRDefault="00386344" w:rsidP="0008710C">
            <w:pPr>
              <w:spacing w:line="360" w:lineRule="auto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8710C">
              <w:rPr>
                <w:rFonts w:eastAsia="Calibri"/>
                <w:i/>
                <w:sz w:val="28"/>
                <w:szCs w:val="28"/>
                <w:lang w:eastAsia="en-US"/>
              </w:rPr>
              <w:t>р</w:t>
            </w:r>
            <w:r w:rsidRPr="0008710C">
              <w:rPr>
                <w:rFonts w:eastAsia="Calibri"/>
                <w:i/>
                <w:sz w:val="28"/>
                <w:szCs w:val="28"/>
                <w:vertAlign w:val="subscript"/>
                <w:lang w:val="en-US" w:eastAsia="en-US"/>
              </w:rPr>
              <w:t>i</w:t>
            </w:r>
          </w:p>
        </w:tc>
        <w:tc>
          <w:tcPr>
            <w:tcW w:w="1298" w:type="dxa"/>
            <w:shd w:val="clear" w:color="auto" w:fill="auto"/>
          </w:tcPr>
          <w:p w:rsidR="00386344" w:rsidRPr="0008710C" w:rsidRDefault="00386344" w:rsidP="0008710C">
            <w:pPr>
              <w:spacing w:line="360" w:lineRule="auto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8710C">
              <w:rPr>
                <w:rFonts w:eastAsia="Calibri"/>
                <w:i/>
                <w:sz w:val="28"/>
                <w:szCs w:val="28"/>
                <w:lang w:eastAsia="en-US"/>
              </w:rPr>
              <w:t>0,224</w:t>
            </w:r>
          </w:p>
        </w:tc>
        <w:tc>
          <w:tcPr>
            <w:tcW w:w="1299" w:type="dxa"/>
            <w:shd w:val="clear" w:color="auto" w:fill="auto"/>
          </w:tcPr>
          <w:p w:rsidR="00386344" w:rsidRPr="0008710C" w:rsidRDefault="00386344" w:rsidP="0008710C">
            <w:pPr>
              <w:spacing w:line="360" w:lineRule="auto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8710C">
              <w:rPr>
                <w:rFonts w:eastAsia="Calibri"/>
                <w:i/>
                <w:sz w:val="28"/>
                <w:szCs w:val="28"/>
                <w:lang w:eastAsia="en-US"/>
              </w:rPr>
              <w:t>0,488</w:t>
            </w:r>
          </w:p>
        </w:tc>
        <w:tc>
          <w:tcPr>
            <w:tcW w:w="1298" w:type="dxa"/>
            <w:shd w:val="clear" w:color="auto" w:fill="auto"/>
          </w:tcPr>
          <w:p w:rsidR="00386344" w:rsidRPr="0008710C" w:rsidRDefault="00386344" w:rsidP="0008710C">
            <w:pPr>
              <w:spacing w:line="360" w:lineRule="auto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8710C">
              <w:rPr>
                <w:rFonts w:eastAsia="Calibri"/>
                <w:i/>
                <w:sz w:val="28"/>
                <w:szCs w:val="28"/>
                <w:lang w:eastAsia="en-US"/>
              </w:rPr>
              <w:t>0,252</w:t>
            </w:r>
          </w:p>
        </w:tc>
        <w:tc>
          <w:tcPr>
            <w:tcW w:w="1299" w:type="dxa"/>
            <w:shd w:val="clear" w:color="auto" w:fill="auto"/>
          </w:tcPr>
          <w:p w:rsidR="00386344" w:rsidRPr="0008710C" w:rsidRDefault="00386344" w:rsidP="0008710C">
            <w:pPr>
              <w:spacing w:line="360" w:lineRule="auto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8710C">
              <w:rPr>
                <w:rFonts w:eastAsia="Calibri"/>
                <w:i/>
                <w:sz w:val="28"/>
                <w:szCs w:val="28"/>
                <w:lang w:eastAsia="en-US"/>
              </w:rPr>
              <w:t>0,036</w:t>
            </w:r>
          </w:p>
        </w:tc>
      </w:tr>
    </w:tbl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Контроль: </w:t>
      </w:r>
      <w:r w:rsidRPr="0008710C">
        <w:rPr>
          <w:rFonts w:eastAsia="Calibri"/>
          <w:position w:val="-14"/>
          <w:sz w:val="28"/>
          <w:szCs w:val="28"/>
          <w:lang w:eastAsia="en-US"/>
        </w:rPr>
        <w:object w:dxaOrig="3940" w:dyaOrig="400">
          <v:shape id="_x0000_i1083" type="#_x0000_t75" style="width:197.25pt;height:20.25pt">
            <v:imagedata r:id="rId56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Математическое ожидание данной СВ </w:t>
      </w:r>
      <w:r w:rsidRPr="0008710C">
        <w:rPr>
          <w:rFonts w:eastAsia="Calibri"/>
          <w:position w:val="-4"/>
          <w:sz w:val="28"/>
          <w:szCs w:val="28"/>
          <w:lang w:eastAsia="en-US"/>
        </w:rPr>
        <w:object w:dxaOrig="279" w:dyaOrig="260">
          <v:shape id="_x0000_i1084" type="#_x0000_t75" style="width:13.5pt;height:12.75pt">
            <v:imagedata r:id="rId44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определяется по формуле: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28"/>
          <w:sz w:val="28"/>
          <w:szCs w:val="28"/>
          <w:lang w:eastAsia="en-US"/>
        </w:rPr>
        <w:object w:dxaOrig="6300" w:dyaOrig="680">
          <v:shape id="_x0000_i1085" type="#_x0000_t75" style="width:315pt;height:33.75pt">
            <v:imagedata r:id="rId57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Дисперсию данной случайной величины </w:t>
      </w:r>
      <w:r w:rsidRPr="0008710C">
        <w:rPr>
          <w:rFonts w:eastAsia="Calibri"/>
          <w:position w:val="-10"/>
          <w:sz w:val="28"/>
          <w:szCs w:val="28"/>
          <w:lang w:eastAsia="en-US"/>
        </w:rPr>
        <w:object w:dxaOrig="680" w:dyaOrig="320">
          <v:shape id="_x0000_i1086" type="#_x0000_t75" style="width:33.75pt;height:15.75pt">
            <v:imagedata r:id="rId58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определим по формуле: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48"/>
          <w:sz w:val="28"/>
          <w:szCs w:val="28"/>
          <w:lang w:eastAsia="en-US"/>
        </w:rPr>
        <w:object w:dxaOrig="8480" w:dyaOrig="1080">
          <v:shape id="_x0000_i1087" type="#_x0000_t75" style="width:423.75pt;height:54pt">
            <v:imagedata r:id="rId59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08710C">
        <w:rPr>
          <w:rFonts w:eastAsia="Calibri"/>
          <w:i/>
          <w:sz w:val="28"/>
          <w:szCs w:val="28"/>
          <w:lang w:eastAsia="en-US"/>
        </w:rPr>
        <w:t xml:space="preserve">Ответ: </w:t>
      </w:r>
      <w:r w:rsidRPr="0008710C">
        <w:rPr>
          <w:rFonts w:eastAsia="Calibri"/>
          <w:i/>
          <w:position w:val="-10"/>
          <w:sz w:val="28"/>
          <w:szCs w:val="28"/>
          <w:lang w:eastAsia="en-US"/>
        </w:rPr>
        <w:object w:dxaOrig="2680" w:dyaOrig="320">
          <v:shape id="_x0000_i1088" type="#_x0000_t75" style="width:135pt;height:15.75pt">
            <v:imagedata r:id="rId60" o:title=""/>
          </v:shape>
        </w:object>
      </w:r>
      <w:r w:rsidRPr="0008710C">
        <w:rPr>
          <w:rFonts w:eastAsia="Calibri"/>
          <w:i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386344" w:rsidRPr="0008710C" w:rsidRDefault="00386344" w:rsidP="0008710C">
      <w:pPr>
        <w:spacing w:line="360" w:lineRule="auto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8710C">
        <w:rPr>
          <w:rFonts w:eastAsia="Calibri"/>
          <w:b/>
          <w:i/>
          <w:sz w:val="28"/>
          <w:szCs w:val="28"/>
          <w:lang w:eastAsia="en-US"/>
        </w:rPr>
        <w:t>Задание 5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Плотность вероятности случайной величины </w:t>
      </w:r>
      <w:r w:rsidRPr="0008710C">
        <w:rPr>
          <w:rFonts w:eastAsia="Calibri"/>
          <w:position w:val="-4"/>
          <w:sz w:val="28"/>
          <w:szCs w:val="28"/>
          <w:lang w:eastAsia="en-US"/>
        </w:rPr>
        <w:object w:dxaOrig="279" w:dyaOrig="260">
          <v:shape id="_x0000_i1089" type="#_x0000_t75" style="width:13.5pt;height:12.75pt">
            <v:imagedata r:id="rId44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имеет вид: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64"/>
          <w:sz w:val="28"/>
          <w:szCs w:val="28"/>
          <w:lang w:eastAsia="en-US"/>
        </w:rPr>
        <w:object w:dxaOrig="2460" w:dyaOrig="1400">
          <v:shape id="_x0000_i1090" type="#_x0000_t75" style="width:123.75pt;height:69.75pt">
            <v:imagedata r:id="rId61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Найти: 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а) параметр </w:t>
      </w:r>
      <w:r w:rsidRPr="0008710C">
        <w:rPr>
          <w:rFonts w:eastAsia="Calibri"/>
          <w:position w:val="-6"/>
          <w:sz w:val="28"/>
          <w:szCs w:val="28"/>
          <w:lang w:eastAsia="en-US"/>
        </w:rPr>
        <w:object w:dxaOrig="200" w:dyaOrig="279">
          <v:shape id="_x0000_i1091" type="#_x0000_t75" style="width:9pt;height:13.5pt">
            <v:imagedata r:id="rId62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;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б) математическое ожидание и дисперсию случайной величины </w:t>
      </w:r>
      <w:r w:rsidRPr="0008710C">
        <w:rPr>
          <w:rFonts w:eastAsia="Calibri"/>
          <w:position w:val="-4"/>
          <w:sz w:val="28"/>
          <w:szCs w:val="28"/>
          <w:lang w:eastAsia="en-US"/>
        </w:rPr>
        <w:object w:dxaOrig="279" w:dyaOrig="260">
          <v:shape id="_x0000_i1092" type="#_x0000_t75" style="width:13.5pt;height:12.75pt">
            <v:imagedata r:id="rId44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;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в) функцию распределения </w:t>
      </w:r>
      <w:r w:rsidRPr="0008710C">
        <w:rPr>
          <w:rFonts w:eastAsia="Calibri"/>
          <w:position w:val="-10"/>
          <w:sz w:val="28"/>
          <w:szCs w:val="28"/>
          <w:lang w:eastAsia="en-US"/>
        </w:rPr>
        <w:object w:dxaOrig="520" w:dyaOrig="340">
          <v:shape id="_x0000_i1093" type="#_x0000_t75" style="width:26.25pt;height:17.25pt">
            <v:imagedata r:id="rId63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и построить ее график.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lastRenderedPageBreak/>
        <w:t>Оценить с помощью неравенства Чебышева вероятность того, что сл</w:t>
      </w:r>
      <w:r w:rsidRPr="0008710C">
        <w:rPr>
          <w:rFonts w:eastAsia="Calibri"/>
          <w:sz w:val="28"/>
          <w:szCs w:val="28"/>
          <w:lang w:eastAsia="en-US"/>
        </w:rPr>
        <w:t>у</w:t>
      </w:r>
      <w:r w:rsidRPr="0008710C">
        <w:rPr>
          <w:rFonts w:eastAsia="Calibri"/>
          <w:sz w:val="28"/>
          <w:szCs w:val="28"/>
          <w:lang w:eastAsia="en-US"/>
        </w:rPr>
        <w:t>чайная вел</w:t>
      </w:r>
      <w:r w:rsidRPr="0008710C">
        <w:rPr>
          <w:rFonts w:eastAsia="Calibri"/>
          <w:sz w:val="28"/>
          <w:szCs w:val="28"/>
          <w:lang w:eastAsia="en-US"/>
        </w:rPr>
        <w:t>и</w:t>
      </w:r>
      <w:r w:rsidRPr="0008710C">
        <w:rPr>
          <w:rFonts w:eastAsia="Calibri"/>
          <w:sz w:val="28"/>
          <w:szCs w:val="28"/>
          <w:lang w:eastAsia="en-US"/>
        </w:rPr>
        <w:t xml:space="preserve">чина принимает значения на промежутке </w:t>
      </w:r>
      <w:r w:rsidRPr="0008710C">
        <w:rPr>
          <w:rFonts w:eastAsia="Calibri"/>
          <w:position w:val="-10"/>
          <w:sz w:val="28"/>
          <w:szCs w:val="28"/>
          <w:lang w:eastAsia="en-US"/>
        </w:rPr>
        <w:object w:dxaOrig="859" w:dyaOrig="340">
          <v:shape id="_x0000_i1094" type="#_x0000_t75" style="width:43.5pt;height:17.25pt">
            <v:imagedata r:id="rId64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Вычислить эту вероятность с помощью функции распределения. Объя</w:t>
      </w:r>
      <w:r w:rsidRPr="0008710C">
        <w:rPr>
          <w:rFonts w:eastAsia="Calibri"/>
          <w:sz w:val="28"/>
          <w:szCs w:val="28"/>
          <w:lang w:eastAsia="en-US"/>
        </w:rPr>
        <w:t>с</w:t>
      </w:r>
      <w:r w:rsidRPr="0008710C">
        <w:rPr>
          <w:rFonts w:eastAsia="Calibri"/>
          <w:sz w:val="28"/>
          <w:szCs w:val="28"/>
          <w:lang w:eastAsia="en-US"/>
        </w:rPr>
        <w:t>нить разл</w:t>
      </w:r>
      <w:r w:rsidRPr="0008710C">
        <w:rPr>
          <w:rFonts w:eastAsia="Calibri"/>
          <w:sz w:val="28"/>
          <w:szCs w:val="28"/>
          <w:lang w:eastAsia="en-US"/>
        </w:rPr>
        <w:t>и</w:t>
      </w:r>
      <w:r w:rsidRPr="0008710C">
        <w:rPr>
          <w:rFonts w:eastAsia="Calibri"/>
          <w:sz w:val="28"/>
          <w:szCs w:val="28"/>
          <w:lang w:eastAsia="en-US"/>
        </w:rPr>
        <w:t>чие результатов.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i/>
          <w:sz w:val="28"/>
          <w:szCs w:val="28"/>
          <w:lang w:eastAsia="en-US"/>
        </w:rPr>
        <w:t>Решение</w:t>
      </w:r>
      <w:r w:rsidRPr="0008710C">
        <w:rPr>
          <w:rFonts w:eastAsia="Calibri"/>
          <w:sz w:val="28"/>
          <w:szCs w:val="28"/>
          <w:lang w:eastAsia="en-US"/>
        </w:rPr>
        <w:t>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Из свойств плотности вероятностей имеем: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30"/>
          <w:sz w:val="28"/>
          <w:szCs w:val="28"/>
          <w:lang w:eastAsia="en-US"/>
        </w:rPr>
        <w:object w:dxaOrig="1359" w:dyaOrig="740">
          <v:shape id="_x0000_i1095" type="#_x0000_t75" style="width:68.25pt;height:36.75pt">
            <v:imagedata r:id="rId65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Следовательно,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30"/>
          <w:sz w:val="28"/>
          <w:szCs w:val="28"/>
          <w:lang w:eastAsia="en-US"/>
        </w:rPr>
        <w:object w:dxaOrig="4680" w:dyaOrig="760">
          <v:shape id="_x0000_i1096" type="#_x0000_t75" style="width:234pt;height:38.25pt">
            <v:imagedata r:id="rId66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Значит, плотность распределения имеет вид: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64"/>
          <w:sz w:val="28"/>
          <w:szCs w:val="28"/>
          <w:lang w:eastAsia="en-US"/>
        </w:rPr>
        <w:object w:dxaOrig="2500" w:dyaOrig="1400">
          <v:shape id="_x0000_i1097" type="#_x0000_t75" style="width:125.25pt;height:69.75pt">
            <v:imagedata r:id="rId67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Математическое ожидание непрерывной случайной величины равно: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30"/>
          <w:sz w:val="28"/>
          <w:szCs w:val="28"/>
          <w:lang w:eastAsia="en-US"/>
        </w:rPr>
        <w:object w:dxaOrig="6759" w:dyaOrig="760">
          <v:shape id="_x0000_i1098" type="#_x0000_t75" style="width:338.25pt;height:38.25pt">
            <v:imagedata r:id="rId68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Дисперсия равна: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64"/>
          <w:sz w:val="28"/>
          <w:szCs w:val="28"/>
          <w:lang w:eastAsia="en-US"/>
        </w:rPr>
        <w:object w:dxaOrig="7920" w:dyaOrig="1400">
          <v:shape id="_x0000_i1099" type="#_x0000_t75" style="width:396.75pt;height:69.75pt">
            <v:imagedata r:id="rId69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Функцию распределения </w:t>
      </w:r>
      <w:r w:rsidRPr="0008710C">
        <w:rPr>
          <w:rFonts w:eastAsia="Calibri"/>
          <w:position w:val="-10"/>
          <w:sz w:val="28"/>
          <w:szCs w:val="28"/>
          <w:lang w:eastAsia="en-US"/>
        </w:rPr>
        <w:object w:dxaOrig="600" w:dyaOrig="320">
          <v:shape id="_x0000_i1100" type="#_x0000_t75" style="width:30pt;height:15.75pt">
            <v:imagedata r:id="rId70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найдем по ее связи с плотностью вероя</w:t>
      </w:r>
      <w:r w:rsidRPr="0008710C">
        <w:rPr>
          <w:rFonts w:eastAsia="Calibri"/>
          <w:sz w:val="28"/>
          <w:szCs w:val="28"/>
          <w:lang w:eastAsia="en-US"/>
        </w:rPr>
        <w:t>т</w:t>
      </w:r>
      <w:r w:rsidRPr="0008710C">
        <w:rPr>
          <w:rFonts w:eastAsia="Calibri"/>
          <w:sz w:val="28"/>
          <w:szCs w:val="28"/>
          <w:lang w:eastAsia="en-US"/>
        </w:rPr>
        <w:t>ностей: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30"/>
          <w:sz w:val="28"/>
          <w:szCs w:val="28"/>
          <w:lang w:eastAsia="en-US"/>
        </w:rPr>
        <w:object w:dxaOrig="1660" w:dyaOrig="740">
          <v:shape id="_x0000_i1101" type="#_x0000_t75" style="width:83.25pt;height:36.75pt">
            <v:imagedata r:id="rId71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При </w:t>
      </w:r>
      <w:r w:rsidRPr="0008710C">
        <w:rPr>
          <w:rFonts w:eastAsia="Calibri"/>
          <w:position w:val="-6"/>
          <w:sz w:val="28"/>
          <w:szCs w:val="28"/>
          <w:lang w:eastAsia="en-US"/>
        </w:rPr>
        <w:object w:dxaOrig="520" w:dyaOrig="279">
          <v:shape id="_x0000_i1102" type="#_x0000_t75" style="width:26.25pt;height:13.5pt">
            <v:imagedata r:id="rId72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имеем </w:t>
      </w:r>
      <w:r w:rsidRPr="0008710C">
        <w:rPr>
          <w:rFonts w:eastAsia="Calibri"/>
          <w:position w:val="-30"/>
          <w:sz w:val="28"/>
          <w:szCs w:val="28"/>
          <w:lang w:eastAsia="en-US"/>
        </w:rPr>
        <w:object w:dxaOrig="1680" w:dyaOrig="740">
          <v:shape id="_x0000_i1103" type="#_x0000_t75" style="width:84.75pt;height:36.75pt">
            <v:imagedata r:id="rId73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При </w:t>
      </w:r>
      <w:r w:rsidRPr="0008710C">
        <w:rPr>
          <w:rFonts w:eastAsia="Calibri"/>
          <w:position w:val="-6"/>
          <w:sz w:val="28"/>
          <w:szCs w:val="28"/>
          <w:lang w:eastAsia="en-US"/>
        </w:rPr>
        <w:object w:dxaOrig="900" w:dyaOrig="279">
          <v:shape id="_x0000_i1104" type="#_x0000_t75" style="width:45pt;height:13.5pt">
            <v:imagedata r:id="rId74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имеем 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30"/>
          <w:sz w:val="28"/>
          <w:szCs w:val="28"/>
          <w:lang w:eastAsia="en-US"/>
        </w:rPr>
        <w:object w:dxaOrig="4900" w:dyaOrig="760">
          <v:shape id="_x0000_i1105" type="#_x0000_t75" style="width:244.5pt;height:38.25pt">
            <v:imagedata r:id="rId75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При </w:t>
      </w:r>
      <w:r w:rsidRPr="0008710C">
        <w:rPr>
          <w:rFonts w:eastAsia="Calibri"/>
          <w:position w:val="-6"/>
          <w:sz w:val="28"/>
          <w:szCs w:val="28"/>
          <w:lang w:eastAsia="en-US"/>
        </w:rPr>
        <w:object w:dxaOrig="560" w:dyaOrig="279">
          <v:shape id="_x0000_i1106" type="#_x0000_t75" style="width:28.5pt;height:13.5pt">
            <v:imagedata r:id="rId76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имеем 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32"/>
          <w:sz w:val="28"/>
          <w:szCs w:val="28"/>
          <w:lang w:eastAsia="en-US"/>
        </w:rPr>
        <w:object w:dxaOrig="5679" w:dyaOrig="780">
          <v:shape id="_x0000_i1107" type="#_x0000_t75" style="width:284.25pt;height:39pt">
            <v:imagedata r:id="rId77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Следовательно, функция распределения имеет вид: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64"/>
          <w:sz w:val="28"/>
          <w:szCs w:val="28"/>
          <w:lang w:eastAsia="en-US"/>
        </w:rPr>
        <w:object w:dxaOrig="3240" w:dyaOrig="1400">
          <v:shape id="_x0000_i1108" type="#_x0000_t75" style="width:162pt;height:69.75pt">
            <v:imagedata r:id="rId78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Построим график функции </w:t>
      </w:r>
      <w:r w:rsidRPr="0008710C">
        <w:rPr>
          <w:rFonts w:eastAsia="Calibri"/>
          <w:position w:val="-10"/>
          <w:sz w:val="28"/>
          <w:szCs w:val="28"/>
          <w:lang w:eastAsia="en-US"/>
        </w:rPr>
        <w:object w:dxaOrig="600" w:dyaOrig="320">
          <v:shape id="_x0000_i1109" type="#_x0000_t75" style="width:30pt;height:15.75pt">
            <v:imagedata r:id="rId79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object w:dxaOrig="6291" w:dyaOrig="2582">
          <v:shape id="_x0000_i1110" type="#_x0000_t75" style="width:314.25pt;height:129pt">
            <v:imagedata r:id="rId80" o:title=""/>
          </v:shape>
        </w:objec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Неравенство Чебышева имеет вид: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24"/>
          <w:sz w:val="28"/>
          <w:szCs w:val="28"/>
          <w:lang w:eastAsia="en-US"/>
        </w:rPr>
        <w:object w:dxaOrig="3060" w:dyaOrig="620">
          <v:shape id="_x0000_i1111" type="#_x0000_t75" style="width:152.25pt;height:30.75pt">
            <v:imagedata r:id="rId81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Необходимо оценить вероятность попадания </w:t>
      </w:r>
      <w:r w:rsidRPr="0008710C">
        <w:rPr>
          <w:rFonts w:eastAsia="Calibri"/>
          <w:sz w:val="28"/>
          <w:szCs w:val="28"/>
          <w:lang w:val="en-US" w:eastAsia="en-US"/>
        </w:rPr>
        <w:t>C</w:t>
      </w:r>
      <w:r w:rsidRPr="0008710C">
        <w:rPr>
          <w:rFonts w:eastAsia="Calibri"/>
          <w:sz w:val="28"/>
          <w:szCs w:val="28"/>
          <w:lang w:eastAsia="en-US"/>
        </w:rPr>
        <w:t xml:space="preserve">В </w:t>
      </w:r>
      <w:r w:rsidRPr="0008710C">
        <w:rPr>
          <w:rFonts w:eastAsia="Calibri"/>
          <w:position w:val="-4"/>
          <w:sz w:val="28"/>
          <w:szCs w:val="28"/>
          <w:lang w:eastAsia="en-US"/>
        </w:rPr>
        <w:object w:dxaOrig="279" w:dyaOrig="260">
          <v:shape id="_x0000_i1112" type="#_x0000_t75" style="width:13.5pt;height:12.75pt">
            <v:imagedata r:id="rId82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в интервал </w:t>
      </w:r>
      <w:r w:rsidRPr="0008710C">
        <w:rPr>
          <w:rFonts w:eastAsia="Calibri"/>
          <w:position w:val="-10"/>
          <w:sz w:val="28"/>
          <w:szCs w:val="28"/>
          <w:lang w:eastAsia="en-US"/>
        </w:rPr>
        <w:object w:dxaOrig="859" w:dyaOrig="340">
          <v:shape id="_x0000_i1113" type="#_x0000_t75" style="width:43.5pt;height:17.25pt">
            <v:imagedata r:id="rId64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, т.е.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6"/>
          <w:sz w:val="28"/>
          <w:szCs w:val="28"/>
          <w:lang w:eastAsia="en-US"/>
        </w:rPr>
        <w:object w:dxaOrig="1340" w:dyaOrig="279">
          <v:shape id="_x0000_i1114" type="#_x0000_t75" style="width:66pt;height:13.5pt">
            <v:imagedata r:id="rId83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Учитывая то, что </w:t>
      </w:r>
      <w:r w:rsidRPr="0008710C">
        <w:rPr>
          <w:rFonts w:eastAsia="Calibri"/>
          <w:position w:val="-10"/>
          <w:sz w:val="28"/>
          <w:szCs w:val="28"/>
          <w:lang w:eastAsia="en-US"/>
        </w:rPr>
        <w:object w:dxaOrig="1100" w:dyaOrig="320">
          <v:shape id="_x0000_i1115" type="#_x0000_t75" style="width:54.75pt;height:15.75pt">
            <v:imagedata r:id="rId84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, то это неравенство можно записать в виде: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14"/>
          <w:sz w:val="28"/>
          <w:szCs w:val="28"/>
          <w:lang w:eastAsia="en-US"/>
        </w:rPr>
        <w:object w:dxaOrig="3180" w:dyaOrig="400">
          <v:shape id="_x0000_i1116" type="#_x0000_t75" style="width:157.5pt;height:20.25pt">
            <v:imagedata r:id="rId85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Следовательно, имеем: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24"/>
          <w:sz w:val="28"/>
          <w:szCs w:val="28"/>
          <w:lang w:eastAsia="en-US"/>
        </w:rPr>
        <w:object w:dxaOrig="4620" w:dyaOrig="760">
          <v:shape id="_x0000_i1117" type="#_x0000_t75" style="width:231pt;height:37.5pt">
            <v:imagedata r:id="rId86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Таким образом, вероятность попадания данной случайной величины в интервал </w:t>
      </w:r>
      <w:r w:rsidRPr="0008710C">
        <w:rPr>
          <w:rFonts w:eastAsia="Calibri"/>
          <w:position w:val="-10"/>
          <w:sz w:val="28"/>
          <w:szCs w:val="28"/>
          <w:lang w:eastAsia="en-US"/>
        </w:rPr>
        <w:object w:dxaOrig="859" w:dyaOrig="340">
          <v:shape id="_x0000_i1118" type="#_x0000_t75" style="width:43.5pt;height:17.25pt">
            <v:imagedata r:id="rId64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больше </w:t>
      </w:r>
      <w:r w:rsidRPr="0008710C">
        <w:rPr>
          <w:rFonts w:eastAsia="Calibri"/>
          <w:position w:val="-6"/>
          <w:sz w:val="28"/>
          <w:szCs w:val="28"/>
          <w:lang w:eastAsia="en-US"/>
        </w:rPr>
        <w:object w:dxaOrig="740" w:dyaOrig="279">
          <v:shape id="_x0000_i1119" type="#_x0000_t75" style="width:36.75pt;height:13.5pt">
            <v:imagedata r:id="rId87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lastRenderedPageBreak/>
        <w:t xml:space="preserve">Найдем вероятность попадания данной </w:t>
      </w:r>
      <w:r w:rsidRPr="0008710C">
        <w:rPr>
          <w:rFonts w:eastAsia="Calibri"/>
          <w:sz w:val="28"/>
          <w:szCs w:val="28"/>
          <w:lang w:val="en-US" w:eastAsia="en-US"/>
        </w:rPr>
        <w:t>C</w:t>
      </w:r>
      <w:r w:rsidRPr="0008710C">
        <w:rPr>
          <w:rFonts w:eastAsia="Calibri"/>
          <w:sz w:val="28"/>
          <w:szCs w:val="28"/>
          <w:lang w:eastAsia="en-US"/>
        </w:rPr>
        <w:t xml:space="preserve">В в интервал </w:t>
      </w:r>
      <w:r w:rsidRPr="0008710C">
        <w:rPr>
          <w:rFonts w:eastAsia="Calibri"/>
          <w:position w:val="-10"/>
          <w:sz w:val="28"/>
          <w:szCs w:val="28"/>
          <w:lang w:eastAsia="en-US"/>
        </w:rPr>
        <w:object w:dxaOrig="859" w:dyaOrig="340">
          <v:shape id="_x0000_i1120" type="#_x0000_t75" style="width:43.5pt;height:17.25pt">
            <v:imagedata r:id="rId64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 Воспол</w:t>
      </w:r>
      <w:r w:rsidRPr="0008710C">
        <w:rPr>
          <w:rFonts w:eastAsia="Calibri"/>
          <w:sz w:val="28"/>
          <w:szCs w:val="28"/>
          <w:lang w:eastAsia="en-US"/>
        </w:rPr>
        <w:t>ь</w:t>
      </w:r>
      <w:r w:rsidRPr="0008710C">
        <w:rPr>
          <w:rFonts w:eastAsia="Calibri"/>
          <w:sz w:val="28"/>
          <w:szCs w:val="28"/>
          <w:lang w:eastAsia="en-US"/>
        </w:rPr>
        <w:t>зуемся фо</w:t>
      </w:r>
      <w:r w:rsidRPr="0008710C">
        <w:rPr>
          <w:rFonts w:eastAsia="Calibri"/>
          <w:sz w:val="28"/>
          <w:szCs w:val="28"/>
          <w:lang w:eastAsia="en-US"/>
        </w:rPr>
        <w:t>р</w:t>
      </w:r>
      <w:r w:rsidRPr="0008710C">
        <w:rPr>
          <w:rFonts w:eastAsia="Calibri"/>
          <w:sz w:val="28"/>
          <w:szCs w:val="28"/>
          <w:lang w:eastAsia="en-US"/>
        </w:rPr>
        <w:t>мулой: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10"/>
          <w:sz w:val="28"/>
          <w:szCs w:val="28"/>
          <w:lang w:eastAsia="en-US"/>
        </w:rPr>
        <w:object w:dxaOrig="2940" w:dyaOrig="320">
          <v:shape id="_x0000_i1121" type="#_x0000_t75" style="width:146.25pt;height:15.75pt">
            <v:imagedata r:id="rId88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Следовательно, имеем: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position w:val="-28"/>
          <w:sz w:val="28"/>
          <w:szCs w:val="28"/>
          <w:lang w:eastAsia="en-US"/>
        </w:rPr>
        <w:object w:dxaOrig="8500" w:dyaOrig="680">
          <v:shape id="_x0000_i1122" type="#_x0000_t75" style="width:425.25pt;height:33.75pt">
            <v:imagedata r:id="rId89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Неравенство Чебышева пользуются в тех случаях, когда для случайной величины не известны все параметры. Тогда пользуясь им можно приблиз</w:t>
      </w:r>
      <w:r w:rsidRPr="0008710C">
        <w:rPr>
          <w:rFonts w:eastAsia="Calibri"/>
          <w:sz w:val="28"/>
          <w:szCs w:val="28"/>
          <w:lang w:eastAsia="en-US"/>
        </w:rPr>
        <w:t>и</w:t>
      </w:r>
      <w:r w:rsidRPr="0008710C">
        <w:rPr>
          <w:rFonts w:eastAsia="Calibri"/>
          <w:sz w:val="28"/>
          <w:szCs w:val="28"/>
          <w:lang w:eastAsia="en-US"/>
        </w:rPr>
        <w:t>тельно показать поведение этой случайной величины.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>Формула попадания случайной величины в заданный интервал испол</w:t>
      </w:r>
      <w:r w:rsidRPr="0008710C">
        <w:rPr>
          <w:rFonts w:eastAsia="Calibri"/>
          <w:sz w:val="28"/>
          <w:szCs w:val="28"/>
          <w:lang w:eastAsia="en-US"/>
        </w:rPr>
        <w:t>ь</w:t>
      </w:r>
      <w:r w:rsidRPr="0008710C">
        <w:rPr>
          <w:rFonts w:eastAsia="Calibri"/>
          <w:sz w:val="28"/>
          <w:szCs w:val="28"/>
          <w:lang w:eastAsia="en-US"/>
        </w:rPr>
        <w:t xml:space="preserve">зует точные сведения о случайной величине, т.е. функцию распределения, которая зависит от плотности распределения – главного параметра любой </w:t>
      </w:r>
      <w:r w:rsidRPr="0008710C">
        <w:rPr>
          <w:rFonts w:eastAsia="Calibri"/>
          <w:sz w:val="28"/>
          <w:szCs w:val="28"/>
          <w:lang w:val="en-US" w:eastAsia="en-US"/>
        </w:rPr>
        <w:t>C</w:t>
      </w:r>
      <w:r w:rsidRPr="0008710C">
        <w:rPr>
          <w:rFonts w:eastAsia="Calibri"/>
          <w:sz w:val="28"/>
          <w:szCs w:val="28"/>
          <w:lang w:eastAsia="en-US"/>
        </w:rPr>
        <w:t>В. Поэтому эта формула дает точный результат.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8710C">
        <w:rPr>
          <w:rFonts w:eastAsia="Calibri"/>
          <w:sz w:val="28"/>
          <w:szCs w:val="28"/>
          <w:lang w:eastAsia="en-US"/>
        </w:rPr>
        <w:t xml:space="preserve">При использовании неравенства Чебышева мы показали, что искомая вероятность больше значения </w:t>
      </w:r>
      <w:r w:rsidRPr="0008710C">
        <w:rPr>
          <w:rFonts w:eastAsia="Calibri"/>
          <w:position w:val="-6"/>
          <w:sz w:val="28"/>
          <w:szCs w:val="28"/>
          <w:lang w:eastAsia="en-US"/>
        </w:rPr>
        <w:object w:dxaOrig="740" w:dyaOrig="279">
          <v:shape id="_x0000_i1123" type="#_x0000_t75" style="width:36.75pt;height:13.5pt">
            <v:imagedata r:id="rId87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. При точном подсчете мы нашли точное значение </w:t>
      </w:r>
      <w:r w:rsidRPr="0008710C">
        <w:rPr>
          <w:rFonts w:eastAsia="Calibri"/>
          <w:position w:val="-8"/>
          <w:sz w:val="28"/>
          <w:szCs w:val="28"/>
          <w:lang w:eastAsia="en-US"/>
        </w:rPr>
        <w:object w:dxaOrig="460" w:dyaOrig="300">
          <v:shape id="_x0000_i1124" type="#_x0000_t75" style="width:22.5pt;height:15pt">
            <v:imagedata r:id="rId90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 xml:space="preserve"> этой в</w:t>
      </w:r>
      <w:r w:rsidRPr="0008710C">
        <w:rPr>
          <w:rFonts w:eastAsia="Calibri"/>
          <w:sz w:val="28"/>
          <w:szCs w:val="28"/>
          <w:lang w:eastAsia="en-US"/>
        </w:rPr>
        <w:t>е</w:t>
      </w:r>
      <w:r w:rsidRPr="0008710C">
        <w:rPr>
          <w:rFonts w:eastAsia="Calibri"/>
          <w:sz w:val="28"/>
          <w:szCs w:val="28"/>
          <w:lang w:eastAsia="en-US"/>
        </w:rPr>
        <w:t xml:space="preserve">роятности и убедились, что это значение действительно больше числа </w:t>
      </w:r>
      <w:r w:rsidRPr="0008710C">
        <w:rPr>
          <w:rFonts w:eastAsia="Calibri"/>
          <w:position w:val="-6"/>
          <w:sz w:val="28"/>
          <w:szCs w:val="28"/>
          <w:lang w:eastAsia="en-US"/>
        </w:rPr>
        <w:object w:dxaOrig="740" w:dyaOrig="279">
          <v:shape id="_x0000_i1125" type="#_x0000_t75" style="width:36.75pt;height:13.5pt">
            <v:imagedata r:id="rId87" o:title=""/>
          </v:shape>
        </w:object>
      </w:r>
      <w:r w:rsidRPr="0008710C">
        <w:rPr>
          <w:rFonts w:eastAsia="Calibri"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08710C">
        <w:rPr>
          <w:rFonts w:eastAsia="Calibri"/>
          <w:i/>
          <w:sz w:val="28"/>
          <w:szCs w:val="28"/>
          <w:lang w:eastAsia="en-US"/>
        </w:rPr>
        <w:t xml:space="preserve">Ответ: а) </w:t>
      </w:r>
      <w:r w:rsidRPr="0008710C">
        <w:rPr>
          <w:rFonts w:eastAsia="Calibri"/>
          <w:i/>
          <w:position w:val="-6"/>
          <w:sz w:val="28"/>
          <w:szCs w:val="28"/>
          <w:lang w:eastAsia="en-US"/>
        </w:rPr>
        <w:object w:dxaOrig="560" w:dyaOrig="279">
          <v:shape id="_x0000_i1126" type="#_x0000_t75" style="width:28.5pt;height:13.5pt">
            <v:imagedata r:id="rId91" o:title=""/>
          </v:shape>
        </w:object>
      </w:r>
      <w:r w:rsidRPr="0008710C">
        <w:rPr>
          <w:rFonts w:eastAsia="Calibri"/>
          <w:i/>
          <w:sz w:val="28"/>
          <w:szCs w:val="28"/>
          <w:lang w:eastAsia="en-US"/>
        </w:rPr>
        <w:t xml:space="preserve">; б) </w:t>
      </w:r>
      <w:r w:rsidRPr="0008710C">
        <w:rPr>
          <w:rFonts w:eastAsia="Calibri"/>
          <w:i/>
          <w:position w:val="-10"/>
          <w:sz w:val="28"/>
          <w:szCs w:val="28"/>
          <w:lang w:eastAsia="en-US"/>
        </w:rPr>
        <w:object w:dxaOrig="2560" w:dyaOrig="320">
          <v:shape id="_x0000_i1127" type="#_x0000_t75" style="width:126.75pt;height:15.75pt">
            <v:imagedata r:id="rId92" o:title=""/>
          </v:shape>
        </w:object>
      </w:r>
      <w:r w:rsidRPr="0008710C">
        <w:rPr>
          <w:rFonts w:eastAsia="Calibri"/>
          <w:i/>
          <w:sz w:val="28"/>
          <w:szCs w:val="28"/>
          <w:lang w:eastAsia="en-US"/>
        </w:rPr>
        <w:t xml:space="preserve"> в) </w:t>
      </w:r>
      <w:r w:rsidRPr="0008710C">
        <w:rPr>
          <w:rFonts w:eastAsia="Calibri"/>
          <w:i/>
          <w:position w:val="-64"/>
          <w:sz w:val="28"/>
          <w:szCs w:val="28"/>
          <w:lang w:eastAsia="en-US"/>
        </w:rPr>
        <w:object w:dxaOrig="3240" w:dyaOrig="1400">
          <v:shape id="_x0000_i1128" type="#_x0000_t75" style="width:162pt;height:69.75pt">
            <v:imagedata r:id="rId78" o:title=""/>
          </v:shape>
        </w:object>
      </w:r>
    </w:p>
    <w:p w:rsidR="00386344" w:rsidRPr="0008710C" w:rsidRDefault="00386344" w:rsidP="0008710C">
      <w:pPr>
        <w:spacing w:line="360" w:lineRule="auto"/>
        <w:ind w:firstLine="1418"/>
        <w:jc w:val="both"/>
        <w:rPr>
          <w:rFonts w:eastAsia="Calibri"/>
          <w:i/>
          <w:sz w:val="28"/>
          <w:szCs w:val="28"/>
          <w:lang w:eastAsia="en-US"/>
        </w:rPr>
      </w:pPr>
      <w:r w:rsidRPr="0008710C">
        <w:rPr>
          <w:rFonts w:eastAsia="Calibri"/>
          <w:i/>
          <w:position w:val="-14"/>
          <w:sz w:val="28"/>
          <w:szCs w:val="28"/>
          <w:lang w:eastAsia="en-US"/>
        </w:rPr>
        <w:object w:dxaOrig="2439" w:dyaOrig="400">
          <v:shape id="_x0000_i1031" type="#_x0000_t75" style="width:121.5pt;height:19.5pt">
            <v:imagedata r:id="rId93" o:title=""/>
          </v:shape>
        </w:object>
      </w:r>
      <w:r w:rsidRPr="0008710C">
        <w:rPr>
          <w:rFonts w:eastAsia="Calibri"/>
          <w:i/>
          <w:sz w:val="28"/>
          <w:szCs w:val="28"/>
          <w:lang w:eastAsia="en-US"/>
        </w:rPr>
        <w:t xml:space="preserve"> </w:t>
      </w:r>
      <w:r w:rsidRPr="0008710C">
        <w:rPr>
          <w:rFonts w:eastAsia="Calibri"/>
          <w:i/>
          <w:position w:val="-10"/>
          <w:sz w:val="28"/>
          <w:szCs w:val="28"/>
          <w:lang w:eastAsia="en-US"/>
        </w:rPr>
        <w:object w:dxaOrig="2280" w:dyaOrig="320">
          <v:shape id="_x0000_i1032" type="#_x0000_t75" style="width:114pt;height:15.75pt">
            <v:imagedata r:id="rId94" o:title=""/>
          </v:shape>
        </w:object>
      </w:r>
      <w:r w:rsidRPr="0008710C">
        <w:rPr>
          <w:rFonts w:eastAsia="Calibri"/>
          <w:i/>
          <w:sz w:val="28"/>
          <w:szCs w:val="28"/>
          <w:lang w:eastAsia="en-US"/>
        </w:rPr>
        <w:t>.</w:t>
      </w: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386344" w:rsidRPr="0008710C" w:rsidRDefault="00386344" w:rsidP="0008710C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bookmarkEnd w:id="0"/>
    <w:p w:rsidR="00C65EAF" w:rsidRPr="0008710C" w:rsidRDefault="00C65EAF" w:rsidP="0008710C">
      <w:pPr>
        <w:spacing w:line="360" w:lineRule="auto"/>
        <w:jc w:val="both"/>
        <w:rPr>
          <w:sz w:val="28"/>
          <w:szCs w:val="28"/>
        </w:rPr>
      </w:pPr>
    </w:p>
    <w:sectPr w:rsidR="00C65EAF" w:rsidRPr="0008710C" w:rsidSect="00C65EAF">
      <w:footerReference w:type="even" r:id="rId95"/>
      <w:footerReference w:type="default" r:id="rId9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BCB" w:rsidRDefault="00207BCB">
      <w:r>
        <w:separator/>
      </w:r>
    </w:p>
  </w:endnote>
  <w:endnote w:type="continuationSeparator" w:id="0">
    <w:p w:rsidR="00207BCB" w:rsidRDefault="00207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EAF" w:rsidRDefault="00C65EAF" w:rsidP="00102F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65EAF" w:rsidRDefault="00C65EA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EAF" w:rsidRDefault="00C65EAF" w:rsidP="00102F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8710C">
      <w:rPr>
        <w:rStyle w:val="a7"/>
        <w:noProof/>
      </w:rPr>
      <w:t>8</w:t>
    </w:r>
    <w:r>
      <w:rPr>
        <w:rStyle w:val="a7"/>
      </w:rPr>
      <w:fldChar w:fldCharType="end"/>
    </w:r>
  </w:p>
  <w:p w:rsidR="00C65EAF" w:rsidRDefault="00C65EA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BCB" w:rsidRDefault="00207BCB">
      <w:r>
        <w:separator/>
      </w:r>
    </w:p>
  </w:footnote>
  <w:footnote w:type="continuationSeparator" w:id="0">
    <w:p w:rsidR="00207BCB" w:rsidRDefault="00207B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492"/>
    <w:rsid w:val="0001586C"/>
    <w:rsid w:val="0008710C"/>
    <w:rsid w:val="00102F73"/>
    <w:rsid w:val="00207BCB"/>
    <w:rsid w:val="00355841"/>
    <w:rsid w:val="00386344"/>
    <w:rsid w:val="003C4F72"/>
    <w:rsid w:val="00711E96"/>
    <w:rsid w:val="00917C01"/>
    <w:rsid w:val="00A11BAC"/>
    <w:rsid w:val="00BE0CEB"/>
    <w:rsid w:val="00C03492"/>
    <w:rsid w:val="00C65EAF"/>
    <w:rsid w:val="00DB087C"/>
    <w:rsid w:val="00DB46E7"/>
    <w:rsid w:val="00EC266A"/>
    <w:rsid w:val="00FE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3492"/>
  </w:style>
  <w:style w:type="paragraph" w:styleId="1">
    <w:name w:val="heading 1"/>
    <w:basedOn w:val="a"/>
    <w:next w:val="a"/>
    <w:qFormat/>
    <w:rsid w:val="00C03492"/>
    <w:pPr>
      <w:keepNext/>
      <w:jc w:val="center"/>
      <w:outlineLvl w:val="0"/>
    </w:pPr>
    <w:rPr>
      <w:rFonts w:ascii="Arial" w:hAnsi="Arial"/>
      <w:sz w:val="26"/>
    </w:rPr>
  </w:style>
  <w:style w:type="paragraph" w:styleId="2">
    <w:name w:val="heading 2"/>
    <w:basedOn w:val="a"/>
    <w:next w:val="a"/>
    <w:qFormat/>
    <w:rsid w:val="00C03492"/>
    <w:pPr>
      <w:keepNext/>
      <w:jc w:val="both"/>
      <w:outlineLvl w:val="1"/>
    </w:pPr>
    <w:rPr>
      <w:rFonts w:ascii="Arial" w:hAnsi="Arial"/>
      <w:sz w:val="26"/>
    </w:rPr>
  </w:style>
  <w:style w:type="character" w:default="1" w:styleId="a0">
    <w:name w:val="Default Paragraph Font"/>
    <w:link w:val="10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qFormat/>
    <w:rsid w:val="00C03492"/>
    <w:pPr>
      <w:jc w:val="center"/>
    </w:pPr>
    <w:rPr>
      <w:rFonts w:ascii="Arial" w:hAnsi="Arial"/>
      <w:sz w:val="28"/>
    </w:rPr>
  </w:style>
  <w:style w:type="paragraph" w:styleId="a4">
    <w:name w:val="Body Text"/>
    <w:basedOn w:val="a"/>
    <w:rsid w:val="00C03492"/>
    <w:rPr>
      <w:rFonts w:ascii="Arial" w:hAnsi="Arial"/>
      <w:sz w:val="32"/>
    </w:rPr>
  </w:style>
  <w:style w:type="table" w:styleId="a5">
    <w:name w:val="Table Grid"/>
    <w:basedOn w:val="a1"/>
    <w:rsid w:val="00C034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link w:val="a0"/>
    <w:rsid w:val="00C0349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footer"/>
    <w:basedOn w:val="a"/>
    <w:rsid w:val="00C65EA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65E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3492"/>
  </w:style>
  <w:style w:type="paragraph" w:styleId="1">
    <w:name w:val="heading 1"/>
    <w:basedOn w:val="a"/>
    <w:next w:val="a"/>
    <w:qFormat/>
    <w:rsid w:val="00C03492"/>
    <w:pPr>
      <w:keepNext/>
      <w:jc w:val="center"/>
      <w:outlineLvl w:val="0"/>
    </w:pPr>
    <w:rPr>
      <w:rFonts w:ascii="Arial" w:hAnsi="Arial"/>
      <w:sz w:val="26"/>
    </w:rPr>
  </w:style>
  <w:style w:type="paragraph" w:styleId="2">
    <w:name w:val="heading 2"/>
    <w:basedOn w:val="a"/>
    <w:next w:val="a"/>
    <w:qFormat/>
    <w:rsid w:val="00C03492"/>
    <w:pPr>
      <w:keepNext/>
      <w:jc w:val="both"/>
      <w:outlineLvl w:val="1"/>
    </w:pPr>
    <w:rPr>
      <w:rFonts w:ascii="Arial" w:hAnsi="Arial"/>
      <w:sz w:val="26"/>
    </w:rPr>
  </w:style>
  <w:style w:type="character" w:default="1" w:styleId="a0">
    <w:name w:val="Default Paragraph Font"/>
    <w:link w:val="10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qFormat/>
    <w:rsid w:val="00C03492"/>
    <w:pPr>
      <w:jc w:val="center"/>
    </w:pPr>
    <w:rPr>
      <w:rFonts w:ascii="Arial" w:hAnsi="Arial"/>
      <w:sz w:val="28"/>
    </w:rPr>
  </w:style>
  <w:style w:type="paragraph" w:styleId="a4">
    <w:name w:val="Body Text"/>
    <w:basedOn w:val="a"/>
    <w:rsid w:val="00C03492"/>
    <w:rPr>
      <w:rFonts w:ascii="Arial" w:hAnsi="Arial"/>
      <w:sz w:val="32"/>
    </w:rPr>
  </w:style>
  <w:style w:type="table" w:styleId="a5">
    <w:name w:val="Table Grid"/>
    <w:basedOn w:val="a1"/>
    <w:rsid w:val="00C034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link w:val="a0"/>
    <w:rsid w:val="00C0349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footer"/>
    <w:basedOn w:val="a"/>
    <w:rsid w:val="00C65EA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65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wmf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63" Type="http://schemas.openxmlformats.org/officeDocument/2006/relationships/image" Target="media/image57.wmf"/><Relationship Id="rId68" Type="http://schemas.openxmlformats.org/officeDocument/2006/relationships/image" Target="media/image62.wmf"/><Relationship Id="rId76" Type="http://schemas.openxmlformats.org/officeDocument/2006/relationships/image" Target="media/image70.wmf"/><Relationship Id="rId84" Type="http://schemas.openxmlformats.org/officeDocument/2006/relationships/image" Target="media/image78.wmf"/><Relationship Id="rId89" Type="http://schemas.openxmlformats.org/officeDocument/2006/relationships/image" Target="media/image83.wmf"/><Relationship Id="rId97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65.wmf"/><Relationship Id="rId92" Type="http://schemas.openxmlformats.org/officeDocument/2006/relationships/image" Target="media/image86.wmf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29" Type="http://schemas.openxmlformats.org/officeDocument/2006/relationships/image" Target="media/image23.wmf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image" Target="media/image47.wmf"/><Relationship Id="rId58" Type="http://schemas.openxmlformats.org/officeDocument/2006/relationships/image" Target="media/image52.wmf"/><Relationship Id="rId66" Type="http://schemas.openxmlformats.org/officeDocument/2006/relationships/image" Target="media/image60.wmf"/><Relationship Id="rId74" Type="http://schemas.openxmlformats.org/officeDocument/2006/relationships/image" Target="media/image68.wmf"/><Relationship Id="rId79" Type="http://schemas.openxmlformats.org/officeDocument/2006/relationships/image" Target="media/image73.wmf"/><Relationship Id="rId87" Type="http://schemas.openxmlformats.org/officeDocument/2006/relationships/image" Target="media/image81.wmf"/><Relationship Id="rId5" Type="http://schemas.openxmlformats.org/officeDocument/2006/relationships/footnotes" Target="footnotes.xml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90" Type="http://schemas.openxmlformats.org/officeDocument/2006/relationships/image" Target="media/image84.wmf"/><Relationship Id="rId95" Type="http://schemas.openxmlformats.org/officeDocument/2006/relationships/footer" Target="footer1.xml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56" Type="http://schemas.openxmlformats.org/officeDocument/2006/relationships/image" Target="media/image50.wmf"/><Relationship Id="rId64" Type="http://schemas.openxmlformats.org/officeDocument/2006/relationships/image" Target="media/image58.wmf"/><Relationship Id="rId69" Type="http://schemas.openxmlformats.org/officeDocument/2006/relationships/image" Target="media/image63.wmf"/><Relationship Id="rId77" Type="http://schemas.openxmlformats.org/officeDocument/2006/relationships/image" Target="media/image71.wmf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80" Type="http://schemas.openxmlformats.org/officeDocument/2006/relationships/image" Target="media/image74.emf"/><Relationship Id="rId85" Type="http://schemas.openxmlformats.org/officeDocument/2006/relationships/image" Target="media/image79.wmf"/><Relationship Id="rId93" Type="http://schemas.openxmlformats.org/officeDocument/2006/relationships/image" Target="media/image87.wmf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59" Type="http://schemas.openxmlformats.org/officeDocument/2006/relationships/image" Target="media/image53.wmf"/><Relationship Id="rId67" Type="http://schemas.openxmlformats.org/officeDocument/2006/relationships/image" Target="media/image61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image" Target="media/image48.wmf"/><Relationship Id="rId62" Type="http://schemas.openxmlformats.org/officeDocument/2006/relationships/image" Target="media/image56.wmf"/><Relationship Id="rId70" Type="http://schemas.openxmlformats.org/officeDocument/2006/relationships/image" Target="media/image64.wmf"/><Relationship Id="rId75" Type="http://schemas.openxmlformats.org/officeDocument/2006/relationships/image" Target="media/image69.wmf"/><Relationship Id="rId83" Type="http://schemas.openxmlformats.org/officeDocument/2006/relationships/image" Target="media/image77.wmf"/><Relationship Id="rId88" Type="http://schemas.openxmlformats.org/officeDocument/2006/relationships/image" Target="media/image82.wmf"/><Relationship Id="rId91" Type="http://schemas.openxmlformats.org/officeDocument/2006/relationships/image" Target="media/image85.wmf"/><Relationship Id="rId9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57" Type="http://schemas.openxmlformats.org/officeDocument/2006/relationships/image" Target="media/image51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image" Target="media/image54.wmf"/><Relationship Id="rId65" Type="http://schemas.openxmlformats.org/officeDocument/2006/relationships/image" Target="media/image59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81" Type="http://schemas.openxmlformats.org/officeDocument/2006/relationships/image" Target="media/image75.wmf"/><Relationship Id="rId86" Type="http://schemas.openxmlformats.org/officeDocument/2006/relationships/image" Target="media/image80.wmf"/><Relationship Id="rId94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9" Type="http://schemas.openxmlformats.org/officeDocument/2006/relationships/image" Target="media/image3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Zelik</dc:creator>
  <cp:lastModifiedBy>1</cp:lastModifiedBy>
  <cp:revision>2</cp:revision>
  <dcterms:created xsi:type="dcterms:W3CDTF">2015-05-26T08:12:00Z</dcterms:created>
  <dcterms:modified xsi:type="dcterms:W3CDTF">2015-05-26T08:12:00Z</dcterms:modified>
</cp:coreProperties>
</file>