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B3" w:rsidRDefault="00D047B3" w:rsidP="00D047B3">
      <w:pPr>
        <w:rPr>
          <w:rFonts w:ascii="Times New Roman" w:hAnsi="Times New Roman"/>
          <w:b/>
          <w:sz w:val="24"/>
          <w:szCs w:val="24"/>
        </w:rPr>
      </w:pPr>
      <w:r w:rsidRPr="00D809B4">
        <w:rPr>
          <w:rFonts w:ascii="Times New Roman" w:hAnsi="Times New Roman"/>
          <w:b/>
          <w:sz w:val="24"/>
          <w:szCs w:val="24"/>
        </w:rPr>
        <w:t xml:space="preserve">Задача 50 </w:t>
      </w:r>
    </w:p>
    <w:p w:rsidR="00D047B3" w:rsidRDefault="00D047B3" w:rsidP="00D047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стоимость ремонта фрезерного станка , если стоимость заменённой детали – 1755руб, ремонтные работы – 350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 xml:space="preserve">, накладные расходы –250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>, затраты  времени на ремонт – 3,5ч часовая ставка ремонтника – 38 руб.</w:t>
      </w:r>
    </w:p>
    <w:p w:rsidR="00D047B3" w:rsidRDefault="00D047B3" w:rsidP="00D047B3">
      <w:pPr>
        <w:rPr>
          <w:rFonts w:ascii="Times New Roman" w:hAnsi="Times New Roman"/>
          <w:i/>
          <w:sz w:val="24"/>
          <w:szCs w:val="24"/>
          <w:u w:val="single"/>
        </w:rPr>
      </w:pPr>
      <w:r w:rsidRPr="00641D4D">
        <w:rPr>
          <w:rFonts w:ascii="Times New Roman" w:hAnsi="Times New Roman"/>
          <w:i/>
          <w:sz w:val="24"/>
          <w:szCs w:val="24"/>
          <w:u w:val="single"/>
        </w:rPr>
        <w:t>Решение</w:t>
      </w:r>
    </w:p>
    <w:p w:rsidR="00D047B3" w:rsidRPr="00641D4D" w:rsidRDefault="00D047B3" w:rsidP="00D047B3">
      <w:pPr>
        <w:rPr>
          <w:rFonts w:ascii="Times New Roman" w:hAnsi="Times New Roman"/>
          <w:sz w:val="24"/>
          <w:szCs w:val="24"/>
        </w:rPr>
      </w:pPr>
      <w:r w:rsidRPr="00641D4D">
        <w:rPr>
          <w:rFonts w:ascii="Times New Roman" w:hAnsi="Times New Roman"/>
          <w:sz w:val="24"/>
          <w:szCs w:val="24"/>
        </w:rPr>
        <w:t>3,5*38</w:t>
      </w:r>
      <w:r>
        <w:rPr>
          <w:rFonts w:ascii="Times New Roman" w:hAnsi="Times New Roman"/>
          <w:sz w:val="24"/>
          <w:szCs w:val="24"/>
        </w:rPr>
        <w:t>+1755+350+250=2488</w:t>
      </w:r>
    </w:p>
    <w:p w:rsidR="00D047B3" w:rsidRPr="00D809B4" w:rsidRDefault="00D047B3" w:rsidP="00D047B3">
      <w:pPr>
        <w:rPr>
          <w:rFonts w:ascii="Times New Roman" w:hAnsi="Times New Roman"/>
          <w:b/>
          <w:sz w:val="24"/>
          <w:szCs w:val="24"/>
        </w:rPr>
      </w:pPr>
      <w:r w:rsidRPr="00D809B4">
        <w:rPr>
          <w:rFonts w:ascii="Times New Roman" w:hAnsi="Times New Roman"/>
          <w:b/>
          <w:sz w:val="24"/>
          <w:szCs w:val="24"/>
        </w:rPr>
        <w:t>Задача 51</w:t>
      </w:r>
    </w:p>
    <w:p w:rsidR="00D047B3" w:rsidRDefault="00D047B3" w:rsidP="00D047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структуру основных фондов, фондоотдачу, если выпуск продукции за год составил 3500 млн.руб. Стоимость отдельных объектов по группам представлена ниже:</w:t>
      </w:r>
    </w:p>
    <w:p w:rsidR="00D047B3" w:rsidRDefault="00D047B3" w:rsidP="00D047B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Здания – 879231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047B3" w:rsidRDefault="00D047B3" w:rsidP="00D047B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Сооружения – 59100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047B3" w:rsidRDefault="00D047B3" w:rsidP="00D047B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Измерительные приборы – 19 233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047B3" w:rsidRDefault="00D047B3" w:rsidP="00D047B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Рабочие машины  -- 821 420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047B3" w:rsidRDefault="00D047B3" w:rsidP="00D047B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Силовые машины – 18 755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047B3" w:rsidRDefault="00D047B3" w:rsidP="00D047B3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1)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ОС = </w:t>
      </w:r>
      <w:r>
        <w:rPr>
          <w:rFonts w:ascii="Times New Roman" w:hAnsi="Times New Roman"/>
          <w:color w:val="000000" w:themeColor="text1"/>
          <w:sz w:val="24"/>
          <w:szCs w:val="24"/>
        </w:rPr>
        <w:t>879231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+ </w:t>
      </w:r>
      <w:r>
        <w:rPr>
          <w:rFonts w:ascii="Times New Roman" w:hAnsi="Times New Roman"/>
          <w:color w:val="000000" w:themeColor="text1"/>
          <w:sz w:val="24"/>
          <w:szCs w:val="24"/>
        </w:rPr>
        <w:t>59100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+ </w:t>
      </w:r>
      <w:r>
        <w:rPr>
          <w:rFonts w:ascii="Times New Roman" w:hAnsi="Times New Roman"/>
          <w:color w:val="000000" w:themeColor="text1"/>
          <w:sz w:val="24"/>
          <w:szCs w:val="24"/>
        </w:rPr>
        <w:t>19233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+ </w:t>
      </w:r>
      <w:r>
        <w:rPr>
          <w:rFonts w:ascii="Times New Roman" w:hAnsi="Times New Roman"/>
          <w:color w:val="000000" w:themeColor="text1"/>
          <w:sz w:val="24"/>
          <w:szCs w:val="24"/>
        </w:rPr>
        <w:t>821 420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+ </w:t>
      </w:r>
      <w:r>
        <w:rPr>
          <w:rFonts w:ascii="Times New Roman" w:hAnsi="Times New Roman"/>
          <w:color w:val="000000" w:themeColor="text1"/>
          <w:sz w:val="24"/>
          <w:szCs w:val="24"/>
        </w:rPr>
        <w:t>18755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= </w:t>
      </w:r>
      <w:r>
        <w:rPr>
          <w:rFonts w:ascii="Times New Roman" w:hAnsi="Times New Roman"/>
          <w:color w:val="000000" w:themeColor="text1"/>
          <w:sz w:val="24"/>
          <w:szCs w:val="24"/>
        </w:rPr>
        <w:t>1 797 739</w:t>
      </w:r>
    </w:p>
    <w:p w:rsidR="00D047B3" w:rsidRDefault="00D047B3" w:rsidP="00D047B3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2)Структура основных фондов: </w:t>
      </w:r>
    </w:p>
    <w:p w:rsidR="00D047B3" w:rsidRDefault="00D047B3" w:rsidP="00D047B3">
      <w:pPr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76569">
        <w:rPr>
          <w:rFonts w:ascii="Times New Roman" w:hAnsi="Times New Roman"/>
          <w:color w:val="000000" w:themeColor="text1"/>
          <w:sz w:val="24"/>
          <w:szCs w:val="24"/>
        </w:rPr>
        <w:t>Уд.вес</w:t>
      </w:r>
      <w:proofErr w:type="spellEnd"/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здания = </w:t>
      </w:r>
      <w:r>
        <w:rPr>
          <w:rFonts w:ascii="Times New Roman" w:hAnsi="Times New Roman"/>
          <w:sz w:val="24"/>
          <w:szCs w:val="24"/>
        </w:rPr>
        <w:t>879 231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/ </w:t>
      </w:r>
      <w:r>
        <w:rPr>
          <w:rFonts w:ascii="Times New Roman" w:hAnsi="Times New Roman"/>
          <w:color w:val="000000" w:themeColor="text1"/>
          <w:sz w:val="24"/>
          <w:szCs w:val="24"/>
        </w:rPr>
        <w:t>1 797 739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>* 100% =</w:t>
      </w:r>
      <w:r>
        <w:rPr>
          <w:rFonts w:ascii="Times New Roman" w:hAnsi="Times New Roman"/>
          <w:color w:val="000000" w:themeColor="text1"/>
          <w:sz w:val="24"/>
          <w:szCs w:val="24"/>
        </w:rPr>
        <w:t>48,9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%;</w:t>
      </w:r>
    </w:p>
    <w:p w:rsidR="00D047B3" w:rsidRDefault="00D047B3" w:rsidP="00D047B3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76569">
        <w:rPr>
          <w:rFonts w:ascii="Times New Roman" w:hAnsi="Times New Roman"/>
          <w:color w:val="000000" w:themeColor="text1"/>
          <w:sz w:val="24"/>
          <w:szCs w:val="24"/>
        </w:rPr>
        <w:t>Уд.вес</w:t>
      </w:r>
      <w:proofErr w:type="spellEnd"/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сооружений = </w:t>
      </w:r>
      <w:r>
        <w:rPr>
          <w:rFonts w:ascii="Times New Roman" w:hAnsi="Times New Roman"/>
          <w:sz w:val="24"/>
          <w:szCs w:val="24"/>
        </w:rPr>
        <w:t>59100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/ </w:t>
      </w:r>
      <w:r>
        <w:rPr>
          <w:rFonts w:ascii="Times New Roman" w:hAnsi="Times New Roman"/>
          <w:color w:val="000000" w:themeColor="text1"/>
          <w:sz w:val="24"/>
          <w:szCs w:val="24"/>
        </w:rPr>
        <w:t>1 797 739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* 100% = 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%; </w:t>
      </w:r>
    </w:p>
    <w:p w:rsidR="00D047B3" w:rsidRDefault="00D047B3" w:rsidP="00D047B3">
      <w:pPr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76569">
        <w:rPr>
          <w:rFonts w:ascii="Times New Roman" w:hAnsi="Times New Roman"/>
          <w:color w:val="000000" w:themeColor="text1"/>
          <w:sz w:val="24"/>
          <w:szCs w:val="24"/>
        </w:rPr>
        <w:t>Уд.вес</w:t>
      </w:r>
      <w:proofErr w:type="spellEnd"/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76569">
        <w:rPr>
          <w:rFonts w:ascii="Times New Roman" w:hAnsi="Times New Roman"/>
          <w:color w:val="000000" w:themeColor="text1"/>
          <w:sz w:val="24"/>
          <w:szCs w:val="24"/>
        </w:rPr>
        <w:t>изм</w:t>
      </w:r>
      <w:proofErr w:type="spellEnd"/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. приборов = </w:t>
      </w:r>
      <w:r>
        <w:rPr>
          <w:rFonts w:ascii="Times New Roman" w:hAnsi="Times New Roman"/>
          <w:sz w:val="24"/>
          <w:szCs w:val="24"/>
        </w:rPr>
        <w:t xml:space="preserve">19 233 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/ </w:t>
      </w:r>
      <w:r>
        <w:rPr>
          <w:rFonts w:ascii="Times New Roman" w:hAnsi="Times New Roman"/>
          <w:color w:val="000000" w:themeColor="text1"/>
          <w:sz w:val="24"/>
          <w:szCs w:val="24"/>
        </w:rPr>
        <w:t>1 797 739* 100% = 1,06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%; </w:t>
      </w:r>
    </w:p>
    <w:p w:rsidR="00D047B3" w:rsidRDefault="00D047B3" w:rsidP="00D047B3">
      <w:pPr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76569">
        <w:rPr>
          <w:rFonts w:ascii="Times New Roman" w:hAnsi="Times New Roman"/>
          <w:color w:val="000000" w:themeColor="text1"/>
          <w:sz w:val="24"/>
          <w:szCs w:val="24"/>
        </w:rPr>
        <w:t>Уд.вес</w:t>
      </w:r>
      <w:proofErr w:type="spellEnd"/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рабочих машин = </w:t>
      </w:r>
      <w:r>
        <w:rPr>
          <w:rFonts w:ascii="Times New Roman" w:hAnsi="Times New Roman"/>
          <w:sz w:val="24"/>
          <w:szCs w:val="24"/>
        </w:rPr>
        <w:t xml:space="preserve">821 420 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/ </w:t>
      </w:r>
      <w:r>
        <w:rPr>
          <w:rFonts w:ascii="Times New Roman" w:hAnsi="Times New Roman"/>
          <w:color w:val="000000" w:themeColor="text1"/>
          <w:sz w:val="24"/>
          <w:szCs w:val="24"/>
        </w:rPr>
        <w:t>1 797 739* 100% = 45,6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%; </w:t>
      </w:r>
    </w:p>
    <w:p w:rsidR="00D047B3" w:rsidRDefault="00D047B3" w:rsidP="00D047B3">
      <w:pPr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76569">
        <w:rPr>
          <w:rFonts w:ascii="Times New Roman" w:hAnsi="Times New Roman"/>
          <w:color w:val="000000" w:themeColor="text1"/>
          <w:sz w:val="24"/>
          <w:szCs w:val="24"/>
        </w:rPr>
        <w:t>Уд.вес</w:t>
      </w:r>
      <w:proofErr w:type="spellEnd"/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силовых машин = </w:t>
      </w:r>
      <w:r>
        <w:rPr>
          <w:rFonts w:ascii="Times New Roman" w:hAnsi="Times New Roman"/>
          <w:sz w:val="24"/>
          <w:szCs w:val="24"/>
        </w:rPr>
        <w:t xml:space="preserve">18 755 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/ </w:t>
      </w:r>
      <w:r>
        <w:rPr>
          <w:rFonts w:ascii="Times New Roman" w:hAnsi="Times New Roman"/>
          <w:color w:val="000000" w:themeColor="text1"/>
          <w:sz w:val="24"/>
          <w:szCs w:val="24"/>
        </w:rPr>
        <w:t>1 797 739= 1,04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>%.</w:t>
      </w:r>
    </w:p>
    <w:p w:rsidR="007266E7" w:rsidRDefault="00D047B3" w:rsidP="00D047B3"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3)Определим фондоотдачу: ФО =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3 500 000 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/ </w:t>
      </w:r>
      <w:r>
        <w:rPr>
          <w:rFonts w:ascii="Times New Roman" w:hAnsi="Times New Roman"/>
          <w:color w:val="000000" w:themeColor="text1"/>
          <w:sz w:val="24"/>
          <w:szCs w:val="24"/>
        </w:rPr>
        <w:t>1 797 739= 1,94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t xml:space="preserve"> руб.</w:t>
      </w:r>
      <w:r w:rsidRPr="00376569">
        <w:rPr>
          <w:rFonts w:ascii="Times New Roman" w:hAnsi="Times New Roman"/>
          <w:color w:val="000000" w:themeColor="text1"/>
          <w:sz w:val="24"/>
          <w:szCs w:val="24"/>
        </w:rPr>
        <w:br/>
      </w:r>
    </w:p>
    <w:sectPr w:rsidR="007266E7" w:rsidSect="00726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C1FBB"/>
    <w:multiLevelType w:val="hybridMultilevel"/>
    <w:tmpl w:val="543E209C"/>
    <w:lvl w:ilvl="0" w:tplc="BD6669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D047B3"/>
    <w:rsid w:val="007266E7"/>
    <w:rsid w:val="00D04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Company>Hewlett-Packard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2015-05-26T06:51:00Z</dcterms:created>
  <dcterms:modified xsi:type="dcterms:W3CDTF">2015-05-26T06:51:00Z</dcterms:modified>
</cp:coreProperties>
</file>