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2B7" w:rsidRDefault="00164A31" w:rsidP="00ED5BFF">
      <w:pPr>
        <w:spacing w:line="360" w:lineRule="auto"/>
        <w:jc w:val="center"/>
        <w:rPr>
          <w:sz w:val="28"/>
          <w:szCs w:val="28"/>
        </w:rPr>
      </w:pPr>
      <w:r>
        <w:rPr>
          <w:sz w:val="28"/>
          <w:szCs w:val="28"/>
        </w:rPr>
        <w:t>СОДЕРЖАНИЕ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06"/>
        <w:gridCol w:w="8758"/>
        <w:gridCol w:w="673"/>
      </w:tblGrid>
      <w:tr w:rsidR="00CF359D" w:rsidTr="00164A31">
        <w:tc>
          <w:tcPr>
            <w:tcW w:w="9464" w:type="dxa"/>
            <w:gridSpan w:val="2"/>
          </w:tcPr>
          <w:p w:rsidR="00CF359D" w:rsidRDefault="00164A31" w:rsidP="00164A31">
            <w:pPr>
              <w:spacing w:line="360" w:lineRule="auto"/>
              <w:rPr>
                <w:sz w:val="28"/>
                <w:szCs w:val="28"/>
              </w:rPr>
            </w:pPr>
            <w:r>
              <w:rPr>
                <w:sz w:val="28"/>
                <w:szCs w:val="28"/>
              </w:rPr>
              <w:t>ВВЕДЕНИЕ</w:t>
            </w:r>
            <w:r w:rsidR="0054250E">
              <w:rPr>
                <w:sz w:val="28"/>
                <w:szCs w:val="28"/>
              </w:rPr>
              <w:t>..............................................................................................................</w:t>
            </w:r>
          </w:p>
        </w:tc>
        <w:tc>
          <w:tcPr>
            <w:tcW w:w="673" w:type="dxa"/>
          </w:tcPr>
          <w:p w:rsidR="00CF359D" w:rsidRDefault="0054250E" w:rsidP="000612B7">
            <w:pPr>
              <w:spacing w:line="360" w:lineRule="auto"/>
              <w:rPr>
                <w:sz w:val="28"/>
                <w:szCs w:val="28"/>
              </w:rPr>
            </w:pPr>
            <w:r>
              <w:rPr>
                <w:sz w:val="28"/>
                <w:szCs w:val="28"/>
              </w:rPr>
              <w:t>3</w:t>
            </w:r>
          </w:p>
        </w:tc>
      </w:tr>
      <w:tr w:rsidR="00164A31" w:rsidTr="00164A31">
        <w:tc>
          <w:tcPr>
            <w:tcW w:w="706" w:type="dxa"/>
          </w:tcPr>
          <w:p w:rsidR="00CF359D" w:rsidRPr="00CF359D" w:rsidRDefault="00CF359D" w:rsidP="000612B7">
            <w:pPr>
              <w:spacing w:line="360" w:lineRule="auto"/>
              <w:rPr>
                <w:sz w:val="28"/>
                <w:szCs w:val="28"/>
              </w:rPr>
            </w:pPr>
            <w:r>
              <w:rPr>
                <w:sz w:val="28"/>
                <w:szCs w:val="28"/>
              </w:rPr>
              <w:t>1.</w:t>
            </w:r>
          </w:p>
        </w:tc>
        <w:tc>
          <w:tcPr>
            <w:tcW w:w="8758" w:type="dxa"/>
          </w:tcPr>
          <w:p w:rsidR="00CF359D" w:rsidRDefault="00CF359D" w:rsidP="00164A31">
            <w:pPr>
              <w:spacing w:line="360" w:lineRule="auto"/>
              <w:rPr>
                <w:sz w:val="28"/>
                <w:szCs w:val="28"/>
              </w:rPr>
            </w:pPr>
            <w:r>
              <w:rPr>
                <w:sz w:val="28"/>
                <w:szCs w:val="28"/>
              </w:rPr>
              <w:t>Сущность инфляции..........................................................................</w:t>
            </w:r>
            <w:r w:rsidR="00164A31">
              <w:rPr>
                <w:sz w:val="28"/>
                <w:szCs w:val="28"/>
              </w:rPr>
              <w:t>............</w:t>
            </w:r>
          </w:p>
        </w:tc>
        <w:tc>
          <w:tcPr>
            <w:tcW w:w="673" w:type="dxa"/>
          </w:tcPr>
          <w:p w:rsidR="00CF359D" w:rsidRDefault="00164A31" w:rsidP="000612B7">
            <w:pPr>
              <w:spacing w:line="360" w:lineRule="auto"/>
              <w:rPr>
                <w:sz w:val="28"/>
                <w:szCs w:val="28"/>
              </w:rPr>
            </w:pPr>
            <w:r>
              <w:rPr>
                <w:sz w:val="28"/>
                <w:szCs w:val="28"/>
              </w:rPr>
              <w:t>5</w:t>
            </w:r>
          </w:p>
        </w:tc>
      </w:tr>
      <w:tr w:rsidR="00164A31" w:rsidTr="00164A31">
        <w:tc>
          <w:tcPr>
            <w:tcW w:w="706" w:type="dxa"/>
          </w:tcPr>
          <w:p w:rsidR="00CF359D" w:rsidRDefault="00CF359D" w:rsidP="000612B7">
            <w:pPr>
              <w:spacing w:line="360" w:lineRule="auto"/>
              <w:rPr>
                <w:sz w:val="28"/>
                <w:szCs w:val="28"/>
              </w:rPr>
            </w:pPr>
            <w:r>
              <w:rPr>
                <w:sz w:val="28"/>
                <w:szCs w:val="28"/>
              </w:rPr>
              <w:t>1.1.</w:t>
            </w:r>
          </w:p>
        </w:tc>
        <w:tc>
          <w:tcPr>
            <w:tcW w:w="8758" w:type="dxa"/>
          </w:tcPr>
          <w:p w:rsidR="00CF359D" w:rsidRDefault="00CF359D" w:rsidP="00164A31">
            <w:pPr>
              <w:spacing w:line="360" w:lineRule="auto"/>
              <w:rPr>
                <w:sz w:val="28"/>
                <w:szCs w:val="28"/>
              </w:rPr>
            </w:pPr>
            <w:r>
              <w:rPr>
                <w:sz w:val="28"/>
                <w:szCs w:val="28"/>
              </w:rPr>
              <w:t>Инфляция, её показатели и виды.................................................</w:t>
            </w:r>
            <w:r w:rsidR="00164A31">
              <w:rPr>
                <w:sz w:val="28"/>
                <w:szCs w:val="28"/>
              </w:rPr>
              <w:t>.................</w:t>
            </w:r>
          </w:p>
        </w:tc>
        <w:tc>
          <w:tcPr>
            <w:tcW w:w="673" w:type="dxa"/>
          </w:tcPr>
          <w:p w:rsidR="00CF359D" w:rsidRDefault="00164A31" w:rsidP="000612B7">
            <w:pPr>
              <w:spacing w:line="360" w:lineRule="auto"/>
              <w:rPr>
                <w:sz w:val="28"/>
                <w:szCs w:val="28"/>
              </w:rPr>
            </w:pPr>
            <w:r>
              <w:rPr>
                <w:sz w:val="28"/>
                <w:szCs w:val="28"/>
              </w:rPr>
              <w:t>5</w:t>
            </w:r>
          </w:p>
        </w:tc>
      </w:tr>
      <w:tr w:rsidR="00164A31" w:rsidTr="00164A31">
        <w:tc>
          <w:tcPr>
            <w:tcW w:w="706" w:type="dxa"/>
          </w:tcPr>
          <w:p w:rsidR="00CF359D" w:rsidRDefault="00CF359D" w:rsidP="000612B7">
            <w:pPr>
              <w:spacing w:line="360" w:lineRule="auto"/>
              <w:rPr>
                <w:sz w:val="28"/>
                <w:szCs w:val="28"/>
              </w:rPr>
            </w:pPr>
            <w:r>
              <w:rPr>
                <w:sz w:val="28"/>
                <w:szCs w:val="28"/>
              </w:rPr>
              <w:t>1.2.</w:t>
            </w:r>
          </w:p>
        </w:tc>
        <w:tc>
          <w:tcPr>
            <w:tcW w:w="8758" w:type="dxa"/>
          </w:tcPr>
          <w:p w:rsidR="00CF359D" w:rsidRDefault="00CF359D" w:rsidP="00164A31">
            <w:pPr>
              <w:spacing w:line="360" w:lineRule="auto"/>
              <w:rPr>
                <w:sz w:val="28"/>
                <w:szCs w:val="28"/>
              </w:rPr>
            </w:pPr>
            <w:r>
              <w:rPr>
                <w:sz w:val="28"/>
                <w:szCs w:val="28"/>
              </w:rPr>
              <w:t>Причины и последствия возникновения инфляции..........................</w:t>
            </w:r>
            <w:r w:rsidR="00164A31">
              <w:rPr>
                <w:sz w:val="28"/>
                <w:szCs w:val="28"/>
              </w:rPr>
              <w:t>..........</w:t>
            </w:r>
          </w:p>
        </w:tc>
        <w:tc>
          <w:tcPr>
            <w:tcW w:w="673" w:type="dxa"/>
          </w:tcPr>
          <w:p w:rsidR="00CF359D" w:rsidRPr="004D23A3" w:rsidRDefault="004D23A3" w:rsidP="000612B7">
            <w:pPr>
              <w:spacing w:line="360" w:lineRule="auto"/>
              <w:rPr>
                <w:sz w:val="28"/>
                <w:szCs w:val="28"/>
                <w:lang w:val="en-US"/>
              </w:rPr>
            </w:pPr>
            <w:r>
              <w:rPr>
                <w:sz w:val="28"/>
                <w:szCs w:val="28"/>
                <w:lang w:val="en-US"/>
              </w:rPr>
              <w:t>9</w:t>
            </w:r>
          </w:p>
        </w:tc>
      </w:tr>
      <w:tr w:rsidR="00164A31" w:rsidTr="00164A31">
        <w:tc>
          <w:tcPr>
            <w:tcW w:w="706" w:type="dxa"/>
          </w:tcPr>
          <w:p w:rsidR="00CF359D" w:rsidRDefault="00CF359D" w:rsidP="000612B7">
            <w:pPr>
              <w:spacing w:line="360" w:lineRule="auto"/>
              <w:rPr>
                <w:sz w:val="28"/>
                <w:szCs w:val="28"/>
              </w:rPr>
            </w:pPr>
            <w:r>
              <w:rPr>
                <w:sz w:val="28"/>
                <w:szCs w:val="28"/>
              </w:rPr>
              <w:t>2.</w:t>
            </w:r>
          </w:p>
        </w:tc>
        <w:tc>
          <w:tcPr>
            <w:tcW w:w="8758" w:type="dxa"/>
          </w:tcPr>
          <w:p w:rsidR="00CF359D" w:rsidRDefault="00CF359D" w:rsidP="00164A31">
            <w:pPr>
              <w:spacing w:line="360" w:lineRule="auto"/>
              <w:rPr>
                <w:sz w:val="28"/>
                <w:szCs w:val="28"/>
              </w:rPr>
            </w:pPr>
            <w:r>
              <w:rPr>
                <w:sz w:val="28"/>
                <w:szCs w:val="28"/>
              </w:rPr>
              <w:t>Теории инфляции.............................................................................</w:t>
            </w:r>
            <w:r w:rsidR="00164A31">
              <w:rPr>
                <w:sz w:val="28"/>
                <w:szCs w:val="28"/>
              </w:rPr>
              <w:t>..............</w:t>
            </w:r>
          </w:p>
        </w:tc>
        <w:tc>
          <w:tcPr>
            <w:tcW w:w="673" w:type="dxa"/>
          </w:tcPr>
          <w:p w:rsidR="00CF359D" w:rsidRPr="004D23A3" w:rsidRDefault="00164A31" w:rsidP="000612B7">
            <w:pPr>
              <w:spacing w:line="360" w:lineRule="auto"/>
              <w:rPr>
                <w:sz w:val="28"/>
                <w:szCs w:val="28"/>
                <w:lang w:val="en-US"/>
              </w:rPr>
            </w:pPr>
            <w:r>
              <w:rPr>
                <w:sz w:val="28"/>
                <w:szCs w:val="28"/>
              </w:rPr>
              <w:t>1</w:t>
            </w:r>
            <w:r w:rsidR="004D23A3">
              <w:rPr>
                <w:sz w:val="28"/>
                <w:szCs w:val="28"/>
                <w:lang w:val="en-US"/>
              </w:rPr>
              <w:t>5</w:t>
            </w:r>
          </w:p>
        </w:tc>
      </w:tr>
      <w:tr w:rsidR="00164A31" w:rsidTr="00164A31">
        <w:tc>
          <w:tcPr>
            <w:tcW w:w="706" w:type="dxa"/>
          </w:tcPr>
          <w:p w:rsidR="00CF359D" w:rsidRDefault="00CF359D" w:rsidP="000612B7">
            <w:pPr>
              <w:spacing w:line="360" w:lineRule="auto"/>
              <w:rPr>
                <w:sz w:val="28"/>
                <w:szCs w:val="28"/>
              </w:rPr>
            </w:pPr>
            <w:r>
              <w:rPr>
                <w:sz w:val="28"/>
                <w:szCs w:val="28"/>
              </w:rPr>
              <w:t>2.1.</w:t>
            </w:r>
          </w:p>
        </w:tc>
        <w:tc>
          <w:tcPr>
            <w:tcW w:w="8758" w:type="dxa"/>
          </w:tcPr>
          <w:p w:rsidR="00CF359D" w:rsidRDefault="00CF359D" w:rsidP="00164A31">
            <w:pPr>
              <w:spacing w:line="360" w:lineRule="auto"/>
              <w:rPr>
                <w:sz w:val="28"/>
                <w:szCs w:val="28"/>
              </w:rPr>
            </w:pPr>
            <w:proofErr w:type="spellStart"/>
            <w:r>
              <w:rPr>
                <w:sz w:val="28"/>
                <w:szCs w:val="28"/>
              </w:rPr>
              <w:t>Кейнсианская</w:t>
            </w:r>
            <w:proofErr w:type="spellEnd"/>
            <w:r>
              <w:rPr>
                <w:sz w:val="28"/>
                <w:szCs w:val="28"/>
              </w:rPr>
              <w:t xml:space="preserve"> теория инфляции.</w:t>
            </w:r>
            <w:r w:rsidR="00E20187">
              <w:rPr>
                <w:sz w:val="28"/>
                <w:szCs w:val="28"/>
              </w:rPr>
              <w:t xml:space="preserve"> Кривая Филипса</w:t>
            </w:r>
            <w:r>
              <w:rPr>
                <w:sz w:val="28"/>
                <w:szCs w:val="28"/>
              </w:rPr>
              <w:t>...........</w:t>
            </w:r>
            <w:r w:rsidR="00E20187">
              <w:rPr>
                <w:sz w:val="28"/>
                <w:szCs w:val="28"/>
              </w:rPr>
              <w:t>.................</w:t>
            </w:r>
            <w:r w:rsidR="00164A31">
              <w:rPr>
                <w:sz w:val="28"/>
                <w:szCs w:val="28"/>
              </w:rPr>
              <w:t>.........</w:t>
            </w:r>
          </w:p>
        </w:tc>
        <w:tc>
          <w:tcPr>
            <w:tcW w:w="673" w:type="dxa"/>
          </w:tcPr>
          <w:p w:rsidR="00CF359D" w:rsidRPr="004D23A3" w:rsidRDefault="00164A31" w:rsidP="000612B7">
            <w:pPr>
              <w:spacing w:line="360" w:lineRule="auto"/>
              <w:rPr>
                <w:sz w:val="28"/>
                <w:szCs w:val="28"/>
                <w:lang w:val="en-US"/>
              </w:rPr>
            </w:pPr>
            <w:r>
              <w:rPr>
                <w:sz w:val="28"/>
                <w:szCs w:val="28"/>
              </w:rPr>
              <w:t>1</w:t>
            </w:r>
            <w:r w:rsidR="004D23A3">
              <w:rPr>
                <w:sz w:val="28"/>
                <w:szCs w:val="28"/>
                <w:lang w:val="en-US"/>
              </w:rPr>
              <w:t>5</w:t>
            </w:r>
          </w:p>
        </w:tc>
      </w:tr>
      <w:tr w:rsidR="00164A31" w:rsidTr="00164A31">
        <w:tc>
          <w:tcPr>
            <w:tcW w:w="706" w:type="dxa"/>
          </w:tcPr>
          <w:p w:rsidR="00CF359D" w:rsidRDefault="00CF359D" w:rsidP="000612B7">
            <w:pPr>
              <w:spacing w:line="360" w:lineRule="auto"/>
              <w:rPr>
                <w:sz w:val="28"/>
                <w:szCs w:val="28"/>
              </w:rPr>
            </w:pPr>
            <w:r>
              <w:rPr>
                <w:sz w:val="28"/>
                <w:szCs w:val="28"/>
              </w:rPr>
              <w:t>2.2.</w:t>
            </w:r>
          </w:p>
        </w:tc>
        <w:tc>
          <w:tcPr>
            <w:tcW w:w="8758" w:type="dxa"/>
          </w:tcPr>
          <w:p w:rsidR="00CF359D" w:rsidRDefault="00CF359D" w:rsidP="00164A31">
            <w:pPr>
              <w:spacing w:line="360" w:lineRule="auto"/>
              <w:rPr>
                <w:sz w:val="28"/>
                <w:szCs w:val="28"/>
              </w:rPr>
            </w:pPr>
            <w:r>
              <w:rPr>
                <w:sz w:val="28"/>
                <w:szCs w:val="28"/>
              </w:rPr>
              <w:t>Монетаристская теория инфляции......................................................</w:t>
            </w:r>
            <w:r w:rsidR="00164A31">
              <w:rPr>
                <w:sz w:val="28"/>
                <w:szCs w:val="28"/>
              </w:rPr>
              <w:t>.........</w:t>
            </w:r>
          </w:p>
        </w:tc>
        <w:tc>
          <w:tcPr>
            <w:tcW w:w="673" w:type="dxa"/>
          </w:tcPr>
          <w:p w:rsidR="00CF359D" w:rsidRPr="004D23A3" w:rsidRDefault="00164A31" w:rsidP="000612B7">
            <w:pPr>
              <w:spacing w:line="360" w:lineRule="auto"/>
              <w:rPr>
                <w:sz w:val="28"/>
                <w:szCs w:val="28"/>
                <w:lang w:val="en-US"/>
              </w:rPr>
            </w:pPr>
            <w:r>
              <w:rPr>
                <w:sz w:val="28"/>
                <w:szCs w:val="28"/>
              </w:rPr>
              <w:t>2</w:t>
            </w:r>
            <w:r w:rsidR="004D23A3">
              <w:rPr>
                <w:sz w:val="28"/>
                <w:szCs w:val="28"/>
                <w:lang w:val="en-US"/>
              </w:rPr>
              <w:t>1</w:t>
            </w:r>
          </w:p>
        </w:tc>
      </w:tr>
      <w:tr w:rsidR="00164A31" w:rsidTr="00164A31">
        <w:tc>
          <w:tcPr>
            <w:tcW w:w="706" w:type="dxa"/>
          </w:tcPr>
          <w:p w:rsidR="00CF359D" w:rsidRDefault="00CF359D" w:rsidP="000612B7">
            <w:pPr>
              <w:spacing w:line="360" w:lineRule="auto"/>
              <w:rPr>
                <w:sz w:val="28"/>
                <w:szCs w:val="28"/>
              </w:rPr>
            </w:pPr>
            <w:r>
              <w:rPr>
                <w:sz w:val="28"/>
                <w:szCs w:val="28"/>
              </w:rPr>
              <w:t>3.</w:t>
            </w:r>
          </w:p>
        </w:tc>
        <w:tc>
          <w:tcPr>
            <w:tcW w:w="8758" w:type="dxa"/>
          </w:tcPr>
          <w:p w:rsidR="00CF359D" w:rsidRDefault="000612B7" w:rsidP="00164A31">
            <w:pPr>
              <w:spacing w:line="360" w:lineRule="auto"/>
              <w:rPr>
                <w:sz w:val="28"/>
                <w:szCs w:val="28"/>
              </w:rPr>
            </w:pPr>
            <w:r>
              <w:rPr>
                <w:sz w:val="28"/>
                <w:szCs w:val="28"/>
              </w:rPr>
              <w:t>Инфляция в России.............................................................................</w:t>
            </w:r>
            <w:r w:rsidR="00164A31">
              <w:rPr>
                <w:sz w:val="28"/>
                <w:szCs w:val="28"/>
              </w:rPr>
              <w:t>...........</w:t>
            </w:r>
          </w:p>
        </w:tc>
        <w:tc>
          <w:tcPr>
            <w:tcW w:w="673" w:type="dxa"/>
          </w:tcPr>
          <w:p w:rsidR="00CF359D" w:rsidRPr="004D23A3" w:rsidRDefault="00164A31" w:rsidP="000612B7">
            <w:pPr>
              <w:spacing w:line="360" w:lineRule="auto"/>
              <w:rPr>
                <w:sz w:val="28"/>
                <w:szCs w:val="28"/>
                <w:lang w:val="en-US"/>
              </w:rPr>
            </w:pPr>
            <w:r>
              <w:rPr>
                <w:sz w:val="28"/>
                <w:szCs w:val="28"/>
              </w:rPr>
              <w:t>2</w:t>
            </w:r>
            <w:r w:rsidR="004D23A3">
              <w:rPr>
                <w:sz w:val="28"/>
                <w:szCs w:val="28"/>
                <w:lang w:val="en-US"/>
              </w:rPr>
              <w:t>5</w:t>
            </w:r>
          </w:p>
        </w:tc>
      </w:tr>
      <w:tr w:rsidR="00164A31" w:rsidTr="00164A31">
        <w:tc>
          <w:tcPr>
            <w:tcW w:w="706" w:type="dxa"/>
          </w:tcPr>
          <w:p w:rsidR="00CF359D" w:rsidRDefault="00CF359D" w:rsidP="000612B7">
            <w:pPr>
              <w:spacing w:line="360" w:lineRule="auto"/>
              <w:rPr>
                <w:sz w:val="28"/>
                <w:szCs w:val="28"/>
              </w:rPr>
            </w:pPr>
            <w:r>
              <w:rPr>
                <w:sz w:val="28"/>
                <w:szCs w:val="28"/>
              </w:rPr>
              <w:t>3.1.</w:t>
            </w:r>
          </w:p>
        </w:tc>
        <w:tc>
          <w:tcPr>
            <w:tcW w:w="8758" w:type="dxa"/>
          </w:tcPr>
          <w:p w:rsidR="00CF359D" w:rsidRDefault="00BF39C0" w:rsidP="00164A31">
            <w:pPr>
              <w:spacing w:line="360" w:lineRule="auto"/>
              <w:rPr>
                <w:sz w:val="28"/>
                <w:szCs w:val="28"/>
              </w:rPr>
            </w:pPr>
            <w:r>
              <w:rPr>
                <w:sz w:val="28"/>
                <w:szCs w:val="28"/>
              </w:rPr>
              <w:t>Антиинфляционная</w:t>
            </w:r>
            <w:r w:rsidR="000612B7">
              <w:rPr>
                <w:sz w:val="28"/>
                <w:szCs w:val="28"/>
              </w:rPr>
              <w:t xml:space="preserve"> политика государства, методы и механизмы...........</w:t>
            </w:r>
          </w:p>
        </w:tc>
        <w:tc>
          <w:tcPr>
            <w:tcW w:w="673" w:type="dxa"/>
          </w:tcPr>
          <w:p w:rsidR="00CF359D" w:rsidRPr="004D23A3" w:rsidRDefault="00164A31" w:rsidP="000612B7">
            <w:pPr>
              <w:spacing w:line="360" w:lineRule="auto"/>
              <w:rPr>
                <w:sz w:val="28"/>
                <w:szCs w:val="28"/>
                <w:lang w:val="en-US"/>
              </w:rPr>
            </w:pPr>
            <w:r>
              <w:rPr>
                <w:sz w:val="28"/>
                <w:szCs w:val="28"/>
              </w:rPr>
              <w:t>2</w:t>
            </w:r>
            <w:r w:rsidR="004D23A3">
              <w:rPr>
                <w:sz w:val="28"/>
                <w:szCs w:val="28"/>
                <w:lang w:val="en-US"/>
              </w:rPr>
              <w:t>5</w:t>
            </w:r>
          </w:p>
        </w:tc>
      </w:tr>
      <w:tr w:rsidR="00CF359D" w:rsidTr="00164A31">
        <w:tc>
          <w:tcPr>
            <w:tcW w:w="9464" w:type="dxa"/>
            <w:gridSpan w:val="2"/>
          </w:tcPr>
          <w:p w:rsidR="00CF359D" w:rsidRDefault="00164A31" w:rsidP="00164A31">
            <w:pPr>
              <w:spacing w:line="360" w:lineRule="auto"/>
              <w:rPr>
                <w:sz w:val="28"/>
                <w:szCs w:val="28"/>
              </w:rPr>
            </w:pPr>
            <w:r>
              <w:rPr>
                <w:sz w:val="28"/>
                <w:szCs w:val="28"/>
              </w:rPr>
              <w:t>ЗАКЛЮЧЕНИЕ</w:t>
            </w:r>
            <w:r w:rsidR="000612B7">
              <w:rPr>
                <w:sz w:val="28"/>
                <w:szCs w:val="28"/>
              </w:rPr>
              <w:t>.....................................................................................................</w:t>
            </w:r>
            <w:r>
              <w:rPr>
                <w:sz w:val="28"/>
                <w:szCs w:val="28"/>
              </w:rPr>
              <w:t>...</w:t>
            </w:r>
          </w:p>
        </w:tc>
        <w:tc>
          <w:tcPr>
            <w:tcW w:w="673" w:type="dxa"/>
          </w:tcPr>
          <w:p w:rsidR="00CF359D" w:rsidRPr="004D23A3" w:rsidRDefault="00164A31" w:rsidP="000612B7">
            <w:pPr>
              <w:spacing w:line="360" w:lineRule="auto"/>
              <w:rPr>
                <w:sz w:val="28"/>
                <w:szCs w:val="28"/>
                <w:lang w:val="en-US"/>
              </w:rPr>
            </w:pPr>
            <w:r>
              <w:rPr>
                <w:sz w:val="28"/>
                <w:szCs w:val="28"/>
              </w:rPr>
              <w:t>3</w:t>
            </w:r>
            <w:r w:rsidR="004D23A3">
              <w:rPr>
                <w:sz w:val="28"/>
                <w:szCs w:val="28"/>
                <w:lang w:val="en-US"/>
              </w:rPr>
              <w:t>0</w:t>
            </w:r>
          </w:p>
        </w:tc>
      </w:tr>
      <w:tr w:rsidR="00CF359D" w:rsidTr="00164A31">
        <w:tc>
          <w:tcPr>
            <w:tcW w:w="9464" w:type="dxa"/>
            <w:gridSpan w:val="2"/>
          </w:tcPr>
          <w:p w:rsidR="00CF359D" w:rsidRDefault="00164A31" w:rsidP="004D23A3">
            <w:pPr>
              <w:spacing w:line="360" w:lineRule="auto"/>
              <w:rPr>
                <w:sz w:val="28"/>
                <w:szCs w:val="28"/>
              </w:rPr>
            </w:pPr>
            <w:r>
              <w:rPr>
                <w:sz w:val="28"/>
                <w:szCs w:val="28"/>
              </w:rPr>
              <w:t>СПИСОК ИСПОЛЬЗУЕМОЙ ЛИТЕРАТУРЫ.....................................................</w:t>
            </w:r>
          </w:p>
        </w:tc>
        <w:tc>
          <w:tcPr>
            <w:tcW w:w="673" w:type="dxa"/>
          </w:tcPr>
          <w:p w:rsidR="00CF359D" w:rsidRPr="00B7351C" w:rsidRDefault="00B7351C" w:rsidP="000612B7">
            <w:pPr>
              <w:spacing w:line="360" w:lineRule="auto"/>
              <w:rPr>
                <w:sz w:val="28"/>
                <w:szCs w:val="28"/>
                <w:lang w:val="en-US"/>
              </w:rPr>
            </w:pPr>
            <w:r>
              <w:rPr>
                <w:sz w:val="28"/>
                <w:szCs w:val="28"/>
                <w:lang w:val="en-US"/>
              </w:rPr>
              <w:t>3</w:t>
            </w:r>
            <w:r w:rsidR="004D23A3">
              <w:rPr>
                <w:sz w:val="28"/>
                <w:szCs w:val="28"/>
                <w:lang w:val="en-US"/>
              </w:rPr>
              <w:t>3</w:t>
            </w:r>
          </w:p>
        </w:tc>
      </w:tr>
    </w:tbl>
    <w:p w:rsidR="00CF359D" w:rsidRDefault="00CF359D" w:rsidP="00CF359D">
      <w:pPr>
        <w:rPr>
          <w:sz w:val="28"/>
          <w:szCs w:val="28"/>
        </w:rPr>
      </w:pPr>
    </w:p>
    <w:p w:rsidR="000612B7" w:rsidRPr="00164A31" w:rsidRDefault="00CF359D" w:rsidP="001A630D">
      <w:pPr>
        <w:spacing w:line="360" w:lineRule="auto"/>
        <w:ind w:firstLine="709"/>
        <w:contextualSpacing/>
        <w:jc w:val="center"/>
        <w:rPr>
          <w:sz w:val="28"/>
          <w:szCs w:val="28"/>
        </w:rPr>
      </w:pPr>
      <w:r>
        <w:rPr>
          <w:sz w:val="28"/>
          <w:szCs w:val="28"/>
        </w:rPr>
        <w:br w:type="page"/>
      </w:r>
      <w:r w:rsidR="00164A31" w:rsidRPr="00164A31">
        <w:rPr>
          <w:sz w:val="28"/>
          <w:szCs w:val="28"/>
        </w:rPr>
        <w:lastRenderedPageBreak/>
        <w:t>ВВЕДЕНИЕ</w:t>
      </w:r>
    </w:p>
    <w:p w:rsidR="001A630D" w:rsidRDefault="001A630D" w:rsidP="001A630D">
      <w:pPr>
        <w:spacing w:line="360" w:lineRule="auto"/>
        <w:ind w:firstLine="709"/>
        <w:contextualSpacing/>
        <w:jc w:val="center"/>
        <w:rPr>
          <w:b/>
          <w:sz w:val="28"/>
          <w:szCs w:val="28"/>
        </w:rPr>
      </w:pPr>
    </w:p>
    <w:p w:rsidR="004C16A2" w:rsidRDefault="00BF10E6" w:rsidP="0054250E">
      <w:pPr>
        <w:spacing w:line="360" w:lineRule="auto"/>
        <w:ind w:firstLine="709"/>
        <w:contextualSpacing/>
        <w:jc w:val="both"/>
        <w:rPr>
          <w:sz w:val="28"/>
          <w:szCs w:val="28"/>
        </w:rPr>
      </w:pPr>
      <w:r>
        <w:rPr>
          <w:sz w:val="28"/>
          <w:szCs w:val="28"/>
        </w:rPr>
        <w:t xml:space="preserve">Для России, а так же для всех развивающихся стран мира, тема инфляции является одной из самых острых. Проблематика инфляционных процессов в развитых странах имеет отличительную специфику от нашей страны. В Европе, США и Японии – весьма вероятна ситуация нулевой инфляции или отрицательной (дефляция). Правительство там обеспокоено тем, что цены на товары будут снижаться, тем самым это </w:t>
      </w:r>
      <w:proofErr w:type="spellStart"/>
      <w:r>
        <w:rPr>
          <w:sz w:val="28"/>
          <w:szCs w:val="28"/>
        </w:rPr>
        <w:t>демотивирует</w:t>
      </w:r>
      <w:proofErr w:type="spellEnd"/>
      <w:r>
        <w:rPr>
          <w:sz w:val="28"/>
          <w:szCs w:val="28"/>
        </w:rPr>
        <w:t xml:space="preserve"> деловую активность реальной экономики</w:t>
      </w:r>
      <w:r w:rsidR="007F1024">
        <w:rPr>
          <w:sz w:val="28"/>
          <w:szCs w:val="28"/>
        </w:rPr>
        <w:t>, что может привести к системному кризису.</w:t>
      </w:r>
    </w:p>
    <w:p w:rsidR="004C16A2" w:rsidRDefault="007F1024" w:rsidP="0054250E">
      <w:pPr>
        <w:spacing w:line="360" w:lineRule="auto"/>
        <w:ind w:firstLine="709"/>
        <w:contextualSpacing/>
        <w:jc w:val="both"/>
        <w:rPr>
          <w:sz w:val="28"/>
          <w:szCs w:val="28"/>
        </w:rPr>
      </w:pPr>
      <w:r>
        <w:rPr>
          <w:sz w:val="28"/>
          <w:szCs w:val="28"/>
        </w:rPr>
        <w:t>В России ситуация противоположная, прирост цен интенсивно увеличивается.</w:t>
      </w:r>
      <w:r w:rsidR="004C16A2">
        <w:rPr>
          <w:sz w:val="28"/>
          <w:szCs w:val="28"/>
        </w:rPr>
        <w:t xml:space="preserve"> </w:t>
      </w:r>
    </w:p>
    <w:p w:rsidR="00E74186" w:rsidRPr="00E74186" w:rsidRDefault="007F1024" w:rsidP="0054250E">
      <w:pPr>
        <w:spacing w:line="360" w:lineRule="auto"/>
        <w:ind w:firstLine="709"/>
        <w:contextualSpacing/>
        <w:jc w:val="both"/>
        <w:rPr>
          <w:sz w:val="28"/>
          <w:szCs w:val="28"/>
        </w:rPr>
      </w:pPr>
      <w:r>
        <w:rPr>
          <w:sz w:val="28"/>
          <w:szCs w:val="28"/>
        </w:rPr>
        <w:t xml:space="preserve">Рост цен может быть спровоцирован продолжением политики мирового сообщества по введению экономических санкций за ситуацию с </w:t>
      </w:r>
      <w:r w:rsidR="00D72B9B">
        <w:rPr>
          <w:sz w:val="28"/>
          <w:szCs w:val="28"/>
        </w:rPr>
        <w:t>присоединением</w:t>
      </w:r>
      <w:r>
        <w:rPr>
          <w:sz w:val="28"/>
          <w:szCs w:val="28"/>
        </w:rPr>
        <w:t xml:space="preserve"> Крыма к территории России. Но даже убрав политический фактор, видно, что проблема инфляции для нашей страны, на протяжении вс</w:t>
      </w:r>
      <w:r w:rsidR="00280304">
        <w:rPr>
          <w:sz w:val="28"/>
          <w:szCs w:val="28"/>
        </w:rPr>
        <w:t>ей современной истории России – это болевая точка.</w:t>
      </w:r>
      <w:r w:rsidR="00BF10E6">
        <w:rPr>
          <w:sz w:val="28"/>
          <w:szCs w:val="28"/>
        </w:rPr>
        <w:t xml:space="preserve"> </w:t>
      </w:r>
      <w:r w:rsidR="00E74186" w:rsidRPr="00E74186">
        <w:rPr>
          <w:sz w:val="28"/>
          <w:szCs w:val="28"/>
        </w:rPr>
        <w:t>В связи с этим, выбранная тема курсовой работы  является актуальной.</w:t>
      </w:r>
    </w:p>
    <w:p w:rsidR="00E74186" w:rsidRPr="00E74186" w:rsidRDefault="00E74186" w:rsidP="0054250E">
      <w:pPr>
        <w:pStyle w:val="a7"/>
        <w:spacing w:before="120" w:beforeAutospacing="0" w:line="360" w:lineRule="auto"/>
        <w:ind w:firstLine="709"/>
        <w:contextualSpacing/>
        <w:jc w:val="both"/>
        <w:rPr>
          <w:sz w:val="28"/>
          <w:szCs w:val="28"/>
        </w:rPr>
      </w:pPr>
      <w:r w:rsidRPr="00E74186">
        <w:rPr>
          <w:color w:val="000000"/>
          <w:sz w:val="28"/>
          <w:szCs w:val="28"/>
        </w:rPr>
        <w:t xml:space="preserve">Как экономическое явление инфляция существует уже длительное время. Это понятие, возможно, возникло одновременно с возникновением денег, с оборотом которых она неразрывно связана. Непосредственно термин инфляция появился в Северной Америке в период гражданской войны 1861-1865гг. и обозначал процесс увеличения обращения бумажных денег. </w:t>
      </w:r>
    </w:p>
    <w:p w:rsidR="00E74186" w:rsidRPr="00CB3956" w:rsidRDefault="00E74186" w:rsidP="0054250E">
      <w:pPr>
        <w:pStyle w:val="a7"/>
        <w:spacing w:before="120" w:beforeAutospacing="0" w:line="360" w:lineRule="auto"/>
        <w:ind w:firstLine="709"/>
        <w:contextualSpacing/>
        <w:jc w:val="both"/>
        <w:rPr>
          <w:sz w:val="28"/>
          <w:szCs w:val="28"/>
        </w:rPr>
      </w:pPr>
      <w:r w:rsidRPr="00E74186">
        <w:rPr>
          <w:color w:val="000000"/>
          <w:sz w:val="28"/>
          <w:szCs w:val="28"/>
        </w:rPr>
        <w:t xml:space="preserve">Этот термин также употреблялся в Англии и Франции. Однако широкое </w:t>
      </w:r>
      <w:r w:rsidRPr="00CB3956">
        <w:rPr>
          <w:color w:val="000000"/>
          <w:sz w:val="28"/>
          <w:szCs w:val="28"/>
        </w:rPr>
        <w:t>распространение в экономической литературе термин инфляция получил лишь после 1-ой мировой войны, а в отечественной литературе лишь в середине 20-х гг.</w:t>
      </w:r>
    </w:p>
    <w:p w:rsidR="00E74186" w:rsidRPr="00CB3956" w:rsidRDefault="00E74186" w:rsidP="0054250E">
      <w:pPr>
        <w:pStyle w:val="a7"/>
        <w:spacing w:before="120" w:beforeAutospacing="0" w:line="360" w:lineRule="auto"/>
        <w:ind w:firstLine="709"/>
        <w:contextualSpacing/>
        <w:jc w:val="both"/>
        <w:rPr>
          <w:color w:val="000000"/>
          <w:sz w:val="28"/>
          <w:szCs w:val="28"/>
        </w:rPr>
      </w:pPr>
      <w:r w:rsidRPr="00CB3956">
        <w:rPr>
          <w:color w:val="000000"/>
          <w:sz w:val="28"/>
          <w:szCs w:val="28"/>
        </w:rPr>
        <w:t>Инфляция представляет собой одну из наиболее острых проблем движения современной экономики. В большей или меньшей мере она проявляется почти во всех странах.</w:t>
      </w:r>
    </w:p>
    <w:p w:rsidR="00E74186" w:rsidRPr="00CB3956" w:rsidRDefault="00E74186" w:rsidP="0054250E">
      <w:pPr>
        <w:pStyle w:val="a7"/>
        <w:spacing w:before="120" w:beforeAutospacing="0" w:line="360" w:lineRule="auto"/>
        <w:ind w:firstLine="709"/>
        <w:contextualSpacing/>
        <w:jc w:val="both"/>
        <w:rPr>
          <w:sz w:val="28"/>
          <w:szCs w:val="28"/>
        </w:rPr>
      </w:pPr>
      <w:r w:rsidRPr="00CB3956">
        <w:rPr>
          <w:color w:val="000000"/>
          <w:sz w:val="28"/>
          <w:szCs w:val="28"/>
        </w:rPr>
        <w:t xml:space="preserve">Сущность этого явления выражается в переполнении каналов обращения денежной массой сверх нужного их количества для обслуживания рынка. А это </w:t>
      </w:r>
      <w:r w:rsidRPr="00CB3956">
        <w:rPr>
          <w:color w:val="000000"/>
          <w:sz w:val="28"/>
          <w:szCs w:val="28"/>
        </w:rPr>
        <w:lastRenderedPageBreak/>
        <w:t>вызывает обесценивание денег, падение их покупательной способности, рост цен на товары и услуги. А так же много сопутствующих проблем.</w:t>
      </w:r>
      <w:r w:rsidRPr="00CB3956">
        <w:rPr>
          <w:color w:val="000000"/>
          <w:sz w:val="28"/>
          <w:szCs w:val="28"/>
        </w:rPr>
        <w:br/>
      </w:r>
      <w:r w:rsidRPr="00CB3956">
        <w:rPr>
          <w:sz w:val="28"/>
          <w:szCs w:val="28"/>
        </w:rPr>
        <w:t>Целью курсовой работы является изучение теоретических аспектов инфляции, рассмотрение категории инфляции в разных экономических школах</w:t>
      </w:r>
      <w:r w:rsidR="0012056C">
        <w:rPr>
          <w:sz w:val="28"/>
          <w:szCs w:val="28"/>
        </w:rPr>
        <w:t>, а так же рассмотрение методов по борьбе с инфляцией</w:t>
      </w:r>
      <w:r w:rsidRPr="00CB3956">
        <w:rPr>
          <w:sz w:val="28"/>
          <w:szCs w:val="28"/>
        </w:rPr>
        <w:t>.</w:t>
      </w:r>
    </w:p>
    <w:p w:rsidR="001A630D" w:rsidRDefault="00E74186" w:rsidP="0054250E">
      <w:pPr>
        <w:pStyle w:val="a7"/>
        <w:spacing w:line="360" w:lineRule="auto"/>
        <w:ind w:firstLine="709"/>
        <w:contextualSpacing/>
        <w:jc w:val="both"/>
        <w:rPr>
          <w:sz w:val="28"/>
          <w:szCs w:val="28"/>
        </w:rPr>
      </w:pPr>
      <w:r w:rsidRPr="00CB3956">
        <w:rPr>
          <w:sz w:val="28"/>
          <w:szCs w:val="28"/>
        </w:rPr>
        <w:t>Для достижения поставленной цели необходимо решить следующие задачи:</w:t>
      </w:r>
    </w:p>
    <w:p w:rsidR="001A630D" w:rsidRDefault="00E74186" w:rsidP="0054250E">
      <w:pPr>
        <w:pStyle w:val="a7"/>
        <w:numPr>
          <w:ilvl w:val="0"/>
          <w:numId w:val="27"/>
        </w:numPr>
        <w:spacing w:line="360" w:lineRule="auto"/>
        <w:contextualSpacing/>
        <w:jc w:val="both"/>
        <w:rPr>
          <w:sz w:val="28"/>
          <w:szCs w:val="28"/>
        </w:rPr>
      </w:pPr>
      <w:r w:rsidRPr="00CB3956">
        <w:rPr>
          <w:sz w:val="28"/>
          <w:szCs w:val="28"/>
        </w:rPr>
        <w:t>Определить понятие инфляции, охарактеризовать ее виды и методику измерения;</w:t>
      </w:r>
    </w:p>
    <w:p w:rsidR="001A630D" w:rsidRDefault="00E74186" w:rsidP="0054250E">
      <w:pPr>
        <w:pStyle w:val="a7"/>
        <w:numPr>
          <w:ilvl w:val="0"/>
          <w:numId w:val="27"/>
        </w:numPr>
        <w:spacing w:line="360" w:lineRule="auto"/>
        <w:contextualSpacing/>
        <w:jc w:val="both"/>
        <w:rPr>
          <w:sz w:val="28"/>
          <w:szCs w:val="28"/>
        </w:rPr>
      </w:pPr>
      <w:r w:rsidRPr="001A630D">
        <w:rPr>
          <w:sz w:val="28"/>
          <w:szCs w:val="28"/>
        </w:rPr>
        <w:t>Рассмотреть причины и последствия проявления инфляции;</w:t>
      </w:r>
    </w:p>
    <w:p w:rsidR="001A630D" w:rsidRDefault="00E74186" w:rsidP="0054250E">
      <w:pPr>
        <w:pStyle w:val="a7"/>
        <w:numPr>
          <w:ilvl w:val="0"/>
          <w:numId w:val="27"/>
        </w:numPr>
        <w:spacing w:line="360" w:lineRule="auto"/>
        <w:contextualSpacing/>
        <w:jc w:val="both"/>
        <w:rPr>
          <w:sz w:val="28"/>
          <w:szCs w:val="28"/>
        </w:rPr>
      </w:pPr>
      <w:r w:rsidRPr="001A630D">
        <w:rPr>
          <w:sz w:val="28"/>
          <w:szCs w:val="28"/>
        </w:rPr>
        <w:t xml:space="preserve">Проследить развитие экономической мысли по отношению к инфляции в разных </w:t>
      </w:r>
      <w:r w:rsidR="001A630D">
        <w:rPr>
          <w:sz w:val="28"/>
          <w:szCs w:val="28"/>
        </w:rPr>
        <w:t>теориях;</w:t>
      </w:r>
    </w:p>
    <w:p w:rsidR="00A154BD" w:rsidRPr="001A630D" w:rsidRDefault="00A154BD" w:rsidP="0054250E">
      <w:pPr>
        <w:pStyle w:val="a7"/>
        <w:numPr>
          <w:ilvl w:val="0"/>
          <w:numId w:val="27"/>
        </w:numPr>
        <w:spacing w:line="360" w:lineRule="auto"/>
        <w:contextualSpacing/>
        <w:jc w:val="both"/>
        <w:rPr>
          <w:sz w:val="28"/>
          <w:szCs w:val="28"/>
        </w:rPr>
      </w:pPr>
      <w:r w:rsidRPr="001A630D">
        <w:rPr>
          <w:sz w:val="28"/>
          <w:szCs w:val="28"/>
        </w:rPr>
        <w:t>Изучить антиинфляционную политику государства.</w:t>
      </w:r>
    </w:p>
    <w:p w:rsidR="00CB3956" w:rsidRDefault="00CB3956" w:rsidP="0054250E">
      <w:pPr>
        <w:shd w:val="clear" w:color="auto" w:fill="FFFFFF"/>
        <w:spacing w:line="360" w:lineRule="auto"/>
        <w:ind w:firstLine="709"/>
        <w:contextualSpacing/>
        <w:jc w:val="both"/>
        <w:rPr>
          <w:sz w:val="28"/>
          <w:szCs w:val="28"/>
        </w:rPr>
      </w:pPr>
      <w:r w:rsidRPr="0012056C">
        <w:rPr>
          <w:sz w:val="28"/>
          <w:szCs w:val="28"/>
        </w:rPr>
        <w:t>Структура и объем работы.</w:t>
      </w:r>
      <w:r w:rsidRPr="00CB3956">
        <w:rPr>
          <w:sz w:val="28"/>
          <w:szCs w:val="28"/>
        </w:rPr>
        <w:t xml:space="preserve"> Курсовая работа включает в себя введение, три главы, заключение, список литературы</w:t>
      </w:r>
      <w:r>
        <w:rPr>
          <w:sz w:val="28"/>
          <w:szCs w:val="28"/>
        </w:rPr>
        <w:t>.</w:t>
      </w:r>
    </w:p>
    <w:p w:rsidR="00CB3956" w:rsidRPr="00CB3956" w:rsidRDefault="00CB3956" w:rsidP="0054250E">
      <w:pPr>
        <w:shd w:val="clear" w:color="auto" w:fill="FFFFFF"/>
        <w:spacing w:line="360" w:lineRule="auto"/>
        <w:ind w:firstLine="709"/>
        <w:contextualSpacing/>
        <w:jc w:val="both"/>
        <w:rPr>
          <w:sz w:val="28"/>
          <w:szCs w:val="28"/>
        </w:rPr>
      </w:pPr>
      <w:r w:rsidRPr="00CB3956">
        <w:rPr>
          <w:sz w:val="28"/>
          <w:szCs w:val="28"/>
        </w:rPr>
        <w:t xml:space="preserve">Методологической основой исследования является диалектико-материалистический подход к изучению </w:t>
      </w:r>
      <w:proofErr w:type="gramStart"/>
      <w:r w:rsidRPr="00CB3956">
        <w:rPr>
          <w:sz w:val="28"/>
          <w:szCs w:val="28"/>
        </w:rPr>
        <w:t>экономических процессов</w:t>
      </w:r>
      <w:proofErr w:type="gramEnd"/>
      <w:r w:rsidRPr="00CB3956">
        <w:rPr>
          <w:sz w:val="28"/>
          <w:szCs w:val="28"/>
        </w:rPr>
        <w:t xml:space="preserve"> и явлений, общенаучные методы исследования, системный подход, анализ, статистические наблюдения, экспертные оценки и др.</w:t>
      </w:r>
    </w:p>
    <w:p w:rsidR="00CB3956" w:rsidRPr="00CB3956" w:rsidRDefault="00CB3956" w:rsidP="00CB3956">
      <w:pPr>
        <w:shd w:val="clear" w:color="auto" w:fill="FFFFFF"/>
        <w:spacing w:line="360" w:lineRule="auto"/>
        <w:ind w:firstLine="709"/>
        <w:contextualSpacing/>
        <w:jc w:val="both"/>
        <w:rPr>
          <w:sz w:val="28"/>
          <w:szCs w:val="28"/>
        </w:rPr>
      </w:pPr>
    </w:p>
    <w:p w:rsidR="00CB3956" w:rsidRPr="00CB3956" w:rsidRDefault="00CB3956" w:rsidP="00CB3956">
      <w:pPr>
        <w:pStyle w:val="a7"/>
        <w:spacing w:line="360" w:lineRule="auto"/>
        <w:ind w:firstLine="709"/>
        <w:contextualSpacing/>
        <w:rPr>
          <w:sz w:val="28"/>
          <w:szCs w:val="28"/>
        </w:rPr>
      </w:pPr>
    </w:p>
    <w:p w:rsidR="00CF359D" w:rsidRDefault="000612B7">
      <w:pPr>
        <w:rPr>
          <w:sz w:val="28"/>
          <w:szCs w:val="28"/>
        </w:rPr>
      </w:pPr>
      <w:r>
        <w:rPr>
          <w:sz w:val="28"/>
          <w:szCs w:val="28"/>
        </w:rPr>
        <w:br w:type="page"/>
      </w:r>
    </w:p>
    <w:p w:rsidR="00E55E6F" w:rsidRDefault="00E55E6F" w:rsidP="00E55E6F">
      <w:pPr>
        <w:pStyle w:val="a4"/>
        <w:numPr>
          <w:ilvl w:val="0"/>
          <w:numId w:val="4"/>
        </w:numPr>
        <w:spacing w:line="360" w:lineRule="auto"/>
        <w:jc w:val="center"/>
        <w:rPr>
          <w:sz w:val="28"/>
          <w:szCs w:val="28"/>
        </w:rPr>
      </w:pPr>
      <w:r>
        <w:rPr>
          <w:sz w:val="28"/>
          <w:szCs w:val="28"/>
        </w:rPr>
        <w:lastRenderedPageBreak/>
        <w:t>Сущность инфляции</w:t>
      </w:r>
    </w:p>
    <w:p w:rsidR="00E55E6F" w:rsidRDefault="00E55E6F" w:rsidP="00E55E6F">
      <w:pPr>
        <w:pStyle w:val="a4"/>
        <w:numPr>
          <w:ilvl w:val="1"/>
          <w:numId w:val="4"/>
        </w:numPr>
        <w:spacing w:line="360" w:lineRule="auto"/>
        <w:jc w:val="center"/>
        <w:rPr>
          <w:sz w:val="28"/>
          <w:szCs w:val="28"/>
        </w:rPr>
      </w:pPr>
      <w:r w:rsidRPr="001C4141">
        <w:rPr>
          <w:sz w:val="28"/>
          <w:szCs w:val="28"/>
        </w:rPr>
        <w:t>Инфляция, её показатели и виды</w:t>
      </w:r>
    </w:p>
    <w:p w:rsidR="001A630D" w:rsidRPr="001A630D" w:rsidRDefault="001A630D" w:rsidP="001A630D">
      <w:pPr>
        <w:spacing w:line="360" w:lineRule="auto"/>
        <w:rPr>
          <w:sz w:val="28"/>
          <w:szCs w:val="28"/>
        </w:rPr>
      </w:pPr>
    </w:p>
    <w:p w:rsidR="00E55E6F" w:rsidRPr="00422D78" w:rsidRDefault="00E55E6F" w:rsidP="0054250E">
      <w:pPr>
        <w:spacing w:line="360" w:lineRule="auto"/>
        <w:ind w:firstLine="709"/>
        <w:contextualSpacing/>
        <w:jc w:val="both"/>
        <w:rPr>
          <w:sz w:val="28"/>
          <w:szCs w:val="28"/>
        </w:rPr>
      </w:pPr>
      <w:r w:rsidRPr="00422D78">
        <w:rPr>
          <w:rStyle w:val="a5"/>
          <w:b w:val="0"/>
          <w:sz w:val="28"/>
          <w:szCs w:val="28"/>
        </w:rPr>
        <w:t xml:space="preserve">Инфляция - это </w:t>
      </w:r>
      <w:r w:rsidRPr="00422D78">
        <w:rPr>
          <w:sz w:val="28"/>
          <w:szCs w:val="28"/>
        </w:rPr>
        <w:t>общее повышение уровня цен на потребительские и производственные товары в результате обесценивания и снижения покупательной способности национальных денег. Деньги обесцениваются в результате нарушения баланса между их количеством, находящемся в обращении и количеством потребительских товаров, имеющихся на рынках. Инфляция представляет собой социально-экономическое явление, возникающее на фоне непропорциональности выпуска денежных знаков и реальных объемов воспроизводства.</w:t>
      </w:r>
    </w:p>
    <w:p w:rsidR="000B1200" w:rsidRPr="000B1200" w:rsidRDefault="00422D78" w:rsidP="0054250E">
      <w:pPr>
        <w:spacing w:line="360" w:lineRule="auto"/>
        <w:ind w:firstLine="709"/>
        <w:contextualSpacing/>
        <w:jc w:val="both"/>
        <w:rPr>
          <w:sz w:val="28"/>
          <w:szCs w:val="28"/>
        </w:rPr>
      </w:pPr>
      <w:r w:rsidRPr="00422D78">
        <w:rPr>
          <w:iCs/>
          <w:sz w:val="28"/>
          <w:szCs w:val="28"/>
        </w:rPr>
        <w:t>И</w:t>
      </w:r>
      <w:r w:rsidRPr="00422D78">
        <w:rPr>
          <w:sz w:val="28"/>
          <w:szCs w:val="28"/>
        </w:rPr>
        <w:t xml:space="preserve">нфляция не означает повышения цен в равной пропорции и одновременно на все блага. Растет общий уровень цен, тогда как для каждой товарной группы может быть характерной специфическая динамика цен. Поэтому для измерения инфляции или определения ее отсутствия используются индексы цен. Для измерения открытой инфляции используется несколько показателей. Наиболее известными являются индекс </w:t>
      </w:r>
      <w:proofErr w:type="spellStart"/>
      <w:r w:rsidRPr="00422D78">
        <w:rPr>
          <w:sz w:val="28"/>
          <w:szCs w:val="28"/>
        </w:rPr>
        <w:t>Пааше</w:t>
      </w:r>
      <w:proofErr w:type="spellEnd"/>
      <w:r w:rsidRPr="00422D78">
        <w:rPr>
          <w:sz w:val="28"/>
          <w:szCs w:val="28"/>
        </w:rPr>
        <w:t>, индекс инфляции потребительских цен и дефлятор валового внутреннего продукта (ВВП).</w:t>
      </w:r>
    </w:p>
    <w:p w:rsidR="000B1200" w:rsidRPr="000B1200" w:rsidRDefault="00422D78" w:rsidP="0054250E">
      <w:pPr>
        <w:spacing w:line="360" w:lineRule="auto"/>
        <w:ind w:firstLine="709"/>
        <w:contextualSpacing/>
        <w:jc w:val="both"/>
        <w:rPr>
          <w:sz w:val="28"/>
          <w:szCs w:val="28"/>
        </w:rPr>
      </w:pPr>
      <w:r w:rsidRPr="00422D78">
        <w:rPr>
          <w:sz w:val="28"/>
          <w:szCs w:val="28"/>
        </w:rPr>
        <w:t>Общий индекс цен</w:t>
      </w:r>
      <w:r w:rsidR="000B1200">
        <w:rPr>
          <w:sz w:val="28"/>
          <w:szCs w:val="28"/>
        </w:rPr>
        <w:t>.</w:t>
      </w:r>
    </w:p>
    <w:p w:rsidR="000B1200" w:rsidRPr="00E223CB" w:rsidRDefault="00422D78" w:rsidP="0054250E">
      <w:pPr>
        <w:spacing w:line="360" w:lineRule="auto"/>
        <w:ind w:firstLine="709"/>
        <w:contextualSpacing/>
        <w:jc w:val="both"/>
        <w:rPr>
          <w:sz w:val="28"/>
          <w:szCs w:val="28"/>
        </w:rPr>
      </w:pPr>
      <w:r w:rsidRPr="00422D78">
        <w:rPr>
          <w:sz w:val="28"/>
          <w:szCs w:val="28"/>
        </w:rPr>
        <w:t xml:space="preserve">Индекс </w:t>
      </w:r>
      <w:proofErr w:type="spellStart"/>
      <w:r w:rsidRPr="00422D78">
        <w:rPr>
          <w:sz w:val="28"/>
          <w:szCs w:val="28"/>
        </w:rPr>
        <w:t>Пааше</w:t>
      </w:r>
      <w:proofErr w:type="spellEnd"/>
      <w:r w:rsidRPr="00422D78">
        <w:rPr>
          <w:sz w:val="28"/>
          <w:szCs w:val="28"/>
        </w:rPr>
        <w:t xml:space="preserve"> вычисляется по формуле</w:t>
      </w:r>
    </w:p>
    <w:p w:rsidR="000B1200" w:rsidRPr="001A630D" w:rsidRDefault="001A630D" w:rsidP="0054250E">
      <w:pPr>
        <w:spacing w:line="360" w:lineRule="auto"/>
        <w:ind w:firstLine="709"/>
        <w:contextualSpacing/>
        <w:jc w:val="both"/>
        <w:rPr>
          <w:i/>
          <w:sz w:val="28"/>
          <w:szCs w:val="28"/>
        </w:rPr>
      </w:pPr>
      <m:oMathPara>
        <m:oMath>
          <m:r>
            <w:rPr>
              <w:rFonts w:ascii="Cambria Math" w:hAnsi="Cambria Math"/>
              <w:sz w:val="28"/>
              <w:szCs w:val="28"/>
            </w:rPr>
            <m:t>h</m:t>
          </m:r>
          <m:r>
            <w:rPr>
              <w:rFonts w:ascii="Cambria Math"/>
              <w:sz w:val="28"/>
              <w:szCs w:val="28"/>
            </w:rPr>
            <m:t>=</m:t>
          </m:r>
          <m:f>
            <m:fPr>
              <m:ctrlPr>
                <w:rPr>
                  <w:rFonts w:ascii="Cambria Math" w:hAnsi="Cambria Math"/>
                  <w:i/>
                  <w:sz w:val="28"/>
                  <w:szCs w:val="28"/>
                </w:rPr>
              </m:ctrlPr>
            </m:fPr>
            <m:num>
              <m:nary>
                <m:naryPr>
                  <m:chr m:val="∑"/>
                  <m:limLoc m:val="subSup"/>
                  <m:ctrlPr>
                    <w:rPr>
                      <w:rFonts w:ascii="Cambria Math" w:hAnsi="Cambria Math"/>
                      <w:i/>
                      <w:sz w:val="28"/>
                      <w:szCs w:val="28"/>
                    </w:rPr>
                  </m:ctrlPr>
                </m:naryPr>
                <m:sub>
                  <m:r>
                    <w:rPr>
                      <w:rFonts w:ascii="Cambria Math" w:hAnsi="Cambria Math"/>
                      <w:sz w:val="28"/>
                      <w:szCs w:val="28"/>
                    </w:rPr>
                    <m:t>i</m:t>
                  </m:r>
                  <m:r>
                    <w:rPr>
                      <w:rFonts w:ascii="Cambria Math"/>
                      <w:sz w:val="28"/>
                      <w:szCs w:val="28"/>
                    </w:rPr>
                    <m:t>=1</m:t>
                  </m:r>
                </m:sub>
                <m:sup>
                  <m:r>
                    <w:rPr>
                      <w:rFonts w:ascii="Cambria Math" w:hAnsi="Cambria Math"/>
                      <w:sz w:val="28"/>
                      <w:szCs w:val="28"/>
                    </w:rPr>
                    <m:t>n</m:t>
                  </m:r>
                </m:sup>
                <m:e>
                  <m:sSubSup>
                    <m:sSubSupPr>
                      <m:ctrlPr>
                        <w:rPr>
                          <w:rFonts w:ascii="Cambria Math" w:hAnsi="Cambria Math"/>
                          <w:i/>
                          <w:sz w:val="28"/>
                          <w:szCs w:val="28"/>
                        </w:rPr>
                      </m:ctrlPr>
                    </m:sSubSupPr>
                    <m:e>
                      <m:r>
                        <w:rPr>
                          <w:rFonts w:ascii="Cambria Math" w:hAnsi="Cambria Math"/>
                          <w:sz w:val="28"/>
                          <w:szCs w:val="28"/>
                        </w:rPr>
                        <m:t>P</m:t>
                      </m:r>
                    </m:e>
                    <m:sub>
                      <m:r>
                        <w:rPr>
                          <w:rFonts w:ascii="Cambria Math"/>
                          <w:sz w:val="28"/>
                          <w:szCs w:val="28"/>
                        </w:rPr>
                        <m:t>1</m:t>
                      </m:r>
                    </m:sub>
                    <m:sup>
                      <m:r>
                        <w:rPr>
                          <w:rFonts w:ascii="Cambria Math"/>
                          <w:sz w:val="28"/>
                          <w:szCs w:val="28"/>
                        </w:rPr>
                        <m:t>1</m:t>
                      </m:r>
                    </m:sup>
                  </m:sSubSup>
                </m:e>
              </m:nary>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g</m:t>
                  </m:r>
                </m:e>
                <m:sub>
                  <m:r>
                    <w:rPr>
                      <w:rFonts w:ascii="Cambria Math"/>
                      <w:sz w:val="28"/>
                      <w:szCs w:val="28"/>
                    </w:rPr>
                    <m:t>1</m:t>
                  </m:r>
                </m:sub>
                <m:sup>
                  <m:r>
                    <w:rPr>
                      <w:rFonts w:ascii="Cambria Math"/>
                      <w:sz w:val="28"/>
                      <w:szCs w:val="28"/>
                    </w:rPr>
                    <m:t>1</m:t>
                  </m:r>
                </m:sup>
              </m:sSubSup>
            </m:num>
            <m:den>
              <m:nary>
                <m:naryPr>
                  <m:chr m:val="∑"/>
                  <m:limLoc m:val="subSup"/>
                  <m:ctrlPr>
                    <w:rPr>
                      <w:rFonts w:ascii="Cambria Math" w:hAnsi="Cambria Math"/>
                      <w:i/>
                      <w:sz w:val="28"/>
                      <w:szCs w:val="28"/>
                    </w:rPr>
                  </m:ctrlPr>
                </m:naryPr>
                <m:sub>
                  <m:r>
                    <w:rPr>
                      <w:rFonts w:ascii="Cambria Math" w:hAnsi="Cambria Math"/>
                      <w:sz w:val="28"/>
                      <w:szCs w:val="28"/>
                    </w:rPr>
                    <m:t>i</m:t>
                  </m:r>
                  <m:r>
                    <w:rPr>
                      <w:rFonts w:ascii="Cambria Math"/>
                      <w:sz w:val="28"/>
                      <w:szCs w:val="28"/>
                    </w:rPr>
                    <m:t>=1</m:t>
                  </m:r>
                </m:sub>
                <m:sup>
                  <m:r>
                    <w:rPr>
                      <w:rFonts w:ascii="Cambria Math" w:hAnsi="Cambria Math"/>
                      <w:sz w:val="28"/>
                      <w:szCs w:val="28"/>
                    </w:rPr>
                    <m:t>n</m:t>
                  </m:r>
                </m:sup>
                <m:e>
                  <m:sSubSup>
                    <m:sSubSupPr>
                      <m:ctrlPr>
                        <w:rPr>
                          <w:rFonts w:ascii="Cambria Math" w:hAnsi="Cambria Math"/>
                          <w:i/>
                          <w:sz w:val="28"/>
                          <w:szCs w:val="28"/>
                        </w:rPr>
                      </m:ctrlPr>
                    </m:sSubSupPr>
                    <m:e>
                      <m:r>
                        <w:rPr>
                          <w:rFonts w:ascii="Cambria Math" w:hAnsi="Cambria Math"/>
                          <w:sz w:val="28"/>
                          <w:szCs w:val="28"/>
                        </w:rPr>
                        <m:t>P</m:t>
                      </m:r>
                    </m:e>
                    <m:sub>
                      <m:r>
                        <w:rPr>
                          <w:rFonts w:ascii="Cambria Math"/>
                          <w:sz w:val="28"/>
                          <w:szCs w:val="28"/>
                        </w:rPr>
                        <m:t>1</m:t>
                      </m:r>
                    </m:sub>
                    <m:sup>
                      <m:r>
                        <w:rPr>
                          <w:rFonts w:ascii="Cambria Math"/>
                          <w:sz w:val="28"/>
                          <w:szCs w:val="28"/>
                        </w:rPr>
                        <m:t>0</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g</m:t>
                      </m:r>
                    </m:e>
                    <m:sub>
                      <m:r>
                        <w:rPr>
                          <w:rFonts w:ascii="Cambria Math"/>
                          <w:sz w:val="28"/>
                          <w:szCs w:val="28"/>
                        </w:rPr>
                        <m:t>1</m:t>
                      </m:r>
                    </m:sub>
                    <m:sup>
                      <m:r>
                        <w:rPr>
                          <w:rFonts w:ascii="Cambria Math"/>
                          <w:sz w:val="28"/>
                          <w:szCs w:val="28"/>
                        </w:rPr>
                        <m:t>1</m:t>
                      </m:r>
                    </m:sup>
                  </m:sSubSup>
                </m:e>
              </m:nary>
            </m:den>
          </m:f>
        </m:oMath>
      </m:oMathPara>
    </w:p>
    <w:p w:rsidR="000B1200" w:rsidRPr="000B1200" w:rsidRDefault="00422D78" w:rsidP="0054250E">
      <w:pPr>
        <w:spacing w:line="360" w:lineRule="auto"/>
        <w:ind w:firstLine="709"/>
        <w:contextualSpacing/>
        <w:jc w:val="both"/>
        <w:rPr>
          <w:sz w:val="28"/>
          <w:szCs w:val="28"/>
        </w:rPr>
      </w:pPr>
      <w:r w:rsidRPr="00422D78">
        <w:rPr>
          <w:sz w:val="28"/>
          <w:szCs w:val="28"/>
        </w:rPr>
        <w:t xml:space="preserve">где </w:t>
      </w:r>
      <m:oMath>
        <m:r>
          <w:rPr>
            <w:rFonts w:ascii="Cambria Math" w:hAnsi="Cambria Math"/>
            <w:sz w:val="28"/>
            <w:szCs w:val="28"/>
          </w:rPr>
          <m:t xml:space="preserve"> h</m:t>
        </m:r>
      </m:oMath>
      <w:r w:rsidRPr="00422D78">
        <w:rPr>
          <w:iCs/>
          <w:sz w:val="28"/>
          <w:szCs w:val="28"/>
        </w:rPr>
        <w:t xml:space="preserve"> —</w:t>
      </w:r>
      <w:r w:rsidRPr="00422D78">
        <w:rPr>
          <w:sz w:val="28"/>
          <w:szCs w:val="28"/>
        </w:rPr>
        <w:t xml:space="preserve"> индекс роста цен за один год;</w:t>
      </w:r>
    </w:p>
    <w:p w:rsidR="000B1200" w:rsidRDefault="00FC46F1" w:rsidP="0054250E">
      <w:pPr>
        <w:spacing w:line="360" w:lineRule="auto"/>
        <w:ind w:firstLine="709"/>
        <w:contextualSpacing/>
        <w:jc w:val="both"/>
        <w:rPr>
          <w:sz w:val="28"/>
          <w:szCs w:val="28"/>
        </w:rPr>
      </w:pPr>
      <m:oMath>
        <m:r>
          <w:rPr>
            <w:rFonts w:ascii="Cambria Math" w:hAnsi="Cambria Math"/>
            <w:sz w:val="28"/>
            <w:szCs w:val="28"/>
          </w:rPr>
          <m:t xml:space="preserve"> </m:t>
        </m:r>
        <m:sSubSup>
          <m:sSubSupPr>
            <m:ctrlPr>
              <w:rPr>
                <w:rFonts w:ascii="Cambria Math" w:hAnsi="Cambria Math"/>
                <w:i/>
                <w:sz w:val="28"/>
                <w:szCs w:val="28"/>
              </w:rPr>
            </m:ctrlPr>
          </m:sSubSupPr>
          <m:e>
            <m:r>
              <w:rPr>
                <w:rFonts w:ascii="Cambria Math" w:hAnsi="Cambria Math"/>
                <w:sz w:val="28"/>
                <w:szCs w:val="28"/>
              </w:rPr>
              <m:t>P</m:t>
            </m:r>
          </m:e>
          <m:sub>
            <m:r>
              <w:rPr>
                <w:rFonts w:ascii="Cambria Math" w:hAnsi="Cambria Math"/>
                <w:sz w:val="28"/>
                <w:szCs w:val="28"/>
              </w:rPr>
              <m:t>1</m:t>
            </m:r>
          </m:sub>
          <m:sup>
            <m:r>
              <w:rPr>
                <w:rFonts w:ascii="Cambria Math" w:hAnsi="Cambria Math"/>
                <w:sz w:val="28"/>
                <w:szCs w:val="28"/>
              </w:rPr>
              <m:t>1</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P</m:t>
            </m:r>
          </m:e>
          <m:sub>
            <m:r>
              <w:rPr>
                <w:rFonts w:ascii="Cambria Math" w:hAnsi="Cambria Math"/>
                <w:sz w:val="28"/>
                <w:szCs w:val="28"/>
              </w:rPr>
              <m:t>1</m:t>
            </m:r>
          </m:sub>
          <m:sup>
            <m:r>
              <w:rPr>
                <w:rFonts w:ascii="Cambria Math" w:hAnsi="Cambria Math"/>
                <w:sz w:val="28"/>
                <w:szCs w:val="28"/>
              </w:rPr>
              <m:t>0</m:t>
            </m:r>
          </m:sup>
        </m:sSubSup>
      </m:oMath>
      <w:r w:rsidRPr="00FC46F1">
        <w:rPr>
          <w:sz w:val="28"/>
          <w:szCs w:val="28"/>
        </w:rPr>
        <w:t xml:space="preserve"> </w:t>
      </w:r>
      <w:r w:rsidR="00422D78" w:rsidRPr="00422D78">
        <w:rPr>
          <w:iCs/>
          <w:sz w:val="28"/>
          <w:szCs w:val="28"/>
        </w:rPr>
        <w:t>—</w:t>
      </w:r>
      <w:r w:rsidR="00422D78" w:rsidRPr="00422D78">
        <w:rPr>
          <w:sz w:val="28"/>
          <w:szCs w:val="28"/>
        </w:rPr>
        <w:t xml:space="preserve"> цены на одни и те же продукты, но выраженные соответственно в ценах базового и текущего годов;</w:t>
      </w:r>
    </w:p>
    <w:p w:rsidR="00422D78" w:rsidRPr="000B1200" w:rsidRDefault="00757ADA" w:rsidP="0054250E">
      <w:pPr>
        <w:spacing w:line="360" w:lineRule="auto"/>
        <w:ind w:firstLine="709"/>
        <w:contextualSpacing/>
        <w:jc w:val="both"/>
        <w:rPr>
          <w:iCs/>
          <w:sz w:val="28"/>
          <w:szCs w:val="28"/>
        </w:rPr>
      </w:pPr>
      <m:oMath>
        <m:sSubSup>
          <m:sSubSupPr>
            <m:ctrlPr>
              <w:rPr>
                <w:rFonts w:ascii="Cambria Math" w:hAnsi="Cambria Math"/>
                <w:i/>
                <w:sz w:val="28"/>
                <w:szCs w:val="28"/>
              </w:rPr>
            </m:ctrlPr>
          </m:sSubSupPr>
          <m:e>
            <m:r>
              <w:rPr>
                <w:rFonts w:ascii="Cambria Math" w:hAnsi="Cambria Math"/>
                <w:sz w:val="28"/>
                <w:szCs w:val="28"/>
              </w:rPr>
              <m:t>g</m:t>
            </m:r>
          </m:e>
          <m:sub>
            <m:r>
              <w:rPr>
                <w:rFonts w:ascii="Cambria Math" w:hAnsi="Cambria Math"/>
                <w:sz w:val="28"/>
                <w:szCs w:val="28"/>
              </w:rPr>
              <m:t>1</m:t>
            </m:r>
          </m:sub>
          <m:sup>
            <m:r>
              <w:rPr>
                <w:rFonts w:ascii="Cambria Math" w:hAnsi="Cambria Math"/>
                <w:sz w:val="28"/>
                <w:szCs w:val="28"/>
              </w:rPr>
              <m:t>1</m:t>
            </m:r>
          </m:sup>
        </m:sSubSup>
        <m:r>
          <w:rPr>
            <w:rFonts w:ascii="Cambria Math" w:hAnsi="Cambria Math"/>
            <w:sz w:val="28"/>
            <w:szCs w:val="28"/>
          </w:rPr>
          <m:t xml:space="preserve"> </m:t>
        </m:r>
      </m:oMath>
      <w:r w:rsidR="00422D78" w:rsidRPr="00422D78">
        <w:rPr>
          <w:iCs/>
          <w:sz w:val="28"/>
          <w:szCs w:val="28"/>
        </w:rPr>
        <w:t>—</w:t>
      </w:r>
      <w:r w:rsidR="00422D78" w:rsidRPr="00422D78">
        <w:rPr>
          <w:sz w:val="28"/>
          <w:szCs w:val="28"/>
        </w:rPr>
        <w:t xml:space="preserve"> объем выпуска данного продукта в текущем году.</w:t>
      </w:r>
    </w:p>
    <w:p w:rsidR="00422D78" w:rsidRPr="00422D78" w:rsidRDefault="000B1200" w:rsidP="0054250E">
      <w:pPr>
        <w:pStyle w:val="a7"/>
        <w:spacing w:line="360" w:lineRule="auto"/>
        <w:ind w:firstLine="709"/>
        <w:contextualSpacing/>
        <w:jc w:val="both"/>
        <w:rPr>
          <w:sz w:val="28"/>
          <w:szCs w:val="28"/>
        </w:rPr>
      </w:pPr>
      <w:r>
        <w:rPr>
          <w:sz w:val="28"/>
          <w:szCs w:val="28"/>
        </w:rPr>
        <w:t>Из формулы видно</w:t>
      </w:r>
      <w:r w:rsidR="00422D78" w:rsidRPr="00422D78">
        <w:rPr>
          <w:sz w:val="28"/>
          <w:szCs w:val="28"/>
        </w:rPr>
        <w:t>,</w:t>
      </w:r>
      <w:r>
        <w:rPr>
          <w:sz w:val="28"/>
          <w:szCs w:val="28"/>
        </w:rPr>
        <w:t xml:space="preserve"> что</w:t>
      </w:r>
      <w:r w:rsidR="00422D78" w:rsidRPr="00422D78">
        <w:rPr>
          <w:sz w:val="28"/>
          <w:szCs w:val="28"/>
        </w:rPr>
        <w:t xml:space="preserve"> данный индекс может быть использован в широком диапазоне: от небольшого коли</w:t>
      </w:r>
      <w:r>
        <w:rPr>
          <w:sz w:val="28"/>
          <w:szCs w:val="28"/>
        </w:rPr>
        <w:t>чества продуктов до всеобщего</w:t>
      </w:r>
      <w:r w:rsidR="00422D78" w:rsidRPr="00422D78">
        <w:rPr>
          <w:sz w:val="28"/>
          <w:szCs w:val="28"/>
        </w:rPr>
        <w:t xml:space="preserve"> охвата. </w:t>
      </w:r>
      <w:r>
        <w:rPr>
          <w:sz w:val="28"/>
          <w:szCs w:val="28"/>
        </w:rPr>
        <w:t xml:space="preserve">Этот </w:t>
      </w:r>
      <w:r w:rsidR="00422D78" w:rsidRPr="00422D78">
        <w:rPr>
          <w:sz w:val="28"/>
          <w:szCs w:val="28"/>
        </w:rPr>
        <w:t xml:space="preserve">индекс имеет высокую степень агрегирования, т.е. включает в себя обширный </w:t>
      </w:r>
      <w:r w:rsidR="00422D78" w:rsidRPr="00422D78">
        <w:rPr>
          <w:sz w:val="28"/>
          <w:szCs w:val="28"/>
        </w:rPr>
        <w:lastRenderedPageBreak/>
        <w:t xml:space="preserve">перечень товарных групп. Расчет ведется </w:t>
      </w:r>
      <w:r>
        <w:rPr>
          <w:sz w:val="28"/>
          <w:szCs w:val="28"/>
        </w:rPr>
        <w:t>на</w:t>
      </w:r>
      <w:r w:rsidR="00422D78" w:rsidRPr="00422D78">
        <w:rPr>
          <w:sz w:val="28"/>
          <w:szCs w:val="28"/>
        </w:rPr>
        <w:t xml:space="preserve"> основе данных о выпущенном объеме продукции в текущем году, в ценах данного года и года, который принят в качестве базового. Отношение полученных произведений позволяет выяснить влияние ценового фактора на стоимостную оценку произведенного продукта, т.е. измерить динамику роста цен или инфляцию.</w:t>
      </w:r>
    </w:p>
    <w:p w:rsidR="00422D78" w:rsidRPr="00422D78" w:rsidRDefault="00422D78" w:rsidP="0054250E">
      <w:pPr>
        <w:pStyle w:val="a7"/>
        <w:spacing w:line="360" w:lineRule="auto"/>
        <w:ind w:firstLine="709"/>
        <w:contextualSpacing/>
        <w:jc w:val="both"/>
        <w:rPr>
          <w:sz w:val="28"/>
          <w:szCs w:val="28"/>
        </w:rPr>
      </w:pPr>
      <w:r w:rsidRPr="00422D78">
        <w:rPr>
          <w:sz w:val="28"/>
          <w:szCs w:val="28"/>
        </w:rPr>
        <w:t>Индекс потребительских цен</w:t>
      </w:r>
      <w:r w:rsidR="000B1200">
        <w:rPr>
          <w:sz w:val="28"/>
          <w:szCs w:val="28"/>
        </w:rPr>
        <w:t>.</w:t>
      </w:r>
    </w:p>
    <w:p w:rsidR="00422D78" w:rsidRDefault="00422D78" w:rsidP="0054250E">
      <w:pPr>
        <w:pStyle w:val="a7"/>
        <w:spacing w:line="360" w:lineRule="auto"/>
        <w:ind w:firstLine="709"/>
        <w:contextualSpacing/>
        <w:jc w:val="both"/>
        <w:rPr>
          <w:sz w:val="28"/>
          <w:szCs w:val="28"/>
        </w:rPr>
      </w:pPr>
      <w:r w:rsidRPr="00422D78">
        <w:rPr>
          <w:sz w:val="28"/>
          <w:szCs w:val="28"/>
        </w:rPr>
        <w:t>Для измерения инфляции используется показатель — темп инфляции, который выражает темп прироста среднего уровня потребительских цен за исследуемый период. В частности, для измерения темпа инфляции на основе индексов потребительских цен в течение одного года необходимо знать эти индексы за соответствующие месяцы текущего и предшествовавшего годов. Данный показатель может быть использован для расчета темпа инфляции и за период в несколько лет. Для этого рассчитываются индексы потребительских цен за соответствующие годы. Для измерения темпа инфляции используют следующую формулу:</w:t>
      </w:r>
    </w:p>
    <w:p w:rsidR="000B1200" w:rsidRPr="001A630D" w:rsidRDefault="00757ADA" w:rsidP="0054250E">
      <w:pPr>
        <w:pStyle w:val="a7"/>
        <w:spacing w:line="360" w:lineRule="auto"/>
        <w:ind w:firstLine="709"/>
        <w:contextualSpacing/>
        <w:jc w:val="both"/>
        <w:rPr>
          <w:sz w:val="28"/>
          <w:szCs w:val="28"/>
        </w:rPr>
      </w:pPr>
      <m:oMathPara>
        <m:oMath>
          <m:sSub>
            <m:sSubPr>
              <m:ctrlPr>
                <w:rPr>
                  <w:rFonts w:ascii="Cambria Math" w:hAnsi="Cambria Math"/>
                  <w:sz w:val="28"/>
                  <w:szCs w:val="28"/>
                </w:rPr>
              </m:ctrlPr>
            </m:sSubPr>
            <m:e>
              <m:r>
                <m:rPr>
                  <m:sty m:val="p"/>
                </m:rPr>
                <w:rPr>
                  <w:rFonts w:ascii="Cambria Math"/>
                  <w:sz w:val="28"/>
                  <w:szCs w:val="28"/>
                </w:rPr>
                <m:t>И</m:t>
              </m:r>
            </m:e>
            <m:sub>
              <m:r>
                <m:rPr>
                  <m:sty m:val="p"/>
                </m:rPr>
                <w:rPr>
                  <w:rFonts w:ascii="Cambria Math"/>
                  <w:sz w:val="28"/>
                  <w:szCs w:val="28"/>
                </w:rPr>
                <m:t>т</m:t>
              </m:r>
            </m:sub>
          </m:sSub>
          <m:r>
            <m:rPr>
              <m:sty m:val="p"/>
            </m:rPr>
            <w:rPr>
              <w:rFonts w:ascii="Cambria Math"/>
              <w:sz w:val="28"/>
              <w:szCs w:val="28"/>
            </w:rPr>
            <m:t>=</m:t>
          </m:r>
          <m:f>
            <m:fPr>
              <m:ctrlPr>
                <w:rPr>
                  <w:rFonts w:ascii="Cambria Math" w:hAnsi="Cambria Math"/>
                  <w:sz w:val="28"/>
                  <w:szCs w:val="28"/>
                </w:rPr>
              </m:ctrlPr>
            </m:fPr>
            <m:num>
              <m:sSub>
                <m:sSubPr>
                  <m:ctrlPr>
                    <w:rPr>
                      <w:rFonts w:ascii="Cambria Math" w:hAnsi="Cambria Math"/>
                      <w:sz w:val="28"/>
                      <w:szCs w:val="28"/>
                    </w:rPr>
                  </m:ctrlPr>
                </m:sSubPr>
                <m:e>
                  <m:r>
                    <m:rPr>
                      <m:sty m:val="p"/>
                    </m:rPr>
                    <w:rPr>
                      <w:rFonts w:ascii="Cambria Math"/>
                      <w:sz w:val="28"/>
                      <w:szCs w:val="28"/>
                    </w:rPr>
                    <m:t>ИПЦ</m:t>
                  </m:r>
                </m:e>
                <m:sub>
                  <m:r>
                    <m:rPr>
                      <m:sty m:val="p"/>
                    </m:rPr>
                    <w:rPr>
                      <w:rFonts w:ascii="Cambria Math"/>
                      <w:sz w:val="28"/>
                      <w:szCs w:val="28"/>
                    </w:rPr>
                    <m:t>1</m:t>
                  </m:r>
                </m:sub>
              </m:sSub>
              <m:r>
                <m:rPr>
                  <m:sty m:val="p"/>
                </m:rPr>
                <w:rPr>
                  <w:rFonts w:ascii="Cambria Math"/>
                  <w:sz w:val="28"/>
                  <w:szCs w:val="28"/>
                </w:rPr>
                <m:t>-</m:t>
              </m:r>
              <m:sSub>
                <m:sSubPr>
                  <m:ctrlPr>
                    <w:rPr>
                      <w:rFonts w:ascii="Cambria Math" w:hAnsi="Cambria Math"/>
                      <w:sz w:val="28"/>
                      <w:szCs w:val="28"/>
                    </w:rPr>
                  </m:ctrlPr>
                </m:sSubPr>
                <m:e>
                  <m:r>
                    <m:rPr>
                      <m:sty m:val="p"/>
                    </m:rPr>
                    <w:rPr>
                      <w:rFonts w:ascii="Cambria Math"/>
                      <w:sz w:val="28"/>
                      <w:szCs w:val="28"/>
                    </w:rPr>
                    <m:t>ИПЦ</m:t>
                  </m:r>
                </m:e>
                <m:sub>
                  <m:r>
                    <m:rPr>
                      <m:sty m:val="p"/>
                    </m:rPr>
                    <w:rPr>
                      <w:rFonts w:ascii="Cambria Math"/>
                      <w:sz w:val="28"/>
                      <w:szCs w:val="28"/>
                    </w:rPr>
                    <m:t>0</m:t>
                  </m:r>
                </m:sub>
              </m:sSub>
            </m:num>
            <m:den>
              <m:sSub>
                <m:sSubPr>
                  <m:ctrlPr>
                    <w:rPr>
                      <w:rFonts w:ascii="Cambria Math" w:hAnsi="Cambria Math"/>
                      <w:sz w:val="28"/>
                      <w:szCs w:val="28"/>
                    </w:rPr>
                  </m:ctrlPr>
                </m:sSubPr>
                <m:e>
                  <m:r>
                    <m:rPr>
                      <m:sty m:val="p"/>
                    </m:rPr>
                    <w:rPr>
                      <w:rFonts w:ascii="Cambria Math"/>
                      <w:sz w:val="28"/>
                      <w:szCs w:val="28"/>
                    </w:rPr>
                    <m:t>ИПЦ</m:t>
                  </m:r>
                </m:e>
                <m:sub>
                  <m:r>
                    <m:rPr>
                      <m:sty m:val="p"/>
                    </m:rPr>
                    <w:rPr>
                      <w:rFonts w:ascii="Cambria Math"/>
                      <w:sz w:val="28"/>
                      <w:szCs w:val="28"/>
                    </w:rPr>
                    <m:t>0</m:t>
                  </m:r>
                </m:sub>
              </m:sSub>
            </m:den>
          </m:f>
          <m:r>
            <m:rPr>
              <m:sty m:val="p"/>
            </m:rPr>
            <w:rPr>
              <w:rFonts w:ascii="Cambria Math" w:hAnsi="Cambria Math"/>
              <w:sz w:val="28"/>
              <w:szCs w:val="28"/>
            </w:rPr>
            <m:t>*</m:t>
          </m:r>
          <m:r>
            <m:rPr>
              <m:sty m:val="p"/>
            </m:rPr>
            <w:rPr>
              <w:rFonts w:ascii="Cambria Math"/>
              <w:sz w:val="28"/>
              <w:szCs w:val="28"/>
            </w:rPr>
            <m:t>100%</m:t>
          </m:r>
        </m:oMath>
      </m:oMathPara>
    </w:p>
    <w:p w:rsidR="000B1200" w:rsidRDefault="00422D78" w:rsidP="0054250E">
      <w:pPr>
        <w:pStyle w:val="a7"/>
        <w:spacing w:line="360" w:lineRule="auto"/>
        <w:ind w:firstLine="709"/>
        <w:contextualSpacing/>
        <w:jc w:val="both"/>
        <w:rPr>
          <w:sz w:val="28"/>
          <w:szCs w:val="28"/>
        </w:rPr>
      </w:pPr>
      <w:r w:rsidRPr="00422D78">
        <w:rPr>
          <w:sz w:val="28"/>
          <w:szCs w:val="28"/>
        </w:rPr>
        <w:t>где</w:t>
      </w:r>
      <w:proofErr w:type="gramStart"/>
      <w:r w:rsidRPr="00422D78">
        <w:rPr>
          <w:sz w:val="28"/>
          <w:szCs w:val="28"/>
        </w:rPr>
        <w:t xml:space="preserve"> </w:t>
      </w:r>
      <m:oMath>
        <m:sSub>
          <m:sSubPr>
            <m:ctrlPr>
              <w:rPr>
                <w:rFonts w:ascii="Cambria Math" w:hAnsi="Cambria Math"/>
                <w:i/>
                <w:sz w:val="28"/>
                <w:szCs w:val="28"/>
              </w:rPr>
            </m:ctrlPr>
          </m:sSubPr>
          <m:e>
            <m:r>
              <w:rPr>
                <w:rFonts w:ascii="Cambria Math" w:hAnsi="Cambria Math"/>
                <w:sz w:val="28"/>
                <w:szCs w:val="28"/>
              </w:rPr>
              <m:t>И</m:t>
            </m:r>
            <w:proofErr w:type="gramEnd"/>
          </m:e>
          <m:sub>
            <m:r>
              <w:rPr>
                <w:rFonts w:ascii="Cambria Math" w:hAnsi="Cambria Math"/>
                <w:sz w:val="28"/>
                <w:szCs w:val="28"/>
              </w:rPr>
              <m:t>т</m:t>
            </m:r>
          </m:sub>
        </m:sSub>
        <m:r>
          <w:rPr>
            <w:rFonts w:ascii="Cambria Math" w:hAnsi="Cambria Math"/>
            <w:sz w:val="28"/>
            <w:szCs w:val="28"/>
          </w:rPr>
          <m:t xml:space="preserve"> </m:t>
        </m:r>
      </m:oMath>
      <w:r w:rsidRPr="00422D78">
        <w:rPr>
          <w:iCs/>
          <w:sz w:val="28"/>
          <w:szCs w:val="28"/>
        </w:rPr>
        <w:t>—</w:t>
      </w:r>
      <w:r w:rsidRPr="00422D78">
        <w:rPr>
          <w:sz w:val="28"/>
          <w:szCs w:val="28"/>
        </w:rPr>
        <w:t xml:space="preserve"> темпы прироста среднего уровня потребительских цен;</w:t>
      </w:r>
    </w:p>
    <w:p w:rsidR="00422D78" w:rsidRPr="00422D78" w:rsidRDefault="00757ADA" w:rsidP="0054250E">
      <w:pPr>
        <w:pStyle w:val="a7"/>
        <w:spacing w:line="360" w:lineRule="auto"/>
        <w:ind w:firstLine="709"/>
        <w:contextualSpacing/>
        <w:jc w:val="both"/>
        <w:rPr>
          <w:sz w:val="28"/>
          <w:szCs w:val="28"/>
        </w:rPr>
      </w:pPr>
      <m:oMath>
        <m:sSub>
          <m:sSubPr>
            <m:ctrlPr>
              <w:rPr>
                <w:rFonts w:ascii="Cambria Math" w:hAnsi="Cambria Math"/>
                <w:i/>
                <w:sz w:val="28"/>
                <w:szCs w:val="28"/>
              </w:rPr>
            </m:ctrlPr>
          </m:sSubPr>
          <m:e>
            <m:r>
              <w:rPr>
                <w:rFonts w:ascii="Cambria Math" w:hAnsi="Cambria Math"/>
                <w:sz w:val="28"/>
                <w:szCs w:val="28"/>
              </w:rPr>
              <m:t>ИПЦ</m:t>
            </m:r>
          </m:e>
          <m:sub>
            <m:r>
              <w:rPr>
                <w:rFonts w:ascii="Cambria Math" w:hAnsi="Cambria Math"/>
                <w:sz w:val="28"/>
                <w:szCs w:val="28"/>
              </w:rPr>
              <m:t>1</m:t>
            </m:r>
          </m:sub>
        </m:sSub>
        <m:r>
          <w:rPr>
            <w:rFonts w:ascii="Cambria Math" w:hAnsi="Cambria Math"/>
            <w:sz w:val="28"/>
            <w:szCs w:val="28"/>
          </w:rPr>
          <m:t xml:space="preserve"> </m:t>
        </m:r>
      </m:oMath>
      <w:r w:rsidR="00422D78" w:rsidRPr="00422D78">
        <w:rPr>
          <w:iCs/>
          <w:sz w:val="28"/>
          <w:szCs w:val="28"/>
        </w:rPr>
        <w:t>—</w:t>
      </w:r>
      <w:r w:rsidR="00422D78" w:rsidRPr="00422D78">
        <w:rPr>
          <w:sz w:val="28"/>
          <w:szCs w:val="28"/>
        </w:rPr>
        <w:t xml:space="preserve"> индекс потребительских цен исследуемого года (i=1,2,..,, </w:t>
      </w:r>
      <w:proofErr w:type="spellStart"/>
      <w:r w:rsidR="00422D78" w:rsidRPr="00422D78">
        <w:rPr>
          <w:iCs/>
          <w:sz w:val="28"/>
          <w:szCs w:val="28"/>
        </w:rPr>
        <w:t>п</w:t>
      </w:r>
      <w:proofErr w:type="spellEnd"/>
      <w:r w:rsidR="00422D78" w:rsidRPr="00422D78">
        <w:rPr>
          <w:iCs/>
          <w:sz w:val="28"/>
          <w:szCs w:val="28"/>
        </w:rPr>
        <w:t>);</w:t>
      </w:r>
      <w:r w:rsidR="00422D78" w:rsidRPr="00422D78">
        <w:rPr>
          <w:sz w:val="28"/>
          <w:szCs w:val="28"/>
        </w:rPr>
        <w:t xml:space="preserve"> </w:t>
      </w:r>
    </w:p>
    <w:p w:rsidR="000F38C2" w:rsidRDefault="00757ADA" w:rsidP="0054250E">
      <w:pPr>
        <w:pStyle w:val="a7"/>
        <w:spacing w:line="360" w:lineRule="auto"/>
        <w:ind w:firstLine="709"/>
        <w:contextualSpacing/>
        <w:jc w:val="both"/>
        <w:rPr>
          <w:sz w:val="28"/>
          <w:szCs w:val="28"/>
        </w:rPr>
      </w:pPr>
      <m:oMath>
        <m:sSub>
          <m:sSubPr>
            <m:ctrlPr>
              <w:rPr>
                <w:rFonts w:ascii="Cambria Math" w:hAnsi="Cambria Math"/>
                <w:i/>
                <w:sz w:val="28"/>
                <w:szCs w:val="28"/>
              </w:rPr>
            </m:ctrlPr>
          </m:sSubPr>
          <m:e>
            <m:r>
              <w:rPr>
                <w:rFonts w:ascii="Cambria Math" w:hAnsi="Cambria Math"/>
                <w:sz w:val="28"/>
                <w:szCs w:val="28"/>
              </w:rPr>
              <m:t>ИПЦ</m:t>
            </m:r>
          </m:e>
          <m:sub>
            <m:r>
              <w:rPr>
                <w:rFonts w:ascii="Cambria Math" w:hAnsi="Cambria Math"/>
                <w:sz w:val="28"/>
                <w:szCs w:val="28"/>
              </w:rPr>
              <m:t>0</m:t>
            </m:r>
          </m:sub>
        </m:sSub>
        <m:r>
          <w:rPr>
            <w:rFonts w:ascii="Cambria Math" w:hAnsi="Cambria Math"/>
            <w:sz w:val="28"/>
            <w:szCs w:val="28"/>
          </w:rPr>
          <m:t xml:space="preserve"> </m:t>
        </m:r>
      </m:oMath>
      <w:r w:rsidR="00422D78" w:rsidRPr="00422D78">
        <w:rPr>
          <w:iCs/>
          <w:sz w:val="28"/>
          <w:szCs w:val="28"/>
        </w:rPr>
        <w:t>—</w:t>
      </w:r>
      <w:r w:rsidR="00422D78" w:rsidRPr="00422D78">
        <w:rPr>
          <w:sz w:val="28"/>
          <w:szCs w:val="28"/>
        </w:rPr>
        <w:t xml:space="preserve"> индекс потребительских цен в году, принятом </w:t>
      </w:r>
      <w:proofErr w:type="gramStart"/>
      <w:r w:rsidR="00422D78" w:rsidRPr="00422D78">
        <w:rPr>
          <w:sz w:val="28"/>
          <w:szCs w:val="28"/>
        </w:rPr>
        <w:t>за</w:t>
      </w:r>
      <w:proofErr w:type="gramEnd"/>
      <w:r w:rsidR="00422D78" w:rsidRPr="00422D78">
        <w:rPr>
          <w:sz w:val="28"/>
          <w:szCs w:val="28"/>
        </w:rPr>
        <w:t xml:space="preserve"> базовый. </w:t>
      </w:r>
    </w:p>
    <w:p w:rsidR="00422D78" w:rsidRDefault="00422D78" w:rsidP="0054250E">
      <w:pPr>
        <w:pStyle w:val="a7"/>
        <w:spacing w:line="360" w:lineRule="auto"/>
        <w:ind w:firstLine="709"/>
        <w:contextualSpacing/>
        <w:jc w:val="both"/>
        <w:rPr>
          <w:sz w:val="28"/>
          <w:szCs w:val="28"/>
        </w:rPr>
      </w:pPr>
      <w:r w:rsidRPr="00422D78">
        <w:rPr>
          <w:sz w:val="28"/>
          <w:szCs w:val="28"/>
        </w:rPr>
        <w:t>Индекс потребительских цен рассчитывается путем сопоставления стоимости определенного набора благ в исследуемом году со стоимостью этой же корзины благ в базовом году:</w:t>
      </w:r>
    </w:p>
    <w:p w:rsidR="000F38C2" w:rsidRPr="001A630D" w:rsidRDefault="001A630D" w:rsidP="0054250E">
      <w:pPr>
        <w:pStyle w:val="a7"/>
        <w:spacing w:line="360" w:lineRule="auto"/>
        <w:ind w:firstLine="709"/>
        <w:contextualSpacing/>
        <w:jc w:val="both"/>
        <w:rPr>
          <w:sz w:val="28"/>
          <w:szCs w:val="28"/>
          <w:lang w:val="en-US"/>
        </w:rPr>
      </w:pPr>
      <m:oMathPara>
        <m:oMath>
          <m:r>
            <m:rPr>
              <m:sty m:val="p"/>
            </m:rPr>
            <w:rPr>
              <w:rFonts w:ascii="Cambria Math"/>
              <w:sz w:val="28"/>
              <w:szCs w:val="28"/>
            </w:rPr>
            <m:t>ИПЦ</m:t>
          </m:r>
          <m:r>
            <m:rPr>
              <m:sty m:val="p"/>
            </m:rPr>
            <w:rPr>
              <w:rFonts w:ascii="Cambria Math"/>
              <w:sz w:val="28"/>
              <w:szCs w:val="28"/>
            </w:rPr>
            <m:t>=</m:t>
          </m:r>
          <m:f>
            <m:fPr>
              <m:ctrlPr>
                <w:rPr>
                  <w:rFonts w:ascii="Cambria Math" w:hAnsi="Cambria Math"/>
                  <w:sz w:val="28"/>
                  <w:szCs w:val="28"/>
                </w:rPr>
              </m:ctrlPr>
            </m:fPr>
            <m:num>
              <m:sSub>
                <m:sSubPr>
                  <m:ctrlPr>
                    <w:rPr>
                      <w:rFonts w:ascii="Cambria Math" w:hAnsi="Cambria Math"/>
                      <w:sz w:val="28"/>
                      <w:szCs w:val="28"/>
                    </w:rPr>
                  </m:ctrlPr>
                </m:sSubPr>
                <m:e>
                  <m:r>
                    <m:rPr>
                      <m:sty m:val="p"/>
                    </m:rPr>
                    <w:rPr>
                      <w:rFonts w:ascii="Cambria Math" w:hAnsi="Cambria Math"/>
                      <w:sz w:val="28"/>
                      <w:szCs w:val="28"/>
                    </w:rPr>
                    <m:t>W</m:t>
                  </m:r>
                </m:e>
                <m:sub>
                  <m:r>
                    <m:rPr>
                      <m:sty m:val="p"/>
                    </m:rPr>
                    <w:rPr>
                      <w:rFonts w:ascii="Cambria Math"/>
                      <w:sz w:val="28"/>
                      <w:szCs w:val="28"/>
                    </w:rPr>
                    <m:t>1</m:t>
                  </m:r>
                </m:sub>
              </m:sSub>
            </m:num>
            <m:den>
              <m:sSub>
                <m:sSubPr>
                  <m:ctrlPr>
                    <w:rPr>
                      <w:rFonts w:ascii="Cambria Math" w:hAnsi="Cambria Math"/>
                      <w:sz w:val="28"/>
                      <w:szCs w:val="28"/>
                    </w:rPr>
                  </m:ctrlPr>
                </m:sSubPr>
                <m:e>
                  <m:r>
                    <m:rPr>
                      <m:sty m:val="p"/>
                    </m:rPr>
                    <w:rPr>
                      <w:rFonts w:ascii="Cambria Math" w:hAnsi="Cambria Math"/>
                      <w:sz w:val="28"/>
                      <w:szCs w:val="28"/>
                    </w:rPr>
                    <m:t>W</m:t>
                  </m:r>
                </m:e>
                <m:sub>
                  <m:r>
                    <m:rPr>
                      <m:sty m:val="p"/>
                    </m:rPr>
                    <w:rPr>
                      <w:rFonts w:ascii="Cambria Math"/>
                      <w:sz w:val="28"/>
                      <w:szCs w:val="28"/>
                    </w:rPr>
                    <m:t>0</m:t>
                  </m:r>
                </m:sub>
              </m:sSub>
            </m:den>
          </m:f>
          <m:r>
            <m:rPr>
              <m:sty m:val="p"/>
            </m:rPr>
            <w:rPr>
              <w:rFonts w:ascii="Cambria Math" w:hAnsi="Cambria Math"/>
              <w:sz w:val="28"/>
              <w:szCs w:val="28"/>
            </w:rPr>
            <m:t>*</m:t>
          </m:r>
          <m:r>
            <m:rPr>
              <m:sty m:val="p"/>
            </m:rPr>
            <w:rPr>
              <w:rFonts w:ascii="Cambria Math"/>
              <w:sz w:val="28"/>
              <w:szCs w:val="28"/>
            </w:rPr>
            <m:t>100%</m:t>
          </m:r>
        </m:oMath>
      </m:oMathPara>
    </w:p>
    <w:p w:rsidR="000F38C2" w:rsidRPr="00E223CB" w:rsidRDefault="00422D78" w:rsidP="0054250E">
      <w:pPr>
        <w:pStyle w:val="a7"/>
        <w:spacing w:line="360" w:lineRule="auto"/>
        <w:ind w:firstLine="709"/>
        <w:contextualSpacing/>
        <w:jc w:val="both"/>
        <w:rPr>
          <w:sz w:val="28"/>
          <w:szCs w:val="28"/>
        </w:rPr>
      </w:pPr>
      <w:r w:rsidRPr="00422D78">
        <w:rPr>
          <w:sz w:val="28"/>
          <w:szCs w:val="28"/>
        </w:rPr>
        <w:t>где ИПЦ</w:t>
      </w:r>
      <w:r w:rsidRPr="00422D78">
        <w:rPr>
          <w:iCs/>
          <w:sz w:val="28"/>
          <w:szCs w:val="28"/>
        </w:rPr>
        <w:t>—</w:t>
      </w:r>
      <w:r w:rsidRPr="00422D78">
        <w:rPr>
          <w:sz w:val="28"/>
          <w:szCs w:val="28"/>
        </w:rPr>
        <w:t xml:space="preserve"> </w:t>
      </w:r>
      <w:proofErr w:type="gramStart"/>
      <w:r w:rsidRPr="00422D78">
        <w:rPr>
          <w:sz w:val="28"/>
          <w:szCs w:val="28"/>
        </w:rPr>
        <w:t>ин</w:t>
      </w:r>
      <w:proofErr w:type="gramEnd"/>
      <w:r w:rsidRPr="00422D78">
        <w:rPr>
          <w:sz w:val="28"/>
          <w:szCs w:val="28"/>
        </w:rPr>
        <w:t>декс потребительских цен;</w:t>
      </w:r>
    </w:p>
    <w:p w:rsidR="000F38C2" w:rsidRPr="00E223CB" w:rsidRDefault="00757ADA" w:rsidP="0054250E">
      <w:pPr>
        <w:pStyle w:val="a7"/>
        <w:spacing w:line="360" w:lineRule="auto"/>
        <w:ind w:firstLine="709"/>
        <w:contextualSpacing/>
        <w:jc w:val="both"/>
        <w:rPr>
          <w:sz w:val="28"/>
          <w:szCs w:val="28"/>
        </w:rPr>
      </w:pPr>
      <m:oMath>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0</m:t>
            </m:r>
          </m:sub>
        </m:sSub>
      </m:oMath>
      <w:r w:rsidR="00422D78" w:rsidRPr="00422D78">
        <w:rPr>
          <w:sz w:val="28"/>
          <w:szCs w:val="28"/>
        </w:rPr>
        <w:t>— стоимость корзины потребительских благ в базовом году;</w:t>
      </w:r>
      <m:oMath>
        <m:r>
          <w:rPr>
            <w:rFonts w:ascii="Cambria Math" w:hAnsi="Cambria Math"/>
            <w:sz w:val="28"/>
            <w:szCs w:val="28"/>
          </w:rPr>
          <m:t xml:space="preserve"> </m:t>
        </m:r>
      </m:oMath>
    </w:p>
    <w:p w:rsidR="00422D78" w:rsidRPr="000F38C2" w:rsidRDefault="00757ADA" w:rsidP="0054250E">
      <w:pPr>
        <w:pStyle w:val="a7"/>
        <w:spacing w:line="360" w:lineRule="auto"/>
        <w:ind w:firstLine="709"/>
        <w:contextualSpacing/>
        <w:jc w:val="both"/>
        <w:rPr>
          <w:sz w:val="28"/>
          <w:szCs w:val="28"/>
        </w:rPr>
      </w:pPr>
      <m:oMath>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1</m:t>
            </m:r>
          </m:sub>
        </m:sSub>
      </m:oMath>
      <w:r w:rsidR="00422D78" w:rsidRPr="00422D78">
        <w:rPr>
          <w:sz w:val="28"/>
          <w:szCs w:val="28"/>
        </w:rPr>
        <w:t>— стоимость корзины потребительских благ в исследуемом году.</w:t>
      </w:r>
    </w:p>
    <w:p w:rsidR="000F38C2" w:rsidRDefault="00422D78" w:rsidP="0054250E">
      <w:pPr>
        <w:pStyle w:val="a7"/>
        <w:spacing w:line="360" w:lineRule="auto"/>
        <w:ind w:firstLine="709"/>
        <w:contextualSpacing/>
        <w:jc w:val="both"/>
        <w:rPr>
          <w:sz w:val="28"/>
          <w:szCs w:val="28"/>
        </w:rPr>
      </w:pPr>
      <w:r w:rsidRPr="00422D78">
        <w:rPr>
          <w:sz w:val="28"/>
          <w:szCs w:val="28"/>
        </w:rPr>
        <w:t xml:space="preserve">Индекс потребительских цен еще называют </w:t>
      </w:r>
      <w:r w:rsidRPr="00422D78">
        <w:rPr>
          <w:iCs/>
          <w:sz w:val="28"/>
          <w:szCs w:val="28"/>
        </w:rPr>
        <w:t>индексом стоимости жизни,</w:t>
      </w:r>
      <w:r w:rsidRPr="00422D78">
        <w:rPr>
          <w:sz w:val="28"/>
          <w:szCs w:val="28"/>
        </w:rPr>
        <w:t xml:space="preserve"> который позволяет оценить изменение реальны</w:t>
      </w:r>
      <w:r w:rsidR="000F38C2">
        <w:rPr>
          <w:sz w:val="28"/>
          <w:szCs w:val="28"/>
        </w:rPr>
        <w:t>х доходов населения во времени.</w:t>
      </w:r>
    </w:p>
    <w:p w:rsidR="00422D78" w:rsidRPr="00E223CB" w:rsidRDefault="000F38C2" w:rsidP="0054250E">
      <w:pPr>
        <w:pStyle w:val="a7"/>
        <w:spacing w:line="360" w:lineRule="auto"/>
        <w:ind w:firstLine="709"/>
        <w:contextualSpacing/>
        <w:jc w:val="both"/>
        <w:rPr>
          <w:sz w:val="28"/>
          <w:szCs w:val="28"/>
        </w:rPr>
      </w:pPr>
      <w:r>
        <w:rPr>
          <w:sz w:val="28"/>
          <w:szCs w:val="28"/>
        </w:rPr>
        <w:lastRenderedPageBreak/>
        <w:t>Н</w:t>
      </w:r>
      <w:r w:rsidR="00422D78" w:rsidRPr="00422D78">
        <w:rPr>
          <w:sz w:val="28"/>
          <w:szCs w:val="28"/>
        </w:rPr>
        <w:t>оминальный доход представляет собой доход, выраженный в денежных единицах (рублях), тогда как реальный доход — это то количество благ, которое можно приобрести на номинальный доход. Поэтому для измерения стоимости жизни населения наилучшим образом подходит индекс потребительских цен</w:t>
      </w:r>
      <w:r w:rsidR="00422D78" w:rsidRPr="00422D78">
        <w:rPr>
          <w:iCs/>
          <w:sz w:val="28"/>
          <w:szCs w:val="28"/>
        </w:rPr>
        <w:t>.</w:t>
      </w:r>
      <w:r w:rsidR="00422D78" w:rsidRPr="00422D78">
        <w:rPr>
          <w:sz w:val="28"/>
          <w:szCs w:val="28"/>
        </w:rPr>
        <w:t xml:space="preserve"> Но </w:t>
      </w:r>
      <w:r>
        <w:rPr>
          <w:sz w:val="28"/>
          <w:szCs w:val="28"/>
        </w:rPr>
        <w:t>тогда</w:t>
      </w:r>
      <w:r w:rsidR="00422D78" w:rsidRPr="00422D78">
        <w:rPr>
          <w:sz w:val="28"/>
          <w:szCs w:val="28"/>
        </w:rPr>
        <w:t xml:space="preserve"> необходим тщательный подбор благ самой потребительской корзины, который позволял бы сопоставлять их во временном разрезе. Дело в том, что в течение нескольких лет, тем более десятилетий, в современных условиях происходят относительно быстрые изменения в образе жизни и потребностях населения.</w:t>
      </w:r>
    </w:p>
    <w:p w:rsidR="00422D78" w:rsidRPr="00422D78" w:rsidRDefault="00422D78" w:rsidP="0054250E">
      <w:pPr>
        <w:pStyle w:val="a7"/>
        <w:spacing w:line="360" w:lineRule="auto"/>
        <w:ind w:firstLine="709"/>
        <w:contextualSpacing/>
        <w:jc w:val="both"/>
        <w:rPr>
          <w:sz w:val="28"/>
          <w:szCs w:val="28"/>
        </w:rPr>
      </w:pPr>
      <w:r w:rsidRPr="00422D78">
        <w:rPr>
          <w:sz w:val="28"/>
          <w:szCs w:val="28"/>
        </w:rPr>
        <w:t>Важнейшим макроэкономическим показателем является дефлятор ВВП.</w:t>
      </w:r>
    </w:p>
    <w:p w:rsidR="00422D78" w:rsidRDefault="00422D78" w:rsidP="0054250E">
      <w:pPr>
        <w:pStyle w:val="a7"/>
        <w:spacing w:line="360" w:lineRule="auto"/>
        <w:ind w:firstLine="709"/>
        <w:contextualSpacing/>
        <w:jc w:val="both"/>
        <w:rPr>
          <w:sz w:val="28"/>
          <w:szCs w:val="28"/>
        </w:rPr>
      </w:pPr>
      <w:r w:rsidRPr="00422D78">
        <w:rPr>
          <w:sz w:val="28"/>
          <w:szCs w:val="28"/>
        </w:rPr>
        <w:t xml:space="preserve">Для измерения уровня цен в экономике используется </w:t>
      </w:r>
      <w:proofErr w:type="spellStart"/>
      <w:r w:rsidRPr="00422D78">
        <w:rPr>
          <w:sz w:val="28"/>
          <w:szCs w:val="28"/>
        </w:rPr>
        <w:t>пок</w:t>
      </w:r>
      <w:proofErr w:type="spellEnd"/>
      <w:r w:rsidRPr="00422D78">
        <w:rPr>
          <w:sz w:val="28"/>
          <w:szCs w:val="28"/>
        </w:rPr>
        <w:t xml:space="preserve"> Валовой внутренний продукт (ВВП). Представляет собой сумму стоимостей конечных благ, произведенных национальной экономикой за один год. Валовой внутренний продукт, выраженный в ценах текущего года, называется номинальным ВВП. Реальный ВВП представляет собой продукт нации, произведенный в этом же году, но рассчитанный в постоянных, неизменных ценах, за основу которых принимаются цены определенного года.</w:t>
      </w:r>
      <w:r w:rsidR="00616A51">
        <w:rPr>
          <w:sz w:val="28"/>
          <w:szCs w:val="28"/>
        </w:rPr>
        <w:t xml:space="preserve"> Показа</w:t>
      </w:r>
      <w:r w:rsidRPr="00422D78">
        <w:rPr>
          <w:sz w:val="28"/>
          <w:szCs w:val="28"/>
        </w:rPr>
        <w:t>тель дефлятор ВВП, представляющий отношение номинального ВВП к реальному ВВП, выраженное в процентах:</w:t>
      </w:r>
    </w:p>
    <w:p w:rsidR="00616A51" w:rsidRPr="001A630D" w:rsidRDefault="00757ADA" w:rsidP="0054250E">
      <w:pPr>
        <w:pStyle w:val="a7"/>
        <w:spacing w:line="360" w:lineRule="auto"/>
        <w:ind w:firstLine="709"/>
        <w:contextualSpacing/>
        <w:jc w:val="both"/>
        <w:rPr>
          <w:sz w:val="28"/>
          <w:szCs w:val="28"/>
        </w:rPr>
      </w:pPr>
      <m:oMath>
        <m:sSub>
          <m:sSubPr>
            <m:ctrlPr>
              <w:rPr>
                <w:rFonts w:ascii="Cambria Math" w:hAnsi="Cambria Math"/>
                <w:sz w:val="32"/>
                <w:szCs w:val="32"/>
              </w:rPr>
            </m:ctrlPr>
          </m:sSubPr>
          <m:e>
            <m:r>
              <m:rPr>
                <m:sty m:val="p"/>
              </m:rPr>
              <w:rPr>
                <w:rFonts w:ascii="Cambria Math"/>
                <w:sz w:val="32"/>
                <w:szCs w:val="32"/>
              </w:rPr>
              <m:t>Д</m:t>
            </m:r>
          </m:e>
          <m:sub>
            <m:r>
              <m:rPr>
                <m:sty m:val="p"/>
              </m:rPr>
              <w:rPr>
                <w:rFonts w:ascii="Cambria Math"/>
                <w:sz w:val="32"/>
                <w:szCs w:val="32"/>
              </w:rPr>
              <m:t>ВВП</m:t>
            </m:r>
          </m:sub>
        </m:sSub>
        <m:r>
          <m:rPr>
            <m:sty m:val="p"/>
          </m:rPr>
          <w:rPr>
            <w:rFonts w:ascii="Cambria Math"/>
            <w:sz w:val="32"/>
            <w:szCs w:val="32"/>
          </w:rPr>
          <m:t>=</m:t>
        </m:r>
        <m:f>
          <m:fPr>
            <m:ctrlPr>
              <w:rPr>
                <w:rFonts w:ascii="Cambria Math" w:hAnsi="Cambria Math"/>
                <w:sz w:val="32"/>
                <w:szCs w:val="32"/>
              </w:rPr>
            </m:ctrlPr>
          </m:fPr>
          <m:num>
            <m:sSub>
              <m:sSubPr>
                <m:ctrlPr>
                  <w:rPr>
                    <w:rFonts w:ascii="Cambria Math" w:hAnsi="Cambria Math"/>
                    <w:sz w:val="32"/>
                    <w:szCs w:val="32"/>
                  </w:rPr>
                </m:ctrlPr>
              </m:sSubPr>
              <m:e>
                <m:r>
                  <m:rPr>
                    <m:sty m:val="p"/>
                  </m:rPr>
                  <w:rPr>
                    <w:rFonts w:ascii="Cambria Math"/>
                    <w:sz w:val="32"/>
                    <w:szCs w:val="32"/>
                  </w:rPr>
                  <m:t>ВВП</m:t>
                </m:r>
              </m:e>
              <m:sub>
                <m:r>
                  <m:rPr>
                    <m:sty m:val="p"/>
                  </m:rPr>
                  <w:rPr>
                    <w:rFonts w:ascii="Cambria Math"/>
                    <w:sz w:val="32"/>
                    <w:szCs w:val="32"/>
                  </w:rPr>
                  <m:t>Н</m:t>
                </m:r>
              </m:sub>
            </m:sSub>
          </m:num>
          <m:den>
            <m:sSub>
              <m:sSubPr>
                <m:ctrlPr>
                  <w:rPr>
                    <w:rFonts w:ascii="Cambria Math" w:hAnsi="Cambria Math"/>
                    <w:sz w:val="32"/>
                    <w:szCs w:val="32"/>
                  </w:rPr>
                </m:ctrlPr>
              </m:sSubPr>
              <m:e>
                <m:r>
                  <m:rPr>
                    <m:sty m:val="p"/>
                  </m:rPr>
                  <w:rPr>
                    <w:rFonts w:ascii="Cambria Math"/>
                    <w:sz w:val="32"/>
                    <w:szCs w:val="32"/>
                  </w:rPr>
                  <m:t>ВВП</m:t>
                </m:r>
              </m:e>
              <m:sub>
                <m:r>
                  <m:rPr>
                    <m:sty m:val="p"/>
                  </m:rPr>
                  <w:rPr>
                    <w:rFonts w:ascii="Cambria Math"/>
                    <w:sz w:val="32"/>
                    <w:szCs w:val="32"/>
                  </w:rPr>
                  <m:t>Р</m:t>
                </m:r>
              </m:sub>
            </m:sSub>
          </m:den>
        </m:f>
        <m:r>
          <m:rPr>
            <m:sty m:val="p"/>
          </m:rPr>
          <w:rPr>
            <w:rFonts w:ascii="Cambria Math"/>
            <w:sz w:val="32"/>
            <w:szCs w:val="32"/>
          </w:rPr>
          <m:t xml:space="preserve"> </m:t>
        </m:r>
      </m:oMath>
      <w:r w:rsidR="000F38C2" w:rsidRPr="001A630D">
        <w:rPr>
          <w:sz w:val="28"/>
          <w:szCs w:val="28"/>
        </w:rPr>
        <w:t>* 100%</w:t>
      </w:r>
    </w:p>
    <w:p w:rsidR="000F38C2" w:rsidRDefault="00422D78" w:rsidP="0054250E">
      <w:pPr>
        <w:pStyle w:val="a7"/>
        <w:spacing w:line="360" w:lineRule="auto"/>
        <w:ind w:firstLine="709"/>
        <w:contextualSpacing/>
        <w:jc w:val="both"/>
        <w:rPr>
          <w:sz w:val="28"/>
          <w:szCs w:val="28"/>
        </w:rPr>
      </w:pPr>
      <w:r w:rsidRPr="00422D78">
        <w:rPr>
          <w:sz w:val="28"/>
          <w:szCs w:val="28"/>
        </w:rPr>
        <w:t>где</w:t>
      </w:r>
      <w:proofErr w:type="gramStart"/>
      <w:r w:rsidR="000F38C2">
        <w:rPr>
          <w:noProof/>
          <w:sz w:val="28"/>
          <w:szCs w:val="28"/>
        </w:rPr>
        <w:t xml:space="preserve"> </w:t>
      </w:r>
      <m:oMath>
        <m:sSub>
          <m:sSubPr>
            <m:ctrlPr>
              <w:rPr>
                <w:rFonts w:ascii="Cambria Math" w:hAnsi="Cambria Math"/>
                <w:i/>
                <w:sz w:val="28"/>
                <w:szCs w:val="28"/>
              </w:rPr>
            </m:ctrlPr>
          </m:sSubPr>
          <m:e>
            <m:r>
              <w:rPr>
                <w:rFonts w:ascii="Cambria Math" w:hAnsi="Cambria Math"/>
                <w:sz w:val="28"/>
                <w:szCs w:val="28"/>
              </w:rPr>
              <m:t>Д</m:t>
            </m:r>
            <w:proofErr w:type="gramEnd"/>
          </m:e>
          <m:sub>
            <m:r>
              <w:rPr>
                <w:rFonts w:ascii="Cambria Math" w:hAnsi="Cambria Math"/>
                <w:sz w:val="28"/>
                <w:szCs w:val="28"/>
              </w:rPr>
              <m:t>ВВП</m:t>
            </m:r>
          </m:sub>
        </m:sSub>
      </m:oMath>
      <w:r w:rsidRPr="00422D78">
        <w:rPr>
          <w:sz w:val="28"/>
          <w:szCs w:val="28"/>
          <w:vertAlign w:val="superscript"/>
        </w:rPr>
        <w:t>—</w:t>
      </w:r>
      <w:r w:rsidRPr="00422D78">
        <w:rPr>
          <w:sz w:val="28"/>
          <w:szCs w:val="28"/>
        </w:rPr>
        <w:t xml:space="preserve"> дефлятор ВВП;</w:t>
      </w:r>
      <w:r w:rsidR="000F38C2">
        <w:rPr>
          <w:noProof/>
          <w:sz w:val="28"/>
          <w:szCs w:val="28"/>
        </w:rPr>
        <w:t xml:space="preserve"> </w:t>
      </w:r>
    </w:p>
    <w:p w:rsidR="000F38C2" w:rsidRDefault="00757ADA" w:rsidP="0054250E">
      <w:pPr>
        <w:pStyle w:val="a7"/>
        <w:spacing w:line="360" w:lineRule="auto"/>
        <w:ind w:firstLine="709"/>
        <w:contextualSpacing/>
        <w:jc w:val="both"/>
        <w:rPr>
          <w:noProof/>
          <w:sz w:val="28"/>
          <w:szCs w:val="28"/>
        </w:rPr>
      </w:pPr>
      <m:oMath>
        <m:sSub>
          <m:sSubPr>
            <m:ctrlPr>
              <w:rPr>
                <w:rFonts w:ascii="Cambria Math" w:hAnsi="Cambria Math"/>
                <w:i/>
                <w:sz w:val="28"/>
                <w:szCs w:val="28"/>
              </w:rPr>
            </m:ctrlPr>
          </m:sSubPr>
          <m:e>
            <m:r>
              <w:rPr>
                <w:rFonts w:ascii="Cambria Math" w:hAnsi="Cambria Math"/>
                <w:sz w:val="28"/>
                <w:szCs w:val="28"/>
              </w:rPr>
              <m:t>ВВП</m:t>
            </m:r>
          </m:e>
          <m:sub>
            <m:r>
              <w:rPr>
                <w:rFonts w:ascii="Cambria Math" w:hAnsi="Cambria Math"/>
                <w:sz w:val="28"/>
                <w:szCs w:val="28"/>
              </w:rPr>
              <m:t>Н</m:t>
            </m:r>
          </m:sub>
        </m:sSub>
        <m:r>
          <w:rPr>
            <w:rFonts w:ascii="Cambria Math" w:hAnsi="Cambria Math"/>
            <w:sz w:val="28"/>
            <w:szCs w:val="28"/>
          </w:rPr>
          <m:t xml:space="preserve"> </m:t>
        </m:r>
      </m:oMath>
      <w:r w:rsidR="00422D78" w:rsidRPr="00422D78">
        <w:rPr>
          <w:sz w:val="28"/>
          <w:szCs w:val="28"/>
        </w:rPr>
        <w:t>— валовой внутренний продукт, выраженный в ценах текущего года, или номинальный;</w:t>
      </w:r>
    </w:p>
    <w:p w:rsidR="00422D78" w:rsidRPr="00422D78" w:rsidRDefault="00757ADA" w:rsidP="0054250E">
      <w:pPr>
        <w:pStyle w:val="a7"/>
        <w:spacing w:line="360" w:lineRule="auto"/>
        <w:ind w:firstLine="709"/>
        <w:contextualSpacing/>
        <w:jc w:val="both"/>
        <w:rPr>
          <w:sz w:val="28"/>
          <w:szCs w:val="28"/>
        </w:rPr>
      </w:pPr>
      <m:oMath>
        <m:sSub>
          <m:sSubPr>
            <m:ctrlPr>
              <w:rPr>
                <w:rFonts w:ascii="Cambria Math" w:hAnsi="Cambria Math"/>
                <w:i/>
                <w:sz w:val="28"/>
                <w:szCs w:val="28"/>
              </w:rPr>
            </m:ctrlPr>
          </m:sSubPr>
          <m:e>
            <m:r>
              <w:rPr>
                <w:rFonts w:ascii="Cambria Math" w:hAnsi="Cambria Math"/>
                <w:sz w:val="28"/>
                <w:szCs w:val="28"/>
              </w:rPr>
              <m:t>ВВП</m:t>
            </m:r>
          </m:e>
          <m:sub>
            <m:r>
              <w:rPr>
                <w:rFonts w:ascii="Cambria Math" w:hAnsi="Cambria Math"/>
                <w:sz w:val="28"/>
                <w:szCs w:val="28"/>
              </w:rPr>
              <m:t>Р</m:t>
            </m:r>
          </m:sub>
        </m:sSub>
        <m:r>
          <w:rPr>
            <w:rFonts w:ascii="Cambria Math" w:hAnsi="Cambria Math"/>
            <w:sz w:val="28"/>
            <w:szCs w:val="28"/>
          </w:rPr>
          <m:t xml:space="preserve"> </m:t>
        </m:r>
      </m:oMath>
      <w:r w:rsidR="00422D78" w:rsidRPr="00422D78">
        <w:rPr>
          <w:sz w:val="28"/>
          <w:szCs w:val="28"/>
        </w:rPr>
        <w:t>— валовой внутренний продукт, выраженный в ценах базового года, или реальный.</w:t>
      </w:r>
    </w:p>
    <w:p w:rsidR="00422D78" w:rsidRPr="00422D78" w:rsidRDefault="00422D78" w:rsidP="0054250E">
      <w:pPr>
        <w:pStyle w:val="a7"/>
        <w:spacing w:line="360" w:lineRule="auto"/>
        <w:ind w:firstLine="709"/>
        <w:contextualSpacing/>
        <w:jc w:val="both"/>
        <w:rPr>
          <w:sz w:val="28"/>
          <w:szCs w:val="28"/>
        </w:rPr>
      </w:pPr>
      <w:r w:rsidRPr="00422D78">
        <w:rPr>
          <w:sz w:val="28"/>
          <w:szCs w:val="28"/>
        </w:rPr>
        <w:t>В связи с тем, что ВВП рассчитывается на основе всех производимых в национальной экономике товаров и услуг, он наиболее полно отражает динамику общего уровня цен в экономике и в меньшей степени подходит для измерения уровня стоимости жизни.</w:t>
      </w:r>
    </w:p>
    <w:p w:rsidR="00422D78" w:rsidRDefault="00422D78" w:rsidP="0054250E">
      <w:pPr>
        <w:pStyle w:val="a7"/>
        <w:spacing w:line="360" w:lineRule="auto"/>
        <w:ind w:firstLine="709"/>
        <w:contextualSpacing/>
        <w:jc w:val="both"/>
        <w:rPr>
          <w:sz w:val="28"/>
          <w:szCs w:val="28"/>
        </w:rPr>
      </w:pPr>
      <w:r w:rsidRPr="00422D78">
        <w:rPr>
          <w:sz w:val="28"/>
          <w:szCs w:val="28"/>
        </w:rPr>
        <w:lastRenderedPageBreak/>
        <w:t>В то же время для измерения инфляции довольно часто используется темп роста дефлятора ВВП, который еще называют нормой инфляции.</w:t>
      </w:r>
    </w:p>
    <w:p w:rsidR="00F671E6" w:rsidRPr="001A630D" w:rsidRDefault="00757ADA" w:rsidP="0054250E">
      <w:pPr>
        <w:pStyle w:val="a7"/>
        <w:spacing w:line="360" w:lineRule="auto"/>
        <w:ind w:firstLine="709"/>
        <w:contextualSpacing/>
        <w:jc w:val="both"/>
        <w:rPr>
          <w:sz w:val="28"/>
          <w:szCs w:val="28"/>
        </w:rPr>
      </w:pPr>
      <m:oMathPara>
        <m:oMath>
          <m:sSub>
            <m:sSubPr>
              <m:ctrlPr>
                <w:rPr>
                  <w:rFonts w:ascii="Cambria Math" w:hAnsi="Cambria Math"/>
                  <w:sz w:val="28"/>
                  <w:szCs w:val="28"/>
                </w:rPr>
              </m:ctrlPr>
            </m:sSubPr>
            <m:e>
              <m:r>
                <m:rPr>
                  <m:sty m:val="p"/>
                </m:rPr>
                <w:rPr>
                  <w:rFonts w:ascii="Cambria Math"/>
                  <w:sz w:val="28"/>
                  <w:szCs w:val="28"/>
                </w:rPr>
                <m:t>И</m:t>
              </m:r>
            </m:e>
            <m:sub>
              <m:r>
                <m:rPr>
                  <m:sty m:val="p"/>
                </m:rPr>
                <w:rPr>
                  <w:rFonts w:ascii="Cambria Math"/>
                  <w:sz w:val="28"/>
                  <w:szCs w:val="28"/>
                </w:rPr>
                <m:t>Н</m:t>
              </m:r>
            </m:sub>
          </m:sSub>
          <m:r>
            <m:rPr>
              <m:sty m:val="p"/>
            </m:rPr>
            <w:rPr>
              <w:rFonts w:ascii="Cambria Math"/>
              <w:sz w:val="28"/>
              <w:szCs w:val="28"/>
            </w:rPr>
            <m:t>=</m:t>
          </m:r>
          <m:f>
            <m:fPr>
              <m:ctrlPr>
                <w:rPr>
                  <w:rFonts w:ascii="Cambria Math" w:hAnsi="Cambria Math"/>
                  <w:sz w:val="28"/>
                  <w:szCs w:val="28"/>
                </w:rPr>
              </m:ctrlPr>
            </m:fPr>
            <m:num>
              <m:sSub>
                <m:sSubPr>
                  <m:ctrlPr>
                    <w:rPr>
                      <w:rFonts w:ascii="Cambria Math" w:hAnsi="Cambria Math"/>
                      <w:sz w:val="28"/>
                      <w:szCs w:val="28"/>
                    </w:rPr>
                  </m:ctrlPr>
                </m:sSubPr>
                <m:e>
                  <m:r>
                    <m:rPr>
                      <m:sty m:val="p"/>
                    </m:rPr>
                    <w:rPr>
                      <w:rFonts w:ascii="Cambria Math"/>
                      <w:sz w:val="28"/>
                      <w:szCs w:val="28"/>
                    </w:rPr>
                    <m:t>Д</m:t>
                  </m:r>
                </m:e>
                <m:sub>
                  <m:sSub>
                    <m:sSubPr>
                      <m:ctrlPr>
                        <w:rPr>
                          <w:rFonts w:ascii="Cambria Math" w:hAnsi="Cambria Math"/>
                          <w:sz w:val="28"/>
                          <w:szCs w:val="28"/>
                        </w:rPr>
                      </m:ctrlPr>
                    </m:sSubPr>
                    <m:e>
                      <m:r>
                        <m:rPr>
                          <m:sty m:val="p"/>
                        </m:rPr>
                        <w:rPr>
                          <w:rFonts w:ascii="Cambria Math"/>
                          <w:sz w:val="28"/>
                          <w:szCs w:val="28"/>
                        </w:rPr>
                        <m:t>ВВП</m:t>
                      </m:r>
                    </m:e>
                    <m:sub>
                      <m:r>
                        <m:rPr>
                          <m:sty m:val="p"/>
                        </m:rPr>
                        <w:rPr>
                          <w:rFonts w:ascii="Cambria Math"/>
                          <w:sz w:val="28"/>
                          <w:szCs w:val="28"/>
                        </w:rPr>
                        <m:t>1</m:t>
                      </m:r>
                    </m:sub>
                  </m:sSub>
                </m:sub>
              </m:sSub>
              <m:r>
                <m:rPr>
                  <m:sty m:val="p"/>
                </m:rPr>
                <w:rPr>
                  <w:rFonts w:ascii="Cambria Math"/>
                  <w:sz w:val="28"/>
                  <w:szCs w:val="28"/>
                </w:rPr>
                <m:t>-</m:t>
              </m:r>
              <m:sSub>
                <m:sSubPr>
                  <m:ctrlPr>
                    <w:rPr>
                      <w:rFonts w:ascii="Cambria Math" w:hAnsi="Cambria Math"/>
                      <w:sz w:val="28"/>
                      <w:szCs w:val="28"/>
                    </w:rPr>
                  </m:ctrlPr>
                </m:sSubPr>
                <m:e>
                  <m:r>
                    <m:rPr>
                      <m:sty m:val="p"/>
                    </m:rPr>
                    <w:rPr>
                      <w:rFonts w:ascii="Cambria Math"/>
                      <w:sz w:val="28"/>
                      <w:szCs w:val="28"/>
                    </w:rPr>
                    <m:t>Д</m:t>
                  </m:r>
                </m:e>
                <m:sub>
                  <m:sSub>
                    <m:sSubPr>
                      <m:ctrlPr>
                        <w:rPr>
                          <w:rFonts w:ascii="Cambria Math" w:hAnsi="Cambria Math"/>
                          <w:sz w:val="28"/>
                          <w:szCs w:val="28"/>
                        </w:rPr>
                      </m:ctrlPr>
                    </m:sSubPr>
                    <m:e>
                      <m:r>
                        <m:rPr>
                          <m:sty m:val="p"/>
                        </m:rPr>
                        <w:rPr>
                          <w:rFonts w:ascii="Cambria Math"/>
                          <w:sz w:val="28"/>
                          <w:szCs w:val="28"/>
                        </w:rPr>
                        <m:t>ВВП</m:t>
                      </m:r>
                    </m:e>
                    <m:sub>
                      <m:r>
                        <m:rPr>
                          <m:sty m:val="p"/>
                        </m:rPr>
                        <w:rPr>
                          <w:rFonts w:ascii="Cambria Math"/>
                          <w:sz w:val="28"/>
                          <w:szCs w:val="28"/>
                        </w:rPr>
                        <m:t>0</m:t>
                      </m:r>
                    </m:sub>
                  </m:sSub>
                </m:sub>
              </m:sSub>
            </m:num>
            <m:den>
              <m:sSub>
                <m:sSubPr>
                  <m:ctrlPr>
                    <w:rPr>
                      <w:rFonts w:ascii="Cambria Math" w:hAnsi="Cambria Math"/>
                      <w:sz w:val="28"/>
                      <w:szCs w:val="28"/>
                    </w:rPr>
                  </m:ctrlPr>
                </m:sSubPr>
                <m:e>
                  <m:r>
                    <m:rPr>
                      <m:sty m:val="p"/>
                    </m:rPr>
                    <w:rPr>
                      <w:rFonts w:ascii="Cambria Math"/>
                      <w:sz w:val="28"/>
                      <w:szCs w:val="28"/>
                    </w:rPr>
                    <m:t>Д</m:t>
                  </m:r>
                </m:e>
                <m:sub>
                  <m:sSub>
                    <m:sSubPr>
                      <m:ctrlPr>
                        <w:rPr>
                          <w:rFonts w:ascii="Cambria Math" w:hAnsi="Cambria Math"/>
                          <w:sz w:val="28"/>
                          <w:szCs w:val="28"/>
                        </w:rPr>
                      </m:ctrlPr>
                    </m:sSubPr>
                    <m:e>
                      <m:r>
                        <m:rPr>
                          <m:sty m:val="p"/>
                        </m:rPr>
                        <w:rPr>
                          <w:rFonts w:ascii="Cambria Math"/>
                          <w:sz w:val="28"/>
                          <w:szCs w:val="28"/>
                        </w:rPr>
                        <m:t>ВВП</m:t>
                      </m:r>
                    </m:e>
                    <m:sub>
                      <m:r>
                        <m:rPr>
                          <m:sty m:val="p"/>
                        </m:rPr>
                        <w:rPr>
                          <w:rFonts w:ascii="Cambria Math"/>
                          <w:sz w:val="28"/>
                          <w:szCs w:val="28"/>
                        </w:rPr>
                        <m:t>0</m:t>
                      </m:r>
                    </m:sub>
                  </m:sSub>
                </m:sub>
              </m:sSub>
            </m:den>
          </m:f>
          <m:r>
            <m:rPr>
              <m:sty m:val="p"/>
            </m:rPr>
            <w:rPr>
              <w:rFonts w:ascii="Cambria Math" w:hAnsi="Cambria Math"/>
              <w:sz w:val="28"/>
              <w:szCs w:val="28"/>
            </w:rPr>
            <m:t>*</m:t>
          </m:r>
          <m:r>
            <m:rPr>
              <m:sty m:val="p"/>
            </m:rPr>
            <w:rPr>
              <w:rFonts w:ascii="Cambria Math"/>
              <w:sz w:val="28"/>
              <w:szCs w:val="28"/>
            </w:rPr>
            <m:t>100%</m:t>
          </m:r>
        </m:oMath>
      </m:oMathPara>
    </w:p>
    <w:p w:rsidR="00F671E6" w:rsidRDefault="00422D78" w:rsidP="0054250E">
      <w:pPr>
        <w:pStyle w:val="a7"/>
        <w:spacing w:line="360" w:lineRule="auto"/>
        <w:ind w:firstLine="709"/>
        <w:contextualSpacing/>
        <w:jc w:val="both"/>
        <w:rPr>
          <w:noProof/>
          <w:sz w:val="28"/>
          <w:szCs w:val="28"/>
        </w:rPr>
      </w:pPr>
      <w:r w:rsidRPr="00422D78">
        <w:rPr>
          <w:sz w:val="28"/>
          <w:szCs w:val="28"/>
        </w:rPr>
        <w:t>где</w:t>
      </w:r>
      <w:proofErr w:type="gramStart"/>
      <w:r w:rsidR="00F671E6">
        <w:rPr>
          <w:noProof/>
          <w:sz w:val="28"/>
          <w:szCs w:val="28"/>
        </w:rPr>
        <w:t xml:space="preserve"> </w:t>
      </w:r>
      <m:oMath>
        <m:sSub>
          <m:sSubPr>
            <m:ctrlPr>
              <w:rPr>
                <w:rFonts w:ascii="Cambria Math" w:hAnsi="Cambria Math"/>
                <w:i/>
                <w:sz w:val="28"/>
                <w:szCs w:val="28"/>
              </w:rPr>
            </m:ctrlPr>
          </m:sSubPr>
          <m:e>
            <m:r>
              <w:rPr>
                <w:rFonts w:ascii="Cambria Math" w:hAnsi="Cambria Math"/>
                <w:sz w:val="28"/>
                <w:szCs w:val="28"/>
              </w:rPr>
              <m:t>И</m:t>
            </m:r>
            <w:proofErr w:type="gramEnd"/>
          </m:e>
          <m:sub>
            <m:r>
              <w:rPr>
                <w:rFonts w:ascii="Cambria Math" w:hAnsi="Cambria Math"/>
                <w:sz w:val="28"/>
                <w:szCs w:val="28"/>
              </w:rPr>
              <m:t>Н</m:t>
            </m:r>
          </m:sub>
        </m:sSub>
        <m:r>
          <w:rPr>
            <w:rFonts w:ascii="Cambria Math" w:hAnsi="Cambria Math"/>
            <w:sz w:val="28"/>
            <w:szCs w:val="28"/>
          </w:rPr>
          <m:t xml:space="preserve"> </m:t>
        </m:r>
      </m:oMath>
      <w:r w:rsidRPr="00422D78">
        <w:rPr>
          <w:sz w:val="28"/>
          <w:szCs w:val="28"/>
        </w:rPr>
        <w:t>— норма инфляции;</w:t>
      </w:r>
    </w:p>
    <w:p w:rsidR="00F671E6" w:rsidRDefault="00757ADA" w:rsidP="0054250E">
      <w:pPr>
        <w:pStyle w:val="a7"/>
        <w:spacing w:line="360" w:lineRule="auto"/>
        <w:ind w:firstLine="709"/>
        <w:contextualSpacing/>
        <w:jc w:val="both"/>
        <w:rPr>
          <w:noProof/>
          <w:sz w:val="28"/>
          <w:szCs w:val="28"/>
        </w:rPr>
      </w:pPr>
      <m:oMath>
        <m:sSub>
          <m:sSubPr>
            <m:ctrlPr>
              <w:rPr>
                <w:rFonts w:ascii="Cambria Math" w:hAnsi="Cambria Math"/>
                <w:i/>
                <w:sz w:val="28"/>
                <w:szCs w:val="28"/>
              </w:rPr>
            </m:ctrlPr>
          </m:sSubPr>
          <m:e>
            <m:r>
              <w:rPr>
                <w:rFonts w:ascii="Cambria Math" w:hAnsi="Cambria Math"/>
                <w:sz w:val="28"/>
                <w:szCs w:val="28"/>
              </w:rPr>
              <m:t>Д</m:t>
            </m:r>
          </m:e>
          <m:sub>
            <m:sSub>
              <m:sSubPr>
                <m:ctrlPr>
                  <w:rPr>
                    <w:rFonts w:ascii="Cambria Math" w:hAnsi="Cambria Math"/>
                    <w:i/>
                    <w:sz w:val="28"/>
                    <w:szCs w:val="28"/>
                  </w:rPr>
                </m:ctrlPr>
              </m:sSubPr>
              <m:e>
                <m:r>
                  <w:rPr>
                    <w:rFonts w:ascii="Cambria Math" w:hAnsi="Cambria Math"/>
                    <w:sz w:val="28"/>
                    <w:szCs w:val="28"/>
                  </w:rPr>
                  <m:t>ВВП</m:t>
                </m:r>
              </m:e>
              <m:sub>
                <m:r>
                  <w:rPr>
                    <w:rFonts w:ascii="Cambria Math" w:hAnsi="Cambria Math"/>
                    <w:sz w:val="28"/>
                    <w:szCs w:val="28"/>
                  </w:rPr>
                  <m:t>1</m:t>
                </m:r>
              </m:sub>
            </m:sSub>
          </m:sub>
        </m:sSub>
        <m:r>
          <w:rPr>
            <w:rFonts w:ascii="Cambria Math" w:hAnsi="Cambria Math"/>
            <w:sz w:val="28"/>
            <w:szCs w:val="28"/>
          </w:rPr>
          <m:t xml:space="preserve"> </m:t>
        </m:r>
      </m:oMath>
      <w:r w:rsidR="00422D78" w:rsidRPr="00422D78">
        <w:rPr>
          <w:sz w:val="28"/>
          <w:szCs w:val="28"/>
          <w:vertAlign w:val="superscript"/>
        </w:rPr>
        <w:t>—</w:t>
      </w:r>
      <w:r w:rsidR="00422D78" w:rsidRPr="00422D78">
        <w:rPr>
          <w:sz w:val="28"/>
          <w:szCs w:val="28"/>
        </w:rPr>
        <w:t xml:space="preserve"> дефлятор ВВП в исследуемом году;</w:t>
      </w:r>
    </w:p>
    <w:p w:rsidR="00422D78" w:rsidRPr="00422D78" w:rsidRDefault="00757ADA" w:rsidP="0054250E">
      <w:pPr>
        <w:pStyle w:val="a7"/>
        <w:spacing w:line="360" w:lineRule="auto"/>
        <w:ind w:firstLine="709"/>
        <w:contextualSpacing/>
        <w:jc w:val="both"/>
        <w:rPr>
          <w:sz w:val="28"/>
          <w:szCs w:val="28"/>
        </w:rPr>
      </w:pPr>
      <m:oMath>
        <m:sSub>
          <m:sSubPr>
            <m:ctrlPr>
              <w:rPr>
                <w:rFonts w:ascii="Cambria Math" w:hAnsi="Cambria Math"/>
                <w:i/>
                <w:sz w:val="28"/>
                <w:szCs w:val="28"/>
              </w:rPr>
            </m:ctrlPr>
          </m:sSubPr>
          <m:e>
            <m:r>
              <w:rPr>
                <w:rFonts w:ascii="Cambria Math" w:hAnsi="Cambria Math"/>
                <w:sz w:val="28"/>
                <w:szCs w:val="28"/>
              </w:rPr>
              <m:t>Д</m:t>
            </m:r>
          </m:e>
          <m:sub>
            <m:sSub>
              <m:sSubPr>
                <m:ctrlPr>
                  <w:rPr>
                    <w:rFonts w:ascii="Cambria Math" w:hAnsi="Cambria Math"/>
                    <w:i/>
                    <w:sz w:val="28"/>
                    <w:szCs w:val="28"/>
                  </w:rPr>
                </m:ctrlPr>
              </m:sSubPr>
              <m:e>
                <m:r>
                  <w:rPr>
                    <w:rFonts w:ascii="Cambria Math" w:hAnsi="Cambria Math"/>
                    <w:sz w:val="28"/>
                    <w:szCs w:val="28"/>
                  </w:rPr>
                  <m:t>ВВП</m:t>
                </m:r>
              </m:e>
              <m:sub>
                <m:r>
                  <w:rPr>
                    <w:rFonts w:ascii="Cambria Math" w:hAnsi="Cambria Math"/>
                    <w:sz w:val="28"/>
                    <w:szCs w:val="28"/>
                  </w:rPr>
                  <m:t>0</m:t>
                </m:r>
              </m:sub>
            </m:sSub>
          </m:sub>
        </m:sSub>
        <m:r>
          <w:rPr>
            <w:rFonts w:ascii="Cambria Math" w:hAnsi="Cambria Math"/>
            <w:sz w:val="28"/>
            <w:szCs w:val="28"/>
          </w:rPr>
          <m:t xml:space="preserve"> </m:t>
        </m:r>
      </m:oMath>
      <w:r w:rsidR="00422D78" w:rsidRPr="00422D78">
        <w:rPr>
          <w:sz w:val="28"/>
          <w:szCs w:val="28"/>
        </w:rPr>
        <w:t>— дефлятор ВВП в базовом году.</w:t>
      </w:r>
    </w:p>
    <w:p w:rsidR="00422D78" w:rsidRDefault="00422D78" w:rsidP="0054250E">
      <w:pPr>
        <w:pStyle w:val="a7"/>
        <w:spacing w:line="360" w:lineRule="auto"/>
        <w:ind w:firstLine="709"/>
        <w:contextualSpacing/>
        <w:jc w:val="both"/>
        <w:rPr>
          <w:sz w:val="28"/>
          <w:szCs w:val="28"/>
        </w:rPr>
      </w:pPr>
      <w:r w:rsidRPr="00422D78">
        <w:rPr>
          <w:sz w:val="28"/>
          <w:szCs w:val="28"/>
        </w:rPr>
        <w:t>Таким образом, темп инфляции может измеряться в рамках национальной экономики в целом с помощью темпа роста дефлятора ВВП и на уровне повседневных потребностей населения — с помощью темпа прироста среднего уровня потребительских цен.</w:t>
      </w:r>
    </w:p>
    <w:p w:rsidR="00616A51" w:rsidRPr="00616A51" w:rsidRDefault="00547BDE" w:rsidP="0054250E">
      <w:pPr>
        <w:pStyle w:val="a7"/>
        <w:spacing w:line="360" w:lineRule="auto"/>
        <w:ind w:firstLine="709"/>
        <w:contextualSpacing/>
        <w:jc w:val="both"/>
        <w:rPr>
          <w:sz w:val="28"/>
          <w:szCs w:val="28"/>
        </w:rPr>
      </w:pPr>
      <w:r w:rsidRPr="00616A51">
        <w:rPr>
          <w:sz w:val="28"/>
          <w:szCs w:val="28"/>
        </w:rPr>
        <w:t>Темп инфляци</w:t>
      </w:r>
      <w:r w:rsidR="00616A51" w:rsidRPr="00616A51">
        <w:rPr>
          <w:sz w:val="28"/>
          <w:szCs w:val="28"/>
        </w:rPr>
        <w:t>и во времени всегда изменяется.</w:t>
      </w:r>
      <w:r w:rsidR="00DB41BB">
        <w:rPr>
          <w:sz w:val="28"/>
          <w:szCs w:val="28"/>
        </w:rPr>
        <w:t xml:space="preserve"> </w:t>
      </w:r>
      <w:r w:rsidR="00616A51" w:rsidRPr="00616A51">
        <w:rPr>
          <w:sz w:val="28"/>
          <w:szCs w:val="28"/>
        </w:rPr>
        <w:t>Увеличение темпа инфляции вызывает наибольшее беспокойство у правительства и населения.</w:t>
      </w:r>
    </w:p>
    <w:p w:rsidR="00BF39C0" w:rsidRDefault="00616A51" w:rsidP="0054250E">
      <w:pPr>
        <w:pStyle w:val="a7"/>
        <w:spacing w:line="360" w:lineRule="auto"/>
        <w:ind w:firstLine="709"/>
        <w:contextualSpacing/>
        <w:jc w:val="both"/>
        <w:rPr>
          <w:sz w:val="28"/>
          <w:szCs w:val="28"/>
        </w:rPr>
      </w:pPr>
      <w:r w:rsidRPr="00BF39C0">
        <w:rPr>
          <w:sz w:val="28"/>
          <w:szCs w:val="28"/>
        </w:rPr>
        <w:t>В зависимости от динамики темпа (уровня) инфляции различают</w:t>
      </w:r>
      <w:r w:rsidR="00397C7E" w:rsidRPr="00BF39C0">
        <w:rPr>
          <w:sz w:val="28"/>
          <w:szCs w:val="28"/>
        </w:rPr>
        <w:t>:</w:t>
      </w:r>
      <w:r w:rsidRPr="00BF39C0">
        <w:rPr>
          <w:sz w:val="28"/>
          <w:szCs w:val="28"/>
        </w:rPr>
        <w:t xml:space="preserve"> </w:t>
      </w:r>
    </w:p>
    <w:p w:rsidR="00BF39C0" w:rsidRDefault="00616A51" w:rsidP="0054250E">
      <w:pPr>
        <w:pStyle w:val="a7"/>
        <w:numPr>
          <w:ilvl w:val="0"/>
          <w:numId w:val="6"/>
        </w:numPr>
        <w:spacing w:line="360" w:lineRule="auto"/>
        <w:contextualSpacing/>
        <w:jc w:val="both"/>
        <w:rPr>
          <w:sz w:val="28"/>
          <w:szCs w:val="28"/>
        </w:rPr>
      </w:pPr>
      <w:r w:rsidRPr="00BF39C0">
        <w:rPr>
          <w:iCs/>
          <w:sz w:val="28"/>
          <w:szCs w:val="28"/>
        </w:rPr>
        <w:t>Ползучую инфляцию</w:t>
      </w:r>
      <w:r w:rsidRPr="00BF39C0">
        <w:rPr>
          <w:sz w:val="28"/>
          <w:szCs w:val="28"/>
        </w:rPr>
        <w:t xml:space="preserve">, которая характеризуется низким и более или менее постоянным темпом инфляции. </w:t>
      </w:r>
    </w:p>
    <w:p w:rsidR="00BF39C0" w:rsidRDefault="00616A51" w:rsidP="0054250E">
      <w:pPr>
        <w:pStyle w:val="a7"/>
        <w:numPr>
          <w:ilvl w:val="0"/>
          <w:numId w:val="6"/>
        </w:numPr>
        <w:spacing w:line="360" w:lineRule="auto"/>
        <w:contextualSpacing/>
        <w:jc w:val="both"/>
        <w:rPr>
          <w:sz w:val="28"/>
          <w:szCs w:val="28"/>
        </w:rPr>
      </w:pPr>
      <w:r w:rsidRPr="00BF39C0">
        <w:rPr>
          <w:iCs/>
          <w:sz w:val="28"/>
          <w:szCs w:val="28"/>
        </w:rPr>
        <w:t>Галопирующую инфляцию</w:t>
      </w:r>
      <w:r w:rsidRPr="00BF39C0">
        <w:rPr>
          <w:sz w:val="28"/>
          <w:szCs w:val="28"/>
        </w:rPr>
        <w:t xml:space="preserve">, для которой характерны высокие и ускоряющиеся темпы инфляции. </w:t>
      </w:r>
    </w:p>
    <w:p w:rsidR="00616A51" w:rsidRPr="00BF39C0" w:rsidRDefault="00616A51" w:rsidP="0054250E">
      <w:pPr>
        <w:pStyle w:val="a7"/>
        <w:numPr>
          <w:ilvl w:val="0"/>
          <w:numId w:val="6"/>
        </w:numPr>
        <w:spacing w:line="360" w:lineRule="auto"/>
        <w:contextualSpacing/>
        <w:jc w:val="both"/>
        <w:rPr>
          <w:sz w:val="28"/>
          <w:szCs w:val="28"/>
        </w:rPr>
      </w:pPr>
      <w:r w:rsidRPr="00BF39C0">
        <w:rPr>
          <w:iCs/>
          <w:sz w:val="28"/>
          <w:szCs w:val="28"/>
        </w:rPr>
        <w:t>Гиперинфляцию</w:t>
      </w:r>
      <w:r w:rsidRPr="00BF39C0">
        <w:rPr>
          <w:sz w:val="28"/>
          <w:szCs w:val="28"/>
        </w:rPr>
        <w:t xml:space="preserve">, для которой характерны чрезвычайно высокие и быстро ускоряющиеся темпы инфляции. </w:t>
      </w:r>
    </w:p>
    <w:p w:rsidR="00397C7E" w:rsidRPr="00BF39C0" w:rsidRDefault="00397C7E" w:rsidP="0054250E">
      <w:pPr>
        <w:pStyle w:val="a7"/>
        <w:spacing w:line="360" w:lineRule="auto"/>
        <w:ind w:left="709"/>
        <w:contextualSpacing/>
        <w:jc w:val="both"/>
        <w:rPr>
          <w:iCs/>
          <w:sz w:val="28"/>
          <w:szCs w:val="28"/>
        </w:rPr>
      </w:pPr>
      <w:r w:rsidRPr="00BF39C0">
        <w:rPr>
          <w:iCs/>
          <w:sz w:val="28"/>
          <w:szCs w:val="28"/>
        </w:rPr>
        <w:t>В зависимости от характера протекания различают:</w:t>
      </w:r>
    </w:p>
    <w:p w:rsidR="00397C7E" w:rsidRPr="00BF39C0" w:rsidRDefault="00397C7E" w:rsidP="0054250E">
      <w:pPr>
        <w:pStyle w:val="a7"/>
        <w:numPr>
          <w:ilvl w:val="0"/>
          <w:numId w:val="7"/>
        </w:numPr>
        <w:spacing w:line="360" w:lineRule="auto"/>
        <w:contextualSpacing/>
        <w:jc w:val="both"/>
        <w:rPr>
          <w:sz w:val="28"/>
          <w:szCs w:val="28"/>
        </w:rPr>
      </w:pPr>
      <w:r w:rsidRPr="00BF39C0">
        <w:rPr>
          <w:sz w:val="28"/>
          <w:szCs w:val="28"/>
        </w:rPr>
        <w:t xml:space="preserve">Открытую инфляцию – </w:t>
      </w:r>
      <w:r w:rsidR="001A02DB" w:rsidRPr="00BF39C0">
        <w:rPr>
          <w:sz w:val="28"/>
          <w:szCs w:val="28"/>
        </w:rPr>
        <w:t>инфляция в виде роста цен потребительских товаров и производственных ресурсов.</w:t>
      </w:r>
    </w:p>
    <w:p w:rsidR="00397C7E" w:rsidRPr="00BF39C0" w:rsidRDefault="00397C7E" w:rsidP="0054250E">
      <w:pPr>
        <w:pStyle w:val="a7"/>
        <w:numPr>
          <w:ilvl w:val="0"/>
          <w:numId w:val="7"/>
        </w:numPr>
        <w:spacing w:line="360" w:lineRule="auto"/>
        <w:contextualSpacing/>
        <w:jc w:val="both"/>
        <w:rPr>
          <w:sz w:val="28"/>
          <w:szCs w:val="28"/>
        </w:rPr>
      </w:pPr>
      <w:r w:rsidRPr="00BF39C0">
        <w:rPr>
          <w:sz w:val="28"/>
          <w:szCs w:val="28"/>
        </w:rPr>
        <w:t xml:space="preserve">Скрытую инфляцию – </w:t>
      </w:r>
      <w:r w:rsidR="001A02DB" w:rsidRPr="00BF39C0">
        <w:rPr>
          <w:rStyle w:val="w"/>
          <w:sz w:val="28"/>
          <w:szCs w:val="28"/>
        </w:rPr>
        <w:t>инфляция</w:t>
      </w:r>
      <w:r w:rsidR="001A02DB" w:rsidRPr="00BF39C0">
        <w:rPr>
          <w:sz w:val="28"/>
          <w:szCs w:val="28"/>
        </w:rPr>
        <w:t xml:space="preserve">, </w:t>
      </w:r>
      <w:r w:rsidR="001A02DB" w:rsidRPr="00BF39C0">
        <w:rPr>
          <w:rStyle w:val="w"/>
          <w:sz w:val="28"/>
          <w:szCs w:val="28"/>
        </w:rPr>
        <w:t>возникающая</w:t>
      </w:r>
      <w:r w:rsidR="001A02DB" w:rsidRPr="00BF39C0">
        <w:rPr>
          <w:sz w:val="28"/>
          <w:szCs w:val="28"/>
        </w:rPr>
        <w:t xml:space="preserve"> </w:t>
      </w:r>
      <w:r w:rsidR="001A02DB" w:rsidRPr="00BF39C0">
        <w:rPr>
          <w:rStyle w:val="w"/>
          <w:sz w:val="28"/>
          <w:szCs w:val="28"/>
        </w:rPr>
        <w:t>вследствие</w:t>
      </w:r>
      <w:r w:rsidR="001A02DB" w:rsidRPr="00BF39C0">
        <w:rPr>
          <w:sz w:val="28"/>
          <w:szCs w:val="28"/>
        </w:rPr>
        <w:t xml:space="preserve"> </w:t>
      </w:r>
      <w:r w:rsidR="001A02DB" w:rsidRPr="00BF39C0">
        <w:rPr>
          <w:rStyle w:val="w"/>
          <w:sz w:val="28"/>
          <w:szCs w:val="28"/>
        </w:rPr>
        <w:t>товарного</w:t>
      </w:r>
      <w:r w:rsidR="001A02DB" w:rsidRPr="00BF39C0">
        <w:rPr>
          <w:sz w:val="28"/>
          <w:szCs w:val="28"/>
        </w:rPr>
        <w:t xml:space="preserve"> </w:t>
      </w:r>
      <w:r w:rsidR="001A02DB" w:rsidRPr="00BF39C0">
        <w:rPr>
          <w:rStyle w:val="w"/>
          <w:sz w:val="28"/>
          <w:szCs w:val="28"/>
        </w:rPr>
        <w:t>дефицита</w:t>
      </w:r>
      <w:r w:rsidR="001A02DB" w:rsidRPr="00BF39C0">
        <w:rPr>
          <w:sz w:val="28"/>
          <w:szCs w:val="28"/>
        </w:rPr>
        <w:t xml:space="preserve">, </w:t>
      </w:r>
      <w:r w:rsidR="001A02DB" w:rsidRPr="00BF39C0">
        <w:rPr>
          <w:rStyle w:val="w"/>
          <w:sz w:val="28"/>
          <w:szCs w:val="28"/>
        </w:rPr>
        <w:t>сопровождающегося</w:t>
      </w:r>
      <w:r w:rsidR="001A02DB" w:rsidRPr="00BF39C0">
        <w:rPr>
          <w:sz w:val="28"/>
          <w:szCs w:val="28"/>
        </w:rPr>
        <w:t xml:space="preserve"> </w:t>
      </w:r>
      <w:r w:rsidR="001A02DB" w:rsidRPr="00BF39C0">
        <w:rPr>
          <w:rStyle w:val="w"/>
          <w:sz w:val="28"/>
          <w:szCs w:val="28"/>
        </w:rPr>
        <w:t>стремлением</w:t>
      </w:r>
      <w:r w:rsidR="001A02DB" w:rsidRPr="00BF39C0">
        <w:rPr>
          <w:sz w:val="28"/>
          <w:szCs w:val="28"/>
        </w:rPr>
        <w:t xml:space="preserve"> </w:t>
      </w:r>
      <w:r w:rsidR="001A02DB" w:rsidRPr="00BF39C0">
        <w:rPr>
          <w:rStyle w:val="w"/>
          <w:sz w:val="28"/>
          <w:szCs w:val="28"/>
        </w:rPr>
        <w:t>государственных</w:t>
      </w:r>
      <w:r w:rsidR="001A02DB" w:rsidRPr="00BF39C0">
        <w:rPr>
          <w:sz w:val="28"/>
          <w:szCs w:val="28"/>
        </w:rPr>
        <w:t xml:space="preserve"> </w:t>
      </w:r>
      <w:r w:rsidR="001A02DB" w:rsidRPr="00BF39C0">
        <w:rPr>
          <w:rStyle w:val="w"/>
          <w:sz w:val="28"/>
          <w:szCs w:val="28"/>
        </w:rPr>
        <w:t>органов</w:t>
      </w:r>
      <w:r w:rsidR="001A02DB" w:rsidRPr="00BF39C0">
        <w:rPr>
          <w:sz w:val="28"/>
          <w:szCs w:val="28"/>
        </w:rPr>
        <w:t xml:space="preserve"> </w:t>
      </w:r>
      <w:r w:rsidR="001A02DB" w:rsidRPr="00BF39C0">
        <w:rPr>
          <w:rStyle w:val="w"/>
          <w:sz w:val="28"/>
          <w:szCs w:val="28"/>
        </w:rPr>
        <w:t>удержать</w:t>
      </w:r>
      <w:r w:rsidR="001A02DB" w:rsidRPr="00BF39C0">
        <w:rPr>
          <w:sz w:val="28"/>
          <w:szCs w:val="28"/>
        </w:rPr>
        <w:t xml:space="preserve"> </w:t>
      </w:r>
      <w:r w:rsidR="001A02DB" w:rsidRPr="00BF39C0">
        <w:rPr>
          <w:rStyle w:val="w"/>
          <w:sz w:val="28"/>
          <w:szCs w:val="28"/>
        </w:rPr>
        <w:t>цены</w:t>
      </w:r>
      <w:r w:rsidR="001A02DB" w:rsidRPr="00BF39C0">
        <w:rPr>
          <w:sz w:val="28"/>
          <w:szCs w:val="28"/>
        </w:rPr>
        <w:t xml:space="preserve"> </w:t>
      </w:r>
      <w:r w:rsidR="001A02DB" w:rsidRPr="00BF39C0">
        <w:rPr>
          <w:rStyle w:val="w"/>
          <w:sz w:val="28"/>
          <w:szCs w:val="28"/>
        </w:rPr>
        <w:t>на</w:t>
      </w:r>
      <w:r w:rsidR="001A02DB" w:rsidRPr="00BF39C0">
        <w:rPr>
          <w:sz w:val="28"/>
          <w:szCs w:val="28"/>
        </w:rPr>
        <w:t xml:space="preserve"> </w:t>
      </w:r>
      <w:r w:rsidR="001A02DB" w:rsidRPr="00BF39C0">
        <w:rPr>
          <w:rStyle w:val="w"/>
          <w:sz w:val="28"/>
          <w:szCs w:val="28"/>
        </w:rPr>
        <w:t>прежнем</w:t>
      </w:r>
      <w:r w:rsidR="001A02DB" w:rsidRPr="00BF39C0">
        <w:rPr>
          <w:sz w:val="28"/>
          <w:szCs w:val="28"/>
        </w:rPr>
        <w:t xml:space="preserve"> </w:t>
      </w:r>
      <w:r w:rsidR="001A02DB" w:rsidRPr="00BF39C0">
        <w:rPr>
          <w:rStyle w:val="w"/>
          <w:sz w:val="28"/>
          <w:szCs w:val="28"/>
        </w:rPr>
        <w:t>уровне</w:t>
      </w:r>
      <w:r w:rsidR="001A02DB" w:rsidRPr="00BF39C0">
        <w:rPr>
          <w:sz w:val="28"/>
          <w:szCs w:val="28"/>
        </w:rPr>
        <w:t>.</w:t>
      </w:r>
    </w:p>
    <w:p w:rsidR="00397C7E" w:rsidRPr="00BF39C0" w:rsidRDefault="00397C7E" w:rsidP="0054250E">
      <w:pPr>
        <w:pStyle w:val="a7"/>
        <w:spacing w:line="360" w:lineRule="auto"/>
        <w:ind w:firstLine="709"/>
        <w:contextualSpacing/>
        <w:jc w:val="both"/>
        <w:rPr>
          <w:sz w:val="28"/>
          <w:szCs w:val="28"/>
        </w:rPr>
      </w:pPr>
      <w:r w:rsidRPr="00BF39C0">
        <w:rPr>
          <w:sz w:val="28"/>
          <w:szCs w:val="28"/>
        </w:rPr>
        <w:t>В зависимости от степени расхождения роста цен по различным товарным группам различают:</w:t>
      </w:r>
    </w:p>
    <w:p w:rsidR="00397C7E" w:rsidRPr="00BF39C0" w:rsidRDefault="00397C7E" w:rsidP="0054250E">
      <w:pPr>
        <w:pStyle w:val="a7"/>
        <w:numPr>
          <w:ilvl w:val="0"/>
          <w:numId w:val="8"/>
        </w:numPr>
        <w:spacing w:line="360" w:lineRule="auto"/>
        <w:contextualSpacing/>
        <w:jc w:val="both"/>
        <w:rPr>
          <w:sz w:val="28"/>
          <w:szCs w:val="28"/>
        </w:rPr>
      </w:pPr>
      <w:r w:rsidRPr="00BF39C0">
        <w:rPr>
          <w:sz w:val="28"/>
          <w:szCs w:val="28"/>
        </w:rPr>
        <w:lastRenderedPageBreak/>
        <w:t xml:space="preserve">Сбалансированную инфляцию – </w:t>
      </w:r>
      <w:r w:rsidR="001A02DB" w:rsidRPr="00BF39C0">
        <w:rPr>
          <w:sz w:val="28"/>
          <w:szCs w:val="28"/>
        </w:rPr>
        <w:t>ситуация, при которой цены изменяются в одном направлении и примерно одинаковыми темпами.</w:t>
      </w:r>
    </w:p>
    <w:p w:rsidR="001A02DB" w:rsidRPr="00BF39C0" w:rsidRDefault="00397C7E" w:rsidP="0054250E">
      <w:pPr>
        <w:pStyle w:val="a7"/>
        <w:numPr>
          <w:ilvl w:val="0"/>
          <w:numId w:val="8"/>
        </w:numPr>
        <w:spacing w:line="360" w:lineRule="auto"/>
        <w:contextualSpacing/>
        <w:jc w:val="both"/>
        <w:rPr>
          <w:sz w:val="28"/>
          <w:szCs w:val="28"/>
        </w:rPr>
      </w:pPr>
      <w:r w:rsidRPr="00BF39C0">
        <w:rPr>
          <w:sz w:val="28"/>
          <w:szCs w:val="28"/>
        </w:rPr>
        <w:t>Несбалансированную инфляцию</w:t>
      </w:r>
      <w:r w:rsidR="001A02DB" w:rsidRPr="00BF39C0">
        <w:rPr>
          <w:sz w:val="28"/>
          <w:szCs w:val="28"/>
        </w:rPr>
        <w:t xml:space="preserve"> – ситуация, когда в одних секторах экономики цены растут разными темпами, а в других стабильны или даже сокращаются.</w:t>
      </w:r>
    </w:p>
    <w:p w:rsidR="001A02DB" w:rsidRPr="00BF39C0" w:rsidRDefault="00397C7E" w:rsidP="0054250E">
      <w:pPr>
        <w:pStyle w:val="a7"/>
        <w:spacing w:line="360" w:lineRule="auto"/>
        <w:ind w:firstLine="709"/>
        <w:contextualSpacing/>
        <w:jc w:val="both"/>
        <w:rPr>
          <w:sz w:val="28"/>
          <w:szCs w:val="28"/>
        </w:rPr>
      </w:pPr>
      <w:r w:rsidRPr="00BF39C0">
        <w:rPr>
          <w:sz w:val="28"/>
          <w:szCs w:val="28"/>
        </w:rPr>
        <w:t>От степени прогнозируемости роста цен</w:t>
      </w:r>
      <w:r w:rsidR="001A02DB" w:rsidRPr="00BF39C0">
        <w:rPr>
          <w:sz w:val="28"/>
          <w:szCs w:val="28"/>
        </w:rPr>
        <w:t xml:space="preserve"> различают следующие виды:</w:t>
      </w:r>
    </w:p>
    <w:p w:rsidR="001A02DB" w:rsidRPr="00BF39C0" w:rsidRDefault="001A02DB" w:rsidP="0054250E">
      <w:pPr>
        <w:pStyle w:val="a7"/>
        <w:numPr>
          <w:ilvl w:val="0"/>
          <w:numId w:val="10"/>
        </w:numPr>
        <w:spacing w:line="360" w:lineRule="auto"/>
        <w:contextualSpacing/>
        <w:jc w:val="both"/>
        <w:rPr>
          <w:sz w:val="28"/>
          <w:szCs w:val="28"/>
        </w:rPr>
      </w:pPr>
      <w:r w:rsidRPr="00BF39C0">
        <w:rPr>
          <w:sz w:val="28"/>
          <w:szCs w:val="28"/>
        </w:rPr>
        <w:t>Прогнозируемую инфляцию  – это та инфляция, которая ожидается и учитывается в поведении экономических субъектов экономической деятельности</w:t>
      </w:r>
    </w:p>
    <w:p w:rsidR="001A02DB" w:rsidRPr="00613019" w:rsidRDefault="001A02DB" w:rsidP="0054250E">
      <w:pPr>
        <w:pStyle w:val="a7"/>
        <w:numPr>
          <w:ilvl w:val="0"/>
          <w:numId w:val="10"/>
        </w:numPr>
        <w:spacing w:line="360" w:lineRule="auto"/>
        <w:contextualSpacing/>
        <w:jc w:val="both"/>
        <w:rPr>
          <w:sz w:val="28"/>
          <w:szCs w:val="28"/>
        </w:rPr>
      </w:pPr>
      <w:r w:rsidRPr="00BF39C0">
        <w:rPr>
          <w:sz w:val="28"/>
          <w:szCs w:val="28"/>
        </w:rPr>
        <w:t xml:space="preserve">Непрогнозируемую инфляцию – является для экономики и населения полной неожиданностью, </w:t>
      </w:r>
      <w:r w:rsidR="00BF39C0" w:rsidRPr="00BF39C0">
        <w:rPr>
          <w:sz w:val="28"/>
          <w:szCs w:val="28"/>
        </w:rPr>
        <w:t>так как</w:t>
      </w:r>
      <w:r w:rsidRPr="00BF39C0">
        <w:rPr>
          <w:sz w:val="28"/>
          <w:szCs w:val="28"/>
        </w:rPr>
        <w:t xml:space="preserve"> фактический темп роста цен на товары и услуги, превышает ожидаемый</w:t>
      </w:r>
    </w:p>
    <w:p w:rsidR="00613019" w:rsidRPr="00BF39C0" w:rsidRDefault="00613019" w:rsidP="00613019">
      <w:pPr>
        <w:pStyle w:val="a7"/>
        <w:spacing w:line="360" w:lineRule="auto"/>
        <w:contextualSpacing/>
        <w:jc w:val="both"/>
        <w:rPr>
          <w:sz w:val="28"/>
          <w:szCs w:val="28"/>
        </w:rPr>
      </w:pPr>
    </w:p>
    <w:p w:rsidR="00BF39C0" w:rsidRPr="00613019" w:rsidRDefault="00BF39C0" w:rsidP="00613019">
      <w:pPr>
        <w:pStyle w:val="a4"/>
        <w:numPr>
          <w:ilvl w:val="1"/>
          <w:numId w:val="4"/>
        </w:numPr>
        <w:jc w:val="center"/>
        <w:rPr>
          <w:sz w:val="28"/>
          <w:szCs w:val="28"/>
        </w:rPr>
      </w:pPr>
      <w:r w:rsidRPr="00613019">
        <w:rPr>
          <w:sz w:val="28"/>
          <w:szCs w:val="28"/>
        </w:rPr>
        <w:t>Причины и последствия возникновения инфляции</w:t>
      </w:r>
    </w:p>
    <w:p w:rsidR="001A630D" w:rsidRDefault="001A630D" w:rsidP="001A630D">
      <w:pPr>
        <w:pStyle w:val="a7"/>
        <w:spacing w:line="360" w:lineRule="auto"/>
        <w:ind w:left="720"/>
        <w:contextualSpacing/>
        <w:rPr>
          <w:sz w:val="28"/>
          <w:szCs w:val="28"/>
        </w:rPr>
      </w:pPr>
    </w:p>
    <w:p w:rsidR="00CB56BA" w:rsidRPr="00CB56BA" w:rsidRDefault="00CB56BA" w:rsidP="0054250E">
      <w:pPr>
        <w:pStyle w:val="a7"/>
        <w:spacing w:line="360" w:lineRule="auto"/>
        <w:ind w:firstLine="709"/>
        <w:contextualSpacing/>
        <w:jc w:val="both"/>
        <w:rPr>
          <w:sz w:val="28"/>
          <w:szCs w:val="28"/>
        </w:rPr>
      </w:pPr>
      <w:r w:rsidRPr="00CB56BA">
        <w:rPr>
          <w:sz w:val="28"/>
          <w:szCs w:val="28"/>
        </w:rPr>
        <w:t>Обычно главным источником инфляции является дефицит госбюджета, то есть когда расходы государства превышают его доходы. Если возник бюджетный дефицит, то избежать инфляции практически невозможно. Однако скорость ее нарастания зависит от того, как именно</w:t>
      </w:r>
      <w:r>
        <w:rPr>
          <w:sz w:val="28"/>
          <w:szCs w:val="28"/>
        </w:rPr>
        <w:t xml:space="preserve"> организовано покрытие дефицита.</w:t>
      </w:r>
    </w:p>
    <w:p w:rsidR="00CB56BA" w:rsidRPr="00CB56BA" w:rsidRDefault="00CB56BA" w:rsidP="0054250E">
      <w:pPr>
        <w:pStyle w:val="a7"/>
        <w:spacing w:line="360" w:lineRule="auto"/>
        <w:ind w:firstLine="709"/>
        <w:contextualSpacing/>
        <w:jc w:val="both"/>
        <w:rPr>
          <w:sz w:val="28"/>
          <w:szCs w:val="28"/>
        </w:rPr>
      </w:pPr>
      <w:r w:rsidRPr="00CB56BA">
        <w:rPr>
          <w:sz w:val="28"/>
          <w:szCs w:val="28"/>
        </w:rPr>
        <w:t xml:space="preserve">Чаще всего бюджетный дефицит возникает из-за неспособности государства жить по средствам, т.е. таким образом, чтобы его доходы соответствовали расходам. Механизм появления инфляции при этом следующий: </w:t>
      </w:r>
      <w:r>
        <w:rPr>
          <w:sz w:val="28"/>
          <w:szCs w:val="28"/>
        </w:rPr>
        <w:t xml:space="preserve">правительство </w:t>
      </w:r>
      <w:r w:rsidRPr="00CB56BA">
        <w:rPr>
          <w:sz w:val="28"/>
          <w:szCs w:val="28"/>
        </w:rPr>
        <w:t xml:space="preserve">считает, что стране необходимо иметь определенное количество военных, врачей, учителей и других категорий работников, получающих зарплату из бюджетных средств. </w:t>
      </w:r>
      <w:r>
        <w:rPr>
          <w:sz w:val="28"/>
          <w:szCs w:val="28"/>
        </w:rPr>
        <w:t>Но</w:t>
      </w:r>
      <w:r w:rsidRPr="00CB56BA">
        <w:rPr>
          <w:sz w:val="28"/>
          <w:szCs w:val="28"/>
        </w:rPr>
        <w:t xml:space="preserve"> ожидаемые доходы государства от налогов, сборов и таможенных пошлин заведомо меньше сумм, которые следует выплатить бюджетникам в виде зарплаты. Законодатели и правительство знают об этом и принимают бюджет с дефицитом. В течение года правительство выплачивает зарплату бюджетникам и финансирует другие статьи бюджета «пустыми» деньгами, которые </w:t>
      </w:r>
      <w:r>
        <w:rPr>
          <w:sz w:val="28"/>
          <w:szCs w:val="28"/>
        </w:rPr>
        <w:t>просто</w:t>
      </w:r>
      <w:r w:rsidRPr="00CB56BA">
        <w:rPr>
          <w:sz w:val="28"/>
          <w:szCs w:val="28"/>
        </w:rPr>
        <w:t xml:space="preserve"> </w:t>
      </w:r>
      <w:r w:rsidRPr="00CB56BA">
        <w:rPr>
          <w:sz w:val="28"/>
          <w:szCs w:val="28"/>
        </w:rPr>
        <w:lastRenderedPageBreak/>
        <w:t>напечатаны. Происходит переполнение каналов денежного обращения необеспеченными деньгами, растет денежная масса и цены, то есть возникает инфляция.</w:t>
      </w:r>
      <w:r w:rsidR="009A2E95">
        <w:rPr>
          <w:rStyle w:val="af2"/>
          <w:sz w:val="28"/>
          <w:szCs w:val="28"/>
        </w:rPr>
        <w:footnoteReference w:id="1"/>
      </w:r>
    </w:p>
    <w:p w:rsidR="00CB56BA" w:rsidRPr="00CB56BA" w:rsidRDefault="00CB56BA" w:rsidP="0054250E">
      <w:pPr>
        <w:pStyle w:val="a7"/>
        <w:spacing w:line="360" w:lineRule="auto"/>
        <w:ind w:firstLine="709"/>
        <w:contextualSpacing/>
        <w:jc w:val="both"/>
        <w:rPr>
          <w:sz w:val="28"/>
          <w:szCs w:val="28"/>
        </w:rPr>
      </w:pPr>
      <w:r w:rsidRPr="00CB56BA">
        <w:rPr>
          <w:sz w:val="28"/>
          <w:szCs w:val="28"/>
        </w:rPr>
        <w:t>Инфляция возникает и там, где идет процесс милитаризации экономики. Когда масштабы деятельности военно-промышленного комплекса достаточно велики, проявляются</w:t>
      </w:r>
      <w:r>
        <w:rPr>
          <w:sz w:val="28"/>
          <w:szCs w:val="28"/>
        </w:rPr>
        <w:t xml:space="preserve"> </w:t>
      </w:r>
      <w:r w:rsidRPr="00CB56BA">
        <w:rPr>
          <w:sz w:val="28"/>
          <w:szCs w:val="28"/>
        </w:rPr>
        <w:t xml:space="preserve">три инфляционных эффекта. </w:t>
      </w:r>
      <w:r>
        <w:rPr>
          <w:sz w:val="28"/>
          <w:szCs w:val="28"/>
        </w:rPr>
        <w:t>Изначально</w:t>
      </w:r>
      <w:r w:rsidRPr="00CB56BA">
        <w:rPr>
          <w:sz w:val="28"/>
          <w:szCs w:val="28"/>
        </w:rPr>
        <w:t>, военный сектор создает постоянное напряжение в расходной части государственного бюджета. Возникает дефицит и инфляционное давление. Даже если за счет других статей бюджета удается сбалансировать его общее состояние, то все равно военная экономика поглощает материальные, интеллектуальные, финансовые ресурсы, которые можно использовать более продуктивно – например, на выпуск потребительских товаров.</w:t>
      </w:r>
    </w:p>
    <w:p w:rsidR="00CB56BA" w:rsidRDefault="00CB56BA" w:rsidP="0054250E">
      <w:pPr>
        <w:pStyle w:val="a7"/>
        <w:spacing w:line="360" w:lineRule="auto"/>
        <w:ind w:firstLine="709"/>
        <w:contextualSpacing/>
        <w:jc w:val="both"/>
        <w:rPr>
          <w:sz w:val="28"/>
          <w:szCs w:val="28"/>
        </w:rPr>
      </w:pPr>
      <w:r>
        <w:rPr>
          <w:sz w:val="28"/>
          <w:szCs w:val="28"/>
        </w:rPr>
        <w:t>Если ресурсы поступают</w:t>
      </w:r>
      <w:r w:rsidRPr="00CB56BA">
        <w:rPr>
          <w:sz w:val="28"/>
          <w:szCs w:val="28"/>
        </w:rPr>
        <w:t xml:space="preserve"> не туда, где они необходимы, их распределение в экономике станет неоптимальным. Из-за возникших диспропорций все труднее не только развивать гражданское производство, но даже обеспечивать своевременную замену оборудования, что </w:t>
      </w:r>
      <w:r>
        <w:rPr>
          <w:sz w:val="28"/>
          <w:szCs w:val="28"/>
        </w:rPr>
        <w:t>отрицательно</w:t>
      </w:r>
      <w:r w:rsidRPr="00CB56BA">
        <w:rPr>
          <w:sz w:val="28"/>
          <w:szCs w:val="28"/>
        </w:rPr>
        <w:t xml:space="preserve"> сказывается на объеме и динамике товарного предложения, усугубляет неравновесие рынков в сторону спроса. И, в-третьих, занятые в оборонном секторе люди выступают на потребительском рынке исключительно в роли покупателей, предъявляющих спрос, никак не способствуя наращиванию предложения.</w:t>
      </w:r>
    </w:p>
    <w:p w:rsidR="00CB56BA" w:rsidRPr="002A760D" w:rsidRDefault="00CB56BA" w:rsidP="0054250E">
      <w:pPr>
        <w:pStyle w:val="a7"/>
        <w:spacing w:line="360" w:lineRule="auto"/>
        <w:ind w:firstLine="709"/>
        <w:contextualSpacing/>
        <w:jc w:val="both"/>
        <w:rPr>
          <w:sz w:val="28"/>
          <w:szCs w:val="28"/>
        </w:rPr>
      </w:pPr>
      <w:r w:rsidRPr="00CB56BA">
        <w:rPr>
          <w:sz w:val="28"/>
          <w:szCs w:val="28"/>
        </w:rPr>
        <w:t>Способствовать инфляции может также налоговая система. Необдуманно повышая налоги, государство подталкивает производителей к увеличению цен на свою продукцию, что в свою очередь провоцирует потребителей к требованиям повышения зарпл</w:t>
      </w:r>
      <w:r w:rsidR="002A760D">
        <w:rPr>
          <w:sz w:val="28"/>
          <w:szCs w:val="28"/>
        </w:rPr>
        <w:t>аты.</w:t>
      </w:r>
    </w:p>
    <w:p w:rsidR="00CB56BA" w:rsidRPr="00CB56BA" w:rsidRDefault="00CB56BA" w:rsidP="0054250E">
      <w:pPr>
        <w:pStyle w:val="a7"/>
        <w:spacing w:line="360" w:lineRule="auto"/>
        <w:ind w:firstLine="709"/>
        <w:contextualSpacing/>
        <w:jc w:val="both"/>
        <w:rPr>
          <w:sz w:val="28"/>
          <w:szCs w:val="28"/>
        </w:rPr>
      </w:pPr>
      <w:r w:rsidRPr="00CB56BA">
        <w:rPr>
          <w:sz w:val="28"/>
          <w:szCs w:val="28"/>
        </w:rPr>
        <w:t xml:space="preserve">Интенсивность инфляции сильно зависит от состояния рынков, от того, существует ли там конкурентный режим или господствует монополия. Если рынки в значительной степени монополизированы, то производители-монополисты начинают повышать цены на свою продукцию, одновременно </w:t>
      </w:r>
      <w:r w:rsidRPr="00CB56BA">
        <w:rPr>
          <w:sz w:val="28"/>
          <w:szCs w:val="28"/>
        </w:rPr>
        <w:lastRenderedPageBreak/>
        <w:t>сокращая объем выпуска. Товарная масса в экономике перестает соответствовать денежной массе, что</w:t>
      </w:r>
      <w:r w:rsidR="002A760D">
        <w:rPr>
          <w:sz w:val="28"/>
          <w:szCs w:val="28"/>
        </w:rPr>
        <w:t xml:space="preserve"> и</w:t>
      </w:r>
      <w:r w:rsidRPr="00CB56BA">
        <w:rPr>
          <w:sz w:val="28"/>
          <w:szCs w:val="28"/>
        </w:rPr>
        <w:t xml:space="preserve"> приводит к росту цен, т.е. инфляции.</w:t>
      </w:r>
    </w:p>
    <w:p w:rsidR="007E1985" w:rsidRDefault="00CB56BA" w:rsidP="0054250E">
      <w:pPr>
        <w:pStyle w:val="a7"/>
        <w:spacing w:line="360" w:lineRule="auto"/>
        <w:ind w:firstLine="709"/>
        <w:contextualSpacing/>
        <w:jc w:val="both"/>
        <w:rPr>
          <w:sz w:val="28"/>
          <w:szCs w:val="28"/>
        </w:rPr>
      </w:pPr>
      <w:r w:rsidRPr="00CB56BA">
        <w:rPr>
          <w:sz w:val="28"/>
          <w:szCs w:val="28"/>
        </w:rPr>
        <w:t>Инфляцию могут вызывать и внешние по отношению к национальной экономике факторы. Например, по каналам мировой торговли, когда рост цен на импортное сырье или энергоносители придает новый импульс инфляции издержек.</w:t>
      </w:r>
    </w:p>
    <w:p w:rsidR="007E1985" w:rsidRDefault="007E1985" w:rsidP="0054250E">
      <w:pPr>
        <w:pStyle w:val="a7"/>
        <w:spacing w:line="360" w:lineRule="auto"/>
        <w:ind w:firstLine="709"/>
        <w:contextualSpacing/>
        <w:jc w:val="both"/>
        <w:rPr>
          <w:sz w:val="28"/>
          <w:szCs w:val="28"/>
        </w:rPr>
      </w:pPr>
      <w:r w:rsidRPr="007E1985">
        <w:rPr>
          <w:sz w:val="28"/>
          <w:szCs w:val="28"/>
        </w:rPr>
        <w:t>Рассматривая причины инфляции, экономисты приводят различие между двумя ее видами - инфляцией спроса</w:t>
      </w:r>
      <w:r>
        <w:rPr>
          <w:sz w:val="28"/>
          <w:szCs w:val="28"/>
        </w:rPr>
        <w:t xml:space="preserve"> и </w:t>
      </w:r>
      <w:r w:rsidRPr="007E1985">
        <w:rPr>
          <w:sz w:val="28"/>
          <w:szCs w:val="28"/>
        </w:rPr>
        <w:t xml:space="preserve">инфляцией </w:t>
      </w:r>
      <w:r>
        <w:rPr>
          <w:sz w:val="28"/>
          <w:szCs w:val="28"/>
        </w:rPr>
        <w:t>предложений (издержек)</w:t>
      </w:r>
      <w:r w:rsidRPr="007E1985">
        <w:rPr>
          <w:sz w:val="28"/>
          <w:szCs w:val="28"/>
        </w:rPr>
        <w:t>. В сущности это две взаимосвязанные, но неравнозначные причины инфляции</w:t>
      </w:r>
      <w:r>
        <w:rPr>
          <w:sz w:val="28"/>
          <w:szCs w:val="28"/>
        </w:rPr>
        <w:t>.</w:t>
      </w:r>
    </w:p>
    <w:p w:rsidR="007E1985" w:rsidRPr="007E1985" w:rsidRDefault="007E1985" w:rsidP="0054250E">
      <w:pPr>
        <w:pStyle w:val="a7"/>
        <w:spacing w:line="360" w:lineRule="auto"/>
        <w:ind w:firstLine="709"/>
        <w:contextualSpacing/>
        <w:jc w:val="both"/>
        <w:rPr>
          <w:sz w:val="28"/>
          <w:szCs w:val="28"/>
        </w:rPr>
      </w:pPr>
      <w:r w:rsidRPr="007E1985">
        <w:rPr>
          <w:bCs/>
          <w:iCs/>
          <w:sz w:val="28"/>
          <w:szCs w:val="28"/>
        </w:rPr>
        <w:t xml:space="preserve">Инфляция спроса </w:t>
      </w:r>
      <w:r w:rsidRPr="007E1985">
        <w:rPr>
          <w:bCs/>
          <w:sz w:val="28"/>
          <w:szCs w:val="28"/>
        </w:rPr>
        <w:t xml:space="preserve">возникает в результате роста совокупного спроса по достижении </w:t>
      </w:r>
      <w:r w:rsidRPr="007E1985">
        <w:rPr>
          <w:bCs/>
          <w:iCs/>
          <w:sz w:val="28"/>
          <w:szCs w:val="28"/>
        </w:rPr>
        <w:t xml:space="preserve">потенциального </w:t>
      </w:r>
      <w:r w:rsidRPr="007E1985">
        <w:rPr>
          <w:bCs/>
          <w:sz w:val="28"/>
          <w:szCs w:val="28"/>
        </w:rPr>
        <w:t>уровня реального ВВП</w:t>
      </w:r>
      <w:r w:rsidR="00DB41BB">
        <w:rPr>
          <w:sz w:val="28"/>
          <w:szCs w:val="28"/>
        </w:rPr>
        <w:t xml:space="preserve"> (</w:t>
      </w:r>
      <w:proofErr w:type="gramStart"/>
      <w:r w:rsidR="001A630D">
        <w:rPr>
          <w:sz w:val="28"/>
          <w:szCs w:val="28"/>
        </w:rPr>
        <w:t>см</w:t>
      </w:r>
      <w:proofErr w:type="gramEnd"/>
      <w:r w:rsidR="001A630D">
        <w:rPr>
          <w:sz w:val="28"/>
          <w:szCs w:val="28"/>
        </w:rPr>
        <w:t xml:space="preserve">. </w:t>
      </w:r>
      <w:r w:rsidR="00DB41BB">
        <w:rPr>
          <w:sz w:val="28"/>
          <w:szCs w:val="28"/>
        </w:rPr>
        <w:t>рис</w:t>
      </w:r>
      <w:r w:rsidR="001A630D">
        <w:rPr>
          <w:sz w:val="28"/>
          <w:szCs w:val="28"/>
        </w:rPr>
        <w:t>.</w:t>
      </w:r>
      <w:r w:rsidR="00DB41BB">
        <w:rPr>
          <w:sz w:val="28"/>
          <w:szCs w:val="28"/>
        </w:rPr>
        <w:t xml:space="preserve"> 1</w:t>
      </w:r>
      <w:r w:rsidR="00B84E52">
        <w:rPr>
          <w:sz w:val="28"/>
          <w:szCs w:val="28"/>
        </w:rPr>
        <w:t>.1.</w:t>
      </w:r>
      <w:r w:rsidR="00DB41BB">
        <w:rPr>
          <w:sz w:val="28"/>
          <w:szCs w:val="28"/>
        </w:rPr>
        <w:t>).</w:t>
      </w:r>
    </w:p>
    <w:p w:rsidR="007E1985" w:rsidRDefault="007E1985" w:rsidP="0054250E">
      <w:pPr>
        <w:pStyle w:val="a7"/>
        <w:spacing w:line="360" w:lineRule="auto"/>
        <w:ind w:firstLine="709"/>
        <w:contextualSpacing/>
        <w:jc w:val="both"/>
        <w:rPr>
          <w:sz w:val="28"/>
          <w:szCs w:val="28"/>
        </w:rPr>
      </w:pPr>
      <w:r w:rsidRPr="007E1985">
        <w:rPr>
          <w:sz w:val="28"/>
          <w:szCs w:val="28"/>
        </w:rPr>
        <w:t>Кроме роста денежной массы, рост совокупного спроса может быть обусловлен изменением других неценовых факторов совокупного спроса. К таким относятся факторы определяющие объем планируемых расходов</w:t>
      </w:r>
      <w:r>
        <w:rPr>
          <w:sz w:val="28"/>
          <w:szCs w:val="28"/>
        </w:rPr>
        <w:t xml:space="preserve"> каждого из четырех макроэкономических субъектов: потребительских расходов, инвестиционных расходов, государственных расходов и расходов на чистый экспорт.</w:t>
      </w:r>
      <w:r w:rsidR="009A2E95">
        <w:rPr>
          <w:rStyle w:val="af2"/>
          <w:sz w:val="28"/>
          <w:szCs w:val="28"/>
        </w:rPr>
        <w:footnoteReference w:id="2"/>
      </w:r>
    </w:p>
    <w:p w:rsidR="009A2E95" w:rsidRDefault="009A2E95" w:rsidP="0054250E">
      <w:pPr>
        <w:pStyle w:val="a7"/>
        <w:spacing w:line="360" w:lineRule="auto"/>
        <w:ind w:firstLine="709"/>
        <w:contextualSpacing/>
        <w:jc w:val="both"/>
        <w:rPr>
          <w:sz w:val="28"/>
          <w:szCs w:val="28"/>
        </w:rPr>
      </w:pPr>
      <w:r>
        <w:rPr>
          <w:noProof/>
        </w:rPr>
        <w:drawing>
          <wp:inline distT="0" distB="0" distL="0" distR="0">
            <wp:extent cx="2533650" cy="1691640"/>
            <wp:effectExtent l="19050" t="0" r="0" b="0"/>
            <wp:docPr id="7" name="Рисунок 7" descr="&amp;icy;&amp;ncy;&amp;fcy;&amp;lcy;&amp;yacy;&amp;tscy;&amp;icy;&amp;yacy; &amp;scy;&amp;pcy;&amp;rcy;&amp;ocy;&amp;s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mp;icy;&amp;ncy;&amp;fcy;&amp;lcy;&amp;yacy;&amp;tscy;&amp;icy;&amp;yacy; &amp;scy;&amp;pcy;&amp;rcy;&amp;ocy;&amp;scy;&amp;acy;"/>
                    <pic:cNvPicPr>
                      <a:picLocks noChangeAspect="1" noChangeArrowheads="1"/>
                    </pic:cNvPicPr>
                  </pic:nvPicPr>
                  <pic:blipFill>
                    <a:blip r:embed="rId8" cstate="print"/>
                    <a:srcRect/>
                    <a:stretch>
                      <a:fillRect/>
                    </a:stretch>
                  </pic:blipFill>
                  <pic:spPr bwMode="auto">
                    <a:xfrm>
                      <a:off x="0" y="0"/>
                      <a:ext cx="2533650" cy="1691640"/>
                    </a:xfrm>
                    <a:prstGeom prst="rect">
                      <a:avLst/>
                    </a:prstGeom>
                    <a:noFill/>
                    <a:ln w="9525">
                      <a:noFill/>
                      <a:miter lim="800000"/>
                      <a:headEnd/>
                      <a:tailEnd/>
                    </a:ln>
                  </pic:spPr>
                </pic:pic>
              </a:graphicData>
            </a:graphic>
          </wp:inline>
        </w:drawing>
      </w:r>
    </w:p>
    <w:p w:rsidR="001A630D" w:rsidRDefault="001A630D" w:rsidP="0054250E">
      <w:pPr>
        <w:pStyle w:val="a7"/>
        <w:spacing w:line="360" w:lineRule="auto"/>
        <w:ind w:firstLine="709"/>
        <w:contextualSpacing/>
        <w:jc w:val="both"/>
        <w:rPr>
          <w:sz w:val="28"/>
          <w:szCs w:val="28"/>
        </w:rPr>
      </w:pPr>
      <w:r>
        <w:rPr>
          <w:sz w:val="28"/>
          <w:szCs w:val="28"/>
        </w:rPr>
        <w:t>Рис. 1.1. Инфляция спроса</w:t>
      </w:r>
    </w:p>
    <w:p w:rsidR="00B84E52" w:rsidRPr="007E1985" w:rsidRDefault="00B84E52" w:rsidP="0054250E">
      <w:pPr>
        <w:pStyle w:val="a7"/>
        <w:spacing w:line="360" w:lineRule="auto"/>
        <w:ind w:firstLine="709"/>
        <w:contextualSpacing/>
        <w:jc w:val="both"/>
        <w:rPr>
          <w:sz w:val="28"/>
          <w:szCs w:val="28"/>
        </w:rPr>
      </w:pPr>
    </w:p>
    <w:p w:rsidR="00813C97" w:rsidRDefault="007E1985" w:rsidP="0054250E">
      <w:pPr>
        <w:pStyle w:val="a7"/>
        <w:spacing w:line="360" w:lineRule="auto"/>
        <w:ind w:firstLine="709"/>
        <w:contextualSpacing/>
        <w:jc w:val="both"/>
        <w:rPr>
          <w:sz w:val="28"/>
          <w:szCs w:val="28"/>
        </w:rPr>
      </w:pPr>
      <w:r w:rsidRPr="007E1985">
        <w:rPr>
          <w:sz w:val="28"/>
          <w:szCs w:val="28"/>
        </w:rPr>
        <w:t xml:space="preserve">Чем выше общий уровень деловой активности, тем больше отраслей и регионов сталкивается с избыточным спросом на товары и рабочую силу и тем сильнее инфляционное давление спроса на экономику. Инфляция спроса </w:t>
      </w:r>
      <w:r w:rsidRPr="007E1985">
        <w:rPr>
          <w:sz w:val="28"/>
          <w:szCs w:val="28"/>
        </w:rPr>
        <w:lastRenderedPageBreak/>
        <w:t>отличается от инфляции издержек, при которой рост цен и заработной платы распространяется из одного сектора экономики в другой</w:t>
      </w:r>
      <w:r w:rsidR="00813C97">
        <w:rPr>
          <w:sz w:val="28"/>
          <w:szCs w:val="28"/>
        </w:rPr>
        <w:t>.</w:t>
      </w:r>
    </w:p>
    <w:p w:rsidR="00B84E52" w:rsidRDefault="00813C97" w:rsidP="0054250E">
      <w:pPr>
        <w:pStyle w:val="a7"/>
        <w:spacing w:line="360" w:lineRule="auto"/>
        <w:ind w:firstLine="709"/>
        <w:contextualSpacing/>
        <w:jc w:val="both"/>
        <w:rPr>
          <w:sz w:val="28"/>
          <w:szCs w:val="28"/>
        </w:rPr>
      </w:pPr>
      <w:r w:rsidRPr="00813C97">
        <w:rPr>
          <w:sz w:val="28"/>
          <w:szCs w:val="28"/>
        </w:rPr>
        <w:t>Инфляция спроса вызывается следующими денежными факторами:</w:t>
      </w:r>
    </w:p>
    <w:p w:rsidR="00B84E52" w:rsidRDefault="00813C97" w:rsidP="0054250E">
      <w:pPr>
        <w:pStyle w:val="a7"/>
        <w:numPr>
          <w:ilvl w:val="0"/>
          <w:numId w:val="28"/>
        </w:numPr>
        <w:spacing w:line="360" w:lineRule="auto"/>
        <w:contextualSpacing/>
        <w:jc w:val="both"/>
        <w:rPr>
          <w:sz w:val="28"/>
          <w:szCs w:val="28"/>
        </w:rPr>
      </w:pPr>
      <w:r w:rsidRPr="00813C97">
        <w:rPr>
          <w:sz w:val="28"/>
          <w:szCs w:val="28"/>
        </w:rPr>
        <w:t>дефицит государственного бюджета и рост внутреннего долга. Покрытие дефицита происходит путем размещения займов государства на денежном рынке или при помощи эмиссии неразменных банкнот центрального банка;</w:t>
      </w:r>
    </w:p>
    <w:p w:rsidR="00B84E52" w:rsidRDefault="00813C97" w:rsidP="0054250E">
      <w:pPr>
        <w:pStyle w:val="a7"/>
        <w:numPr>
          <w:ilvl w:val="0"/>
          <w:numId w:val="28"/>
        </w:numPr>
        <w:spacing w:line="360" w:lineRule="auto"/>
        <w:contextualSpacing/>
        <w:jc w:val="both"/>
        <w:rPr>
          <w:sz w:val="28"/>
          <w:szCs w:val="28"/>
        </w:rPr>
      </w:pPr>
      <w:r w:rsidRPr="00B84E52">
        <w:rPr>
          <w:sz w:val="28"/>
          <w:szCs w:val="28"/>
        </w:rPr>
        <w:t>чрезмерные инвестиции в тяжелую промышленность. При этом с рынка постоянно извлекаются элементы производительного капитала, взамен которых в оборот поступает дополнительный денежный эквивалент;</w:t>
      </w:r>
    </w:p>
    <w:p w:rsidR="00B84E52" w:rsidRDefault="00813C97" w:rsidP="0054250E">
      <w:pPr>
        <w:pStyle w:val="a7"/>
        <w:numPr>
          <w:ilvl w:val="0"/>
          <w:numId w:val="28"/>
        </w:numPr>
        <w:spacing w:line="360" w:lineRule="auto"/>
        <w:contextualSpacing/>
        <w:jc w:val="both"/>
        <w:rPr>
          <w:sz w:val="28"/>
          <w:szCs w:val="28"/>
        </w:rPr>
      </w:pPr>
      <w:r w:rsidRPr="00B84E52">
        <w:rPr>
          <w:sz w:val="28"/>
          <w:szCs w:val="28"/>
        </w:rPr>
        <w:t>милитаризация экономики и рост военных расходов. Военная техника становится все менее приспособленной для использования в гражданских отраслях. В результате денежный эквивалент, противостоящий военной технике, превращается в фактор, излишний для обращения;</w:t>
      </w:r>
    </w:p>
    <w:p w:rsidR="00813C97" w:rsidRPr="00B84E52" w:rsidRDefault="00813C97" w:rsidP="0054250E">
      <w:pPr>
        <w:pStyle w:val="a7"/>
        <w:numPr>
          <w:ilvl w:val="0"/>
          <w:numId w:val="28"/>
        </w:numPr>
        <w:spacing w:line="360" w:lineRule="auto"/>
        <w:contextualSpacing/>
        <w:jc w:val="both"/>
        <w:rPr>
          <w:sz w:val="28"/>
          <w:szCs w:val="28"/>
        </w:rPr>
      </w:pPr>
      <w:r w:rsidRPr="00B84E52">
        <w:rPr>
          <w:sz w:val="28"/>
          <w:szCs w:val="28"/>
        </w:rPr>
        <w:t>импортируемая инфляция. Это эмиссия национальной валюты сверх потребностей товарооборота при покупке иностранной валюты странами с активным платежным балансом.</w:t>
      </w:r>
    </w:p>
    <w:p w:rsidR="00B7351C" w:rsidRPr="0017148B" w:rsidRDefault="00813C97" w:rsidP="0054250E">
      <w:pPr>
        <w:pStyle w:val="a7"/>
        <w:spacing w:line="360" w:lineRule="auto"/>
        <w:ind w:firstLine="709"/>
        <w:contextualSpacing/>
        <w:jc w:val="both"/>
        <w:rPr>
          <w:sz w:val="28"/>
          <w:szCs w:val="28"/>
        </w:rPr>
      </w:pPr>
      <w:r w:rsidRPr="00813C97">
        <w:rPr>
          <w:bCs/>
          <w:sz w:val="28"/>
          <w:szCs w:val="28"/>
        </w:rPr>
        <w:t>Инфляция издержек</w:t>
      </w:r>
      <w:r w:rsidRPr="00813C97">
        <w:rPr>
          <w:sz w:val="28"/>
          <w:szCs w:val="28"/>
        </w:rPr>
        <w:t xml:space="preserve"> выражается в рост</w:t>
      </w:r>
      <w:r>
        <w:rPr>
          <w:sz w:val="28"/>
          <w:szCs w:val="28"/>
        </w:rPr>
        <w:t xml:space="preserve">е цен вследствие роста издержек </w:t>
      </w:r>
      <w:r w:rsidR="00DB41BB">
        <w:rPr>
          <w:sz w:val="28"/>
          <w:szCs w:val="28"/>
        </w:rPr>
        <w:t>производства (</w:t>
      </w:r>
      <w:proofErr w:type="gramStart"/>
      <w:r w:rsidR="00B84E52">
        <w:rPr>
          <w:sz w:val="28"/>
          <w:szCs w:val="28"/>
        </w:rPr>
        <w:t>см</w:t>
      </w:r>
      <w:proofErr w:type="gramEnd"/>
      <w:r w:rsidR="00B84E52">
        <w:rPr>
          <w:sz w:val="28"/>
          <w:szCs w:val="28"/>
        </w:rPr>
        <w:t xml:space="preserve">. </w:t>
      </w:r>
      <w:r w:rsidR="00DB41BB">
        <w:rPr>
          <w:sz w:val="28"/>
          <w:szCs w:val="28"/>
        </w:rPr>
        <w:t>рис</w:t>
      </w:r>
      <w:r w:rsidR="00B84E52">
        <w:rPr>
          <w:sz w:val="28"/>
          <w:szCs w:val="28"/>
        </w:rPr>
        <w:t>.</w:t>
      </w:r>
      <w:r w:rsidR="00DB41BB">
        <w:rPr>
          <w:sz w:val="28"/>
          <w:szCs w:val="28"/>
        </w:rPr>
        <w:t xml:space="preserve"> </w:t>
      </w:r>
      <w:r w:rsidR="00B84E52">
        <w:rPr>
          <w:sz w:val="28"/>
          <w:szCs w:val="28"/>
        </w:rPr>
        <w:t>1.</w:t>
      </w:r>
      <w:r w:rsidR="00DB41BB">
        <w:rPr>
          <w:sz w:val="28"/>
          <w:szCs w:val="28"/>
        </w:rPr>
        <w:t>2</w:t>
      </w:r>
      <w:r w:rsidR="00B84E52">
        <w:rPr>
          <w:sz w:val="28"/>
          <w:szCs w:val="28"/>
        </w:rPr>
        <w:t>.</w:t>
      </w:r>
      <w:r w:rsidR="00DB41BB">
        <w:rPr>
          <w:sz w:val="28"/>
          <w:szCs w:val="28"/>
        </w:rPr>
        <w:t>).</w:t>
      </w:r>
      <w:r w:rsidRPr="00813C97">
        <w:rPr>
          <w:sz w:val="28"/>
          <w:szCs w:val="28"/>
        </w:rPr>
        <w:t xml:space="preserve"> </w:t>
      </w:r>
    </w:p>
    <w:p w:rsidR="00B7351C" w:rsidRPr="009A2E95" w:rsidRDefault="00B7351C" w:rsidP="00B7351C">
      <w:pPr>
        <w:pStyle w:val="a4"/>
        <w:ind w:left="709"/>
        <w:jc w:val="both"/>
        <w:rPr>
          <w:sz w:val="24"/>
          <w:szCs w:val="24"/>
        </w:rPr>
      </w:pPr>
      <w:r>
        <w:rPr>
          <w:noProof/>
        </w:rPr>
        <w:drawing>
          <wp:inline distT="0" distB="0" distL="0" distR="0">
            <wp:extent cx="3257550" cy="1905000"/>
            <wp:effectExtent l="19050" t="0" r="0" b="0"/>
            <wp:docPr id="3" name="Рисунок 10" descr="инфляция издерже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инфляция издержек"/>
                    <pic:cNvPicPr>
                      <a:picLocks noChangeAspect="1" noChangeArrowheads="1"/>
                    </pic:cNvPicPr>
                  </pic:nvPicPr>
                  <pic:blipFill>
                    <a:blip r:embed="rId9" cstate="print"/>
                    <a:srcRect/>
                    <a:stretch>
                      <a:fillRect/>
                    </a:stretch>
                  </pic:blipFill>
                  <pic:spPr bwMode="auto">
                    <a:xfrm>
                      <a:off x="0" y="0"/>
                      <a:ext cx="3267737" cy="1910957"/>
                    </a:xfrm>
                    <a:prstGeom prst="rect">
                      <a:avLst/>
                    </a:prstGeom>
                    <a:noFill/>
                    <a:ln w="9525">
                      <a:noFill/>
                      <a:miter lim="800000"/>
                      <a:headEnd/>
                      <a:tailEnd/>
                    </a:ln>
                  </pic:spPr>
                </pic:pic>
              </a:graphicData>
            </a:graphic>
          </wp:inline>
        </w:drawing>
      </w:r>
    </w:p>
    <w:p w:rsidR="00B7351C" w:rsidRDefault="00B7351C" w:rsidP="00B7351C">
      <w:pPr>
        <w:pStyle w:val="a7"/>
        <w:spacing w:line="360" w:lineRule="auto"/>
        <w:ind w:left="708"/>
        <w:contextualSpacing/>
        <w:jc w:val="both"/>
        <w:rPr>
          <w:sz w:val="28"/>
          <w:szCs w:val="28"/>
        </w:rPr>
      </w:pPr>
      <w:r>
        <w:rPr>
          <w:sz w:val="28"/>
          <w:szCs w:val="28"/>
        </w:rPr>
        <w:t>Рис. 1.2. Инфляция издержек</w:t>
      </w:r>
    </w:p>
    <w:p w:rsidR="00B7351C" w:rsidRPr="0017148B" w:rsidRDefault="00B7351C" w:rsidP="0054250E">
      <w:pPr>
        <w:pStyle w:val="a7"/>
        <w:spacing w:line="360" w:lineRule="auto"/>
        <w:ind w:firstLine="709"/>
        <w:contextualSpacing/>
        <w:jc w:val="both"/>
        <w:rPr>
          <w:sz w:val="28"/>
          <w:szCs w:val="28"/>
        </w:rPr>
      </w:pPr>
    </w:p>
    <w:p w:rsidR="00813C97" w:rsidRPr="00813C97" w:rsidRDefault="00813C97" w:rsidP="0054250E">
      <w:pPr>
        <w:pStyle w:val="a7"/>
        <w:spacing w:line="360" w:lineRule="auto"/>
        <w:ind w:firstLine="709"/>
        <w:contextualSpacing/>
        <w:jc w:val="both"/>
        <w:rPr>
          <w:sz w:val="28"/>
          <w:szCs w:val="28"/>
        </w:rPr>
      </w:pPr>
      <w:r w:rsidRPr="00813C97">
        <w:rPr>
          <w:sz w:val="28"/>
          <w:szCs w:val="28"/>
        </w:rPr>
        <w:t>Причинами ее могут стать:</w:t>
      </w:r>
    </w:p>
    <w:p w:rsidR="00813C97" w:rsidRPr="00813C97" w:rsidRDefault="00813C97" w:rsidP="0054250E">
      <w:pPr>
        <w:pStyle w:val="a7"/>
        <w:numPr>
          <w:ilvl w:val="0"/>
          <w:numId w:val="15"/>
        </w:numPr>
        <w:spacing w:line="360" w:lineRule="auto"/>
        <w:contextualSpacing/>
        <w:jc w:val="both"/>
        <w:rPr>
          <w:sz w:val="28"/>
          <w:szCs w:val="28"/>
        </w:rPr>
      </w:pPr>
      <w:r w:rsidRPr="00813C97">
        <w:rPr>
          <w:sz w:val="28"/>
          <w:szCs w:val="28"/>
        </w:rPr>
        <w:t>олигополистическая практика ценообразования;</w:t>
      </w:r>
    </w:p>
    <w:p w:rsidR="00813C97" w:rsidRPr="00813C97" w:rsidRDefault="00813C97" w:rsidP="0054250E">
      <w:pPr>
        <w:pStyle w:val="a7"/>
        <w:numPr>
          <w:ilvl w:val="0"/>
          <w:numId w:val="15"/>
        </w:numPr>
        <w:spacing w:line="360" w:lineRule="auto"/>
        <w:contextualSpacing/>
        <w:jc w:val="both"/>
        <w:rPr>
          <w:sz w:val="28"/>
          <w:szCs w:val="28"/>
        </w:rPr>
      </w:pPr>
      <w:r w:rsidRPr="00813C97">
        <w:rPr>
          <w:sz w:val="28"/>
          <w:szCs w:val="28"/>
        </w:rPr>
        <w:t>экономическая политика государства;</w:t>
      </w:r>
    </w:p>
    <w:p w:rsidR="00B84E52" w:rsidRPr="00B7351C" w:rsidRDefault="00813C97" w:rsidP="00B7351C">
      <w:pPr>
        <w:pStyle w:val="a7"/>
        <w:numPr>
          <w:ilvl w:val="0"/>
          <w:numId w:val="15"/>
        </w:numPr>
        <w:spacing w:line="360" w:lineRule="auto"/>
        <w:contextualSpacing/>
        <w:jc w:val="both"/>
        <w:rPr>
          <w:sz w:val="28"/>
          <w:szCs w:val="28"/>
        </w:rPr>
      </w:pPr>
      <w:r w:rsidRPr="00813C97">
        <w:rPr>
          <w:sz w:val="28"/>
          <w:szCs w:val="28"/>
        </w:rPr>
        <w:t>рост цен на сырье и т.д.</w:t>
      </w:r>
    </w:p>
    <w:p w:rsidR="00B84E52" w:rsidRDefault="00813C97" w:rsidP="0054250E">
      <w:pPr>
        <w:pStyle w:val="a7"/>
        <w:spacing w:line="360" w:lineRule="auto"/>
        <w:ind w:firstLine="709"/>
        <w:contextualSpacing/>
        <w:jc w:val="both"/>
        <w:rPr>
          <w:sz w:val="28"/>
          <w:szCs w:val="28"/>
        </w:rPr>
      </w:pPr>
      <w:r w:rsidRPr="002E5CE5">
        <w:rPr>
          <w:sz w:val="28"/>
          <w:szCs w:val="28"/>
        </w:rPr>
        <w:t xml:space="preserve">Инфляция издержек характеризуется воздействием следующих </w:t>
      </w:r>
      <w:proofErr w:type="spellStart"/>
      <w:r w:rsidRPr="002E5CE5">
        <w:rPr>
          <w:sz w:val="28"/>
          <w:szCs w:val="28"/>
        </w:rPr>
        <w:t>неденежных</w:t>
      </w:r>
      <w:proofErr w:type="spellEnd"/>
      <w:r w:rsidRPr="002E5CE5">
        <w:rPr>
          <w:sz w:val="28"/>
          <w:szCs w:val="28"/>
        </w:rPr>
        <w:t xml:space="preserve"> факторов на процессы ценообразования:</w:t>
      </w:r>
    </w:p>
    <w:p w:rsidR="00B84E52" w:rsidRDefault="00813C97" w:rsidP="0054250E">
      <w:pPr>
        <w:pStyle w:val="a7"/>
        <w:numPr>
          <w:ilvl w:val="0"/>
          <w:numId w:val="29"/>
        </w:numPr>
        <w:spacing w:line="360" w:lineRule="auto"/>
        <w:contextualSpacing/>
        <w:jc w:val="both"/>
        <w:rPr>
          <w:sz w:val="28"/>
          <w:szCs w:val="28"/>
        </w:rPr>
      </w:pPr>
      <w:r w:rsidRPr="002E5CE5">
        <w:rPr>
          <w:sz w:val="28"/>
          <w:szCs w:val="28"/>
        </w:rPr>
        <w:t>лидерство в ценах;</w:t>
      </w:r>
    </w:p>
    <w:p w:rsidR="00B84E52" w:rsidRDefault="00813C97" w:rsidP="0054250E">
      <w:pPr>
        <w:pStyle w:val="a7"/>
        <w:numPr>
          <w:ilvl w:val="0"/>
          <w:numId w:val="29"/>
        </w:numPr>
        <w:spacing w:line="360" w:lineRule="auto"/>
        <w:contextualSpacing/>
        <w:jc w:val="both"/>
        <w:rPr>
          <w:sz w:val="28"/>
          <w:szCs w:val="28"/>
        </w:rPr>
      </w:pPr>
      <w:r w:rsidRPr="00B84E52">
        <w:rPr>
          <w:sz w:val="28"/>
          <w:szCs w:val="28"/>
        </w:rPr>
        <w:t>снижение роста производительности труда и падение производства;</w:t>
      </w:r>
    </w:p>
    <w:p w:rsidR="00B84E52" w:rsidRDefault="00813C97" w:rsidP="0054250E">
      <w:pPr>
        <w:pStyle w:val="a7"/>
        <w:numPr>
          <w:ilvl w:val="0"/>
          <w:numId w:val="29"/>
        </w:numPr>
        <w:spacing w:line="360" w:lineRule="auto"/>
        <w:contextualSpacing/>
        <w:jc w:val="both"/>
        <w:rPr>
          <w:sz w:val="28"/>
          <w:szCs w:val="28"/>
        </w:rPr>
      </w:pPr>
      <w:r w:rsidRPr="00B84E52">
        <w:rPr>
          <w:sz w:val="28"/>
          <w:szCs w:val="28"/>
        </w:rPr>
        <w:t>возросшее значение сферы услуг. Оно характеризуется, с одной стороны, более медленным ростом производительности труда по сравнению с отраслями материального производства, а с другой – большим удельным весом заработной платы в общих издержках производства;</w:t>
      </w:r>
    </w:p>
    <w:p w:rsidR="00B84E52" w:rsidRPr="00B7351C" w:rsidRDefault="00813C97" w:rsidP="0054250E">
      <w:pPr>
        <w:pStyle w:val="a7"/>
        <w:numPr>
          <w:ilvl w:val="0"/>
          <w:numId w:val="29"/>
        </w:numPr>
        <w:spacing w:line="360" w:lineRule="auto"/>
        <w:contextualSpacing/>
        <w:jc w:val="both"/>
        <w:rPr>
          <w:sz w:val="28"/>
          <w:szCs w:val="28"/>
        </w:rPr>
      </w:pPr>
      <w:r w:rsidRPr="00B84E52">
        <w:rPr>
          <w:sz w:val="28"/>
          <w:szCs w:val="28"/>
        </w:rPr>
        <w:t>ускорение прироста издержек и особенно заработной платы на единицу продукции. Экономическая мощь рабочего класса, активность профсоюзных организаций не позволяют крупным компаниям снизить рост заработной платы до уровня замедленного роста производительности труда. В то же время в результате монополистической практики ценообразования крупным компаниям были компенсированы потери за счет ускоренного роста цен, т.е. была развернута спираль «заработная плата – цены».</w:t>
      </w:r>
    </w:p>
    <w:p w:rsidR="002E5CE5" w:rsidRPr="002E5CE5" w:rsidRDefault="002E5CE5" w:rsidP="0054250E">
      <w:pPr>
        <w:pStyle w:val="a7"/>
        <w:spacing w:line="360" w:lineRule="auto"/>
        <w:ind w:firstLine="709"/>
        <w:contextualSpacing/>
        <w:jc w:val="both"/>
        <w:rPr>
          <w:sz w:val="28"/>
          <w:szCs w:val="28"/>
        </w:rPr>
      </w:pPr>
      <w:r w:rsidRPr="002E5CE5">
        <w:rPr>
          <w:sz w:val="28"/>
          <w:szCs w:val="28"/>
        </w:rPr>
        <w:t>Социально экономические последствия инфляции в основном имеют негативный характер, но при этом существуют категории экономических субъектов, на которых данный процесс отражается положительно.</w:t>
      </w:r>
    </w:p>
    <w:p w:rsidR="00B84E52" w:rsidRDefault="002E5CE5" w:rsidP="0054250E">
      <w:pPr>
        <w:pStyle w:val="a7"/>
        <w:spacing w:line="360" w:lineRule="auto"/>
        <w:ind w:firstLine="709"/>
        <w:contextualSpacing/>
        <w:jc w:val="both"/>
        <w:rPr>
          <w:sz w:val="28"/>
          <w:szCs w:val="28"/>
        </w:rPr>
      </w:pPr>
      <w:r>
        <w:rPr>
          <w:sz w:val="28"/>
          <w:szCs w:val="28"/>
        </w:rPr>
        <w:t>Одним из отрицательных последствий является, ухудшение экономического положения</w:t>
      </w:r>
      <w:r w:rsidRPr="002E5CE5">
        <w:rPr>
          <w:sz w:val="28"/>
          <w:szCs w:val="28"/>
        </w:rPr>
        <w:t xml:space="preserve">, </w:t>
      </w:r>
      <w:r>
        <w:rPr>
          <w:sz w:val="28"/>
          <w:szCs w:val="28"/>
        </w:rPr>
        <w:t>так как</w:t>
      </w:r>
      <w:r w:rsidRPr="002E5CE5">
        <w:rPr>
          <w:sz w:val="28"/>
          <w:szCs w:val="28"/>
        </w:rPr>
        <w:t>:</w:t>
      </w:r>
    </w:p>
    <w:p w:rsidR="00B84E52" w:rsidRDefault="001F7EC3" w:rsidP="0054250E">
      <w:pPr>
        <w:pStyle w:val="a7"/>
        <w:numPr>
          <w:ilvl w:val="0"/>
          <w:numId w:val="30"/>
        </w:numPr>
        <w:spacing w:line="360" w:lineRule="auto"/>
        <w:contextualSpacing/>
        <w:jc w:val="both"/>
        <w:rPr>
          <w:sz w:val="28"/>
          <w:szCs w:val="28"/>
        </w:rPr>
      </w:pPr>
      <w:r w:rsidRPr="00DB41BB">
        <w:rPr>
          <w:sz w:val="28"/>
          <w:szCs w:val="28"/>
        </w:rPr>
        <w:t xml:space="preserve">инфляция усугубляет диспропорции в экономической системе страны - перелив капиталов из производственного сектора в сферу обращения, т.к. там капиталы проворачиваются быстро и приносят </w:t>
      </w:r>
      <w:r w:rsidRPr="00DB41BB">
        <w:rPr>
          <w:sz w:val="28"/>
          <w:szCs w:val="28"/>
        </w:rPr>
        <w:lastRenderedPageBreak/>
        <w:t>доходы еще не обесцененные инфляцией. Прирост диспропорций относительно разных отраслей экономики нарушает хозяйственные взаимосвязи.</w:t>
      </w:r>
    </w:p>
    <w:p w:rsidR="001F7EC3" w:rsidRPr="00B84E52" w:rsidRDefault="001F7EC3" w:rsidP="0054250E">
      <w:pPr>
        <w:pStyle w:val="a7"/>
        <w:numPr>
          <w:ilvl w:val="0"/>
          <w:numId w:val="30"/>
        </w:numPr>
        <w:spacing w:line="360" w:lineRule="auto"/>
        <w:contextualSpacing/>
        <w:jc w:val="both"/>
        <w:rPr>
          <w:sz w:val="28"/>
          <w:szCs w:val="28"/>
        </w:rPr>
      </w:pPr>
      <w:r w:rsidRPr="00B84E52">
        <w:rPr>
          <w:sz w:val="28"/>
          <w:szCs w:val="28"/>
        </w:rPr>
        <w:t>сокращается ёмкость внутреннего рынка (</w:t>
      </w:r>
      <w:proofErr w:type="gramStart"/>
      <w:r w:rsidR="00B84E52">
        <w:rPr>
          <w:sz w:val="28"/>
          <w:szCs w:val="28"/>
        </w:rPr>
        <w:t>см</w:t>
      </w:r>
      <w:proofErr w:type="gramEnd"/>
      <w:r w:rsidR="00B84E52">
        <w:rPr>
          <w:sz w:val="28"/>
          <w:szCs w:val="28"/>
        </w:rPr>
        <w:t xml:space="preserve">. </w:t>
      </w:r>
      <w:r w:rsidRPr="00B84E52">
        <w:rPr>
          <w:sz w:val="28"/>
          <w:szCs w:val="28"/>
        </w:rPr>
        <w:t>рис</w:t>
      </w:r>
      <w:r w:rsidR="00B84E52">
        <w:rPr>
          <w:sz w:val="28"/>
          <w:szCs w:val="28"/>
        </w:rPr>
        <w:t xml:space="preserve"> 1.</w:t>
      </w:r>
      <w:r w:rsidR="00ED5BFF" w:rsidRPr="00B84E52">
        <w:rPr>
          <w:sz w:val="28"/>
          <w:szCs w:val="28"/>
        </w:rPr>
        <w:t>3</w:t>
      </w:r>
      <w:r w:rsidR="00B84E52">
        <w:rPr>
          <w:sz w:val="28"/>
          <w:szCs w:val="28"/>
        </w:rPr>
        <w:t>.</w:t>
      </w:r>
      <w:r w:rsidRPr="00B84E52">
        <w:rPr>
          <w:sz w:val="28"/>
          <w:szCs w:val="28"/>
        </w:rPr>
        <w:t>). Ощутимым последствием является уменьшение реальной зарплаты и остальных доходов. Уменьшение платежеспособного спроса усложняет сбыт и реализацию товара, а затоваривание негативно сказывается на производстве в соответствующих отраслях.</w:t>
      </w:r>
    </w:p>
    <w:p w:rsidR="001F7EC3" w:rsidRDefault="001F7EC3" w:rsidP="0054250E">
      <w:pPr>
        <w:pStyle w:val="a7"/>
        <w:spacing w:line="360" w:lineRule="auto"/>
        <w:ind w:left="708"/>
        <w:contextualSpacing/>
        <w:jc w:val="both"/>
        <w:rPr>
          <w:sz w:val="28"/>
          <w:szCs w:val="28"/>
        </w:rPr>
      </w:pPr>
      <w:r w:rsidRPr="001F7EC3">
        <w:rPr>
          <w:noProof/>
          <w:sz w:val="28"/>
          <w:szCs w:val="28"/>
        </w:rPr>
        <w:drawing>
          <wp:inline distT="0" distB="0" distL="0" distR="0">
            <wp:extent cx="5804433" cy="624840"/>
            <wp:effectExtent l="19050" t="0" r="5817" b="0"/>
            <wp:docPr id="2" name="Рисунок 1" descr="экономические и социальные последствия инфля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кономические и социальные последствия инфляции"/>
                    <pic:cNvPicPr>
                      <a:picLocks noChangeAspect="1" noChangeArrowheads="1"/>
                    </pic:cNvPicPr>
                  </pic:nvPicPr>
                  <pic:blipFill>
                    <a:blip r:embed="rId10" cstate="print"/>
                    <a:srcRect/>
                    <a:stretch>
                      <a:fillRect/>
                    </a:stretch>
                  </pic:blipFill>
                  <pic:spPr bwMode="auto">
                    <a:xfrm>
                      <a:off x="0" y="0"/>
                      <a:ext cx="5808547" cy="625283"/>
                    </a:xfrm>
                    <a:prstGeom prst="rect">
                      <a:avLst/>
                    </a:prstGeom>
                    <a:noFill/>
                    <a:ln w="9525">
                      <a:noFill/>
                      <a:miter lim="800000"/>
                      <a:headEnd/>
                      <a:tailEnd/>
                    </a:ln>
                  </pic:spPr>
                </pic:pic>
              </a:graphicData>
            </a:graphic>
          </wp:inline>
        </w:drawing>
      </w:r>
    </w:p>
    <w:p w:rsidR="00DB41BB" w:rsidRDefault="00B84E52" w:rsidP="0054250E">
      <w:pPr>
        <w:pStyle w:val="a7"/>
        <w:spacing w:line="360" w:lineRule="auto"/>
        <w:ind w:firstLine="709"/>
        <w:contextualSpacing/>
        <w:jc w:val="both"/>
        <w:rPr>
          <w:sz w:val="28"/>
          <w:szCs w:val="28"/>
        </w:rPr>
      </w:pPr>
      <w:r>
        <w:rPr>
          <w:sz w:val="28"/>
          <w:szCs w:val="28"/>
        </w:rPr>
        <w:t>Рис. 1.3. Схема сокращения внутреннего рынка</w:t>
      </w:r>
    </w:p>
    <w:p w:rsidR="00B84E52" w:rsidRDefault="00B84E52" w:rsidP="0054250E">
      <w:pPr>
        <w:pStyle w:val="a7"/>
        <w:spacing w:line="360" w:lineRule="auto"/>
        <w:ind w:firstLine="709"/>
        <w:contextualSpacing/>
        <w:jc w:val="both"/>
        <w:rPr>
          <w:sz w:val="28"/>
          <w:szCs w:val="28"/>
        </w:rPr>
      </w:pPr>
    </w:p>
    <w:p w:rsidR="002E5CE5" w:rsidRPr="002E5CE5" w:rsidRDefault="002E5CE5" w:rsidP="0054250E">
      <w:pPr>
        <w:pStyle w:val="a7"/>
        <w:spacing w:line="360" w:lineRule="auto"/>
        <w:ind w:firstLine="709"/>
        <w:contextualSpacing/>
        <w:jc w:val="both"/>
        <w:rPr>
          <w:sz w:val="28"/>
          <w:szCs w:val="28"/>
        </w:rPr>
      </w:pPr>
      <w:r w:rsidRPr="002E5CE5">
        <w:rPr>
          <w:sz w:val="28"/>
          <w:szCs w:val="28"/>
        </w:rPr>
        <w:t xml:space="preserve">Высокие темпы инфляции ограничивают рост потребления и сокращают сбережения, приводят к свертыванию инвестиционных процессов и «бегству» капиталов за границу. Сокращается экспорт и увеличивается импорт, растет </w:t>
      </w:r>
      <w:hyperlink r:id="rId11" w:tooltip="Дефицит платежного баланса" w:history="1">
        <w:r w:rsidRPr="002E5CE5">
          <w:rPr>
            <w:rStyle w:val="a8"/>
            <w:rFonts w:eastAsiaTheme="majorEastAsia"/>
            <w:color w:val="auto"/>
            <w:sz w:val="28"/>
            <w:szCs w:val="28"/>
            <w:u w:val="none"/>
          </w:rPr>
          <w:t>дефицит платежного баланса</w:t>
        </w:r>
      </w:hyperlink>
      <w:r w:rsidRPr="002E5CE5">
        <w:rPr>
          <w:sz w:val="28"/>
          <w:szCs w:val="28"/>
        </w:rPr>
        <w:t xml:space="preserve">. Нарушаются привычные пропорции, усиливается дезорганизация экономики, разрушается общественное богатство, падают стимулы к труду. </w:t>
      </w:r>
      <w:proofErr w:type="gramStart"/>
      <w:r w:rsidRPr="002E5CE5">
        <w:rPr>
          <w:sz w:val="28"/>
          <w:szCs w:val="28"/>
        </w:rPr>
        <w:t>Инвестиции перераспределяются с долгосрочных объектов на краткосрочные, приобретают спекулятивную направленность.</w:t>
      </w:r>
      <w:proofErr w:type="gramEnd"/>
    </w:p>
    <w:p w:rsidR="00B84E52" w:rsidRDefault="002E5CE5" w:rsidP="00B7351C">
      <w:pPr>
        <w:pStyle w:val="a7"/>
        <w:spacing w:line="360" w:lineRule="auto"/>
        <w:ind w:firstLine="709"/>
        <w:contextualSpacing/>
        <w:jc w:val="both"/>
        <w:rPr>
          <w:sz w:val="28"/>
          <w:szCs w:val="28"/>
        </w:rPr>
      </w:pPr>
      <w:r w:rsidRPr="002E5CE5">
        <w:rPr>
          <w:sz w:val="28"/>
          <w:szCs w:val="28"/>
        </w:rPr>
        <w:t>Одним из неизбежных последствий инфляции является перераспределение доходов. Выигрывают те, которые берут денежные ссуды под небольшой процент и возвращают их обесценившимися в результате инфляции деньгами. Выгоду извлекают участники спекулятивных операций, покупатели физического капитала, ресурсов по низким ценам. Усложняется управление экономикой. Инфляция тормозит решение задач, направленных на стабилизацию. Весьма разрушительны последствия инфляции в сфере внешнеэкономических отношений, подрывается доверие к органам власти и управления. Как известно, краткосрочные обязательства России из инструмента пополнения бюджета превратились в механизм, стремительно поглощающий средства бюджета.</w:t>
      </w:r>
    </w:p>
    <w:p w:rsidR="00422D78" w:rsidRPr="00AB75CE" w:rsidRDefault="00BB7FEC" w:rsidP="00BB7FEC">
      <w:pPr>
        <w:pStyle w:val="a4"/>
        <w:numPr>
          <w:ilvl w:val="0"/>
          <w:numId w:val="4"/>
        </w:numPr>
        <w:spacing w:line="360" w:lineRule="auto"/>
        <w:jc w:val="center"/>
        <w:rPr>
          <w:sz w:val="28"/>
          <w:szCs w:val="28"/>
        </w:rPr>
      </w:pPr>
      <w:r w:rsidRPr="00AB75CE">
        <w:rPr>
          <w:sz w:val="28"/>
          <w:szCs w:val="28"/>
        </w:rPr>
        <w:lastRenderedPageBreak/>
        <w:t>Теории инфляции</w:t>
      </w:r>
    </w:p>
    <w:p w:rsidR="00BB7FEC" w:rsidRPr="00AB75CE" w:rsidRDefault="00BB7FEC" w:rsidP="00BB7FEC">
      <w:pPr>
        <w:pStyle w:val="a4"/>
        <w:numPr>
          <w:ilvl w:val="1"/>
          <w:numId w:val="4"/>
        </w:numPr>
        <w:spacing w:line="360" w:lineRule="auto"/>
        <w:jc w:val="center"/>
        <w:rPr>
          <w:sz w:val="28"/>
          <w:szCs w:val="28"/>
        </w:rPr>
      </w:pPr>
      <w:proofErr w:type="spellStart"/>
      <w:r w:rsidRPr="00AB75CE">
        <w:rPr>
          <w:sz w:val="28"/>
          <w:szCs w:val="28"/>
        </w:rPr>
        <w:t>Кейнсианская</w:t>
      </w:r>
      <w:proofErr w:type="spellEnd"/>
      <w:r w:rsidRPr="00AB75CE">
        <w:rPr>
          <w:sz w:val="28"/>
          <w:szCs w:val="28"/>
        </w:rPr>
        <w:t xml:space="preserve"> теория инфляции</w:t>
      </w:r>
      <w:r w:rsidR="00E20187" w:rsidRPr="00AB75CE">
        <w:rPr>
          <w:sz w:val="28"/>
          <w:szCs w:val="28"/>
        </w:rPr>
        <w:t>. Кривая Филипса.</w:t>
      </w:r>
    </w:p>
    <w:p w:rsidR="004E386B" w:rsidRPr="0017148B" w:rsidRDefault="004E386B" w:rsidP="004E386B">
      <w:pPr>
        <w:spacing w:line="360" w:lineRule="auto"/>
        <w:ind w:left="720"/>
        <w:rPr>
          <w:b/>
          <w:sz w:val="28"/>
          <w:szCs w:val="28"/>
        </w:rPr>
      </w:pPr>
    </w:p>
    <w:p w:rsidR="000A0B50" w:rsidRPr="000A0B50" w:rsidRDefault="000A0B50" w:rsidP="0054250E">
      <w:pPr>
        <w:spacing w:before="100" w:beforeAutospacing="1" w:after="100" w:afterAutospacing="1" w:line="360" w:lineRule="auto"/>
        <w:ind w:firstLine="709"/>
        <w:contextualSpacing/>
        <w:jc w:val="both"/>
        <w:rPr>
          <w:sz w:val="28"/>
          <w:szCs w:val="28"/>
        </w:rPr>
      </w:pPr>
      <w:r w:rsidRPr="000A0B50">
        <w:rPr>
          <w:sz w:val="28"/>
          <w:szCs w:val="28"/>
        </w:rPr>
        <w:t xml:space="preserve">В 30-е годы западная экономическая мысль ознаменовалась выдвижением и быстрой популяризацией </w:t>
      </w:r>
      <w:proofErr w:type="spellStart"/>
      <w:r w:rsidRPr="000A0B50">
        <w:rPr>
          <w:sz w:val="28"/>
          <w:szCs w:val="28"/>
        </w:rPr>
        <w:t>кейнсианских</w:t>
      </w:r>
      <w:proofErr w:type="spellEnd"/>
      <w:r w:rsidRPr="000A0B50">
        <w:rPr>
          <w:sz w:val="28"/>
          <w:szCs w:val="28"/>
        </w:rPr>
        <w:t xml:space="preserve"> теорий, высказанных в работе </w:t>
      </w:r>
      <w:proofErr w:type="gramStart"/>
      <w:r w:rsidRPr="000A0B50">
        <w:rPr>
          <w:sz w:val="28"/>
          <w:szCs w:val="28"/>
        </w:rPr>
        <w:t>Дж</w:t>
      </w:r>
      <w:proofErr w:type="gramEnd"/>
      <w:r w:rsidRPr="000A0B50">
        <w:rPr>
          <w:sz w:val="28"/>
          <w:szCs w:val="28"/>
        </w:rPr>
        <w:t xml:space="preserve">. М. </w:t>
      </w:r>
      <w:proofErr w:type="spellStart"/>
      <w:r w:rsidRPr="000A0B50">
        <w:rPr>
          <w:sz w:val="28"/>
          <w:szCs w:val="28"/>
        </w:rPr>
        <w:t>Кейнса</w:t>
      </w:r>
      <w:proofErr w:type="spellEnd"/>
      <w:r w:rsidRPr="000A0B50">
        <w:rPr>
          <w:sz w:val="28"/>
          <w:szCs w:val="28"/>
        </w:rPr>
        <w:t xml:space="preserve"> «Общая теория занятости, процента и денег». Наиболее новаторский характер по сравнению с предшествующими неоклассическими теориями имели две решающие идеи </w:t>
      </w:r>
      <w:proofErr w:type="spellStart"/>
      <w:r w:rsidRPr="000A0B50">
        <w:rPr>
          <w:sz w:val="28"/>
          <w:szCs w:val="28"/>
        </w:rPr>
        <w:t>Кейнса</w:t>
      </w:r>
      <w:proofErr w:type="spellEnd"/>
      <w:r w:rsidRPr="000A0B50">
        <w:rPr>
          <w:sz w:val="28"/>
          <w:szCs w:val="28"/>
        </w:rPr>
        <w:t>. Первая состояла в признании того, что рыночная экономика частного предпринимательства не обладает постоянно функционирующим механизмом саморегулирования, что при определенных условиях эта экономика может оказаться в глубокой кризисной стагнации, из которой только лишь стихийные силы рынка ее вывести не смогут. Этим обосновывалась необходимость государственного регулирования экономики, подправляющего дефекты ее чисто рыночного развития. Вторая фундаментальная идея кейнсианства заключалась в выдвижении в качестве определяющего направления государственного регулирования экономики стимулирование так называемого эффективного спроса. Решающими инструментами подобного стимулирования были увеличение расходов госбюджета (в том числе и за счет его дефицита) и либеральная кредитно-денежная политика.</w:t>
      </w:r>
    </w:p>
    <w:p w:rsidR="00E5252E" w:rsidRPr="00E5252E" w:rsidRDefault="00E5252E" w:rsidP="0054250E">
      <w:pPr>
        <w:spacing w:before="100" w:beforeAutospacing="1" w:after="100" w:afterAutospacing="1" w:line="360" w:lineRule="auto"/>
        <w:ind w:firstLine="709"/>
        <w:contextualSpacing/>
        <w:jc w:val="both"/>
        <w:rPr>
          <w:sz w:val="28"/>
          <w:szCs w:val="28"/>
        </w:rPr>
      </w:pPr>
      <w:proofErr w:type="spellStart"/>
      <w:r w:rsidRPr="000A0B50">
        <w:rPr>
          <w:sz w:val="28"/>
          <w:szCs w:val="28"/>
        </w:rPr>
        <w:t>К</w:t>
      </w:r>
      <w:r w:rsidRPr="00E5252E">
        <w:rPr>
          <w:sz w:val="28"/>
          <w:szCs w:val="28"/>
        </w:rPr>
        <w:t>ейнсианские</w:t>
      </w:r>
      <w:proofErr w:type="spellEnd"/>
      <w:r w:rsidRPr="00E5252E">
        <w:rPr>
          <w:sz w:val="28"/>
          <w:szCs w:val="28"/>
        </w:rPr>
        <w:t xml:space="preserve"> идеи в странах с развитой рыночной экономикой изменили отношение к инфляции. Низкая, ползучая инфляция (первоначально понимаемая как прирост цен в год не более 2-3%; затем потолок был поднят до 5 -10% в год) стала признаваться неизбежным спутником нормального развития рыночной экономики, могущим в определенных условиях играть и полезную роль в стимулировании производства. Более же высокая инфляция галопирующего типа, а тем более гиперинфляция трактуется уже в отрицательном смысле, поскольку связанные с ней большие социально-экономические и подчас политические издержки резко превышают возможные выгоды, если таковые вообще имеются.</w:t>
      </w:r>
    </w:p>
    <w:p w:rsidR="00B84E52" w:rsidRDefault="00E5252E" w:rsidP="0054250E">
      <w:pPr>
        <w:spacing w:before="100" w:beforeAutospacing="1" w:after="100" w:afterAutospacing="1" w:line="360" w:lineRule="auto"/>
        <w:ind w:firstLine="709"/>
        <w:contextualSpacing/>
        <w:jc w:val="both"/>
        <w:rPr>
          <w:sz w:val="28"/>
          <w:szCs w:val="28"/>
        </w:rPr>
      </w:pPr>
      <w:r w:rsidRPr="00E5252E">
        <w:rPr>
          <w:sz w:val="28"/>
          <w:szCs w:val="28"/>
        </w:rPr>
        <w:t xml:space="preserve">В теории </w:t>
      </w:r>
      <w:proofErr w:type="gramStart"/>
      <w:r w:rsidRPr="00E5252E">
        <w:rPr>
          <w:sz w:val="28"/>
          <w:szCs w:val="28"/>
        </w:rPr>
        <w:t>Дж</w:t>
      </w:r>
      <w:proofErr w:type="gramEnd"/>
      <w:r w:rsidRPr="00E5252E">
        <w:rPr>
          <w:sz w:val="28"/>
          <w:szCs w:val="28"/>
        </w:rPr>
        <w:t xml:space="preserve">. М. </w:t>
      </w:r>
      <w:proofErr w:type="spellStart"/>
      <w:r w:rsidRPr="00E5252E">
        <w:rPr>
          <w:sz w:val="28"/>
          <w:szCs w:val="28"/>
        </w:rPr>
        <w:t>Кейнса</w:t>
      </w:r>
      <w:proofErr w:type="spellEnd"/>
      <w:r w:rsidRPr="00E5252E">
        <w:rPr>
          <w:sz w:val="28"/>
          <w:szCs w:val="28"/>
        </w:rPr>
        <w:t xml:space="preserve"> важное значение придается таким видам инфляции, как инфляция спроса, инфляц</w:t>
      </w:r>
      <w:r w:rsidR="00B84E52">
        <w:rPr>
          <w:sz w:val="28"/>
          <w:szCs w:val="28"/>
        </w:rPr>
        <w:t>ия издержек и инфляция прибылей.</w:t>
      </w:r>
    </w:p>
    <w:p w:rsidR="00B84E52" w:rsidRDefault="00E5252E" w:rsidP="0054250E">
      <w:pPr>
        <w:spacing w:before="100" w:beforeAutospacing="1" w:after="100" w:afterAutospacing="1" w:line="360" w:lineRule="auto"/>
        <w:ind w:firstLine="709"/>
        <w:contextualSpacing/>
        <w:jc w:val="both"/>
        <w:rPr>
          <w:sz w:val="28"/>
          <w:szCs w:val="28"/>
        </w:rPr>
      </w:pPr>
      <w:r w:rsidRPr="00E5252E">
        <w:rPr>
          <w:sz w:val="28"/>
          <w:szCs w:val="28"/>
        </w:rPr>
        <w:lastRenderedPageBreak/>
        <w:t xml:space="preserve"> К основным факторам инфляции </w:t>
      </w:r>
      <w:proofErr w:type="spellStart"/>
      <w:r w:rsidRPr="00E5252E">
        <w:rPr>
          <w:sz w:val="28"/>
          <w:szCs w:val="28"/>
        </w:rPr>
        <w:t>Кейнс</w:t>
      </w:r>
      <w:proofErr w:type="spellEnd"/>
      <w:r w:rsidRPr="00E5252E">
        <w:rPr>
          <w:sz w:val="28"/>
          <w:szCs w:val="28"/>
        </w:rPr>
        <w:t xml:space="preserve"> относил следующие:</w:t>
      </w:r>
    </w:p>
    <w:p w:rsidR="00B84E52" w:rsidRDefault="00E5252E" w:rsidP="0054250E">
      <w:pPr>
        <w:pStyle w:val="a4"/>
        <w:numPr>
          <w:ilvl w:val="0"/>
          <w:numId w:val="31"/>
        </w:numPr>
        <w:spacing w:before="100" w:beforeAutospacing="1" w:after="100" w:afterAutospacing="1" w:line="360" w:lineRule="auto"/>
        <w:jc w:val="both"/>
        <w:rPr>
          <w:sz w:val="28"/>
          <w:szCs w:val="28"/>
        </w:rPr>
      </w:pPr>
      <w:r w:rsidRPr="00B84E52">
        <w:rPr>
          <w:sz w:val="28"/>
          <w:szCs w:val="28"/>
        </w:rPr>
        <w:t>денежно-кредитную экспансию;</w:t>
      </w:r>
    </w:p>
    <w:p w:rsidR="00B84E52" w:rsidRDefault="00E5252E" w:rsidP="0054250E">
      <w:pPr>
        <w:pStyle w:val="a4"/>
        <w:numPr>
          <w:ilvl w:val="0"/>
          <w:numId w:val="31"/>
        </w:numPr>
        <w:spacing w:before="100" w:beforeAutospacing="1" w:after="100" w:afterAutospacing="1" w:line="360" w:lineRule="auto"/>
        <w:jc w:val="both"/>
        <w:rPr>
          <w:sz w:val="28"/>
          <w:szCs w:val="28"/>
        </w:rPr>
      </w:pPr>
      <w:r w:rsidRPr="00B84E52">
        <w:rPr>
          <w:sz w:val="28"/>
          <w:szCs w:val="28"/>
        </w:rPr>
        <w:t>рост издержек: цен на сырье, опережающий рост заработной платы по сравнению с ростом производительности труда;</w:t>
      </w:r>
    </w:p>
    <w:p w:rsidR="00E5252E" w:rsidRPr="00B84E52" w:rsidRDefault="00E5252E" w:rsidP="0054250E">
      <w:pPr>
        <w:pStyle w:val="a4"/>
        <w:numPr>
          <w:ilvl w:val="0"/>
          <w:numId w:val="31"/>
        </w:numPr>
        <w:spacing w:before="100" w:beforeAutospacing="1" w:after="100" w:afterAutospacing="1" w:line="360" w:lineRule="auto"/>
        <w:jc w:val="both"/>
        <w:rPr>
          <w:sz w:val="28"/>
          <w:szCs w:val="28"/>
        </w:rPr>
      </w:pPr>
      <w:r w:rsidRPr="00B84E52">
        <w:rPr>
          <w:sz w:val="28"/>
          <w:szCs w:val="28"/>
        </w:rPr>
        <w:t>монопольное положение отдельных товаропроизводителей.</w:t>
      </w:r>
    </w:p>
    <w:p w:rsidR="00B84E52" w:rsidRDefault="00E5252E" w:rsidP="0054250E">
      <w:pPr>
        <w:spacing w:before="100" w:beforeAutospacing="1" w:after="100" w:afterAutospacing="1" w:line="360" w:lineRule="auto"/>
        <w:ind w:firstLine="709"/>
        <w:contextualSpacing/>
        <w:jc w:val="both"/>
        <w:rPr>
          <w:sz w:val="28"/>
          <w:szCs w:val="28"/>
        </w:rPr>
      </w:pPr>
      <w:r w:rsidRPr="00E5252E">
        <w:rPr>
          <w:sz w:val="28"/>
          <w:szCs w:val="28"/>
        </w:rPr>
        <w:t xml:space="preserve">По степени воздействия на экономику </w:t>
      </w:r>
      <w:proofErr w:type="spellStart"/>
      <w:r w:rsidRPr="00E5252E">
        <w:rPr>
          <w:sz w:val="28"/>
          <w:szCs w:val="28"/>
        </w:rPr>
        <w:t>Кейнс</w:t>
      </w:r>
      <w:proofErr w:type="spellEnd"/>
      <w:r w:rsidRPr="00E5252E">
        <w:rPr>
          <w:sz w:val="28"/>
          <w:szCs w:val="28"/>
        </w:rPr>
        <w:t xml:space="preserve"> выделял два вида инфляции:</w:t>
      </w:r>
    </w:p>
    <w:p w:rsidR="00B84E52" w:rsidRDefault="00E5252E" w:rsidP="0054250E">
      <w:pPr>
        <w:pStyle w:val="a4"/>
        <w:numPr>
          <w:ilvl w:val="0"/>
          <w:numId w:val="32"/>
        </w:numPr>
        <w:spacing w:before="100" w:beforeAutospacing="1" w:after="100" w:afterAutospacing="1" w:line="360" w:lineRule="auto"/>
        <w:jc w:val="both"/>
        <w:rPr>
          <w:sz w:val="28"/>
          <w:szCs w:val="28"/>
        </w:rPr>
      </w:pPr>
      <w:proofErr w:type="spellStart"/>
      <w:r w:rsidRPr="00B84E52">
        <w:rPr>
          <w:sz w:val="28"/>
          <w:szCs w:val="28"/>
        </w:rPr>
        <w:t>полуинфляцию</w:t>
      </w:r>
      <w:proofErr w:type="spellEnd"/>
      <w:r w:rsidRPr="00B84E52">
        <w:rPr>
          <w:sz w:val="28"/>
          <w:szCs w:val="28"/>
        </w:rPr>
        <w:t xml:space="preserve"> (умеренную, ползучую), означающую рост денежной массы в условиях безработицы, допустимую в экономике в целях преодоления депрессивных явлений (через инвестиции и рост производства товаров);</w:t>
      </w:r>
    </w:p>
    <w:p w:rsidR="00E5252E" w:rsidRPr="00B84E52" w:rsidRDefault="00E5252E" w:rsidP="0054250E">
      <w:pPr>
        <w:pStyle w:val="a4"/>
        <w:numPr>
          <w:ilvl w:val="0"/>
          <w:numId w:val="32"/>
        </w:numPr>
        <w:spacing w:before="100" w:beforeAutospacing="1" w:after="100" w:afterAutospacing="1" w:line="360" w:lineRule="auto"/>
        <w:jc w:val="both"/>
        <w:rPr>
          <w:sz w:val="28"/>
          <w:szCs w:val="28"/>
        </w:rPr>
      </w:pPr>
      <w:r w:rsidRPr="00B84E52">
        <w:rPr>
          <w:sz w:val="28"/>
          <w:szCs w:val="28"/>
        </w:rPr>
        <w:t>подлинную инфляцию (галопирующую), возникающую в условиях полной занятости, когда рост денежной массы полностью проявляется в росте цен на товары и услуги. Основное содержание таких инфляционных процессов состоит из возрастания издержек, расстройства денежного обращения, падения темпов роста производства.</w:t>
      </w:r>
    </w:p>
    <w:p w:rsidR="00E5252E" w:rsidRDefault="00E5252E" w:rsidP="0054250E">
      <w:pPr>
        <w:spacing w:before="100" w:beforeAutospacing="1" w:after="100" w:afterAutospacing="1" w:line="360" w:lineRule="auto"/>
        <w:ind w:firstLine="709"/>
        <w:contextualSpacing/>
        <w:jc w:val="both"/>
        <w:rPr>
          <w:sz w:val="28"/>
          <w:szCs w:val="28"/>
        </w:rPr>
      </w:pPr>
      <w:r w:rsidRPr="00E5252E">
        <w:rPr>
          <w:sz w:val="28"/>
          <w:szCs w:val="28"/>
        </w:rPr>
        <w:t xml:space="preserve">Логика формирования инфляционных процессов в соответствии с </w:t>
      </w:r>
      <w:proofErr w:type="spellStart"/>
      <w:r w:rsidRPr="00E5252E">
        <w:rPr>
          <w:sz w:val="28"/>
          <w:szCs w:val="28"/>
        </w:rPr>
        <w:t>кейнсианским</w:t>
      </w:r>
      <w:proofErr w:type="spellEnd"/>
      <w:r w:rsidRPr="00E5252E">
        <w:rPr>
          <w:sz w:val="28"/>
          <w:szCs w:val="28"/>
        </w:rPr>
        <w:t xml:space="preserve"> подходом представлена на рис</w:t>
      </w:r>
      <w:r w:rsidR="00323CA0">
        <w:rPr>
          <w:sz w:val="28"/>
          <w:szCs w:val="28"/>
        </w:rPr>
        <w:t>унке (</w:t>
      </w:r>
      <w:proofErr w:type="gramStart"/>
      <w:r w:rsidR="00323CA0">
        <w:rPr>
          <w:sz w:val="28"/>
          <w:szCs w:val="28"/>
        </w:rPr>
        <w:t>см</w:t>
      </w:r>
      <w:proofErr w:type="gramEnd"/>
      <w:r w:rsidR="00323CA0">
        <w:rPr>
          <w:sz w:val="28"/>
          <w:szCs w:val="28"/>
        </w:rPr>
        <w:t>. рис. 2.1.)</w:t>
      </w:r>
      <w:r w:rsidRPr="00E5252E">
        <w:rPr>
          <w:sz w:val="28"/>
          <w:szCs w:val="28"/>
        </w:rPr>
        <w:t>.</w:t>
      </w:r>
    </w:p>
    <w:p w:rsidR="00323CA0" w:rsidRPr="00E5252E" w:rsidRDefault="00323CA0" w:rsidP="0054250E">
      <w:pPr>
        <w:spacing w:before="100" w:beforeAutospacing="1" w:after="100" w:afterAutospacing="1" w:line="360" w:lineRule="auto"/>
        <w:ind w:firstLine="709"/>
        <w:contextualSpacing/>
        <w:jc w:val="both"/>
        <w:rPr>
          <w:sz w:val="28"/>
          <w:szCs w:val="28"/>
        </w:rPr>
      </w:pPr>
      <w:r w:rsidRPr="000A0B50">
        <w:rPr>
          <w:noProof/>
          <w:sz w:val="28"/>
          <w:szCs w:val="28"/>
        </w:rPr>
        <w:drawing>
          <wp:inline distT="0" distB="0" distL="0" distR="0">
            <wp:extent cx="5276850" cy="2195170"/>
            <wp:effectExtent l="19050" t="0" r="0" b="0"/>
            <wp:docPr id="11" name="Рисунок 6" descr="http://www.grandars.ru/images/1/review/id/2383/e5a237d1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grandars.ru/images/1/review/id/2383/e5a237d162.jpg"/>
                    <pic:cNvPicPr>
                      <a:picLocks noChangeAspect="1" noChangeArrowheads="1"/>
                    </pic:cNvPicPr>
                  </pic:nvPicPr>
                  <pic:blipFill>
                    <a:blip r:embed="rId12" cstate="print"/>
                    <a:srcRect/>
                    <a:stretch>
                      <a:fillRect/>
                    </a:stretch>
                  </pic:blipFill>
                  <pic:spPr bwMode="auto">
                    <a:xfrm>
                      <a:off x="0" y="0"/>
                      <a:ext cx="5276850" cy="2195170"/>
                    </a:xfrm>
                    <a:prstGeom prst="rect">
                      <a:avLst/>
                    </a:prstGeom>
                    <a:noFill/>
                    <a:ln w="9525">
                      <a:noFill/>
                      <a:miter lim="800000"/>
                      <a:headEnd/>
                      <a:tailEnd/>
                    </a:ln>
                  </pic:spPr>
                </pic:pic>
              </a:graphicData>
            </a:graphic>
          </wp:inline>
        </w:drawing>
      </w:r>
    </w:p>
    <w:p w:rsidR="00323CA0" w:rsidRPr="00E5252E" w:rsidRDefault="00323CA0" w:rsidP="0054250E">
      <w:pPr>
        <w:spacing w:before="100" w:beforeAutospacing="1" w:after="100" w:afterAutospacing="1" w:line="360" w:lineRule="auto"/>
        <w:ind w:firstLine="709"/>
        <w:contextualSpacing/>
        <w:jc w:val="both"/>
        <w:rPr>
          <w:sz w:val="28"/>
          <w:szCs w:val="28"/>
        </w:rPr>
      </w:pPr>
      <w:r w:rsidRPr="00E5252E">
        <w:rPr>
          <w:sz w:val="28"/>
          <w:szCs w:val="28"/>
        </w:rPr>
        <w:t xml:space="preserve">Рис. </w:t>
      </w:r>
      <w:r>
        <w:rPr>
          <w:sz w:val="28"/>
          <w:szCs w:val="28"/>
        </w:rPr>
        <w:t>2.</w:t>
      </w:r>
      <w:r w:rsidRPr="00E5252E">
        <w:rPr>
          <w:sz w:val="28"/>
          <w:szCs w:val="28"/>
        </w:rPr>
        <w:t xml:space="preserve">1. </w:t>
      </w:r>
      <w:proofErr w:type="spellStart"/>
      <w:r w:rsidRPr="00E5252E">
        <w:rPr>
          <w:sz w:val="28"/>
          <w:szCs w:val="28"/>
        </w:rPr>
        <w:t>Кейнсианская</w:t>
      </w:r>
      <w:proofErr w:type="spellEnd"/>
      <w:r w:rsidRPr="00E5252E">
        <w:rPr>
          <w:sz w:val="28"/>
          <w:szCs w:val="28"/>
        </w:rPr>
        <w:t xml:space="preserve"> модель инфляции</w:t>
      </w:r>
    </w:p>
    <w:p w:rsidR="00323CA0" w:rsidRPr="00E5252E" w:rsidRDefault="00323CA0" w:rsidP="0054250E">
      <w:pPr>
        <w:spacing w:before="100" w:beforeAutospacing="1" w:after="100" w:afterAutospacing="1" w:line="360" w:lineRule="auto"/>
        <w:ind w:firstLine="709"/>
        <w:contextualSpacing/>
        <w:jc w:val="both"/>
        <w:rPr>
          <w:sz w:val="28"/>
          <w:szCs w:val="28"/>
        </w:rPr>
      </w:pPr>
    </w:p>
    <w:p w:rsidR="00E5252E" w:rsidRDefault="00E5252E" w:rsidP="0054250E">
      <w:pPr>
        <w:spacing w:before="100" w:beforeAutospacing="1" w:after="100" w:afterAutospacing="1" w:line="360" w:lineRule="auto"/>
        <w:ind w:firstLine="709"/>
        <w:contextualSpacing/>
        <w:jc w:val="both"/>
        <w:rPr>
          <w:sz w:val="28"/>
          <w:szCs w:val="28"/>
        </w:rPr>
      </w:pPr>
      <w:r w:rsidRPr="00E5252E">
        <w:rPr>
          <w:sz w:val="28"/>
          <w:szCs w:val="28"/>
        </w:rPr>
        <w:lastRenderedPageBreak/>
        <w:t xml:space="preserve">Механизм преодоления инфляционных кризисов, по </w:t>
      </w:r>
      <w:proofErr w:type="spellStart"/>
      <w:r w:rsidRPr="00E5252E">
        <w:rPr>
          <w:sz w:val="28"/>
          <w:szCs w:val="28"/>
        </w:rPr>
        <w:t>Кейнсу</w:t>
      </w:r>
      <w:proofErr w:type="spellEnd"/>
      <w:r w:rsidRPr="00E5252E">
        <w:rPr>
          <w:sz w:val="28"/>
          <w:szCs w:val="28"/>
        </w:rPr>
        <w:t xml:space="preserve">, строится на активной политике государства, интегрирующей денежно-кредитную политику, расходы государственного бюджета, перераспределение государственных доходов, протекционистскую политику. Важнейшим положением </w:t>
      </w:r>
      <w:proofErr w:type="spellStart"/>
      <w:r w:rsidRPr="00E5252E">
        <w:rPr>
          <w:sz w:val="28"/>
          <w:szCs w:val="28"/>
        </w:rPr>
        <w:t>Кейнса</w:t>
      </w:r>
      <w:proofErr w:type="spellEnd"/>
      <w:r w:rsidRPr="00E5252E">
        <w:rPr>
          <w:sz w:val="28"/>
          <w:szCs w:val="28"/>
        </w:rPr>
        <w:t xml:space="preserve"> является обоснование политики контролируемой инфляции для реализации последовательности целей, приведенной </w:t>
      </w:r>
      <w:r w:rsidR="00323CA0">
        <w:rPr>
          <w:sz w:val="28"/>
          <w:szCs w:val="28"/>
        </w:rPr>
        <w:t>(</w:t>
      </w:r>
      <w:proofErr w:type="gramStart"/>
      <w:r w:rsidR="00323CA0">
        <w:rPr>
          <w:sz w:val="28"/>
          <w:szCs w:val="28"/>
        </w:rPr>
        <w:t>см</w:t>
      </w:r>
      <w:proofErr w:type="gramEnd"/>
      <w:r w:rsidR="00323CA0">
        <w:rPr>
          <w:sz w:val="28"/>
          <w:szCs w:val="28"/>
        </w:rPr>
        <w:t>. рис. 2.2.)</w:t>
      </w:r>
      <w:r w:rsidRPr="00E5252E">
        <w:rPr>
          <w:sz w:val="28"/>
          <w:szCs w:val="28"/>
        </w:rPr>
        <w:t>.</w:t>
      </w:r>
    </w:p>
    <w:p w:rsidR="00323CA0" w:rsidRPr="00E5252E" w:rsidRDefault="00323CA0" w:rsidP="0054250E">
      <w:pPr>
        <w:spacing w:before="100" w:beforeAutospacing="1" w:after="100" w:afterAutospacing="1" w:line="360" w:lineRule="auto"/>
        <w:ind w:firstLine="709"/>
        <w:contextualSpacing/>
        <w:jc w:val="both"/>
        <w:rPr>
          <w:sz w:val="28"/>
          <w:szCs w:val="28"/>
        </w:rPr>
      </w:pPr>
      <w:r w:rsidRPr="000A0B50">
        <w:rPr>
          <w:noProof/>
          <w:sz w:val="28"/>
          <w:szCs w:val="28"/>
        </w:rPr>
        <w:drawing>
          <wp:inline distT="0" distB="0" distL="0" distR="0">
            <wp:extent cx="5928827" cy="586740"/>
            <wp:effectExtent l="19050" t="0" r="0" b="0"/>
            <wp:docPr id="12" name="Рисунок 7" descr="http://www.grandars.ru/images/1/review/id/2383/2417a8c4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grandars.ru/images/1/review/id/2383/2417a8c406.jpg"/>
                    <pic:cNvPicPr>
                      <a:picLocks noChangeAspect="1" noChangeArrowheads="1"/>
                    </pic:cNvPicPr>
                  </pic:nvPicPr>
                  <pic:blipFill>
                    <a:blip r:embed="rId13" cstate="print">
                      <a:lum bright="-10000" contrast="10000"/>
                    </a:blip>
                    <a:srcRect/>
                    <a:stretch>
                      <a:fillRect/>
                    </a:stretch>
                  </pic:blipFill>
                  <pic:spPr bwMode="auto">
                    <a:xfrm>
                      <a:off x="0" y="0"/>
                      <a:ext cx="5928827" cy="586740"/>
                    </a:xfrm>
                    <a:prstGeom prst="rect">
                      <a:avLst/>
                    </a:prstGeom>
                    <a:noFill/>
                    <a:ln w="9525">
                      <a:noFill/>
                      <a:miter lim="800000"/>
                      <a:headEnd/>
                      <a:tailEnd/>
                    </a:ln>
                  </pic:spPr>
                </pic:pic>
              </a:graphicData>
            </a:graphic>
          </wp:inline>
        </w:drawing>
      </w:r>
    </w:p>
    <w:p w:rsidR="00323CA0" w:rsidRPr="00E5252E" w:rsidRDefault="00323CA0" w:rsidP="0054250E">
      <w:pPr>
        <w:spacing w:before="100" w:beforeAutospacing="1" w:after="100" w:afterAutospacing="1" w:line="360" w:lineRule="auto"/>
        <w:ind w:firstLine="709"/>
        <w:contextualSpacing/>
        <w:jc w:val="both"/>
        <w:rPr>
          <w:sz w:val="24"/>
          <w:szCs w:val="24"/>
        </w:rPr>
      </w:pPr>
      <w:r w:rsidRPr="00E5252E">
        <w:rPr>
          <w:sz w:val="28"/>
          <w:szCs w:val="28"/>
        </w:rPr>
        <w:t xml:space="preserve">Рис. </w:t>
      </w:r>
      <w:r>
        <w:rPr>
          <w:sz w:val="28"/>
          <w:szCs w:val="28"/>
        </w:rPr>
        <w:t>2.</w:t>
      </w:r>
      <w:r w:rsidRPr="00E5252E">
        <w:rPr>
          <w:sz w:val="28"/>
          <w:szCs w:val="28"/>
        </w:rPr>
        <w:t>2. Система целей политики контролируемой инфляции</w:t>
      </w:r>
    </w:p>
    <w:p w:rsidR="00323CA0" w:rsidRPr="00E5252E" w:rsidRDefault="00323CA0" w:rsidP="0054250E">
      <w:pPr>
        <w:spacing w:before="100" w:beforeAutospacing="1" w:after="100" w:afterAutospacing="1" w:line="360" w:lineRule="auto"/>
        <w:ind w:firstLine="709"/>
        <w:contextualSpacing/>
        <w:jc w:val="both"/>
        <w:rPr>
          <w:sz w:val="28"/>
          <w:szCs w:val="28"/>
        </w:rPr>
      </w:pPr>
    </w:p>
    <w:p w:rsidR="00323CA0" w:rsidRDefault="00E5252E" w:rsidP="0054250E">
      <w:pPr>
        <w:spacing w:before="100" w:beforeAutospacing="1" w:after="100" w:afterAutospacing="1" w:line="360" w:lineRule="auto"/>
        <w:ind w:firstLine="709"/>
        <w:contextualSpacing/>
        <w:jc w:val="both"/>
        <w:rPr>
          <w:sz w:val="28"/>
          <w:szCs w:val="28"/>
        </w:rPr>
      </w:pPr>
      <w:r w:rsidRPr="00E5252E">
        <w:rPr>
          <w:sz w:val="28"/>
          <w:szCs w:val="28"/>
        </w:rPr>
        <w:t>Главным элементом в системе государственной политики, контролирующей инфляцию, выступает бюджетная (фискальная) политика, направленная на выравнивание распределения национального дохода и стимулирование эффективного спроса. Инструментами стимулирования эффективного (платежеспособного) спроса выступают расходы бюджета и либеральная денежно-кредитная политика.</w:t>
      </w:r>
    </w:p>
    <w:p w:rsidR="00323CA0" w:rsidRDefault="00E5252E" w:rsidP="0054250E">
      <w:pPr>
        <w:spacing w:before="100" w:beforeAutospacing="1" w:after="100" w:afterAutospacing="1" w:line="360" w:lineRule="auto"/>
        <w:ind w:firstLine="709"/>
        <w:contextualSpacing/>
        <w:jc w:val="both"/>
        <w:rPr>
          <w:sz w:val="28"/>
          <w:szCs w:val="28"/>
        </w:rPr>
      </w:pPr>
      <w:proofErr w:type="spellStart"/>
      <w:r w:rsidRPr="00E20187">
        <w:rPr>
          <w:sz w:val="28"/>
          <w:szCs w:val="28"/>
        </w:rPr>
        <w:t>Кейнсианская</w:t>
      </w:r>
      <w:proofErr w:type="spellEnd"/>
      <w:r w:rsidRPr="00E20187">
        <w:rPr>
          <w:sz w:val="28"/>
          <w:szCs w:val="28"/>
        </w:rPr>
        <w:t xml:space="preserve"> позиция, концентрирующаяся вокруг проблемы совокупных расходов, как главного фактора определяющего национальное производство и занятость, берет за основу кривую Филипса</w:t>
      </w:r>
      <w:r>
        <w:rPr>
          <w:sz w:val="28"/>
          <w:szCs w:val="28"/>
        </w:rPr>
        <w:t>.</w:t>
      </w:r>
    </w:p>
    <w:p w:rsidR="00323CA0" w:rsidRDefault="00E20187" w:rsidP="0054250E">
      <w:pPr>
        <w:spacing w:before="100" w:beforeAutospacing="1" w:after="100" w:afterAutospacing="1" w:line="360" w:lineRule="auto"/>
        <w:ind w:firstLine="709"/>
        <w:contextualSpacing/>
        <w:jc w:val="both"/>
        <w:rPr>
          <w:sz w:val="28"/>
          <w:szCs w:val="28"/>
        </w:rPr>
      </w:pPr>
      <w:r w:rsidRPr="00706567">
        <w:rPr>
          <w:rStyle w:val="a5"/>
          <w:rFonts w:eastAsiaTheme="majorEastAsia"/>
          <w:b w:val="0"/>
          <w:sz w:val="28"/>
          <w:szCs w:val="28"/>
        </w:rPr>
        <w:t xml:space="preserve">Кривая </w:t>
      </w:r>
      <w:r w:rsidR="00323CA0" w:rsidRPr="00706567">
        <w:rPr>
          <w:rStyle w:val="a5"/>
          <w:rFonts w:eastAsiaTheme="majorEastAsia"/>
          <w:b w:val="0"/>
          <w:sz w:val="28"/>
          <w:szCs w:val="28"/>
        </w:rPr>
        <w:t>Филипса</w:t>
      </w:r>
      <w:r w:rsidRPr="00706567">
        <w:rPr>
          <w:sz w:val="28"/>
          <w:szCs w:val="28"/>
        </w:rPr>
        <w:t xml:space="preserve"> (</w:t>
      </w:r>
      <w:proofErr w:type="spellStart"/>
      <w:r w:rsidRPr="00706567">
        <w:rPr>
          <w:rStyle w:val="af6"/>
          <w:rFonts w:eastAsiaTheme="majorEastAsia"/>
          <w:sz w:val="28"/>
          <w:szCs w:val="28"/>
        </w:rPr>
        <w:t>Philips</w:t>
      </w:r>
      <w:proofErr w:type="spellEnd"/>
      <w:r w:rsidRPr="00706567">
        <w:rPr>
          <w:rStyle w:val="af6"/>
          <w:rFonts w:eastAsiaTheme="majorEastAsia"/>
          <w:sz w:val="28"/>
          <w:szCs w:val="28"/>
        </w:rPr>
        <w:t xml:space="preserve"> </w:t>
      </w:r>
      <w:proofErr w:type="spellStart"/>
      <w:r w:rsidRPr="00706567">
        <w:rPr>
          <w:rStyle w:val="af6"/>
          <w:rFonts w:eastAsiaTheme="majorEastAsia"/>
          <w:sz w:val="28"/>
          <w:szCs w:val="28"/>
        </w:rPr>
        <w:t>curve</w:t>
      </w:r>
      <w:proofErr w:type="spellEnd"/>
      <w:r w:rsidRPr="00706567">
        <w:rPr>
          <w:sz w:val="28"/>
          <w:szCs w:val="28"/>
        </w:rPr>
        <w:t xml:space="preserve">) – это кривая на графике, показывающая взаимозависимость между </w:t>
      </w:r>
      <w:hyperlink r:id="rId14" w:history="1">
        <w:r w:rsidRPr="00706567">
          <w:rPr>
            <w:rStyle w:val="a8"/>
            <w:rFonts w:eastAsiaTheme="majorEastAsia"/>
            <w:color w:val="auto"/>
            <w:sz w:val="28"/>
            <w:szCs w:val="28"/>
            <w:u w:val="none"/>
          </w:rPr>
          <w:t>безработицей</w:t>
        </w:r>
      </w:hyperlink>
      <w:r w:rsidRPr="00706567">
        <w:rPr>
          <w:sz w:val="28"/>
          <w:szCs w:val="28"/>
        </w:rPr>
        <w:t xml:space="preserve"> и </w:t>
      </w:r>
      <w:hyperlink r:id="rId15" w:history="1">
        <w:r w:rsidRPr="00706567">
          <w:rPr>
            <w:rStyle w:val="a8"/>
            <w:rFonts w:eastAsiaTheme="majorEastAsia"/>
            <w:color w:val="auto"/>
            <w:sz w:val="28"/>
            <w:szCs w:val="28"/>
            <w:u w:val="none"/>
          </w:rPr>
          <w:t>инфляцией</w:t>
        </w:r>
      </w:hyperlink>
      <w:r w:rsidR="00ED5BFF" w:rsidRPr="00706567">
        <w:rPr>
          <w:sz w:val="28"/>
          <w:szCs w:val="28"/>
        </w:rPr>
        <w:t xml:space="preserve"> </w:t>
      </w:r>
      <w:r w:rsidR="00323CA0">
        <w:rPr>
          <w:sz w:val="28"/>
          <w:szCs w:val="28"/>
        </w:rPr>
        <w:t>(</w:t>
      </w:r>
      <w:proofErr w:type="gramStart"/>
      <w:r w:rsidR="00323CA0">
        <w:rPr>
          <w:sz w:val="28"/>
          <w:szCs w:val="28"/>
        </w:rPr>
        <w:t>см</w:t>
      </w:r>
      <w:proofErr w:type="gramEnd"/>
      <w:r w:rsidR="00323CA0">
        <w:rPr>
          <w:sz w:val="28"/>
          <w:szCs w:val="28"/>
        </w:rPr>
        <w:t>. рис. 2.3.)</w:t>
      </w:r>
      <w:r w:rsidR="00ED5BFF" w:rsidRPr="00706567">
        <w:rPr>
          <w:sz w:val="28"/>
          <w:szCs w:val="28"/>
        </w:rPr>
        <w:t>.</w:t>
      </w:r>
    </w:p>
    <w:p w:rsidR="00323CA0" w:rsidRDefault="00323CA0" w:rsidP="0054250E">
      <w:pPr>
        <w:spacing w:before="100" w:beforeAutospacing="1" w:after="100" w:afterAutospacing="1" w:line="360" w:lineRule="auto"/>
        <w:ind w:firstLine="709"/>
        <w:contextualSpacing/>
        <w:jc w:val="both"/>
        <w:rPr>
          <w:sz w:val="28"/>
          <w:szCs w:val="28"/>
        </w:rPr>
      </w:pPr>
      <w:r w:rsidRPr="00706567">
        <w:rPr>
          <w:noProof/>
          <w:sz w:val="28"/>
          <w:szCs w:val="28"/>
        </w:rPr>
        <w:drawing>
          <wp:inline distT="0" distB="0" distL="0" distR="0">
            <wp:extent cx="3436549" cy="2087880"/>
            <wp:effectExtent l="19050" t="0" r="0" b="0"/>
            <wp:docPr id="15" name="Рисунок 3" descr="Простая или ранняя кривая Филлипса">
              <a:hlinkClick xmlns:a="http://schemas.openxmlformats.org/drawingml/2006/main" r:id="rId16" tooltip="&quot;Увеличить изображение&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ростая или ранняя кривая Филлипса">
                      <a:hlinkClick r:id="rId16" tooltip="&quot;Увеличить изображение&quot;"/>
                    </pic:cNvPr>
                    <pic:cNvPicPr>
                      <a:picLocks noChangeAspect="1" noChangeArrowheads="1"/>
                    </pic:cNvPicPr>
                  </pic:nvPicPr>
                  <pic:blipFill>
                    <a:blip r:embed="rId17" cstate="print"/>
                    <a:srcRect/>
                    <a:stretch>
                      <a:fillRect/>
                    </a:stretch>
                  </pic:blipFill>
                  <pic:spPr bwMode="auto">
                    <a:xfrm>
                      <a:off x="0" y="0"/>
                      <a:ext cx="3436549" cy="2087880"/>
                    </a:xfrm>
                    <a:prstGeom prst="rect">
                      <a:avLst/>
                    </a:prstGeom>
                    <a:noFill/>
                    <a:ln w="9525">
                      <a:noFill/>
                      <a:miter lim="800000"/>
                      <a:headEnd/>
                      <a:tailEnd/>
                    </a:ln>
                  </pic:spPr>
                </pic:pic>
              </a:graphicData>
            </a:graphic>
          </wp:inline>
        </w:drawing>
      </w:r>
    </w:p>
    <w:tbl>
      <w:tblPr>
        <w:tblW w:w="0" w:type="auto"/>
        <w:jc w:val="center"/>
        <w:tblCellSpacing w:w="0" w:type="dxa"/>
        <w:tblCellMar>
          <w:left w:w="0" w:type="dxa"/>
          <w:right w:w="0" w:type="dxa"/>
        </w:tblCellMar>
        <w:tblLook w:val="04A0"/>
      </w:tblPr>
      <w:tblGrid>
        <w:gridCol w:w="6"/>
      </w:tblGrid>
      <w:tr w:rsidR="00323CA0" w:rsidRPr="00706567" w:rsidTr="00CA5D81">
        <w:trPr>
          <w:tblCellSpacing w:w="0" w:type="dxa"/>
          <w:jc w:val="center"/>
        </w:trPr>
        <w:tc>
          <w:tcPr>
            <w:tcW w:w="0" w:type="auto"/>
            <w:vAlign w:val="center"/>
            <w:hideMark/>
          </w:tcPr>
          <w:p w:rsidR="00323CA0" w:rsidRPr="00706567" w:rsidRDefault="00323CA0" w:rsidP="0054250E">
            <w:pPr>
              <w:spacing w:line="360" w:lineRule="auto"/>
              <w:ind w:firstLine="709"/>
              <w:contextualSpacing/>
              <w:jc w:val="both"/>
              <w:rPr>
                <w:sz w:val="28"/>
                <w:szCs w:val="28"/>
              </w:rPr>
            </w:pPr>
          </w:p>
        </w:tc>
      </w:tr>
    </w:tbl>
    <w:p w:rsidR="00323CA0" w:rsidRDefault="00323CA0" w:rsidP="0054250E">
      <w:pPr>
        <w:pStyle w:val="a7"/>
        <w:spacing w:line="360" w:lineRule="auto"/>
        <w:ind w:firstLine="709"/>
        <w:contextualSpacing/>
        <w:jc w:val="both"/>
        <w:rPr>
          <w:sz w:val="28"/>
          <w:szCs w:val="28"/>
        </w:rPr>
      </w:pPr>
      <w:r>
        <w:rPr>
          <w:sz w:val="28"/>
          <w:szCs w:val="28"/>
        </w:rPr>
        <w:t>Рис. 2.3</w:t>
      </w:r>
      <w:r w:rsidRPr="00706567">
        <w:rPr>
          <w:sz w:val="28"/>
          <w:szCs w:val="28"/>
        </w:rPr>
        <w:t>. Простая кривая Филипса</w:t>
      </w:r>
    </w:p>
    <w:p w:rsidR="00674D2D" w:rsidRDefault="00E20187" w:rsidP="0054250E">
      <w:pPr>
        <w:spacing w:before="100" w:beforeAutospacing="1" w:after="100" w:afterAutospacing="1" w:line="360" w:lineRule="auto"/>
        <w:ind w:firstLine="709"/>
        <w:contextualSpacing/>
        <w:jc w:val="both"/>
        <w:rPr>
          <w:sz w:val="28"/>
          <w:szCs w:val="28"/>
        </w:rPr>
      </w:pPr>
      <w:r w:rsidRPr="00706567">
        <w:rPr>
          <w:sz w:val="28"/>
          <w:szCs w:val="28"/>
        </w:rPr>
        <w:lastRenderedPageBreak/>
        <w:t xml:space="preserve">В </w:t>
      </w:r>
      <w:hyperlink r:id="rId18" w:history="1">
        <w:r w:rsidRPr="00706567">
          <w:rPr>
            <w:rStyle w:val="a8"/>
            <w:rFonts w:eastAsiaTheme="majorEastAsia"/>
            <w:color w:val="auto"/>
            <w:sz w:val="28"/>
            <w:szCs w:val="28"/>
            <w:u w:val="none"/>
          </w:rPr>
          <w:t>краткосрочном периоде</w:t>
        </w:r>
      </w:hyperlink>
      <w:r w:rsidRPr="00706567">
        <w:rPr>
          <w:sz w:val="28"/>
          <w:szCs w:val="28"/>
        </w:rPr>
        <w:t xml:space="preserve"> между уровнем инфляции и </w:t>
      </w:r>
      <w:hyperlink r:id="rId19" w:history="1">
        <w:r w:rsidRPr="00706567">
          <w:rPr>
            <w:rStyle w:val="a8"/>
            <w:rFonts w:eastAsiaTheme="majorEastAsia"/>
            <w:color w:val="auto"/>
            <w:sz w:val="28"/>
            <w:szCs w:val="28"/>
            <w:u w:val="none"/>
          </w:rPr>
          <w:t>уровнем безработицы</w:t>
        </w:r>
      </w:hyperlink>
      <w:r w:rsidRPr="00706567">
        <w:rPr>
          <w:sz w:val="28"/>
          <w:szCs w:val="28"/>
        </w:rPr>
        <w:t xml:space="preserve"> существует обратная зависимость: увеличение занятости, приводит к инфляции, так как при дефиците ресурсов начинается их "переманивание" путем повышения ставок заработной платы и цен на инвестиционные товары. Экономический спад вызывает сокращение занятости и совокупного спроса, что приводит к </w:t>
      </w:r>
      <w:proofErr w:type="spellStart"/>
      <w:r w:rsidRPr="00706567">
        <w:rPr>
          <w:sz w:val="28"/>
          <w:szCs w:val="28"/>
        </w:rPr>
        <w:t>дезинфляции</w:t>
      </w:r>
      <w:proofErr w:type="spellEnd"/>
      <w:r w:rsidRPr="00706567">
        <w:rPr>
          <w:sz w:val="28"/>
          <w:szCs w:val="28"/>
        </w:rPr>
        <w:t xml:space="preserve"> или даже к дефляции.</w:t>
      </w:r>
    </w:p>
    <w:p w:rsidR="00674D2D" w:rsidRDefault="00E20187" w:rsidP="0054250E">
      <w:pPr>
        <w:spacing w:before="100" w:beforeAutospacing="1" w:after="100" w:afterAutospacing="1" w:line="360" w:lineRule="auto"/>
        <w:ind w:firstLine="709"/>
        <w:contextualSpacing/>
        <w:jc w:val="both"/>
        <w:rPr>
          <w:sz w:val="28"/>
          <w:szCs w:val="28"/>
        </w:rPr>
      </w:pPr>
      <w:r w:rsidRPr="00706567">
        <w:rPr>
          <w:sz w:val="28"/>
          <w:szCs w:val="28"/>
        </w:rPr>
        <w:t xml:space="preserve">Английский экономист </w:t>
      </w:r>
      <w:proofErr w:type="spellStart"/>
      <w:r w:rsidRPr="00706567">
        <w:rPr>
          <w:sz w:val="28"/>
          <w:szCs w:val="28"/>
        </w:rPr>
        <w:t>Олбан</w:t>
      </w:r>
      <w:proofErr w:type="spellEnd"/>
      <w:r w:rsidRPr="00706567">
        <w:rPr>
          <w:sz w:val="28"/>
          <w:szCs w:val="28"/>
        </w:rPr>
        <w:t xml:space="preserve"> </w:t>
      </w:r>
      <w:proofErr w:type="spellStart"/>
      <w:r w:rsidRPr="00706567">
        <w:rPr>
          <w:sz w:val="28"/>
          <w:szCs w:val="28"/>
        </w:rPr>
        <w:t>Филлипс</w:t>
      </w:r>
      <w:proofErr w:type="spellEnd"/>
      <w:r w:rsidRPr="00706567">
        <w:rPr>
          <w:sz w:val="28"/>
          <w:szCs w:val="28"/>
        </w:rPr>
        <w:t xml:space="preserve"> в 1958 году опубликовал результаты своих исследований, согласно которым между процентным изменением номинальной </w:t>
      </w:r>
      <w:hyperlink r:id="rId20" w:history="1">
        <w:r w:rsidRPr="00706567">
          <w:rPr>
            <w:rStyle w:val="a8"/>
            <w:rFonts w:eastAsiaTheme="majorEastAsia"/>
            <w:color w:val="auto"/>
            <w:sz w:val="28"/>
            <w:szCs w:val="28"/>
            <w:u w:val="none"/>
          </w:rPr>
          <w:t>заработной платы</w:t>
        </w:r>
      </w:hyperlink>
      <w:r w:rsidRPr="00706567">
        <w:rPr>
          <w:sz w:val="28"/>
          <w:szCs w:val="28"/>
        </w:rPr>
        <w:t xml:space="preserve"> и уровнем безработицы в Англии за период с 1861 по 1913 г/г. существовала обратная зависимость. Дальнейшие исследования, проведенные, в частности, </w:t>
      </w:r>
      <w:hyperlink r:id="rId21" w:history="1">
        <w:r w:rsidRPr="00706567">
          <w:rPr>
            <w:rStyle w:val="a8"/>
            <w:rFonts w:eastAsiaTheme="majorEastAsia"/>
            <w:color w:val="auto"/>
            <w:sz w:val="28"/>
            <w:szCs w:val="28"/>
            <w:u w:val="none"/>
          </w:rPr>
          <w:t xml:space="preserve">П. </w:t>
        </w:r>
        <w:proofErr w:type="spellStart"/>
        <w:r w:rsidRPr="00706567">
          <w:rPr>
            <w:rStyle w:val="a8"/>
            <w:rFonts w:eastAsiaTheme="majorEastAsia"/>
            <w:color w:val="auto"/>
            <w:sz w:val="28"/>
            <w:szCs w:val="28"/>
            <w:u w:val="none"/>
          </w:rPr>
          <w:t>Самуэльсоном</w:t>
        </w:r>
        <w:proofErr w:type="spellEnd"/>
      </w:hyperlink>
      <w:r w:rsidRPr="00706567">
        <w:rPr>
          <w:sz w:val="28"/>
          <w:szCs w:val="28"/>
        </w:rPr>
        <w:t xml:space="preserve"> и </w:t>
      </w:r>
      <w:hyperlink r:id="rId22" w:history="1">
        <w:r w:rsidRPr="00706567">
          <w:rPr>
            <w:rStyle w:val="a8"/>
            <w:rFonts w:eastAsiaTheme="majorEastAsia"/>
            <w:color w:val="auto"/>
            <w:sz w:val="28"/>
            <w:szCs w:val="28"/>
            <w:u w:val="none"/>
          </w:rPr>
          <w:t xml:space="preserve">Р. </w:t>
        </w:r>
        <w:proofErr w:type="spellStart"/>
        <w:r w:rsidRPr="00706567">
          <w:rPr>
            <w:rStyle w:val="a8"/>
            <w:rFonts w:eastAsiaTheme="majorEastAsia"/>
            <w:color w:val="auto"/>
            <w:sz w:val="28"/>
            <w:szCs w:val="28"/>
            <w:u w:val="none"/>
          </w:rPr>
          <w:t>Солоу</w:t>
        </w:r>
        <w:proofErr w:type="spellEnd"/>
      </w:hyperlink>
      <w:r w:rsidRPr="00706567">
        <w:rPr>
          <w:sz w:val="28"/>
          <w:szCs w:val="28"/>
        </w:rPr>
        <w:t xml:space="preserve">, позволили уточнить открытую О. </w:t>
      </w:r>
      <w:proofErr w:type="spellStart"/>
      <w:r w:rsidRPr="00706567">
        <w:rPr>
          <w:sz w:val="28"/>
          <w:szCs w:val="28"/>
        </w:rPr>
        <w:t>Филлипсом</w:t>
      </w:r>
      <w:proofErr w:type="spellEnd"/>
      <w:r w:rsidRPr="00706567">
        <w:rPr>
          <w:sz w:val="28"/>
          <w:szCs w:val="28"/>
        </w:rPr>
        <w:t xml:space="preserve"> зависимость, заменив фактор номинальной заработной платы уровнем инфляции. Дело в том, что доля номинальной заработной платы в ряде случаев достигает 3/4 величины </w:t>
      </w:r>
      <w:hyperlink r:id="rId23" w:history="1">
        <w:r w:rsidRPr="00706567">
          <w:rPr>
            <w:rStyle w:val="a8"/>
            <w:rFonts w:eastAsiaTheme="majorEastAsia"/>
            <w:color w:val="auto"/>
            <w:sz w:val="28"/>
            <w:szCs w:val="28"/>
            <w:u w:val="none"/>
          </w:rPr>
          <w:t>издержек</w:t>
        </w:r>
      </w:hyperlink>
      <w:r w:rsidRPr="00706567">
        <w:rPr>
          <w:sz w:val="28"/>
          <w:szCs w:val="28"/>
        </w:rPr>
        <w:t xml:space="preserve">, поэтому направление их динамики совпадает. Несмотря на существенные доработки, произведенные П. </w:t>
      </w:r>
      <w:proofErr w:type="spellStart"/>
      <w:r w:rsidRPr="00706567">
        <w:rPr>
          <w:sz w:val="28"/>
          <w:szCs w:val="28"/>
        </w:rPr>
        <w:t>Самуэльсоном</w:t>
      </w:r>
      <w:proofErr w:type="spellEnd"/>
      <w:r w:rsidRPr="00706567">
        <w:rPr>
          <w:sz w:val="28"/>
          <w:szCs w:val="28"/>
        </w:rPr>
        <w:t xml:space="preserve"> и Р. </w:t>
      </w:r>
      <w:proofErr w:type="spellStart"/>
      <w:r w:rsidRPr="00706567">
        <w:rPr>
          <w:sz w:val="28"/>
          <w:szCs w:val="28"/>
        </w:rPr>
        <w:t>Солоу</w:t>
      </w:r>
      <w:proofErr w:type="spellEnd"/>
      <w:r w:rsidRPr="00706567">
        <w:rPr>
          <w:sz w:val="28"/>
          <w:szCs w:val="28"/>
        </w:rPr>
        <w:t xml:space="preserve">, кривая, отражающая обратную зависимость между уровнем инфляции и уровнем безработицы, получила название </w:t>
      </w:r>
      <w:r w:rsidRPr="00706567">
        <w:rPr>
          <w:rStyle w:val="a5"/>
          <w:rFonts w:eastAsiaTheme="majorEastAsia"/>
          <w:b w:val="0"/>
          <w:sz w:val="28"/>
          <w:szCs w:val="28"/>
        </w:rPr>
        <w:t xml:space="preserve">кривой </w:t>
      </w:r>
      <w:proofErr w:type="spellStart"/>
      <w:r w:rsidRPr="00706567">
        <w:rPr>
          <w:rStyle w:val="a5"/>
          <w:rFonts w:eastAsiaTheme="majorEastAsia"/>
          <w:b w:val="0"/>
          <w:sz w:val="28"/>
          <w:szCs w:val="28"/>
        </w:rPr>
        <w:t>Филлипса</w:t>
      </w:r>
      <w:proofErr w:type="spellEnd"/>
      <w:r w:rsidRPr="00706567">
        <w:rPr>
          <w:rStyle w:val="a5"/>
          <w:rFonts w:eastAsiaTheme="majorEastAsia"/>
          <w:b w:val="0"/>
          <w:sz w:val="28"/>
          <w:szCs w:val="28"/>
        </w:rPr>
        <w:t>.</w:t>
      </w:r>
      <w:r w:rsidR="00674D2D" w:rsidRPr="00674D2D">
        <w:rPr>
          <w:sz w:val="28"/>
          <w:szCs w:val="28"/>
        </w:rPr>
        <w:t xml:space="preserve"> </w:t>
      </w:r>
    </w:p>
    <w:p w:rsidR="00674D2D" w:rsidRDefault="00674D2D" w:rsidP="0054250E">
      <w:pPr>
        <w:spacing w:before="100" w:beforeAutospacing="1" w:after="100" w:afterAutospacing="1" w:line="360" w:lineRule="auto"/>
        <w:ind w:firstLine="709"/>
        <w:contextualSpacing/>
        <w:jc w:val="both"/>
        <w:rPr>
          <w:sz w:val="28"/>
          <w:szCs w:val="28"/>
        </w:rPr>
      </w:pPr>
      <w:r>
        <w:rPr>
          <w:sz w:val="28"/>
          <w:szCs w:val="28"/>
        </w:rPr>
        <w:t>Кривая Фи</w:t>
      </w:r>
      <w:r w:rsidRPr="00706567">
        <w:rPr>
          <w:sz w:val="28"/>
          <w:szCs w:val="28"/>
        </w:rPr>
        <w:t xml:space="preserve">липса показывает взаимозависимость между безработицей и инфляцией в краткосрочном периоде. На графике в точке, где кривая </w:t>
      </w:r>
      <w:proofErr w:type="spellStart"/>
      <w:r w:rsidRPr="00706567">
        <w:rPr>
          <w:sz w:val="28"/>
          <w:szCs w:val="28"/>
        </w:rPr>
        <w:t>Филлипса</w:t>
      </w:r>
      <w:proofErr w:type="spellEnd"/>
      <w:r w:rsidRPr="00706567">
        <w:rPr>
          <w:sz w:val="28"/>
          <w:szCs w:val="28"/>
        </w:rPr>
        <w:t xml:space="preserve"> пересекает ось абсцисс, ожидаемая инфляция всегда равна нулю. </w:t>
      </w:r>
      <w:proofErr w:type="spellStart"/>
      <w:r w:rsidRPr="00706567">
        <w:rPr>
          <w:sz w:val="28"/>
          <w:szCs w:val="28"/>
        </w:rPr>
        <w:t>Филлипс</w:t>
      </w:r>
      <w:proofErr w:type="spellEnd"/>
      <w:r w:rsidRPr="00706567">
        <w:rPr>
          <w:sz w:val="28"/>
          <w:szCs w:val="28"/>
        </w:rPr>
        <w:t xml:space="preserve">, анализировал национальную экономику Великобритании в 50-х г.г. XX века, после чего сделал вывод о том, что в случае, когда </w:t>
      </w:r>
      <w:proofErr w:type="spellStart"/>
      <w:r w:rsidRPr="00706567">
        <w:rPr>
          <w:sz w:val="28"/>
          <w:szCs w:val="28"/>
        </w:rPr>
        <w:t>уровнь</w:t>
      </w:r>
      <w:proofErr w:type="spellEnd"/>
      <w:r w:rsidRPr="00706567">
        <w:rPr>
          <w:sz w:val="28"/>
          <w:szCs w:val="28"/>
        </w:rPr>
        <w:t xml:space="preserve"> безработицы равен 2,5%, то инфляция в этот момент равна нулю. Экономисты П. </w:t>
      </w:r>
      <w:proofErr w:type="spellStart"/>
      <w:r w:rsidRPr="00706567">
        <w:rPr>
          <w:sz w:val="28"/>
          <w:szCs w:val="28"/>
        </w:rPr>
        <w:t>Самуэльсон</w:t>
      </w:r>
      <w:proofErr w:type="spellEnd"/>
      <w:r w:rsidRPr="00706567">
        <w:rPr>
          <w:sz w:val="28"/>
          <w:szCs w:val="28"/>
        </w:rPr>
        <w:t xml:space="preserve"> и Р. </w:t>
      </w:r>
      <w:proofErr w:type="spellStart"/>
      <w:r w:rsidRPr="00706567">
        <w:rPr>
          <w:sz w:val="28"/>
          <w:szCs w:val="28"/>
        </w:rPr>
        <w:t>Солоу</w:t>
      </w:r>
      <w:proofErr w:type="spellEnd"/>
      <w:r w:rsidRPr="00706567">
        <w:rPr>
          <w:sz w:val="28"/>
          <w:szCs w:val="28"/>
        </w:rPr>
        <w:t xml:space="preserve"> построили аналогичную кривую для экономики США и получили совсем другие результаты. В их исследовании инфляция равнялась нулю, когда уровень безработицы составлял 5,5%; сама же кривая менее эластична</w:t>
      </w:r>
      <w:r>
        <w:rPr>
          <w:sz w:val="28"/>
          <w:szCs w:val="28"/>
        </w:rPr>
        <w:t>.</w:t>
      </w:r>
      <w:r w:rsidRPr="00674D2D">
        <w:rPr>
          <w:sz w:val="28"/>
          <w:szCs w:val="28"/>
        </w:rPr>
        <w:t xml:space="preserve"> </w:t>
      </w:r>
    </w:p>
    <w:p w:rsidR="00674D2D" w:rsidRDefault="00674D2D" w:rsidP="0054250E">
      <w:pPr>
        <w:spacing w:before="100" w:beforeAutospacing="1" w:after="100" w:afterAutospacing="1" w:line="360" w:lineRule="auto"/>
        <w:ind w:firstLine="709"/>
        <w:contextualSpacing/>
        <w:jc w:val="both"/>
        <w:rPr>
          <w:sz w:val="28"/>
          <w:szCs w:val="28"/>
        </w:rPr>
      </w:pPr>
      <w:r w:rsidRPr="00706567">
        <w:rPr>
          <w:sz w:val="28"/>
          <w:szCs w:val="28"/>
        </w:rPr>
        <w:t xml:space="preserve">Данная обратная зависимость уровня инфляции и уровня безработицы объясняется тем фактом, что довольно высокий уровень безработицы принуждает, ищущих работу, соглашаться на более маленькую заработную плату, </w:t>
      </w:r>
      <w:r w:rsidRPr="00706567">
        <w:rPr>
          <w:sz w:val="28"/>
          <w:szCs w:val="28"/>
        </w:rPr>
        <w:lastRenderedPageBreak/>
        <w:t xml:space="preserve">что всегда сдерживает рост цен. В другой ситуации, наоборот, когда уровень безработицы довольно низок, работодатель для того, чтобы привлечь новых работников, вынужден повысить ставки заработной платы, отчего рост заработной платы опережает рост производительности труда. В другом случае, когда уровень безработицы низок, означает, что </w:t>
      </w:r>
      <w:proofErr w:type="gramStart"/>
      <w:r w:rsidRPr="00706567">
        <w:rPr>
          <w:sz w:val="28"/>
          <w:szCs w:val="28"/>
        </w:rPr>
        <w:t>среди</w:t>
      </w:r>
      <w:proofErr w:type="gramEnd"/>
      <w:r w:rsidRPr="00706567">
        <w:rPr>
          <w:sz w:val="28"/>
          <w:szCs w:val="28"/>
        </w:rPr>
        <w:t xml:space="preserve"> нетрудоустроенных остаются все менее пригодные к работе, т.е. менее квалифицированные работники. В итоге, рост совокупного спроса начинает превышать рост совокупного предложения, что ведет к росту уровня цен.</w:t>
      </w:r>
    </w:p>
    <w:p w:rsidR="00674D2D" w:rsidRDefault="00674D2D" w:rsidP="0054250E">
      <w:pPr>
        <w:spacing w:before="100" w:beforeAutospacing="1" w:after="100" w:afterAutospacing="1" w:line="360" w:lineRule="auto"/>
        <w:ind w:firstLine="709"/>
        <w:contextualSpacing/>
        <w:jc w:val="both"/>
        <w:rPr>
          <w:sz w:val="28"/>
          <w:szCs w:val="28"/>
        </w:rPr>
      </w:pPr>
      <w:r w:rsidRPr="00706567">
        <w:rPr>
          <w:sz w:val="28"/>
          <w:szCs w:val="28"/>
        </w:rPr>
        <w:t xml:space="preserve">В такой ситуации </w:t>
      </w:r>
      <w:proofErr w:type="spellStart"/>
      <w:r w:rsidRPr="00706567">
        <w:rPr>
          <w:sz w:val="28"/>
          <w:szCs w:val="28"/>
        </w:rPr>
        <w:t>кейнсианские</w:t>
      </w:r>
      <w:proofErr w:type="spellEnd"/>
      <w:r w:rsidRPr="00706567">
        <w:rPr>
          <w:sz w:val="28"/>
          <w:szCs w:val="28"/>
        </w:rPr>
        <w:t xml:space="preserve"> рецепты не срабатывают: уменьшение безработицы при помощи наращивания совокупного спроса за счет государственных расходов означает "</w:t>
      </w:r>
      <w:proofErr w:type="spellStart"/>
      <w:r w:rsidRPr="00706567">
        <w:rPr>
          <w:sz w:val="28"/>
          <w:szCs w:val="28"/>
        </w:rPr>
        <w:t>подкармливание</w:t>
      </w:r>
      <w:proofErr w:type="spellEnd"/>
      <w:r w:rsidRPr="00706567">
        <w:rPr>
          <w:sz w:val="28"/>
          <w:szCs w:val="28"/>
        </w:rPr>
        <w:t xml:space="preserve">" инфляции. Этот феномен более детально исследовал американский экономист </w:t>
      </w:r>
      <w:hyperlink r:id="rId24" w:history="1">
        <w:r w:rsidRPr="00706567">
          <w:rPr>
            <w:rStyle w:val="a8"/>
            <w:rFonts w:eastAsiaTheme="majorEastAsia"/>
            <w:color w:val="auto"/>
            <w:sz w:val="28"/>
            <w:szCs w:val="28"/>
            <w:u w:val="none"/>
          </w:rPr>
          <w:t>М. Фридман</w:t>
        </w:r>
      </w:hyperlink>
      <w:r w:rsidRPr="00706567">
        <w:rPr>
          <w:sz w:val="28"/>
          <w:szCs w:val="28"/>
        </w:rPr>
        <w:t xml:space="preserve">. Государственная политика стимулирования совокупного спроса приводит к снижению уровня безработицы, а затем (через увеличение денежной массы) к инфляции. Причем было замечено, что первоначально снижение уровня безработицы не влекло за собой значительного роста инфляции. Но каждая новая попытка дальнейшего снижения уровня безработицы дает все менее продолжительный положительный эффект, после чего уровень безработицы возвращается к некоторому исходному уровню, который М. Фридман назвал </w:t>
      </w:r>
      <w:r w:rsidRPr="00706567">
        <w:rPr>
          <w:rStyle w:val="a5"/>
          <w:rFonts w:eastAsiaTheme="majorEastAsia"/>
          <w:b w:val="0"/>
          <w:sz w:val="28"/>
          <w:szCs w:val="28"/>
        </w:rPr>
        <w:t>естественным уровнем безработицы.</w:t>
      </w:r>
      <w:r w:rsidRPr="00706567">
        <w:rPr>
          <w:sz w:val="28"/>
          <w:szCs w:val="28"/>
        </w:rPr>
        <w:t xml:space="preserve"> При этом все быстрее растет уровень цен. Этот эффект объясняется тем, что вновь привлекаемые наемные работники ориентируются на номинальную заработную плату данного периода. Но через некоторое время цены начинают расти, что означает падение реальной заработной платы. Последующий рост занятости сопровождается ожиданием со стороны новых наемных работников падения уровня реальной заработной платы. Поэтому безработные все более скептически относятся к предложению новых рабочих мест, сопоставляя ожидаемую заработную плату и размер пособий по безработице. В свою очередь работодатели, столкнувшись с требованиями работников повысить заработную плату, примут решение об увольнении части </w:t>
      </w:r>
      <w:r w:rsidRPr="00706567">
        <w:rPr>
          <w:sz w:val="28"/>
          <w:szCs w:val="28"/>
        </w:rPr>
        <w:lastRenderedPageBreak/>
        <w:t>работников. В результате уровень безработицы вырастет, возвращаясь все снова и снова к естественному уровню безработицы.</w:t>
      </w:r>
    </w:p>
    <w:p w:rsidR="00674D2D" w:rsidRDefault="00674D2D" w:rsidP="0054250E">
      <w:pPr>
        <w:spacing w:before="100" w:beforeAutospacing="1" w:after="100" w:afterAutospacing="1" w:line="360" w:lineRule="auto"/>
        <w:ind w:firstLine="709"/>
        <w:contextualSpacing/>
        <w:jc w:val="both"/>
        <w:rPr>
          <w:sz w:val="28"/>
          <w:szCs w:val="28"/>
        </w:rPr>
      </w:pPr>
      <w:r w:rsidRPr="00706567">
        <w:rPr>
          <w:sz w:val="28"/>
          <w:szCs w:val="28"/>
        </w:rPr>
        <w:t>В пределе попытки государства снизить уровень безработицы не дают желаемого результата: уровень безработицы стремится к естественному, а темп роста цен все ускоряется (</w:t>
      </w:r>
      <w:proofErr w:type="gramStart"/>
      <w:r>
        <w:rPr>
          <w:sz w:val="28"/>
          <w:szCs w:val="28"/>
        </w:rPr>
        <w:t>см</w:t>
      </w:r>
      <w:proofErr w:type="gramEnd"/>
      <w:r>
        <w:rPr>
          <w:sz w:val="28"/>
          <w:szCs w:val="28"/>
        </w:rPr>
        <w:t>. рис. 2.4.</w:t>
      </w:r>
      <w:r w:rsidRPr="00706567">
        <w:rPr>
          <w:sz w:val="28"/>
          <w:szCs w:val="28"/>
        </w:rPr>
        <w:t>).</w:t>
      </w:r>
    </w:p>
    <w:p w:rsidR="00674D2D" w:rsidRPr="00706567" w:rsidRDefault="00674D2D" w:rsidP="0054250E">
      <w:pPr>
        <w:spacing w:before="100" w:beforeAutospacing="1" w:after="100" w:afterAutospacing="1" w:line="360" w:lineRule="auto"/>
        <w:ind w:firstLine="709"/>
        <w:contextualSpacing/>
        <w:jc w:val="both"/>
        <w:rPr>
          <w:sz w:val="28"/>
          <w:szCs w:val="28"/>
        </w:rPr>
      </w:pPr>
      <w:r w:rsidRPr="00706567">
        <w:rPr>
          <w:noProof/>
          <w:sz w:val="28"/>
          <w:szCs w:val="28"/>
        </w:rPr>
        <w:drawing>
          <wp:inline distT="0" distB="0" distL="0" distR="0">
            <wp:extent cx="3257550" cy="1999954"/>
            <wp:effectExtent l="19050" t="0" r="0" b="0"/>
            <wp:docPr id="18" name="Рисунок 4" descr="Долговременная кривая Филлипса">
              <a:hlinkClick xmlns:a="http://schemas.openxmlformats.org/drawingml/2006/main" r:id="rId25" tooltip="&quot;Увеличить изображение&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Долговременная кривая Филлипса">
                      <a:hlinkClick r:id="rId25" tooltip="&quot;Увеличить изображение&quot;"/>
                    </pic:cNvPr>
                    <pic:cNvPicPr>
                      <a:picLocks noChangeAspect="1" noChangeArrowheads="1"/>
                    </pic:cNvPicPr>
                  </pic:nvPicPr>
                  <pic:blipFill>
                    <a:blip r:embed="rId26" cstate="print"/>
                    <a:srcRect/>
                    <a:stretch>
                      <a:fillRect/>
                    </a:stretch>
                  </pic:blipFill>
                  <pic:spPr bwMode="auto">
                    <a:xfrm>
                      <a:off x="0" y="0"/>
                      <a:ext cx="3259247" cy="2000996"/>
                    </a:xfrm>
                    <a:prstGeom prst="rect">
                      <a:avLst/>
                    </a:prstGeom>
                    <a:noFill/>
                    <a:ln w="9525">
                      <a:noFill/>
                      <a:miter lim="800000"/>
                      <a:headEnd/>
                      <a:tailEnd/>
                    </a:ln>
                  </pic:spPr>
                </pic:pic>
              </a:graphicData>
            </a:graphic>
          </wp:inline>
        </w:drawing>
      </w:r>
    </w:p>
    <w:tbl>
      <w:tblPr>
        <w:tblW w:w="0" w:type="auto"/>
        <w:jc w:val="center"/>
        <w:tblCellSpacing w:w="0" w:type="dxa"/>
        <w:tblCellMar>
          <w:left w:w="0" w:type="dxa"/>
          <w:right w:w="0" w:type="dxa"/>
        </w:tblCellMar>
        <w:tblLook w:val="04A0"/>
      </w:tblPr>
      <w:tblGrid>
        <w:gridCol w:w="6"/>
      </w:tblGrid>
      <w:tr w:rsidR="00674D2D" w:rsidRPr="00706567" w:rsidTr="00CA5D81">
        <w:trPr>
          <w:tblCellSpacing w:w="0" w:type="dxa"/>
          <w:jc w:val="center"/>
        </w:trPr>
        <w:tc>
          <w:tcPr>
            <w:tcW w:w="0" w:type="auto"/>
            <w:vAlign w:val="center"/>
            <w:hideMark/>
          </w:tcPr>
          <w:p w:rsidR="00674D2D" w:rsidRPr="00706567" w:rsidRDefault="00674D2D" w:rsidP="0054250E">
            <w:pPr>
              <w:spacing w:line="360" w:lineRule="auto"/>
              <w:ind w:firstLine="709"/>
              <w:contextualSpacing/>
              <w:jc w:val="both"/>
              <w:rPr>
                <w:sz w:val="28"/>
                <w:szCs w:val="28"/>
              </w:rPr>
            </w:pPr>
          </w:p>
        </w:tc>
      </w:tr>
      <w:tr w:rsidR="00674D2D" w:rsidRPr="00706567" w:rsidTr="00CA5D81">
        <w:trPr>
          <w:tblCellSpacing w:w="0" w:type="dxa"/>
          <w:jc w:val="center"/>
        </w:trPr>
        <w:tc>
          <w:tcPr>
            <w:tcW w:w="0" w:type="auto"/>
            <w:vAlign w:val="center"/>
            <w:hideMark/>
          </w:tcPr>
          <w:p w:rsidR="00674D2D" w:rsidRPr="00706567" w:rsidRDefault="00674D2D" w:rsidP="0054250E">
            <w:pPr>
              <w:pStyle w:val="a7"/>
              <w:spacing w:line="360" w:lineRule="auto"/>
              <w:ind w:firstLine="709"/>
              <w:contextualSpacing/>
              <w:jc w:val="both"/>
              <w:rPr>
                <w:sz w:val="28"/>
                <w:szCs w:val="28"/>
              </w:rPr>
            </w:pPr>
          </w:p>
        </w:tc>
      </w:tr>
    </w:tbl>
    <w:p w:rsidR="00674D2D" w:rsidRPr="00706567" w:rsidRDefault="00674D2D" w:rsidP="0054250E">
      <w:pPr>
        <w:pStyle w:val="a7"/>
        <w:spacing w:line="360" w:lineRule="auto"/>
        <w:ind w:firstLine="709"/>
        <w:contextualSpacing/>
        <w:jc w:val="both"/>
        <w:rPr>
          <w:sz w:val="28"/>
          <w:szCs w:val="28"/>
        </w:rPr>
      </w:pPr>
      <w:r>
        <w:rPr>
          <w:sz w:val="28"/>
          <w:szCs w:val="28"/>
        </w:rPr>
        <w:t>Рис. 2.4.</w:t>
      </w:r>
      <w:r w:rsidRPr="00706567">
        <w:rPr>
          <w:sz w:val="28"/>
          <w:szCs w:val="28"/>
        </w:rPr>
        <w:t xml:space="preserve"> Долговременная кривая Филипса</w:t>
      </w:r>
    </w:p>
    <w:p w:rsidR="00674D2D" w:rsidRDefault="00674D2D" w:rsidP="0054250E">
      <w:pPr>
        <w:pStyle w:val="a7"/>
        <w:spacing w:line="360" w:lineRule="auto"/>
        <w:ind w:firstLine="709"/>
        <w:contextualSpacing/>
        <w:jc w:val="both"/>
        <w:rPr>
          <w:sz w:val="28"/>
          <w:szCs w:val="28"/>
        </w:rPr>
      </w:pPr>
    </w:p>
    <w:p w:rsidR="00674D2D" w:rsidRPr="00706567" w:rsidRDefault="00674D2D" w:rsidP="0054250E">
      <w:pPr>
        <w:pStyle w:val="a7"/>
        <w:spacing w:line="360" w:lineRule="auto"/>
        <w:ind w:firstLine="709"/>
        <w:contextualSpacing/>
        <w:jc w:val="both"/>
        <w:rPr>
          <w:sz w:val="28"/>
          <w:szCs w:val="28"/>
        </w:rPr>
      </w:pPr>
      <w:r w:rsidRPr="00706567">
        <w:rPr>
          <w:sz w:val="28"/>
          <w:szCs w:val="28"/>
        </w:rPr>
        <w:t xml:space="preserve">На </w:t>
      </w:r>
      <w:r>
        <w:rPr>
          <w:sz w:val="28"/>
          <w:szCs w:val="28"/>
        </w:rPr>
        <w:t>рисунке</w:t>
      </w:r>
      <w:r w:rsidRPr="00706567">
        <w:rPr>
          <w:sz w:val="28"/>
          <w:szCs w:val="28"/>
        </w:rPr>
        <w:t xml:space="preserve"> видно, что при каждой новой попытке снизить уровень безработицы кривая Филипса смещается вверх, рождая целое их семейство. М. Фридман в своих исследованиях показал, что продолжительные активные действия государства на </w:t>
      </w:r>
      <w:hyperlink r:id="rId27" w:history="1">
        <w:r w:rsidRPr="00706567">
          <w:rPr>
            <w:rStyle w:val="a8"/>
            <w:rFonts w:eastAsiaTheme="majorEastAsia"/>
            <w:color w:val="auto"/>
            <w:sz w:val="28"/>
            <w:szCs w:val="28"/>
            <w:u w:val="none"/>
          </w:rPr>
          <w:t>рынке труда</w:t>
        </w:r>
      </w:hyperlink>
      <w:r w:rsidRPr="00706567">
        <w:rPr>
          <w:sz w:val="28"/>
          <w:szCs w:val="28"/>
        </w:rPr>
        <w:t xml:space="preserve"> изменяют закономерность, выведенную О. Филипсом, на противоположную: уровень безработицы и уровень инфляции изменяются в одном направлении.</w:t>
      </w:r>
    </w:p>
    <w:p w:rsidR="00674D2D" w:rsidRPr="00706567" w:rsidRDefault="00674D2D" w:rsidP="0054250E">
      <w:pPr>
        <w:pStyle w:val="a7"/>
        <w:spacing w:line="360" w:lineRule="auto"/>
        <w:ind w:firstLine="709"/>
        <w:contextualSpacing/>
        <w:jc w:val="both"/>
        <w:rPr>
          <w:sz w:val="28"/>
          <w:szCs w:val="28"/>
        </w:rPr>
      </w:pPr>
      <w:r w:rsidRPr="00706567">
        <w:rPr>
          <w:sz w:val="28"/>
          <w:szCs w:val="28"/>
        </w:rPr>
        <w:t>Итак, ограничение уровня безработицы при помощи государственных расходов не дает продолжительного положительного эффекта. Более того, оно приводит к росту инфляции, если исходный уровень безработицы, ниже естественного уровня. Следовательно, необходимо искать новые пути решения проблемы безработицы.</w:t>
      </w:r>
    </w:p>
    <w:p w:rsidR="00674D2D" w:rsidRDefault="00674D2D" w:rsidP="0054250E">
      <w:pPr>
        <w:pStyle w:val="a7"/>
        <w:spacing w:line="360" w:lineRule="auto"/>
        <w:ind w:firstLine="709"/>
        <w:contextualSpacing/>
        <w:jc w:val="both"/>
        <w:rPr>
          <w:sz w:val="28"/>
          <w:szCs w:val="28"/>
        </w:rPr>
      </w:pPr>
      <w:r w:rsidRPr="00706567">
        <w:rPr>
          <w:sz w:val="28"/>
          <w:szCs w:val="28"/>
        </w:rPr>
        <w:t xml:space="preserve">Естественный уровень безработицы есть уровень, стабилизирующий инфляцию. Он определяется как средний уровень безработицы за длительный период (за 10 и более лет), и ему соответствует естественный (потенциальный) объем </w:t>
      </w:r>
      <w:hyperlink r:id="rId28" w:history="1">
        <w:r w:rsidRPr="00706567">
          <w:rPr>
            <w:rStyle w:val="a8"/>
            <w:rFonts w:eastAsiaTheme="majorEastAsia"/>
            <w:color w:val="auto"/>
            <w:sz w:val="28"/>
            <w:szCs w:val="28"/>
            <w:u w:val="none"/>
          </w:rPr>
          <w:t>ВВП</w:t>
        </w:r>
      </w:hyperlink>
      <w:r w:rsidRPr="00706567">
        <w:rPr>
          <w:sz w:val="28"/>
          <w:szCs w:val="28"/>
        </w:rPr>
        <w:t xml:space="preserve">. Естественный уровень безработицы различается по странам и </w:t>
      </w:r>
      <w:r w:rsidRPr="00706567">
        <w:rPr>
          <w:sz w:val="28"/>
          <w:szCs w:val="28"/>
        </w:rPr>
        <w:lastRenderedPageBreak/>
        <w:t>периодам. Его факторами являются: изменение доли молодежи и женщин в составе рабочей силы; частота структурных сдвигов в экономике; степень развития страхования по безработице; жесткость заработной платы, порождающей "безработицу ожидания", связанную с ожиданиями хорошо оплачиваемой работы; уровень законодательно установленной минимальной заработной платы.</w:t>
      </w:r>
      <w:r w:rsidRPr="00706567">
        <w:rPr>
          <w:rStyle w:val="af2"/>
          <w:sz w:val="28"/>
          <w:szCs w:val="28"/>
        </w:rPr>
        <w:footnoteReference w:id="3"/>
      </w:r>
    </w:p>
    <w:p w:rsidR="00674D2D" w:rsidRDefault="00674D2D">
      <w:pPr>
        <w:rPr>
          <w:sz w:val="28"/>
          <w:szCs w:val="28"/>
        </w:rPr>
      </w:pPr>
    </w:p>
    <w:p w:rsidR="00674D2D" w:rsidRPr="00E3549D" w:rsidRDefault="00706567" w:rsidP="00674D2D">
      <w:pPr>
        <w:pStyle w:val="a7"/>
        <w:numPr>
          <w:ilvl w:val="1"/>
          <w:numId w:val="4"/>
        </w:numPr>
        <w:spacing w:line="360" w:lineRule="auto"/>
        <w:contextualSpacing/>
        <w:jc w:val="center"/>
        <w:rPr>
          <w:sz w:val="28"/>
          <w:szCs w:val="28"/>
        </w:rPr>
      </w:pPr>
      <w:r w:rsidRPr="00E3549D">
        <w:rPr>
          <w:sz w:val="28"/>
          <w:szCs w:val="28"/>
        </w:rPr>
        <w:t>Монетаристская теория инфляции</w:t>
      </w:r>
    </w:p>
    <w:p w:rsidR="00674D2D" w:rsidRDefault="00674D2D" w:rsidP="00674D2D">
      <w:pPr>
        <w:pStyle w:val="a7"/>
        <w:spacing w:line="360" w:lineRule="auto"/>
        <w:contextualSpacing/>
        <w:rPr>
          <w:sz w:val="28"/>
          <w:szCs w:val="28"/>
        </w:rPr>
      </w:pPr>
    </w:p>
    <w:p w:rsidR="00674D2D" w:rsidRDefault="00DC2A9D" w:rsidP="0054250E">
      <w:pPr>
        <w:pStyle w:val="a7"/>
        <w:spacing w:line="360" w:lineRule="auto"/>
        <w:ind w:firstLine="709"/>
        <w:contextualSpacing/>
        <w:jc w:val="both"/>
        <w:rPr>
          <w:sz w:val="28"/>
          <w:szCs w:val="28"/>
        </w:rPr>
      </w:pPr>
      <w:r w:rsidRPr="00674D2D">
        <w:rPr>
          <w:bCs/>
          <w:sz w:val="28"/>
          <w:szCs w:val="28"/>
        </w:rPr>
        <w:t>Монетаристская версия количественной теории инфляции</w:t>
      </w:r>
      <w:r w:rsidRPr="00674D2D">
        <w:rPr>
          <w:sz w:val="28"/>
          <w:szCs w:val="28"/>
        </w:rPr>
        <w:t xml:space="preserve"> связывает это экономическое явление с избыточным денежным предложением. Расцвет монетаризма</w:t>
      </w:r>
      <w:r w:rsidR="000A0B50" w:rsidRPr="00674D2D">
        <w:rPr>
          <w:sz w:val="28"/>
          <w:szCs w:val="28"/>
        </w:rPr>
        <w:t xml:space="preserve"> пришелся на последнюю треть XX </w:t>
      </w:r>
      <w:proofErr w:type="gramStart"/>
      <w:r w:rsidRPr="00674D2D">
        <w:rPr>
          <w:sz w:val="28"/>
          <w:szCs w:val="28"/>
        </w:rPr>
        <w:t>в</w:t>
      </w:r>
      <w:proofErr w:type="gramEnd"/>
      <w:r w:rsidRPr="00674D2D">
        <w:rPr>
          <w:sz w:val="28"/>
          <w:szCs w:val="28"/>
        </w:rPr>
        <w:t xml:space="preserve">. и </w:t>
      </w:r>
      <w:proofErr w:type="gramStart"/>
      <w:r w:rsidRPr="00674D2D">
        <w:rPr>
          <w:sz w:val="28"/>
          <w:szCs w:val="28"/>
        </w:rPr>
        <w:t>был</w:t>
      </w:r>
      <w:proofErr w:type="gramEnd"/>
      <w:r w:rsidRPr="00674D2D">
        <w:rPr>
          <w:sz w:val="28"/>
          <w:szCs w:val="28"/>
        </w:rPr>
        <w:t xml:space="preserve"> связан со снижением эффективности «рецептов» кейнсианства в регулировании инфляции.</w:t>
      </w:r>
    </w:p>
    <w:p w:rsidR="00674D2D" w:rsidRDefault="00DC2A9D" w:rsidP="0054250E">
      <w:pPr>
        <w:pStyle w:val="a7"/>
        <w:spacing w:line="360" w:lineRule="auto"/>
        <w:ind w:firstLine="709"/>
        <w:contextualSpacing/>
        <w:jc w:val="both"/>
        <w:rPr>
          <w:sz w:val="28"/>
          <w:szCs w:val="28"/>
        </w:rPr>
      </w:pPr>
      <w:r w:rsidRPr="00DC2A9D">
        <w:rPr>
          <w:sz w:val="28"/>
          <w:szCs w:val="28"/>
        </w:rPr>
        <w:t>После</w:t>
      </w:r>
      <w:proofErr w:type="gramStart"/>
      <w:r w:rsidR="00CE6313">
        <w:rPr>
          <w:sz w:val="28"/>
          <w:szCs w:val="28"/>
        </w:rPr>
        <w:t xml:space="preserve"> </w:t>
      </w:r>
      <w:r w:rsidR="00CE6313" w:rsidRPr="00DC2A9D">
        <w:rPr>
          <w:sz w:val="28"/>
          <w:szCs w:val="28"/>
        </w:rPr>
        <w:t>В</w:t>
      </w:r>
      <w:proofErr w:type="gramEnd"/>
      <w:r w:rsidRPr="00DC2A9D">
        <w:rPr>
          <w:sz w:val="28"/>
          <w:szCs w:val="28"/>
        </w:rPr>
        <w:t xml:space="preserve">торой мировой войны и до конца 70-х годов XX в. правительства ведущих капиталистических стран основывали экономическую политику на кейнсианстве. При применении </w:t>
      </w:r>
      <w:proofErr w:type="spellStart"/>
      <w:r w:rsidRPr="00DC2A9D">
        <w:rPr>
          <w:sz w:val="28"/>
          <w:szCs w:val="28"/>
        </w:rPr>
        <w:t>кейнсианских</w:t>
      </w:r>
      <w:proofErr w:type="spellEnd"/>
      <w:r w:rsidRPr="00DC2A9D">
        <w:rPr>
          <w:sz w:val="28"/>
          <w:szCs w:val="28"/>
        </w:rPr>
        <w:t xml:space="preserve"> мер стимулирования производства, прежде всего дефицитного бюджетного финансирования, произошел достаточно быстрый экономический рост, но параллельно усиливалась инфляция, которая с середины 60-х и особенно в 70-е годы перерастает из ползучих форм в галопирующую инфляцию. Высокая инфляция в эти годы в ведущих капиталистических странах объявляется экономической угрозой. Сохранение длительной устойчивой галопирующей инфляции и невозможность</w:t>
      </w:r>
      <w:r w:rsidRPr="008C44DD">
        <w:rPr>
          <w:sz w:val="28"/>
          <w:szCs w:val="28"/>
        </w:rPr>
        <w:t xml:space="preserve"> ее преодоления с помощью </w:t>
      </w:r>
      <w:proofErr w:type="spellStart"/>
      <w:r w:rsidRPr="008C44DD">
        <w:rPr>
          <w:sz w:val="28"/>
          <w:szCs w:val="28"/>
        </w:rPr>
        <w:t>кейн</w:t>
      </w:r>
      <w:r w:rsidRPr="00DC2A9D">
        <w:rPr>
          <w:sz w:val="28"/>
          <w:szCs w:val="28"/>
        </w:rPr>
        <w:t>сианских</w:t>
      </w:r>
      <w:proofErr w:type="spellEnd"/>
      <w:r w:rsidRPr="00DC2A9D">
        <w:rPr>
          <w:sz w:val="28"/>
          <w:szCs w:val="28"/>
        </w:rPr>
        <w:t xml:space="preserve"> мер стимулирования привели к концу 70-х годов к резкому падению авторитета кейнсианства. Происходит возрож</w:t>
      </w:r>
      <w:r w:rsidRPr="008C44DD">
        <w:rPr>
          <w:sz w:val="28"/>
          <w:szCs w:val="28"/>
        </w:rPr>
        <w:t xml:space="preserve">дение неоклассической теории, </w:t>
      </w:r>
      <w:r w:rsidRPr="00DC2A9D">
        <w:rPr>
          <w:sz w:val="28"/>
          <w:szCs w:val="28"/>
        </w:rPr>
        <w:t>в ви</w:t>
      </w:r>
      <w:r w:rsidRPr="008C44DD">
        <w:rPr>
          <w:sz w:val="28"/>
          <w:szCs w:val="28"/>
        </w:rPr>
        <w:t xml:space="preserve">де </w:t>
      </w:r>
      <w:r w:rsidRPr="00DC2A9D">
        <w:rPr>
          <w:sz w:val="28"/>
          <w:szCs w:val="28"/>
        </w:rPr>
        <w:t>монетаризма.</w:t>
      </w:r>
    </w:p>
    <w:p w:rsidR="00674D2D" w:rsidRDefault="00DC2A9D" w:rsidP="0054250E">
      <w:pPr>
        <w:pStyle w:val="a7"/>
        <w:spacing w:line="360" w:lineRule="auto"/>
        <w:ind w:firstLine="709"/>
        <w:contextualSpacing/>
        <w:jc w:val="both"/>
        <w:rPr>
          <w:sz w:val="28"/>
          <w:szCs w:val="28"/>
        </w:rPr>
      </w:pPr>
      <w:r w:rsidRPr="00DC2A9D">
        <w:rPr>
          <w:sz w:val="28"/>
          <w:szCs w:val="28"/>
        </w:rPr>
        <w:t xml:space="preserve">В рамках монетаризма полностью восстанавливаются роль и значение количественной теории денег (хотя и в более усложненном теоретическом виде). Все затруднения в развитии капиталистической экономики </w:t>
      </w:r>
      <w:proofErr w:type="spellStart"/>
      <w:r w:rsidRPr="00DC2A9D">
        <w:rPr>
          <w:sz w:val="28"/>
          <w:szCs w:val="28"/>
        </w:rPr>
        <w:t>монетаристы</w:t>
      </w:r>
      <w:proofErr w:type="spellEnd"/>
      <w:r w:rsidRPr="00DC2A9D">
        <w:rPr>
          <w:sz w:val="28"/>
          <w:szCs w:val="28"/>
        </w:rPr>
        <w:t xml:space="preserve"> </w:t>
      </w:r>
      <w:r w:rsidRPr="00DC2A9D">
        <w:rPr>
          <w:sz w:val="28"/>
          <w:szCs w:val="28"/>
        </w:rPr>
        <w:lastRenderedPageBreak/>
        <w:t xml:space="preserve">объясняют чрезмерной экономической ролью государства, включая и его неумение управлять денежной эмиссией. В соответствии с идеями </w:t>
      </w:r>
      <w:proofErr w:type="spellStart"/>
      <w:r w:rsidRPr="00DC2A9D">
        <w:rPr>
          <w:sz w:val="28"/>
          <w:szCs w:val="28"/>
        </w:rPr>
        <w:t>монетаристов</w:t>
      </w:r>
      <w:proofErr w:type="spellEnd"/>
      <w:r w:rsidRPr="00DC2A9D">
        <w:rPr>
          <w:sz w:val="28"/>
          <w:szCs w:val="28"/>
        </w:rPr>
        <w:t xml:space="preserve"> решающая роль государства в экономике должна сводиться к устойчивому равномерному увеличению количества денег в обращении, что </w:t>
      </w:r>
      <w:r w:rsidR="008C44DD" w:rsidRPr="008C44DD">
        <w:rPr>
          <w:sz w:val="28"/>
          <w:szCs w:val="28"/>
        </w:rPr>
        <w:t>само п</w:t>
      </w:r>
      <w:r w:rsidRPr="00DC2A9D">
        <w:rPr>
          <w:sz w:val="28"/>
          <w:szCs w:val="28"/>
        </w:rPr>
        <w:t>о себе должно обеспечить здоровое развитие рыночной экономики.</w:t>
      </w:r>
    </w:p>
    <w:p w:rsidR="00DC2A9D" w:rsidRDefault="00DC2A9D" w:rsidP="0054250E">
      <w:pPr>
        <w:pStyle w:val="a7"/>
        <w:spacing w:line="360" w:lineRule="auto"/>
        <w:ind w:firstLine="709"/>
        <w:contextualSpacing/>
        <w:jc w:val="both"/>
        <w:rPr>
          <w:sz w:val="28"/>
          <w:szCs w:val="28"/>
        </w:rPr>
      </w:pPr>
      <w:r w:rsidRPr="00DC2A9D">
        <w:rPr>
          <w:sz w:val="28"/>
          <w:szCs w:val="28"/>
        </w:rPr>
        <w:t xml:space="preserve">Инфляция, в понимании </w:t>
      </w:r>
      <w:proofErr w:type="spellStart"/>
      <w:r w:rsidRPr="00DC2A9D">
        <w:rPr>
          <w:sz w:val="28"/>
          <w:szCs w:val="28"/>
        </w:rPr>
        <w:t>монетаристов</w:t>
      </w:r>
      <w:proofErr w:type="spellEnd"/>
      <w:r w:rsidRPr="00DC2A9D">
        <w:rPr>
          <w:sz w:val="28"/>
          <w:szCs w:val="28"/>
        </w:rPr>
        <w:t>, — чисто денежное явление, вызываемое чрезмерным количеством денег в обращении</w:t>
      </w:r>
      <w:r w:rsidR="00674D2D">
        <w:rPr>
          <w:sz w:val="28"/>
          <w:szCs w:val="28"/>
        </w:rPr>
        <w:t xml:space="preserve"> (</w:t>
      </w:r>
      <w:proofErr w:type="gramStart"/>
      <w:r w:rsidR="00674D2D">
        <w:rPr>
          <w:sz w:val="28"/>
          <w:szCs w:val="28"/>
        </w:rPr>
        <w:t>см</w:t>
      </w:r>
      <w:proofErr w:type="gramEnd"/>
      <w:r w:rsidR="00674D2D">
        <w:rPr>
          <w:sz w:val="28"/>
          <w:szCs w:val="28"/>
        </w:rPr>
        <w:t>. рис. 2.5.</w:t>
      </w:r>
      <w:r w:rsidR="00CE6313">
        <w:rPr>
          <w:sz w:val="28"/>
          <w:szCs w:val="28"/>
        </w:rPr>
        <w:t>)</w:t>
      </w:r>
      <w:r w:rsidRPr="00DC2A9D">
        <w:rPr>
          <w:sz w:val="28"/>
          <w:szCs w:val="28"/>
        </w:rPr>
        <w:t>. Большую роль в экономическ</w:t>
      </w:r>
      <w:r w:rsidR="008C44DD" w:rsidRPr="008C44DD">
        <w:rPr>
          <w:sz w:val="28"/>
          <w:szCs w:val="28"/>
        </w:rPr>
        <w:t xml:space="preserve">ом развитии они придают </w:t>
      </w:r>
      <w:r w:rsidRPr="00DC2A9D">
        <w:rPr>
          <w:sz w:val="28"/>
          <w:szCs w:val="28"/>
        </w:rPr>
        <w:t>инфляционным ожиданиям, объясняя, в частности, ими количественные закономернос</w:t>
      </w:r>
      <w:r w:rsidR="008C44DD" w:rsidRPr="008C44DD">
        <w:rPr>
          <w:sz w:val="28"/>
          <w:szCs w:val="28"/>
        </w:rPr>
        <w:t>ти, противоречащие «кривой Фи</w:t>
      </w:r>
      <w:r w:rsidRPr="00DC2A9D">
        <w:rPr>
          <w:sz w:val="28"/>
          <w:szCs w:val="28"/>
        </w:rPr>
        <w:t xml:space="preserve">липса», искажающие величину совокупного спроса и предложения. Борьба с инфляцией у </w:t>
      </w:r>
      <w:proofErr w:type="spellStart"/>
      <w:r w:rsidRPr="00DC2A9D">
        <w:rPr>
          <w:sz w:val="28"/>
          <w:szCs w:val="28"/>
        </w:rPr>
        <w:t>монетаристов</w:t>
      </w:r>
      <w:proofErr w:type="spellEnd"/>
      <w:r w:rsidRPr="00DC2A9D">
        <w:rPr>
          <w:sz w:val="28"/>
          <w:szCs w:val="28"/>
        </w:rPr>
        <w:t xml:space="preserve"> сводится к мерам, направленным на уменьшение количества денег в обращении и </w:t>
      </w:r>
      <w:r w:rsidR="008C44DD" w:rsidRPr="008C44DD">
        <w:rPr>
          <w:sz w:val="28"/>
          <w:szCs w:val="28"/>
        </w:rPr>
        <w:t>платежеспособного спроса, т.е.</w:t>
      </w:r>
      <w:r w:rsidRPr="00DC2A9D">
        <w:rPr>
          <w:sz w:val="28"/>
          <w:szCs w:val="28"/>
        </w:rPr>
        <w:t xml:space="preserve">, к основным мерам дефляционной политики, включая и </w:t>
      </w:r>
      <w:proofErr w:type="spellStart"/>
      <w:r w:rsidRPr="00DC2A9D">
        <w:rPr>
          <w:sz w:val="28"/>
          <w:szCs w:val="28"/>
        </w:rPr>
        <w:t>таргетирование</w:t>
      </w:r>
      <w:proofErr w:type="spellEnd"/>
      <w:r w:rsidRPr="00DC2A9D">
        <w:rPr>
          <w:sz w:val="28"/>
          <w:szCs w:val="28"/>
        </w:rPr>
        <w:t xml:space="preserve"> — политику сдерживания роста количества денег (денежных агрегатов) в заранее заданных пределах. Особое значение придается полной ликвидации дефицитного бюджетного финансирования и устойчивому поддержанию жесткой ограничительной кредитно-денежной политики. </w:t>
      </w:r>
      <w:proofErr w:type="spellStart"/>
      <w:r w:rsidRPr="00DC2A9D">
        <w:rPr>
          <w:sz w:val="28"/>
          <w:szCs w:val="28"/>
        </w:rPr>
        <w:t>Монетаристы</w:t>
      </w:r>
      <w:proofErr w:type="spellEnd"/>
      <w:r w:rsidRPr="00DC2A9D">
        <w:rPr>
          <w:sz w:val="28"/>
          <w:szCs w:val="28"/>
        </w:rPr>
        <w:t xml:space="preserve"> полностью отрицают какую-либо значимость мер борьбы с инфляцией издержек и предлагают воздействовать на рыночную конъюнктуру путем всемерной поддержки </w:t>
      </w:r>
      <w:r w:rsidR="008C44DD" w:rsidRPr="008C44DD">
        <w:rPr>
          <w:sz w:val="28"/>
          <w:szCs w:val="28"/>
        </w:rPr>
        <w:t>конкурентно</w:t>
      </w:r>
      <w:r w:rsidR="00CE6313">
        <w:rPr>
          <w:sz w:val="28"/>
          <w:szCs w:val="28"/>
        </w:rPr>
        <w:t xml:space="preserve"> </w:t>
      </w:r>
      <w:r w:rsidR="00CE6313" w:rsidRPr="00DC2A9D">
        <w:rPr>
          <w:sz w:val="28"/>
          <w:szCs w:val="28"/>
        </w:rPr>
        <w:t>—</w:t>
      </w:r>
      <w:r w:rsidRPr="00DC2A9D">
        <w:rPr>
          <w:sz w:val="28"/>
          <w:szCs w:val="28"/>
        </w:rPr>
        <w:t xml:space="preserve"> рыночного климата, а во внешнеэкономических отношениях — плавающего курса валют.</w:t>
      </w:r>
      <w:r w:rsidR="00E5252E">
        <w:rPr>
          <w:rStyle w:val="af2"/>
          <w:sz w:val="28"/>
          <w:szCs w:val="28"/>
        </w:rPr>
        <w:footnoteReference w:id="4"/>
      </w:r>
    </w:p>
    <w:p w:rsidR="00CE6313" w:rsidRDefault="00CE6313" w:rsidP="0054250E">
      <w:pPr>
        <w:spacing w:before="100" w:beforeAutospacing="1" w:after="100" w:afterAutospacing="1" w:line="360" w:lineRule="auto"/>
        <w:ind w:firstLine="709"/>
        <w:contextualSpacing/>
        <w:jc w:val="both"/>
        <w:rPr>
          <w:sz w:val="28"/>
          <w:szCs w:val="28"/>
        </w:rPr>
      </w:pPr>
      <w:r>
        <w:rPr>
          <w:noProof/>
        </w:rPr>
        <w:drawing>
          <wp:inline distT="0" distB="0" distL="0" distR="0">
            <wp:extent cx="3952875" cy="1571625"/>
            <wp:effectExtent l="19050" t="0" r="9525" b="0"/>
            <wp:docPr id="5" name="Рисунок 3" descr="https://upload.wikimedia.org/wikipedia/commons/thumb/d/d3/P_AD1.svg/500px-P_AD1.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thumb/d/d3/P_AD1.svg/500px-P_AD1.svg.png"/>
                    <pic:cNvPicPr>
                      <a:picLocks noChangeAspect="1" noChangeArrowheads="1"/>
                    </pic:cNvPicPr>
                  </pic:nvPicPr>
                  <pic:blipFill>
                    <a:blip r:embed="rId29" cstate="print"/>
                    <a:srcRect/>
                    <a:stretch>
                      <a:fillRect/>
                    </a:stretch>
                  </pic:blipFill>
                  <pic:spPr bwMode="auto">
                    <a:xfrm>
                      <a:off x="0" y="0"/>
                      <a:ext cx="3952875" cy="1571625"/>
                    </a:xfrm>
                    <a:prstGeom prst="rect">
                      <a:avLst/>
                    </a:prstGeom>
                    <a:noFill/>
                    <a:ln w="9525">
                      <a:noFill/>
                      <a:miter lim="800000"/>
                      <a:headEnd/>
                      <a:tailEnd/>
                    </a:ln>
                  </pic:spPr>
                </pic:pic>
              </a:graphicData>
            </a:graphic>
          </wp:inline>
        </w:drawing>
      </w:r>
    </w:p>
    <w:p w:rsidR="00674D2D" w:rsidRDefault="00674D2D" w:rsidP="0054250E">
      <w:pPr>
        <w:spacing w:before="100" w:beforeAutospacing="1" w:after="100" w:afterAutospacing="1" w:line="360" w:lineRule="auto"/>
        <w:ind w:firstLine="709"/>
        <w:contextualSpacing/>
        <w:jc w:val="both"/>
        <w:rPr>
          <w:sz w:val="28"/>
          <w:szCs w:val="28"/>
        </w:rPr>
      </w:pPr>
      <w:r>
        <w:rPr>
          <w:sz w:val="28"/>
          <w:szCs w:val="28"/>
        </w:rPr>
        <w:t xml:space="preserve">Рис. 2.5. </w:t>
      </w:r>
      <w:r w:rsidRPr="00CE6313">
        <w:rPr>
          <w:sz w:val="28"/>
          <w:szCs w:val="28"/>
        </w:rPr>
        <w:t>Монетаристская концепция инфляции</w:t>
      </w:r>
    </w:p>
    <w:p w:rsidR="00674D2D" w:rsidRPr="00DC2A9D" w:rsidRDefault="00674D2D" w:rsidP="0054250E">
      <w:pPr>
        <w:spacing w:before="100" w:beforeAutospacing="1" w:after="100" w:afterAutospacing="1" w:line="360" w:lineRule="auto"/>
        <w:ind w:firstLine="709"/>
        <w:contextualSpacing/>
        <w:jc w:val="both"/>
        <w:rPr>
          <w:sz w:val="28"/>
          <w:szCs w:val="28"/>
        </w:rPr>
      </w:pPr>
    </w:p>
    <w:p w:rsidR="00674D2D" w:rsidRDefault="00DC2A9D" w:rsidP="0054250E">
      <w:pPr>
        <w:spacing w:before="100" w:beforeAutospacing="1" w:after="100" w:afterAutospacing="1" w:line="360" w:lineRule="auto"/>
        <w:ind w:firstLine="709"/>
        <w:contextualSpacing/>
        <w:jc w:val="both"/>
        <w:rPr>
          <w:sz w:val="28"/>
          <w:szCs w:val="28"/>
        </w:rPr>
      </w:pPr>
      <w:r w:rsidRPr="00DC2A9D">
        <w:rPr>
          <w:sz w:val="28"/>
          <w:szCs w:val="28"/>
        </w:rPr>
        <w:t>Монетаристский подход, направленный на регулирование инфляции спроса, заключается в следующем:</w:t>
      </w:r>
    </w:p>
    <w:p w:rsidR="00674D2D" w:rsidRDefault="00DC2A9D" w:rsidP="0054250E">
      <w:pPr>
        <w:pStyle w:val="a4"/>
        <w:numPr>
          <w:ilvl w:val="0"/>
          <w:numId w:val="33"/>
        </w:numPr>
        <w:spacing w:before="100" w:beforeAutospacing="1" w:after="100" w:afterAutospacing="1" w:line="360" w:lineRule="auto"/>
        <w:jc w:val="both"/>
        <w:rPr>
          <w:sz w:val="28"/>
          <w:szCs w:val="28"/>
        </w:rPr>
      </w:pPr>
      <w:r w:rsidRPr="00674D2D">
        <w:rPr>
          <w:sz w:val="28"/>
          <w:szCs w:val="28"/>
        </w:rPr>
        <w:t>денежная сфера оказывает определяющее влияние на развитие экономики;</w:t>
      </w:r>
    </w:p>
    <w:p w:rsidR="00674D2D" w:rsidRDefault="00DC2A9D" w:rsidP="0054250E">
      <w:pPr>
        <w:pStyle w:val="a4"/>
        <w:numPr>
          <w:ilvl w:val="0"/>
          <w:numId w:val="33"/>
        </w:numPr>
        <w:spacing w:before="100" w:beforeAutospacing="1" w:after="100" w:afterAutospacing="1" w:line="360" w:lineRule="auto"/>
        <w:jc w:val="both"/>
        <w:rPr>
          <w:sz w:val="28"/>
          <w:szCs w:val="28"/>
        </w:rPr>
      </w:pPr>
      <w:r w:rsidRPr="00674D2D">
        <w:rPr>
          <w:sz w:val="28"/>
          <w:szCs w:val="28"/>
        </w:rPr>
        <w:t xml:space="preserve">денежное обращение должно быть устойчивым и </w:t>
      </w:r>
      <w:proofErr w:type="gramStart"/>
      <w:r w:rsidRPr="00674D2D">
        <w:rPr>
          <w:sz w:val="28"/>
          <w:szCs w:val="28"/>
        </w:rPr>
        <w:t xml:space="preserve">кон </w:t>
      </w:r>
      <w:proofErr w:type="spellStart"/>
      <w:r w:rsidRPr="00674D2D">
        <w:rPr>
          <w:sz w:val="28"/>
          <w:szCs w:val="28"/>
        </w:rPr>
        <w:t>тролируемым</w:t>
      </w:r>
      <w:proofErr w:type="spellEnd"/>
      <w:proofErr w:type="gramEnd"/>
      <w:r w:rsidRPr="00674D2D">
        <w:rPr>
          <w:sz w:val="28"/>
          <w:szCs w:val="28"/>
        </w:rPr>
        <w:t xml:space="preserve"> со стороны монетарных органов;</w:t>
      </w:r>
    </w:p>
    <w:p w:rsidR="00674D2D" w:rsidRDefault="00DC2A9D" w:rsidP="0054250E">
      <w:pPr>
        <w:pStyle w:val="a4"/>
        <w:numPr>
          <w:ilvl w:val="0"/>
          <w:numId w:val="33"/>
        </w:numPr>
        <w:spacing w:before="100" w:beforeAutospacing="1" w:after="100" w:afterAutospacing="1" w:line="360" w:lineRule="auto"/>
        <w:jc w:val="both"/>
        <w:rPr>
          <w:sz w:val="28"/>
          <w:szCs w:val="28"/>
        </w:rPr>
      </w:pPr>
      <w:r w:rsidRPr="00674D2D">
        <w:rPr>
          <w:sz w:val="28"/>
          <w:szCs w:val="28"/>
        </w:rPr>
        <w:t>инфляция нарушает денежное обращение и должна сводиться к минимуму;</w:t>
      </w:r>
    </w:p>
    <w:p w:rsidR="00674D2D" w:rsidRDefault="00DC2A9D" w:rsidP="0054250E">
      <w:pPr>
        <w:pStyle w:val="a4"/>
        <w:numPr>
          <w:ilvl w:val="0"/>
          <w:numId w:val="33"/>
        </w:numPr>
        <w:spacing w:before="100" w:beforeAutospacing="1" w:after="100" w:afterAutospacing="1" w:line="360" w:lineRule="auto"/>
        <w:jc w:val="both"/>
        <w:rPr>
          <w:sz w:val="28"/>
          <w:szCs w:val="28"/>
        </w:rPr>
      </w:pPr>
      <w:r w:rsidRPr="00674D2D">
        <w:rPr>
          <w:sz w:val="28"/>
          <w:szCs w:val="28"/>
        </w:rPr>
        <w:t>следует соблюдать принципы «здоровых финансов»: баланс бюджетных доходов и расходов, недопущение дефицита бюджета, сокращение государственного долга;</w:t>
      </w:r>
    </w:p>
    <w:p w:rsidR="00674D2D" w:rsidRDefault="00DC2A9D" w:rsidP="0054250E">
      <w:pPr>
        <w:pStyle w:val="a4"/>
        <w:numPr>
          <w:ilvl w:val="0"/>
          <w:numId w:val="33"/>
        </w:numPr>
        <w:spacing w:before="100" w:beforeAutospacing="1" w:after="100" w:afterAutospacing="1" w:line="360" w:lineRule="auto"/>
        <w:jc w:val="both"/>
        <w:rPr>
          <w:sz w:val="28"/>
          <w:szCs w:val="28"/>
        </w:rPr>
      </w:pPr>
      <w:r w:rsidRPr="00674D2D">
        <w:rPr>
          <w:sz w:val="28"/>
          <w:szCs w:val="28"/>
        </w:rPr>
        <w:t>инструментом стимулирования предпринимательской активности и развития бизнеса является снижение налогового бремени;</w:t>
      </w:r>
    </w:p>
    <w:p w:rsidR="00674D2D" w:rsidRDefault="00DC2A9D" w:rsidP="0054250E">
      <w:pPr>
        <w:pStyle w:val="a4"/>
        <w:numPr>
          <w:ilvl w:val="0"/>
          <w:numId w:val="33"/>
        </w:numPr>
        <w:spacing w:before="100" w:beforeAutospacing="1" w:after="100" w:afterAutospacing="1" w:line="360" w:lineRule="auto"/>
        <w:jc w:val="both"/>
        <w:rPr>
          <w:sz w:val="28"/>
          <w:szCs w:val="28"/>
        </w:rPr>
      </w:pPr>
      <w:r w:rsidRPr="00674D2D">
        <w:rPr>
          <w:sz w:val="28"/>
          <w:szCs w:val="28"/>
        </w:rPr>
        <w:t>в результате снижения налогов сокращаются бюджетные (государственные) доходы;</w:t>
      </w:r>
    </w:p>
    <w:p w:rsidR="00674D2D" w:rsidRDefault="00DC2A9D" w:rsidP="0054250E">
      <w:pPr>
        <w:pStyle w:val="a4"/>
        <w:numPr>
          <w:ilvl w:val="0"/>
          <w:numId w:val="33"/>
        </w:numPr>
        <w:spacing w:before="100" w:beforeAutospacing="1" w:after="100" w:afterAutospacing="1" w:line="360" w:lineRule="auto"/>
        <w:jc w:val="both"/>
        <w:rPr>
          <w:sz w:val="28"/>
          <w:szCs w:val="28"/>
        </w:rPr>
      </w:pPr>
      <w:r w:rsidRPr="00674D2D">
        <w:rPr>
          <w:sz w:val="28"/>
          <w:szCs w:val="28"/>
        </w:rPr>
        <w:t>пропорционально сокращению доходов должны сокращаться расходы, прежде всего за счет их социальной составляющей;</w:t>
      </w:r>
    </w:p>
    <w:p w:rsidR="00674D2D" w:rsidRDefault="00DC2A9D" w:rsidP="0054250E">
      <w:pPr>
        <w:pStyle w:val="a4"/>
        <w:numPr>
          <w:ilvl w:val="0"/>
          <w:numId w:val="33"/>
        </w:numPr>
        <w:spacing w:before="100" w:beforeAutospacing="1" w:after="100" w:afterAutospacing="1" w:line="360" w:lineRule="auto"/>
        <w:jc w:val="both"/>
        <w:rPr>
          <w:sz w:val="28"/>
          <w:szCs w:val="28"/>
        </w:rPr>
      </w:pPr>
      <w:r w:rsidRPr="00674D2D">
        <w:rPr>
          <w:sz w:val="28"/>
          <w:szCs w:val="28"/>
        </w:rPr>
        <w:t>социальные расходы минимизируются, поскольку их рост снижает стимулы к труду (</w:t>
      </w:r>
      <w:proofErr w:type="spellStart"/>
      <w:r w:rsidRPr="00674D2D">
        <w:rPr>
          <w:sz w:val="28"/>
          <w:szCs w:val="28"/>
        </w:rPr>
        <w:t>зарабатыванию</w:t>
      </w:r>
      <w:proofErr w:type="spellEnd"/>
      <w:r w:rsidRPr="00674D2D">
        <w:rPr>
          <w:sz w:val="28"/>
          <w:szCs w:val="28"/>
        </w:rPr>
        <w:t xml:space="preserve"> доходов);</w:t>
      </w:r>
    </w:p>
    <w:p w:rsidR="00674D2D" w:rsidRDefault="00DC2A9D" w:rsidP="0054250E">
      <w:pPr>
        <w:pStyle w:val="a4"/>
        <w:numPr>
          <w:ilvl w:val="0"/>
          <w:numId w:val="33"/>
        </w:numPr>
        <w:spacing w:before="100" w:beforeAutospacing="1" w:after="100" w:afterAutospacing="1" w:line="360" w:lineRule="auto"/>
        <w:jc w:val="both"/>
        <w:rPr>
          <w:sz w:val="28"/>
          <w:szCs w:val="28"/>
        </w:rPr>
      </w:pPr>
      <w:r w:rsidRPr="00674D2D">
        <w:rPr>
          <w:sz w:val="28"/>
          <w:szCs w:val="28"/>
        </w:rPr>
        <w:t>государственные инвестиции сокращаются и осуществляются в соответствии с принципами интенсификации, т.е. направленности на развитие науки, высокотехнологичных отраслей, обеспечение инновационного типа развития экономики;</w:t>
      </w:r>
    </w:p>
    <w:p w:rsidR="00DC2A9D" w:rsidRPr="00674D2D" w:rsidRDefault="00DC2A9D" w:rsidP="0054250E">
      <w:pPr>
        <w:pStyle w:val="a4"/>
        <w:numPr>
          <w:ilvl w:val="0"/>
          <w:numId w:val="33"/>
        </w:numPr>
        <w:spacing w:before="100" w:beforeAutospacing="1" w:after="100" w:afterAutospacing="1" w:line="360" w:lineRule="auto"/>
        <w:jc w:val="both"/>
        <w:rPr>
          <w:sz w:val="28"/>
          <w:szCs w:val="28"/>
        </w:rPr>
      </w:pPr>
      <w:r w:rsidRPr="00674D2D">
        <w:rPr>
          <w:sz w:val="28"/>
          <w:szCs w:val="28"/>
        </w:rPr>
        <w:t>главным инструментом воздействия на экономику рассматривают объем и структуру денежной массы, валютный курс, процентные ставки, таможенные тарифы.</w:t>
      </w:r>
    </w:p>
    <w:p w:rsidR="00DC2A9D" w:rsidRDefault="00DC2A9D" w:rsidP="0054250E">
      <w:pPr>
        <w:spacing w:before="100" w:beforeAutospacing="1" w:after="100" w:afterAutospacing="1" w:line="360" w:lineRule="auto"/>
        <w:ind w:firstLine="709"/>
        <w:contextualSpacing/>
        <w:jc w:val="both"/>
        <w:rPr>
          <w:sz w:val="28"/>
          <w:szCs w:val="28"/>
        </w:rPr>
      </w:pPr>
      <w:r w:rsidRPr="00DC2A9D">
        <w:rPr>
          <w:sz w:val="28"/>
          <w:szCs w:val="28"/>
        </w:rPr>
        <w:lastRenderedPageBreak/>
        <w:t>Повышение уровня инфляции определяет рост предложения денег, приводящий к увеличению совокупного спроса. Вместе с тем весомое значение имеют инфляционные ожидания экономических субъектов (хозяйствующих агентов), которые увеличивают спрос, стремясь «сбросить» деньги, что обусловливает повышение уровня инфляции. При противоположных ожиданиях уровень инфляции может быть снижен. Логика формирования инфляционных процессов в соответствии с монетаристским подходом представлена на рис</w:t>
      </w:r>
      <w:r w:rsidR="00674D2D">
        <w:rPr>
          <w:sz w:val="28"/>
          <w:szCs w:val="28"/>
        </w:rPr>
        <w:t>унке (</w:t>
      </w:r>
      <w:proofErr w:type="gramStart"/>
      <w:r w:rsidR="00674D2D">
        <w:rPr>
          <w:sz w:val="28"/>
          <w:szCs w:val="28"/>
        </w:rPr>
        <w:t>см</w:t>
      </w:r>
      <w:proofErr w:type="gramEnd"/>
      <w:r w:rsidR="00674D2D">
        <w:rPr>
          <w:sz w:val="28"/>
          <w:szCs w:val="28"/>
        </w:rPr>
        <w:t>. рис. 2.6.).</w:t>
      </w:r>
    </w:p>
    <w:p w:rsidR="00DC2A9D" w:rsidRDefault="00DC2A9D" w:rsidP="0054250E">
      <w:pPr>
        <w:spacing w:before="100" w:beforeAutospacing="1" w:after="100" w:afterAutospacing="1" w:line="360" w:lineRule="auto"/>
        <w:ind w:firstLine="709"/>
        <w:contextualSpacing/>
        <w:jc w:val="both"/>
        <w:rPr>
          <w:sz w:val="28"/>
          <w:szCs w:val="28"/>
        </w:rPr>
      </w:pPr>
      <w:r w:rsidRPr="008C44DD">
        <w:rPr>
          <w:noProof/>
          <w:sz w:val="28"/>
          <w:szCs w:val="28"/>
        </w:rPr>
        <w:drawing>
          <wp:inline distT="0" distB="0" distL="0" distR="0">
            <wp:extent cx="5729654" cy="906780"/>
            <wp:effectExtent l="19050" t="0" r="4396" b="0"/>
            <wp:docPr id="1" name="Рисунок 1" descr="http://www.grandars.ru/images/1/review/id/2383/bbf64df6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randars.ru/images/1/review/id/2383/bbf64df694.jpg"/>
                    <pic:cNvPicPr>
                      <a:picLocks noChangeAspect="1" noChangeArrowheads="1"/>
                    </pic:cNvPicPr>
                  </pic:nvPicPr>
                  <pic:blipFill>
                    <a:blip r:embed="rId30" cstate="print">
                      <a:lum bright="-10000" contrast="10000"/>
                    </a:blip>
                    <a:srcRect/>
                    <a:stretch>
                      <a:fillRect/>
                    </a:stretch>
                  </pic:blipFill>
                  <pic:spPr bwMode="auto">
                    <a:xfrm>
                      <a:off x="0" y="0"/>
                      <a:ext cx="5729654" cy="906780"/>
                    </a:xfrm>
                    <a:prstGeom prst="rect">
                      <a:avLst/>
                    </a:prstGeom>
                    <a:noFill/>
                    <a:ln w="9525">
                      <a:noFill/>
                      <a:miter lim="800000"/>
                      <a:headEnd/>
                      <a:tailEnd/>
                    </a:ln>
                  </pic:spPr>
                </pic:pic>
              </a:graphicData>
            </a:graphic>
          </wp:inline>
        </w:drawing>
      </w:r>
    </w:p>
    <w:p w:rsidR="00674D2D" w:rsidRPr="00DC2A9D" w:rsidRDefault="00CA5D81" w:rsidP="0054250E">
      <w:pPr>
        <w:spacing w:before="100" w:beforeAutospacing="1" w:after="100" w:afterAutospacing="1" w:line="360" w:lineRule="auto"/>
        <w:ind w:firstLine="709"/>
        <w:contextualSpacing/>
        <w:jc w:val="both"/>
        <w:rPr>
          <w:sz w:val="28"/>
          <w:szCs w:val="28"/>
        </w:rPr>
      </w:pPr>
      <w:r>
        <w:rPr>
          <w:sz w:val="28"/>
          <w:szCs w:val="28"/>
        </w:rPr>
        <w:t>Рис. 2</w:t>
      </w:r>
      <w:r w:rsidR="00674D2D" w:rsidRPr="00DC2A9D">
        <w:rPr>
          <w:sz w:val="28"/>
          <w:szCs w:val="28"/>
        </w:rPr>
        <w:t>.</w:t>
      </w:r>
      <w:r>
        <w:rPr>
          <w:sz w:val="28"/>
          <w:szCs w:val="28"/>
        </w:rPr>
        <w:t>6.</w:t>
      </w:r>
      <w:r w:rsidR="00674D2D" w:rsidRPr="00DC2A9D">
        <w:rPr>
          <w:sz w:val="28"/>
          <w:szCs w:val="28"/>
        </w:rPr>
        <w:t xml:space="preserve"> Монетаристская модель инфляции</w:t>
      </w:r>
    </w:p>
    <w:p w:rsidR="00674D2D" w:rsidRPr="00DC2A9D" w:rsidRDefault="00674D2D" w:rsidP="0054250E">
      <w:pPr>
        <w:spacing w:before="100" w:beforeAutospacing="1" w:after="100" w:afterAutospacing="1" w:line="360" w:lineRule="auto"/>
        <w:ind w:firstLine="709"/>
        <w:contextualSpacing/>
        <w:jc w:val="both"/>
        <w:rPr>
          <w:sz w:val="28"/>
          <w:szCs w:val="28"/>
        </w:rPr>
      </w:pPr>
    </w:p>
    <w:p w:rsidR="00DC2A9D" w:rsidRPr="00DC2A9D" w:rsidRDefault="00DC2A9D" w:rsidP="0054250E">
      <w:pPr>
        <w:spacing w:before="100" w:beforeAutospacing="1" w:after="100" w:afterAutospacing="1" w:line="360" w:lineRule="auto"/>
        <w:ind w:firstLine="709"/>
        <w:contextualSpacing/>
        <w:jc w:val="both"/>
        <w:rPr>
          <w:sz w:val="28"/>
          <w:szCs w:val="28"/>
        </w:rPr>
      </w:pPr>
      <w:r w:rsidRPr="00DC2A9D">
        <w:rPr>
          <w:sz w:val="28"/>
          <w:szCs w:val="28"/>
        </w:rPr>
        <w:t xml:space="preserve">Для регулирования инфляционных процессов М. </w:t>
      </w:r>
      <w:r w:rsidR="008C44DD" w:rsidRPr="008C44DD">
        <w:rPr>
          <w:sz w:val="28"/>
          <w:szCs w:val="28"/>
        </w:rPr>
        <w:t>Фридман</w:t>
      </w:r>
      <w:r w:rsidRPr="00DC2A9D">
        <w:rPr>
          <w:sz w:val="28"/>
          <w:szCs w:val="28"/>
        </w:rPr>
        <w:t xml:space="preserve"> предложил «монетарное правило», согласно которому ежегодные темпы прироста денежной массы должны поддерживаться в границах 3-5%. Нижняя граница зависит от ежегодных темпов прироста основного макроэкономического результирующего показателя — ВВП. Верхняя граница определяет темп прироста денежной массы, не вызывающий инфляционных явлений в экономике.</w:t>
      </w:r>
    </w:p>
    <w:p w:rsidR="000A0B50" w:rsidRDefault="000A0B50">
      <w:pPr>
        <w:rPr>
          <w:sz w:val="28"/>
          <w:szCs w:val="28"/>
        </w:rPr>
      </w:pPr>
      <w:r>
        <w:rPr>
          <w:sz w:val="28"/>
          <w:szCs w:val="28"/>
        </w:rPr>
        <w:br w:type="page"/>
      </w:r>
    </w:p>
    <w:p w:rsidR="00706567" w:rsidRPr="00E3549D" w:rsidRDefault="000A0B50" w:rsidP="000A0B50">
      <w:pPr>
        <w:pStyle w:val="a7"/>
        <w:numPr>
          <w:ilvl w:val="0"/>
          <w:numId w:val="4"/>
        </w:numPr>
        <w:spacing w:line="360" w:lineRule="auto"/>
        <w:contextualSpacing/>
        <w:jc w:val="center"/>
        <w:rPr>
          <w:sz w:val="28"/>
          <w:szCs w:val="28"/>
        </w:rPr>
      </w:pPr>
      <w:r w:rsidRPr="00E3549D">
        <w:rPr>
          <w:sz w:val="28"/>
          <w:szCs w:val="28"/>
        </w:rPr>
        <w:lastRenderedPageBreak/>
        <w:t>Инфляция в России</w:t>
      </w:r>
    </w:p>
    <w:p w:rsidR="000A0B50" w:rsidRPr="00E3549D" w:rsidRDefault="000A0B50" w:rsidP="000A0B50">
      <w:pPr>
        <w:pStyle w:val="a7"/>
        <w:numPr>
          <w:ilvl w:val="1"/>
          <w:numId w:val="4"/>
        </w:numPr>
        <w:spacing w:line="360" w:lineRule="auto"/>
        <w:contextualSpacing/>
        <w:rPr>
          <w:sz w:val="28"/>
          <w:szCs w:val="28"/>
        </w:rPr>
      </w:pPr>
      <w:r w:rsidRPr="00E3549D">
        <w:rPr>
          <w:sz w:val="28"/>
          <w:szCs w:val="28"/>
        </w:rPr>
        <w:t>Антиинфляционная политика государства, методы и механизмы</w:t>
      </w:r>
    </w:p>
    <w:p w:rsidR="00CA5D81" w:rsidRDefault="00CA5D81" w:rsidP="00862E42">
      <w:pPr>
        <w:pStyle w:val="a7"/>
        <w:spacing w:line="360" w:lineRule="auto"/>
        <w:ind w:firstLine="709"/>
        <w:contextualSpacing/>
        <w:rPr>
          <w:sz w:val="28"/>
          <w:szCs w:val="28"/>
        </w:rPr>
      </w:pPr>
    </w:p>
    <w:p w:rsidR="00862E42" w:rsidRDefault="004A5BD7" w:rsidP="0054250E">
      <w:pPr>
        <w:pStyle w:val="a7"/>
        <w:spacing w:line="360" w:lineRule="auto"/>
        <w:ind w:firstLine="709"/>
        <w:contextualSpacing/>
        <w:jc w:val="both"/>
        <w:rPr>
          <w:sz w:val="28"/>
          <w:szCs w:val="28"/>
        </w:rPr>
      </w:pPr>
      <w:r w:rsidRPr="00862E42">
        <w:rPr>
          <w:sz w:val="28"/>
          <w:szCs w:val="28"/>
        </w:rPr>
        <w:t>В 2000 г. потребительские цены выросли на 20,2%, а по итогам 2013 г. этот показатель составил всего 6,5%. Инфляция в течение этих лет замедлялась постепенно, некоторое увеличение было только в 2007-2008 гг. Тем не менее, с учетом текущих темпов роста национальной экономики, уровень инфляции остается высоким</w:t>
      </w:r>
      <w:r w:rsidR="00862E42" w:rsidRPr="00862E42">
        <w:rPr>
          <w:sz w:val="28"/>
          <w:szCs w:val="28"/>
        </w:rPr>
        <w:t>. Так, например, уже в 2014 году, произошел резкий скачек,  потребительские цены выросли на 11,34% (</w:t>
      </w:r>
      <w:r w:rsidR="00CA5D81">
        <w:rPr>
          <w:sz w:val="28"/>
          <w:szCs w:val="28"/>
        </w:rPr>
        <w:t xml:space="preserve">см. </w:t>
      </w:r>
      <w:r w:rsidR="00862E42" w:rsidRPr="00862E42">
        <w:rPr>
          <w:sz w:val="28"/>
          <w:szCs w:val="28"/>
        </w:rPr>
        <w:t>Табл</w:t>
      </w:r>
      <w:r w:rsidR="00CA5D81">
        <w:rPr>
          <w:sz w:val="28"/>
          <w:szCs w:val="28"/>
        </w:rPr>
        <w:t>ицу</w:t>
      </w:r>
      <w:r w:rsidR="00862E42" w:rsidRPr="00862E42">
        <w:rPr>
          <w:sz w:val="28"/>
          <w:szCs w:val="28"/>
        </w:rPr>
        <w:t>. 1</w:t>
      </w:r>
      <w:r w:rsidR="00CA5D81">
        <w:rPr>
          <w:sz w:val="28"/>
          <w:szCs w:val="28"/>
        </w:rPr>
        <w:t>.</w:t>
      </w:r>
      <w:r w:rsidR="00862E42" w:rsidRPr="00862E42">
        <w:rPr>
          <w:sz w:val="28"/>
          <w:szCs w:val="28"/>
        </w:rPr>
        <w:t>).</w:t>
      </w:r>
    </w:p>
    <w:p w:rsidR="00CA5D81" w:rsidRPr="00862E42" w:rsidRDefault="00CA5D81" w:rsidP="0054250E">
      <w:pPr>
        <w:pStyle w:val="a7"/>
        <w:spacing w:line="360" w:lineRule="auto"/>
        <w:ind w:firstLine="709"/>
        <w:contextualSpacing/>
        <w:jc w:val="both"/>
        <w:rPr>
          <w:sz w:val="28"/>
          <w:szCs w:val="28"/>
        </w:rPr>
      </w:pPr>
    </w:p>
    <w:p w:rsidR="00862E42" w:rsidRDefault="00862E42" w:rsidP="0054250E">
      <w:pPr>
        <w:pStyle w:val="a7"/>
        <w:spacing w:line="360" w:lineRule="auto"/>
        <w:contextualSpacing/>
        <w:jc w:val="both"/>
        <w:rPr>
          <w:sz w:val="28"/>
          <w:szCs w:val="28"/>
        </w:rPr>
      </w:pPr>
      <w:r w:rsidRPr="00862E42">
        <w:rPr>
          <w:sz w:val="28"/>
          <w:szCs w:val="28"/>
        </w:rPr>
        <w:t xml:space="preserve">Таблица. 1. Месячная и годовая инфляция России с 2000 года по настоящее </w:t>
      </w:r>
      <w:r w:rsidR="00CA5D81">
        <w:rPr>
          <w:sz w:val="28"/>
          <w:szCs w:val="28"/>
        </w:rPr>
        <w:t>время (выражен</w:t>
      </w:r>
      <w:r w:rsidRPr="00862E42">
        <w:rPr>
          <w:sz w:val="28"/>
          <w:szCs w:val="28"/>
        </w:rPr>
        <w:t xml:space="preserve">а </w:t>
      </w:r>
      <w:proofErr w:type="gramStart"/>
      <w:r w:rsidRPr="00862E42">
        <w:rPr>
          <w:sz w:val="28"/>
          <w:szCs w:val="28"/>
        </w:rPr>
        <w:t>в</w:t>
      </w:r>
      <w:proofErr w:type="gramEnd"/>
      <w:r w:rsidRPr="00862E42">
        <w:rPr>
          <w:sz w:val="28"/>
          <w:szCs w:val="28"/>
        </w:rPr>
        <w:t xml:space="preserve"> %</w:t>
      </w:r>
      <w:r w:rsidR="00CA5D81">
        <w:rPr>
          <w:sz w:val="28"/>
          <w:szCs w:val="28"/>
        </w:rPr>
        <w:t>)</w:t>
      </w:r>
      <w:r w:rsidRPr="00862E42">
        <w:rPr>
          <w:sz w:val="28"/>
          <w:szCs w:val="28"/>
        </w:rPr>
        <w:t>.</w:t>
      </w:r>
      <w:r w:rsidR="00CA5D81">
        <w:rPr>
          <w:rStyle w:val="af2"/>
          <w:sz w:val="28"/>
          <w:szCs w:val="28"/>
        </w:rPr>
        <w:footnoteReference w:id="5"/>
      </w:r>
    </w:p>
    <w:tbl>
      <w:tblPr>
        <w:tblStyle w:val="a6"/>
        <w:tblW w:w="5000" w:type="pct"/>
        <w:tblLook w:val="04A0"/>
      </w:tblPr>
      <w:tblGrid>
        <w:gridCol w:w="733"/>
        <w:gridCol w:w="692"/>
        <w:gridCol w:w="691"/>
        <w:gridCol w:w="732"/>
        <w:gridCol w:w="695"/>
        <w:gridCol w:w="738"/>
        <w:gridCol w:w="760"/>
        <w:gridCol w:w="756"/>
        <w:gridCol w:w="752"/>
        <w:gridCol w:w="752"/>
        <w:gridCol w:w="691"/>
        <w:gridCol w:w="685"/>
        <w:gridCol w:w="667"/>
        <w:gridCol w:w="793"/>
      </w:tblGrid>
      <w:tr w:rsidR="00C43F3B" w:rsidRPr="00C43F3B" w:rsidTr="0031423C">
        <w:tc>
          <w:tcPr>
            <w:tcW w:w="361" w:type="pct"/>
            <w:vAlign w:val="center"/>
          </w:tcPr>
          <w:p w:rsidR="00862E42" w:rsidRPr="00C43F3B" w:rsidRDefault="00862E42" w:rsidP="0054250E">
            <w:pPr>
              <w:jc w:val="both"/>
              <w:rPr>
                <w:bCs/>
                <w:i/>
                <w:sz w:val="24"/>
                <w:szCs w:val="24"/>
              </w:rPr>
            </w:pPr>
          </w:p>
        </w:tc>
        <w:tc>
          <w:tcPr>
            <w:tcW w:w="341" w:type="pct"/>
            <w:vAlign w:val="center"/>
          </w:tcPr>
          <w:p w:rsidR="00862E42" w:rsidRPr="00C43F3B" w:rsidRDefault="00862E42" w:rsidP="0054250E">
            <w:pPr>
              <w:jc w:val="both"/>
              <w:rPr>
                <w:bCs/>
                <w:i/>
                <w:sz w:val="24"/>
                <w:szCs w:val="24"/>
              </w:rPr>
            </w:pPr>
            <w:proofErr w:type="spellStart"/>
            <w:proofErr w:type="gramStart"/>
            <w:r w:rsidRPr="00C43F3B">
              <w:rPr>
                <w:bCs/>
                <w:i/>
                <w:sz w:val="24"/>
                <w:szCs w:val="24"/>
              </w:rPr>
              <w:t>Янв</w:t>
            </w:r>
            <w:proofErr w:type="spellEnd"/>
            <w:proofErr w:type="gramEnd"/>
          </w:p>
        </w:tc>
        <w:tc>
          <w:tcPr>
            <w:tcW w:w="341" w:type="pct"/>
            <w:vAlign w:val="center"/>
          </w:tcPr>
          <w:p w:rsidR="00862E42" w:rsidRPr="00C43F3B" w:rsidRDefault="00862E42" w:rsidP="0054250E">
            <w:pPr>
              <w:jc w:val="both"/>
              <w:rPr>
                <w:bCs/>
                <w:i/>
                <w:sz w:val="24"/>
                <w:szCs w:val="24"/>
              </w:rPr>
            </w:pPr>
            <w:proofErr w:type="spellStart"/>
            <w:r w:rsidRPr="00C43F3B">
              <w:rPr>
                <w:bCs/>
                <w:i/>
                <w:sz w:val="24"/>
                <w:szCs w:val="24"/>
              </w:rPr>
              <w:t>Фев</w:t>
            </w:r>
            <w:proofErr w:type="spellEnd"/>
          </w:p>
        </w:tc>
        <w:tc>
          <w:tcPr>
            <w:tcW w:w="361" w:type="pct"/>
            <w:vAlign w:val="center"/>
          </w:tcPr>
          <w:p w:rsidR="00862E42" w:rsidRPr="00C43F3B" w:rsidRDefault="00862E42" w:rsidP="0054250E">
            <w:pPr>
              <w:jc w:val="both"/>
              <w:rPr>
                <w:bCs/>
                <w:i/>
                <w:sz w:val="24"/>
                <w:szCs w:val="24"/>
              </w:rPr>
            </w:pPr>
            <w:proofErr w:type="spellStart"/>
            <w:r w:rsidRPr="00C43F3B">
              <w:rPr>
                <w:bCs/>
                <w:i/>
                <w:sz w:val="24"/>
                <w:szCs w:val="24"/>
              </w:rPr>
              <w:t>Мар</w:t>
            </w:r>
            <w:proofErr w:type="spellEnd"/>
          </w:p>
        </w:tc>
        <w:tc>
          <w:tcPr>
            <w:tcW w:w="343" w:type="pct"/>
            <w:vAlign w:val="center"/>
          </w:tcPr>
          <w:p w:rsidR="00862E42" w:rsidRPr="00C43F3B" w:rsidRDefault="00862E42" w:rsidP="0054250E">
            <w:pPr>
              <w:jc w:val="both"/>
              <w:rPr>
                <w:bCs/>
                <w:i/>
                <w:sz w:val="24"/>
                <w:szCs w:val="24"/>
              </w:rPr>
            </w:pPr>
            <w:proofErr w:type="spellStart"/>
            <w:proofErr w:type="gramStart"/>
            <w:r w:rsidRPr="00C43F3B">
              <w:rPr>
                <w:bCs/>
                <w:i/>
                <w:sz w:val="24"/>
                <w:szCs w:val="24"/>
              </w:rPr>
              <w:t>Апр</w:t>
            </w:r>
            <w:proofErr w:type="spellEnd"/>
            <w:proofErr w:type="gramEnd"/>
          </w:p>
        </w:tc>
        <w:tc>
          <w:tcPr>
            <w:tcW w:w="364" w:type="pct"/>
            <w:vAlign w:val="center"/>
          </w:tcPr>
          <w:p w:rsidR="00862E42" w:rsidRPr="00C43F3B" w:rsidRDefault="00862E42" w:rsidP="0054250E">
            <w:pPr>
              <w:jc w:val="both"/>
              <w:rPr>
                <w:bCs/>
                <w:i/>
                <w:sz w:val="24"/>
                <w:szCs w:val="24"/>
              </w:rPr>
            </w:pPr>
            <w:r w:rsidRPr="00C43F3B">
              <w:rPr>
                <w:bCs/>
                <w:i/>
                <w:sz w:val="24"/>
                <w:szCs w:val="24"/>
              </w:rPr>
              <w:t>Май</w:t>
            </w:r>
          </w:p>
        </w:tc>
        <w:tc>
          <w:tcPr>
            <w:tcW w:w="375" w:type="pct"/>
            <w:vAlign w:val="center"/>
          </w:tcPr>
          <w:p w:rsidR="00862E42" w:rsidRPr="00C43F3B" w:rsidRDefault="00862E42" w:rsidP="0054250E">
            <w:pPr>
              <w:jc w:val="both"/>
              <w:rPr>
                <w:bCs/>
                <w:i/>
                <w:sz w:val="24"/>
                <w:szCs w:val="24"/>
              </w:rPr>
            </w:pPr>
            <w:proofErr w:type="spellStart"/>
            <w:r w:rsidRPr="00C43F3B">
              <w:rPr>
                <w:bCs/>
                <w:i/>
                <w:sz w:val="24"/>
                <w:szCs w:val="24"/>
              </w:rPr>
              <w:t>Июн</w:t>
            </w:r>
            <w:proofErr w:type="spellEnd"/>
          </w:p>
        </w:tc>
        <w:tc>
          <w:tcPr>
            <w:tcW w:w="373" w:type="pct"/>
            <w:vAlign w:val="center"/>
          </w:tcPr>
          <w:p w:rsidR="00862E42" w:rsidRPr="00C43F3B" w:rsidRDefault="00862E42" w:rsidP="0054250E">
            <w:pPr>
              <w:jc w:val="both"/>
              <w:rPr>
                <w:bCs/>
                <w:i/>
                <w:sz w:val="24"/>
                <w:szCs w:val="24"/>
              </w:rPr>
            </w:pPr>
            <w:proofErr w:type="spellStart"/>
            <w:r w:rsidRPr="00C43F3B">
              <w:rPr>
                <w:bCs/>
                <w:i/>
                <w:sz w:val="24"/>
                <w:szCs w:val="24"/>
              </w:rPr>
              <w:t>Июл</w:t>
            </w:r>
            <w:proofErr w:type="spellEnd"/>
          </w:p>
        </w:tc>
        <w:tc>
          <w:tcPr>
            <w:tcW w:w="371" w:type="pct"/>
            <w:vAlign w:val="center"/>
          </w:tcPr>
          <w:p w:rsidR="00862E42" w:rsidRPr="00C43F3B" w:rsidRDefault="00862E42" w:rsidP="0054250E">
            <w:pPr>
              <w:jc w:val="both"/>
              <w:rPr>
                <w:bCs/>
                <w:i/>
                <w:sz w:val="24"/>
                <w:szCs w:val="24"/>
              </w:rPr>
            </w:pPr>
            <w:proofErr w:type="spellStart"/>
            <w:proofErr w:type="gramStart"/>
            <w:r w:rsidRPr="00C43F3B">
              <w:rPr>
                <w:bCs/>
                <w:i/>
                <w:sz w:val="24"/>
                <w:szCs w:val="24"/>
              </w:rPr>
              <w:t>Авг</w:t>
            </w:r>
            <w:proofErr w:type="spellEnd"/>
            <w:proofErr w:type="gramEnd"/>
          </w:p>
        </w:tc>
        <w:tc>
          <w:tcPr>
            <w:tcW w:w="371" w:type="pct"/>
            <w:vAlign w:val="center"/>
          </w:tcPr>
          <w:p w:rsidR="00862E42" w:rsidRPr="00C43F3B" w:rsidRDefault="00862E42" w:rsidP="0054250E">
            <w:pPr>
              <w:jc w:val="both"/>
              <w:rPr>
                <w:bCs/>
                <w:i/>
                <w:sz w:val="24"/>
                <w:szCs w:val="24"/>
              </w:rPr>
            </w:pPr>
            <w:r w:rsidRPr="00C43F3B">
              <w:rPr>
                <w:bCs/>
                <w:i/>
                <w:sz w:val="24"/>
                <w:szCs w:val="24"/>
              </w:rPr>
              <w:t>Сен</w:t>
            </w:r>
          </w:p>
        </w:tc>
        <w:tc>
          <w:tcPr>
            <w:tcW w:w="341" w:type="pct"/>
            <w:vAlign w:val="center"/>
          </w:tcPr>
          <w:p w:rsidR="00862E42" w:rsidRPr="00C43F3B" w:rsidRDefault="00862E42" w:rsidP="0054250E">
            <w:pPr>
              <w:jc w:val="both"/>
              <w:rPr>
                <w:bCs/>
                <w:i/>
                <w:sz w:val="24"/>
                <w:szCs w:val="24"/>
              </w:rPr>
            </w:pPr>
            <w:proofErr w:type="spellStart"/>
            <w:proofErr w:type="gramStart"/>
            <w:r w:rsidRPr="00C43F3B">
              <w:rPr>
                <w:bCs/>
                <w:i/>
                <w:sz w:val="24"/>
                <w:szCs w:val="24"/>
              </w:rPr>
              <w:t>Окт</w:t>
            </w:r>
            <w:proofErr w:type="spellEnd"/>
            <w:proofErr w:type="gramEnd"/>
          </w:p>
        </w:tc>
        <w:tc>
          <w:tcPr>
            <w:tcW w:w="338" w:type="pct"/>
            <w:vAlign w:val="center"/>
          </w:tcPr>
          <w:p w:rsidR="00862E42" w:rsidRPr="00C43F3B" w:rsidRDefault="00862E42" w:rsidP="0054250E">
            <w:pPr>
              <w:jc w:val="both"/>
              <w:rPr>
                <w:bCs/>
                <w:i/>
                <w:sz w:val="24"/>
                <w:szCs w:val="24"/>
              </w:rPr>
            </w:pPr>
            <w:r w:rsidRPr="00C43F3B">
              <w:rPr>
                <w:bCs/>
                <w:i/>
                <w:sz w:val="24"/>
                <w:szCs w:val="24"/>
              </w:rPr>
              <w:t>Ноя</w:t>
            </w:r>
          </w:p>
        </w:tc>
        <w:tc>
          <w:tcPr>
            <w:tcW w:w="329" w:type="pct"/>
            <w:vAlign w:val="center"/>
          </w:tcPr>
          <w:p w:rsidR="00862E42" w:rsidRPr="00C43F3B" w:rsidRDefault="00862E42" w:rsidP="0054250E">
            <w:pPr>
              <w:jc w:val="both"/>
              <w:rPr>
                <w:bCs/>
                <w:i/>
                <w:sz w:val="24"/>
                <w:szCs w:val="24"/>
              </w:rPr>
            </w:pPr>
            <w:r w:rsidRPr="00C43F3B">
              <w:rPr>
                <w:bCs/>
                <w:i/>
                <w:sz w:val="24"/>
                <w:szCs w:val="24"/>
              </w:rPr>
              <w:t>Дек</w:t>
            </w:r>
          </w:p>
        </w:tc>
        <w:tc>
          <w:tcPr>
            <w:tcW w:w="392" w:type="pct"/>
            <w:vAlign w:val="center"/>
          </w:tcPr>
          <w:p w:rsidR="00862E42" w:rsidRPr="00C43F3B" w:rsidRDefault="00862E42" w:rsidP="0054250E">
            <w:pPr>
              <w:jc w:val="both"/>
              <w:rPr>
                <w:b/>
                <w:bCs/>
                <w:i/>
                <w:sz w:val="24"/>
                <w:szCs w:val="24"/>
              </w:rPr>
            </w:pPr>
            <w:r w:rsidRPr="00C43F3B">
              <w:rPr>
                <w:b/>
                <w:bCs/>
                <w:i/>
                <w:sz w:val="24"/>
                <w:szCs w:val="24"/>
              </w:rPr>
              <w:t>Год</w:t>
            </w:r>
          </w:p>
        </w:tc>
      </w:tr>
      <w:tr w:rsidR="00C43F3B" w:rsidRPr="00C43F3B" w:rsidTr="0031423C">
        <w:tc>
          <w:tcPr>
            <w:tcW w:w="361" w:type="pct"/>
            <w:vAlign w:val="center"/>
          </w:tcPr>
          <w:p w:rsidR="00862E42" w:rsidRPr="00C43F3B" w:rsidRDefault="00862E42" w:rsidP="0054250E">
            <w:pPr>
              <w:jc w:val="both"/>
              <w:rPr>
                <w:i/>
                <w:sz w:val="24"/>
                <w:szCs w:val="24"/>
              </w:rPr>
            </w:pPr>
            <w:r w:rsidRPr="00C43F3B">
              <w:rPr>
                <w:i/>
                <w:sz w:val="24"/>
                <w:szCs w:val="24"/>
              </w:rPr>
              <w:t>2014</w:t>
            </w:r>
          </w:p>
        </w:tc>
        <w:tc>
          <w:tcPr>
            <w:tcW w:w="341" w:type="pct"/>
            <w:vAlign w:val="center"/>
          </w:tcPr>
          <w:p w:rsidR="00862E42" w:rsidRPr="00C43F3B" w:rsidRDefault="00862E42" w:rsidP="0054250E">
            <w:pPr>
              <w:jc w:val="both"/>
              <w:rPr>
                <w:sz w:val="24"/>
                <w:szCs w:val="24"/>
              </w:rPr>
            </w:pPr>
            <w:r w:rsidRPr="00C43F3B">
              <w:rPr>
                <w:sz w:val="24"/>
                <w:szCs w:val="24"/>
              </w:rPr>
              <w:t>0,59</w:t>
            </w:r>
          </w:p>
        </w:tc>
        <w:tc>
          <w:tcPr>
            <w:tcW w:w="341" w:type="pct"/>
            <w:vAlign w:val="center"/>
          </w:tcPr>
          <w:p w:rsidR="00862E42" w:rsidRPr="00C43F3B" w:rsidRDefault="00862E42" w:rsidP="0054250E">
            <w:pPr>
              <w:jc w:val="both"/>
              <w:rPr>
                <w:sz w:val="24"/>
                <w:szCs w:val="24"/>
              </w:rPr>
            </w:pPr>
            <w:r w:rsidRPr="00C43F3B">
              <w:rPr>
                <w:sz w:val="24"/>
                <w:szCs w:val="24"/>
              </w:rPr>
              <w:t>0,70</w:t>
            </w:r>
          </w:p>
        </w:tc>
        <w:tc>
          <w:tcPr>
            <w:tcW w:w="361" w:type="pct"/>
            <w:vAlign w:val="center"/>
          </w:tcPr>
          <w:p w:rsidR="00862E42" w:rsidRPr="00C43F3B" w:rsidRDefault="00862E42" w:rsidP="0054250E">
            <w:pPr>
              <w:jc w:val="both"/>
              <w:rPr>
                <w:sz w:val="24"/>
                <w:szCs w:val="24"/>
              </w:rPr>
            </w:pPr>
            <w:r w:rsidRPr="00C43F3B">
              <w:rPr>
                <w:sz w:val="24"/>
                <w:szCs w:val="24"/>
              </w:rPr>
              <w:t>1,02</w:t>
            </w:r>
          </w:p>
        </w:tc>
        <w:tc>
          <w:tcPr>
            <w:tcW w:w="343" w:type="pct"/>
            <w:vAlign w:val="center"/>
          </w:tcPr>
          <w:p w:rsidR="00862E42" w:rsidRPr="00C43F3B" w:rsidRDefault="00862E42" w:rsidP="0054250E">
            <w:pPr>
              <w:jc w:val="both"/>
              <w:rPr>
                <w:sz w:val="24"/>
                <w:szCs w:val="24"/>
              </w:rPr>
            </w:pPr>
            <w:r w:rsidRPr="00C43F3B">
              <w:rPr>
                <w:sz w:val="24"/>
                <w:szCs w:val="24"/>
              </w:rPr>
              <w:t>0,90</w:t>
            </w:r>
          </w:p>
        </w:tc>
        <w:tc>
          <w:tcPr>
            <w:tcW w:w="364" w:type="pct"/>
            <w:vAlign w:val="center"/>
          </w:tcPr>
          <w:p w:rsidR="00862E42" w:rsidRPr="00C43F3B" w:rsidRDefault="00862E42" w:rsidP="0054250E">
            <w:pPr>
              <w:jc w:val="both"/>
              <w:rPr>
                <w:sz w:val="24"/>
                <w:szCs w:val="24"/>
              </w:rPr>
            </w:pPr>
            <w:r w:rsidRPr="00C43F3B">
              <w:rPr>
                <w:sz w:val="24"/>
                <w:szCs w:val="24"/>
              </w:rPr>
              <w:t>0,90</w:t>
            </w:r>
          </w:p>
        </w:tc>
        <w:tc>
          <w:tcPr>
            <w:tcW w:w="375" w:type="pct"/>
            <w:vAlign w:val="center"/>
          </w:tcPr>
          <w:p w:rsidR="00862E42" w:rsidRPr="00C43F3B" w:rsidRDefault="00862E42" w:rsidP="0054250E">
            <w:pPr>
              <w:jc w:val="both"/>
              <w:rPr>
                <w:sz w:val="24"/>
                <w:szCs w:val="24"/>
              </w:rPr>
            </w:pPr>
            <w:r w:rsidRPr="00C43F3B">
              <w:rPr>
                <w:sz w:val="24"/>
                <w:szCs w:val="24"/>
              </w:rPr>
              <w:t>0,62</w:t>
            </w:r>
          </w:p>
        </w:tc>
        <w:tc>
          <w:tcPr>
            <w:tcW w:w="373" w:type="pct"/>
            <w:vAlign w:val="center"/>
          </w:tcPr>
          <w:p w:rsidR="00862E42" w:rsidRPr="00C43F3B" w:rsidRDefault="00862E42" w:rsidP="0054250E">
            <w:pPr>
              <w:jc w:val="both"/>
              <w:rPr>
                <w:sz w:val="24"/>
                <w:szCs w:val="24"/>
              </w:rPr>
            </w:pPr>
            <w:r w:rsidRPr="00C43F3B">
              <w:rPr>
                <w:sz w:val="24"/>
                <w:szCs w:val="24"/>
              </w:rPr>
              <w:t>0,49</w:t>
            </w:r>
          </w:p>
        </w:tc>
        <w:tc>
          <w:tcPr>
            <w:tcW w:w="371" w:type="pct"/>
            <w:vAlign w:val="center"/>
          </w:tcPr>
          <w:p w:rsidR="00862E42" w:rsidRPr="00C43F3B" w:rsidRDefault="00862E42" w:rsidP="0054250E">
            <w:pPr>
              <w:jc w:val="both"/>
              <w:rPr>
                <w:sz w:val="24"/>
                <w:szCs w:val="24"/>
              </w:rPr>
            </w:pPr>
            <w:r w:rsidRPr="00C43F3B">
              <w:rPr>
                <w:sz w:val="24"/>
                <w:szCs w:val="24"/>
              </w:rPr>
              <w:t>0,24</w:t>
            </w:r>
          </w:p>
        </w:tc>
        <w:tc>
          <w:tcPr>
            <w:tcW w:w="371" w:type="pct"/>
            <w:vAlign w:val="center"/>
          </w:tcPr>
          <w:p w:rsidR="00862E42" w:rsidRPr="00C43F3B" w:rsidRDefault="00862E42" w:rsidP="0054250E">
            <w:pPr>
              <w:jc w:val="both"/>
              <w:rPr>
                <w:sz w:val="24"/>
                <w:szCs w:val="24"/>
              </w:rPr>
            </w:pPr>
            <w:r w:rsidRPr="00C43F3B">
              <w:rPr>
                <w:sz w:val="24"/>
                <w:szCs w:val="24"/>
              </w:rPr>
              <w:t>0,65</w:t>
            </w:r>
          </w:p>
        </w:tc>
        <w:tc>
          <w:tcPr>
            <w:tcW w:w="341" w:type="pct"/>
            <w:vAlign w:val="center"/>
          </w:tcPr>
          <w:p w:rsidR="00862E42" w:rsidRPr="00C43F3B" w:rsidRDefault="00862E42" w:rsidP="0054250E">
            <w:pPr>
              <w:jc w:val="both"/>
              <w:rPr>
                <w:sz w:val="24"/>
                <w:szCs w:val="24"/>
              </w:rPr>
            </w:pPr>
            <w:r w:rsidRPr="00C43F3B">
              <w:rPr>
                <w:sz w:val="24"/>
                <w:szCs w:val="24"/>
              </w:rPr>
              <w:t>0,82</w:t>
            </w:r>
          </w:p>
        </w:tc>
        <w:tc>
          <w:tcPr>
            <w:tcW w:w="338" w:type="pct"/>
            <w:vAlign w:val="center"/>
          </w:tcPr>
          <w:p w:rsidR="00862E42" w:rsidRPr="00C43F3B" w:rsidRDefault="00862E42" w:rsidP="0054250E">
            <w:pPr>
              <w:jc w:val="both"/>
              <w:rPr>
                <w:sz w:val="24"/>
                <w:szCs w:val="24"/>
              </w:rPr>
            </w:pPr>
            <w:r w:rsidRPr="00C43F3B">
              <w:rPr>
                <w:sz w:val="24"/>
                <w:szCs w:val="24"/>
              </w:rPr>
              <w:t>1,28</w:t>
            </w:r>
          </w:p>
        </w:tc>
        <w:tc>
          <w:tcPr>
            <w:tcW w:w="329" w:type="pct"/>
            <w:vAlign w:val="center"/>
          </w:tcPr>
          <w:p w:rsidR="00862E42" w:rsidRPr="00C43F3B" w:rsidRDefault="00862E42" w:rsidP="0054250E">
            <w:pPr>
              <w:jc w:val="both"/>
              <w:rPr>
                <w:sz w:val="24"/>
                <w:szCs w:val="24"/>
              </w:rPr>
            </w:pPr>
            <w:r w:rsidRPr="00C43F3B">
              <w:rPr>
                <w:sz w:val="24"/>
                <w:szCs w:val="24"/>
              </w:rPr>
              <w:t>2,60</w:t>
            </w:r>
          </w:p>
        </w:tc>
        <w:tc>
          <w:tcPr>
            <w:tcW w:w="392" w:type="pct"/>
            <w:vAlign w:val="center"/>
          </w:tcPr>
          <w:p w:rsidR="00862E42" w:rsidRPr="00C43F3B" w:rsidRDefault="00862E42" w:rsidP="0054250E">
            <w:pPr>
              <w:jc w:val="both"/>
              <w:rPr>
                <w:sz w:val="24"/>
                <w:szCs w:val="24"/>
              </w:rPr>
            </w:pPr>
            <w:r w:rsidRPr="00C43F3B">
              <w:rPr>
                <w:sz w:val="24"/>
                <w:szCs w:val="24"/>
              </w:rPr>
              <w:t>11,34</w:t>
            </w:r>
          </w:p>
        </w:tc>
      </w:tr>
      <w:tr w:rsidR="00C43F3B" w:rsidRPr="00C43F3B" w:rsidTr="0031423C">
        <w:tc>
          <w:tcPr>
            <w:tcW w:w="361" w:type="pct"/>
            <w:vAlign w:val="center"/>
          </w:tcPr>
          <w:p w:rsidR="00862E42" w:rsidRPr="00C43F3B" w:rsidRDefault="00862E42" w:rsidP="0054250E">
            <w:pPr>
              <w:jc w:val="both"/>
              <w:rPr>
                <w:i/>
                <w:sz w:val="24"/>
                <w:szCs w:val="24"/>
              </w:rPr>
            </w:pPr>
            <w:r w:rsidRPr="00C43F3B">
              <w:rPr>
                <w:i/>
                <w:sz w:val="24"/>
                <w:szCs w:val="24"/>
              </w:rPr>
              <w:t>2013</w:t>
            </w:r>
          </w:p>
        </w:tc>
        <w:tc>
          <w:tcPr>
            <w:tcW w:w="341" w:type="pct"/>
            <w:vAlign w:val="center"/>
          </w:tcPr>
          <w:p w:rsidR="00862E42" w:rsidRPr="00C43F3B" w:rsidRDefault="00862E42" w:rsidP="0054250E">
            <w:pPr>
              <w:jc w:val="both"/>
              <w:rPr>
                <w:sz w:val="24"/>
                <w:szCs w:val="24"/>
              </w:rPr>
            </w:pPr>
            <w:r w:rsidRPr="00C43F3B">
              <w:rPr>
                <w:sz w:val="24"/>
                <w:szCs w:val="24"/>
              </w:rPr>
              <w:t>0,97</w:t>
            </w:r>
          </w:p>
        </w:tc>
        <w:tc>
          <w:tcPr>
            <w:tcW w:w="341" w:type="pct"/>
            <w:vAlign w:val="center"/>
          </w:tcPr>
          <w:p w:rsidR="00862E42" w:rsidRPr="00C43F3B" w:rsidRDefault="00862E42" w:rsidP="0054250E">
            <w:pPr>
              <w:jc w:val="both"/>
              <w:rPr>
                <w:sz w:val="24"/>
                <w:szCs w:val="24"/>
              </w:rPr>
            </w:pPr>
            <w:r w:rsidRPr="00C43F3B">
              <w:rPr>
                <w:sz w:val="24"/>
                <w:szCs w:val="24"/>
              </w:rPr>
              <w:t>0,56</w:t>
            </w:r>
          </w:p>
        </w:tc>
        <w:tc>
          <w:tcPr>
            <w:tcW w:w="361" w:type="pct"/>
            <w:vAlign w:val="center"/>
          </w:tcPr>
          <w:p w:rsidR="00862E42" w:rsidRPr="00C43F3B" w:rsidRDefault="00862E42" w:rsidP="0054250E">
            <w:pPr>
              <w:jc w:val="both"/>
              <w:rPr>
                <w:sz w:val="24"/>
                <w:szCs w:val="24"/>
              </w:rPr>
            </w:pPr>
            <w:r w:rsidRPr="00C43F3B">
              <w:rPr>
                <w:sz w:val="24"/>
                <w:szCs w:val="24"/>
              </w:rPr>
              <w:t>0,34</w:t>
            </w:r>
          </w:p>
        </w:tc>
        <w:tc>
          <w:tcPr>
            <w:tcW w:w="343" w:type="pct"/>
            <w:vAlign w:val="center"/>
          </w:tcPr>
          <w:p w:rsidR="00862E42" w:rsidRPr="00C43F3B" w:rsidRDefault="00862E42" w:rsidP="0054250E">
            <w:pPr>
              <w:jc w:val="both"/>
              <w:rPr>
                <w:sz w:val="24"/>
                <w:szCs w:val="24"/>
              </w:rPr>
            </w:pPr>
            <w:r w:rsidRPr="00C43F3B">
              <w:rPr>
                <w:sz w:val="24"/>
                <w:szCs w:val="24"/>
              </w:rPr>
              <w:t>0,51</w:t>
            </w:r>
          </w:p>
        </w:tc>
        <w:tc>
          <w:tcPr>
            <w:tcW w:w="364" w:type="pct"/>
            <w:vAlign w:val="center"/>
          </w:tcPr>
          <w:p w:rsidR="00862E42" w:rsidRPr="00C43F3B" w:rsidRDefault="00862E42" w:rsidP="0054250E">
            <w:pPr>
              <w:jc w:val="both"/>
              <w:rPr>
                <w:sz w:val="24"/>
                <w:szCs w:val="24"/>
              </w:rPr>
            </w:pPr>
            <w:r w:rsidRPr="00C43F3B">
              <w:rPr>
                <w:sz w:val="24"/>
                <w:szCs w:val="24"/>
              </w:rPr>
              <w:t>0,66</w:t>
            </w:r>
          </w:p>
        </w:tc>
        <w:tc>
          <w:tcPr>
            <w:tcW w:w="375" w:type="pct"/>
            <w:vAlign w:val="center"/>
          </w:tcPr>
          <w:p w:rsidR="00862E42" w:rsidRPr="00C43F3B" w:rsidRDefault="00862E42" w:rsidP="0054250E">
            <w:pPr>
              <w:jc w:val="both"/>
              <w:rPr>
                <w:sz w:val="24"/>
                <w:szCs w:val="24"/>
              </w:rPr>
            </w:pPr>
            <w:r w:rsidRPr="00C43F3B">
              <w:rPr>
                <w:sz w:val="24"/>
                <w:szCs w:val="24"/>
              </w:rPr>
              <w:t>0,42</w:t>
            </w:r>
          </w:p>
        </w:tc>
        <w:tc>
          <w:tcPr>
            <w:tcW w:w="373" w:type="pct"/>
            <w:vAlign w:val="center"/>
          </w:tcPr>
          <w:p w:rsidR="00862E42" w:rsidRPr="00C43F3B" w:rsidRDefault="00862E42" w:rsidP="0054250E">
            <w:pPr>
              <w:jc w:val="both"/>
              <w:rPr>
                <w:sz w:val="24"/>
                <w:szCs w:val="24"/>
              </w:rPr>
            </w:pPr>
            <w:r w:rsidRPr="00C43F3B">
              <w:rPr>
                <w:sz w:val="24"/>
                <w:szCs w:val="24"/>
              </w:rPr>
              <w:t>0,82</w:t>
            </w:r>
          </w:p>
        </w:tc>
        <w:tc>
          <w:tcPr>
            <w:tcW w:w="371" w:type="pct"/>
            <w:vAlign w:val="center"/>
          </w:tcPr>
          <w:p w:rsidR="00862E42" w:rsidRPr="00C43F3B" w:rsidRDefault="00862E42" w:rsidP="0054250E">
            <w:pPr>
              <w:jc w:val="both"/>
              <w:rPr>
                <w:sz w:val="24"/>
                <w:szCs w:val="24"/>
              </w:rPr>
            </w:pPr>
            <w:r w:rsidRPr="00C43F3B">
              <w:rPr>
                <w:sz w:val="24"/>
                <w:szCs w:val="24"/>
              </w:rPr>
              <w:t>0,14</w:t>
            </w:r>
          </w:p>
        </w:tc>
        <w:tc>
          <w:tcPr>
            <w:tcW w:w="371" w:type="pct"/>
            <w:vAlign w:val="center"/>
          </w:tcPr>
          <w:p w:rsidR="00862E42" w:rsidRPr="00C43F3B" w:rsidRDefault="00862E42" w:rsidP="0054250E">
            <w:pPr>
              <w:jc w:val="both"/>
              <w:rPr>
                <w:sz w:val="24"/>
                <w:szCs w:val="24"/>
              </w:rPr>
            </w:pPr>
            <w:r w:rsidRPr="00C43F3B">
              <w:rPr>
                <w:sz w:val="24"/>
                <w:szCs w:val="24"/>
              </w:rPr>
              <w:t>0,21</w:t>
            </w:r>
          </w:p>
        </w:tc>
        <w:tc>
          <w:tcPr>
            <w:tcW w:w="341" w:type="pct"/>
            <w:vAlign w:val="center"/>
          </w:tcPr>
          <w:p w:rsidR="00862E42" w:rsidRPr="00C43F3B" w:rsidRDefault="00862E42" w:rsidP="0054250E">
            <w:pPr>
              <w:jc w:val="both"/>
              <w:rPr>
                <w:sz w:val="24"/>
                <w:szCs w:val="24"/>
              </w:rPr>
            </w:pPr>
            <w:r w:rsidRPr="00C43F3B">
              <w:rPr>
                <w:sz w:val="24"/>
                <w:szCs w:val="24"/>
              </w:rPr>
              <w:t>0,57</w:t>
            </w:r>
          </w:p>
        </w:tc>
        <w:tc>
          <w:tcPr>
            <w:tcW w:w="338" w:type="pct"/>
            <w:vAlign w:val="center"/>
          </w:tcPr>
          <w:p w:rsidR="00862E42" w:rsidRPr="00C43F3B" w:rsidRDefault="00862E42" w:rsidP="0054250E">
            <w:pPr>
              <w:jc w:val="both"/>
              <w:rPr>
                <w:sz w:val="24"/>
                <w:szCs w:val="24"/>
              </w:rPr>
            </w:pPr>
            <w:r w:rsidRPr="00C43F3B">
              <w:rPr>
                <w:sz w:val="24"/>
                <w:szCs w:val="24"/>
              </w:rPr>
              <w:t>0,56</w:t>
            </w:r>
          </w:p>
        </w:tc>
        <w:tc>
          <w:tcPr>
            <w:tcW w:w="329" w:type="pct"/>
            <w:vAlign w:val="center"/>
          </w:tcPr>
          <w:p w:rsidR="00862E42" w:rsidRPr="00C43F3B" w:rsidRDefault="00862E42" w:rsidP="0054250E">
            <w:pPr>
              <w:jc w:val="both"/>
              <w:rPr>
                <w:sz w:val="24"/>
                <w:szCs w:val="24"/>
              </w:rPr>
            </w:pPr>
            <w:r w:rsidRPr="00C43F3B">
              <w:rPr>
                <w:sz w:val="24"/>
                <w:szCs w:val="24"/>
              </w:rPr>
              <w:t>0,51</w:t>
            </w:r>
          </w:p>
        </w:tc>
        <w:tc>
          <w:tcPr>
            <w:tcW w:w="392" w:type="pct"/>
            <w:vAlign w:val="center"/>
          </w:tcPr>
          <w:p w:rsidR="00862E42" w:rsidRPr="00C43F3B" w:rsidRDefault="00862E42" w:rsidP="0054250E">
            <w:pPr>
              <w:jc w:val="both"/>
              <w:rPr>
                <w:sz w:val="24"/>
                <w:szCs w:val="24"/>
              </w:rPr>
            </w:pPr>
            <w:r w:rsidRPr="00C43F3B">
              <w:rPr>
                <w:sz w:val="24"/>
                <w:szCs w:val="24"/>
              </w:rPr>
              <w:t>6,45</w:t>
            </w:r>
          </w:p>
        </w:tc>
      </w:tr>
      <w:tr w:rsidR="00C43F3B" w:rsidRPr="00C43F3B" w:rsidTr="0031423C">
        <w:tc>
          <w:tcPr>
            <w:tcW w:w="361" w:type="pct"/>
            <w:vAlign w:val="center"/>
          </w:tcPr>
          <w:p w:rsidR="00862E42" w:rsidRPr="00C43F3B" w:rsidRDefault="00862E42" w:rsidP="0054250E">
            <w:pPr>
              <w:jc w:val="both"/>
              <w:rPr>
                <w:i/>
                <w:sz w:val="24"/>
                <w:szCs w:val="24"/>
              </w:rPr>
            </w:pPr>
            <w:r w:rsidRPr="00C43F3B">
              <w:rPr>
                <w:i/>
                <w:sz w:val="24"/>
                <w:szCs w:val="24"/>
              </w:rPr>
              <w:t>2012</w:t>
            </w:r>
          </w:p>
        </w:tc>
        <w:tc>
          <w:tcPr>
            <w:tcW w:w="341" w:type="pct"/>
            <w:vAlign w:val="center"/>
          </w:tcPr>
          <w:p w:rsidR="00862E42" w:rsidRPr="00C43F3B" w:rsidRDefault="00862E42" w:rsidP="0054250E">
            <w:pPr>
              <w:jc w:val="both"/>
              <w:rPr>
                <w:sz w:val="24"/>
                <w:szCs w:val="24"/>
              </w:rPr>
            </w:pPr>
            <w:r w:rsidRPr="00C43F3B">
              <w:rPr>
                <w:sz w:val="24"/>
                <w:szCs w:val="24"/>
              </w:rPr>
              <w:t>0,50</w:t>
            </w:r>
          </w:p>
        </w:tc>
        <w:tc>
          <w:tcPr>
            <w:tcW w:w="341" w:type="pct"/>
            <w:vAlign w:val="center"/>
          </w:tcPr>
          <w:p w:rsidR="00862E42" w:rsidRPr="00C43F3B" w:rsidRDefault="00862E42" w:rsidP="0054250E">
            <w:pPr>
              <w:jc w:val="both"/>
              <w:rPr>
                <w:sz w:val="24"/>
                <w:szCs w:val="24"/>
              </w:rPr>
            </w:pPr>
            <w:r w:rsidRPr="00C43F3B">
              <w:rPr>
                <w:sz w:val="24"/>
                <w:szCs w:val="24"/>
              </w:rPr>
              <w:t>0,37</w:t>
            </w:r>
          </w:p>
        </w:tc>
        <w:tc>
          <w:tcPr>
            <w:tcW w:w="361" w:type="pct"/>
            <w:vAlign w:val="center"/>
          </w:tcPr>
          <w:p w:rsidR="00862E42" w:rsidRPr="00C43F3B" w:rsidRDefault="00862E42" w:rsidP="0054250E">
            <w:pPr>
              <w:jc w:val="both"/>
              <w:rPr>
                <w:sz w:val="24"/>
                <w:szCs w:val="24"/>
              </w:rPr>
            </w:pPr>
            <w:r w:rsidRPr="00C43F3B">
              <w:rPr>
                <w:sz w:val="24"/>
                <w:szCs w:val="24"/>
              </w:rPr>
              <w:t>0,58</w:t>
            </w:r>
          </w:p>
        </w:tc>
        <w:tc>
          <w:tcPr>
            <w:tcW w:w="343" w:type="pct"/>
            <w:vAlign w:val="center"/>
          </w:tcPr>
          <w:p w:rsidR="00862E42" w:rsidRPr="00C43F3B" w:rsidRDefault="00862E42" w:rsidP="0054250E">
            <w:pPr>
              <w:jc w:val="both"/>
              <w:rPr>
                <w:sz w:val="24"/>
                <w:szCs w:val="24"/>
              </w:rPr>
            </w:pPr>
            <w:r w:rsidRPr="00C43F3B">
              <w:rPr>
                <w:sz w:val="24"/>
                <w:szCs w:val="24"/>
              </w:rPr>
              <w:t>0,31</w:t>
            </w:r>
          </w:p>
        </w:tc>
        <w:tc>
          <w:tcPr>
            <w:tcW w:w="364" w:type="pct"/>
            <w:vAlign w:val="center"/>
          </w:tcPr>
          <w:p w:rsidR="00862E42" w:rsidRPr="00C43F3B" w:rsidRDefault="00862E42" w:rsidP="0054250E">
            <w:pPr>
              <w:jc w:val="both"/>
              <w:rPr>
                <w:sz w:val="24"/>
                <w:szCs w:val="24"/>
              </w:rPr>
            </w:pPr>
            <w:r w:rsidRPr="00C43F3B">
              <w:rPr>
                <w:sz w:val="24"/>
                <w:szCs w:val="24"/>
              </w:rPr>
              <w:t>0,52</w:t>
            </w:r>
          </w:p>
        </w:tc>
        <w:tc>
          <w:tcPr>
            <w:tcW w:w="375" w:type="pct"/>
            <w:vAlign w:val="center"/>
          </w:tcPr>
          <w:p w:rsidR="00862E42" w:rsidRPr="00C43F3B" w:rsidRDefault="00862E42" w:rsidP="0054250E">
            <w:pPr>
              <w:jc w:val="both"/>
              <w:rPr>
                <w:sz w:val="24"/>
                <w:szCs w:val="24"/>
              </w:rPr>
            </w:pPr>
            <w:r w:rsidRPr="00C43F3B">
              <w:rPr>
                <w:sz w:val="24"/>
                <w:szCs w:val="24"/>
              </w:rPr>
              <w:t>0,89</w:t>
            </w:r>
          </w:p>
        </w:tc>
        <w:tc>
          <w:tcPr>
            <w:tcW w:w="373" w:type="pct"/>
            <w:vAlign w:val="center"/>
          </w:tcPr>
          <w:p w:rsidR="00862E42" w:rsidRPr="00C43F3B" w:rsidRDefault="00862E42" w:rsidP="0054250E">
            <w:pPr>
              <w:jc w:val="both"/>
              <w:rPr>
                <w:sz w:val="24"/>
                <w:szCs w:val="24"/>
              </w:rPr>
            </w:pPr>
            <w:r w:rsidRPr="00C43F3B">
              <w:rPr>
                <w:sz w:val="24"/>
                <w:szCs w:val="24"/>
              </w:rPr>
              <w:t>1,23</w:t>
            </w:r>
          </w:p>
        </w:tc>
        <w:tc>
          <w:tcPr>
            <w:tcW w:w="371" w:type="pct"/>
            <w:vAlign w:val="center"/>
          </w:tcPr>
          <w:p w:rsidR="00862E42" w:rsidRPr="00C43F3B" w:rsidRDefault="00862E42" w:rsidP="0054250E">
            <w:pPr>
              <w:jc w:val="both"/>
              <w:rPr>
                <w:sz w:val="24"/>
                <w:szCs w:val="24"/>
              </w:rPr>
            </w:pPr>
            <w:r w:rsidRPr="00C43F3B">
              <w:rPr>
                <w:sz w:val="24"/>
                <w:szCs w:val="24"/>
              </w:rPr>
              <w:t>0,10</w:t>
            </w:r>
          </w:p>
        </w:tc>
        <w:tc>
          <w:tcPr>
            <w:tcW w:w="371" w:type="pct"/>
            <w:vAlign w:val="center"/>
          </w:tcPr>
          <w:p w:rsidR="00862E42" w:rsidRPr="00C43F3B" w:rsidRDefault="00862E42" w:rsidP="0054250E">
            <w:pPr>
              <w:jc w:val="both"/>
              <w:rPr>
                <w:sz w:val="24"/>
                <w:szCs w:val="24"/>
              </w:rPr>
            </w:pPr>
            <w:r w:rsidRPr="00C43F3B">
              <w:rPr>
                <w:sz w:val="24"/>
                <w:szCs w:val="24"/>
              </w:rPr>
              <w:t>0,55</w:t>
            </w:r>
          </w:p>
        </w:tc>
        <w:tc>
          <w:tcPr>
            <w:tcW w:w="341" w:type="pct"/>
            <w:vAlign w:val="center"/>
          </w:tcPr>
          <w:p w:rsidR="00862E42" w:rsidRPr="00C43F3B" w:rsidRDefault="00862E42" w:rsidP="0054250E">
            <w:pPr>
              <w:jc w:val="both"/>
              <w:rPr>
                <w:sz w:val="24"/>
                <w:szCs w:val="24"/>
              </w:rPr>
            </w:pPr>
            <w:r w:rsidRPr="00C43F3B">
              <w:rPr>
                <w:sz w:val="24"/>
                <w:szCs w:val="24"/>
              </w:rPr>
              <w:t>0,46</w:t>
            </w:r>
          </w:p>
        </w:tc>
        <w:tc>
          <w:tcPr>
            <w:tcW w:w="338" w:type="pct"/>
            <w:vAlign w:val="center"/>
          </w:tcPr>
          <w:p w:rsidR="00862E42" w:rsidRPr="00C43F3B" w:rsidRDefault="00862E42" w:rsidP="0054250E">
            <w:pPr>
              <w:jc w:val="both"/>
              <w:rPr>
                <w:sz w:val="24"/>
                <w:szCs w:val="24"/>
              </w:rPr>
            </w:pPr>
            <w:r w:rsidRPr="00C43F3B">
              <w:rPr>
                <w:sz w:val="24"/>
                <w:szCs w:val="24"/>
              </w:rPr>
              <w:t>0,34</w:t>
            </w:r>
          </w:p>
        </w:tc>
        <w:tc>
          <w:tcPr>
            <w:tcW w:w="329" w:type="pct"/>
            <w:vAlign w:val="center"/>
          </w:tcPr>
          <w:p w:rsidR="00862E42" w:rsidRPr="00C43F3B" w:rsidRDefault="00862E42" w:rsidP="0054250E">
            <w:pPr>
              <w:jc w:val="both"/>
              <w:rPr>
                <w:sz w:val="24"/>
                <w:szCs w:val="24"/>
              </w:rPr>
            </w:pPr>
            <w:r w:rsidRPr="00C43F3B">
              <w:rPr>
                <w:sz w:val="24"/>
                <w:szCs w:val="24"/>
              </w:rPr>
              <w:t>0,54</w:t>
            </w:r>
          </w:p>
        </w:tc>
        <w:tc>
          <w:tcPr>
            <w:tcW w:w="392" w:type="pct"/>
            <w:vAlign w:val="center"/>
          </w:tcPr>
          <w:p w:rsidR="00862E42" w:rsidRPr="00C43F3B" w:rsidRDefault="00862E42" w:rsidP="0054250E">
            <w:pPr>
              <w:jc w:val="both"/>
              <w:rPr>
                <w:sz w:val="24"/>
                <w:szCs w:val="24"/>
              </w:rPr>
            </w:pPr>
            <w:r w:rsidRPr="00C43F3B">
              <w:rPr>
                <w:sz w:val="24"/>
                <w:szCs w:val="24"/>
              </w:rPr>
              <w:t>6,58</w:t>
            </w:r>
          </w:p>
        </w:tc>
      </w:tr>
      <w:tr w:rsidR="00C43F3B" w:rsidRPr="00C43F3B" w:rsidTr="0031423C">
        <w:tc>
          <w:tcPr>
            <w:tcW w:w="361" w:type="pct"/>
            <w:vAlign w:val="center"/>
          </w:tcPr>
          <w:p w:rsidR="00862E42" w:rsidRPr="00C43F3B" w:rsidRDefault="00862E42" w:rsidP="0054250E">
            <w:pPr>
              <w:jc w:val="both"/>
              <w:rPr>
                <w:i/>
                <w:sz w:val="24"/>
                <w:szCs w:val="24"/>
              </w:rPr>
            </w:pPr>
            <w:r w:rsidRPr="00C43F3B">
              <w:rPr>
                <w:i/>
                <w:sz w:val="24"/>
                <w:szCs w:val="24"/>
              </w:rPr>
              <w:t>2011</w:t>
            </w:r>
          </w:p>
        </w:tc>
        <w:tc>
          <w:tcPr>
            <w:tcW w:w="341" w:type="pct"/>
            <w:vAlign w:val="center"/>
          </w:tcPr>
          <w:p w:rsidR="00862E42" w:rsidRPr="00C43F3B" w:rsidRDefault="00862E42" w:rsidP="0054250E">
            <w:pPr>
              <w:jc w:val="both"/>
              <w:rPr>
                <w:sz w:val="24"/>
                <w:szCs w:val="24"/>
              </w:rPr>
            </w:pPr>
            <w:r w:rsidRPr="00C43F3B">
              <w:rPr>
                <w:sz w:val="24"/>
                <w:szCs w:val="24"/>
              </w:rPr>
              <w:t>2,37</w:t>
            </w:r>
          </w:p>
        </w:tc>
        <w:tc>
          <w:tcPr>
            <w:tcW w:w="341" w:type="pct"/>
            <w:vAlign w:val="center"/>
          </w:tcPr>
          <w:p w:rsidR="00862E42" w:rsidRPr="00C43F3B" w:rsidRDefault="00862E42" w:rsidP="0054250E">
            <w:pPr>
              <w:jc w:val="both"/>
              <w:rPr>
                <w:sz w:val="24"/>
                <w:szCs w:val="24"/>
              </w:rPr>
            </w:pPr>
            <w:r w:rsidRPr="00C43F3B">
              <w:rPr>
                <w:sz w:val="24"/>
                <w:szCs w:val="24"/>
              </w:rPr>
              <w:t>0,78</w:t>
            </w:r>
          </w:p>
        </w:tc>
        <w:tc>
          <w:tcPr>
            <w:tcW w:w="361" w:type="pct"/>
            <w:vAlign w:val="center"/>
          </w:tcPr>
          <w:p w:rsidR="00862E42" w:rsidRPr="00C43F3B" w:rsidRDefault="00862E42" w:rsidP="0054250E">
            <w:pPr>
              <w:jc w:val="both"/>
              <w:rPr>
                <w:sz w:val="24"/>
                <w:szCs w:val="24"/>
              </w:rPr>
            </w:pPr>
            <w:r w:rsidRPr="00C43F3B">
              <w:rPr>
                <w:sz w:val="24"/>
                <w:szCs w:val="24"/>
              </w:rPr>
              <w:t>0,62</w:t>
            </w:r>
          </w:p>
        </w:tc>
        <w:tc>
          <w:tcPr>
            <w:tcW w:w="343" w:type="pct"/>
            <w:vAlign w:val="center"/>
          </w:tcPr>
          <w:p w:rsidR="00862E42" w:rsidRPr="00C43F3B" w:rsidRDefault="00862E42" w:rsidP="0054250E">
            <w:pPr>
              <w:jc w:val="both"/>
              <w:rPr>
                <w:sz w:val="24"/>
                <w:szCs w:val="24"/>
              </w:rPr>
            </w:pPr>
            <w:r w:rsidRPr="00C43F3B">
              <w:rPr>
                <w:sz w:val="24"/>
                <w:szCs w:val="24"/>
              </w:rPr>
              <w:t>0,43</w:t>
            </w:r>
          </w:p>
        </w:tc>
        <w:tc>
          <w:tcPr>
            <w:tcW w:w="364" w:type="pct"/>
            <w:vAlign w:val="center"/>
          </w:tcPr>
          <w:p w:rsidR="00862E42" w:rsidRPr="00C43F3B" w:rsidRDefault="00862E42" w:rsidP="0054250E">
            <w:pPr>
              <w:jc w:val="both"/>
              <w:rPr>
                <w:sz w:val="24"/>
                <w:szCs w:val="24"/>
              </w:rPr>
            </w:pPr>
            <w:r w:rsidRPr="00C43F3B">
              <w:rPr>
                <w:sz w:val="24"/>
                <w:szCs w:val="24"/>
              </w:rPr>
              <w:t>0,48</w:t>
            </w:r>
          </w:p>
        </w:tc>
        <w:tc>
          <w:tcPr>
            <w:tcW w:w="375" w:type="pct"/>
            <w:vAlign w:val="center"/>
          </w:tcPr>
          <w:p w:rsidR="00862E42" w:rsidRPr="00C43F3B" w:rsidRDefault="00862E42" w:rsidP="0054250E">
            <w:pPr>
              <w:jc w:val="both"/>
              <w:rPr>
                <w:sz w:val="24"/>
                <w:szCs w:val="24"/>
              </w:rPr>
            </w:pPr>
            <w:r w:rsidRPr="00C43F3B">
              <w:rPr>
                <w:sz w:val="24"/>
                <w:szCs w:val="24"/>
              </w:rPr>
              <w:t>0,23</w:t>
            </w:r>
          </w:p>
        </w:tc>
        <w:tc>
          <w:tcPr>
            <w:tcW w:w="373" w:type="pct"/>
            <w:vAlign w:val="center"/>
          </w:tcPr>
          <w:p w:rsidR="00862E42" w:rsidRPr="00C43F3B" w:rsidRDefault="00862E42" w:rsidP="0054250E">
            <w:pPr>
              <w:jc w:val="both"/>
              <w:rPr>
                <w:sz w:val="24"/>
                <w:szCs w:val="24"/>
              </w:rPr>
            </w:pPr>
            <w:r w:rsidRPr="00C43F3B">
              <w:rPr>
                <w:sz w:val="24"/>
                <w:szCs w:val="24"/>
              </w:rPr>
              <w:t>-0,01</w:t>
            </w:r>
          </w:p>
        </w:tc>
        <w:tc>
          <w:tcPr>
            <w:tcW w:w="371" w:type="pct"/>
            <w:vAlign w:val="center"/>
          </w:tcPr>
          <w:p w:rsidR="00862E42" w:rsidRPr="00C43F3B" w:rsidRDefault="00862E42" w:rsidP="0054250E">
            <w:pPr>
              <w:jc w:val="both"/>
              <w:rPr>
                <w:sz w:val="24"/>
                <w:szCs w:val="24"/>
              </w:rPr>
            </w:pPr>
            <w:r w:rsidRPr="00C43F3B">
              <w:rPr>
                <w:sz w:val="24"/>
                <w:szCs w:val="24"/>
              </w:rPr>
              <w:t>-0,24</w:t>
            </w:r>
          </w:p>
        </w:tc>
        <w:tc>
          <w:tcPr>
            <w:tcW w:w="371" w:type="pct"/>
            <w:vAlign w:val="center"/>
          </w:tcPr>
          <w:p w:rsidR="00862E42" w:rsidRPr="00C43F3B" w:rsidRDefault="00862E42" w:rsidP="0054250E">
            <w:pPr>
              <w:jc w:val="both"/>
              <w:rPr>
                <w:sz w:val="24"/>
                <w:szCs w:val="24"/>
              </w:rPr>
            </w:pPr>
            <w:r w:rsidRPr="00C43F3B">
              <w:rPr>
                <w:sz w:val="24"/>
                <w:szCs w:val="24"/>
              </w:rPr>
              <w:t>-0,04</w:t>
            </w:r>
          </w:p>
        </w:tc>
        <w:tc>
          <w:tcPr>
            <w:tcW w:w="341" w:type="pct"/>
            <w:vAlign w:val="center"/>
          </w:tcPr>
          <w:p w:rsidR="00862E42" w:rsidRPr="00C43F3B" w:rsidRDefault="00862E42" w:rsidP="0054250E">
            <w:pPr>
              <w:jc w:val="both"/>
              <w:rPr>
                <w:sz w:val="24"/>
                <w:szCs w:val="24"/>
              </w:rPr>
            </w:pPr>
            <w:r w:rsidRPr="00C43F3B">
              <w:rPr>
                <w:sz w:val="24"/>
                <w:szCs w:val="24"/>
              </w:rPr>
              <w:t>0,48</w:t>
            </w:r>
          </w:p>
        </w:tc>
        <w:tc>
          <w:tcPr>
            <w:tcW w:w="338" w:type="pct"/>
            <w:vAlign w:val="center"/>
          </w:tcPr>
          <w:p w:rsidR="00862E42" w:rsidRPr="00C43F3B" w:rsidRDefault="00862E42" w:rsidP="0054250E">
            <w:pPr>
              <w:jc w:val="both"/>
              <w:rPr>
                <w:sz w:val="24"/>
                <w:szCs w:val="24"/>
              </w:rPr>
            </w:pPr>
            <w:r w:rsidRPr="00C43F3B">
              <w:rPr>
                <w:sz w:val="24"/>
                <w:szCs w:val="24"/>
              </w:rPr>
              <w:t>0,42</w:t>
            </w:r>
          </w:p>
        </w:tc>
        <w:tc>
          <w:tcPr>
            <w:tcW w:w="329" w:type="pct"/>
            <w:vAlign w:val="center"/>
          </w:tcPr>
          <w:p w:rsidR="00862E42" w:rsidRPr="00C43F3B" w:rsidRDefault="00862E42" w:rsidP="0054250E">
            <w:pPr>
              <w:jc w:val="both"/>
              <w:rPr>
                <w:sz w:val="24"/>
                <w:szCs w:val="24"/>
              </w:rPr>
            </w:pPr>
            <w:r w:rsidRPr="00C43F3B">
              <w:rPr>
                <w:sz w:val="24"/>
                <w:szCs w:val="24"/>
              </w:rPr>
              <w:t>0,44</w:t>
            </w:r>
          </w:p>
        </w:tc>
        <w:tc>
          <w:tcPr>
            <w:tcW w:w="392" w:type="pct"/>
            <w:vAlign w:val="center"/>
          </w:tcPr>
          <w:p w:rsidR="00862E42" w:rsidRPr="00C43F3B" w:rsidRDefault="00862E42" w:rsidP="0054250E">
            <w:pPr>
              <w:jc w:val="both"/>
              <w:rPr>
                <w:sz w:val="24"/>
                <w:szCs w:val="24"/>
              </w:rPr>
            </w:pPr>
            <w:r w:rsidRPr="00C43F3B">
              <w:rPr>
                <w:sz w:val="24"/>
                <w:szCs w:val="24"/>
              </w:rPr>
              <w:t>6,10</w:t>
            </w:r>
          </w:p>
        </w:tc>
      </w:tr>
      <w:tr w:rsidR="00C43F3B" w:rsidRPr="00C43F3B" w:rsidTr="0031423C">
        <w:tc>
          <w:tcPr>
            <w:tcW w:w="361" w:type="pct"/>
            <w:vAlign w:val="center"/>
          </w:tcPr>
          <w:p w:rsidR="00862E42" w:rsidRPr="00C43F3B" w:rsidRDefault="00862E42" w:rsidP="0054250E">
            <w:pPr>
              <w:jc w:val="both"/>
              <w:rPr>
                <w:i/>
                <w:sz w:val="24"/>
                <w:szCs w:val="24"/>
              </w:rPr>
            </w:pPr>
            <w:r w:rsidRPr="00C43F3B">
              <w:rPr>
                <w:i/>
                <w:sz w:val="24"/>
                <w:szCs w:val="24"/>
              </w:rPr>
              <w:t>2010</w:t>
            </w:r>
          </w:p>
        </w:tc>
        <w:tc>
          <w:tcPr>
            <w:tcW w:w="341" w:type="pct"/>
            <w:vAlign w:val="center"/>
          </w:tcPr>
          <w:p w:rsidR="00862E42" w:rsidRPr="00C43F3B" w:rsidRDefault="00862E42" w:rsidP="0054250E">
            <w:pPr>
              <w:jc w:val="both"/>
              <w:rPr>
                <w:sz w:val="24"/>
                <w:szCs w:val="24"/>
              </w:rPr>
            </w:pPr>
            <w:r w:rsidRPr="00C43F3B">
              <w:rPr>
                <w:sz w:val="24"/>
                <w:szCs w:val="24"/>
              </w:rPr>
              <w:t>1,64</w:t>
            </w:r>
          </w:p>
        </w:tc>
        <w:tc>
          <w:tcPr>
            <w:tcW w:w="341" w:type="pct"/>
            <w:vAlign w:val="center"/>
          </w:tcPr>
          <w:p w:rsidR="00862E42" w:rsidRPr="00C43F3B" w:rsidRDefault="00862E42" w:rsidP="0054250E">
            <w:pPr>
              <w:jc w:val="both"/>
              <w:rPr>
                <w:sz w:val="24"/>
                <w:szCs w:val="24"/>
              </w:rPr>
            </w:pPr>
            <w:r w:rsidRPr="00C43F3B">
              <w:rPr>
                <w:sz w:val="24"/>
                <w:szCs w:val="24"/>
              </w:rPr>
              <w:t>0,86</w:t>
            </w:r>
          </w:p>
        </w:tc>
        <w:tc>
          <w:tcPr>
            <w:tcW w:w="361" w:type="pct"/>
            <w:vAlign w:val="center"/>
          </w:tcPr>
          <w:p w:rsidR="00862E42" w:rsidRPr="00C43F3B" w:rsidRDefault="00862E42" w:rsidP="0054250E">
            <w:pPr>
              <w:jc w:val="both"/>
              <w:rPr>
                <w:sz w:val="24"/>
                <w:szCs w:val="24"/>
              </w:rPr>
            </w:pPr>
            <w:r w:rsidRPr="00C43F3B">
              <w:rPr>
                <w:sz w:val="24"/>
                <w:szCs w:val="24"/>
              </w:rPr>
              <w:t>0,63</w:t>
            </w:r>
          </w:p>
        </w:tc>
        <w:tc>
          <w:tcPr>
            <w:tcW w:w="343" w:type="pct"/>
            <w:vAlign w:val="center"/>
          </w:tcPr>
          <w:p w:rsidR="00862E42" w:rsidRPr="00C43F3B" w:rsidRDefault="00862E42" w:rsidP="0054250E">
            <w:pPr>
              <w:jc w:val="both"/>
              <w:rPr>
                <w:sz w:val="24"/>
                <w:szCs w:val="24"/>
              </w:rPr>
            </w:pPr>
            <w:r w:rsidRPr="00C43F3B">
              <w:rPr>
                <w:sz w:val="24"/>
                <w:szCs w:val="24"/>
              </w:rPr>
              <w:t>0,29</w:t>
            </w:r>
          </w:p>
        </w:tc>
        <w:tc>
          <w:tcPr>
            <w:tcW w:w="364" w:type="pct"/>
            <w:vAlign w:val="center"/>
          </w:tcPr>
          <w:p w:rsidR="00862E42" w:rsidRPr="00C43F3B" w:rsidRDefault="00862E42" w:rsidP="0054250E">
            <w:pPr>
              <w:jc w:val="both"/>
              <w:rPr>
                <w:sz w:val="24"/>
                <w:szCs w:val="24"/>
              </w:rPr>
            </w:pPr>
            <w:r w:rsidRPr="00C43F3B">
              <w:rPr>
                <w:sz w:val="24"/>
                <w:szCs w:val="24"/>
              </w:rPr>
              <w:t>0,50</w:t>
            </w:r>
          </w:p>
        </w:tc>
        <w:tc>
          <w:tcPr>
            <w:tcW w:w="375" w:type="pct"/>
            <w:vAlign w:val="center"/>
          </w:tcPr>
          <w:p w:rsidR="00862E42" w:rsidRPr="00C43F3B" w:rsidRDefault="00862E42" w:rsidP="0054250E">
            <w:pPr>
              <w:jc w:val="both"/>
              <w:rPr>
                <w:sz w:val="24"/>
                <w:szCs w:val="24"/>
              </w:rPr>
            </w:pPr>
            <w:r w:rsidRPr="00C43F3B">
              <w:rPr>
                <w:sz w:val="24"/>
                <w:szCs w:val="24"/>
              </w:rPr>
              <w:t>0,39</w:t>
            </w:r>
          </w:p>
        </w:tc>
        <w:tc>
          <w:tcPr>
            <w:tcW w:w="373" w:type="pct"/>
            <w:vAlign w:val="center"/>
          </w:tcPr>
          <w:p w:rsidR="00862E42" w:rsidRPr="00C43F3B" w:rsidRDefault="00862E42" w:rsidP="0054250E">
            <w:pPr>
              <w:jc w:val="both"/>
              <w:rPr>
                <w:sz w:val="24"/>
                <w:szCs w:val="24"/>
              </w:rPr>
            </w:pPr>
            <w:r w:rsidRPr="00C43F3B">
              <w:rPr>
                <w:sz w:val="24"/>
                <w:szCs w:val="24"/>
              </w:rPr>
              <w:t>0,36</w:t>
            </w:r>
          </w:p>
        </w:tc>
        <w:tc>
          <w:tcPr>
            <w:tcW w:w="371" w:type="pct"/>
            <w:vAlign w:val="center"/>
          </w:tcPr>
          <w:p w:rsidR="00862E42" w:rsidRPr="00C43F3B" w:rsidRDefault="00862E42" w:rsidP="0054250E">
            <w:pPr>
              <w:jc w:val="both"/>
              <w:rPr>
                <w:sz w:val="24"/>
                <w:szCs w:val="24"/>
              </w:rPr>
            </w:pPr>
            <w:r w:rsidRPr="00C43F3B">
              <w:rPr>
                <w:sz w:val="24"/>
                <w:szCs w:val="24"/>
              </w:rPr>
              <w:t>0,55</w:t>
            </w:r>
          </w:p>
        </w:tc>
        <w:tc>
          <w:tcPr>
            <w:tcW w:w="371" w:type="pct"/>
            <w:vAlign w:val="center"/>
          </w:tcPr>
          <w:p w:rsidR="00862E42" w:rsidRPr="00C43F3B" w:rsidRDefault="00862E42" w:rsidP="0054250E">
            <w:pPr>
              <w:jc w:val="both"/>
              <w:rPr>
                <w:sz w:val="24"/>
                <w:szCs w:val="24"/>
              </w:rPr>
            </w:pPr>
            <w:r w:rsidRPr="00C43F3B">
              <w:rPr>
                <w:sz w:val="24"/>
                <w:szCs w:val="24"/>
              </w:rPr>
              <w:t>0,84</w:t>
            </w:r>
          </w:p>
        </w:tc>
        <w:tc>
          <w:tcPr>
            <w:tcW w:w="341" w:type="pct"/>
            <w:vAlign w:val="center"/>
          </w:tcPr>
          <w:p w:rsidR="00862E42" w:rsidRPr="00C43F3B" w:rsidRDefault="00862E42" w:rsidP="0054250E">
            <w:pPr>
              <w:jc w:val="both"/>
              <w:rPr>
                <w:sz w:val="24"/>
                <w:szCs w:val="24"/>
              </w:rPr>
            </w:pPr>
            <w:r w:rsidRPr="00C43F3B">
              <w:rPr>
                <w:sz w:val="24"/>
                <w:szCs w:val="24"/>
              </w:rPr>
              <w:t>0,50</w:t>
            </w:r>
          </w:p>
        </w:tc>
        <w:tc>
          <w:tcPr>
            <w:tcW w:w="338" w:type="pct"/>
            <w:vAlign w:val="center"/>
          </w:tcPr>
          <w:p w:rsidR="00862E42" w:rsidRPr="00C43F3B" w:rsidRDefault="00862E42" w:rsidP="0054250E">
            <w:pPr>
              <w:jc w:val="both"/>
              <w:rPr>
                <w:sz w:val="24"/>
                <w:szCs w:val="24"/>
              </w:rPr>
            </w:pPr>
            <w:r w:rsidRPr="00C43F3B">
              <w:rPr>
                <w:sz w:val="24"/>
                <w:szCs w:val="24"/>
              </w:rPr>
              <w:t>0,81</w:t>
            </w:r>
          </w:p>
        </w:tc>
        <w:tc>
          <w:tcPr>
            <w:tcW w:w="329" w:type="pct"/>
            <w:vAlign w:val="center"/>
          </w:tcPr>
          <w:p w:rsidR="00862E42" w:rsidRPr="00C43F3B" w:rsidRDefault="00862E42" w:rsidP="0054250E">
            <w:pPr>
              <w:jc w:val="both"/>
              <w:rPr>
                <w:sz w:val="24"/>
                <w:szCs w:val="24"/>
              </w:rPr>
            </w:pPr>
            <w:r w:rsidRPr="00C43F3B">
              <w:rPr>
                <w:sz w:val="24"/>
                <w:szCs w:val="24"/>
              </w:rPr>
              <w:t>1,08</w:t>
            </w:r>
          </w:p>
        </w:tc>
        <w:tc>
          <w:tcPr>
            <w:tcW w:w="392" w:type="pct"/>
            <w:vAlign w:val="center"/>
          </w:tcPr>
          <w:p w:rsidR="00862E42" w:rsidRPr="00C43F3B" w:rsidRDefault="00862E42" w:rsidP="0054250E">
            <w:pPr>
              <w:jc w:val="both"/>
              <w:rPr>
                <w:sz w:val="24"/>
                <w:szCs w:val="24"/>
              </w:rPr>
            </w:pPr>
            <w:r w:rsidRPr="00C43F3B">
              <w:rPr>
                <w:sz w:val="24"/>
                <w:szCs w:val="24"/>
              </w:rPr>
              <w:t>8,78</w:t>
            </w:r>
          </w:p>
        </w:tc>
      </w:tr>
      <w:tr w:rsidR="00C43F3B" w:rsidRPr="00C43F3B" w:rsidTr="0031423C">
        <w:tc>
          <w:tcPr>
            <w:tcW w:w="361" w:type="pct"/>
            <w:vAlign w:val="center"/>
          </w:tcPr>
          <w:p w:rsidR="00862E42" w:rsidRPr="00C43F3B" w:rsidRDefault="00862E42" w:rsidP="0054250E">
            <w:pPr>
              <w:jc w:val="both"/>
              <w:rPr>
                <w:i/>
                <w:sz w:val="24"/>
                <w:szCs w:val="24"/>
              </w:rPr>
            </w:pPr>
            <w:r w:rsidRPr="00C43F3B">
              <w:rPr>
                <w:i/>
                <w:sz w:val="24"/>
                <w:szCs w:val="24"/>
              </w:rPr>
              <w:t>2009</w:t>
            </w:r>
          </w:p>
        </w:tc>
        <w:tc>
          <w:tcPr>
            <w:tcW w:w="341" w:type="pct"/>
            <w:vAlign w:val="center"/>
          </w:tcPr>
          <w:p w:rsidR="00862E42" w:rsidRPr="00C43F3B" w:rsidRDefault="00862E42" w:rsidP="0054250E">
            <w:pPr>
              <w:jc w:val="both"/>
              <w:rPr>
                <w:sz w:val="24"/>
                <w:szCs w:val="24"/>
              </w:rPr>
            </w:pPr>
            <w:r w:rsidRPr="00C43F3B">
              <w:rPr>
                <w:sz w:val="24"/>
                <w:szCs w:val="24"/>
              </w:rPr>
              <w:t>2,37</w:t>
            </w:r>
          </w:p>
        </w:tc>
        <w:tc>
          <w:tcPr>
            <w:tcW w:w="341" w:type="pct"/>
            <w:vAlign w:val="center"/>
          </w:tcPr>
          <w:p w:rsidR="00862E42" w:rsidRPr="00C43F3B" w:rsidRDefault="00862E42" w:rsidP="0054250E">
            <w:pPr>
              <w:jc w:val="both"/>
              <w:rPr>
                <w:sz w:val="24"/>
                <w:szCs w:val="24"/>
              </w:rPr>
            </w:pPr>
            <w:r w:rsidRPr="00C43F3B">
              <w:rPr>
                <w:sz w:val="24"/>
                <w:szCs w:val="24"/>
              </w:rPr>
              <w:t>1,65</w:t>
            </w:r>
          </w:p>
        </w:tc>
        <w:tc>
          <w:tcPr>
            <w:tcW w:w="361" w:type="pct"/>
            <w:vAlign w:val="center"/>
          </w:tcPr>
          <w:p w:rsidR="00862E42" w:rsidRPr="00C43F3B" w:rsidRDefault="00862E42" w:rsidP="0054250E">
            <w:pPr>
              <w:jc w:val="both"/>
              <w:rPr>
                <w:sz w:val="24"/>
                <w:szCs w:val="24"/>
              </w:rPr>
            </w:pPr>
            <w:r w:rsidRPr="00C43F3B">
              <w:rPr>
                <w:sz w:val="24"/>
                <w:szCs w:val="24"/>
              </w:rPr>
              <w:t>1,31</w:t>
            </w:r>
          </w:p>
        </w:tc>
        <w:tc>
          <w:tcPr>
            <w:tcW w:w="343" w:type="pct"/>
            <w:vAlign w:val="center"/>
          </w:tcPr>
          <w:p w:rsidR="00862E42" w:rsidRPr="00C43F3B" w:rsidRDefault="00862E42" w:rsidP="0054250E">
            <w:pPr>
              <w:jc w:val="both"/>
              <w:rPr>
                <w:sz w:val="24"/>
                <w:szCs w:val="24"/>
              </w:rPr>
            </w:pPr>
            <w:r w:rsidRPr="00C43F3B">
              <w:rPr>
                <w:sz w:val="24"/>
                <w:szCs w:val="24"/>
              </w:rPr>
              <w:t>0,69</w:t>
            </w:r>
          </w:p>
        </w:tc>
        <w:tc>
          <w:tcPr>
            <w:tcW w:w="364" w:type="pct"/>
            <w:vAlign w:val="center"/>
          </w:tcPr>
          <w:p w:rsidR="00862E42" w:rsidRPr="00C43F3B" w:rsidRDefault="00862E42" w:rsidP="0054250E">
            <w:pPr>
              <w:jc w:val="both"/>
              <w:rPr>
                <w:sz w:val="24"/>
                <w:szCs w:val="24"/>
              </w:rPr>
            </w:pPr>
            <w:r w:rsidRPr="00C43F3B">
              <w:rPr>
                <w:sz w:val="24"/>
                <w:szCs w:val="24"/>
              </w:rPr>
              <w:t>0,57</w:t>
            </w:r>
          </w:p>
        </w:tc>
        <w:tc>
          <w:tcPr>
            <w:tcW w:w="375" w:type="pct"/>
            <w:vAlign w:val="center"/>
          </w:tcPr>
          <w:p w:rsidR="00862E42" w:rsidRPr="00C43F3B" w:rsidRDefault="00862E42" w:rsidP="0054250E">
            <w:pPr>
              <w:jc w:val="both"/>
              <w:rPr>
                <w:sz w:val="24"/>
                <w:szCs w:val="24"/>
              </w:rPr>
            </w:pPr>
            <w:r w:rsidRPr="00C43F3B">
              <w:rPr>
                <w:sz w:val="24"/>
                <w:szCs w:val="24"/>
              </w:rPr>
              <w:t>0,60</w:t>
            </w:r>
          </w:p>
        </w:tc>
        <w:tc>
          <w:tcPr>
            <w:tcW w:w="373" w:type="pct"/>
            <w:vAlign w:val="center"/>
          </w:tcPr>
          <w:p w:rsidR="00862E42" w:rsidRPr="00C43F3B" w:rsidRDefault="00862E42" w:rsidP="0054250E">
            <w:pPr>
              <w:jc w:val="both"/>
              <w:rPr>
                <w:sz w:val="24"/>
                <w:szCs w:val="24"/>
              </w:rPr>
            </w:pPr>
            <w:r w:rsidRPr="00C43F3B">
              <w:rPr>
                <w:sz w:val="24"/>
                <w:szCs w:val="24"/>
              </w:rPr>
              <w:t>0,63</w:t>
            </w:r>
          </w:p>
        </w:tc>
        <w:tc>
          <w:tcPr>
            <w:tcW w:w="371" w:type="pct"/>
            <w:vAlign w:val="center"/>
          </w:tcPr>
          <w:p w:rsidR="00862E42" w:rsidRPr="00C43F3B" w:rsidRDefault="00862E42" w:rsidP="0054250E">
            <w:pPr>
              <w:jc w:val="both"/>
              <w:rPr>
                <w:sz w:val="24"/>
                <w:szCs w:val="24"/>
              </w:rPr>
            </w:pPr>
            <w:r w:rsidRPr="00C43F3B">
              <w:rPr>
                <w:sz w:val="24"/>
                <w:szCs w:val="24"/>
              </w:rPr>
              <w:t>0,00</w:t>
            </w:r>
          </w:p>
        </w:tc>
        <w:tc>
          <w:tcPr>
            <w:tcW w:w="371" w:type="pct"/>
            <w:vAlign w:val="center"/>
          </w:tcPr>
          <w:p w:rsidR="00862E42" w:rsidRPr="00C43F3B" w:rsidRDefault="00862E42" w:rsidP="0054250E">
            <w:pPr>
              <w:jc w:val="both"/>
              <w:rPr>
                <w:sz w:val="24"/>
                <w:szCs w:val="24"/>
              </w:rPr>
            </w:pPr>
            <w:r w:rsidRPr="00C43F3B">
              <w:rPr>
                <w:sz w:val="24"/>
                <w:szCs w:val="24"/>
              </w:rPr>
              <w:t>-0,03</w:t>
            </w:r>
          </w:p>
        </w:tc>
        <w:tc>
          <w:tcPr>
            <w:tcW w:w="341" w:type="pct"/>
            <w:vAlign w:val="center"/>
          </w:tcPr>
          <w:p w:rsidR="00862E42" w:rsidRPr="00C43F3B" w:rsidRDefault="00862E42" w:rsidP="0054250E">
            <w:pPr>
              <w:jc w:val="both"/>
              <w:rPr>
                <w:sz w:val="24"/>
                <w:szCs w:val="24"/>
              </w:rPr>
            </w:pPr>
            <w:r w:rsidRPr="00C43F3B">
              <w:rPr>
                <w:sz w:val="24"/>
                <w:szCs w:val="24"/>
              </w:rPr>
              <w:t>0,00</w:t>
            </w:r>
          </w:p>
        </w:tc>
        <w:tc>
          <w:tcPr>
            <w:tcW w:w="338" w:type="pct"/>
            <w:vAlign w:val="center"/>
          </w:tcPr>
          <w:p w:rsidR="00862E42" w:rsidRPr="00C43F3B" w:rsidRDefault="00862E42" w:rsidP="0054250E">
            <w:pPr>
              <w:jc w:val="both"/>
              <w:rPr>
                <w:sz w:val="24"/>
                <w:szCs w:val="24"/>
              </w:rPr>
            </w:pPr>
            <w:r w:rsidRPr="00C43F3B">
              <w:rPr>
                <w:sz w:val="24"/>
                <w:szCs w:val="24"/>
              </w:rPr>
              <w:t>0,29</w:t>
            </w:r>
          </w:p>
        </w:tc>
        <w:tc>
          <w:tcPr>
            <w:tcW w:w="329" w:type="pct"/>
            <w:vAlign w:val="center"/>
          </w:tcPr>
          <w:p w:rsidR="00862E42" w:rsidRPr="00C43F3B" w:rsidRDefault="00862E42" w:rsidP="0054250E">
            <w:pPr>
              <w:jc w:val="both"/>
              <w:rPr>
                <w:sz w:val="24"/>
                <w:szCs w:val="24"/>
              </w:rPr>
            </w:pPr>
            <w:r w:rsidRPr="00C43F3B">
              <w:rPr>
                <w:sz w:val="24"/>
                <w:szCs w:val="24"/>
              </w:rPr>
              <w:t>0,41</w:t>
            </w:r>
          </w:p>
        </w:tc>
        <w:tc>
          <w:tcPr>
            <w:tcW w:w="392" w:type="pct"/>
            <w:vAlign w:val="center"/>
          </w:tcPr>
          <w:p w:rsidR="00862E42" w:rsidRPr="00C43F3B" w:rsidRDefault="00862E42" w:rsidP="0054250E">
            <w:pPr>
              <w:jc w:val="both"/>
              <w:rPr>
                <w:sz w:val="24"/>
                <w:szCs w:val="24"/>
              </w:rPr>
            </w:pPr>
            <w:r w:rsidRPr="00C43F3B">
              <w:rPr>
                <w:sz w:val="24"/>
                <w:szCs w:val="24"/>
              </w:rPr>
              <w:t>8,80</w:t>
            </w:r>
          </w:p>
        </w:tc>
      </w:tr>
      <w:tr w:rsidR="00C43F3B" w:rsidRPr="00C43F3B" w:rsidTr="0031423C">
        <w:tc>
          <w:tcPr>
            <w:tcW w:w="361" w:type="pct"/>
            <w:vAlign w:val="center"/>
          </w:tcPr>
          <w:p w:rsidR="00862E42" w:rsidRPr="00C43F3B" w:rsidRDefault="00862E42" w:rsidP="0054250E">
            <w:pPr>
              <w:jc w:val="both"/>
              <w:rPr>
                <w:i/>
                <w:sz w:val="24"/>
                <w:szCs w:val="24"/>
              </w:rPr>
            </w:pPr>
            <w:r w:rsidRPr="00C43F3B">
              <w:rPr>
                <w:i/>
                <w:sz w:val="24"/>
                <w:szCs w:val="24"/>
              </w:rPr>
              <w:t>2008</w:t>
            </w:r>
          </w:p>
        </w:tc>
        <w:tc>
          <w:tcPr>
            <w:tcW w:w="341" w:type="pct"/>
            <w:vAlign w:val="center"/>
          </w:tcPr>
          <w:p w:rsidR="00862E42" w:rsidRPr="00C43F3B" w:rsidRDefault="00862E42" w:rsidP="0054250E">
            <w:pPr>
              <w:jc w:val="both"/>
              <w:rPr>
                <w:sz w:val="24"/>
                <w:szCs w:val="24"/>
              </w:rPr>
            </w:pPr>
            <w:r w:rsidRPr="00C43F3B">
              <w:rPr>
                <w:sz w:val="24"/>
                <w:szCs w:val="24"/>
              </w:rPr>
              <w:t>2,31</w:t>
            </w:r>
          </w:p>
        </w:tc>
        <w:tc>
          <w:tcPr>
            <w:tcW w:w="341" w:type="pct"/>
            <w:vAlign w:val="center"/>
          </w:tcPr>
          <w:p w:rsidR="00862E42" w:rsidRPr="00C43F3B" w:rsidRDefault="00862E42" w:rsidP="0054250E">
            <w:pPr>
              <w:jc w:val="both"/>
              <w:rPr>
                <w:sz w:val="24"/>
                <w:szCs w:val="24"/>
              </w:rPr>
            </w:pPr>
            <w:r w:rsidRPr="00C43F3B">
              <w:rPr>
                <w:sz w:val="24"/>
                <w:szCs w:val="24"/>
              </w:rPr>
              <w:t>1,20</w:t>
            </w:r>
          </w:p>
        </w:tc>
        <w:tc>
          <w:tcPr>
            <w:tcW w:w="361" w:type="pct"/>
            <w:vAlign w:val="center"/>
          </w:tcPr>
          <w:p w:rsidR="00862E42" w:rsidRPr="00C43F3B" w:rsidRDefault="00862E42" w:rsidP="0054250E">
            <w:pPr>
              <w:jc w:val="both"/>
              <w:rPr>
                <w:sz w:val="24"/>
                <w:szCs w:val="24"/>
              </w:rPr>
            </w:pPr>
            <w:r w:rsidRPr="00C43F3B">
              <w:rPr>
                <w:sz w:val="24"/>
                <w:szCs w:val="24"/>
              </w:rPr>
              <w:t>1,20</w:t>
            </w:r>
          </w:p>
        </w:tc>
        <w:tc>
          <w:tcPr>
            <w:tcW w:w="343" w:type="pct"/>
            <w:vAlign w:val="center"/>
          </w:tcPr>
          <w:p w:rsidR="00862E42" w:rsidRPr="00C43F3B" w:rsidRDefault="00862E42" w:rsidP="0054250E">
            <w:pPr>
              <w:jc w:val="both"/>
              <w:rPr>
                <w:sz w:val="24"/>
                <w:szCs w:val="24"/>
              </w:rPr>
            </w:pPr>
            <w:r w:rsidRPr="00C43F3B">
              <w:rPr>
                <w:sz w:val="24"/>
                <w:szCs w:val="24"/>
              </w:rPr>
              <w:t>1,42</w:t>
            </w:r>
          </w:p>
        </w:tc>
        <w:tc>
          <w:tcPr>
            <w:tcW w:w="364" w:type="pct"/>
            <w:vAlign w:val="center"/>
          </w:tcPr>
          <w:p w:rsidR="00862E42" w:rsidRPr="00C43F3B" w:rsidRDefault="00862E42" w:rsidP="0054250E">
            <w:pPr>
              <w:jc w:val="both"/>
              <w:rPr>
                <w:sz w:val="24"/>
                <w:szCs w:val="24"/>
              </w:rPr>
            </w:pPr>
            <w:r w:rsidRPr="00C43F3B">
              <w:rPr>
                <w:sz w:val="24"/>
                <w:szCs w:val="24"/>
              </w:rPr>
              <w:t>1,35</w:t>
            </w:r>
          </w:p>
        </w:tc>
        <w:tc>
          <w:tcPr>
            <w:tcW w:w="375" w:type="pct"/>
            <w:vAlign w:val="center"/>
          </w:tcPr>
          <w:p w:rsidR="00862E42" w:rsidRPr="00C43F3B" w:rsidRDefault="00862E42" w:rsidP="0054250E">
            <w:pPr>
              <w:jc w:val="both"/>
              <w:rPr>
                <w:sz w:val="24"/>
                <w:szCs w:val="24"/>
              </w:rPr>
            </w:pPr>
            <w:r w:rsidRPr="00C43F3B">
              <w:rPr>
                <w:sz w:val="24"/>
                <w:szCs w:val="24"/>
              </w:rPr>
              <w:t>0,97</w:t>
            </w:r>
          </w:p>
        </w:tc>
        <w:tc>
          <w:tcPr>
            <w:tcW w:w="373" w:type="pct"/>
            <w:vAlign w:val="center"/>
          </w:tcPr>
          <w:p w:rsidR="00862E42" w:rsidRPr="00C43F3B" w:rsidRDefault="00862E42" w:rsidP="0054250E">
            <w:pPr>
              <w:jc w:val="both"/>
              <w:rPr>
                <w:sz w:val="24"/>
                <w:szCs w:val="24"/>
              </w:rPr>
            </w:pPr>
            <w:r w:rsidRPr="00C43F3B">
              <w:rPr>
                <w:sz w:val="24"/>
                <w:szCs w:val="24"/>
              </w:rPr>
              <w:t>0,51</w:t>
            </w:r>
          </w:p>
        </w:tc>
        <w:tc>
          <w:tcPr>
            <w:tcW w:w="371" w:type="pct"/>
            <w:vAlign w:val="center"/>
          </w:tcPr>
          <w:p w:rsidR="00862E42" w:rsidRPr="00C43F3B" w:rsidRDefault="00862E42" w:rsidP="0054250E">
            <w:pPr>
              <w:jc w:val="both"/>
              <w:rPr>
                <w:sz w:val="24"/>
                <w:szCs w:val="24"/>
              </w:rPr>
            </w:pPr>
            <w:r w:rsidRPr="00C43F3B">
              <w:rPr>
                <w:sz w:val="24"/>
                <w:szCs w:val="24"/>
              </w:rPr>
              <w:t>0,36</w:t>
            </w:r>
          </w:p>
        </w:tc>
        <w:tc>
          <w:tcPr>
            <w:tcW w:w="371" w:type="pct"/>
            <w:vAlign w:val="center"/>
          </w:tcPr>
          <w:p w:rsidR="00862E42" w:rsidRPr="00C43F3B" w:rsidRDefault="00862E42" w:rsidP="0054250E">
            <w:pPr>
              <w:jc w:val="both"/>
              <w:rPr>
                <w:sz w:val="24"/>
                <w:szCs w:val="24"/>
              </w:rPr>
            </w:pPr>
            <w:r w:rsidRPr="00C43F3B">
              <w:rPr>
                <w:sz w:val="24"/>
                <w:szCs w:val="24"/>
              </w:rPr>
              <w:t>0,80</w:t>
            </w:r>
          </w:p>
        </w:tc>
        <w:tc>
          <w:tcPr>
            <w:tcW w:w="341" w:type="pct"/>
            <w:vAlign w:val="center"/>
          </w:tcPr>
          <w:p w:rsidR="00862E42" w:rsidRPr="00C43F3B" w:rsidRDefault="00862E42" w:rsidP="0054250E">
            <w:pPr>
              <w:jc w:val="both"/>
              <w:rPr>
                <w:sz w:val="24"/>
                <w:szCs w:val="24"/>
              </w:rPr>
            </w:pPr>
            <w:r w:rsidRPr="00C43F3B">
              <w:rPr>
                <w:sz w:val="24"/>
                <w:szCs w:val="24"/>
              </w:rPr>
              <w:t>0,91</w:t>
            </w:r>
          </w:p>
        </w:tc>
        <w:tc>
          <w:tcPr>
            <w:tcW w:w="338" w:type="pct"/>
            <w:vAlign w:val="center"/>
          </w:tcPr>
          <w:p w:rsidR="00862E42" w:rsidRPr="00C43F3B" w:rsidRDefault="00862E42" w:rsidP="0054250E">
            <w:pPr>
              <w:jc w:val="both"/>
              <w:rPr>
                <w:sz w:val="24"/>
                <w:szCs w:val="24"/>
              </w:rPr>
            </w:pPr>
            <w:r w:rsidRPr="00C43F3B">
              <w:rPr>
                <w:sz w:val="24"/>
                <w:szCs w:val="24"/>
              </w:rPr>
              <w:t>0,83</w:t>
            </w:r>
          </w:p>
        </w:tc>
        <w:tc>
          <w:tcPr>
            <w:tcW w:w="329" w:type="pct"/>
            <w:vAlign w:val="center"/>
          </w:tcPr>
          <w:p w:rsidR="00862E42" w:rsidRPr="00C43F3B" w:rsidRDefault="00862E42" w:rsidP="0054250E">
            <w:pPr>
              <w:jc w:val="both"/>
              <w:rPr>
                <w:sz w:val="24"/>
                <w:szCs w:val="24"/>
              </w:rPr>
            </w:pPr>
            <w:r w:rsidRPr="00C43F3B">
              <w:rPr>
                <w:sz w:val="24"/>
                <w:szCs w:val="24"/>
              </w:rPr>
              <w:t>0,69</w:t>
            </w:r>
          </w:p>
        </w:tc>
        <w:tc>
          <w:tcPr>
            <w:tcW w:w="392" w:type="pct"/>
            <w:vAlign w:val="center"/>
          </w:tcPr>
          <w:p w:rsidR="00862E42" w:rsidRPr="00C43F3B" w:rsidRDefault="00862E42" w:rsidP="0054250E">
            <w:pPr>
              <w:jc w:val="both"/>
              <w:rPr>
                <w:sz w:val="24"/>
                <w:szCs w:val="24"/>
              </w:rPr>
            </w:pPr>
            <w:r w:rsidRPr="00C43F3B">
              <w:rPr>
                <w:sz w:val="24"/>
                <w:szCs w:val="24"/>
              </w:rPr>
              <w:t>13,28</w:t>
            </w:r>
          </w:p>
        </w:tc>
      </w:tr>
      <w:tr w:rsidR="00C43F3B" w:rsidRPr="00C43F3B" w:rsidTr="0031423C">
        <w:tc>
          <w:tcPr>
            <w:tcW w:w="361" w:type="pct"/>
            <w:vAlign w:val="center"/>
          </w:tcPr>
          <w:p w:rsidR="00862E42" w:rsidRPr="00C43F3B" w:rsidRDefault="00862E42" w:rsidP="0054250E">
            <w:pPr>
              <w:jc w:val="both"/>
              <w:rPr>
                <w:i/>
                <w:sz w:val="24"/>
                <w:szCs w:val="24"/>
              </w:rPr>
            </w:pPr>
            <w:r w:rsidRPr="00C43F3B">
              <w:rPr>
                <w:i/>
                <w:sz w:val="24"/>
                <w:szCs w:val="24"/>
              </w:rPr>
              <w:t>2007</w:t>
            </w:r>
          </w:p>
        </w:tc>
        <w:tc>
          <w:tcPr>
            <w:tcW w:w="341" w:type="pct"/>
            <w:vAlign w:val="center"/>
          </w:tcPr>
          <w:p w:rsidR="00862E42" w:rsidRPr="00C43F3B" w:rsidRDefault="00862E42" w:rsidP="0054250E">
            <w:pPr>
              <w:jc w:val="both"/>
              <w:rPr>
                <w:sz w:val="24"/>
                <w:szCs w:val="24"/>
              </w:rPr>
            </w:pPr>
            <w:r w:rsidRPr="00C43F3B">
              <w:rPr>
                <w:sz w:val="24"/>
                <w:szCs w:val="24"/>
              </w:rPr>
              <w:t>1,68</w:t>
            </w:r>
          </w:p>
        </w:tc>
        <w:tc>
          <w:tcPr>
            <w:tcW w:w="341" w:type="pct"/>
            <w:vAlign w:val="center"/>
          </w:tcPr>
          <w:p w:rsidR="00862E42" w:rsidRPr="00C43F3B" w:rsidRDefault="00862E42" w:rsidP="0054250E">
            <w:pPr>
              <w:jc w:val="both"/>
              <w:rPr>
                <w:sz w:val="24"/>
                <w:szCs w:val="24"/>
              </w:rPr>
            </w:pPr>
            <w:r w:rsidRPr="00C43F3B">
              <w:rPr>
                <w:sz w:val="24"/>
                <w:szCs w:val="24"/>
              </w:rPr>
              <w:t>1,11</w:t>
            </w:r>
          </w:p>
        </w:tc>
        <w:tc>
          <w:tcPr>
            <w:tcW w:w="361" w:type="pct"/>
            <w:vAlign w:val="center"/>
          </w:tcPr>
          <w:p w:rsidR="00862E42" w:rsidRPr="00C43F3B" w:rsidRDefault="00862E42" w:rsidP="0054250E">
            <w:pPr>
              <w:jc w:val="both"/>
              <w:rPr>
                <w:sz w:val="24"/>
                <w:szCs w:val="24"/>
              </w:rPr>
            </w:pPr>
            <w:r w:rsidRPr="00C43F3B">
              <w:rPr>
                <w:sz w:val="24"/>
                <w:szCs w:val="24"/>
              </w:rPr>
              <w:t>0,59</w:t>
            </w:r>
          </w:p>
        </w:tc>
        <w:tc>
          <w:tcPr>
            <w:tcW w:w="343" w:type="pct"/>
            <w:vAlign w:val="center"/>
          </w:tcPr>
          <w:p w:rsidR="00862E42" w:rsidRPr="00C43F3B" w:rsidRDefault="00862E42" w:rsidP="0054250E">
            <w:pPr>
              <w:jc w:val="both"/>
              <w:rPr>
                <w:sz w:val="24"/>
                <w:szCs w:val="24"/>
              </w:rPr>
            </w:pPr>
            <w:r w:rsidRPr="00C43F3B">
              <w:rPr>
                <w:sz w:val="24"/>
                <w:szCs w:val="24"/>
              </w:rPr>
              <w:t>0,57</w:t>
            </w:r>
          </w:p>
        </w:tc>
        <w:tc>
          <w:tcPr>
            <w:tcW w:w="364" w:type="pct"/>
            <w:vAlign w:val="center"/>
          </w:tcPr>
          <w:p w:rsidR="00862E42" w:rsidRPr="00C43F3B" w:rsidRDefault="00862E42" w:rsidP="0054250E">
            <w:pPr>
              <w:jc w:val="both"/>
              <w:rPr>
                <w:sz w:val="24"/>
                <w:szCs w:val="24"/>
              </w:rPr>
            </w:pPr>
            <w:r w:rsidRPr="00C43F3B">
              <w:rPr>
                <w:sz w:val="24"/>
                <w:szCs w:val="24"/>
              </w:rPr>
              <w:t>0,63</w:t>
            </w:r>
          </w:p>
        </w:tc>
        <w:tc>
          <w:tcPr>
            <w:tcW w:w="375" w:type="pct"/>
            <w:vAlign w:val="center"/>
          </w:tcPr>
          <w:p w:rsidR="00862E42" w:rsidRPr="00C43F3B" w:rsidRDefault="00862E42" w:rsidP="0054250E">
            <w:pPr>
              <w:jc w:val="both"/>
              <w:rPr>
                <w:sz w:val="24"/>
                <w:szCs w:val="24"/>
              </w:rPr>
            </w:pPr>
            <w:r w:rsidRPr="00C43F3B">
              <w:rPr>
                <w:sz w:val="24"/>
                <w:szCs w:val="24"/>
              </w:rPr>
              <w:t>0,95</w:t>
            </w:r>
          </w:p>
        </w:tc>
        <w:tc>
          <w:tcPr>
            <w:tcW w:w="373" w:type="pct"/>
            <w:vAlign w:val="center"/>
          </w:tcPr>
          <w:p w:rsidR="00862E42" w:rsidRPr="00C43F3B" w:rsidRDefault="00862E42" w:rsidP="0054250E">
            <w:pPr>
              <w:jc w:val="both"/>
              <w:rPr>
                <w:sz w:val="24"/>
                <w:szCs w:val="24"/>
              </w:rPr>
            </w:pPr>
            <w:r w:rsidRPr="00C43F3B">
              <w:rPr>
                <w:sz w:val="24"/>
                <w:szCs w:val="24"/>
              </w:rPr>
              <w:t>0,87</w:t>
            </w:r>
          </w:p>
        </w:tc>
        <w:tc>
          <w:tcPr>
            <w:tcW w:w="371" w:type="pct"/>
            <w:vAlign w:val="center"/>
          </w:tcPr>
          <w:p w:rsidR="00862E42" w:rsidRPr="00C43F3B" w:rsidRDefault="00862E42" w:rsidP="0054250E">
            <w:pPr>
              <w:jc w:val="both"/>
              <w:rPr>
                <w:sz w:val="24"/>
                <w:szCs w:val="24"/>
              </w:rPr>
            </w:pPr>
            <w:r w:rsidRPr="00C43F3B">
              <w:rPr>
                <w:sz w:val="24"/>
                <w:szCs w:val="24"/>
              </w:rPr>
              <w:t>0,09</w:t>
            </w:r>
          </w:p>
        </w:tc>
        <w:tc>
          <w:tcPr>
            <w:tcW w:w="371" w:type="pct"/>
            <w:vAlign w:val="center"/>
          </w:tcPr>
          <w:p w:rsidR="00862E42" w:rsidRPr="00C43F3B" w:rsidRDefault="00862E42" w:rsidP="0054250E">
            <w:pPr>
              <w:jc w:val="both"/>
              <w:rPr>
                <w:sz w:val="24"/>
                <w:szCs w:val="24"/>
              </w:rPr>
            </w:pPr>
            <w:r w:rsidRPr="00C43F3B">
              <w:rPr>
                <w:sz w:val="24"/>
                <w:szCs w:val="24"/>
              </w:rPr>
              <w:t>0,79</w:t>
            </w:r>
          </w:p>
        </w:tc>
        <w:tc>
          <w:tcPr>
            <w:tcW w:w="341" w:type="pct"/>
            <w:vAlign w:val="center"/>
          </w:tcPr>
          <w:p w:rsidR="00862E42" w:rsidRPr="00C43F3B" w:rsidRDefault="00862E42" w:rsidP="0054250E">
            <w:pPr>
              <w:jc w:val="both"/>
              <w:rPr>
                <w:sz w:val="24"/>
                <w:szCs w:val="24"/>
              </w:rPr>
            </w:pPr>
            <w:r w:rsidRPr="00C43F3B">
              <w:rPr>
                <w:sz w:val="24"/>
                <w:szCs w:val="24"/>
              </w:rPr>
              <w:t>1,64</w:t>
            </w:r>
          </w:p>
        </w:tc>
        <w:tc>
          <w:tcPr>
            <w:tcW w:w="338" w:type="pct"/>
            <w:vAlign w:val="center"/>
          </w:tcPr>
          <w:p w:rsidR="00862E42" w:rsidRPr="00C43F3B" w:rsidRDefault="00862E42" w:rsidP="0054250E">
            <w:pPr>
              <w:jc w:val="both"/>
              <w:rPr>
                <w:sz w:val="24"/>
                <w:szCs w:val="24"/>
              </w:rPr>
            </w:pPr>
            <w:r w:rsidRPr="00C43F3B">
              <w:rPr>
                <w:sz w:val="24"/>
                <w:szCs w:val="24"/>
              </w:rPr>
              <w:t>1,23</w:t>
            </w:r>
          </w:p>
        </w:tc>
        <w:tc>
          <w:tcPr>
            <w:tcW w:w="329" w:type="pct"/>
            <w:vAlign w:val="center"/>
          </w:tcPr>
          <w:p w:rsidR="00862E42" w:rsidRPr="00C43F3B" w:rsidRDefault="00862E42" w:rsidP="0054250E">
            <w:pPr>
              <w:jc w:val="both"/>
              <w:rPr>
                <w:sz w:val="24"/>
                <w:szCs w:val="24"/>
              </w:rPr>
            </w:pPr>
            <w:r w:rsidRPr="00C43F3B">
              <w:rPr>
                <w:sz w:val="24"/>
                <w:szCs w:val="24"/>
              </w:rPr>
              <w:t>1,13</w:t>
            </w:r>
          </w:p>
        </w:tc>
        <w:tc>
          <w:tcPr>
            <w:tcW w:w="392" w:type="pct"/>
            <w:vAlign w:val="center"/>
          </w:tcPr>
          <w:p w:rsidR="00862E42" w:rsidRPr="00C43F3B" w:rsidRDefault="00862E42" w:rsidP="0054250E">
            <w:pPr>
              <w:jc w:val="both"/>
              <w:rPr>
                <w:sz w:val="24"/>
                <w:szCs w:val="24"/>
              </w:rPr>
            </w:pPr>
            <w:r w:rsidRPr="00C43F3B">
              <w:rPr>
                <w:sz w:val="24"/>
                <w:szCs w:val="24"/>
              </w:rPr>
              <w:t>11,87</w:t>
            </w:r>
          </w:p>
        </w:tc>
      </w:tr>
      <w:tr w:rsidR="00C43F3B" w:rsidRPr="00C43F3B" w:rsidTr="0031423C">
        <w:tc>
          <w:tcPr>
            <w:tcW w:w="361" w:type="pct"/>
            <w:vAlign w:val="center"/>
          </w:tcPr>
          <w:p w:rsidR="00862E42" w:rsidRPr="00C43F3B" w:rsidRDefault="00862E42" w:rsidP="0054250E">
            <w:pPr>
              <w:jc w:val="both"/>
              <w:rPr>
                <w:i/>
                <w:sz w:val="24"/>
                <w:szCs w:val="24"/>
              </w:rPr>
            </w:pPr>
            <w:r w:rsidRPr="00C43F3B">
              <w:rPr>
                <w:i/>
                <w:sz w:val="24"/>
                <w:szCs w:val="24"/>
              </w:rPr>
              <w:t>2006</w:t>
            </w:r>
          </w:p>
        </w:tc>
        <w:tc>
          <w:tcPr>
            <w:tcW w:w="341" w:type="pct"/>
            <w:vAlign w:val="center"/>
          </w:tcPr>
          <w:p w:rsidR="00862E42" w:rsidRPr="00C43F3B" w:rsidRDefault="00862E42" w:rsidP="0054250E">
            <w:pPr>
              <w:jc w:val="both"/>
              <w:rPr>
                <w:sz w:val="24"/>
                <w:szCs w:val="24"/>
              </w:rPr>
            </w:pPr>
            <w:r w:rsidRPr="00C43F3B">
              <w:rPr>
                <w:sz w:val="24"/>
                <w:szCs w:val="24"/>
              </w:rPr>
              <w:t>2,43</w:t>
            </w:r>
          </w:p>
        </w:tc>
        <w:tc>
          <w:tcPr>
            <w:tcW w:w="341" w:type="pct"/>
            <w:vAlign w:val="center"/>
          </w:tcPr>
          <w:p w:rsidR="00862E42" w:rsidRPr="00C43F3B" w:rsidRDefault="00862E42" w:rsidP="0054250E">
            <w:pPr>
              <w:jc w:val="both"/>
              <w:rPr>
                <w:sz w:val="24"/>
                <w:szCs w:val="24"/>
              </w:rPr>
            </w:pPr>
            <w:r w:rsidRPr="00C43F3B">
              <w:rPr>
                <w:sz w:val="24"/>
                <w:szCs w:val="24"/>
              </w:rPr>
              <w:t>1,66</w:t>
            </w:r>
          </w:p>
        </w:tc>
        <w:tc>
          <w:tcPr>
            <w:tcW w:w="361" w:type="pct"/>
            <w:vAlign w:val="center"/>
          </w:tcPr>
          <w:p w:rsidR="00862E42" w:rsidRPr="00C43F3B" w:rsidRDefault="00862E42" w:rsidP="0054250E">
            <w:pPr>
              <w:jc w:val="both"/>
              <w:rPr>
                <w:sz w:val="24"/>
                <w:szCs w:val="24"/>
              </w:rPr>
            </w:pPr>
            <w:r w:rsidRPr="00C43F3B">
              <w:rPr>
                <w:sz w:val="24"/>
                <w:szCs w:val="24"/>
              </w:rPr>
              <w:t>0,82</w:t>
            </w:r>
          </w:p>
        </w:tc>
        <w:tc>
          <w:tcPr>
            <w:tcW w:w="343" w:type="pct"/>
            <w:vAlign w:val="center"/>
          </w:tcPr>
          <w:p w:rsidR="00862E42" w:rsidRPr="00C43F3B" w:rsidRDefault="00862E42" w:rsidP="0054250E">
            <w:pPr>
              <w:jc w:val="both"/>
              <w:rPr>
                <w:sz w:val="24"/>
                <w:szCs w:val="24"/>
              </w:rPr>
            </w:pPr>
            <w:r w:rsidRPr="00C43F3B">
              <w:rPr>
                <w:sz w:val="24"/>
                <w:szCs w:val="24"/>
              </w:rPr>
              <w:t>0,35</w:t>
            </w:r>
          </w:p>
        </w:tc>
        <w:tc>
          <w:tcPr>
            <w:tcW w:w="364" w:type="pct"/>
            <w:vAlign w:val="center"/>
          </w:tcPr>
          <w:p w:rsidR="00862E42" w:rsidRPr="00C43F3B" w:rsidRDefault="00862E42" w:rsidP="0054250E">
            <w:pPr>
              <w:jc w:val="both"/>
              <w:rPr>
                <w:sz w:val="24"/>
                <w:szCs w:val="24"/>
              </w:rPr>
            </w:pPr>
            <w:r w:rsidRPr="00C43F3B">
              <w:rPr>
                <w:sz w:val="24"/>
                <w:szCs w:val="24"/>
              </w:rPr>
              <w:t>0,48</w:t>
            </w:r>
          </w:p>
        </w:tc>
        <w:tc>
          <w:tcPr>
            <w:tcW w:w="375" w:type="pct"/>
            <w:vAlign w:val="center"/>
          </w:tcPr>
          <w:p w:rsidR="00862E42" w:rsidRPr="00C43F3B" w:rsidRDefault="00862E42" w:rsidP="0054250E">
            <w:pPr>
              <w:jc w:val="both"/>
              <w:rPr>
                <w:sz w:val="24"/>
                <w:szCs w:val="24"/>
              </w:rPr>
            </w:pPr>
            <w:r w:rsidRPr="00C43F3B">
              <w:rPr>
                <w:sz w:val="24"/>
                <w:szCs w:val="24"/>
              </w:rPr>
              <w:t>0,28</w:t>
            </w:r>
          </w:p>
        </w:tc>
        <w:tc>
          <w:tcPr>
            <w:tcW w:w="373" w:type="pct"/>
            <w:vAlign w:val="center"/>
          </w:tcPr>
          <w:p w:rsidR="00862E42" w:rsidRPr="00C43F3B" w:rsidRDefault="00862E42" w:rsidP="0054250E">
            <w:pPr>
              <w:jc w:val="both"/>
              <w:rPr>
                <w:sz w:val="24"/>
                <w:szCs w:val="24"/>
              </w:rPr>
            </w:pPr>
            <w:r w:rsidRPr="00C43F3B">
              <w:rPr>
                <w:sz w:val="24"/>
                <w:szCs w:val="24"/>
              </w:rPr>
              <w:t>0,67</w:t>
            </w:r>
          </w:p>
        </w:tc>
        <w:tc>
          <w:tcPr>
            <w:tcW w:w="371" w:type="pct"/>
            <w:vAlign w:val="center"/>
          </w:tcPr>
          <w:p w:rsidR="00862E42" w:rsidRPr="00C43F3B" w:rsidRDefault="00862E42" w:rsidP="0054250E">
            <w:pPr>
              <w:jc w:val="both"/>
              <w:rPr>
                <w:sz w:val="24"/>
                <w:szCs w:val="24"/>
              </w:rPr>
            </w:pPr>
            <w:r w:rsidRPr="00C43F3B">
              <w:rPr>
                <w:sz w:val="24"/>
                <w:szCs w:val="24"/>
              </w:rPr>
              <w:t>0,19</w:t>
            </w:r>
          </w:p>
        </w:tc>
        <w:tc>
          <w:tcPr>
            <w:tcW w:w="371" w:type="pct"/>
            <w:vAlign w:val="center"/>
          </w:tcPr>
          <w:p w:rsidR="00862E42" w:rsidRPr="00C43F3B" w:rsidRDefault="00862E42" w:rsidP="0054250E">
            <w:pPr>
              <w:jc w:val="both"/>
              <w:rPr>
                <w:sz w:val="24"/>
                <w:szCs w:val="24"/>
              </w:rPr>
            </w:pPr>
            <w:r w:rsidRPr="00C43F3B">
              <w:rPr>
                <w:sz w:val="24"/>
                <w:szCs w:val="24"/>
              </w:rPr>
              <w:t>0,09</w:t>
            </w:r>
          </w:p>
        </w:tc>
        <w:tc>
          <w:tcPr>
            <w:tcW w:w="341" w:type="pct"/>
            <w:vAlign w:val="center"/>
          </w:tcPr>
          <w:p w:rsidR="00862E42" w:rsidRPr="00C43F3B" w:rsidRDefault="00862E42" w:rsidP="0054250E">
            <w:pPr>
              <w:jc w:val="both"/>
              <w:rPr>
                <w:sz w:val="24"/>
                <w:szCs w:val="24"/>
              </w:rPr>
            </w:pPr>
            <w:r w:rsidRPr="00C43F3B">
              <w:rPr>
                <w:sz w:val="24"/>
                <w:szCs w:val="24"/>
              </w:rPr>
              <w:t>0,28</w:t>
            </w:r>
          </w:p>
        </w:tc>
        <w:tc>
          <w:tcPr>
            <w:tcW w:w="338" w:type="pct"/>
            <w:vAlign w:val="center"/>
          </w:tcPr>
          <w:p w:rsidR="00862E42" w:rsidRPr="00C43F3B" w:rsidRDefault="00862E42" w:rsidP="0054250E">
            <w:pPr>
              <w:jc w:val="both"/>
              <w:rPr>
                <w:sz w:val="24"/>
                <w:szCs w:val="24"/>
              </w:rPr>
            </w:pPr>
            <w:r w:rsidRPr="00C43F3B">
              <w:rPr>
                <w:sz w:val="24"/>
                <w:szCs w:val="24"/>
              </w:rPr>
              <w:t>0,63</w:t>
            </w:r>
          </w:p>
        </w:tc>
        <w:tc>
          <w:tcPr>
            <w:tcW w:w="329" w:type="pct"/>
            <w:vAlign w:val="center"/>
          </w:tcPr>
          <w:p w:rsidR="00862E42" w:rsidRPr="00C43F3B" w:rsidRDefault="00862E42" w:rsidP="0054250E">
            <w:pPr>
              <w:jc w:val="both"/>
              <w:rPr>
                <w:sz w:val="24"/>
                <w:szCs w:val="24"/>
              </w:rPr>
            </w:pPr>
            <w:r w:rsidRPr="00C43F3B">
              <w:rPr>
                <w:sz w:val="24"/>
                <w:szCs w:val="24"/>
              </w:rPr>
              <w:t>0,79</w:t>
            </w:r>
          </w:p>
        </w:tc>
        <w:tc>
          <w:tcPr>
            <w:tcW w:w="392" w:type="pct"/>
            <w:vAlign w:val="center"/>
          </w:tcPr>
          <w:p w:rsidR="00862E42" w:rsidRPr="00C43F3B" w:rsidRDefault="00862E42" w:rsidP="0054250E">
            <w:pPr>
              <w:jc w:val="both"/>
              <w:rPr>
                <w:sz w:val="24"/>
                <w:szCs w:val="24"/>
              </w:rPr>
            </w:pPr>
            <w:r w:rsidRPr="00C43F3B">
              <w:rPr>
                <w:sz w:val="24"/>
                <w:szCs w:val="24"/>
              </w:rPr>
              <w:t>9,00</w:t>
            </w:r>
          </w:p>
        </w:tc>
      </w:tr>
      <w:tr w:rsidR="00C43F3B" w:rsidRPr="00C43F3B" w:rsidTr="0031423C">
        <w:tc>
          <w:tcPr>
            <w:tcW w:w="361" w:type="pct"/>
            <w:vAlign w:val="center"/>
          </w:tcPr>
          <w:p w:rsidR="00862E42" w:rsidRPr="00C43F3B" w:rsidRDefault="00862E42" w:rsidP="0054250E">
            <w:pPr>
              <w:jc w:val="both"/>
              <w:rPr>
                <w:i/>
                <w:sz w:val="24"/>
                <w:szCs w:val="24"/>
              </w:rPr>
            </w:pPr>
            <w:r w:rsidRPr="00C43F3B">
              <w:rPr>
                <w:i/>
                <w:sz w:val="24"/>
                <w:szCs w:val="24"/>
              </w:rPr>
              <w:t>2005</w:t>
            </w:r>
          </w:p>
        </w:tc>
        <w:tc>
          <w:tcPr>
            <w:tcW w:w="341" w:type="pct"/>
            <w:vAlign w:val="center"/>
          </w:tcPr>
          <w:p w:rsidR="00862E42" w:rsidRPr="00C43F3B" w:rsidRDefault="00862E42" w:rsidP="0054250E">
            <w:pPr>
              <w:jc w:val="both"/>
              <w:rPr>
                <w:sz w:val="24"/>
                <w:szCs w:val="24"/>
              </w:rPr>
            </w:pPr>
            <w:r w:rsidRPr="00C43F3B">
              <w:rPr>
                <w:sz w:val="24"/>
                <w:szCs w:val="24"/>
              </w:rPr>
              <w:t>2,62</w:t>
            </w:r>
          </w:p>
        </w:tc>
        <w:tc>
          <w:tcPr>
            <w:tcW w:w="341" w:type="pct"/>
            <w:vAlign w:val="center"/>
          </w:tcPr>
          <w:p w:rsidR="00862E42" w:rsidRPr="00C43F3B" w:rsidRDefault="00862E42" w:rsidP="0054250E">
            <w:pPr>
              <w:jc w:val="both"/>
              <w:rPr>
                <w:sz w:val="24"/>
                <w:szCs w:val="24"/>
              </w:rPr>
            </w:pPr>
            <w:r w:rsidRPr="00C43F3B">
              <w:rPr>
                <w:sz w:val="24"/>
                <w:szCs w:val="24"/>
              </w:rPr>
              <w:t>1,23</w:t>
            </w:r>
          </w:p>
        </w:tc>
        <w:tc>
          <w:tcPr>
            <w:tcW w:w="361" w:type="pct"/>
            <w:vAlign w:val="center"/>
          </w:tcPr>
          <w:p w:rsidR="00862E42" w:rsidRPr="00C43F3B" w:rsidRDefault="00862E42" w:rsidP="0054250E">
            <w:pPr>
              <w:jc w:val="both"/>
              <w:rPr>
                <w:sz w:val="24"/>
                <w:szCs w:val="24"/>
              </w:rPr>
            </w:pPr>
            <w:r w:rsidRPr="00C43F3B">
              <w:rPr>
                <w:sz w:val="24"/>
                <w:szCs w:val="24"/>
              </w:rPr>
              <w:t>1,34</w:t>
            </w:r>
          </w:p>
        </w:tc>
        <w:tc>
          <w:tcPr>
            <w:tcW w:w="343" w:type="pct"/>
            <w:vAlign w:val="center"/>
          </w:tcPr>
          <w:p w:rsidR="00862E42" w:rsidRPr="00C43F3B" w:rsidRDefault="00862E42" w:rsidP="0054250E">
            <w:pPr>
              <w:jc w:val="both"/>
              <w:rPr>
                <w:sz w:val="24"/>
                <w:szCs w:val="24"/>
              </w:rPr>
            </w:pPr>
            <w:r w:rsidRPr="00C43F3B">
              <w:rPr>
                <w:sz w:val="24"/>
                <w:szCs w:val="24"/>
              </w:rPr>
              <w:t>1,12</w:t>
            </w:r>
          </w:p>
        </w:tc>
        <w:tc>
          <w:tcPr>
            <w:tcW w:w="364" w:type="pct"/>
            <w:vAlign w:val="center"/>
          </w:tcPr>
          <w:p w:rsidR="00862E42" w:rsidRPr="00C43F3B" w:rsidRDefault="00862E42" w:rsidP="0054250E">
            <w:pPr>
              <w:jc w:val="both"/>
              <w:rPr>
                <w:sz w:val="24"/>
                <w:szCs w:val="24"/>
              </w:rPr>
            </w:pPr>
            <w:r w:rsidRPr="00C43F3B">
              <w:rPr>
                <w:sz w:val="24"/>
                <w:szCs w:val="24"/>
              </w:rPr>
              <w:t>0,80</w:t>
            </w:r>
          </w:p>
        </w:tc>
        <w:tc>
          <w:tcPr>
            <w:tcW w:w="375" w:type="pct"/>
            <w:vAlign w:val="center"/>
          </w:tcPr>
          <w:p w:rsidR="00862E42" w:rsidRPr="00C43F3B" w:rsidRDefault="00862E42" w:rsidP="0054250E">
            <w:pPr>
              <w:jc w:val="both"/>
              <w:rPr>
                <w:sz w:val="24"/>
                <w:szCs w:val="24"/>
              </w:rPr>
            </w:pPr>
            <w:r w:rsidRPr="00C43F3B">
              <w:rPr>
                <w:sz w:val="24"/>
                <w:szCs w:val="24"/>
              </w:rPr>
              <w:t>0,64</w:t>
            </w:r>
          </w:p>
        </w:tc>
        <w:tc>
          <w:tcPr>
            <w:tcW w:w="373" w:type="pct"/>
            <w:vAlign w:val="center"/>
          </w:tcPr>
          <w:p w:rsidR="00862E42" w:rsidRPr="00C43F3B" w:rsidRDefault="00862E42" w:rsidP="0054250E">
            <w:pPr>
              <w:jc w:val="both"/>
              <w:rPr>
                <w:sz w:val="24"/>
                <w:szCs w:val="24"/>
              </w:rPr>
            </w:pPr>
            <w:r w:rsidRPr="00C43F3B">
              <w:rPr>
                <w:sz w:val="24"/>
                <w:szCs w:val="24"/>
              </w:rPr>
              <w:t>0,46</w:t>
            </w:r>
          </w:p>
        </w:tc>
        <w:tc>
          <w:tcPr>
            <w:tcW w:w="371" w:type="pct"/>
            <w:vAlign w:val="center"/>
          </w:tcPr>
          <w:p w:rsidR="00862E42" w:rsidRPr="00C43F3B" w:rsidRDefault="00862E42" w:rsidP="0054250E">
            <w:pPr>
              <w:jc w:val="both"/>
              <w:rPr>
                <w:sz w:val="24"/>
                <w:szCs w:val="24"/>
              </w:rPr>
            </w:pPr>
            <w:r w:rsidRPr="00C43F3B">
              <w:rPr>
                <w:sz w:val="24"/>
                <w:szCs w:val="24"/>
              </w:rPr>
              <w:t>-0,14</w:t>
            </w:r>
          </w:p>
        </w:tc>
        <w:tc>
          <w:tcPr>
            <w:tcW w:w="371" w:type="pct"/>
            <w:vAlign w:val="center"/>
          </w:tcPr>
          <w:p w:rsidR="00862E42" w:rsidRPr="00C43F3B" w:rsidRDefault="00862E42" w:rsidP="0054250E">
            <w:pPr>
              <w:jc w:val="both"/>
              <w:rPr>
                <w:sz w:val="24"/>
                <w:szCs w:val="24"/>
              </w:rPr>
            </w:pPr>
            <w:r w:rsidRPr="00C43F3B">
              <w:rPr>
                <w:sz w:val="24"/>
                <w:szCs w:val="24"/>
              </w:rPr>
              <w:t>0,25</w:t>
            </w:r>
          </w:p>
        </w:tc>
        <w:tc>
          <w:tcPr>
            <w:tcW w:w="341" w:type="pct"/>
            <w:vAlign w:val="center"/>
          </w:tcPr>
          <w:p w:rsidR="00862E42" w:rsidRPr="00C43F3B" w:rsidRDefault="00862E42" w:rsidP="0054250E">
            <w:pPr>
              <w:jc w:val="both"/>
              <w:rPr>
                <w:sz w:val="24"/>
                <w:szCs w:val="24"/>
              </w:rPr>
            </w:pPr>
            <w:r w:rsidRPr="00C43F3B">
              <w:rPr>
                <w:sz w:val="24"/>
                <w:szCs w:val="24"/>
              </w:rPr>
              <w:t>0,55</w:t>
            </w:r>
          </w:p>
        </w:tc>
        <w:tc>
          <w:tcPr>
            <w:tcW w:w="338" w:type="pct"/>
            <w:vAlign w:val="center"/>
          </w:tcPr>
          <w:p w:rsidR="00862E42" w:rsidRPr="00C43F3B" w:rsidRDefault="00862E42" w:rsidP="0054250E">
            <w:pPr>
              <w:jc w:val="both"/>
              <w:rPr>
                <w:sz w:val="24"/>
                <w:szCs w:val="24"/>
              </w:rPr>
            </w:pPr>
            <w:r w:rsidRPr="00C43F3B">
              <w:rPr>
                <w:sz w:val="24"/>
                <w:szCs w:val="24"/>
              </w:rPr>
              <w:t>0,74</w:t>
            </w:r>
          </w:p>
        </w:tc>
        <w:tc>
          <w:tcPr>
            <w:tcW w:w="329" w:type="pct"/>
            <w:vAlign w:val="center"/>
          </w:tcPr>
          <w:p w:rsidR="00862E42" w:rsidRPr="00C43F3B" w:rsidRDefault="00862E42" w:rsidP="0054250E">
            <w:pPr>
              <w:jc w:val="both"/>
              <w:rPr>
                <w:sz w:val="24"/>
                <w:szCs w:val="24"/>
              </w:rPr>
            </w:pPr>
            <w:r w:rsidRPr="00C43F3B">
              <w:rPr>
                <w:sz w:val="24"/>
                <w:szCs w:val="24"/>
              </w:rPr>
              <w:t>0,82</w:t>
            </w:r>
          </w:p>
        </w:tc>
        <w:tc>
          <w:tcPr>
            <w:tcW w:w="392" w:type="pct"/>
            <w:vAlign w:val="center"/>
          </w:tcPr>
          <w:p w:rsidR="00862E42" w:rsidRPr="00C43F3B" w:rsidRDefault="00862E42" w:rsidP="0054250E">
            <w:pPr>
              <w:jc w:val="both"/>
              <w:rPr>
                <w:sz w:val="24"/>
                <w:szCs w:val="24"/>
              </w:rPr>
            </w:pPr>
            <w:r w:rsidRPr="00C43F3B">
              <w:rPr>
                <w:sz w:val="24"/>
                <w:szCs w:val="24"/>
              </w:rPr>
              <w:t>10,91</w:t>
            </w:r>
          </w:p>
        </w:tc>
      </w:tr>
      <w:tr w:rsidR="00C43F3B" w:rsidRPr="00C43F3B" w:rsidTr="0031423C">
        <w:tc>
          <w:tcPr>
            <w:tcW w:w="361" w:type="pct"/>
            <w:vAlign w:val="center"/>
          </w:tcPr>
          <w:p w:rsidR="00862E42" w:rsidRPr="00C43F3B" w:rsidRDefault="00862E42" w:rsidP="0054250E">
            <w:pPr>
              <w:jc w:val="both"/>
              <w:rPr>
                <w:i/>
                <w:sz w:val="24"/>
                <w:szCs w:val="24"/>
              </w:rPr>
            </w:pPr>
            <w:r w:rsidRPr="00C43F3B">
              <w:rPr>
                <w:i/>
                <w:sz w:val="24"/>
                <w:szCs w:val="24"/>
              </w:rPr>
              <w:t>2004</w:t>
            </w:r>
          </w:p>
        </w:tc>
        <w:tc>
          <w:tcPr>
            <w:tcW w:w="341" w:type="pct"/>
            <w:vAlign w:val="center"/>
          </w:tcPr>
          <w:p w:rsidR="00862E42" w:rsidRPr="00C43F3B" w:rsidRDefault="00862E42" w:rsidP="0054250E">
            <w:pPr>
              <w:jc w:val="both"/>
              <w:rPr>
                <w:sz w:val="24"/>
                <w:szCs w:val="24"/>
              </w:rPr>
            </w:pPr>
            <w:r w:rsidRPr="00C43F3B">
              <w:rPr>
                <w:sz w:val="24"/>
                <w:szCs w:val="24"/>
              </w:rPr>
              <w:t>1,75</w:t>
            </w:r>
          </w:p>
        </w:tc>
        <w:tc>
          <w:tcPr>
            <w:tcW w:w="341" w:type="pct"/>
            <w:vAlign w:val="center"/>
          </w:tcPr>
          <w:p w:rsidR="00862E42" w:rsidRPr="00C43F3B" w:rsidRDefault="00862E42" w:rsidP="0054250E">
            <w:pPr>
              <w:jc w:val="both"/>
              <w:rPr>
                <w:sz w:val="24"/>
                <w:szCs w:val="24"/>
              </w:rPr>
            </w:pPr>
            <w:r w:rsidRPr="00C43F3B">
              <w:rPr>
                <w:sz w:val="24"/>
                <w:szCs w:val="24"/>
              </w:rPr>
              <w:t>0,99</w:t>
            </w:r>
          </w:p>
        </w:tc>
        <w:tc>
          <w:tcPr>
            <w:tcW w:w="361" w:type="pct"/>
            <w:vAlign w:val="center"/>
          </w:tcPr>
          <w:p w:rsidR="00862E42" w:rsidRPr="00C43F3B" w:rsidRDefault="00862E42" w:rsidP="0054250E">
            <w:pPr>
              <w:jc w:val="both"/>
              <w:rPr>
                <w:sz w:val="24"/>
                <w:szCs w:val="24"/>
              </w:rPr>
            </w:pPr>
            <w:r w:rsidRPr="00C43F3B">
              <w:rPr>
                <w:sz w:val="24"/>
                <w:szCs w:val="24"/>
              </w:rPr>
              <w:t>0,75</w:t>
            </w:r>
          </w:p>
        </w:tc>
        <w:tc>
          <w:tcPr>
            <w:tcW w:w="343" w:type="pct"/>
            <w:vAlign w:val="center"/>
          </w:tcPr>
          <w:p w:rsidR="00862E42" w:rsidRPr="00C43F3B" w:rsidRDefault="00862E42" w:rsidP="0054250E">
            <w:pPr>
              <w:jc w:val="both"/>
              <w:rPr>
                <w:sz w:val="24"/>
                <w:szCs w:val="24"/>
              </w:rPr>
            </w:pPr>
            <w:r w:rsidRPr="00C43F3B">
              <w:rPr>
                <w:sz w:val="24"/>
                <w:szCs w:val="24"/>
              </w:rPr>
              <w:t>0,99</w:t>
            </w:r>
          </w:p>
        </w:tc>
        <w:tc>
          <w:tcPr>
            <w:tcW w:w="364" w:type="pct"/>
            <w:vAlign w:val="center"/>
          </w:tcPr>
          <w:p w:rsidR="00862E42" w:rsidRPr="00C43F3B" w:rsidRDefault="00862E42" w:rsidP="0054250E">
            <w:pPr>
              <w:jc w:val="both"/>
              <w:rPr>
                <w:sz w:val="24"/>
                <w:szCs w:val="24"/>
              </w:rPr>
            </w:pPr>
            <w:r w:rsidRPr="00C43F3B">
              <w:rPr>
                <w:sz w:val="24"/>
                <w:szCs w:val="24"/>
              </w:rPr>
              <w:t>0,74</w:t>
            </w:r>
          </w:p>
        </w:tc>
        <w:tc>
          <w:tcPr>
            <w:tcW w:w="375" w:type="pct"/>
            <w:vAlign w:val="center"/>
          </w:tcPr>
          <w:p w:rsidR="00862E42" w:rsidRPr="00C43F3B" w:rsidRDefault="00862E42" w:rsidP="0054250E">
            <w:pPr>
              <w:jc w:val="both"/>
              <w:rPr>
                <w:sz w:val="24"/>
                <w:szCs w:val="24"/>
              </w:rPr>
            </w:pPr>
            <w:r w:rsidRPr="00C43F3B">
              <w:rPr>
                <w:sz w:val="24"/>
                <w:szCs w:val="24"/>
              </w:rPr>
              <w:t>0,78</w:t>
            </w:r>
          </w:p>
        </w:tc>
        <w:tc>
          <w:tcPr>
            <w:tcW w:w="373" w:type="pct"/>
            <w:vAlign w:val="center"/>
          </w:tcPr>
          <w:p w:rsidR="00862E42" w:rsidRPr="00C43F3B" w:rsidRDefault="00862E42" w:rsidP="0054250E">
            <w:pPr>
              <w:jc w:val="both"/>
              <w:rPr>
                <w:sz w:val="24"/>
                <w:szCs w:val="24"/>
              </w:rPr>
            </w:pPr>
            <w:r w:rsidRPr="00C43F3B">
              <w:rPr>
                <w:sz w:val="24"/>
                <w:szCs w:val="24"/>
              </w:rPr>
              <w:t>0,92</w:t>
            </w:r>
          </w:p>
        </w:tc>
        <w:tc>
          <w:tcPr>
            <w:tcW w:w="371" w:type="pct"/>
            <w:vAlign w:val="center"/>
          </w:tcPr>
          <w:p w:rsidR="00862E42" w:rsidRPr="00C43F3B" w:rsidRDefault="00862E42" w:rsidP="0054250E">
            <w:pPr>
              <w:jc w:val="both"/>
              <w:rPr>
                <w:sz w:val="24"/>
                <w:szCs w:val="24"/>
              </w:rPr>
            </w:pPr>
            <w:r w:rsidRPr="00C43F3B">
              <w:rPr>
                <w:sz w:val="24"/>
                <w:szCs w:val="24"/>
              </w:rPr>
              <w:t>0,42</w:t>
            </w:r>
          </w:p>
        </w:tc>
        <w:tc>
          <w:tcPr>
            <w:tcW w:w="371" w:type="pct"/>
            <w:vAlign w:val="center"/>
          </w:tcPr>
          <w:p w:rsidR="00862E42" w:rsidRPr="00C43F3B" w:rsidRDefault="00862E42" w:rsidP="0054250E">
            <w:pPr>
              <w:jc w:val="both"/>
              <w:rPr>
                <w:sz w:val="24"/>
                <w:szCs w:val="24"/>
              </w:rPr>
            </w:pPr>
            <w:r w:rsidRPr="00C43F3B">
              <w:rPr>
                <w:sz w:val="24"/>
                <w:szCs w:val="24"/>
              </w:rPr>
              <w:t>0,43</w:t>
            </w:r>
          </w:p>
        </w:tc>
        <w:tc>
          <w:tcPr>
            <w:tcW w:w="341" w:type="pct"/>
            <w:vAlign w:val="center"/>
          </w:tcPr>
          <w:p w:rsidR="00862E42" w:rsidRPr="00C43F3B" w:rsidRDefault="00862E42" w:rsidP="0054250E">
            <w:pPr>
              <w:jc w:val="both"/>
              <w:rPr>
                <w:sz w:val="24"/>
                <w:szCs w:val="24"/>
              </w:rPr>
            </w:pPr>
            <w:r w:rsidRPr="00C43F3B">
              <w:rPr>
                <w:sz w:val="24"/>
                <w:szCs w:val="24"/>
              </w:rPr>
              <w:t>1,14</w:t>
            </w:r>
          </w:p>
        </w:tc>
        <w:tc>
          <w:tcPr>
            <w:tcW w:w="338" w:type="pct"/>
            <w:vAlign w:val="center"/>
          </w:tcPr>
          <w:p w:rsidR="00862E42" w:rsidRPr="00C43F3B" w:rsidRDefault="00862E42" w:rsidP="0054250E">
            <w:pPr>
              <w:jc w:val="both"/>
              <w:rPr>
                <w:sz w:val="24"/>
                <w:szCs w:val="24"/>
              </w:rPr>
            </w:pPr>
            <w:r w:rsidRPr="00C43F3B">
              <w:rPr>
                <w:sz w:val="24"/>
                <w:szCs w:val="24"/>
              </w:rPr>
              <w:t>1,11</w:t>
            </w:r>
          </w:p>
        </w:tc>
        <w:tc>
          <w:tcPr>
            <w:tcW w:w="329" w:type="pct"/>
            <w:vAlign w:val="center"/>
          </w:tcPr>
          <w:p w:rsidR="00862E42" w:rsidRPr="00C43F3B" w:rsidRDefault="00862E42" w:rsidP="0054250E">
            <w:pPr>
              <w:jc w:val="both"/>
              <w:rPr>
                <w:sz w:val="24"/>
                <w:szCs w:val="24"/>
              </w:rPr>
            </w:pPr>
            <w:r w:rsidRPr="00C43F3B">
              <w:rPr>
                <w:sz w:val="24"/>
                <w:szCs w:val="24"/>
              </w:rPr>
              <w:t>1,14</w:t>
            </w:r>
          </w:p>
        </w:tc>
        <w:tc>
          <w:tcPr>
            <w:tcW w:w="392" w:type="pct"/>
            <w:vAlign w:val="center"/>
          </w:tcPr>
          <w:p w:rsidR="00862E42" w:rsidRPr="00C43F3B" w:rsidRDefault="00862E42" w:rsidP="0054250E">
            <w:pPr>
              <w:jc w:val="both"/>
              <w:rPr>
                <w:sz w:val="24"/>
                <w:szCs w:val="24"/>
              </w:rPr>
            </w:pPr>
            <w:r w:rsidRPr="00C43F3B">
              <w:rPr>
                <w:sz w:val="24"/>
                <w:szCs w:val="24"/>
              </w:rPr>
              <w:t>11,74</w:t>
            </w:r>
          </w:p>
        </w:tc>
      </w:tr>
      <w:tr w:rsidR="00C43F3B" w:rsidRPr="00C43F3B" w:rsidTr="0031423C">
        <w:tc>
          <w:tcPr>
            <w:tcW w:w="361" w:type="pct"/>
            <w:vAlign w:val="center"/>
          </w:tcPr>
          <w:p w:rsidR="00862E42" w:rsidRPr="00C43F3B" w:rsidRDefault="00862E42" w:rsidP="0054250E">
            <w:pPr>
              <w:jc w:val="both"/>
              <w:rPr>
                <w:i/>
                <w:sz w:val="24"/>
                <w:szCs w:val="24"/>
              </w:rPr>
            </w:pPr>
            <w:r w:rsidRPr="00C43F3B">
              <w:rPr>
                <w:i/>
                <w:sz w:val="24"/>
                <w:szCs w:val="24"/>
              </w:rPr>
              <w:t>2003</w:t>
            </w:r>
          </w:p>
        </w:tc>
        <w:tc>
          <w:tcPr>
            <w:tcW w:w="341" w:type="pct"/>
            <w:vAlign w:val="center"/>
          </w:tcPr>
          <w:p w:rsidR="00862E42" w:rsidRPr="00C43F3B" w:rsidRDefault="00862E42" w:rsidP="0054250E">
            <w:pPr>
              <w:jc w:val="both"/>
              <w:rPr>
                <w:sz w:val="24"/>
                <w:szCs w:val="24"/>
              </w:rPr>
            </w:pPr>
            <w:r w:rsidRPr="00C43F3B">
              <w:rPr>
                <w:sz w:val="24"/>
                <w:szCs w:val="24"/>
              </w:rPr>
              <w:t>2,40</w:t>
            </w:r>
          </w:p>
        </w:tc>
        <w:tc>
          <w:tcPr>
            <w:tcW w:w="341" w:type="pct"/>
            <w:vAlign w:val="center"/>
          </w:tcPr>
          <w:p w:rsidR="00862E42" w:rsidRPr="00C43F3B" w:rsidRDefault="00862E42" w:rsidP="0054250E">
            <w:pPr>
              <w:jc w:val="both"/>
              <w:rPr>
                <w:sz w:val="24"/>
                <w:szCs w:val="24"/>
              </w:rPr>
            </w:pPr>
            <w:r w:rsidRPr="00C43F3B">
              <w:rPr>
                <w:sz w:val="24"/>
                <w:szCs w:val="24"/>
              </w:rPr>
              <w:t>1,63</w:t>
            </w:r>
          </w:p>
        </w:tc>
        <w:tc>
          <w:tcPr>
            <w:tcW w:w="361" w:type="pct"/>
            <w:vAlign w:val="center"/>
          </w:tcPr>
          <w:p w:rsidR="00862E42" w:rsidRPr="00C43F3B" w:rsidRDefault="00862E42" w:rsidP="0054250E">
            <w:pPr>
              <w:jc w:val="both"/>
              <w:rPr>
                <w:sz w:val="24"/>
                <w:szCs w:val="24"/>
              </w:rPr>
            </w:pPr>
            <w:r w:rsidRPr="00C43F3B">
              <w:rPr>
                <w:sz w:val="24"/>
                <w:szCs w:val="24"/>
              </w:rPr>
              <w:t>1,05</w:t>
            </w:r>
          </w:p>
        </w:tc>
        <w:tc>
          <w:tcPr>
            <w:tcW w:w="343" w:type="pct"/>
            <w:vAlign w:val="center"/>
          </w:tcPr>
          <w:p w:rsidR="00862E42" w:rsidRPr="00C43F3B" w:rsidRDefault="00862E42" w:rsidP="0054250E">
            <w:pPr>
              <w:jc w:val="both"/>
              <w:rPr>
                <w:sz w:val="24"/>
                <w:szCs w:val="24"/>
              </w:rPr>
            </w:pPr>
            <w:r w:rsidRPr="00C43F3B">
              <w:rPr>
                <w:sz w:val="24"/>
                <w:szCs w:val="24"/>
              </w:rPr>
              <w:t>1,02</w:t>
            </w:r>
          </w:p>
        </w:tc>
        <w:tc>
          <w:tcPr>
            <w:tcW w:w="364" w:type="pct"/>
            <w:vAlign w:val="center"/>
          </w:tcPr>
          <w:p w:rsidR="00862E42" w:rsidRPr="00C43F3B" w:rsidRDefault="00862E42" w:rsidP="0054250E">
            <w:pPr>
              <w:jc w:val="both"/>
              <w:rPr>
                <w:sz w:val="24"/>
                <w:szCs w:val="24"/>
              </w:rPr>
            </w:pPr>
            <w:r w:rsidRPr="00C43F3B">
              <w:rPr>
                <w:sz w:val="24"/>
                <w:szCs w:val="24"/>
              </w:rPr>
              <w:t>0,80</w:t>
            </w:r>
          </w:p>
        </w:tc>
        <w:tc>
          <w:tcPr>
            <w:tcW w:w="375" w:type="pct"/>
            <w:vAlign w:val="center"/>
          </w:tcPr>
          <w:p w:rsidR="00862E42" w:rsidRPr="00C43F3B" w:rsidRDefault="00862E42" w:rsidP="0054250E">
            <w:pPr>
              <w:jc w:val="both"/>
              <w:rPr>
                <w:sz w:val="24"/>
                <w:szCs w:val="24"/>
              </w:rPr>
            </w:pPr>
            <w:r w:rsidRPr="00C43F3B">
              <w:rPr>
                <w:sz w:val="24"/>
                <w:szCs w:val="24"/>
              </w:rPr>
              <w:t>0,80</w:t>
            </w:r>
          </w:p>
        </w:tc>
        <w:tc>
          <w:tcPr>
            <w:tcW w:w="373" w:type="pct"/>
            <w:vAlign w:val="center"/>
          </w:tcPr>
          <w:p w:rsidR="00862E42" w:rsidRPr="00C43F3B" w:rsidRDefault="00862E42" w:rsidP="0054250E">
            <w:pPr>
              <w:jc w:val="both"/>
              <w:rPr>
                <w:sz w:val="24"/>
                <w:szCs w:val="24"/>
              </w:rPr>
            </w:pPr>
            <w:r w:rsidRPr="00C43F3B">
              <w:rPr>
                <w:sz w:val="24"/>
                <w:szCs w:val="24"/>
              </w:rPr>
              <w:t>0,71</w:t>
            </w:r>
          </w:p>
        </w:tc>
        <w:tc>
          <w:tcPr>
            <w:tcW w:w="371" w:type="pct"/>
            <w:vAlign w:val="center"/>
          </w:tcPr>
          <w:p w:rsidR="00862E42" w:rsidRPr="00C43F3B" w:rsidRDefault="00862E42" w:rsidP="0054250E">
            <w:pPr>
              <w:jc w:val="both"/>
              <w:rPr>
                <w:sz w:val="24"/>
                <w:szCs w:val="24"/>
              </w:rPr>
            </w:pPr>
            <w:r w:rsidRPr="00C43F3B">
              <w:rPr>
                <w:sz w:val="24"/>
                <w:szCs w:val="24"/>
              </w:rPr>
              <w:t>-0,41</w:t>
            </w:r>
          </w:p>
        </w:tc>
        <w:tc>
          <w:tcPr>
            <w:tcW w:w="371" w:type="pct"/>
            <w:vAlign w:val="center"/>
          </w:tcPr>
          <w:p w:rsidR="00862E42" w:rsidRPr="00C43F3B" w:rsidRDefault="00862E42" w:rsidP="0054250E">
            <w:pPr>
              <w:jc w:val="both"/>
              <w:rPr>
                <w:sz w:val="24"/>
                <w:szCs w:val="24"/>
              </w:rPr>
            </w:pPr>
            <w:r w:rsidRPr="00C43F3B">
              <w:rPr>
                <w:sz w:val="24"/>
                <w:szCs w:val="24"/>
              </w:rPr>
              <w:t>0,34</w:t>
            </w:r>
          </w:p>
        </w:tc>
        <w:tc>
          <w:tcPr>
            <w:tcW w:w="341" w:type="pct"/>
            <w:vAlign w:val="center"/>
          </w:tcPr>
          <w:p w:rsidR="00862E42" w:rsidRPr="00C43F3B" w:rsidRDefault="00862E42" w:rsidP="0054250E">
            <w:pPr>
              <w:jc w:val="both"/>
              <w:rPr>
                <w:sz w:val="24"/>
                <w:szCs w:val="24"/>
              </w:rPr>
            </w:pPr>
            <w:r w:rsidRPr="00C43F3B">
              <w:rPr>
                <w:sz w:val="24"/>
                <w:szCs w:val="24"/>
              </w:rPr>
              <w:t>1,00</w:t>
            </w:r>
          </w:p>
        </w:tc>
        <w:tc>
          <w:tcPr>
            <w:tcW w:w="338" w:type="pct"/>
            <w:vAlign w:val="center"/>
          </w:tcPr>
          <w:p w:rsidR="00862E42" w:rsidRPr="00C43F3B" w:rsidRDefault="00862E42" w:rsidP="0054250E">
            <w:pPr>
              <w:jc w:val="both"/>
              <w:rPr>
                <w:sz w:val="24"/>
                <w:szCs w:val="24"/>
              </w:rPr>
            </w:pPr>
            <w:r w:rsidRPr="00C43F3B">
              <w:rPr>
                <w:sz w:val="24"/>
                <w:szCs w:val="24"/>
              </w:rPr>
              <w:t>0,96</w:t>
            </w:r>
          </w:p>
        </w:tc>
        <w:tc>
          <w:tcPr>
            <w:tcW w:w="329" w:type="pct"/>
            <w:vAlign w:val="center"/>
          </w:tcPr>
          <w:p w:rsidR="00862E42" w:rsidRPr="00C43F3B" w:rsidRDefault="00862E42" w:rsidP="0054250E">
            <w:pPr>
              <w:jc w:val="both"/>
              <w:rPr>
                <w:sz w:val="24"/>
                <w:szCs w:val="24"/>
              </w:rPr>
            </w:pPr>
            <w:r w:rsidRPr="00C43F3B">
              <w:rPr>
                <w:sz w:val="24"/>
                <w:szCs w:val="24"/>
              </w:rPr>
              <w:t>1,10</w:t>
            </w:r>
          </w:p>
        </w:tc>
        <w:tc>
          <w:tcPr>
            <w:tcW w:w="392" w:type="pct"/>
            <w:vAlign w:val="center"/>
          </w:tcPr>
          <w:p w:rsidR="00862E42" w:rsidRPr="00C43F3B" w:rsidRDefault="00862E42" w:rsidP="0054250E">
            <w:pPr>
              <w:jc w:val="both"/>
              <w:rPr>
                <w:sz w:val="24"/>
                <w:szCs w:val="24"/>
              </w:rPr>
            </w:pPr>
            <w:r w:rsidRPr="00C43F3B">
              <w:rPr>
                <w:sz w:val="24"/>
                <w:szCs w:val="24"/>
              </w:rPr>
              <w:t>11,99</w:t>
            </w:r>
          </w:p>
        </w:tc>
      </w:tr>
      <w:tr w:rsidR="00C43F3B" w:rsidRPr="00C43F3B" w:rsidTr="0031423C">
        <w:tc>
          <w:tcPr>
            <w:tcW w:w="361" w:type="pct"/>
            <w:vAlign w:val="center"/>
          </w:tcPr>
          <w:p w:rsidR="00862E42" w:rsidRPr="00C43F3B" w:rsidRDefault="00862E42" w:rsidP="0054250E">
            <w:pPr>
              <w:jc w:val="both"/>
              <w:rPr>
                <w:i/>
                <w:sz w:val="24"/>
                <w:szCs w:val="24"/>
              </w:rPr>
            </w:pPr>
            <w:r w:rsidRPr="00C43F3B">
              <w:rPr>
                <w:i/>
                <w:sz w:val="24"/>
                <w:szCs w:val="24"/>
              </w:rPr>
              <w:t>2002</w:t>
            </w:r>
          </w:p>
        </w:tc>
        <w:tc>
          <w:tcPr>
            <w:tcW w:w="341" w:type="pct"/>
            <w:vAlign w:val="center"/>
          </w:tcPr>
          <w:p w:rsidR="00862E42" w:rsidRPr="00C43F3B" w:rsidRDefault="00862E42" w:rsidP="0054250E">
            <w:pPr>
              <w:jc w:val="both"/>
              <w:rPr>
                <w:sz w:val="24"/>
                <w:szCs w:val="24"/>
              </w:rPr>
            </w:pPr>
            <w:r w:rsidRPr="00C43F3B">
              <w:rPr>
                <w:sz w:val="24"/>
                <w:szCs w:val="24"/>
              </w:rPr>
              <w:t>3,09</w:t>
            </w:r>
          </w:p>
        </w:tc>
        <w:tc>
          <w:tcPr>
            <w:tcW w:w="341" w:type="pct"/>
            <w:vAlign w:val="center"/>
          </w:tcPr>
          <w:p w:rsidR="00862E42" w:rsidRPr="00C43F3B" w:rsidRDefault="00862E42" w:rsidP="0054250E">
            <w:pPr>
              <w:jc w:val="both"/>
              <w:rPr>
                <w:sz w:val="24"/>
                <w:szCs w:val="24"/>
              </w:rPr>
            </w:pPr>
            <w:r w:rsidRPr="00C43F3B">
              <w:rPr>
                <w:sz w:val="24"/>
                <w:szCs w:val="24"/>
              </w:rPr>
              <w:t>1,16</w:t>
            </w:r>
          </w:p>
        </w:tc>
        <w:tc>
          <w:tcPr>
            <w:tcW w:w="361" w:type="pct"/>
            <w:vAlign w:val="center"/>
          </w:tcPr>
          <w:p w:rsidR="00862E42" w:rsidRPr="00C43F3B" w:rsidRDefault="00862E42" w:rsidP="0054250E">
            <w:pPr>
              <w:jc w:val="both"/>
              <w:rPr>
                <w:sz w:val="24"/>
                <w:szCs w:val="24"/>
              </w:rPr>
            </w:pPr>
            <w:r w:rsidRPr="00C43F3B">
              <w:rPr>
                <w:sz w:val="24"/>
                <w:szCs w:val="24"/>
              </w:rPr>
              <w:t>1,08</w:t>
            </w:r>
          </w:p>
        </w:tc>
        <w:tc>
          <w:tcPr>
            <w:tcW w:w="343" w:type="pct"/>
            <w:vAlign w:val="center"/>
          </w:tcPr>
          <w:p w:rsidR="00862E42" w:rsidRPr="00C43F3B" w:rsidRDefault="00862E42" w:rsidP="0054250E">
            <w:pPr>
              <w:jc w:val="both"/>
              <w:rPr>
                <w:sz w:val="24"/>
                <w:szCs w:val="24"/>
              </w:rPr>
            </w:pPr>
            <w:r w:rsidRPr="00C43F3B">
              <w:rPr>
                <w:sz w:val="24"/>
                <w:szCs w:val="24"/>
              </w:rPr>
              <w:t>1,16</w:t>
            </w:r>
          </w:p>
        </w:tc>
        <w:tc>
          <w:tcPr>
            <w:tcW w:w="364" w:type="pct"/>
            <w:vAlign w:val="center"/>
          </w:tcPr>
          <w:p w:rsidR="00862E42" w:rsidRPr="00C43F3B" w:rsidRDefault="00862E42" w:rsidP="0054250E">
            <w:pPr>
              <w:jc w:val="both"/>
              <w:rPr>
                <w:sz w:val="24"/>
                <w:szCs w:val="24"/>
              </w:rPr>
            </w:pPr>
            <w:r w:rsidRPr="00C43F3B">
              <w:rPr>
                <w:sz w:val="24"/>
                <w:szCs w:val="24"/>
              </w:rPr>
              <w:t>1,69</w:t>
            </w:r>
          </w:p>
        </w:tc>
        <w:tc>
          <w:tcPr>
            <w:tcW w:w="375" w:type="pct"/>
            <w:vAlign w:val="center"/>
          </w:tcPr>
          <w:p w:rsidR="00862E42" w:rsidRPr="00C43F3B" w:rsidRDefault="00862E42" w:rsidP="0054250E">
            <w:pPr>
              <w:jc w:val="both"/>
              <w:rPr>
                <w:sz w:val="24"/>
                <w:szCs w:val="24"/>
              </w:rPr>
            </w:pPr>
            <w:r w:rsidRPr="00C43F3B">
              <w:rPr>
                <w:sz w:val="24"/>
                <w:szCs w:val="24"/>
              </w:rPr>
              <w:t>0,53</w:t>
            </w:r>
          </w:p>
        </w:tc>
        <w:tc>
          <w:tcPr>
            <w:tcW w:w="373" w:type="pct"/>
            <w:vAlign w:val="center"/>
          </w:tcPr>
          <w:p w:rsidR="00862E42" w:rsidRPr="00C43F3B" w:rsidRDefault="00862E42" w:rsidP="0054250E">
            <w:pPr>
              <w:jc w:val="both"/>
              <w:rPr>
                <w:sz w:val="24"/>
                <w:szCs w:val="24"/>
              </w:rPr>
            </w:pPr>
            <w:r w:rsidRPr="00C43F3B">
              <w:rPr>
                <w:sz w:val="24"/>
                <w:szCs w:val="24"/>
              </w:rPr>
              <w:t>0,72</w:t>
            </w:r>
          </w:p>
        </w:tc>
        <w:tc>
          <w:tcPr>
            <w:tcW w:w="371" w:type="pct"/>
            <w:vAlign w:val="center"/>
          </w:tcPr>
          <w:p w:rsidR="00862E42" w:rsidRPr="00C43F3B" w:rsidRDefault="00862E42" w:rsidP="0054250E">
            <w:pPr>
              <w:jc w:val="both"/>
              <w:rPr>
                <w:sz w:val="24"/>
                <w:szCs w:val="24"/>
              </w:rPr>
            </w:pPr>
            <w:r w:rsidRPr="00C43F3B">
              <w:rPr>
                <w:sz w:val="24"/>
                <w:szCs w:val="24"/>
              </w:rPr>
              <w:t>0,09</w:t>
            </w:r>
          </w:p>
        </w:tc>
        <w:tc>
          <w:tcPr>
            <w:tcW w:w="371" w:type="pct"/>
            <w:vAlign w:val="center"/>
          </w:tcPr>
          <w:p w:rsidR="00862E42" w:rsidRPr="00C43F3B" w:rsidRDefault="00862E42" w:rsidP="0054250E">
            <w:pPr>
              <w:jc w:val="both"/>
              <w:rPr>
                <w:sz w:val="24"/>
                <w:szCs w:val="24"/>
              </w:rPr>
            </w:pPr>
            <w:r w:rsidRPr="00C43F3B">
              <w:rPr>
                <w:sz w:val="24"/>
                <w:szCs w:val="24"/>
              </w:rPr>
              <w:t>0,40</w:t>
            </w:r>
          </w:p>
        </w:tc>
        <w:tc>
          <w:tcPr>
            <w:tcW w:w="341" w:type="pct"/>
            <w:vAlign w:val="center"/>
          </w:tcPr>
          <w:p w:rsidR="00862E42" w:rsidRPr="00C43F3B" w:rsidRDefault="00862E42" w:rsidP="0054250E">
            <w:pPr>
              <w:jc w:val="both"/>
              <w:rPr>
                <w:sz w:val="24"/>
                <w:szCs w:val="24"/>
              </w:rPr>
            </w:pPr>
            <w:r w:rsidRPr="00C43F3B">
              <w:rPr>
                <w:sz w:val="24"/>
                <w:szCs w:val="24"/>
              </w:rPr>
              <w:t>1,07</w:t>
            </w:r>
          </w:p>
        </w:tc>
        <w:tc>
          <w:tcPr>
            <w:tcW w:w="338" w:type="pct"/>
            <w:vAlign w:val="center"/>
          </w:tcPr>
          <w:p w:rsidR="00862E42" w:rsidRPr="00C43F3B" w:rsidRDefault="00862E42" w:rsidP="0054250E">
            <w:pPr>
              <w:jc w:val="both"/>
              <w:rPr>
                <w:sz w:val="24"/>
                <w:szCs w:val="24"/>
              </w:rPr>
            </w:pPr>
            <w:r w:rsidRPr="00C43F3B">
              <w:rPr>
                <w:sz w:val="24"/>
                <w:szCs w:val="24"/>
              </w:rPr>
              <w:t>1,61</w:t>
            </w:r>
          </w:p>
        </w:tc>
        <w:tc>
          <w:tcPr>
            <w:tcW w:w="329" w:type="pct"/>
            <w:vAlign w:val="center"/>
          </w:tcPr>
          <w:p w:rsidR="00862E42" w:rsidRPr="00C43F3B" w:rsidRDefault="00862E42" w:rsidP="0054250E">
            <w:pPr>
              <w:jc w:val="both"/>
              <w:rPr>
                <w:sz w:val="24"/>
                <w:szCs w:val="24"/>
              </w:rPr>
            </w:pPr>
            <w:r w:rsidRPr="00C43F3B">
              <w:rPr>
                <w:sz w:val="24"/>
                <w:szCs w:val="24"/>
              </w:rPr>
              <w:t>1,54</w:t>
            </w:r>
          </w:p>
        </w:tc>
        <w:tc>
          <w:tcPr>
            <w:tcW w:w="392" w:type="pct"/>
            <w:vAlign w:val="center"/>
          </w:tcPr>
          <w:p w:rsidR="00862E42" w:rsidRPr="00C43F3B" w:rsidRDefault="00862E42" w:rsidP="0054250E">
            <w:pPr>
              <w:jc w:val="both"/>
              <w:rPr>
                <w:sz w:val="24"/>
                <w:szCs w:val="24"/>
              </w:rPr>
            </w:pPr>
            <w:r w:rsidRPr="00C43F3B">
              <w:rPr>
                <w:sz w:val="24"/>
                <w:szCs w:val="24"/>
              </w:rPr>
              <w:t>15,06</w:t>
            </w:r>
          </w:p>
        </w:tc>
      </w:tr>
      <w:tr w:rsidR="00C43F3B" w:rsidRPr="00C43F3B" w:rsidTr="0031423C">
        <w:tc>
          <w:tcPr>
            <w:tcW w:w="361" w:type="pct"/>
            <w:tcBorders>
              <w:right w:val="single" w:sz="6" w:space="0" w:color="auto"/>
            </w:tcBorders>
            <w:vAlign w:val="center"/>
          </w:tcPr>
          <w:p w:rsidR="00862E42" w:rsidRPr="00C43F3B" w:rsidRDefault="00862E42" w:rsidP="0054250E">
            <w:pPr>
              <w:jc w:val="both"/>
              <w:rPr>
                <w:i/>
                <w:sz w:val="24"/>
                <w:szCs w:val="24"/>
              </w:rPr>
            </w:pPr>
            <w:r w:rsidRPr="00C43F3B">
              <w:rPr>
                <w:i/>
                <w:sz w:val="24"/>
                <w:szCs w:val="24"/>
              </w:rPr>
              <w:t>2001</w:t>
            </w:r>
          </w:p>
        </w:tc>
        <w:tc>
          <w:tcPr>
            <w:tcW w:w="341" w:type="pct"/>
            <w:tcBorders>
              <w:left w:val="single" w:sz="6" w:space="0" w:color="auto"/>
              <w:right w:val="single" w:sz="6" w:space="0" w:color="auto"/>
            </w:tcBorders>
            <w:vAlign w:val="center"/>
          </w:tcPr>
          <w:p w:rsidR="00862E42" w:rsidRPr="00C43F3B" w:rsidRDefault="00862E42" w:rsidP="0054250E">
            <w:pPr>
              <w:jc w:val="both"/>
              <w:rPr>
                <w:sz w:val="24"/>
                <w:szCs w:val="24"/>
              </w:rPr>
            </w:pPr>
            <w:r w:rsidRPr="00C43F3B">
              <w:rPr>
                <w:sz w:val="24"/>
                <w:szCs w:val="24"/>
              </w:rPr>
              <w:t>2,8</w:t>
            </w:r>
          </w:p>
        </w:tc>
        <w:tc>
          <w:tcPr>
            <w:tcW w:w="341" w:type="pct"/>
            <w:tcBorders>
              <w:left w:val="single" w:sz="6" w:space="0" w:color="auto"/>
            </w:tcBorders>
            <w:vAlign w:val="center"/>
          </w:tcPr>
          <w:p w:rsidR="00862E42" w:rsidRPr="00C43F3B" w:rsidRDefault="00862E42" w:rsidP="0054250E">
            <w:pPr>
              <w:jc w:val="both"/>
              <w:rPr>
                <w:sz w:val="24"/>
                <w:szCs w:val="24"/>
              </w:rPr>
            </w:pPr>
            <w:r w:rsidRPr="00C43F3B">
              <w:rPr>
                <w:sz w:val="24"/>
                <w:szCs w:val="24"/>
              </w:rPr>
              <w:t>2,3</w:t>
            </w:r>
          </w:p>
        </w:tc>
        <w:tc>
          <w:tcPr>
            <w:tcW w:w="361" w:type="pct"/>
            <w:tcBorders>
              <w:right w:val="single" w:sz="6" w:space="0" w:color="auto"/>
            </w:tcBorders>
            <w:vAlign w:val="center"/>
          </w:tcPr>
          <w:p w:rsidR="00862E42" w:rsidRPr="00C43F3B" w:rsidRDefault="00862E42" w:rsidP="0054250E">
            <w:pPr>
              <w:jc w:val="both"/>
              <w:rPr>
                <w:sz w:val="24"/>
                <w:szCs w:val="24"/>
              </w:rPr>
            </w:pPr>
            <w:r w:rsidRPr="00C43F3B">
              <w:rPr>
                <w:sz w:val="24"/>
                <w:szCs w:val="24"/>
              </w:rPr>
              <w:t>1,9</w:t>
            </w:r>
          </w:p>
        </w:tc>
        <w:tc>
          <w:tcPr>
            <w:tcW w:w="343" w:type="pct"/>
            <w:tcBorders>
              <w:left w:val="single" w:sz="6" w:space="0" w:color="auto"/>
              <w:right w:val="single" w:sz="6" w:space="0" w:color="auto"/>
            </w:tcBorders>
            <w:vAlign w:val="center"/>
          </w:tcPr>
          <w:p w:rsidR="00862E42" w:rsidRPr="00C43F3B" w:rsidRDefault="00862E42" w:rsidP="0054250E">
            <w:pPr>
              <w:jc w:val="both"/>
              <w:rPr>
                <w:sz w:val="24"/>
                <w:szCs w:val="24"/>
              </w:rPr>
            </w:pPr>
            <w:r w:rsidRPr="00C43F3B">
              <w:rPr>
                <w:sz w:val="24"/>
                <w:szCs w:val="24"/>
              </w:rPr>
              <w:t>1,8</w:t>
            </w:r>
          </w:p>
        </w:tc>
        <w:tc>
          <w:tcPr>
            <w:tcW w:w="364" w:type="pct"/>
            <w:tcBorders>
              <w:left w:val="single" w:sz="6" w:space="0" w:color="auto"/>
              <w:right w:val="single" w:sz="6" w:space="0" w:color="auto"/>
            </w:tcBorders>
            <w:vAlign w:val="center"/>
          </w:tcPr>
          <w:p w:rsidR="00862E42" w:rsidRPr="00C43F3B" w:rsidRDefault="00862E42" w:rsidP="0054250E">
            <w:pPr>
              <w:jc w:val="both"/>
              <w:rPr>
                <w:sz w:val="24"/>
                <w:szCs w:val="24"/>
              </w:rPr>
            </w:pPr>
            <w:r w:rsidRPr="00C43F3B">
              <w:rPr>
                <w:sz w:val="24"/>
                <w:szCs w:val="24"/>
              </w:rPr>
              <w:t>1,8</w:t>
            </w:r>
          </w:p>
        </w:tc>
        <w:tc>
          <w:tcPr>
            <w:tcW w:w="375" w:type="pct"/>
            <w:tcBorders>
              <w:left w:val="single" w:sz="6" w:space="0" w:color="auto"/>
              <w:right w:val="single" w:sz="6" w:space="0" w:color="auto"/>
            </w:tcBorders>
            <w:vAlign w:val="center"/>
          </w:tcPr>
          <w:p w:rsidR="00862E42" w:rsidRPr="00C43F3B" w:rsidRDefault="00862E42" w:rsidP="0054250E">
            <w:pPr>
              <w:jc w:val="both"/>
              <w:rPr>
                <w:sz w:val="24"/>
                <w:szCs w:val="24"/>
              </w:rPr>
            </w:pPr>
            <w:r w:rsidRPr="00C43F3B">
              <w:rPr>
                <w:sz w:val="24"/>
                <w:szCs w:val="24"/>
              </w:rPr>
              <w:t>1,6</w:t>
            </w:r>
          </w:p>
        </w:tc>
        <w:tc>
          <w:tcPr>
            <w:tcW w:w="373" w:type="pct"/>
            <w:tcBorders>
              <w:left w:val="single" w:sz="6" w:space="0" w:color="auto"/>
              <w:right w:val="single" w:sz="6" w:space="0" w:color="auto"/>
            </w:tcBorders>
            <w:vAlign w:val="center"/>
          </w:tcPr>
          <w:p w:rsidR="00862E42" w:rsidRPr="00C43F3B" w:rsidRDefault="00862E42" w:rsidP="0054250E">
            <w:pPr>
              <w:jc w:val="both"/>
              <w:rPr>
                <w:sz w:val="24"/>
                <w:szCs w:val="24"/>
              </w:rPr>
            </w:pPr>
            <w:r w:rsidRPr="00C43F3B">
              <w:rPr>
                <w:sz w:val="24"/>
                <w:szCs w:val="24"/>
              </w:rPr>
              <w:t>0,5</w:t>
            </w:r>
          </w:p>
        </w:tc>
        <w:tc>
          <w:tcPr>
            <w:tcW w:w="371" w:type="pct"/>
            <w:tcBorders>
              <w:left w:val="single" w:sz="6" w:space="0" w:color="auto"/>
              <w:right w:val="single" w:sz="6" w:space="0" w:color="auto"/>
            </w:tcBorders>
            <w:vAlign w:val="center"/>
          </w:tcPr>
          <w:p w:rsidR="00862E42" w:rsidRPr="00C43F3B" w:rsidRDefault="00862E42" w:rsidP="0054250E">
            <w:pPr>
              <w:jc w:val="both"/>
              <w:rPr>
                <w:sz w:val="24"/>
                <w:szCs w:val="24"/>
              </w:rPr>
            </w:pPr>
            <w:r w:rsidRPr="00C43F3B">
              <w:rPr>
                <w:sz w:val="24"/>
                <w:szCs w:val="24"/>
              </w:rPr>
              <w:t>0,0</w:t>
            </w:r>
          </w:p>
        </w:tc>
        <w:tc>
          <w:tcPr>
            <w:tcW w:w="371" w:type="pct"/>
            <w:tcBorders>
              <w:left w:val="single" w:sz="6" w:space="0" w:color="auto"/>
              <w:right w:val="single" w:sz="6" w:space="0" w:color="auto"/>
            </w:tcBorders>
            <w:vAlign w:val="center"/>
          </w:tcPr>
          <w:p w:rsidR="00862E42" w:rsidRPr="00C43F3B" w:rsidRDefault="00862E42" w:rsidP="0054250E">
            <w:pPr>
              <w:jc w:val="both"/>
              <w:rPr>
                <w:sz w:val="24"/>
                <w:szCs w:val="24"/>
              </w:rPr>
            </w:pPr>
            <w:r w:rsidRPr="00C43F3B">
              <w:rPr>
                <w:sz w:val="24"/>
                <w:szCs w:val="24"/>
              </w:rPr>
              <w:t>0,6</w:t>
            </w:r>
          </w:p>
        </w:tc>
        <w:tc>
          <w:tcPr>
            <w:tcW w:w="341" w:type="pct"/>
            <w:tcBorders>
              <w:left w:val="single" w:sz="6" w:space="0" w:color="auto"/>
              <w:right w:val="single" w:sz="6" w:space="0" w:color="auto"/>
            </w:tcBorders>
            <w:vAlign w:val="center"/>
          </w:tcPr>
          <w:p w:rsidR="00862E42" w:rsidRPr="00C43F3B" w:rsidRDefault="00862E42" w:rsidP="0054250E">
            <w:pPr>
              <w:jc w:val="both"/>
              <w:rPr>
                <w:sz w:val="24"/>
                <w:szCs w:val="24"/>
              </w:rPr>
            </w:pPr>
            <w:r w:rsidRPr="00C43F3B">
              <w:rPr>
                <w:sz w:val="24"/>
                <w:szCs w:val="24"/>
              </w:rPr>
              <w:t>1,1</w:t>
            </w:r>
          </w:p>
        </w:tc>
        <w:tc>
          <w:tcPr>
            <w:tcW w:w="338" w:type="pct"/>
            <w:tcBorders>
              <w:left w:val="single" w:sz="6" w:space="0" w:color="auto"/>
              <w:right w:val="single" w:sz="6" w:space="0" w:color="auto"/>
            </w:tcBorders>
            <w:vAlign w:val="center"/>
          </w:tcPr>
          <w:p w:rsidR="00862E42" w:rsidRPr="00C43F3B" w:rsidRDefault="00862E42" w:rsidP="0054250E">
            <w:pPr>
              <w:jc w:val="both"/>
              <w:rPr>
                <w:sz w:val="24"/>
                <w:szCs w:val="24"/>
              </w:rPr>
            </w:pPr>
            <w:r w:rsidRPr="00C43F3B">
              <w:rPr>
                <w:sz w:val="24"/>
                <w:szCs w:val="24"/>
              </w:rPr>
              <w:t>1,4</w:t>
            </w:r>
          </w:p>
        </w:tc>
        <w:tc>
          <w:tcPr>
            <w:tcW w:w="329" w:type="pct"/>
            <w:tcBorders>
              <w:left w:val="single" w:sz="6" w:space="0" w:color="auto"/>
              <w:right w:val="single" w:sz="6" w:space="0" w:color="auto"/>
            </w:tcBorders>
            <w:vAlign w:val="center"/>
          </w:tcPr>
          <w:p w:rsidR="00862E42" w:rsidRPr="00C43F3B" w:rsidRDefault="00862E42" w:rsidP="0054250E">
            <w:pPr>
              <w:jc w:val="both"/>
              <w:rPr>
                <w:sz w:val="24"/>
                <w:szCs w:val="24"/>
              </w:rPr>
            </w:pPr>
            <w:r w:rsidRPr="00C43F3B">
              <w:rPr>
                <w:sz w:val="24"/>
                <w:szCs w:val="24"/>
              </w:rPr>
              <w:t>1,6</w:t>
            </w:r>
          </w:p>
        </w:tc>
        <w:tc>
          <w:tcPr>
            <w:tcW w:w="392" w:type="pct"/>
            <w:tcBorders>
              <w:left w:val="single" w:sz="6" w:space="0" w:color="auto"/>
            </w:tcBorders>
            <w:vAlign w:val="center"/>
          </w:tcPr>
          <w:p w:rsidR="00862E42" w:rsidRPr="00C43F3B" w:rsidRDefault="00862E42" w:rsidP="0054250E">
            <w:pPr>
              <w:jc w:val="both"/>
              <w:rPr>
                <w:sz w:val="24"/>
                <w:szCs w:val="24"/>
              </w:rPr>
            </w:pPr>
            <w:r w:rsidRPr="00C43F3B">
              <w:rPr>
                <w:sz w:val="24"/>
                <w:szCs w:val="24"/>
              </w:rPr>
              <w:t>18,8</w:t>
            </w:r>
          </w:p>
        </w:tc>
      </w:tr>
      <w:tr w:rsidR="0031423C" w:rsidRPr="00C43F3B" w:rsidTr="0031423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Ex>
        <w:trPr>
          <w:trHeight w:val="309"/>
        </w:trPr>
        <w:tc>
          <w:tcPr>
            <w:tcW w:w="361" w:type="pct"/>
            <w:vAlign w:val="center"/>
          </w:tcPr>
          <w:p w:rsidR="00C43F3B" w:rsidRPr="00C43F3B" w:rsidRDefault="00C43F3B" w:rsidP="0054250E">
            <w:pPr>
              <w:jc w:val="both"/>
              <w:rPr>
                <w:i/>
                <w:sz w:val="24"/>
                <w:szCs w:val="24"/>
              </w:rPr>
            </w:pPr>
            <w:r w:rsidRPr="00C43F3B">
              <w:rPr>
                <w:i/>
                <w:sz w:val="24"/>
                <w:szCs w:val="24"/>
              </w:rPr>
              <w:t>2000</w:t>
            </w:r>
          </w:p>
        </w:tc>
        <w:tc>
          <w:tcPr>
            <w:tcW w:w="341" w:type="pct"/>
            <w:vAlign w:val="center"/>
          </w:tcPr>
          <w:p w:rsidR="00C43F3B" w:rsidRPr="00C43F3B" w:rsidRDefault="00C43F3B" w:rsidP="0054250E">
            <w:pPr>
              <w:jc w:val="both"/>
              <w:rPr>
                <w:sz w:val="24"/>
                <w:szCs w:val="24"/>
              </w:rPr>
            </w:pPr>
            <w:r w:rsidRPr="00C43F3B">
              <w:rPr>
                <w:sz w:val="24"/>
                <w:szCs w:val="24"/>
              </w:rPr>
              <w:t>2,3</w:t>
            </w:r>
          </w:p>
        </w:tc>
        <w:tc>
          <w:tcPr>
            <w:tcW w:w="341" w:type="pct"/>
            <w:vAlign w:val="center"/>
          </w:tcPr>
          <w:p w:rsidR="00C43F3B" w:rsidRPr="00C43F3B" w:rsidRDefault="00C43F3B" w:rsidP="0054250E">
            <w:pPr>
              <w:jc w:val="both"/>
              <w:rPr>
                <w:sz w:val="24"/>
                <w:szCs w:val="24"/>
              </w:rPr>
            </w:pPr>
            <w:r w:rsidRPr="00C43F3B">
              <w:rPr>
                <w:sz w:val="24"/>
                <w:szCs w:val="24"/>
              </w:rPr>
              <w:t>1,0</w:t>
            </w:r>
          </w:p>
        </w:tc>
        <w:tc>
          <w:tcPr>
            <w:tcW w:w="361" w:type="pct"/>
            <w:vAlign w:val="center"/>
          </w:tcPr>
          <w:p w:rsidR="00C43F3B" w:rsidRPr="00C43F3B" w:rsidRDefault="00C43F3B" w:rsidP="0054250E">
            <w:pPr>
              <w:jc w:val="both"/>
              <w:rPr>
                <w:sz w:val="24"/>
                <w:szCs w:val="24"/>
              </w:rPr>
            </w:pPr>
            <w:r w:rsidRPr="00C43F3B">
              <w:rPr>
                <w:sz w:val="24"/>
                <w:szCs w:val="24"/>
              </w:rPr>
              <w:t>0,6</w:t>
            </w:r>
          </w:p>
        </w:tc>
        <w:tc>
          <w:tcPr>
            <w:tcW w:w="343" w:type="pct"/>
            <w:vAlign w:val="center"/>
          </w:tcPr>
          <w:p w:rsidR="00C43F3B" w:rsidRPr="00C43F3B" w:rsidRDefault="00C43F3B" w:rsidP="0054250E">
            <w:pPr>
              <w:jc w:val="both"/>
              <w:rPr>
                <w:sz w:val="24"/>
                <w:szCs w:val="24"/>
              </w:rPr>
            </w:pPr>
            <w:r w:rsidRPr="00C43F3B">
              <w:rPr>
                <w:sz w:val="24"/>
                <w:szCs w:val="24"/>
              </w:rPr>
              <w:t>0,9</w:t>
            </w:r>
          </w:p>
        </w:tc>
        <w:tc>
          <w:tcPr>
            <w:tcW w:w="364" w:type="pct"/>
            <w:vAlign w:val="center"/>
          </w:tcPr>
          <w:p w:rsidR="00C43F3B" w:rsidRPr="00C43F3B" w:rsidRDefault="00C43F3B" w:rsidP="0054250E">
            <w:pPr>
              <w:jc w:val="both"/>
              <w:rPr>
                <w:sz w:val="24"/>
                <w:szCs w:val="24"/>
              </w:rPr>
            </w:pPr>
            <w:r w:rsidRPr="00C43F3B">
              <w:rPr>
                <w:sz w:val="24"/>
                <w:szCs w:val="24"/>
              </w:rPr>
              <w:t>1,8</w:t>
            </w:r>
          </w:p>
        </w:tc>
        <w:tc>
          <w:tcPr>
            <w:tcW w:w="375" w:type="pct"/>
            <w:vAlign w:val="center"/>
          </w:tcPr>
          <w:p w:rsidR="00C43F3B" w:rsidRPr="00C43F3B" w:rsidRDefault="00C43F3B" w:rsidP="0054250E">
            <w:pPr>
              <w:jc w:val="both"/>
              <w:rPr>
                <w:sz w:val="24"/>
                <w:szCs w:val="24"/>
              </w:rPr>
            </w:pPr>
            <w:r w:rsidRPr="00C43F3B">
              <w:rPr>
                <w:sz w:val="24"/>
                <w:szCs w:val="24"/>
              </w:rPr>
              <w:t>2,6</w:t>
            </w:r>
          </w:p>
        </w:tc>
        <w:tc>
          <w:tcPr>
            <w:tcW w:w="373" w:type="pct"/>
            <w:vAlign w:val="center"/>
          </w:tcPr>
          <w:p w:rsidR="00C43F3B" w:rsidRPr="00C43F3B" w:rsidRDefault="00C43F3B" w:rsidP="0054250E">
            <w:pPr>
              <w:jc w:val="both"/>
              <w:rPr>
                <w:sz w:val="24"/>
                <w:szCs w:val="24"/>
              </w:rPr>
            </w:pPr>
            <w:r w:rsidRPr="00C43F3B">
              <w:rPr>
                <w:sz w:val="24"/>
                <w:szCs w:val="24"/>
              </w:rPr>
              <w:t>1,8</w:t>
            </w:r>
          </w:p>
        </w:tc>
        <w:tc>
          <w:tcPr>
            <w:tcW w:w="371" w:type="pct"/>
            <w:vAlign w:val="center"/>
          </w:tcPr>
          <w:p w:rsidR="00C43F3B" w:rsidRPr="00C43F3B" w:rsidRDefault="00C43F3B" w:rsidP="0054250E">
            <w:pPr>
              <w:jc w:val="both"/>
              <w:rPr>
                <w:sz w:val="24"/>
                <w:szCs w:val="24"/>
              </w:rPr>
            </w:pPr>
            <w:r w:rsidRPr="00C43F3B">
              <w:rPr>
                <w:sz w:val="24"/>
                <w:szCs w:val="24"/>
              </w:rPr>
              <w:t>1,0</w:t>
            </w:r>
          </w:p>
        </w:tc>
        <w:tc>
          <w:tcPr>
            <w:tcW w:w="371" w:type="pct"/>
            <w:vAlign w:val="center"/>
          </w:tcPr>
          <w:p w:rsidR="00C43F3B" w:rsidRPr="00C43F3B" w:rsidRDefault="00C43F3B" w:rsidP="0054250E">
            <w:pPr>
              <w:jc w:val="both"/>
              <w:rPr>
                <w:sz w:val="24"/>
                <w:szCs w:val="24"/>
              </w:rPr>
            </w:pPr>
            <w:r w:rsidRPr="00C43F3B">
              <w:rPr>
                <w:sz w:val="24"/>
                <w:szCs w:val="24"/>
              </w:rPr>
              <w:t>1,3</w:t>
            </w:r>
          </w:p>
        </w:tc>
        <w:tc>
          <w:tcPr>
            <w:tcW w:w="341" w:type="pct"/>
            <w:vAlign w:val="center"/>
          </w:tcPr>
          <w:p w:rsidR="00C43F3B" w:rsidRPr="00C43F3B" w:rsidRDefault="00C43F3B" w:rsidP="0054250E">
            <w:pPr>
              <w:jc w:val="both"/>
              <w:rPr>
                <w:sz w:val="24"/>
                <w:szCs w:val="24"/>
              </w:rPr>
            </w:pPr>
            <w:r w:rsidRPr="00C43F3B">
              <w:rPr>
                <w:sz w:val="24"/>
                <w:szCs w:val="24"/>
              </w:rPr>
              <w:t>2,1</w:t>
            </w:r>
          </w:p>
        </w:tc>
        <w:tc>
          <w:tcPr>
            <w:tcW w:w="338" w:type="pct"/>
            <w:vAlign w:val="center"/>
          </w:tcPr>
          <w:p w:rsidR="00C43F3B" w:rsidRPr="00C43F3B" w:rsidRDefault="00C43F3B" w:rsidP="0054250E">
            <w:pPr>
              <w:jc w:val="both"/>
              <w:rPr>
                <w:sz w:val="24"/>
                <w:szCs w:val="24"/>
              </w:rPr>
            </w:pPr>
            <w:r w:rsidRPr="00C43F3B">
              <w:rPr>
                <w:sz w:val="24"/>
                <w:szCs w:val="24"/>
              </w:rPr>
              <w:t>1,5</w:t>
            </w:r>
          </w:p>
        </w:tc>
        <w:tc>
          <w:tcPr>
            <w:tcW w:w="329" w:type="pct"/>
            <w:vAlign w:val="center"/>
          </w:tcPr>
          <w:p w:rsidR="00C43F3B" w:rsidRPr="00C43F3B" w:rsidRDefault="00C43F3B" w:rsidP="0054250E">
            <w:pPr>
              <w:jc w:val="both"/>
              <w:rPr>
                <w:sz w:val="24"/>
                <w:szCs w:val="24"/>
              </w:rPr>
            </w:pPr>
            <w:r w:rsidRPr="00C43F3B">
              <w:rPr>
                <w:sz w:val="24"/>
                <w:szCs w:val="24"/>
              </w:rPr>
              <w:t>1,6</w:t>
            </w:r>
          </w:p>
        </w:tc>
        <w:tc>
          <w:tcPr>
            <w:tcW w:w="392" w:type="pct"/>
            <w:vAlign w:val="center"/>
          </w:tcPr>
          <w:p w:rsidR="00C43F3B" w:rsidRPr="00C43F3B" w:rsidRDefault="00C43F3B" w:rsidP="0054250E">
            <w:pPr>
              <w:jc w:val="both"/>
              <w:rPr>
                <w:sz w:val="24"/>
                <w:szCs w:val="24"/>
              </w:rPr>
            </w:pPr>
            <w:r w:rsidRPr="00C43F3B">
              <w:rPr>
                <w:sz w:val="24"/>
                <w:szCs w:val="24"/>
              </w:rPr>
              <w:t>20,1</w:t>
            </w:r>
          </w:p>
        </w:tc>
      </w:tr>
    </w:tbl>
    <w:p w:rsidR="000A0B50" w:rsidRPr="004B5544" w:rsidRDefault="0031423C" w:rsidP="0054250E">
      <w:pPr>
        <w:pStyle w:val="a7"/>
        <w:spacing w:line="360" w:lineRule="auto"/>
        <w:ind w:firstLine="709"/>
        <w:contextualSpacing/>
        <w:jc w:val="both"/>
        <w:rPr>
          <w:sz w:val="28"/>
          <w:szCs w:val="28"/>
        </w:rPr>
      </w:pPr>
      <w:r w:rsidRPr="004B5544">
        <w:rPr>
          <w:rStyle w:val="a5"/>
          <w:b w:val="0"/>
          <w:sz w:val="28"/>
          <w:szCs w:val="28"/>
        </w:rPr>
        <w:t xml:space="preserve">Антиинфляционная политика - это </w:t>
      </w:r>
      <w:r w:rsidRPr="004B5544">
        <w:rPr>
          <w:sz w:val="28"/>
          <w:szCs w:val="28"/>
        </w:rPr>
        <w:t>комплекс государственных мер, направленный на стабилизацию экономической ситуации в стране путем снижения уровня инфляции. Среди основных направлений антиинфляционной политики является фискальная, кредитно-денежная политика, а также монетаризм. Борьба с инфляцией является важной задачей деятельности правительства.</w:t>
      </w:r>
    </w:p>
    <w:p w:rsidR="0031423C" w:rsidRPr="004B5544" w:rsidRDefault="004B5544" w:rsidP="0054250E">
      <w:pPr>
        <w:pStyle w:val="a7"/>
        <w:spacing w:line="360" w:lineRule="auto"/>
        <w:ind w:firstLine="709"/>
        <w:contextualSpacing/>
        <w:jc w:val="both"/>
        <w:rPr>
          <w:sz w:val="28"/>
          <w:szCs w:val="28"/>
        </w:rPr>
      </w:pPr>
      <w:r>
        <w:rPr>
          <w:sz w:val="28"/>
          <w:szCs w:val="28"/>
        </w:rPr>
        <w:lastRenderedPageBreak/>
        <w:t>В</w:t>
      </w:r>
      <w:r w:rsidR="0031423C" w:rsidRPr="004B5544">
        <w:rPr>
          <w:sz w:val="28"/>
          <w:szCs w:val="28"/>
        </w:rPr>
        <w:t xml:space="preserve"> мировой практике существуют монетарные и немонетарные инструменты антиинфляционной политики. Их выбор зависит от характера и уровня инфляции, экономического состояния страны, источников и причин инфляции.</w:t>
      </w:r>
    </w:p>
    <w:p w:rsidR="00CA5D81" w:rsidRDefault="004B5544" w:rsidP="0054250E">
      <w:pPr>
        <w:pStyle w:val="a7"/>
        <w:spacing w:line="360" w:lineRule="auto"/>
        <w:ind w:firstLine="709"/>
        <w:contextualSpacing/>
        <w:jc w:val="both"/>
        <w:rPr>
          <w:sz w:val="28"/>
          <w:szCs w:val="28"/>
        </w:rPr>
      </w:pPr>
      <w:r>
        <w:rPr>
          <w:sz w:val="28"/>
          <w:szCs w:val="28"/>
        </w:rPr>
        <w:t>К</w:t>
      </w:r>
      <w:r w:rsidR="0031423C" w:rsidRPr="004B5544">
        <w:rPr>
          <w:sz w:val="28"/>
          <w:szCs w:val="28"/>
        </w:rPr>
        <w:t xml:space="preserve"> монетарным инструментам антиинфляционной политики можно отнести:</w:t>
      </w:r>
    </w:p>
    <w:p w:rsidR="00CA5D81" w:rsidRDefault="0031423C" w:rsidP="0054250E">
      <w:pPr>
        <w:pStyle w:val="a7"/>
        <w:numPr>
          <w:ilvl w:val="0"/>
          <w:numId w:val="34"/>
        </w:numPr>
        <w:spacing w:line="360" w:lineRule="auto"/>
        <w:contextualSpacing/>
        <w:jc w:val="both"/>
        <w:rPr>
          <w:sz w:val="28"/>
          <w:szCs w:val="28"/>
        </w:rPr>
      </w:pPr>
      <w:r w:rsidRPr="004B5544">
        <w:rPr>
          <w:sz w:val="28"/>
          <w:szCs w:val="28"/>
        </w:rPr>
        <w:t>Регулирование ставки рефинансирования;</w:t>
      </w:r>
    </w:p>
    <w:p w:rsidR="00CA5D81" w:rsidRDefault="0031423C" w:rsidP="0054250E">
      <w:pPr>
        <w:pStyle w:val="a7"/>
        <w:numPr>
          <w:ilvl w:val="0"/>
          <w:numId w:val="34"/>
        </w:numPr>
        <w:spacing w:line="360" w:lineRule="auto"/>
        <w:contextualSpacing/>
        <w:jc w:val="both"/>
        <w:rPr>
          <w:sz w:val="28"/>
          <w:szCs w:val="28"/>
        </w:rPr>
      </w:pPr>
      <w:r w:rsidRPr="00CA5D81">
        <w:rPr>
          <w:sz w:val="28"/>
          <w:szCs w:val="28"/>
        </w:rPr>
        <w:t>Операции на открытом рынке;</w:t>
      </w:r>
    </w:p>
    <w:p w:rsidR="00CA5D81" w:rsidRDefault="0031423C" w:rsidP="0054250E">
      <w:pPr>
        <w:pStyle w:val="a7"/>
        <w:numPr>
          <w:ilvl w:val="0"/>
          <w:numId w:val="34"/>
        </w:numPr>
        <w:spacing w:line="360" w:lineRule="auto"/>
        <w:contextualSpacing/>
        <w:jc w:val="both"/>
        <w:rPr>
          <w:sz w:val="28"/>
          <w:szCs w:val="28"/>
        </w:rPr>
      </w:pPr>
      <w:r w:rsidRPr="00CA5D81">
        <w:rPr>
          <w:sz w:val="28"/>
          <w:szCs w:val="28"/>
        </w:rPr>
        <w:t>Изменение нормы обязательных резервов;</w:t>
      </w:r>
    </w:p>
    <w:p w:rsidR="0031423C" w:rsidRPr="00CA5D81" w:rsidRDefault="0031423C" w:rsidP="0054250E">
      <w:pPr>
        <w:pStyle w:val="a7"/>
        <w:numPr>
          <w:ilvl w:val="0"/>
          <w:numId w:val="34"/>
        </w:numPr>
        <w:spacing w:line="360" w:lineRule="auto"/>
        <w:contextualSpacing/>
        <w:jc w:val="both"/>
        <w:rPr>
          <w:sz w:val="28"/>
          <w:szCs w:val="28"/>
        </w:rPr>
      </w:pPr>
      <w:r w:rsidRPr="00CA5D81">
        <w:rPr>
          <w:sz w:val="28"/>
          <w:szCs w:val="28"/>
        </w:rPr>
        <w:t>Процентные ставки по операциям Банка России.</w:t>
      </w:r>
    </w:p>
    <w:p w:rsidR="0031423C" w:rsidRPr="004B5544" w:rsidRDefault="0031423C" w:rsidP="0054250E">
      <w:pPr>
        <w:pStyle w:val="a7"/>
        <w:spacing w:line="360" w:lineRule="auto"/>
        <w:ind w:firstLine="709"/>
        <w:contextualSpacing/>
        <w:jc w:val="both"/>
        <w:rPr>
          <w:sz w:val="28"/>
          <w:szCs w:val="28"/>
        </w:rPr>
      </w:pPr>
      <w:r w:rsidRPr="004B5544">
        <w:rPr>
          <w:rStyle w:val="af6"/>
          <w:rFonts w:eastAsiaTheme="majorEastAsia"/>
          <w:i w:val="0"/>
          <w:sz w:val="28"/>
          <w:szCs w:val="28"/>
        </w:rPr>
        <w:t>Регулирование ставки рефинансирования</w:t>
      </w:r>
      <w:r w:rsidRPr="004B5544">
        <w:rPr>
          <w:sz w:val="28"/>
          <w:szCs w:val="28"/>
        </w:rPr>
        <w:t xml:space="preserve"> является одним из основных инструментов антиинфляционной политики РФ. Повышение или понижение ставки рефинансирования зависит от стоящих перед нами задач – уменьшения или увеличения денежной массы в обращении. При повышении ставки рефинансирования кредитным организациям становится невыгодно брат</w:t>
      </w:r>
      <w:r w:rsidR="004B5544">
        <w:rPr>
          <w:sz w:val="28"/>
          <w:szCs w:val="28"/>
        </w:rPr>
        <w:t>ь займы у ЦБ, кредиты населению</w:t>
      </w:r>
      <w:r w:rsidRPr="004B5544">
        <w:rPr>
          <w:sz w:val="28"/>
          <w:szCs w:val="28"/>
        </w:rPr>
        <w:t xml:space="preserve"> и предприятиям становятся дороже, и как следствие происходит мультипликативное уменьшение денежной массы в обращении. При уменьшении ставки рефинансировани</w:t>
      </w:r>
      <w:r w:rsidR="004B5544">
        <w:rPr>
          <w:sz w:val="28"/>
          <w:szCs w:val="28"/>
        </w:rPr>
        <w:t xml:space="preserve">я происходит обратный процесс </w:t>
      </w:r>
      <w:proofErr w:type="gramStart"/>
      <w:r w:rsidR="004B5544">
        <w:rPr>
          <w:sz w:val="28"/>
          <w:szCs w:val="28"/>
        </w:rPr>
        <w:t>–</w:t>
      </w:r>
      <w:r w:rsidRPr="004B5544">
        <w:rPr>
          <w:sz w:val="28"/>
          <w:szCs w:val="28"/>
        </w:rPr>
        <w:t>у</w:t>
      </w:r>
      <w:proofErr w:type="gramEnd"/>
      <w:r w:rsidRPr="004B5544">
        <w:rPr>
          <w:sz w:val="28"/>
          <w:szCs w:val="28"/>
        </w:rPr>
        <w:t>величение количества денег в обращении.</w:t>
      </w:r>
    </w:p>
    <w:p w:rsidR="0031423C" w:rsidRPr="004B5544" w:rsidRDefault="0031423C" w:rsidP="0054250E">
      <w:pPr>
        <w:pStyle w:val="a7"/>
        <w:spacing w:line="360" w:lineRule="auto"/>
        <w:ind w:firstLine="709"/>
        <w:contextualSpacing/>
        <w:jc w:val="both"/>
        <w:rPr>
          <w:sz w:val="28"/>
          <w:szCs w:val="28"/>
        </w:rPr>
      </w:pPr>
      <w:r w:rsidRPr="004B5544">
        <w:rPr>
          <w:rStyle w:val="af6"/>
          <w:rFonts w:eastAsiaTheme="majorEastAsia"/>
          <w:i w:val="0"/>
          <w:sz w:val="28"/>
          <w:szCs w:val="28"/>
        </w:rPr>
        <w:t xml:space="preserve">Операции на открытом рынке </w:t>
      </w:r>
      <w:r w:rsidRPr="004B5544">
        <w:rPr>
          <w:sz w:val="28"/>
          <w:szCs w:val="28"/>
        </w:rPr>
        <w:t xml:space="preserve">широко используются в мировой практике. Они выступают в качестве инструмента регулирования банковской ликвидности. В практике Банка России операции по покупке/продаже ценных бумаг на открытом рынке используются в относительно небольших масштабах как дополнительный инструмент регулирования банковской ликвидности. Основным фактором, снижающим потенциал его использования данного инструмента, является относительная узость и низкая ликвидность российского рынка государственных ценных бумаг. Кроме того, в период формирования </w:t>
      </w:r>
      <w:proofErr w:type="spellStart"/>
      <w:r w:rsidRPr="004B5544">
        <w:rPr>
          <w:sz w:val="28"/>
          <w:szCs w:val="28"/>
        </w:rPr>
        <w:t>профицита</w:t>
      </w:r>
      <w:proofErr w:type="spellEnd"/>
      <w:r w:rsidRPr="004B5544">
        <w:rPr>
          <w:sz w:val="28"/>
          <w:szCs w:val="28"/>
        </w:rPr>
        <w:t xml:space="preserve"> банковской ликвидности использование данного инструмента ограничено относительно небольшим размером собственного портфеля ценных бумаг Банка России.</w:t>
      </w:r>
    </w:p>
    <w:p w:rsidR="0031423C" w:rsidRPr="004B5544" w:rsidRDefault="0031423C" w:rsidP="0054250E">
      <w:pPr>
        <w:pStyle w:val="a7"/>
        <w:spacing w:line="360" w:lineRule="auto"/>
        <w:ind w:firstLine="709"/>
        <w:contextualSpacing/>
        <w:jc w:val="both"/>
        <w:rPr>
          <w:sz w:val="28"/>
          <w:szCs w:val="28"/>
        </w:rPr>
      </w:pPr>
      <w:r w:rsidRPr="004B5544">
        <w:rPr>
          <w:sz w:val="28"/>
          <w:szCs w:val="28"/>
        </w:rPr>
        <w:t xml:space="preserve">Изменение нормы обязательных резервов выступает в качестве еще одного дополнительного инструмента антиинфляционной политики. В соответствии со </w:t>
      </w:r>
      <w:r w:rsidRPr="004B5544">
        <w:rPr>
          <w:sz w:val="28"/>
          <w:szCs w:val="28"/>
        </w:rPr>
        <w:lastRenderedPageBreak/>
        <w:t>статьей 35 Федерального закона «О Центральном банке Российской Федерации (Банке России)» нормативы обязательных резервов, депонируемых в Банке России, являются одним из инструментов денежно-кредитной политики Банка России. Норма обязательных резервов – это установленный процент обязательств, который всякий коммерческий банк обязан держать в резерве в ЦБ РФ. Увеличение или уменьшение нормы обязательных резервов влечет за собой соответственно уменьшение/увеличение денежной массы в обращении и понижение/повышение величины банко</w:t>
      </w:r>
      <w:r w:rsidR="00A154BD">
        <w:rPr>
          <w:sz w:val="28"/>
          <w:szCs w:val="28"/>
        </w:rPr>
        <w:t>вского мультипликатора.</w:t>
      </w:r>
    </w:p>
    <w:p w:rsidR="0031423C" w:rsidRPr="004B5544" w:rsidRDefault="0031423C" w:rsidP="0054250E">
      <w:pPr>
        <w:pStyle w:val="a7"/>
        <w:spacing w:line="360" w:lineRule="auto"/>
        <w:ind w:firstLine="709"/>
        <w:contextualSpacing/>
        <w:jc w:val="both"/>
        <w:rPr>
          <w:sz w:val="28"/>
          <w:szCs w:val="28"/>
        </w:rPr>
      </w:pPr>
      <w:r w:rsidRPr="004B5544">
        <w:rPr>
          <w:rStyle w:val="af6"/>
          <w:rFonts w:eastAsiaTheme="majorEastAsia"/>
          <w:i w:val="0"/>
          <w:sz w:val="28"/>
          <w:szCs w:val="28"/>
        </w:rPr>
        <w:t>Изменение процентных ставок</w:t>
      </w:r>
      <w:r w:rsidRPr="004B5544">
        <w:rPr>
          <w:sz w:val="28"/>
          <w:szCs w:val="28"/>
        </w:rPr>
        <w:t xml:space="preserve"> (дисконтная политика) также оказывает влияние на величину денежной массы в обращении. Согласно статье 37 ФЗ «О Центральном банке Российской Федерации (Банке России)» Банк России может устанавливать одну или несколько процентных ставок по различным видам операций или проводить процентную политику без фиксации процентной ставки.  Таким образом, ЦБ может влиять на изменение рыночных процентных ставок, покупая или продавая краткосрочные и долгосрочные государственные облигации. </w:t>
      </w:r>
    </w:p>
    <w:p w:rsidR="00CA5D81" w:rsidRDefault="0031423C" w:rsidP="0054250E">
      <w:pPr>
        <w:pStyle w:val="a7"/>
        <w:spacing w:line="360" w:lineRule="auto"/>
        <w:ind w:firstLine="709"/>
        <w:contextualSpacing/>
        <w:jc w:val="both"/>
        <w:rPr>
          <w:sz w:val="28"/>
          <w:szCs w:val="28"/>
        </w:rPr>
      </w:pPr>
      <w:r w:rsidRPr="004B5544">
        <w:rPr>
          <w:sz w:val="28"/>
          <w:szCs w:val="28"/>
        </w:rPr>
        <w:t>К немонетарным инструментам антиинфляционной политики относятся:</w:t>
      </w:r>
    </w:p>
    <w:p w:rsidR="00CA5D81" w:rsidRDefault="0031423C" w:rsidP="0054250E">
      <w:pPr>
        <w:pStyle w:val="a7"/>
        <w:numPr>
          <w:ilvl w:val="0"/>
          <w:numId w:val="35"/>
        </w:numPr>
        <w:spacing w:line="360" w:lineRule="auto"/>
        <w:contextualSpacing/>
        <w:jc w:val="both"/>
        <w:rPr>
          <w:sz w:val="28"/>
          <w:szCs w:val="28"/>
        </w:rPr>
      </w:pPr>
      <w:r w:rsidRPr="004B5544">
        <w:rPr>
          <w:sz w:val="28"/>
          <w:szCs w:val="28"/>
        </w:rPr>
        <w:t>Сокращение государственных расходов;</w:t>
      </w:r>
    </w:p>
    <w:p w:rsidR="00CA5D81" w:rsidRDefault="0031423C" w:rsidP="0054250E">
      <w:pPr>
        <w:pStyle w:val="a7"/>
        <w:numPr>
          <w:ilvl w:val="0"/>
          <w:numId w:val="35"/>
        </w:numPr>
        <w:spacing w:line="360" w:lineRule="auto"/>
        <w:contextualSpacing/>
        <w:jc w:val="both"/>
        <w:rPr>
          <w:sz w:val="28"/>
          <w:szCs w:val="28"/>
        </w:rPr>
      </w:pPr>
      <w:r w:rsidRPr="00CA5D81">
        <w:rPr>
          <w:sz w:val="28"/>
          <w:szCs w:val="28"/>
        </w:rPr>
        <w:t>Ограничение роста заработных плат;</w:t>
      </w:r>
    </w:p>
    <w:p w:rsidR="0031423C" w:rsidRPr="00CA5D81" w:rsidRDefault="0031423C" w:rsidP="0054250E">
      <w:pPr>
        <w:pStyle w:val="a7"/>
        <w:numPr>
          <w:ilvl w:val="0"/>
          <w:numId w:val="35"/>
        </w:numPr>
        <w:spacing w:line="360" w:lineRule="auto"/>
        <w:contextualSpacing/>
        <w:jc w:val="both"/>
        <w:rPr>
          <w:sz w:val="28"/>
          <w:szCs w:val="28"/>
        </w:rPr>
      </w:pPr>
      <w:r w:rsidRPr="00CA5D81">
        <w:rPr>
          <w:sz w:val="28"/>
          <w:szCs w:val="28"/>
        </w:rPr>
        <w:t>Налоговая политика.</w:t>
      </w:r>
    </w:p>
    <w:p w:rsidR="0031423C" w:rsidRPr="004B5544" w:rsidRDefault="0031423C" w:rsidP="0054250E">
      <w:pPr>
        <w:pStyle w:val="a7"/>
        <w:spacing w:line="360" w:lineRule="auto"/>
        <w:ind w:firstLine="709"/>
        <w:contextualSpacing/>
        <w:jc w:val="both"/>
        <w:rPr>
          <w:sz w:val="28"/>
          <w:szCs w:val="28"/>
        </w:rPr>
      </w:pPr>
      <w:r w:rsidRPr="004B5544">
        <w:rPr>
          <w:sz w:val="28"/>
          <w:szCs w:val="28"/>
        </w:rPr>
        <w:t xml:space="preserve">Существует множество видов антиинфляционной политики, выбор определенного вида зависит от множества факторов: состояния экономики страны, эффективности применения политики в данной стране, уровня инфляции. </w:t>
      </w:r>
    </w:p>
    <w:p w:rsidR="0031423C" w:rsidRPr="004B5544" w:rsidRDefault="0031423C" w:rsidP="0054250E">
      <w:pPr>
        <w:pStyle w:val="a7"/>
        <w:spacing w:line="360" w:lineRule="auto"/>
        <w:ind w:firstLine="709"/>
        <w:contextualSpacing/>
        <w:jc w:val="both"/>
        <w:rPr>
          <w:sz w:val="28"/>
          <w:szCs w:val="28"/>
        </w:rPr>
      </w:pPr>
      <w:r w:rsidRPr="004B5544">
        <w:rPr>
          <w:sz w:val="28"/>
          <w:szCs w:val="28"/>
        </w:rPr>
        <w:t xml:space="preserve">В зависимости от целевого назначения выделяют антиинфляционную политику предложения, </w:t>
      </w:r>
      <w:proofErr w:type="spellStart"/>
      <w:r w:rsidRPr="004B5544">
        <w:rPr>
          <w:sz w:val="28"/>
          <w:szCs w:val="28"/>
        </w:rPr>
        <w:t>дезинфляционную</w:t>
      </w:r>
      <w:proofErr w:type="spellEnd"/>
      <w:r w:rsidRPr="004B5544">
        <w:rPr>
          <w:sz w:val="28"/>
          <w:szCs w:val="28"/>
        </w:rPr>
        <w:t xml:space="preserve"> политику, активную политика и адаптивную политику.</w:t>
      </w:r>
    </w:p>
    <w:p w:rsidR="0031423C" w:rsidRPr="004B5544" w:rsidRDefault="0031423C" w:rsidP="0054250E">
      <w:pPr>
        <w:pStyle w:val="a7"/>
        <w:spacing w:line="360" w:lineRule="auto"/>
        <w:ind w:firstLine="709"/>
        <w:contextualSpacing/>
        <w:jc w:val="both"/>
        <w:rPr>
          <w:sz w:val="28"/>
          <w:szCs w:val="28"/>
        </w:rPr>
      </w:pPr>
      <w:r w:rsidRPr="004B5544">
        <w:rPr>
          <w:rStyle w:val="af6"/>
          <w:rFonts w:eastAsiaTheme="majorEastAsia"/>
          <w:i w:val="0"/>
          <w:sz w:val="28"/>
          <w:szCs w:val="28"/>
        </w:rPr>
        <w:t>Антиинфляционная политика предложения</w:t>
      </w:r>
      <w:r w:rsidRPr="004B5544">
        <w:rPr>
          <w:sz w:val="28"/>
          <w:szCs w:val="28"/>
        </w:rPr>
        <w:t xml:space="preserve"> – это политика, направленная на увеличение естественного уровня национального продукта  с целью сокращения инфляции, основным инструментом которой является сокращение предельной ставки налогообложения в целях стимулирования роста объема выпуска.</w:t>
      </w:r>
    </w:p>
    <w:p w:rsidR="0031423C" w:rsidRPr="004B5544" w:rsidRDefault="0031423C" w:rsidP="0054250E">
      <w:pPr>
        <w:pStyle w:val="a7"/>
        <w:spacing w:line="360" w:lineRule="auto"/>
        <w:ind w:firstLine="709"/>
        <w:contextualSpacing/>
        <w:jc w:val="both"/>
        <w:rPr>
          <w:sz w:val="28"/>
          <w:szCs w:val="28"/>
        </w:rPr>
      </w:pPr>
      <w:proofErr w:type="spellStart"/>
      <w:r w:rsidRPr="004B5544">
        <w:rPr>
          <w:rStyle w:val="af6"/>
          <w:rFonts w:eastAsiaTheme="majorEastAsia"/>
          <w:i w:val="0"/>
          <w:sz w:val="28"/>
          <w:szCs w:val="28"/>
        </w:rPr>
        <w:lastRenderedPageBreak/>
        <w:t>Дезинфляционная</w:t>
      </w:r>
      <w:proofErr w:type="spellEnd"/>
      <w:r w:rsidRPr="004B5544">
        <w:rPr>
          <w:rStyle w:val="af6"/>
          <w:rFonts w:eastAsiaTheme="majorEastAsia"/>
          <w:i w:val="0"/>
          <w:sz w:val="28"/>
          <w:szCs w:val="28"/>
        </w:rPr>
        <w:t xml:space="preserve"> политика</w:t>
      </w:r>
      <w:r w:rsidRPr="004B5544">
        <w:rPr>
          <w:sz w:val="28"/>
          <w:szCs w:val="28"/>
        </w:rPr>
        <w:t xml:space="preserve"> – совокупность регулирующих мероприятий правительства в области государственных финансов и в денежно-кредитной сфере, имеющих целью сдерживание инфляции и оздоровление платежного баланса. Инструменты: блокирование или принудительное снижение цен, изъятие денег, сокращение финансовых средств, выпуск государственных займов.</w:t>
      </w:r>
    </w:p>
    <w:p w:rsidR="0031423C" w:rsidRPr="004B5544" w:rsidRDefault="0031423C" w:rsidP="0054250E">
      <w:pPr>
        <w:pStyle w:val="a7"/>
        <w:spacing w:line="360" w:lineRule="auto"/>
        <w:ind w:firstLine="709"/>
        <w:contextualSpacing/>
        <w:jc w:val="both"/>
        <w:rPr>
          <w:sz w:val="28"/>
          <w:szCs w:val="28"/>
        </w:rPr>
      </w:pPr>
      <w:r w:rsidRPr="004B5544">
        <w:rPr>
          <w:sz w:val="28"/>
          <w:szCs w:val="28"/>
        </w:rPr>
        <w:t xml:space="preserve">Активная политика заключается в сдерживании роста денежной массы в условиях высокого </w:t>
      </w:r>
      <w:proofErr w:type="spellStart"/>
      <w:r w:rsidRPr="004B5544">
        <w:rPr>
          <w:sz w:val="28"/>
          <w:szCs w:val="28"/>
        </w:rPr>
        <w:t>профицита</w:t>
      </w:r>
      <w:proofErr w:type="spellEnd"/>
      <w:r w:rsidRPr="004B5544">
        <w:rPr>
          <w:sz w:val="28"/>
          <w:szCs w:val="28"/>
        </w:rPr>
        <w:t xml:space="preserve"> счета текущих платежей.</w:t>
      </w:r>
    </w:p>
    <w:p w:rsidR="0031423C" w:rsidRPr="004B5544" w:rsidRDefault="0031423C" w:rsidP="0054250E">
      <w:pPr>
        <w:pStyle w:val="a7"/>
        <w:spacing w:line="360" w:lineRule="auto"/>
        <w:ind w:firstLine="709"/>
        <w:contextualSpacing/>
        <w:jc w:val="both"/>
        <w:rPr>
          <w:sz w:val="28"/>
          <w:szCs w:val="28"/>
        </w:rPr>
      </w:pPr>
      <w:r w:rsidRPr="004B5544">
        <w:rPr>
          <w:rStyle w:val="af6"/>
          <w:rFonts w:eastAsiaTheme="majorEastAsia"/>
          <w:i w:val="0"/>
          <w:sz w:val="28"/>
          <w:szCs w:val="28"/>
        </w:rPr>
        <w:t>Адаптивная политика</w:t>
      </w:r>
      <w:r w:rsidRPr="004B5544">
        <w:rPr>
          <w:sz w:val="28"/>
          <w:szCs w:val="28"/>
        </w:rPr>
        <w:t xml:space="preserve"> – это приспособление к условиям инфляции, смягчение ее отрицательных последствий. Инструменты: увеличение ставки процента на величину уровня инфляции, индексация первоначальной суммы инвестиций.</w:t>
      </w:r>
    </w:p>
    <w:p w:rsidR="0031423C" w:rsidRPr="004B5544" w:rsidRDefault="0031423C" w:rsidP="0054250E">
      <w:pPr>
        <w:pStyle w:val="a7"/>
        <w:spacing w:line="360" w:lineRule="auto"/>
        <w:ind w:firstLine="709"/>
        <w:contextualSpacing/>
        <w:jc w:val="both"/>
        <w:rPr>
          <w:sz w:val="28"/>
          <w:szCs w:val="28"/>
        </w:rPr>
      </w:pPr>
      <w:r w:rsidRPr="004B5544">
        <w:rPr>
          <w:sz w:val="28"/>
          <w:szCs w:val="28"/>
        </w:rPr>
        <w:t>По характеру и темпам проведения бывают следующие виды антиинфляционной политики: «шоковая терапия», политика «</w:t>
      </w:r>
      <w:proofErr w:type="spellStart"/>
      <w:r w:rsidRPr="004B5544">
        <w:rPr>
          <w:sz w:val="28"/>
          <w:szCs w:val="28"/>
        </w:rPr>
        <w:t>градуирования</w:t>
      </w:r>
      <w:proofErr w:type="spellEnd"/>
      <w:r w:rsidRPr="004B5544">
        <w:rPr>
          <w:sz w:val="28"/>
          <w:szCs w:val="28"/>
        </w:rPr>
        <w:t>».</w:t>
      </w:r>
    </w:p>
    <w:p w:rsidR="0031423C" w:rsidRPr="004B5544" w:rsidRDefault="0031423C" w:rsidP="0054250E">
      <w:pPr>
        <w:pStyle w:val="a7"/>
        <w:spacing w:line="360" w:lineRule="auto"/>
        <w:ind w:firstLine="709"/>
        <w:contextualSpacing/>
        <w:jc w:val="both"/>
        <w:rPr>
          <w:sz w:val="28"/>
          <w:szCs w:val="28"/>
        </w:rPr>
      </w:pPr>
      <w:r w:rsidRPr="004B5544">
        <w:rPr>
          <w:rStyle w:val="af6"/>
          <w:rFonts w:eastAsiaTheme="majorEastAsia"/>
          <w:i w:val="0"/>
          <w:sz w:val="28"/>
          <w:szCs w:val="28"/>
        </w:rPr>
        <w:t>«Шоковая терапия»</w:t>
      </w:r>
      <w:r w:rsidRPr="004B5544">
        <w:rPr>
          <w:sz w:val="28"/>
          <w:szCs w:val="28"/>
        </w:rPr>
        <w:t xml:space="preserve"> - резкое сокращение темпа роста денежной массы. Инструменты: девальвация, деноминация, нуллификация.</w:t>
      </w:r>
    </w:p>
    <w:p w:rsidR="0031423C" w:rsidRPr="004B5544" w:rsidRDefault="0031423C" w:rsidP="0054250E">
      <w:pPr>
        <w:pStyle w:val="a7"/>
        <w:spacing w:line="360" w:lineRule="auto"/>
        <w:ind w:firstLine="709"/>
        <w:contextualSpacing/>
        <w:jc w:val="both"/>
        <w:rPr>
          <w:sz w:val="28"/>
          <w:szCs w:val="28"/>
        </w:rPr>
      </w:pPr>
      <w:r w:rsidRPr="004B5544">
        <w:rPr>
          <w:rStyle w:val="af6"/>
          <w:rFonts w:eastAsiaTheme="majorEastAsia"/>
          <w:i w:val="0"/>
          <w:sz w:val="28"/>
          <w:szCs w:val="28"/>
        </w:rPr>
        <w:t>Политика «</w:t>
      </w:r>
      <w:proofErr w:type="spellStart"/>
      <w:r w:rsidRPr="004B5544">
        <w:rPr>
          <w:rStyle w:val="af6"/>
          <w:rFonts w:eastAsiaTheme="majorEastAsia"/>
          <w:i w:val="0"/>
          <w:sz w:val="28"/>
          <w:szCs w:val="28"/>
        </w:rPr>
        <w:t>градуирования</w:t>
      </w:r>
      <w:proofErr w:type="spellEnd"/>
      <w:r w:rsidRPr="004B5544">
        <w:rPr>
          <w:rStyle w:val="af6"/>
          <w:rFonts w:eastAsiaTheme="majorEastAsia"/>
          <w:i w:val="0"/>
          <w:sz w:val="28"/>
          <w:szCs w:val="28"/>
        </w:rPr>
        <w:t>»</w:t>
      </w:r>
      <w:r w:rsidRPr="004B5544">
        <w:rPr>
          <w:sz w:val="28"/>
          <w:szCs w:val="28"/>
        </w:rPr>
        <w:t xml:space="preserve"> - постепенное уменьшение темпа роста денежной массы.</w:t>
      </w:r>
    </w:p>
    <w:p w:rsidR="0031423C" w:rsidRPr="004B5544" w:rsidRDefault="0031423C" w:rsidP="0054250E">
      <w:pPr>
        <w:pStyle w:val="a7"/>
        <w:spacing w:line="360" w:lineRule="auto"/>
        <w:ind w:firstLine="709"/>
        <w:contextualSpacing/>
        <w:jc w:val="both"/>
        <w:rPr>
          <w:sz w:val="28"/>
          <w:szCs w:val="28"/>
        </w:rPr>
      </w:pPr>
      <w:r w:rsidRPr="004B5544">
        <w:rPr>
          <w:sz w:val="28"/>
          <w:szCs w:val="28"/>
        </w:rPr>
        <w:t> В зависимости от выбора приоритетов выделяют политику доходов, фискальная политика, денежно-кредитная политика, дефляционная политика.</w:t>
      </w:r>
    </w:p>
    <w:p w:rsidR="0031423C" w:rsidRPr="004B5544" w:rsidRDefault="0031423C" w:rsidP="0054250E">
      <w:pPr>
        <w:pStyle w:val="a7"/>
        <w:spacing w:line="360" w:lineRule="auto"/>
        <w:ind w:firstLine="709"/>
        <w:contextualSpacing/>
        <w:jc w:val="both"/>
        <w:rPr>
          <w:sz w:val="28"/>
          <w:szCs w:val="28"/>
        </w:rPr>
      </w:pPr>
      <w:r w:rsidRPr="004B5544">
        <w:rPr>
          <w:rStyle w:val="af6"/>
          <w:rFonts w:eastAsiaTheme="majorEastAsia"/>
          <w:i w:val="0"/>
          <w:sz w:val="28"/>
          <w:szCs w:val="28"/>
        </w:rPr>
        <w:t>Политика доходов</w:t>
      </w:r>
      <w:r w:rsidRPr="004B5544">
        <w:rPr>
          <w:sz w:val="28"/>
          <w:szCs w:val="28"/>
        </w:rPr>
        <w:t xml:space="preserve"> – непосредственное или косвенное воздействие на располагаемые доходы населения. Инструменты: воздействие на рост цен и заработной платы, воздействие на величину располагаемого дохода с помощью налога.</w:t>
      </w:r>
    </w:p>
    <w:p w:rsidR="0031423C" w:rsidRPr="004B5544" w:rsidRDefault="0031423C" w:rsidP="0054250E">
      <w:pPr>
        <w:pStyle w:val="a7"/>
        <w:spacing w:line="360" w:lineRule="auto"/>
        <w:ind w:firstLine="709"/>
        <w:contextualSpacing/>
        <w:jc w:val="both"/>
        <w:rPr>
          <w:sz w:val="28"/>
          <w:szCs w:val="28"/>
        </w:rPr>
      </w:pPr>
      <w:r w:rsidRPr="004B5544">
        <w:rPr>
          <w:rStyle w:val="af6"/>
          <w:rFonts w:eastAsiaTheme="majorEastAsia"/>
          <w:i w:val="0"/>
          <w:sz w:val="28"/>
          <w:szCs w:val="28"/>
        </w:rPr>
        <w:t>Фискальная политика</w:t>
      </w:r>
      <w:r w:rsidRPr="004B5544">
        <w:rPr>
          <w:sz w:val="28"/>
          <w:szCs w:val="28"/>
        </w:rPr>
        <w:t xml:space="preserve"> – политика регулирования </w:t>
      </w:r>
      <w:proofErr w:type="gramStart"/>
      <w:r w:rsidRPr="004B5544">
        <w:rPr>
          <w:sz w:val="28"/>
          <w:szCs w:val="28"/>
        </w:rPr>
        <w:t>правительством</w:t>
      </w:r>
      <w:proofErr w:type="gramEnd"/>
      <w:r w:rsidRPr="004B5544">
        <w:rPr>
          <w:sz w:val="28"/>
          <w:szCs w:val="28"/>
        </w:rPr>
        <w:t xml:space="preserve"> прежде всего совокупного спроса. Основной инструмент – расширение (ограничение) совокупных расходов в период роста инфляции за счет увеличения налогов.</w:t>
      </w:r>
    </w:p>
    <w:p w:rsidR="0031423C" w:rsidRPr="004B5544" w:rsidRDefault="0031423C" w:rsidP="0054250E">
      <w:pPr>
        <w:pStyle w:val="a7"/>
        <w:spacing w:line="360" w:lineRule="auto"/>
        <w:ind w:firstLine="709"/>
        <w:contextualSpacing/>
        <w:jc w:val="both"/>
        <w:rPr>
          <w:sz w:val="28"/>
          <w:szCs w:val="28"/>
        </w:rPr>
      </w:pPr>
      <w:r w:rsidRPr="004B5544">
        <w:rPr>
          <w:rStyle w:val="af6"/>
          <w:rFonts w:eastAsiaTheme="majorEastAsia"/>
          <w:i w:val="0"/>
          <w:sz w:val="28"/>
          <w:szCs w:val="28"/>
        </w:rPr>
        <w:t>Денежно-кредитная политика</w:t>
      </w:r>
      <w:r w:rsidRPr="004B5544">
        <w:rPr>
          <w:sz w:val="28"/>
          <w:szCs w:val="28"/>
        </w:rPr>
        <w:t xml:space="preserve"> – совокупность мероприятий в области денежного обращения, Инструменты: увеличение учетной ставки ЦБ, операции на открытом рынке, операции на валютном рынке.</w:t>
      </w:r>
    </w:p>
    <w:p w:rsidR="0031423C" w:rsidRPr="004B5544" w:rsidRDefault="0031423C" w:rsidP="0054250E">
      <w:pPr>
        <w:pStyle w:val="a7"/>
        <w:spacing w:line="360" w:lineRule="auto"/>
        <w:ind w:firstLine="709"/>
        <w:contextualSpacing/>
        <w:jc w:val="both"/>
        <w:rPr>
          <w:sz w:val="28"/>
          <w:szCs w:val="28"/>
        </w:rPr>
      </w:pPr>
      <w:r w:rsidRPr="004B5544">
        <w:rPr>
          <w:rStyle w:val="af6"/>
          <w:rFonts w:eastAsiaTheme="majorEastAsia"/>
          <w:i w:val="0"/>
          <w:sz w:val="28"/>
          <w:szCs w:val="28"/>
        </w:rPr>
        <w:lastRenderedPageBreak/>
        <w:t>Дефляционная политика</w:t>
      </w:r>
      <w:r w:rsidRPr="004B5544">
        <w:rPr>
          <w:sz w:val="28"/>
          <w:szCs w:val="28"/>
        </w:rPr>
        <w:t xml:space="preserve"> – совокупность мер, проводимых государством с целью сдерживания инфляции и оздоровления платежного баланса. Инструменты: повышение налогов, сокращение бюджетных расходов, сокращение денежной эмиссии и кредитных вложений.</w:t>
      </w:r>
    </w:p>
    <w:p w:rsidR="0031423C" w:rsidRPr="004B5544" w:rsidRDefault="00A154BD" w:rsidP="0054250E">
      <w:pPr>
        <w:pStyle w:val="a7"/>
        <w:spacing w:line="360" w:lineRule="auto"/>
        <w:ind w:firstLine="709"/>
        <w:contextualSpacing/>
        <w:jc w:val="both"/>
        <w:rPr>
          <w:sz w:val="28"/>
          <w:szCs w:val="28"/>
        </w:rPr>
      </w:pPr>
      <w:r>
        <w:rPr>
          <w:sz w:val="28"/>
          <w:szCs w:val="28"/>
        </w:rPr>
        <w:t>Д</w:t>
      </w:r>
      <w:r w:rsidR="0031423C" w:rsidRPr="004B5544">
        <w:rPr>
          <w:sz w:val="28"/>
          <w:szCs w:val="28"/>
        </w:rPr>
        <w:t xml:space="preserve">ля создания эффективного механизма антиинфляционной политики необходимо ориентироваться на системный подход, то есть использовать инструменты разных видов антиинфляционной политики.  На сегодняшний день инфляция остается неразрешенной проблемой, в </w:t>
      </w:r>
      <w:r w:rsidRPr="004B5544">
        <w:rPr>
          <w:sz w:val="28"/>
          <w:szCs w:val="28"/>
        </w:rPr>
        <w:t>связи,</w:t>
      </w:r>
      <w:r w:rsidR="0031423C" w:rsidRPr="004B5544">
        <w:rPr>
          <w:sz w:val="28"/>
          <w:szCs w:val="28"/>
        </w:rPr>
        <w:t xml:space="preserve"> с чем необходимы дальнейшие исследования этого многофакторного явления.</w:t>
      </w:r>
    </w:p>
    <w:p w:rsidR="0031423C" w:rsidRDefault="0031423C" w:rsidP="0031423C">
      <w:pPr>
        <w:pStyle w:val="a7"/>
        <w:spacing w:line="360" w:lineRule="auto"/>
        <w:ind w:firstLine="709"/>
        <w:contextualSpacing/>
        <w:rPr>
          <w:sz w:val="28"/>
          <w:szCs w:val="28"/>
        </w:rPr>
      </w:pPr>
    </w:p>
    <w:p w:rsidR="00A154BD" w:rsidRDefault="00A154BD">
      <w:pPr>
        <w:rPr>
          <w:sz w:val="28"/>
          <w:szCs w:val="28"/>
        </w:rPr>
      </w:pPr>
      <w:r>
        <w:rPr>
          <w:sz w:val="28"/>
          <w:szCs w:val="28"/>
        </w:rPr>
        <w:br w:type="page"/>
      </w:r>
    </w:p>
    <w:p w:rsidR="00A154BD" w:rsidRPr="0017148B" w:rsidRDefault="00A154BD" w:rsidP="00164A31">
      <w:pPr>
        <w:pStyle w:val="a7"/>
        <w:spacing w:line="360" w:lineRule="auto"/>
        <w:ind w:firstLine="709"/>
        <w:contextualSpacing/>
        <w:jc w:val="center"/>
        <w:rPr>
          <w:sz w:val="28"/>
          <w:szCs w:val="28"/>
        </w:rPr>
      </w:pPr>
      <w:r w:rsidRPr="00E3549D">
        <w:rPr>
          <w:sz w:val="28"/>
          <w:szCs w:val="28"/>
        </w:rPr>
        <w:lastRenderedPageBreak/>
        <w:t>ЗАКЛЮЧЕНИЕ</w:t>
      </w:r>
    </w:p>
    <w:p w:rsidR="001C3660" w:rsidRPr="0017148B" w:rsidRDefault="001C3660" w:rsidP="00164A31">
      <w:pPr>
        <w:pStyle w:val="a7"/>
        <w:spacing w:line="360" w:lineRule="auto"/>
        <w:ind w:firstLine="709"/>
        <w:contextualSpacing/>
        <w:jc w:val="center"/>
        <w:rPr>
          <w:sz w:val="28"/>
          <w:szCs w:val="28"/>
        </w:rPr>
      </w:pPr>
    </w:p>
    <w:p w:rsidR="00F84B2D" w:rsidRPr="00F84B2D" w:rsidRDefault="00F84B2D" w:rsidP="0054250E">
      <w:pPr>
        <w:pStyle w:val="a7"/>
        <w:spacing w:line="360" w:lineRule="auto"/>
        <w:ind w:firstLine="709"/>
        <w:contextualSpacing/>
        <w:jc w:val="both"/>
        <w:rPr>
          <w:sz w:val="28"/>
          <w:szCs w:val="28"/>
        </w:rPr>
      </w:pPr>
      <w:r w:rsidRPr="00F84B2D">
        <w:rPr>
          <w:sz w:val="28"/>
          <w:szCs w:val="28"/>
        </w:rPr>
        <w:t xml:space="preserve">В современном мире существует немало проблем, которые мы можем со всеми основаниями назвать глобальными. Инфляция - одна из них. </w:t>
      </w:r>
    </w:p>
    <w:p w:rsidR="00F84B2D" w:rsidRPr="00F84B2D" w:rsidRDefault="00F84B2D" w:rsidP="0054250E">
      <w:pPr>
        <w:pStyle w:val="a7"/>
        <w:spacing w:line="360" w:lineRule="auto"/>
        <w:ind w:firstLine="709"/>
        <w:contextualSpacing/>
        <w:jc w:val="both"/>
        <w:rPr>
          <w:sz w:val="28"/>
          <w:szCs w:val="28"/>
        </w:rPr>
      </w:pPr>
      <w:r w:rsidRPr="00F84B2D">
        <w:rPr>
          <w:sz w:val="28"/>
          <w:szCs w:val="28"/>
        </w:rPr>
        <w:t xml:space="preserve">Инфляция - это кризисное состояние денежной системы, обусловленное диспропорциональностью развития общественного производства, проявляющееся, в </w:t>
      </w:r>
      <w:r w:rsidR="00F03A0E" w:rsidRPr="00F84B2D">
        <w:rPr>
          <w:sz w:val="28"/>
          <w:szCs w:val="28"/>
        </w:rPr>
        <w:t>общем,</w:t>
      </w:r>
      <w:r w:rsidRPr="00F84B2D">
        <w:rPr>
          <w:sz w:val="28"/>
          <w:szCs w:val="28"/>
        </w:rPr>
        <w:t xml:space="preserve"> и неравномерном росте цен на товары и услуги.</w:t>
      </w:r>
    </w:p>
    <w:p w:rsidR="00F84B2D" w:rsidRPr="00F84B2D" w:rsidRDefault="00F03A0E" w:rsidP="0054250E">
      <w:pPr>
        <w:pStyle w:val="a7"/>
        <w:spacing w:line="360" w:lineRule="auto"/>
        <w:ind w:firstLine="709"/>
        <w:contextualSpacing/>
        <w:jc w:val="both"/>
        <w:rPr>
          <w:sz w:val="28"/>
          <w:szCs w:val="28"/>
        </w:rPr>
      </w:pPr>
      <w:r>
        <w:rPr>
          <w:sz w:val="28"/>
          <w:szCs w:val="28"/>
        </w:rPr>
        <w:t>В настоящее время и</w:t>
      </w:r>
      <w:r w:rsidR="00F84B2D" w:rsidRPr="00F84B2D">
        <w:rPr>
          <w:sz w:val="28"/>
          <w:szCs w:val="28"/>
        </w:rPr>
        <w:t xml:space="preserve">нфляция - один из самых болезненных и опасных процессов, негативно воздействующих на финансы, денежную и экономическую систему в целом. </w:t>
      </w:r>
    </w:p>
    <w:p w:rsidR="00F84B2D" w:rsidRPr="00F84B2D" w:rsidRDefault="00F84B2D" w:rsidP="0054250E">
      <w:pPr>
        <w:pStyle w:val="a7"/>
        <w:spacing w:line="360" w:lineRule="auto"/>
        <w:ind w:firstLine="709"/>
        <w:contextualSpacing/>
        <w:jc w:val="both"/>
        <w:rPr>
          <w:sz w:val="28"/>
          <w:szCs w:val="28"/>
        </w:rPr>
      </w:pPr>
      <w:r w:rsidRPr="00F84B2D">
        <w:rPr>
          <w:sz w:val="28"/>
          <w:szCs w:val="28"/>
        </w:rPr>
        <w:t xml:space="preserve">Инфляция существовала со времен экономического развития человечества, но целиком проявилась сравнительно недавно, поразив экономики как развитых, так и развивающихся стран. В условиях развитой рыночной экономики инфляция может рассматриваться, как неотъемлемый элемент хозяйственного механизма, там она может не представлять серьезной угрозы. Тогда как в странах, осуществляющих преобразование хозяйственного механизма, инфляционный процесс развертывается, как правило, в возрастающих темпах. Это весьма необычный, специфический тип инфляции, плохо поддающийся сдерживанию и регулированию. </w:t>
      </w:r>
    </w:p>
    <w:p w:rsidR="00F84B2D" w:rsidRPr="00F84B2D" w:rsidRDefault="00F84B2D" w:rsidP="0054250E">
      <w:pPr>
        <w:pStyle w:val="a7"/>
        <w:spacing w:line="360" w:lineRule="auto"/>
        <w:ind w:firstLine="709"/>
        <w:contextualSpacing/>
        <w:jc w:val="both"/>
        <w:rPr>
          <w:sz w:val="28"/>
          <w:szCs w:val="28"/>
        </w:rPr>
      </w:pPr>
      <w:r w:rsidRPr="00F84B2D">
        <w:rPr>
          <w:sz w:val="28"/>
          <w:szCs w:val="28"/>
        </w:rPr>
        <w:t>Инфляция бывает различной по своему характеру, интенсивности и проявлениям.</w:t>
      </w:r>
    </w:p>
    <w:p w:rsidR="00F84B2D" w:rsidRPr="00F84B2D" w:rsidRDefault="00F84B2D" w:rsidP="0054250E">
      <w:pPr>
        <w:pStyle w:val="a7"/>
        <w:spacing w:line="360" w:lineRule="auto"/>
        <w:ind w:firstLine="709"/>
        <w:contextualSpacing/>
        <w:jc w:val="both"/>
        <w:rPr>
          <w:sz w:val="28"/>
          <w:szCs w:val="28"/>
        </w:rPr>
      </w:pPr>
      <w:r w:rsidRPr="00F84B2D">
        <w:rPr>
          <w:sz w:val="28"/>
          <w:szCs w:val="28"/>
        </w:rPr>
        <w:t>Инфляционный рост цен не является простым следствием непродуманных акций государственных чиновников. Это неизбежный результат глубинных процессов в экономике, объективное следствие нарастания диспропорций между спросом и предложением, производством товаров потребления и средств производства, накоплением и потреблением. А значит, инфляционные процессы не могут рассматриваться как прямой результат только определенной политики. Исходя из выше сказанного, следует признать, что процесс инфляции (в различных его проявлениях) носит не случайный, а весьма устойчивый и практически неизбежный характер.</w:t>
      </w:r>
    </w:p>
    <w:p w:rsidR="00F84B2D" w:rsidRPr="00F84B2D" w:rsidRDefault="00F84B2D" w:rsidP="0054250E">
      <w:pPr>
        <w:pStyle w:val="a7"/>
        <w:spacing w:line="360" w:lineRule="auto"/>
        <w:ind w:firstLine="709"/>
        <w:contextualSpacing/>
        <w:jc w:val="both"/>
        <w:rPr>
          <w:sz w:val="28"/>
          <w:szCs w:val="28"/>
        </w:rPr>
      </w:pPr>
      <w:r w:rsidRPr="00F84B2D">
        <w:rPr>
          <w:sz w:val="28"/>
          <w:szCs w:val="28"/>
        </w:rPr>
        <w:lastRenderedPageBreak/>
        <w:t xml:space="preserve">На сегодняшний момент мы не имеем абсолютно правильной и подтвержденной всеми фактами теории инфляционных процессов, которой одной можно руководствоваться, оценивая инфляцию, ее причины и последствия. Каждая из перечисленных в данной работе теорий имеет как свои сильные, так и слабые стороны. Любая современная школа не представляет собой единого монолита. Все теории и концепции становятся взаимосвязанными, одна дополняет, продолжает другую или является альтернативной ей, обеспечивая возможность широкого выбора методов объяснения, понимания и исследования инфляционных процессов. </w:t>
      </w:r>
    </w:p>
    <w:p w:rsidR="00F84B2D" w:rsidRPr="00F84B2D" w:rsidRDefault="00F84B2D" w:rsidP="0054250E">
      <w:pPr>
        <w:pStyle w:val="a7"/>
        <w:spacing w:line="360" w:lineRule="auto"/>
        <w:ind w:firstLine="709"/>
        <w:contextualSpacing/>
        <w:jc w:val="both"/>
        <w:rPr>
          <w:sz w:val="28"/>
          <w:szCs w:val="28"/>
        </w:rPr>
      </w:pPr>
      <w:r w:rsidRPr="00F84B2D">
        <w:rPr>
          <w:sz w:val="28"/>
          <w:szCs w:val="28"/>
        </w:rPr>
        <w:t>Практически во всех странах отмечается множество причин инфляции. Однако комбинация различных факторов этого процесса зависит от конкретных экономических условий.</w:t>
      </w:r>
    </w:p>
    <w:p w:rsidR="00F84B2D" w:rsidRPr="00F84B2D" w:rsidRDefault="00F84B2D" w:rsidP="0054250E">
      <w:pPr>
        <w:pStyle w:val="a7"/>
        <w:spacing w:line="360" w:lineRule="auto"/>
        <w:ind w:firstLine="709"/>
        <w:contextualSpacing/>
        <w:jc w:val="both"/>
        <w:rPr>
          <w:sz w:val="28"/>
          <w:szCs w:val="28"/>
        </w:rPr>
      </w:pPr>
      <w:r w:rsidRPr="00F84B2D">
        <w:rPr>
          <w:sz w:val="28"/>
          <w:szCs w:val="28"/>
        </w:rPr>
        <w:t xml:space="preserve">На первом шаге инфляция может генерироваться из двух противоположных источников: со стороны спроса, со стороны предложения, но, для продолжения, инфляция нуждается в росте денежной массы, без которого </w:t>
      </w:r>
      <w:r w:rsidR="00F03A0E">
        <w:rPr>
          <w:sz w:val="28"/>
          <w:szCs w:val="28"/>
        </w:rPr>
        <w:t>достаточно</w:t>
      </w:r>
      <w:r w:rsidRPr="00F84B2D">
        <w:rPr>
          <w:sz w:val="28"/>
          <w:szCs w:val="28"/>
        </w:rPr>
        <w:t xml:space="preserve"> быстро сходит </w:t>
      </w:r>
      <w:proofErr w:type="gramStart"/>
      <w:r w:rsidRPr="00F84B2D">
        <w:rPr>
          <w:sz w:val="28"/>
          <w:szCs w:val="28"/>
        </w:rPr>
        <w:t>на</w:t>
      </w:r>
      <w:proofErr w:type="gramEnd"/>
      <w:r w:rsidRPr="00F84B2D">
        <w:rPr>
          <w:sz w:val="28"/>
          <w:szCs w:val="28"/>
        </w:rPr>
        <w:t xml:space="preserve"> нет. </w:t>
      </w:r>
    </w:p>
    <w:p w:rsidR="00F84B2D" w:rsidRPr="00F84B2D" w:rsidRDefault="00F84B2D" w:rsidP="0054250E">
      <w:pPr>
        <w:pStyle w:val="a7"/>
        <w:spacing w:line="360" w:lineRule="auto"/>
        <w:ind w:firstLine="709"/>
        <w:contextualSpacing/>
        <w:jc w:val="both"/>
        <w:rPr>
          <w:sz w:val="28"/>
          <w:szCs w:val="28"/>
        </w:rPr>
      </w:pPr>
      <w:r w:rsidRPr="00F84B2D">
        <w:rPr>
          <w:sz w:val="28"/>
          <w:szCs w:val="28"/>
        </w:rPr>
        <w:t xml:space="preserve">Единственный след исходного различия источников инфляции, который сохраняет на всем протяжении своего существования - это продолжительность периода </w:t>
      </w:r>
      <w:proofErr w:type="spellStart"/>
      <w:r w:rsidRPr="00F84B2D">
        <w:rPr>
          <w:sz w:val="28"/>
          <w:szCs w:val="28"/>
        </w:rPr>
        <w:t>дезинфляции</w:t>
      </w:r>
      <w:proofErr w:type="spellEnd"/>
      <w:r w:rsidRPr="00F84B2D">
        <w:rPr>
          <w:sz w:val="28"/>
          <w:szCs w:val="28"/>
        </w:rPr>
        <w:t xml:space="preserve">. Так период </w:t>
      </w:r>
      <w:proofErr w:type="spellStart"/>
      <w:r w:rsidRPr="00F84B2D">
        <w:rPr>
          <w:sz w:val="28"/>
          <w:szCs w:val="28"/>
        </w:rPr>
        <w:t>дезинфляции</w:t>
      </w:r>
      <w:proofErr w:type="spellEnd"/>
      <w:r w:rsidRPr="00F84B2D">
        <w:rPr>
          <w:sz w:val="28"/>
          <w:szCs w:val="28"/>
        </w:rPr>
        <w:t xml:space="preserve"> в случае инфляции издержек может быть существенно продолжительнее, чем в случае инфляции спроса.</w:t>
      </w:r>
    </w:p>
    <w:p w:rsidR="00F84B2D" w:rsidRPr="00F84B2D" w:rsidRDefault="00F84B2D" w:rsidP="0054250E">
      <w:pPr>
        <w:pStyle w:val="a7"/>
        <w:spacing w:line="360" w:lineRule="auto"/>
        <w:ind w:firstLine="709"/>
        <w:contextualSpacing/>
        <w:jc w:val="both"/>
        <w:rPr>
          <w:sz w:val="28"/>
          <w:szCs w:val="28"/>
        </w:rPr>
      </w:pPr>
      <w:r w:rsidRPr="00F84B2D">
        <w:rPr>
          <w:sz w:val="28"/>
          <w:szCs w:val="28"/>
        </w:rPr>
        <w:t xml:space="preserve">Все виды инфляции имеют сложные, разнообразные и весьма значительные экономические и социальные последствия для всех хозяйственных субъектов. Небольшие темпы инфляции содействуют росту цен и нормы прибыли, являясь, таким образом, фактором временного оживления конъюнктуры. По мере развития инфляция превращается в серьезное препятствие для воспроизводства, обостряет экономическую и социальную напряженность в обществе. </w:t>
      </w:r>
    </w:p>
    <w:p w:rsidR="00F84B2D" w:rsidRPr="00F84B2D" w:rsidRDefault="00F84B2D" w:rsidP="0054250E">
      <w:pPr>
        <w:pStyle w:val="a7"/>
        <w:spacing w:line="360" w:lineRule="auto"/>
        <w:ind w:firstLine="709"/>
        <w:contextualSpacing/>
        <w:jc w:val="both"/>
        <w:rPr>
          <w:sz w:val="28"/>
          <w:szCs w:val="28"/>
        </w:rPr>
      </w:pPr>
      <w:r w:rsidRPr="00F84B2D">
        <w:rPr>
          <w:sz w:val="28"/>
          <w:szCs w:val="28"/>
        </w:rPr>
        <w:t xml:space="preserve">К негативным последствиям инфляционных процессов относятся: снижение реальных доходов и обесценение сбережений населения; потеря у производителей заинтересованности в создании качественных товаров; ограничение продажи сельскохозяйственных продуктов в городе деревенскими производителями в силу </w:t>
      </w:r>
      <w:r w:rsidRPr="00F84B2D">
        <w:rPr>
          <w:sz w:val="28"/>
          <w:szCs w:val="28"/>
        </w:rPr>
        <w:lastRenderedPageBreak/>
        <w:t xml:space="preserve">падения заинтересованности, в ожидании повышения цен на продовольствие; ухудшение условий жизни преимущественно у представителей социальных групп с твердыми доходами (пенсионеров, служащих, студентов). </w:t>
      </w:r>
    </w:p>
    <w:p w:rsidR="00F84B2D" w:rsidRPr="00F84B2D" w:rsidRDefault="00F84B2D" w:rsidP="0054250E">
      <w:pPr>
        <w:pStyle w:val="a7"/>
        <w:spacing w:line="360" w:lineRule="auto"/>
        <w:ind w:firstLine="709"/>
        <w:contextualSpacing/>
        <w:jc w:val="both"/>
        <w:rPr>
          <w:sz w:val="28"/>
          <w:szCs w:val="28"/>
        </w:rPr>
      </w:pPr>
      <w:r w:rsidRPr="00F84B2D">
        <w:rPr>
          <w:sz w:val="28"/>
          <w:szCs w:val="28"/>
        </w:rPr>
        <w:t>Резюмируя все выше сказанное, можно сказать: инфляция - это сложный экономический процесс, в умеренных проявлениях которого есть доля пользы и выгоды, в критических же его выражениях есть немалая угроза экономической политике государства, и</w:t>
      </w:r>
      <w:r w:rsidR="00F03A0E">
        <w:rPr>
          <w:sz w:val="28"/>
          <w:szCs w:val="28"/>
        </w:rPr>
        <w:t xml:space="preserve"> в частности</w:t>
      </w:r>
      <w:r w:rsidRPr="00F84B2D">
        <w:rPr>
          <w:sz w:val="28"/>
          <w:szCs w:val="28"/>
        </w:rPr>
        <w:t xml:space="preserve"> его гражданам. </w:t>
      </w:r>
    </w:p>
    <w:p w:rsidR="00F84B2D" w:rsidRPr="00F84B2D" w:rsidRDefault="00F84B2D" w:rsidP="0054250E">
      <w:pPr>
        <w:pStyle w:val="a7"/>
        <w:spacing w:line="360" w:lineRule="auto"/>
        <w:ind w:firstLine="709"/>
        <w:contextualSpacing/>
        <w:jc w:val="both"/>
        <w:rPr>
          <w:sz w:val="28"/>
          <w:szCs w:val="28"/>
        </w:rPr>
      </w:pPr>
      <w:r w:rsidRPr="00F84B2D">
        <w:rPr>
          <w:sz w:val="28"/>
          <w:szCs w:val="28"/>
        </w:rPr>
        <w:t>Нормализация денежного обращения и противодействие инфляции требуют выверенных, гибких решений, настойчиво и целеустремленно проводимых в жизнь.</w:t>
      </w:r>
    </w:p>
    <w:p w:rsidR="00F84B2D" w:rsidRPr="00F84B2D" w:rsidRDefault="00F84B2D" w:rsidP="0054250E">
      <w:pPr>
        <w:pStyle w:val="a7"/>
        <w:spacing w:line="360" w:lineRule="auto"/>
        <w:ind w:firstLine="709"/>
        <w:contextualSpacing/>
        <w:jc w:val="both"/>
        <w:rPr>
          <w:sz w:val="28"/>
          <w:szCs w:val="28"/>
        </w:rPr>
      </w:pPr>
      <w:r w:rsidRPr="00F84B2D">
        <w:rPr>
          <w:sz w:val="28"/>
          <w:szCs w:val="28"/>
        </w:rPr>
        <w:t>Преодолеть инфляцию можно только перестроив хозяйственный механизм и выключив рыночные регуляторы, что возможно лишь при стабильной политической ситуации.</w:t>
      </w:r>
    </w:p>
    <w:p w:rsidR="00F03A0E" w:rsidRDefault="00F03A0E">
      <w:pPr>
        <w:rPr>
          <w:sz w:val="28"/>
          <w:szCs w:val="28"/>
        </w:rPr>
      </w:pPr>
      <w:r>
        <w:rPr>
          <w:sz w:val="28"/>
          <w:szCs w:val="28"/>
        </w:rPr>
        <w:br w:type="page"/>
      </w:r>
    </w:p>
    <w:p w:rsidR="0012056C" w:rsidRPr="00E3549D" w:rsidRDefault="004D23A3" w:rsidP="0012056C">
      <w:pPr>
        <w:jc w:val="center"/>
        <w:rPr>
          <w:sz w:val="28"/>
          <w:szCs w:val="28"/>
          <w:lang w:val="en-US"/>
        </w:rPr>
      </w:pPr>
      <w:r w:rsidRPr="00E3549D">
        <w:rPr>
          <w:sz w:val="28"/>
          <w:szCs w:val="28"/>
        </w:rPr>
        <w:lastRenderedPageBreak/>
        <w:t>СПИСОК ИСПОЛЬЗУЕМОЙ ЛИТЕРАТУРЫ</w:t>
      </w:r>
    </w:p>
    <w:p w:rsidR="0012056C" w:rsidRPr="001C3660" w:rsidRDefault="0012056C" w:rsidP="001C3660">
      <w:pPr>
        <w:spacing w:line="360" w:lineRule="auto"/>
        <w:rPr>
          <w:sz w:val="28"/>
          <w:szCs w:val="28"/>
          <w:lang w:val="en-US"/>
        </w:rPr>
      </w:pPr>
    </w:p>
    <w:p w:rsidR="005968BF" w:rsidRPr="0054250E" w:rsidRDefault="00757ADA" w:rsidP="0054250E">
      <w:pPr>
        <w:pStyle w:val="a4"/>
        <w:numPr>
          <w:ilvl w:val="1"/>
          <w:numId w:val="22"/>
        </w:numPr>
        <w:spacing w:line="360" w:lineRule="auto"/>
        <w:ind w:left="1134" w:hanging="425"/>
        <w:rPr>
          <w:sz w:val="28"/>
          <w:szCs w:val="28"/>
        </w:rPr>
      </w:pPr>
      <w:hyperlink r:id="rId31" w:history="1">
        <w:r w:rsidR="00F03A0E" w:rsidRPr="0054250E">
          <w:rPr>
            <w:rStyle w:val="a8"/>
            <w:color w:val="auto"/>
            <w:sz w:val="28"/>
            <w:szCs w:val="28"/>
            <w:u w:val="none"/>
          </w:rPr>
          <w:t>Федеральный закон от 10 июля 2002 г. N 86-ФЗ "О Центральном банке Российской Федерации (Банке России)" (с изменениями и дополнениями)</w:t>
        </w:r>
      </w:hyperlink>
    </w:p>
    <w:p w:rsidR="00117845" w:rsidRPr="0054250E" w:rsidRDefault="00046333" w:rsidP="0054250E">
      <w:pPr>
        <w:pStyle w:val="a4"/>
        <w:numPr>
          <w:ilvl w:val="1"/>
          <w:numId w:val="22"/>
        </w:numPr>
        <w:spacing w:line="360" w:lineRule="auto"/>
        <w:ind w:left="1134" w:hanging="425"/>
        <w:rPr>
          <w:sz w:val="28"/>
          <w:szCs w:val="28"/>
        </w:rPr>
      </w:pPr>
      <w:r w:rsidRPr="0054250E">
        <w:rPr>
          <w:sz w:val="28"/>
          <w:szCs w:val="28"/>
        </w:rPr>
        <w:t xml:space="preserve">Агапова, Т.А. Макроэкономика: Учебник. - М.: МФПУ Синергия, 2013. - 560 </w:t>
      </w:r>
      <w:proofErr w:type="spellStart"/>
      <w:r w:rsidRPr="0054250E">
        <w:rPr>
          <w:sz w:val="28"/>
          <w:szCs w:val="28"/>
        </w:rPr>
        <w:t>c</w:t>
      </w:r>
      <w:proofErr w:type="spellEnd"/>
      <w:r w:rsidRPr="0054250E">
        <w:rPr>
          <w:sz w:val="28"/>
          <w:szCs w:val="28"/>
        </w:rPr>
        <w:t>.</w:t>
      </w:r>
    </w:p>
    <w:p w:rsidR="00046333" w:rsidRPr="0054250E" w:rsidRDefault="00046333" w:rsidP="0054250E">
      <w:pPr>
        <w:pStyle w:val="a4"/>
        <w:numPr>
          <w:ilvl w:val="1"/>
          <w:numId w:val="22"/>
        </w:numPr>
        <w:spacing w:line="360" w:lineRule="auto"/>
        <w:ind w:left="1134" w:hanging="425"/>
        <w:rPr>
          <w:sz w:val="28"/>
          <w:szCs w:val="28"/>
        </w:rPr>
      </w:pPr>
      <w:proofErr w:type="spellStart"/>
      <w:r w:rsidRPr="0054250E">
        <w:rPr>
          <w:sz w:val="28"/>
          <w:szCs w:val="28"/>
        </w:rPr>
        <w:t>Баскин</w:t>
      </w:r>
      <w:proofErr w:type="spellEnd"/>
      <w:r w:rsidRPr="0054250E">
        <w:rPr>
          <w:sz w:val="28"/>
          <w:szCs w:val="28"/>
        </w:rPr>
        <w:t xml:space="preserve"> А.С., Боткин О.И. Основы экономической теории. - «Удмуртский университет», 2006. – 552с.</w:t>
      </w:r>
    </w:p>
    <w:p w:rsidR="00046333" w:rsidRPr="0054250E" w:rsidRDefault="00046333" w:rsidP="0054250E">
      <w:pPr>
        <w:pStyle w:val="a4"/>
        <w:numPr>
          <w:ilvl w:val="1"/>
          <w:numId w:val="22"/>
        </w:numPr>
        <w:spacing w:line="360" w:lineRule="auto"/>
        <w:ind w:left="1134" w:hanging="425"/>
        <w:rPr>
          <w:sz w:val="28"/>
          <w:szCs w:val="28"/>
        </w:rPr>
      </w:pPr>
      <w:r w:rsidRPr="0054250E">
        <w:rPr>
          <w:bCs/>
          <w:sz w:val="28"/>
          <w:szCs w:val="28"/>
        </w:rPr>
        <w:t xml:space="preserve">Бродский Б.Е.Макроэкономика. - М.: </w:t>
      </w:r>
      <w:proofErr w:type="spellStart"/>
      <w:r w:rsidRPr="0054250E">
        <w:rPr>
          <w:bCs/>
          <w:sz w:val="28"/>
          <w:szCs w:val="28"/>
        </w:rPr>
        <w:t>Инфра-М</w:t>
      </w:r>
      <w:proofErr w:type="spellEnd"/>
      <w:r w:rsidRPr="0054250E">
        <w:rPr>
          <w:bCs/>
          <w:sz w:val="28"/>
          <w:szCs w:val="28"/>
        </w:rPr>
        <w:t xml:space="preserve">, Магистр, 2013. - 336 </w:t>
      </w:r>
      <w:proofErr w:type="gramStart"/>
      <w:r w:rsidRPr="0054250E">
        <w:rPr>
          <w:bCs/>
          <w:sz w:val="28"/>
          <w:szCs w:val="28"/>
        </w:rPr>
        <w:t>с</w:t>
      </w:r>
      <w:proofErr w:type="gramEnd"/>
      <w:r w:rsidRPr="0054250E">
        <w:rPr>
          <w:bCs/>
          <w:sz w:val="28"/>
          <w:szCs w:val="28"/>
        </w:rPr>
        <w:t>.</w:t>
      </w:r>
    </w:p>
    <w:p w:rsidR="00046333" w:rsidRPr="0054250E" w:rsidRDefault="00046333" w:rsidP="0054250E">
      <w:pPr>
        <w:pStyle w:val="a4"/>
        <w:numPr>
          <w:ilvl w:val="1"/>
          <w:numId w:val="22"/>
        </w:numPr>
        <w:spacing w:line="360" w:lineRule="auto"/>
        <w:ind w:left="1134" w:hanging="425"/>
        <w:rPr>
          <w:sz w:val="28"/>
          <w:szCs w:val="28"/>
        </w:rPr>
      </w:pPr>
      <w:r w:rsidRPr="0054250E">
        <w:rPr>
          <w:sz w:val="28"/>
          <w:szCs w:val="28"/>
        </w:rPr>
        <w:t xml:space="preserve">Васильев, В.П. Макроэкономика: Учебное пособие. - М.: </w:t>
      </w:r>
      <w:proofErr w:type="spellStart"/>
      <w:r w:rsidRPr="0054250E">
        <w:rPr>
          <w:sz w:val="28"/>
          <w:szCs w:val="28"/>
        </w:rPr>
        <w:t>ДиС</w:t>
      </w:r>
      <w:proofErr w:type="spellEnd"/>
      <w:r w:rsidRPr="0054250E">
        <w:rPr>
          <w:sz w:val="28"/>
          <w:szCs w:val="28"/>
        </w:rPr>
        <w:t xml:space="preserve">, 2012. - 208 </w:t>
      </w:r>
      <w:proofErr w:type="spellStart"/>
      <w:r w:rsidRPr="0054250E">
        <w:rPr>
          <w:sz w:val="28"/>
          <w:szCs w:val="28"/>
        </w:rPr>
        <w:t>c</w:t>
      </w:r>
      <w:proofErr w:type="spellEnd"/>
    </w:p>
    <w:p w:rsidR="00046333" w:rsidRPr="0054250E" w:rsidRDefault="00046333" w:rsidP="0054250E">
      <w:pPr>
        <w:pStyle w:val="a4"/>
        <w:numPr>
          <w:ilvl w:val="1"/>
          <w:numId w:val="22"/>
        </w:numPr>
        <w:spacing w:line="360" w:lineRule="auto"/>
        <w:ind w:left="1134" w:hanging="425"/>
        <w:rPr>
          <w:sz w:val="28"/>
          <w:szCs w:val="28"/>
        </w:rPr>
      </w:pPr>
      <w:r w:rsidRPr="0054250E">
        <w:rPr>
          <w:sz w:val="28"/>
          <w:szCs w:val="28"/>
        </w:rPr>
        <w:t xml:space="preserve">Галкин В.В. Экономика. Учебное пособие. – Электронная книга, 2013 – 131 </w:t>
      </w:r>
      <w:proofErr w:type="gramStart"/>
      <w:r w:rsidRPr="0054250E">
        <w:rPr>
          <w:sz w:val="28"/>
          <w:szCs w:val="28"/>
        </w:rPr>
        <w:t>с</w:t>
      </w:r>
      <w:proofErr w:type="gramEnd"/>
      <w:r w:rsidRPr="0054250E">
        <w:rPr>
          <w:sz w:val="28"/>
          <w:szCs w:val="28"/>
        </w:rPr>
        <w:t>.</w:t>
      </w:r>
    </w:p>
    <w:p w:rsidR="00046333" w:rsidRPr="0054250E" w:rsidRDefault="00046333" w:rsidP="0054250E">
      <w:pPr>
        <w:pStyle w:val="a4"/>
        <w:numPr>
          <w:ilvl w:val="1"/>
          <w:numId w:val="22"/>
        </w:numPr>
        <w:spacing w:line="360" w:lineRule="auto"/>
        <w:ind w:left="1134" w:hanging="425"/>
        <w:rPr>
          <w:sz w:val="28"/>
          <w:szCs w:val="28"/>
        </w:rPr>
      </w:pPr>
      <w:r w:rsidRPr="0054250E">
        <w:rPr>
          <w:sz w:val="28"/>
          <w:szCs w:val="28"/>
        </w:rPr>
        <w:t xml:space="preserve">Журавлева, Г.П. Макроэкономика: Учебное пособие. - М.: ИЦ РИОР, ИНФРА-М, 2011. - 127 </w:t>
      </w:r>
      <w:proofErr w:type="spellStart"/>
      <w:r w:rsidRPr="0054250E">
        <w:rPr>
          <w:sz w:val="28"/>
          <w:szCs w:val="28"/>
        </w:rPr>
        <w:t>c</w:t>
      </w:r>
      <w:proofErr w:type="spellEnd"/>
      <w:r w:rsidRPr="0054250E">
        <w:rPr>
          <w:sz w:val="28"/>
          <w:szCs w:val="28"/>
        </w:rPr>
        <w:t>.</w:t>
      </w:r>
    </w:p>
    <w:p w:rsidR="00046333" w:rsidRPr="0054250E" w:rsidRDefault="00046333" w:rsidP="0054250E">
      <w:pPr>
        <w:pStyle w:val="a4"/>
        <w:numPr>
          <w:ilvl w:val="1"/>
          <w:numId w:val="22"/>
        </w:numPr>
        <w:spacing w:line="360" w:lineRule="auto"/>
        <w:ind w:left="1134" w:hanging="425"/>
        <w:rPr>
          <w:sz w:val="28"/>
          <w:szCs w:val="28"/>
        </w:rPr>
      </w:pPr>
      <w:proofErr w:type="spellStart"/>
      <w:r w:rsidRPr="0054250E">
        <w:rPr>
          <w:sz w:val="28"/>
          <w:szCs w:val="28"/>
        </w:rPr>
        <w:t>Липсиц</w:t>
      </w:r>
      <w:proofErr w:type="spellEnd"/>
      <w:r w:rsidRPr="0054250E">
        <w:rPr>
          <w:sz w:val="28"/>
          <w:szCs w:val="28"/>
        </w:rPr>
        <w:t xml:space="preserve"> И. В. Экономика. – </w:t>
      </w:r>
      <w:r w:rsidR="0017148B">
        <w:rPr>
          <w:sz w:val="28"/>
          <w:szCs w:val="28"/>
        </w:rPr>
        <w:t xml:space="preserve">М.: </w:t>
      </w:r>
      <w:r w:rsidRPr="0054250E">
        <w:rPr>
          <w:sz w:val="28"/>
          <w:szCs w:val="28"/>
        </w:rPr>
        <w:t>Омега-Л</w:t>
      </w:r>
      <w:r w:rsidR="0054250E" w:rsidRPr="0054250E">
        <w:rPr>
          <w:sz w:val="28"/>
          <w:szCs w:val="28"/>
        </w:rPr>
        <w:t>, 2012. – 271с.</w:t>
      </w:r>
    </w:p>
    <w:p w:rsidR="0054250E" w:rsidRPr="0054250E" w:rsidRDefault="0054250E" w:rsidP="0054250E">
      <w:pPr>
        <w:pStyle w:val="a4"/>
        <w:numPr>
          <w:ilvl w:val="1"/>
          <w:numId w:val="22"/>
        </w:numPr>
        <w:spacing w:line="360" w:lineRule="auto"/>
        <w:ind w:left="1134" w:hanging="425"/>
        <w:rPr>
          <w:sz w:val="28"/>
          <w:szCs w:val="28"/>
        </w:rPr>
      </w:pPr>
      <w:r w:rsidRPr="0054250E">
        <w:rPr>
          <w:sz w:val="28"/>
          <w:szCs w:val="28"/>
        </w:rPr>
        <w:t>Мамедов О. Ю. Современ</w:t>
      </w:r>
      <w:r w:rsidR="0017148B">
        <w:rPr>
          <w:sz w:val="28"/>
          <w:szCs w:val="28"/>
        </w:rPr>
        <w:t xml:space="preserve">ная экономика: Учебное пособие. </w:t>
      </w:r>
      <w:r w:rsidRPr="0054250E">
        <w:rPr>
          <w:sz w:val="28"/>
          <w:szCs w:val="28"/>
        </w:rPr>
        <w:t xml:space="preserve">– </w:t>
      </w:r>
      <w:r w:rsidR="0017148B">
        <w:rPr>
          <w:sz w:val="28"/>
          <w:szCs w:val="28"/>
        </w:rPr>
        <w:t xml:space="preserve">М.: </w:t>
      </w:r>
      <w:r w:rsidRPr="0054250E">
        <w:rPr>
          <w:sz w:val="28"/>
          <w:szCs w:val="28"/>
        </w:rPr>
        <w:t xml:space="preserve">Феникс, 2011. – 456 </w:t>
      </w:r>
      <w:proofErr w:type="gramStart"/>
      <w:r w:rsidRPr="0054250E">
        <w:rPr>
          <w:sz w:val="28"/>
          <w:szCs w:val="28"/>
        </w:rPr>
        <w:t>с</w:t>
      </w:r>
      <w:proofErr w:type="gramEnd"/>
      <w:r w:rsidRPr="0054250E">
        <w:rPr>
          <w:sz w:val="28"/>
          <w:szCs w:val="28"/>
        </w:rPr>
        <w:t>.</w:t>
      </w:r>
    </w:p>
    <w:p w:rsidR="00046333" w:rsidRPr="0054250E" w:rsidRDefault="00046333" w:rsidP="0054250E">
      <w:pPr>
        <w:pStyle w:val="a4"/>
        <w:numPr>
          <w:ilvl w:val="1"/>
          <w:numId w:val="22"/>
        </w:numPr>
        <w:spacing w:line="360" w:lineRule="auto"/>
        <w:ind w:left="1134" w:hanging="425"/>
        <w:rPr>
          <w:sz w:val="28"/>
          <w:szCs w:val="28"/>
        </w:rPr>
      </w:pPr>
      <w:proofErr w:type="spellStart"/>
      <w:r w:rsidRPr="0054250E">
        <w:rPr>
          <w:sz w:val="28"/>
          <w:szCs w:val="28"/>
        </w:rPr>
        <w:t>Марыганова</w:t>
      </w:r>
      <w:proofErr w:type="spellEnd"/>
      <w:r w:rsidRPr="0054250E">
        <w:rPr>
          <w:sz w:val="28"/>
          <w:szCs w:val="28"/>
        </w:rPr>
        <w:t xml:space="preserve"> Е.А. Макроэкономика. Экспресс-курс</w:t>
      </w:r>
      <w:proofErr w:type="gramStart"/>
      <w:r w:rsidRPr="0054250E">
        <w:rPr>
          <w:sz w:val="28"/>
          <w:szCs w:val="28"/>
        </w:rPr>
        <w:t xml:space="preserve"> :</w:t>
      </w:r>
      <w:proofErr w:type="gramEnd"/>
      <w:r w:rsidRPr="0054250E">
        <w:rPr>
          <w:sz w:val="28"/>
          <w:szCs w:val="28"/>
        </w:rPr>
        <w:t xml:space="preserve"> учебное пособие.  — М.: КНОРУС, 2010. — 302 с.</w:t>
      </w:r>
    </w:p>
    <w:p w:rsidR="00046333" w:rsidRPr="0054250E" w:rsidRDefault="00046333" w:rsidP="0054250E">
      <w:pPr>
        <w:pStyle w:val="a4"/>
        <w:numPr>
          <w:ilvl w:val="1"/>
          <w:numId w:val="22"/>
        </w:numPr>
        <w:spacing w:line="360" w:lineRule="auto"/>
        <w:ind w:left="1134" w:hanging="425"/>
        <w:rPr>
          <w:sz w:val="28"/>
          <w:szCs w:val="28"/>
        </w:rPr>
      </w:pPr>
      <w:proofErr w:type="spellStart"/>
      <w:r w:rsidRPr="0054250E">
        <w:rPr>
          <w:sz w:val="28"/>
          <w:szCs w:val="28"/>
        </w:rPr>
        <w:t>Тарасевич</w:t>
      </w:r>
      <w:proofErr w:type="spellEnd"/>
      <w:r w:rsidRPr="0054250E">
        <w:rPr>
          <w:sz w:val="28"/>
          <w:szCs w:val="28"/>
        </w:rPr>
        <w:t>, Л.С. Макроэкономика: Учебник для бакалавров</w:t>
      </w:r>
      <w:r w:rsidR="0017148B">
        <w:rPr>
          <w:sz w:val="28"/>
          <w:szCs w:val="28"/>
        </w:rPr>
        <w:t xml:space="preserve">. </w:t>
      </w:r>
      <w:r w:rsidR="0017148B" w:rsidRPr="0054250E">
        <w:rPr>
          <w:sz w:val="28"/>
          <w:szCs w:val="28"/>
        </w:rPr>
        <w:t xml:space="preserve">– </w:t>
      </w:r>
      <w:r w:rsidR="0017148B">
        <w:rPr>
          <w:sz w:val="28"/>
          <w:szCs w:val="28"/>
        </w:rPr>
        <w:t>М.</w:t>
      </w:r>
      <w:r w:rsidRPr="0054250E">
        <w:rPr>
          <w:sz w:val="28"/>
          <w:szCs w:val="28"/>
        </w:rPr>
        <w:t xml:space="preserve">: </w:t>
      </w:r>
      <w:proofErr w:type="spellStart"/>
      <w:r w:rsidRPr="0054250E">
        <w:rPr>
          <w:sz w:val="28"/>
          <w:szCs w:val="28"/>
        </w:rPr>
        <w:t>Юрайт</w:t>
      </w:r>
      <w:proofErr w:type="spellEnd"/>
      <w:r w:rsidRPr="0054250E">
        <w:rPr>
          <w:sz w:val="28"/>
          <w:szCs w:val="28"/>
        </w:rPr>
        <w:t xml:space="preserve">, 2013. - 686 </w:t>
      </w:r>
      <w:proofErr w:type="spellStart"/>
      <w:r w:rsidRPr="0054250E">
        <w:rPr>
          <w:sz w:val="28"/>
          <w:szCs w:val="28"/>
        </w:rPr>
        <w:t>c</w:t>
      </w:r>
      <w:proofErr w:type="spellEnd"/>
    </w:p>
    <w:p w:rsidR="00016852" w:rsidRPr="0054250E" w:rsidRDefault="005968BF" w:rsidP="0054250E">
      <w:pPr>
        <w:pStyle w:val="a4"/>
        <w:numPr>
          <w:ilvl w:val="1"/>
          <w:numId w:val="22"/>
        </w:numPr>
        <w:spacing w:line="360" w:lineRule="auto"/>
        <w:ind w:left="1134" w:hanging="425"/>
        <w:rPr>
          <w:sz w:val="28"/>
          <w:szCs w:val="28"/>
        </w:rPr>
      </w:pPr>
      <w:proofErr w:type="spellStart"/>
      <w:r w:rsidRPr="0054250E">
        <w:rPr>
          <w:kern w:val="36"/>
          <w:sz w:val="28"/>
          <w:szCs w:val="28"/>
        </w:rPr>
        <w:t>Чепурин</w:t>
      </w:r>
      <w:proofErr w:type="spellEnd"/>
      <w:r w:rsidRPr="0054250E">
        <w:rPr>
          <w:kern w:val="36"/>
          <w:sz w:val="28"/>
          <w:szCs w:val="28"/>
        </w:rPr>
        <w:t xml:space="preserve"> М.Н., Киселева Е.А. Курс экономической теории. </w:t>
      </w:r>
      <w:r w:rsidR="0017148B" w:rsidRPr="0054250E">
        <w:rPr>
          <w:sz w:val="28"/>
          <w:szCs w:val="28"/>
        </w:rPr>
        <w:t xml:space="preserve">– </w:t>
      </w:r>
      <w:r w:rsidR="0017148B">
        <w:rPr>
          <w:sz w:val="28"/>
          <w:szCs w:val="28"/>
        </w:rPr>
        <w:t>М.:</w:t>
      </w:r>
      <w:r w:rsidRPr="0054250E">
        <w:rPr>
          <w:kern w:val="36"/>
          <w:sz w:val="28"/>
          <w:szCs w:val="28"/>
        </w:rPr>
        <w:t xml:space="preserve"> АСА, 2013. – 880 </w:t>
      </w:r>
      <w:proofErr w:type="gramStart"/>
      <w:r w:rsidRPr="0054250E">
        <w:rPr>
          <w:kern w:val="36"/>
          <w:sz w:val="28"/>
          <w:szCs w:val="28"/>
        </w:rPr>
        <w:t>с</w:t>
      </w:r>
      <w:proofErr w:type="gramEnd"/>
      <w:r w:rsidRPr="0054250E">
        <w:rPr>
          <w:kern w:val="36"/>
          <w:sz w:val="28"/>
          <w:szCs w:val="28"/>
        </w:rPr>
        <w:t>.</w:t>
      </w:r>
    </w:p>
    <w:p w:rsidR="00016852" w:rsidRPr="0054250E" w:rsidRDefault="00016852" w:rsidP="0054250E">
      <w:pPr>
        <w:pStyle w:val="a4"/>
        <w:numPr>
          <w:ilvl w:val="1"/>
          <w:numId w:val="22"/>
        </w:numPr>
        <w:spacing w:line="360" w:lineRule="auto"/>
        <w:ind w:left="1134" w:hanging="425"/>
        <w:rPr>
          <w:sz w:val="28"/>
          <w:szCs w:val="28"/>
        </w:rPr>
      </w:pPr>
      <w:r w:rsidRPr="0054250E">
        <w:rPr>
          <w:sz w:val="28"/>
          <w:szCs w:val="28"/>
        </w:rPr>
        <w:t xml:space="preserve">Чередниченко И.А. </w:t>
      </w:r>
      <w:hyperlink r:id="rId32" w:tgtFrame="e50e308e-58f7-4254-933a-ff498e2e3831" w:history="1">
        <w:r w:rsidR="005968BF" w:rsidRPr="0054250E">
          <w:rPr>
            <w:rStyle w:val="a8"/>
            <w:color w:val="auto"/>
            <w:sz w:val="28"/>
            <w:szCs w:val="28"/>
            <w:u w:val="none"/>
          </w:rPr>
          <w:t>Курс лекций</w:t>
        </w:r>
        <w:r w:rsidR="0017148B">
          <w:rPr>
            <w:rStyle w:val="a8"/>
            <w:color w:val="auto"/>
            <w:sz w:val="28"/>
            <w:szCs w:val="28"/>
            <w:u w:val="none"/>
          </w:rPr>
          <w:t xml:space="preserve"> по дисциплине "Макроэкономика". </w:t>
        </w:r>
        <w:r w:rsidR="0017148B" w:rsidRPr="0054250E">
          <w:rPr>
            <w:sz w:val="28"/>
            <w:szCs w:val="28"/>
          </w:rPr>
          <w:t xml:space="preserve">– </w:t>
        </w:r>
        <w:r w:rsidR="0017148B">
          <w:rPr>
            <w:sz w:val="28"/>
            <w:szCs w:val="28"/>
          </w:rPr>
          <w:t xml:space="preserve">М.: </w:t>
        </w:r>
        <w:r w:rsidRPr="0054250E">
          <w:rPr>
            <w:sz w:val="28"/>
            <w:szCs w:val="28"/>
          </w:rPr>
          <w:t>Волжский, 2011 - 116 с</w:t>
        </w:r>
      </w:hyperlink>
    </w:p>
    <w:p w:rsidR="00117845" w:rsidRPr="0054250E" w:rsidRDefault="00117845" w:rsidP="0054250E">
      <w:pPr>
        <w:pStyle w:val="a4"/>
        <w:numPr>
          <w:ilvl w:val="1"/>
          <w:numId w:val="22"/>
        </w:numPr>
        <w:spacing w:line="360" w:lineRule="auto"/>
        <w:ind w:left="1134" w:hanging="425"/>
        <w:rPr>
          <w:sz w:val="28"/>
          <w:szCs w:val="28"/>
        </w:rPr>
      </w:pPr>
      <w:r w:rsidRPr="0054250E">
        <w:rPr>
          <w:spacing w:val="1"/>
          <w:sz w:val="28"/>
          <w:szCs w:val="28"/>
        </w:rPr>
        <w:t xml:space="preserve">Сайт </w:t>
      </w:r>
      <w:r w:rsidRPr="0054250E">
        <w:rPr>
          <w:bCs/>
          <w:spacing w:val="3"/>
          <w:sz w:val="28"/>
          <w:szCs w:val="28"/>
        </w:rPr>
        <w:t>Министерства финансов России</w:t>
      </w:r>
      <w:r w:rsidRPr="0054250E">
        <w:rPr>
          <w:spacing w:val="1"/>
          <w:sz w:val="28"/>
          <w:szCs w:val="28"/>
        </w:rPr>
        <w:t xml:space="preserve"> - </w:t>
      </w:r>
      <w:hyperlink r:id="rId33" w:history="1">
        <w:r w:rsidRPr="0054250E">
          <w:rPr>
            <w:rStyle w:val="a8"/>
            <w:color w:val="auto"/>
            <w:spacing w:val="1"/>
            <w:sz w:val="28"/>
            <w:szCs w:val="28"/>
            <w:u w:val="none"/>
            <w:lang w:val="en-US"/>
          </w:rPr>
          <w:t>http</w:t>
        </w:r>
        <w:r w:rsidRPr="0054250E">
          <w:rPr>
            <w:rStyle w:val="a8"/>
            <w:color w:val="auto"/>
            <w:spacing w:val="1"/>
            <w:sz w:val="28"/>
            <w:szCs w:val="28"/>
            <w:u w:val="none"/>
          </w:rPr>
          <w:t>://</w:t>
        </w:r>
        <w:r w:rsidRPr="0054250E">
          <w:rPr>
            <w:rStyle w:val="a8"/>
            <w:color w:val="auto"/>
            <w:spacing w:val="1"/>
            <w:sz w:val="28"/>
            <w:szCs w:val="28"/>
            <w:u w:val="none"/>
            <w:lang w:val="en-US"/>
          </w:rPr>
          <w:t>www</w:t>
        </w:r>
        <w:r w:rsidRPr="0054250E">
          <w:rPr>
            <w:rStyle w:val="a8"/>
            <w:color w:val="auto"/>
            <w:spacing w:val="1"/>
            <w:sz w:val="28"/>
            <w:szCs w:val="28"/>
            <w:u w:val="none"/>
          </w:rPr>
          <w:t>.</w:t>
        </w:r>
        <w:proofErr w:type="spellStart"/>
        <w:r w:rsidRPr="0054250E">
          <w:rPr>
            <w:rStyle w:val="a8"/>
            <w:color w:val="auto"/>
            <w:spacing w:val="1"/>
            <w:sz w:val="28"/>
            <w:szCs w:val="28"/>
            <w:u w:val="none"/>
            <w:lang w:val="en-US"/>
          </w:rPr>
          <w:t>minfin</w:t>
        </w:r>
        <w:proofErr w:type="spellEnd"/>
        <w:r w:rsidRPr="0054250E">
          <w:rPr>
            <w:rStyle w:val="a8"/>
            <w:color w:val="auto"/>
            <w:spacing w:val="1"/>
            <w:sz w:val="28"/>
            <w:szCs w:val="28"/>
            <w:u w:val="none"/>
          </w:rPr>
          <w:t>.</w:t>
        </w:r>
        <w:proofErr w:type="spellStart"/>
        <w:r w:rsidRPr="0054250E">
          <w:rPr>
            <w:rStyle w:val="a8"/>
            <w:color w:val="auto"/>
            <w:spacing w:val="1"/>
            <w:sz w:val="28"/>
            <w:szCs w:val="28"/>
            <w:u w:val="none"/>
            <w:lang w:val="en-US"/>
          </w:rPr>
          <w:t>ru</w:t>
        </w:r>
        <w:proofErr w:type="spellEnd"/>
      </w:hyperlink>
    </w:p>
    <w:p w:rsidR="00117845" w:rsidRPr="001C3660" w:rsidRDefault="00046333" w:rsidP="00046333">
      <w:pPr>
        <w:pStyle w:val="a4"/>
        <w:numPr>
          <w:ilvl w:val="1"/>
          <w:numId w:val="22"/>
        </w:numPr>
        <w:spacing w:line="360" w:lineRule="auto"/>
        <w:ind w:left="1134" w:hanging="425"/>
        <w:rPr>
          <w:sz w:val="28"/>
          <w:szCs w:val="28"/>
        </w:rPr>
      </w:pPr>
      <w:r w:rsidRPr="001C3660">
        <w:rPr>
          <w:sz w:val="28"/>
          <w:szCs w:val="28"/>
        </w:rPr>
        <w:t xml:space="preserve">Сайт Федеральной службы государственной статистики -  </w:t>
      </w:r>
      <w:hyperlink r:id="rId34" w:history="1">
        <w:r w:rsidRPr="001C3660">
          <w:rPr>
            <w:rStyle w:val="a8"/>
            <w:color w:val="auto"/>
            <w:sz w:val="28"/>
            <w:szCs w:val="28"/>
            <w:u w:val="none"/>
          </w:rPr>
          <w:t>http://www.gks.ru/</w:t>
        </w:r>
      </w:hyperlink>
      <w:r w:rsidR="00117845" w:rsidRPr="001C3660">
        <w:rPr>
          <w:sz w:val="28"/>
          <w:szCs w:val="28"/>
        </w:rPr>
        <w:tab/>
      </w:r>
    </w:p>
    <w:sectPr w:rsidR="00117845" w:rsidRPr="001C3660" w:rsidSect="00790F06">
      <w:footerReference w:type="default" r:id="rId35"/>
      <w:pgSz w:w="11906" w:h="16838"/>
      <w:pgMar w:top="1134" w:right="851"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6856" w:rsidRDefault="00056856" w:rsidP="00790F06">
      <w:r>
        <w:separator/>
      </w:r>
    </w:p>
  </w:endnote>
  <w:endnote w:type="continuationSeparator" w:id="0">
    <w:p w:rsidR="00056856" w:rsidRDefault="00056856" w:rsidP="00790F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08127"/>
    </w:sdtPr>
    <w:sdtContent>
      <w:p w:rsidR="00613019" w:rsidRDefault="00757ADA">
        <w:pPr>
          <w:pStyle w:val="ab"/>
          <w:jc w:val="center"/>
        </w:pPr>
        <w:fldSimple w:instr=" PAGE   \* MERGEFORMAT ">
          <w:r w:rsidR="00594A88">
            <w:rPr>
              <w:noProof/>
            </w:rPr>
            <w:t>2</w:t>
          </w:r>
        </w:fldSimple>
      </w:p>
    </w:sdtContent>
  </w:sdt>
  <w:p w:rsidR="00613019" w:rsidRDefault="0061301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6856" w:rsidRDefault="00056856" w:rsidP="00790F06">
      <w:r>
        <w:separator/>
      </w:r>
    </w:p>
  </w:footnote>
  <w:footnote w:type="continuationSeparator" w:id="0">
    <w:p w:rsidR="00056856" w:rsidRDefault="00056856" w:rsidP="00790F06">
      <w:r>
        <w:continuationSeparator/>
      </w:r>
    </w:p>
  </w:footnote>
  <w:footnote w:id="1">
    <w:p w:rsidR="00613019" w:rsidRDefault="00613019">
      <w:pPr>
        <w:pStyle w:val="af0"/>
      </w:pPr>
      <w:r>
        <w:rPr>
          <w:rStyle w:val="af2"/>
        </w:rPr>
        <w:footnoteRef/>
      </w:r>
      <w:r>
        <w:t xml:space="preserve"> Галкин В.В. Экономика. Учебное пособие. – Электронная книга. – 2013</w:t>
      </w:r>
      <w:r w:rsidR="0017148B">
        <w:t>. С. 34.</w:t>
      </w:r>
    </w:p>
  </w:footnote>
  <w:footnote w:id="2">
    <w:p w:rsidR="00613019" w:rsidRPr="00016852" w:rsidRDefault="00613019">
      <w:pPr>
        <w:pStyle w:val="af0"/>
      </w:pPr>
      <w:r w:rsidRPr="00016852">
        <w:rPr>
          <w:rStyle w:val="af2"/>
        </w:rPr>
        <w:footnoteRef/>
      </w:r>
      <w:r w:rsidRPr="00016852">
        <w:t xml:space="preserve"> Чередниченко И.А. </w:t>
      </w:r>
      <w:hyperlink r:id="rId1" w:tgtFrame="e50e308e-58f7-4254-933a-ff498e2e3831" w:history="1">
        <w:r w:rsidRPr="00016852">
          <w:rPr>
            <w:rStyle w:val="a8"/>
            <w:color w:val="auto"/>
            <w:u w:val="none"/>
          </w:rPr>
          <w:t xml:space="preserve">Курс лекций по дисциплине "Макроэкономика". </w:t>
        </w:r>
        <w:r w:rsidR="0017148B">
          <w:t>–</w:t>
        </w:r>
        <w:r w:rsidRPr="00016852">
          <w:t xml:space="preserve"> </w:t>
        </w:r>
        <w:r w:rsidR="0017148B">
          <w:t xml:space="preserve">М.: </w:t>
        </w:r>
        <w:r w:rsidRPr="00016852">
          <w:t>Волжский, 2011</w:t>
        </w:r>
      </w:hyperlink>
      <w:r w:rsidR="0017148B">
        <w:t>. С. 68.</w:t>
      </w:r>
    </w:p>
  </w:footnote>
  <w:footnote w:id="3">
    <w:p w:rsidR="00613019" w:rsidRDefault="00613019" w:rsidP="00674D2D">
      <w:pPr>
        <w:pStyle w:val="af0"/>
      </w:pPr>
      <w:r>
        <w:rPr>
          <w:rStyle w:val="af2"/>
        </w:rPr>
        <w:footnoteRef/>
      </w:r>
      <w:r>
        <w:t xml:space="preserve"> </w:t>
      </w:r>
      <w:proofErr w:type="spellStart"/>
      <w:r w:rsidRPr="00117845">
        <w:t>Баскин</w:t>
      </w:r>
      <w:proofErr w:type="spellEnd"/>
      <w:r w:rsidRPr="00117845">
        <w:t xml:space="preserve"> А.С., Боткин О.И. Основы экономической теории. - «Удмуртский университет», 2006</w:t>
      </w:r>
      <w:r w:rsidR="0017148B">
        <w:t>. С. 217.</w:t>
      </w:r>
    </w:p>
  </w:footnote>
  <w:footnote w:id="4">
    <w:p w:rsidR="00613019" w:rsidRPr="00E5252E" w:rsidRDefault="00613019" w:rsidP="00E5252E">
      <w:pPr>
        <w:pStyle w:val="1"/>
        <w:rPr>
          <w:rFonts w:ascii="Times New Roman" w:eastAsia="Times New Roman" w:hAnsi="Times New Roman" w:cs="Times New Roman"/>
          <w:kern w:val="36"/>
          <w:sz w:val="20"/>
          <w:szCs w:val="20"/>
        </w:rPr>
      </w:pPr>
      <w:r w:rsidRPr="00E5252E">
        <w:rPr>
          <w:rStyle w:val="af2"/>
          <w:b w:val="0"/>
          <w:sz w:val="20"/>
          <w:szCs w:val="20"/>
        </w:rPr>
        <w:footnoteRef/>
      </w:r>
      <w:r w:rsidRPr="00E5252E">
        <w:rPr>
          <w:b w:val="0"/>
          <w:sz w:val="20"/>
          <w:szCs w:val="20"/>
        </w:rPr>
        <w:t xml:space="preserve"> </w:t>
      </w:r>
      <w:proofErr w:type="spellStart"/>
      <w:r w:rsidRPr="00117845">
        <w:rPr>
          <w:b w:val="0"/>
          <w:kern w:val="36"/>
          <w:sz w:val="20"/>
          <w:szCs w:val="20"/>
        </w:rPr>
        <w:t>Чепурин</w:t>
      </w:r>
      <w:proofErr w:type="spellEnd"/>
      <w:r w:rsidRPr="00117845">
        <w:rPr>
          <w:b w:val="0"/>
          <w:kern w:val="36"/>
          <w:sz w:val="20"/>
          <w:szCs w:val="20"/>
        </w:rPr>
        <w:t xml:space="preserve"> М.Н., Киселева</w:t>
      </w:r>
      <w:r w:rsidRPr="00117845">
        <w:rPr>
          <w:rFonts w:eastAsia="Times New Roman"/>
          <w:b w:val="0"/>
          <w:kern w:val="36"/>
          <w:sz w:val="20"/>
          <w:szCs w:val="20"/>
        </w:rPr>
        <w:t xml:space="preserve"> Е.А.</w:t>
      </w:r>
      <w:r w:rsidRPr="00117845">
        <w:rPr>
          <w:b w:val="0"/>
          <w:kern w:val="36"/>
          <w:sz w:val="20"/>
          <w:szCs w:val="20"/>
        </w:rPr>
        <w:t xml:space="preserve"> </w:t>
      </w:r>
      <w:r w:rsidRPr="00117845">
        <w:rPr>
          <w:rFonts w:eastAsia="Times New Roman"/>
          <w:b w:val="0"/>
          <w:kern w:val="36"/>
          <w:sz w:val="20"/>
          <w:szCs w:val="20"/>
        </w:rPr>
        <w:t>Курс экономической теории</w:t>
      </w:r>
      <w:r w:rsidRPr="00117845">
        <w:rPr>
          <w:b w:val="0"/>
          <w:kern w:val="36"/>
          <w:sz w:val="20"/>
          <w:szCs w:val="20"/>
        </w:rPr>
        <w:t>. – АСА, 2013</w:t>
      </w:r>
      <w:r w:rsidR="0017148B">
        <w:rPr>
          <w:b w:val="0"/>
          <w:kern w:val="36"/>
          <w:sz w:val="20"/>
          <w:szCs w:val="20"/>
        </w:rPr>
        <w:t>. С. 134.</w:t>
      </w:r>
    </w:p>
    <w:p w:rsidR="00613019" w:rsidRDefault="00613019">
      <w:pPr>
        <w:pStyle w:val="af0"/>
      </w:pPr>
    </w:p>
  </w:footnote>
  <w:footnote w:id="5">
    <w:p w:rsidR="00613019" w:rsidRDefault="00613019">
      <w:pPr>
        <w:pStyle w:val="af0"/>
      </w:pPr>
      <w:r>
        <w:rPr>
          <w:rStyle w:val="af2"/>
        </w:rPr>
        <w:footnoteRef/>
      </w:r>
      <w:r>
        <w:t xml:space="preserve"> Сайт федеральной службы государственной статистики -  </w:t>
      </w:r>
      <w:r w:rsidRPr="00CA5D81">
        <w:t>http://www.gks.ru/</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B14A1"/>
    <w:multiLevelType w:val="multilevel"/>
    <w:tmpl w:val="3C0E4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8874BB"/>
    <w:multiLevelType w:val="hybridMultilevel"/>
    <w:tmpl w:val="F61E8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2A020C"/>
    <w:multiLevelType w:val="hybridMultilevel"/>
    <w:tmpl w:val="71CC309A"/>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
    <w:nsid w:val="27DB3EE2"/>
    <w:multiLevelType w:val="hybridMultilevel"/>
    <w:tmpl w:val="680CEA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FB731AC"/>
    <w:multiLevelType w:val="hybridMultilevel"/>
    <w:tmpl w:val="54629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F569AD"/>
    <w:multiLevelType w:val="hybridMultilevel"/>
    <w:tmpl w:val="D0B0945A"/>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
    <w:nsid w:val="3EB0152D"/>
    <w:multiLevelType w:val="hybridMultilevel"/>
    <w:tmpl w:val="465C87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F352067"/>
    <w:multiLevelType w:val="hybridMultilevel"/>
    <w:tmpl w:val="3F062F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00D70B5"/>
    <w:multiLevelType w:val="hybridMultilevel"/>
    <w:tmpl w:val="1CE03B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1331070"/>
    <w:multiLevelType w:val="hybridMultilevel"/>
    <w:tmpl w:val="0AA25B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1645340"/>
    <w:multiLevelType w:val="hybridMultilevel"/>
    <w:tmpl w:val="0896D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3E022C4"/>
    <w:multiLevelType w:val="hybridMultilevel"/>
    <w:tmpl w:val="DC66C42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2">
    <w:nsid w:val="489E0E99"/>
    <w:multiLevelType w:val="multilevel"/>
    <w:tmpl w:val="4AF06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404D7C"/>
    <w:multiLevelType w:val="multilevel"/>
    <w:tmpl w:val="96D86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E87A6D"/>
    <w:multiLevelType w:val="multilevel"/>
    <w:tmpl w:val="FE8E2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F1811E7"/>
    <w:multiLevelType w:val="hybridMultilevel"/>
    <w:tmpl w:val="434AE45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E545F7"/>
    <w:multiLevelType w:val="hybridMultilevel"/>
    <w:tmpl w:val="53207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0BF75F3"/>
    <w:multiLevelType w:val="hybridMultilevel"/>
    <w:tmpl w:val="7A5CA0C8"/>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18">
    <w:nsid w:val="51805107"/>
    <w:multiLevelType w:val="hybridMultilevel"/>
    <w:tmpl w:val="A34AD6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4AC21E2"/>
    <w:multiLevelType w:val="hybridMultilevel"/>
    <w:tmpl w:val="08BA3CB8"/>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0">
    <w:nsid w:val="55950CAC"/>
    <w:multiLevelType w:val="multilevel"/>
    <w:tmpl w:val="A8B6C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67C2554"/>
    <w:multiLevelType w:val="multilevel"/>
    <w:tmpl w:val="70B8E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6E85CAE"/>
    <w:multiLevelType w:val="multilevel"/>
    <w:tmpl w:val="B79C72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80F7650"/>
    <w:multiLevelType w:val="hybridMultilevel"/>
    <w:tmpl w:val="61988E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84F293E"/>
    <w:multiLevelType w:val="hybridMultilevel"/>
    <w:tmpl w:val="F47003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A3D2615"/>
    <w:multiLevelType w:val="hybridMultilevel"/>
    <w:tmpl w:val="782A80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371345C"/>
    <w:multiLevelType w:val="hybridMultilevel"/>
    <w:tmpl w:val="E1D8C720"/>
    <w:lvl w:ilvl="0" w:tplc="04190001">
      <w:start w:val="1"/>
      <w:numFmt w:val="bullet"/>
      <w:lvlText w:val=""/>
      <w:lvlJc w:val="left"/>
      <w:pPr>
        <w:ind w:left="1786" w:hanging="360"/>
      </w:pPr>
      <w:rPr>
        <w:rFonts w:ascii="Symbol" w:hAnsi="Symbol" w:hint="default"/>
      </w:rPr>
    </w:lvl>
    <w:lvl w:ilvl="1" w:tplc="04190003" w:tentative="1">
      <w:start w:val="1"/>
      <w:numFmt w:val="bullet"/>
      <w:lvlText w:val="o"/>
      <w:lvlJc w:val="left"/>
      <w:pPr>
        <w:ind w:left="2506" w:hanging="360"/>
      </w:pPr>
      <w:rPr>
        <w:rFonts w:ascii="Courier New" w:hAnsi="Courier New" w:cs="Courier New" w:hint="default"/>
      </w:rPr>
    </w:lvl>
    <w:lvl w:ilvl="2" w:tplc="04190005" w:tentative="1">
      <w:start w:val="1"/>
      <w:numFmt w:val="bullet"/>
      <w:lvlText w:val=""/>
      <w:lvlJc w:val="left"/>
      <w:pPr>
        <w:ind w:left="3226" w:hanging="360"/>
      </w:pPr>
      <w:rPr>
        <w:rFonts w:ascii="Wingdings" w:hAnsi="Wingdings" w:hint="default"/>
      </w:rPr>
    </w:lvl>
    <w:lvl w:ilvl="3" w:tplc="04190001" w:tentative="1">
      <w:start w:val="1"/>
      <w:numFmt w:val="bullet"/>
      <w:lvlText w:val=""/>
      <w:lvlJc w:val="left"/>
      <w:pPr>
        <w:ind w:left="3946" w:hanging="360"/>
      </w:pPr>
      <w:rPr>
        <w:rFonts w:ascii="Symbol" w:hAnsi="Symbol" w:hint="default"/>
      </w:rPr>
    </w:lvl>
    <w:lvl w:ilvl="4" w:tplc="04190003" w:tentative="1">
      <w:start w:val="1"/>
      <w:numFmt w:val="bullet"/>
      <w:lvlText w:val="o"/>
      <w:lvlJc w:val="left"/>
      <w:pPr>
        <w:ind w:left="4666" w:hanging="360"/>
      </w:pPr>
      <w:rPr>
        <w:rFonts w:ascii="Courier New" w:hAnsi="Courier New" w:cs="Courier New" w:hint="default"/>
      </w:rPr>
    </w:lvl>
    <w:lvl w:ilvl="5" w:tplc="04190005" w:tentative="1">
      <w:start w:val="1"/>
      <w:numFmt w:val="bullet"/>
      <w:lvlText w:val=""/>
      <w:lvlJc w:val="left"/>
      <w:pPr>
        <w:ind w:left="5386" w:hanging="360"/>
      </w:pPr>
      <w:rPr>
        <w:rFonts w:ascii="Wingdings" w:hAnsi="Wingdings" w:hint="default"/>
      </w:rPr>
    </w:lvl>
    <w:lvl w:ilvl="6" w:tplc="04190001" w:tentative="1">
      <w:start w:val="1"/>
      <w:numFmt w:val="bullet"/>
      <w:lvlText w:val=""/>
      <w:lvlJc w:val="left"/>
      <w:pPr>
        <w:ind w:left="6106" w:hanging="360"/>
      </w:pPr>
      <w:rPr>
        <w:rFonts w:ascii="Symbol" w:hAnsi="Symbol" w:hint="default"/>
      </w:rPr>
    </w:lvl>
    <w:lvl w:ilvl="7" w:tplc="04190003" w:tentative="1">
      <w:start w:val="1"/>
      <w:numFmt w:val="bullet"/>
      <w:lvlText w:val="o"/>
      <w:lvlJc w:val="left"/>
      <w:pPr>
        <w:ind w:left="6826" w:hanging="360"/>
      </w:pPr>
      <w:rPr>
        <w:rFonts w:ascii="Courier New" w:hAnsi="Courier New" w:cs="Courier New" w:hint="default"/>
      </w:rPr>
    </w:lvl>
    <w:lvl w:ilvl="8" w:tplc="04190005" w:tentative="1">
      <w:start w:val="1"/>
      <w:numFmt w:val="bullet"/>
      <w:lvlText w:val=""/>
      <w:lvlJc w:val="left"/>
      <w:pPr>
        <w:ind w:left="7546" w:hanging="360"/>
      </w:pPr>
      <w:rPr>
        <w:rFonts w:ascii="Wingdings" w:hAnsi="Wingdings" w:hint="default"/>
      </w:rPr>
    </w:lvl>
  </w:abstractNum>
  <w:abstractNum w:abstractNumId="27">
    <w:nsid w:val="63724C9E"/>
    <w:multiLevelType w:val="hybridMultilevel"/>
    <w:tmpl w:val="73B4612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5EF4428"/>
    <w:multiLevelType w:val="multilevel"/>
    <w:tmpl w:val="E18C5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BF02B7F"/>
    <w:multiLevelType w:val="multilevel"/>
    <w:tmpl w:val="C6A4F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CD32EA3"/>
    <w:multiLevelType w:val="multilevel"/>
    <w:tmpl w:val="FE6619B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nsid w:val="6E3A6A02"/>
    <w:multiLevelType w:val="hybridMultilevel"/>
    <w:tmpl w:val="4B4C3B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92139A5"/>
    <w:multiLevelType w:val="hybridMultilevel"/>
    <w:tmpl w:val="6DCCBB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D213733"/>
    <w:multiLevelType w:val="hybridMultilevel"/>
    <w:tmpl w:val="C20CCD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FC7573D"/>
    <w:multiLevelType w:val="hybridMultilevel"/>
    <w:tmpl w:val="10FCF5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15"/>
  </w:num>
  <w:num w:numId="3">
    <w:abstractNumId w:val="11"/>
  </w:num>
  <w:num w:numId="4">
    <w:abstractNumId w:val="30"/>
  </w:num>
  <w:num w:numId="5">
    <w:abstractNumId w:val="16"/>
  </w:num>
  <w:num w:numId="6">
    <w:abstractNumId w:val="7"/>
  </w:num>
  <w:num w:numId="7">
    <w:abstractNumId w:val="8"/>
  </w:num>
  <w:num w:numId="8">
    <w:abstractNumId w:val="23"/>
  </w:num>
  <w:num w:numId="9">
    <w:abstractNumId w:val="3"/>
  </w:num>
  <w:num w:numId="10">
    <w:abstractNumId w:val="32"/>
  </w:num>
  <w:num w:numId="11">
    <w:abstractNumId w:val="4"/>
  </w:num>
  <w:num w:numId="12">
    <w:abstractNumId w:val="14"/>
  </w:num>
  <w:num w:numId="13">
    <w:abstractNumId w:val="20"/>
  </w:num>
  <w:num w:numId="14">
    <w:abstractNumId w:val="21"/>
  </w:num>
  <w:num w:numId="15">
    <w:abstractNumId w:val="26"/>
  </w:num>
  <w:num w:numId="16">
    <w:abstractNumId w:val="17"/>
  </w:num>
  <w:num w:numId="17">
    <w:abstractNumId w:val="13"/>
  </w:num>
  <w:num w:numId="18">
    <w:abstractNumId w:val="5"/>
  </w:num>
  <w:num w:numId="19">
    <w:abstractNumId w:val="19"/>
  </w:num>
  <w:num w:numId="20">
    <w:abstractNumId w:val="2"/>
  </w:num>
  <w:num w:numId="21">
    <w:abstractNumId w:val="28"/>
  </w:num>
  <w:num w:numId="22">
    <w:abstractNumId w:val="22"/>
  </w:num>
  <w:num w:numId="23">
    <w:abstractNumId w:val="29"/>
  </w:num>
  <w:num w:numId="24">
    <w:abstractNumId w:val="0"/>
  </w:num>
  <w:num w:numId="25">
    <w:abstractNumId w:val="12"/>
  </w:num>
  <w:num w:numId="26">
    <w:abstractNumId w:val="9"/>
  </w:num>
  <w:num w:numId="27">
    <w:abstractNumId w:val="27"/>
  </w:num>
  <w:num w:numId="28">
    <w:abstractNumId w:val="25"/>
  </w:num>
  <w:num w:numId="29">
    <w:abstractNumId w:val="10"/>
  </w:num>
  <w:num w:numId="30">
    <w:abstractNumId w:val="24"/>
  </w:num>
  <w:num w:numId="31">
    <w:abstractNumId w:val="31"/>
  </w:num>
  <w:num w:numId="32">
    <w:abstractNumId w:val="34"/>
  </w:num>
  <w:num w:numId="33">
    <w:abstractNumId w:val="6"/>
  </w:num>
  <w:num w:numId="34">
    <w:abstractNumId w:val="18"/>
  </w:num>
  <w:num w:numId="35">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12CFF"/>
    <w:rsid w:val="00002E2A"/>
    <w:rsid w:val="00016852"/>
    <w:rsid w:val="00046333"/>
    <w:rsid w:val="00056856"/>
    <w:rsid w:val="000612B7"/>
    <w:rsid w:val="000769B2"/>
    <w:rsid w:val="000A0B50"/>
    <w:rsid w:val="000B1200"/>
    <w:rsid w:val="000F38C2"/>
    <w:rsid w:val="00117845"/>
    <w:rsid w:val="0012056C"/>
    <w:rsid w:val="00126E35"/>
    <w:rsid w:val="00164A31"/>
    <w:rsid w:val="0017148B"/>
    <w:rsid w:val="001A02DB"/>
    <w:rsid w:val="001A630D"/>
    <w:rsid w:val="001B02F4"/>
    <w:rsid w:val="001C3660"/>
    <w:rsid w:val="001C4141"/>
    <w:rsid w:val="001F7EC3"/>
    <w:rsid w:val="00280304"/>
    <w:rsid w:val="002A760D"/>
    <w:rsid w:val="002E5CE5"/>
    <w:rsid w:val="0031423C"/>
    <w:rsid w:val="00323CA0"/>
    <w:rsid w:val="00347ABE"/>
    <w:rsid w:val="00393583"/>
    <w:rsid w:val="00397C7E"/>
    <w:rsid w:val="003E7DAA"/>
    <w:rsid w:val="0041492D"/>
    <w:rsid w:val="00422D78"/>
    <w:rsid w:val="00447971"/>
    <w:rsid w:val="00460B61"/>
    <w:rsid w:val="004A5BD7"/>
    <w:rsid w:val="004B4675"/>
    <w:rsid w:val="004B5544"/>
    <w:rsid w:val="004C16A2"/>
    <w:rsid w:val="004D23A3"/>
    <w:rsid w:val="004D2AF3"/>
    <w:rsid w:val="004E386B"/>
    <w:rsid w:val="004E7FFD"/>
    <w:rsid w:val="0054250E"/>
    <w:rsid w:val="00547BDE"/>
    <w:rsid w:val="00594A88"/>
    <w:rsid w:val="005968BF"/>
    <w:rsid w:val="00613019"/>
    <w:rsid w:val="00616A51"/>
    <w:rsid w:val="00674D2D"/>
    <w:rsid w:val="00692B2C"/>
    <w:rsid w:val="006C35BF"/>
    <w:rsid w:val="00706567"/>
    <w:rsid w:val="007267A6"/>
    <w:rsid w:val="00757ADA"/>
    <w:rsid w:val="00790F06"/>
    <w:rsid w:val="007D0599"/>
    <w:rsid w:val="007E1985"/>
    <w:rsid w:val="007E245B"/>
    <w:rsid w:val="007F1024"/>
    <w:rsid w:val="00813C97"/>
    <w:rsid w:val="00862E42"/>
    <w:rsid w:val="008C44DD"/>
    <w:rsid w:val="00913E4F"/>
    <w:rsid w:val="00952660"/>
    <w:rsid w:val="009A2E95"/>
    <w:rsid w:val="009C29A1"/>
    <w:rsid w:val="00A154BD"/>
    <w:rsid w:val="00A74125"/>
    <w:rsid w:val="00AB75CE"/>
    <w:rsid w:val="00AC2DAE"/>
    <w:rsid w:val="00B12CFF"/>
    <w:rsid w:val="00B535FD"/>
    <w:rsid w:val="00B7351C"/>
    <w:rsid w:val="00B84E52"/>
    <w:rsid w:val="00BB7FEC"/>
    <w:rsid w:val="00BF10E6"/>
    <w:rsid w:val="00BF1F84"/>
    <w:rsid w:val="00BF39C0"/>
    <w:rsid w:val="00C43F3B"/>
    <w:rsid w:val="00C83595"/>
    <w:rsid w:val="00CA5D81"/>
    <w:rsid w:val="00CB3956"/>
    <w:rsid w:val="00CB56BA"/>
    <w:rsid w:val="00CC7362"/>
    <w:rsid w:val="00CE6313"/>
    <w:rsid w:val="00CF359D"/>
    <w:rsid w:val="00D07003"/>
    <w:rsid w:val="00D72B9B"/>
    <w:rsid w:val="00DB3838"/>
    <w:rsid w:val="00DB41BB"/>
    <w:rsid w:val="00DC2A9D"/>
    <w:rsid w:val="00DF129E"/>
    <w:rsid w:val="00E17674"/>
    <w:rsid w:val="00E20187"/>
    <w:rsid w:val="00E223CB"/>
    <w:rsid w:val="00E3549D"/>
    <w:rsid w:val="00E5252E"/>
    <w:rsid w:val="00E55E6F"/>
    <w:rsid w:val="00E74186"/>
    <w:rsid w:val="00E74718"/>
    <w:rsid w:val="00E9463F"/>
    <w:rsid w:val="00EB694B"/>
    <w:rsid w:val="00ED5BFF"/>
    <w:rsid w:val="00F03A0E"/>
    <w:rsid w:val="00F671E6"/>
    <w:rsid w:val="00F84B2D"/>
    <w:rsid w:val="00FC46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CFF"/>
    <w:rPr>
      <w:rFonts w:ascii="Times New Roman" w:eastAsia="Times New Roman" w:hAnsi="Times New Roman"/>
    </w:rPr>
  </w:style>
  <w:style w:type="paragraph" w:styleId="1">
    <w:name w:val="heading 1"/>
    <w:basedOn w:val="a"/>
    <w:next w:val="a"/>
    <w:link w:val="10"/>
    <w:uiPriority w:val="9"/>
    <w:qFormat/>
    <w:rsid w:val="00C83595"/>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C83595"/>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unhideWhenUsed/>
    <w:qFormat/>
    <w:rsid w:val="00C83595"/>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C83595"/>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uiPriority w:val="9"/>
    <w:semiHidden/>
    <w:unhideWhenUsed/>
    <w:qFormat/>
    <w:rsid w:val="0031423C"/>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83595"/>
    <w:rPr>
      <w:sz w:val="22"/>
      <w:szCs w:val="22"/>
      <w:lang w:eastAsia="en-US"/>
    </w:rPr>
  </w:style>
  <w:style w:type="character" w:customStyle="1" w:styleId="10">
    <w:name w:val="Заголовок 1 Знак"/>
    <w:basedOn w:val="a0"/>
    <w:link w:val="1"/>
    <w:uiPriority w:val="9"/>
    <w:rsid w:val="00C83595"/>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C83595"/>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rsid w:val="00C83595"/>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C83595"/>
    <w:rPr>
      <w:rFonts w:asciiTheme="minorHAnsi" w:eastAsiaTheme="minorEastAsia" w:hAnsiTheme="minorHAnsi" w:cstheme="minorBidi"/>
      <w:b/>
      <w:bCs/>
      <w:sz w:val="28"/>
      <w:szCs w:val="28"/>
    </w:rPr>
  </w:style>
  <w:style w:type="paragraph" w:styleId="a4">
    <w:name w:val="List Paragraph"/>
    <w:basedOn w:val="a"/>
    <w:uiPriority w:val="34"/>
    <w:qFormat/>
    <w:rsid w:val="00B12CFF"/>
    <w:pPr>
      <w:ind w:left="720"/>
      <w:contextualSpacing/>
    </w:pPr>
  </w:style>
  <w:style w:type="character" w:styleId="a5">
    <w:name w:val="Strong"/>
    <w:basedOn w:val="a0"/>
    <w:uiPriority w:val="22"/>
    <w:qFormat/>
    <w:rsid w:val="00E55E6F"/>
    <w:rPr>
      <w:b/>
      <w:bCs/>
    </w:rPr>
  </w:style>
  <w:style w:type="table" w:styleId="a6">
    <w:name w:val="Table Grid"/>
    <w:basedOn w:val="a1"/>
    <w:uiPriority w:val="59"/>
    <w:rsid w:val="00CF35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E74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E74186"/>
    <w:rPr>
      <w:rFonts w:ascii="Courier New" w:eastAsia="Times New Roman" w:hAnsi="Courier New" w:cs="Courier New"/>
    </w:rPr>
  </w:style>
  <w:style w:type="paragraph" w:styleId="a7">
    <w:name w:val="Normal (Web)"/>
    <w:basedOn w:val="a"/>
    <w:uiPriority w:val="99"/>
    <w:unhideWhenUsed/>
    <w:rsid w:val="00E74186"/>
    <w:pPr>
      <w:spacing w:before="100" w:beforeAutospacing="1" w:after="100" w:afterAutospacing="1"/>
    </w:pPr>
    <w:rPr>
      <w:sz w:val="24"/>
      <w:szCs w:val="24"/>
    </w:rPr>
  </w:style>
  <w:style w:type="character" w:styleId="a8">
    <w:name w:val="Hyperlink"/>
    <w:basedOn w:val="a0"/>
    <w:unhideWhenUsed/>
    <w:rsid w:val="00E74186"/>
    <w:rPr>
      <w:color w:val="0000FF"/>
      <w:u w:val="single"/>
    </w:rPr>
  </w:style>
  <w:style w:type="paragraph" w:styleId="a9">
    <w:name w:val="header"/>
    <w:basedOn w:val="a"/>
    <w:link w:val="aa"/>
    <w:uiPriority w:val="99"/>
    <w:semiHidden/>
    <w:unhideWhenUsed/>
    <w:rsid w:val="00790F06"/>
    <w:pPr>
      <w:tabs>
        <w:tab w:val="center" w:pos="4677"/>
        <w:tab w:val="right" w:pos="9355"/>
      </w:tabs>
    </w:pPr>
  </w:style>
  <w:style w:type="character" w:customStyle="1" w:styleId="aa">
    <w:name w:val="Верхний колонтитул Знак"/>
    <w:basedOn w:val="a0"/>
    <w:link w:val="a9"/>
    <w:uiPriority w:val="99"/>
    <w:semiHidden/>
    <w:rsid w:val="00790F06"/>
    <w:rPr>
      <w:rFonts w:ascii="Times New Roman" w:eastAsia="Times New Roman" w:hAnsi="Times New Roman"/>
    </w:rPr>
  </w:style>
  <w:style w:type="paragraph" w:styleId="ab">
    <w:name w:val="footer"/>
    <w:basedOn w:val="a"/>
    <w:link w:val="ac"/>
    <w:uiPriority w:val="99"/>
    <w:unhideWhenUsed/>
    <w:rsid w:val="00790F06"/>
    <w:pPr>
      <w:tabs>
        <w:tab w:val="center" w:pos="4677"/>
        <w:tab w:val="right" w:pos="9355"/>
      </w:tabs>
    </w:pPr>
  </w:style>
  <w:style w:type="character" w:customStyle="1" w:styleId="ac">
    <w:name w:val="Нижний колонтитул Знак"/>
    <w:basedOn w:val="a0"/>
    <w:link w:val="ab"/>
    <w:uiPriority w:val="99"/>
    <w:rsid w:val="00790F06"/>
    <w:rPr>
      <w:rFonts w:ascii="Times New Roman" w:eastAsia="Times New Roman" w:hAnsi="Times New Roman"/>
    </w:rPr>
  </w:style>
  <w:style w:type="paragraph" w:styleId="ad">
    <w:name w:val="Balloon Text"/>
    <w:basedOn w:val="a"/>
    <w:link w:val="ae"/>
    <w:uiPriority w:val="99"/>
    <w:semiHidden/>
    <w:unhideWhenUsed/>
    <w:rsid w:val="00422D78"/>
    <w:rPr>
      <w:rFonts w:ascii="Tahoma" w:hAnsi="Tahoma" w:cs="Tahoma"/>
      <w:sz w:val="16"/>
      <w:szCs w:val="16"/>
    </w:rPr>
  </w:style>
  <w:style w:type="character" w:customStyle="1" w:styleId="ae">
    <w:name w:val="Текст выноски Знак"/>
    <w:basedOn w:val="a0"/>
    <w:link w:val="ad"/>
    <w:uiPriority w:val="99"/>
    <w:semiHidden/>
    <w:rsid w:val="00422D78"/>
    <w:rPr>
      <w:rFonts w:ascii="Tahoma" w:eastAsia="Times New Roman" w:hAnsi="Tahoma" w:cs="Tahoma"/>
      <w:sz w:val="16"/>
      <w:szCs w:val="16"/>
    </w:rPr>
  </w:style>
  <w:style w:type="character" w:styleId="af">
    <w:name w:val="Placeholder Text"/>
    <w:basedOn w:val="a0"/>
    <w:uiPriority w:val="99"/>
    <w:semiHidden/>
    <w:rsid w:val="00422D78"/>
    <w:rPr>
      <w:color w:val="808080"/>
    </w:rPr>
  </w:style>
  <w:style w:type="paragraph" w:customStyle="1" w:styleId="Default">
    <w:name w:val="Default"/>
    <w:rsid w:val="00616A51"/>
    <w:pPr>
      <w:autoSpaceDE w:val="0"/>
      <w:autoSpaceDN w:val="0"/>
      <w:adjustRightInd w:val="0"/>
    </w:pPr>
    <w:rPr>
      <w:rFonts w:ascii="Times New Roman" w:hAnsi="Times New Roman"/>
      <w:color w:val="000000"/>
      <w:sz w:val="24"/>
      <w:szCs w:val="24"/>
    </w:rPr>
  </w:style>
  <w:style w:type="character" w:customStyle="1" w:styleId="w">
    <w:name w:val="w"/>
    <w:basedOn w:val="a0"/>
    <w:rsid w:val="001A02DB"/>
  </w:style>
  <w:style w:type="paragraph" w:styleId="af0">
    <w:name w:val="footnote text"/>
    <w:basedOn w:val="a"/>
    <w:link w:val="af1"/>
    <w:uiPriority w:val="99"/>
    <w:semiHidden/>
    <w:unhideWhenUsed/>
    <w:rsid w:val="009A2E95"/>
  </w:style>
  <w:style w:type="character" w:customStyle="1" w:styleId="af1">
    <w:name w:val="Текст сноски Знак"/>
    <w:basedOn w:val="a0"/>
    <w:link w:val="af0"/>
    <w:uiPriority w:val="99"/>
    <w:semiHidden/>
    <w:rsid w:val="009A2E95"/>
    <w:rPr>
      <w:rFonts w:ascii="Times New Roman" w:eastAsia="Times New Roman" w:hAnsi="Times New Roman"/>
    </w:rPr>
  </w:style>
  <w:style w:type="character" w:styleId="af2">
    <w:name w:val="footnote reference"/>
    <w:basedOn w:val="a0"/>
    <w:uiPriority w:val="99"/>
    <w:semiHidden/>
    <w:unhideWhenUsed/>
    <w:rsid w:val="009A2E95"/>
    <w:rPr>
      <w:vertAlign w:val="superscript"/>
    </w:rPr>
  </w:style>
  <w:style w:type="paragraph" w:styleId="af3">
    <w:name w:val="endnote text"/>
    <w:basedOn w:val="a"/>
    <w:link w:val="af4"/>
    <w:uiPriority w:val="99"/>
    <w:semiHidden/>
    <w:unhideWhenUsed/>
    <w:rsid w:val="009A2E95"/>
  </w:style>
  <w:style w:type="character" w:customStyle="1" w:styleId="af4">
    <w:name w:val="Текст концевой сноски Знак"/>
    <w:basedOn w:val="a0"/>
    <w:link w:val="af3"/>
    <w:uiPriority w:val="99"/>
    <w:semiHidden/>
    <w:rsid w:val="009A2E95"/>
    <w:rPr>
      <w:rFonts w:ascii="Times New Roman" w:eastAsia="Times New Roman" w:hAnsi="Times New Roman"/>
    </w:rPr>
  </w:style>
  <w:style w:type="character" w:styleId="af5">
    <w:name w:val="endnote reference"/>
    <w:basedOn w:val="a0"/>
    <w:uiPriority w:val="99"/>
    <w:semiHidden/>
    <w:unhideWhenUsed/>
    <w:rsid w:val="009A2E95"/>
    <w:rPr>
      <w:vertAlign w:val="superscript"/>
    </w:rPr>
  </w:style>
  <w:style w:type="character" w:styleId="af6">
    <w:name w:val="Emphasis"/>
    <w:basedOn w:val="a0"/>
    <w:uiPriority w:val="20"/>
    <w:qFormat/>
    <w:rsid w:val="00E20187"/>
    <w:rPr>
      <w:i/>
      <w:iCs/>
    </w:rPr>
  </w:style>
  <w:style w:type="paragraph" w:customStyle="1" w:styleId="sources">
    <w:name w:val="sources"/>
    <w:basedOn w:val="a"/>
    <w:rsid w:val="00E20187"/>
    <w:pPr>
      <w:spacing w:before="100" w:beforeAutospacing="1" w:after="100" w:afterAutospacing="1"/>
    </w:pPr>
    <w:rPr>
      <w:sz w:val="24"/>
      <w:szCs w:val="24"/>
    </w:rPr>
  </w:style>
  <w:style w:type="character" w:customStyle="1" w:styleId="50">
    <w:name w:val="Заголовок 5 Знак"/>
    <w:basedOn w:val="a0"/>
    <w:link w:val="5"/>
    <w:uiPriority w:val="9"/>
    <w:semiHidden/>
    <w:rsid w:val="0031423C"/>
    <w:rPr>
      <w:rFonts w:asciiTheme="majorHAnsi" w:eastAsiaTheme="majorEastAsia" w:hAnsiTheme="majorHAnsi" w:cstheme="majorBidi"/>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94787326">
      <w:bodyDiv w:val="1"/>
      <w:marLeft w:val="0"/>
      <w:marRight w:val="0"/>
      <w:marTop w:val="0"/>
      <w:marBottom w:val="0"/>
      <w:divBdr>
        <w:top w:val="none" w:sz="0" w:space="0" w:color="auto"/>
        <w:left w:val="none" w:sz="0" w:space="0" w:color="auto"/>
        <w:bottom w:val="none" w:sz="0" w:space="0" w:color="auto"/>
        <w:right w:val="none" w:sz="0" w:space="0" w:color="auto"/>
      </w:divBdr>
    </w:div>
    <w:div w:id="116220359">
      <w:bodyDiv w:val="1"/>
      <w:marLeft w:val="0"/>
      <w:marRight w:val="0"/>
      <w:marTop w:val="0"/>
      <w:marBottom w:val="0"/>
      <w:divBdr>
        <w:top w:val="none" w:sz="0" w:space="0" w:color="auto"/>
        <w:left w:val="none" w:sz="0" w:space="0" w:color="auto"/>
        <w:bottom w:val="none" w:sz="0" w:space="0" w:color="auto"/>
        <w:right w:val="none" w:sz="0" w:space="0" w:color="auto"/>
      </w:divBdr>
    </w:div>
    <w:div w:id="214243945">
      <w:bodyDiv w:val="1"/>
      <w:marLeft w:val="0"/>
      <w:marRight w:val="0"/>
      <w:marTop w:val="0"/>
      <w:marBottom w:val="0"/>
      <w:divBdr>
        <w:top w:val="none" w:sz="0" w:space="0" w:color="auto"/>
        <w:left w:val="none" w:sz="0" w:space="0" w:color="auto"/>
        <w:bottom w:val="none" w:sz="0" w:space="0" w:color="auto"/>
        <w:right w:val="none" w:sz="0" w:space="0" w:color="auto"/>
      </w:divBdr>
    </w:div>
    <w:div w:id="308444533">
      <w:bodyDiv w:val="1"/>
      <w:marLeft w:val="0"/>
      <w:marRight w:val="0"/>
      <w:marTop w:val="0"/>
      <w:marBottom w:val="0"/>
      <w:divBdr>
        <w:top w:val="none" w:sz="0" w:space="0" w:color="auto"/>
        <w:left w:val="none" w:sz="0" w:space="0" w:color="auto"/>
        <w:bottom w:val="none" w:sz="0" w:space="0" w:color="auto"/>
        <w:right w:val="none" w:sz="0" w:space="0" w:color="auto"/>
      </w:divBdr>
      <w:divsChild>
        <w:div w:id="1284847690">
          <w:marLeft w:val="0"/>
          <w:marRight w:val="0"/>
          <w:marTop w:val="0"/>
          <w:marBottom w:val="0"/>
          <w:divBdr>
            <w:top w:val="none" w:sz="0" w:space="0" w:color="auto"/>
            <w:left w:val="none" w:sz="0" w:space="0" w:color="auto"/>
            <w:bottom w:val="none" w:sz="0" w:space="0" w:color="auto"/>
            <w:right w:val="none" w:sz="0" w:space="0" w:color="auto"/>
          </w:divBdr>
        </w:div>
      </w:divsChild>
    </w:div>
    <w:div w:id="321742265">
      <w:bodyDiv w:val="1"/>
      <w:marLeft w:val="0"/>
      <w:marRight w:val="0"/>
      <w:marTop w:val="0"/>
      <w:marBottom w:val="0"/>
      <w:divBdr>
        <w:top w:val="none" w:sz="0" w:space="0" w:color="auto"/>
        <w:left w:val="none" w:sz="0" w:space="0" w:color="auto"/>
        <w:bottom w:val="none" w:sz="0" w:space="0" w:color="auto"/>
        <w:right w:val="none" w:sz="0" w:space="0" w:color="auto"/>
      </w:divBdr>
    </w:div>
    <w:div w:id="322052155">
      <w:bodyDiv w:val="1"/>
      <w:marLeft w:val="0"/>
      <w:marRight w:val="0"/>
      <w:marTop w:val="0"/>
      <w:marBottom w:val="0"/>
      <w:divBdr>
        <w:top w:val="none" w:sz="0" w:space="0" w:color="auto"/>
        <w:left w:val="none" w:sz="0" w:space="0" w:color="auto"/>
        <w:bottom w:val="none" w:sz="0" w:space="0" w:color="auto"/>
        <w:right w:val="none" w:sz="0" w:space="0" w:color="auto"/>
      </w:divBdr>
    </w:div>
    <w:div w:id="427626470">
      <w:bodyDiv w:val="1"/>
      <w:marLeft w:val="0"/>
      <w:marRight w:val="0"/>
      <w:marTop w:val="0"/>
      <w:marBottom w:val="0"/>
      <w:divBdr>
        <w:top w:val="none" w:sz="0" w:space="0" w:color="auto"/>
        <w:left w:val="none" w:sz="0" w:space="0" w:color="auto"/>
        <w:bottom w:val="none" w:sz="0" w:space="0" w:color="auto"/>
        <w:right w:val="none" w:sz="0" w:space="0" w:color="auto"/>
      </w:divBdr>
    </w:div>
    <w:div w:id="696664392">
      <w:bodyDiv w:val="1"/>
      <w:marLeft w:val="0"/>
      <w:marRight w:val="0"/>
      <w:marTop w:val="0"/>
      <w:marBottom w:val="0"/>
      <w:divBdr>
        <w:top w:val="none" w:sz="0" w:space="0" w:color="auto"/>
        <w:left w:val="none" w:sz="0" w:space="0" w:color="auto"/>
        <w:bottom w:val="none" w:sz="0" w:space="0" w:color="auto"/>
        <w:right w:val="none" w:sz="0" w:space="0" w:color="auto"/>
      </w:divBdr>
    </w:div>
    <w:div w:id="717054328">
      <w:bodyDiv w:val="1"/>
      <w:marLeft w:val="0"/>
      <w:marRight w:val="0"/>
      <w:marTop w:val="0"/>
      <w:marBottom w:val="0"/>
      <w:divBdr>
        <w:top w:val="none" w:sz="0" w:space="0" w:color="auto"/>
        <w:left w:val="none" w:sz="0" w:space="0" w:color="auto"/>
        <w:bottom w:val="none" w:sz="0" w:space="0" w:color="auto"/>
        <w:right w:val="none" w:sz="0" w:space="0" w:color="auto"/>
      </w:divBdr>
    </w:div>
    <w:div w:id="819812817">
      <w:bodyDiv w:val="1"/>
      <w:marLeft w:val="0"/>
      <w:marRight w:val="0"/>
      <w:marTop w:val="0"/>
      <w:marBottom w:val="0"/>
      <w:divBdr>
        <w:top w:val="none" w:sz="0" w:space="0" w:color="auto"/>
        <w:left w:val="none" w:sz="0" w:space="0" w:color="auto"/>
        <w:bottom w:val="none" w:sz="0" w:space="0" w:color="auto"/>
        <w:right w:val="none" w:sz="0" w:space="0" w:color="auto"/>
      </w:divBdr>
    </w:div>
    <w:div w:id="836381236">
      <w:bodyDiv w:val="1"/>
      <w:marLeft w:val="0"/>
      <w:marRight w:val="0"/>
      <w:marTop w:val="0"/>
      <w:marBottom w:val="0"/>
      <w:divBdr>
        <w:top w:val="none" w:sz="0" w:space="0" w:color="auto"/>
        <w:left w:val="none" w:sz="0" w:space="0" w:color="auto"/>
        <w:bottom w:val="none" w:sz="0" w:space="0" w:color="auto"/>
        <w:right w:val="none" w:sz="0" w:space="0" w:color="auto"/>
      </w:divBdr>
    </w:div>
    <w:div w:id="898515396">
      <w:bodyDiv w:val="1"/>
      <w:marLeft w:val="0"/>
      <w:marRight w:val="0"/>
      <w:marTop w:val="0"/>
      <w:marBottom w:val="0"/>
      <w:divBdr>
        <w:top w:val="none" w:sz="0" w:space="0" w:color="auto"/>
        <w:left w:val="none" w:sz="0" w:space="0" w:color="auto"/>
        <w:bottom w:val="none" w:sz="0" w:space="0" w:color="auto"/>
        <w:right w:val="none" w:sz="0" w:space="0" w:color="auto"/>
      </w:divBdr>
    </w:div>
    <w:div w:id="907424899">
      <w:bodyDiv w:val="1"/>
      <w:marLeft w:val="0"/>
      <w:marRight w:val="0"/>
      <w:marTop w:val="0"/>
      <w:marBottom w:val="0"/>
      <w:divBdr>
        <w:top w:val="none" w:sz="0" w:space="0" w:color="auto"/>
        <w:left w:val="none" w:sz="0" w:space="0" w:color="auto"/>
        <w:bottom w:val="none" w:sz="0" w:space="0" w:color="auto"/>
        <w:right w:val="none" w:sz="0" w:space="0" w:color="auto"/>
      </w:divBdr>
    </w:div>
    <w:div w:id="952976760">
      <w:bodyDiv w:val="1"/>
      <w:marLeft w:val="0"/>
      <w:marRight w:val="0"/>
      <w:marTop w:val="0"/>
      <w:marBottom w:val="0"/>
      <w:divBdr>
        <w:top w:val="none" w:sz="0" w:space="0" w:color="auto"/>
        <w:left w:val="none" w:sz="0" w:space="0" w:color="auto"/>
        <w:bottom w:val="none" w:sz="0" w:space="0" w:color="auto"/>
        <w:right w:val="none" w:sz="0" w:space="0" w:color="auto"/>
      </w:divBdr>
    </w:div>
    <w:div w:id="1025324837">
      <w:bodyDiv w:val="1"/>
      <w:marLeft w:val="0"/>
      <w:marRight w:val="0"/>
      <w:marTop w:val="0"/>
      <w:marBottom w:val="0"/>
      <w:divBdr>
        <w:top w:val="none" w:sz="0" w:space="0" w:color="auto"/>
        <w:left w:val="none" w:sz="0" w:space="0" w:color="auto"/>
        <w:bottom w:val="none" w:sz="0" w:space="0" w:color="auto"/>
        <w:right w:val="none" w:sz="0" w:space="0" w:color="auto"/>
      </w:divBdr>
    </w:div>
    <w:div w:id="1064521955">
      <w:bodyDiv w:val="1"/>
      <w:marLeft w:val="0"/>
      <w:marRight w:val="0"/>
      <w:marTop w:val="0"/>
      <w:marBottom w:val="0"/>
      <w:divBdr>
        <w:top w:val="none" w:sz="0" w:space="0" w:color="auto"/>
        <w:left w:val="none" w:sz="0" w:space="0" w:color="auto"/>
        <w:bottom w:val="none" w:sz="0" w:space="0" w:color="auto"/>
        <w:right w:val="none" w:sz="0" w:space="0" w:color="auto"/>
      </w:divBdr>
    </w:div>
    <w:div w:id="1221749251">
      <w:bodyDiv w:val="1"/>
      <w:marLeft w:val="0"/>
      <w:marRight w:val="0"/>
      <w:marTop w:val="0"/>
      <w:marBottom w:val="0"/>
      <w:divBdr>
        <w:top w:val="none" w:sz="0" w:space="0" w:color="auto"/>
        <w:left w:val="none" w:sz="0" w:space="0" w:color="auto"/>
        <w:bottom w:val="none" w:sz="0" w:space="0" w:color="auto"/>
        <w:right w:val="none" w:sz="0" w:space="0" w:color="auto"/>
      </w:divBdr>
    </w:div>
    <w:div w:id="1246382961">
      <w:bodyDiv w:val="1"/>
      <w:marLeft w:val="0"/>
      <w:marRight w:val="0"/>
      <w:marTop w:val="0"/>
      <w:marBottom w:val="0"/>
      <w:divBdr>
        <w:top w:val="none" w:sz="0" w:space="0" w:color="auto"/>
        <w:left w:val="none" w:sz="0" w:space="0" w:color="auto"/>
        <w:bottom w:val="none" w:sz="0" w:space="0" w:color="auto"/>
        <w:right w:val="none" w:sz="0" w:space="0" w:color="auto"/>
      </w:divBdr>
    </w:div>
    <w:div w:id="1305043547">
      <w:bodyDiv w:val="1"/>
      <w:marLeft w:val="0"/>
      <w:marRight w:val="0"/>
      <w:marTop w:val="0"/>
      <w:marBottom w:val="0"/>
      <w:divBdr>
        <w:top w:val="none" w:sz="0" w:space="0" w:color="auto"/>
        <w:left w:val="none" w:sz="0" w:space="0" w:color="auto"/>
        <w:bottom w:val="none" w:sz="0" w:space="0" w:color="auto"/>
        <w:right w:val="none" w:sz="0" w:space="0" w:color="auto"/>
      </w:divBdr>
    </w:div>
    <w:div w:id="1331567529">
      <w:bodyDiv w:val="1"/>
      <w:marLeft w:val="0"/>
      <w:marRight w:val="0"/>
      <w:marTop w:val="0"/>
      <w:marBottom w:val="0"/>
      <w:divBdr>
        <w:top w:val="none" w:sz="0" w:space="0" w:color="auto"/>
        <w:left w:val="none" w:sz="0" w:space="0" w:color="auto"/>
        <w:bottom w:val="none" w:sz="0" w:space="0" w:color="auto"/>
        <w:right w:val="none" w:sz="0" w:space="0" w:color="auto"/>
      </w:divBdr>
    </w:div>
    <w:div w:id="1483545255">
      <w:bodyDiv w:val="1"/>
      <w:marLeft w:val="0"/>
      <w:marRight w:val="0"/>
      <w:marTop w:val="0"/>
      <w:marBottom w:val="0"/>
      <w:divBdr>
        <w:top w:val="none" w:sz="0" w:space="0" w:color="auto"/>
        <w:left w:val="none" w:sz="0" w:space="0" w:color="auto"/>
        <w:bottom w:val="none" w:sz="0" w:space="0" w:color="auto"/>
        <w:right w:val="none" w:sz="0" w:space="0" w:color="auto"/>
      </w:divBdr>
      <w:divsChild>
        <w:div w:id="1962420005">
          <w:marLeft w:val="0"/>
          <w:marRight w:val="0"/>
          <w:marTop w:val="0"/>
          <w:marBottom w:val="0"/>
          <w:divBdr>
            <w:top w:val="none" w:sz="0" w:space="0" w:color="auto"/>
            <w:left w:val="none" w:sz="0" w:space="0" w:color="auto"/>
            <w:bottom w:val="none" w:sz="0" w:space="0" w:color="auto"/>
            <w:right w:val="none" w:sz="0" w:space="0" w:color="auto"/>
          </w:divBdr>
        </w:div>
      </w:divsChild>
    </w:div>
    <w:div w:id="1534419930">
      <w:bodyDiv w:val="1"/>
      <w:marLeft w:val="0"/>
      <w:marRight w:val="0"/>
      <w:marTop w:val="0"/>
      <w:marBottom w:val="0"/>
      <w:divBdr>
        <w:top w:val="none" w:sz="0" w:space="0" w:color="auto"/>
        <w:left w:val="none" w:sz="0" w:space="0" w:color="auto"/>
        <w:bottom w:val="none" w:sz="0" w:space="0" w:color="auto"/>
        <w:right w:val="none" w:sz="0" w:space="0" w:color="auto"/>
      </w:divBdr>
    </w:div>
    <w:div w:id="1574195499">
      <w:bodyDiv w:val="1"/>
      <w:marLeft w:val="0"/>
      <w:marRight w:val="0"/>
      <w:marTop w:val="0"/>
      <w:marBottom w:val="0"/>
      <w:divBdr>
        <w:top w:val="none" w:sz="0" w:space="0" w:color="auto"/>
        <w:left w:val="none" w:sz="0" w:space="0" w:color="auto"/>
        <w:bottom w:val="none" w:sz="0" w:space="0" w:color="auto"/>
        <w:right w:val="none" w:sz="0" w:space="0" w:color="auto"/>
      </w:divBdr>
    </w:div>
    <w:div w:id="1673025773">
      <w:bodyDiv w:val="1"/>
      <w:marLeft w:val="0"/>
      <w:marRight w:val="0"/>
      <w:marTop w:val="0"/>
      <w:marBottom w:val="0"/>
      <w:divBdr>
        <w:top w:val="none" w:sz="0" w:space="0" w:color="auto"/>
        <w:left w:val="none" w:sz="0" w:space="0" w:color="auto"/>
        <w:bottom w:val="none" w:sz="0" w:space="0" w:color="auto"/>
        <w:right w:val="none" w:sz="0" w:space="0" w:color="auto"/>
      </w:divBdr>
    </w:div>
    <w:div w:id="1716344255">
      <w:bodyDiv w:val="1"/>
      <w:marLeft w:val="0"/>
      <w:marRight w:val="0"/>
      <w:marTop w:val="0"/>
      <w:marBottom w:val="0"/>
      <w:divBdr>
        <w:top w:val="none" w:sz="0" w:space="0" w:color="auto"/>
        <w:left w:val="none" w:sz="0" w:space="0" w:color="auto"/>
        <w:bottom w:val="none" w:sz="0" w:space="0" w:color="auto"/>
        <w:right w:val="none" w:sz="0" w:space="0" w:color="auto"/>
      </w:divBdr>
    </w:div>
    <w:div w:id="1741635569">
      <w:bodyDiv w:val="1"/>
      <w:marLeft w:val="0"/>
      <w:marRight w:val="0"/>
      <w:marTop w:val="0"/>
      <w:marBottom w:val="0"/>
      <w:divBdr>
        <w:top w:val="none" w:sz="0" w:space="0" w:color="auto"/>
        <w:left w:val="none" w:sz="0" w:space="0" w:color="auto"/>
        <w:bottom w:val="none" w:sz="0" w:space="0" w:color="auto"/>
        <w:right w:val="none" w:sz="0" w:space="0" w:color="auto"/>
      </w:divBdr>
    </w:div>
    <w:div w:id="1780686410">
      <w:bodyDiv w:val="1"/>
      <w:marLeft w:val="0"/>
      <w:marRight w:val="0"/>
      <w:marTop w:val="0"/>
      <w:marBottom w:val="0"/>
      <w:divBdr>
        <w:top w:val="none" w:sz="0" w:space="0" w:color="auto"/>
        <w:left w:val="none" w:sz="0" w:space="0" w:color="auto"/>
        <w:bottom w:val="none" w:sz="0" w:space="0" w:color="auto"/>
        <w:right w:val="none" w:sz="0" w:space="0" w:color="auto"/>
      </w:divBdr>
    </w:div>
    <w:div w:id="1848787289">
      <w:bodyDiv w:val="1"/>
      <w:marLeft w:val="0"/>
      <w:marRight w:val="0"/>
      <w:marTop w:val="0"/>
      <w:marBottom w:val="0"/>
      <w:divBdr>
        <w:top w:val="none" w:sz="0" w:space="0" w:color="auto"/>
        <w:left w:val="none" w:sz="0" w:space="0" w:color="auto"/>
        <w:bottom w:val="none" w:sz="0" w:space="0" w:color="auto"/>
        <w:right w:val="none" w:sz="0" w:space="0" w:color="auto"/>
      </w:divBdr>
    </w:div>
    <w:div w:id="1925988019">
      <w:bodyDiv w:val="1"/>
      <w:marLeft w:val="0"/>
      <w:marRight w:val="0"/>
      <w:marTop w:val="0"/>
      <w:marBottom w:val="0"/>
      <w:divBdr>
        <w:top w:val="none" w:sz="0" w:space="0" w:color="auto"/>
        <w:left w:val="none" w:sz="0" w:space="0" w:color="auto"/>
        <w:bottom w:val="none" w:sz="0" w:space="0" w:color="auto"/>
        <w:right w:val="none" w:sz="0" w:space="0" w:color="auto"/>
      </w:divBdr>
    </w:div>
    <w:div w:id="1934628451">
      <w:bodyDiv w:val="1"/>
      <w:marLeft w:val="0"/>
      <w:marRight w:val="0"/>
      <w:marTop w:val="0"/>
      <w:marBottom w:val="0"/>
      <w:divBdr>
        <w:top w:val="none" w:sz="0" w:space="0" w:color="auto"/>
        <w:left w:val="none" w:sz="0" w:space="0" w:color="auto"/>
        <w:bottom w:val="none" w:sz="0" w:space="0" w:color="auto"/>
        <w:right w:val="none" w:sz="0" w:space="0" w:color="auto"/>
      </w:divBdr>
    </w:div>
    <w:div w:id="1968198144">
      <w:bodyDiv w:val="1"/>
      <w:marLeft w:val="0"/>
      <w:marRight w:val="0"/>
      <w:marTop w:val="0"/>
      <w:marBottom w:val="0"/>
      <w:divBdr>
        <w:top w:val="none" w:sz="0" w:space="0" w:color="auto"/>
        <w:left w:val="none" w:sz="0" w:space="0" w:color="auto"/>
        <w:bottom w:val="none" w:sz="0" w:space="0" w:color="auto"/>
        <w:right w:val="none" w:sz="0" w:space="0" w:color="auto"/>
      </w:divBdr>
    </w:div>
    <w:div w:id="1968511527">
      <w:bodyDiv w:val="1"/>
      <w:marLeft w:val="0"/>
      <w:marRight w:val="0"/>
      <w:marTop w:val="0"/>
      <w:marBottom w:val="0"/>
      <w:divBdr>
        <w:top w:val="none" w:sz="0" w:space="0" w:color="auto"/>
        <w:left w:val="none" w:sz="0" w:space="0" w:color="auto"/>
        <w:bottom w:val="none" w:sz="0" w:space="0" w:color="auto"/>
        <w:right w:val="none" w:sz="0" w:space="0" w:color="auto"/>
      </w:divBdr>
    </w:div>
    <w:div w:id="2078244162">
      <w:bodyDiv w:val="1"/>
      <w:marLeft w:val="0"/>
      <w:marRight w:val="0"/>
      <w:marTop w:val="0"/>
      <w:marBottom w:val="0"/>
      <w:divBdr>
        <w:top w:val="none" w:sz="0" w:space="0" w:color="auto"/>
        <w:left w:val="none" w:sz="0" w:space="0" w:color="auto"/>
        <w:bottom w:val="none" w:sz="0" w:space="0" w:color="auto"/>
        <w:right w:val="none" w:sz="0" w:space="0" w:color="auto"/>
      </w:divBdr>
      <w:divsChild>
        <w:div w:id="1059671202">
          <w:marLeft w:val="0"/>
          <w:marRight w:val="0"/>
          <w:marTop w:val="0"/>
          <w:marBottom w:val="0"/>
          <w:divBdr>
            <w:top w:val="none" w:sz="0" w:space="0" w:color="auto"/>
            <w:left w:val="none" w:sz="0" w:space="0" w:color="auto"/>
            <w:bottom w:val="none" w:sz="0" w:space="0" w:color="auto"/>
            <w:right w:val="none" w:sz="0" w:space="0" w:color="auto"/>
          </w:divBdr>
        </w:div>
      </w:divsChild>
    </w:div>
    <w:div w:id="2083486910">
      <w:bodyDiv w:val="1"/>
      <w:marLeft w:val="0"/>
      <w:marRight w:val="0"/>
      <w:marTop w:val="0"/>
      <w:marBottom w:val="0"/>
      <w:divBdr>
        <w:top w:val="none" w:sz="0" w:space="0" w:color="auto"/>
        <w:left w:val="none" w:sz="0" w:space="0" w:color="auto"/>
        <w:bottom w:val="none" w:sz="0" w:space="0" w:color="auto"/>
        <w:right w:val="none" w:sz="0" w:space="0" w:color="auto"/>
      </w:divBdr>
      <w:divsChild>
        <w:div w:id="407535108">
          <w:marLeft w:val="0"/>
          <w:marRight w:val="0"/>
          <w:marTop w:val="0"/>
          <w:marBottom w:val="0"/>
          <w:divBdr>
            <w:top w:val="none" w:sz="0" w:space="0" w:color="auto"/>
            <w:left w:val="none" w:sz="0" w:space="0" w:color="auto"/>
            <w:bottom w:val="none" w:sz="0" w:space="0" w:color="auto"/>
            <w:right w:val="none" w:sz="0" w:space="0" w:color="auto"/>
          </w:divBdr>
        </w:div>
      </w:divsChild>
    </w:div>
    <w:div w:id="2120759568">
      <w:bodyDiv w:val="1"/>
      <w:marLeft w:val="0"/>
      <w:marRight w:val="0"/>
      <w:marTop w:val="0"/>
      <w:marBottom w:val="0"/>
      <w:divBdr>
        <w:top w:val="none" w:sz="0" w:space="0" w:color="auto"/>
        <w:left w:val="none" w:sz="0" w:space="0" w:color="auto"/>
        <w:bottom w:val="none" w:sz="0" w:space="0" w:color="auto"/>
        <w:right w:val="none" w:sz="0" w:space="0" w:color="auto"/>
      </w:divBdr>
    </w:div>
    <w:div w:id="213490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18" Type="http://schemas.openxmlformats.org/officeDocument/2006/relationships/hyperlink" Target="http://www.economicportal.ru/ponyatiya-all/short_run.html" TargetMode="External"/><Relationship Id="rId26"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hyperlink" Target="http://www.economicportal.ru/economist_scientist/samuelson.html" TargetMode="External"/><Relationship Id="rId34" Type="http://schemas.openxmlformats.org/officeDocument/2006/relationships/hyperlink" Target="http://www.gks.ru/"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hyperlink" Target="http://www.economicportal.ru/img/facts/krivaya-fillipsa2.jpg" TargetMode="External"/><Relationship Id="rId33" Type="http://schemas.openxmlformats.org/officeDocument/2006/relationships/hyperlink" Target="http://www.minfin.ru" TargetMode="External"/><Relationship Id="rId2" Type="http://schemas.openxmlformats.org/officeDocument/2006/relationships/numbering" Target="numbering.xml"/><Relationship Id="rId16" Type="http://schemas.openxmlformats.org/officeDocument/2006/relationships/hyperlink" Target="http://www.economicportal.ru/img/facts/krivaya-fillipsa.jpg" TargetMode="External"/><Relationship Id="rId20" Type="http://schemas.openxmlformats.org/officeDocument/2006/relationships/hyperlink" Target="http://www.economicportal.ru/ponyatiya-all/zarabotnaya_plata.html" TargetMode="Externa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ndars.ru/student/mirovaya-ekonomika/deficit-platezhnogo-balansa.html" TargetMode="External"/><Relationship Id="rId24" Type="http://schemas.openxmlformats.org/officeDocument/2006/relationships/hyperlink" Target="http://www.economicportal.ru/economist_scientist/friedman.html" TargetMode="External"/><Relationship Id="rId32" Type="http://schemas.openxmlformats.org/officeDocument/2006/relationships/hyperlink" Target="http://portal.fa.ru/CoreCatalogDocumentView/View/e50e308e-58f7-4254-933a-ff498e2e383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conomicportal.ru/ponyatiya-all/inflyaciya.html" TargetMode="External"/><Relationship Id="rId23" Type="http://schemas.openxmlformats.org/officeDocument/2006/relationships/hyperlink" Target="http://www.economicportal.ru/ponyatiya-all/total_costs.html" TargetMode="External"/><Relationship Id="rId28" Type="http://schemas.openxmlformats.org/officeDocument/2006/relationships/hyperlink" Target="http://www.economicportal.ru/ponyatiya-all/valovyi-vnutrenniy-produkt.html" TargetMode="External"/><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www.economicportal.ru/ponyatiya-all/uroven-bezraboticy.html" TargetMode="External"/><Relationship Id="rId31" Type="http://schemas.openxmlformats.org/officeDocument/2006/relationships/hyperlink" Target="http://base.garant.ru/12127405/"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www.economicportal.ru/ponyatiya-all/bezrabotica.html" TargetMode="External"/><Relationship Id="rId22" Type="http://schemas.openxmlformats.org/officeDocument/2006/relationships/hyperlink" Target="http://www.economicportal.ru/economist_scientist/solow.html" TargetMode="External"/><Relationship Id="rId27" Type="http://schemas.openxmlformats.org/officeDocument/2006/relationships/hyperlink" Target="http://www.economicportal.ru/ponyatiya-all/rynok-truda.html" TargetMode="External"/><Relationship Id="rId30" Type="http://schemas.openxmlformats.org/officeDocument/2006/relationships/image" Target="media/image9.jpeg"/><Relationship Id="rId35"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ortal.fa.ru/CoreCatalogDocumentView/View/e50e308e-58f7-4254-933a-ff498e2e38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6FB087-1062-47FB-928F-3640FAEC1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1258</TotalTime>
  <Pages>32</Pages>
  <Words>7363</Words>
  <Characters>41973</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18</cp:revision>
  <cp:lastPrinted>2015-01-26T18:05:00Z</cp:lastPrinted>
  <dcterms:created xsi:type="dcterms:W3CDTF">2014-12-15T19:21:00Z</dcterms:created>
  <dcterms:modified xsi:type="dcterms:W3CDTF">2015-05-24T16:18:00Z</dcterms:modified>
</cp:coreProperties>
</file>