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250" w:type="dxa"/>
        <w:tblLayout w:type="fixed"/>
        <w:tblLook w:val="0000"/>
      </w:tblPr>
      <w:tblGrid>
        <w:gridCol w:w="3827"/>
        <w:gridCol w:w="2410"/>
        <w:gridCol w:w="3544"/>
      </w:tblGrid>
      <w:tr w:rsidR="00237BF2" w:rsidRPr="00676233" w:rsidTr="00D2112D">
        <w:trPr>
          <w:trHeight w:val="1900"/>
        </w:trPr>
        <w:tc>
          <w:tcPr>
            <w:tcW w:w="9781" w:type="dxa"/>
            <w:gridSpan w:val="3"/>
          </w:tcPr>
          <w:p w:rsidR="00237BF2" w:rsidRDefault="00237BF2" w:rsidP="00D2112D">
            <w:pPr>
              <w:ind w:left="-75"/>
              <w:jc w:val="center"/>
              <w:rPr>
                <w:caps/>
                <w:spacing w:val="6"/>
                <w:sz w:val="22"/>
                <w:szCs w:val="22"/>
              </w:rPr>
            </w:pPr>
            <w:r w:rsidRPr="00572EEB">
              <w:rPr>
                <w:b/>
                <w:sz w:val="28"/>
              </w:rPr>
              <w:br w:type="page"/>
            </w:r>
            <w:r>
              <w:rPr>
                <w:caps/>
                <w:spacing w:val="6"/>
                <w:sz w:val="22"/>
                <w:szCs w:val="22"/>
              </w:rPr>
              <w:t xml:space="preserve">Федеральное государственное образовательное бюджетное учреждение </w:t>
            </w:r>
          </w:p>
          <w:p w:rsidR="00237BF2" w:rsidRDefault="00237BF2" w:rsidP="00D2112D">
            <w:pPr>
              <w:ind w:left="-75"/>
              <w:jc w:val="center"/>
              <w:rPr>
                <w:caps/>
                <w:spacing w:val="6"/>
                <w:sz w:val="22"/>
                <w:szCs w:val="24"/>
              </w:rPr>
            </w:pPr>
            <w:r>
              <w:rPr>
                <w:caps/>
                <w:spacing w:val="6"/>
                <w:sz w:val="22"/>
                <w:szCs w:val="24"/>
              </w:rPr>
              <w:t>высшего профессионального образования</w:t>
            </w:r>
          </w:p>
          <w:p w:rsidR="00237BF2" w:rsidRDefault="00237BF2" w:rsidP="00D2112D">
            <w:pPr>
              <w:ind w:left="-75"/>
              <w:jc w:val="center"/>
              <w:rPr>
                <w:b/>
                <w:caps/>
                <w:spacing w:val="6"/>
                <w:sz w:val="28"/>
                <w:szCs w:val="28"/>
              </w:rPr>
            </w:pPr>
            <w:r>
              <w:rPr>
                <w:b/>
                <w:caps/>
                <w:spacing w:val="6"/>
                <w:sz w:val="28"/>
                <w:szCs w:val="28"/>
              </w:rPr>
              <w:t>финансовый университет</w:t>
            </w:r>
          </w:p>
          <w:p w:rsidR="00237BF2" w:rsidRDefault="00237BF2" w:rsidP="00D2112D">
            <w:pPr>
              <w:ind w:left="-75"/>
              <w:jc w:val="center"/>
              <w:rPr>
                <w:b/>
                <w:caps/>
                <w:spacing w:val="6"/>
                <w:sz w:val="28"/>
                <w:szCs w:val="28"/>
              </w:rPr>
            </w:pPr>
            <w:r>
              <w:rPr>
                <w:b/>
                <w:caps/>
                <w:spacing w:val="6"/>
                <w:sz w:val="28"/>
                <w:szCs w:val="28"/>
              </w:rPr>
              <w:t>при правительстве российской федерации</w:t>
            </w:r>
          </w:p>
          <w:p w:rsidR="00237BF2" w:rsidRPr="00572EEB" w:rsidRDefault="00237BF2" w:rsidP="00635672">
            <w:pPr>
              <w:ind w:left="-75"/>
              <w:jc w:val="center"/>
              <w:rPr>
                <w:b/>
                <w:caps/>
                <w:spacing w:val="-4"/>
                <w:sz w:val="24"/>
              </w:rPr>
            </w:pPr>
          </w:p>
        </w:tc>
      </w:tr>
      <w:tr w:rsidR="00237BF2" w:rsidRPr="00676233" w:rsidTr="00D2112D">
        <w:trPr>
          <w:trHeight w:val="848"/>
        </w:trPr>
        <w:tc>
          <w:tcPr>
            <w:tcW w:w="9781" w:type="dxa"/>
            <w:gridSpan w:val="3"/>
            <w:vAlign w:val="center"/>
          </w:tcPr>
          <w:p w:rsidR="00237BF2" w:rsidRPr="00572EEB" w:rsidRDefault="00237BF2" w:rsidP="00237BF2">
            <w:pPr>
              <w:ind w:left="-75"/>
              <w:jc w:val="center"/>
              <w:rPr>
                <w:b/>
                <w:sz w:val="28"/>
              </w:rPr>
            </w:pPr>
            <w:r>
              <w:rPr>
                <w:b/>
                <w:sz w:val="36"/>
                <w:szCs w:val="36"/>
              </w:rPr>
              <w:t xml:space="preserve">Кафедра  экономика и финансы    </w:t>
            </w:r>
          </w:p>
        </w:tc>
      </w:tr>
      <w:tr w:rsidR="00237BF2" w:rsidRPr="00676233" w:rsidTr="00D2112D">
        <w:trPr>
          <w:trHeight w:val="847"/>
        </w:trPr>
        <w:tc>
          <w:tcPr>
            <w:tcW w:w="9781" w:type="dxa"/>
            <w:gridSpan w:val="3"/>
            <w:vAlign w:val="center"/>
          </w:tcPr>
          <w:p w:rsidR="00237BF2" w:rsidRDefault="00237BF2" w:rsidP="00D2112D">
            <w:pPr>
              <w:ind w:left="-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Факультет: </w:t>
            </w:r>
            <w:r w:rsidRPr="006C7790">
              <w:rPr>
                <w:sz w:val="28"/>
              </w:rPr>
              <w:t>Заочный</w:t>
            </w:r>
            <w:r>
              <w:rPr>
                <w:b/>
                <w:sz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 ФК    </w:t>
            </w:r>
            <w:r>
              <w:rPr>
                <w:b/>
                <w:sz w:val="28"/>
              </w:rPr>
              <w:t xml:space="preserve"> </w:t>
            </w:r>
          </w:p>
          <w:p w:rsidR="00237BF2" w:rsidRPr="00572EEB" w:rsidRDefault="00237BF2" w:rsidP="00237BF2">
            <w:pPr>
              <w:ind w:left="-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Направление: </w:t>
            </w:r>
            <w:r>
              <w:rPr>
                <w:i/>
                <w:sz w:val="28"/>
                <w:szCs w:val="28"/>
              </w:rPr>
              <w:t>бакалавр экономики</w:t>
            </w:r>
          </w:p>
        </w:tc>
      </w:tr>
      <w:tr w:rsidR="00237BF2" w:rsidRPr="00EB4A31" w:rsidTr="00D21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6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AE1A45" w:rsidRDefault="00237BF2" w:rsidP="00D2112D">
            <w:pPr>
              <w:jc w:val="center"/>
              <w:rPr>
                <w:sz w:val="56"/>
                <w:szCs w:val="56"/>
              </w:rPr>
            </w:pPr>
            <w:r w:rsidRPr="00AE1A45">
              <w:rPr>
                <w:b/>
                <w:sz w:val="56"/>
                <w:szCs w:val="56"/>
              </w:rPr>
              <w:t>Контрольная работа</w:t>
            </w:r>
            <w:r>
              <w:rPr>
                <w:b/>
                <w:sz w:val="56"/>
                <w:szCs w:val="56"/>
              </w:rPr>
              <w:t xml:space="preserve"> № 1</w:t>
            </w:r>
          </w:p>
        </w:tc>
      </w:tr>
      <w:tr w:rsidR="00237BF2" w:rsidRPr="00040622" w:rsidTr="00D21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3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7BF2" w:rsidRPr="008B24B0" w:rsidRDefault="00237BF2" w:rsidP="00237BF2">
            <w:pPr>
              <w:jc w:val="center"/>
              <w:rPr>
                <w:i/>
                <w:sz w:val="48"/>
                <w:szCs w:val="48"/>
              </w:rPr>
            </w:pPr>
            <w:r>
              <w:rPr>
                <w:b/>
                <w:i/>
                <w:sz w:val="48"/>
                <w:szCs w:val="48"/>
              </w:rPr>
              <w:t>по дисциплине «Региональная экономика</w:t>
            </w:r>
            <w:r w:rsidRPr="008B24B0">
              <w:rPr>
                <w:b/>
                <w:i/>
                <w:sz w:val="48"/>
                <w:szCs w:val="48"/>
              </w:rPr>
              <w:t>»</w:t>
            </w:r>
          </w:p>
        </w:tc>
      </w:tr>
      <w:tr w:rsidR="00237BF2" w:rsidRPr="00040622" w:rsidTr="00D21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3"/>
        </w:trPr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7BF2" w:rsidRPr="00230A8C" w:rsidRDefault="00237BF2" w:rsidP="00D2112D">
            <w:pPr>
              <w:jc w:val="center"/>
              <w:rPr>
                <w:b/>
                <w:sz w:val="48"/>
                <w:szCs w:val="48"/>
              </w:rPr>
            </w:pPr>
            <w:r w:rsidRPr="00230A8C">
              <w:rPr>
                <w:b/>
                <w:sz w:val="48"/>
                <w:szCs w:val="48"/>
              </w:rPr>
              <w:t>на тему</w:t>
            </w:r>
          </w:p>
        </w:tc>
      </w:tr>
      <w:tr w:rsidR="00237BF2" w:rsidRPr="00EB4B38" w:rsidTr="00D21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90"/>
        </w:trPr>
        <w:tc>
          <w:tcPr>
            <w:tcW w:w="978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237BF2" w:rsidRPr="00AE1A45" w:rsidRDefault="00237BF2" w:rsidP="00237BF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i/>
                <w:sz w:val="48"/>
                <w:szCs w:val="48"/>
              </w:rPr>
              <w:t>«Состояние и перспективы развития топливно-энергетического комплекса РФ»</w:t>
            </w:r>
          </w:p>
        </w:tc>
      </w:tr>
      <w:tr w:rsidR="00237BF2" w:rsidRPr="00EB4B38" w:rsidTr="00D21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6"/>
        </w:trPr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37BF2" w:rsidRDefault="00237BF2" w:rsidP="00D2112D">
            <w:pPr>
              <w:jc w:val="center"/>
              <w:rPr>
                <w:i/>
                <w:sz w:val="36"/>
                <w:szCs w:val="36"/>
              </w:rPr>
            </w:pPr>
          </w:p>
        </w:tc>
      </w:tr>
      <w:tr w:rsidR="00237BF2" w:rsidRPr="00EB4B38" w:rsidTr="00D21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37BF2" w:rsidRDefault="00237BF2" w:rsidP="00D2112D">
            <w:pPr>
              <w:jc w:val="center"/>
              <w:rPr>
                <w:i/>
                <w:sz w:val="36"/>
                <w:szCs w:val="36"/>
              </w:rPr>
            </w:pPr>
          </w:p>
        </w:tc>
      </w:tr>
      <w:tr w:rsidR="00237BF2" w:rsidTr="00D21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C1122F" w:rsidRDefault="00237BF2" w:rsidP="00D2112D">
            <w:pPr>
              <w:ind w:left="1877"/>
              <w:rPr>
                <w:sz w:val="28"/>
              </w:rPr>
            </w:pPr>
            <w:r>
              <w:rPr>
                <w:b/>
                <w:sz w:val="28"/>
              </w:rPr>
              <w:t>Студент: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C1122F" w:rsidRDefault="00237BF2" w:rsidP="00D2112D">
            <w:pPr>
              <w:rPr>
                <w:sz w:val="28"/>
              </w:rPr>
            </w:pPr>
          </w:p>
        </w:tc>
      </w:tr>
      <w:tr w:rsidR="00237BF2" w:rsidTr="00D21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C1122F" w:rsidRDefault="00237BF2" w:rsidP="00D2112D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C1122F" w:rsidRDefault="00237BF2" w:rsidP="00D2112D">
            <w:pPr>
              <w:rPr>
                <w:sz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C1122F" w:rsidRDefault="00237BF2" w:rsidP="00D2112D">
            <w:pPr>
              <w:rPr>
                <w:sz w:val="28"/>
              </w:rPr>
            </w:pPr>
          </w:p>
        </w:tc>
      </w:tr>
      <w:tr w:rsidR="00237BF2" w:rsidTr="00D21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C1122F" w:rsidRDefault="00237BF2" w:rsidP="00D2112D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C1122F" w:rsidRDefault="00237BF2" w:rsidP="00D2112D">
            <w:pPr>
              <w:rPr>
                <w:sz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C1122F" w:rsidRDefault="00237BF2" w:rsidP="00D2112D">
            <w:pPr>
              <w:rPr>
                <w:sz w:val="28"/>
              </w:rPr>
            </w:pPr>
          </w:p>
        </w:tc>
      </w:tr>
      <w:tr w:rsidR="00237BF2" w:rsidTr="00D21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C1122F" w:rsidRDefault="00237BF2" w:rsidP="00D2112D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C1122F" w:rsidRDefault="00237BF2" w:rsidP="00D2112D">
            <w:pPr>
              <w:rPr>
                <w:sz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C1122F" w:rsidRDefault="00237BF2" w:rsidP="00D2112D">
            <w:pPr>
              <w:rPr>
                <w:sz w:val="28"/>
              </w:rPr>
            </w:pPr>
          </w:p>
        </w:tc>
      </w:tr>
      <w:tr w:rsidR="00237BF2" w:rsidTr="00D21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C1122F" w:rsidRDefault="00237BF2" w:rsidP="00D2112D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Default="00237BF2" w:rsidP="00D2112D">
            <w:pPr>
              <w:rPr>
                <w:sz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5B42B6" w:rsidRDefault="00237BF2" w:rsidP="00D2112D">
            <w:pPr>
              <w:rPr>
                <w:b/>
                <w:i/>
                <w:sz w:val="28"/>
              </w:rPr>
            </w:pPr>
          </w:p>
        </w:tc>
      </w:tr>
      <w:tr w:rsidR="00237BF2" w:rsidTr="00D21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C1122F" w:rsidRDefault="00237BF2" w:rsidP="00D2112D">
            <w:pPr>
              <w:ind w:left="1877" w:hanging="426"/>
              <w:rPr>
                <w:sz w:val="28"/>
              </w:rPr>
            </w:pPr>
            <w:r>
              <w:rPr>
                <w:b/>
                <w:sz w:val="28"/>
              </w:rPr>
              <w:t>Преподаватель: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5B42B6" w:rsidRDefault="00237BF2" w:rsidP="00D2112D">
            <w:pPr>
              <w:rPr>
                <w:b/>
                <w:i/>
                <w:sz w:val="28"/>
              </w:rPr>
            </w:pPr>
          </w:p>
        </w:tc>
      </w:tr>
      <w:tr w:rsidR="00237BF2" w:rsidRPr="004143A8" w:rsidTr="00D21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69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BF2" w:rsidRPr="004143A8" w:rsidRDefault="00237BF2" w:rsidP="007E191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7E191E">
              <w:rPr>
                <w:sz w:val="28"/>
                <w:szCs w:val="28"/>
              </w:rPr>
              <w:t>4</w:t>
            </w:r>
          </w:p>
        </w:tc>
      </w:tr>
    </w:tbl>
    <w:p w:rsidR="00237BF2" w:rsidRDefault="00237BF2"/>
    <w:p w:rsidR="00237BF2" w:rsidRDefault="00237BF2">
      <w:pPr>
        <w:spacing w:after="200" w:line="276" w:lineRule="auto"/>
      </w:pPr>
      <w: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32"/>
          <w:szCs w:val="32"/>
          <w:lang w:eastAsia="ru-RU"/>
        </w:rPr>
        <w:id w:val="35811689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:rsidR="00C361A0" w:rsidRPr="006A41FB" w:rsidRDefault="00C361A0" w:rsidP="006A41FB">
          <w:pPr>
            <w:pStyle w:val="ac"/>
            <w:spacing w:line="360" w:lineRule="auto"/>
            <w:jc w:val="both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 w:rsidRPr="006A41FB">
            <w:rPr>
              <w:rFonts w:ascii="Times New Roman" w:hAnsi="Times New Roman" w:cs="Times New Roman"/>
              <w:color w:val="auto"/>
              <w:sz w:val="32"/>
              <w:szCs w:val="32"/>
            </w:rPr>
            <w:t>Оглавление</w:t>
          </w:r>
        </w:p>
        <w:p w:rsidR="006A41FB" w:rsidRPr="006A41FB" w:rsidRDefault="00C72A56" w:rsidP="006A41FB">
          <w:pPr>
            <w:pStyle w:val="11"/>
            <w:tabs>
              <w:tab w:val="right" w:leader="dot" w:pos="9912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r w:rsidRPr="006A41FB">
            <w:rPr>
              <w:sz w:val="32"/>
              <w:szCs w:val="32"/>
            </w:rPr>
            <w:fldChar w:fldCharType="begin"/>
          </w:r>
          <w:r w:rsidR="00C361A0" w:rsidRPr="006A41FB">
            <w:rPr>
              <w:sz w:val="32"/>
              <w:szCs w:val="32"/>
            </w:rPr>
            <w:instrText xml:space="preserve"> TOC \o "1-3" \h \z \u </w:instrText>
          </w:r>
          <w:r w:rsidRPr="006A41FB">
            <w:rPr>
              <w:sz w:val="32"/>
              <w:szCs w:val="32"/>
            </w:rPr>
            <w:fldChar w:fldCharType="separate"/>
          </w:r>
          <w:hyperlink w:anchor="_Toc354600467" w:history="1">
            <w:r w:rsidR="006A41FB" w:rsidRPr="006A41FB">
              <w:rPr>
                <w:rStyle w:val="a5"/>
                <w:noProof/>
                <w:sz w:val="32"/>
                <w:szCs w:val="32"/>
              </w:rPr>
              <w:t>Введение.</w:t>
            </w:r>
            <w:r w:rsidR="006A41FB" w:rsidRPr="006A41FB">
              <w:rPr>
                <w:noProof/>
                <w:webHidden/>
                <w:sz w:val="32"/>
                <w:szCs w:val="32"/>
              </w:rPr>
              <w:tab/>
            </w:r>
            <w:r w:rsidRPr="006A41FB">
              <w:rPr>
                <w:noProof/>
                <w:webHidden/>
                <w:sz w:val="32"/>
                <w:szCs w:val="32"/>
              </w:rPr>
              <w:fldChar w:fldCharType="begin"/>
            </w:r>
            <w:r w:rsidR="006A41FB" w:rsidRPr="006A41FB">
              <w:rPr>
                <w:noProof/>
                <w:webHidden/>
                <w:sz w:val="32"/>
                <w:szCs w:val="32"/>
              </w:rPr>
              <w:instrText xml:space="preserve"> PAGEREF _Toc354600467 \h </w:instrText>
            </w:r>
            <w:r w:rsidRPr="006A41FB">
              <w:rPr>
                <w:noProof/>
                <w:webHidden/>
                <w:sz w:val="32"/>
                <w:szCs w:val="32"/>
              </w:rPr>
            </w:r>
            <w:r w:rsidRPr="006A41FB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A41FB" w:rsidRPr="006A41FB">
              <w:rPr>
                <w:noProof/>
                <w:webHidden/>
                <w:sz w:val="32"/>
                <w:szCs w:val="32"/>
              </w:rPr>
              <w:t>3</w:t>
            </w:r>
            <w:r w:rsidRPr="006A41FB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A41FB" w:rsidRPr="006A41FB" w:rsidRDefault="00C72A56" w:rsidP="006A41FB">
          <w:pPr>
            <w:pStyle w:val="11"/>
            <w:tabs>
              <w:tab w:val="right" w:leader="dot" w:pos="9912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54600468" w:history="1">
            <w:r w:rsidR="006A41FB" w:rsidRPr="006A41FB">
              <w:rPr>
                <w:rStyle w:val="a5"/>
                <w:noProof/>
                <w:sz w:val="32"/>
                <w:szCs w:val="32"/>
              </w:rPr>
              <w:t>Составные части ТЭК.</w:t>
            </w:r>
            <w:r w:rsidR="006A41FB" w:rsidRPr="006A41FB">
              <w:rPr>
                <w:noProof/>
                <w:webHidden/>
                <w:sz w:val="32"/>
                <w:szCs w:val="32"/>
              </w:rPr>
              <w:tab/>
            </w:r>
            <w:r w:rsidRPr="006A41FB">
              <w:rPr>
                <w:noProof/>
                <w:webHidden/>
                <w:sz w:val="32"/>
                <w:szCs w:val="32"/>
              </w:rPr>
              <w:fldChar w:fldCharType="begin"/>
            </w:r>
            <w:r w:rsidR="006A41FB" w:rsidRPr="006A41FB">
              <w:rPr>
                <w:noProof/>
                <w:webHidden/>
                <w:sz w:val="32"/>
                <w:szCs w:val="32"/>
              </w:rPr>
              <w:instrText xml:space="preserve"> PAGEREF _Toc354600468 \h </w:instrText>
            </w:r>
            <w:r w:rsidRPr="006A41FB">
              <w:rPr>
                <w:noProof/>
                <w:webHidden/>
                <w:sz w:val="32"/>
                <w:szCs w:val="32"/>
              </w:rPr>
            </w:r>
            <w:r w:rsidRPr="006A41FB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A41FB" w:rsidRPr="006A41FB">
              <w:rPr>
                <w:noProof/>
                <w:webHidden/>
                <w:sz w:val="32"/>
                <w:szCs w:val="32"/>
              </w:rPr>
              <w:t>4</w:t>
            </w:r>
            <w:r w:rsidRPr="006A41FB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A41FB" w:rsidRPr="006A41FB" w:rsidRDefault="00C72A56" w:rsidP="006A41FB">
          <w:pPr>
            <w:pStyle w:val="11"/>
            <w:tabs>
              <w:tab w:val="right" w:leader="dot" w:pos="9912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54600469" w:history="1">
            <w:r w:rsidR="006A41FB" w:rsidRPr="006A41FB">
              <w:rPr>
                <w:rStyle w:val="a5"/>
                <w:noProof/>
                <w:sz w:val="32"/>
                <w:szCs w:val="32"/>
              </w:rPr>
              <w:t>Топливная промышленность и ее отрасли.</w:t>
            </w:r>
            <w:r w:rsidR="006A41FB" w:rsidRPr="006A41FB">
              <w:rPr>
                <w:noProof/>
                <w:webHidden/>
                <w:sz w:val="32"/>
                <w:szCs w:val="32"/>
              </w:rPr>
              <w:tab/>
            </w:r>
            <w:r w:rsidRPr="006A41FB">
              <w:rPr>
                <w:noProof/>
                <w:webHidden/>
                <w:sz w:val="32"/>
                <w:szCs w:val="32"/>
              </w:rPr>
              <w:fldChar w:fldCharType="begin"/>
            </w:r>
            <w:r w:rsidR="006A41FB" w:rsidRPr="006A41FB">
              <w:rPr>
                <w:noProof/>
                <w:webHidden/>
                <w:sz w:val="32"/>
                <w:szCs w:val="32"/>
              </w:rPr>
              <w:instrText xml:space="preserve"> PAGEREF _Toc354600469 \h </w:instrText>
            </w:r>
            <w:r w:rsidRPr="006A41FB">
              <w:rPr>
                <w:noProof/>
                <w:webHidden/>
                <w:sz w:val="32"/>
                <w:szCs w:val="32"/>
              </w:rPr>
            </w:r>
            <w:r w:rsidRPr="006A41FB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A41FB" w:rsidRPr="006A41FB">
              <w:rPr>
                <w:noProof/>
                <w:webHidden/>
                <w:sz w:val="32"/>
                <w:szCs w:val="32"/>
              </w:rPr>
              <w:t>4</w:t>
            </w:r>
            <w:r w:rsidRPr="006A41FB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A41FB" w:rsidRPr="006A41FB" w:rsidRDefault="00C72A56" w:rsidP="006A41FB">
          <w:pPr>
            <w:pStyle w:val="11"/>
            <w:tabs>
              <w:tab w:val="right" w:leader="dot" w:pos="9912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54600470" w:history="1">
            <w:r w:rsidR="006A41FB" w:rsidRPr="006A41FB">
              <w:rPr>
                <w:rStyle w:val="a5"/>
                <w:noProof/>
                <w:sz w:val="32"/>
                <w:szCs w:val="32"/>
              </w:rPr>
              <w:t>Добыча топлива и его переработка и применение.</w:t>
            </w:r>
            <w:r w:rsidR="006A41FB" w:rsidRPr="006A41FB">
              <w:rPr>
                <w:noProof/>
                <w:webHidden/>
                <w:sz w:val="32"/>
                <w:szCs w:val="32"/>
              </w:rPr>
              <w:tab/>
            </w:r>
            <w:r w:rsidRPr="006A41FB">
              <w:rPr>
                <w:noProof/>
                <w:webHidden/>
                <w:sz w:val="32"/>
                <w:szCs w:val="32"/>
              </w:rPr>
              <w:fldChar w:fldCharType="begin"/>
            </w:r>
            <w:r w:rsidR="006A41FB" w:rsidRPr="006A41FB">
              <w:rPr>
                <w:noProof/>
                <w:webHidden/>
                <w:sz w:val="32"/>
                <w:szCs w:val="32"/>
              </w:rPr>
              <w:instrText xml:space="preserve"> PAGEREF _Toc354600470 \h </w:instrText>
            </w:r>
            <w:r w:rsidRPr="006A41FB">
              <w:rPr>
                <w:noProof/>
                <w:webHidden/>
                <w:sz w:val="32"/>
                <w:szCs w:val="32"/>
              </w:rPr>
            </w:r>
            <w:r w:rsidRPr="006A41FB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A41FB" w:rsidRPr="006A41FB">
              <w:rPr>
                <w:noProof/>
                <w:webHidden/>
                <w:sz w:val="32"/>
                <w:szCs w:val="32"/>
              </w:rPr>
              <w:t>6</w:t>
            </w:r>
            <w:r w:rsidRPr="006A41FB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A41FB" w:rsidRPr="006A41FB" w:rsidRDefault="00C72A56" w:rsidP="006A41FB">
          <w:pPr>
            <w:pStyle w:val="11"/>
            <w:tabs>
              <w:tab w:val="right" w:leader="dot" w:pos="9912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54600471" w:history="1">
            <w:r w:rsidR="006A41FB" w:rsidRPr="006A41FB">
              <w:rPr>
                <w:rStyle w:val="a5"/>
                <w:noProof/>
                <w:sz w:val="32"/>
                <w:szCs w:val="32"/>
              </w:rPr>
              <w:t>Электроэнергетика.</w:t>
            </w:r>
            <w:r w:rsidR="006A41FB" w:rsidRPr="006A41FB">
              <w:rPr>
                <w:noProof/>
                <w:webHidden/>
                <w:sz w:val="32"/>
                <w:szCs w:val="32"/>
              </w:rPr>
              <w:tab/>
            </w:r>
            <w:r w:rsidRPr="006A41FB">
              <w:rPr>
                <w:noProof/>
                <w:webHidden/>
                <w:sz w:val="32"/>
                <w:szCs w:val="32"/>
              </w:rPr>
              <w:fldChar w:fldCharType="begin"/>
            </w:r>
            <w:r w:rsidR="006A41FB" w:rsidRPr="006A41FB">
              <w:rPr>
                <w:noProof/>
                <w:webHidden/>
                <w:sz w:val="32"/>
                <w:szCs w:val="32"/>
              </w:rPr>
              <w:instrText xml:space="preserve"> PAGEREF _Toc354600471 \h </w:instrText>
            </w:r>
            <w:r w:rsidRPr="006A41FB">
              <w:rPr>
                <w:noProof/>
                <w:webHidden/>
                <w:sz w:val="32"/>
                <w:szCs w:val="32"/>
              </w:rPr>
            </w:r>
            <w:r w:rsidRPr="006A41FB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A41FB" w:rsidRPr="006A41FB">
              <w:rPr>
                <w:noProof/>
                <w:webHidden/>
                <w:sz w:val="32"/>
                <w:szCs w:val="32"/>
              </w:rPr>
              <w:t>8</w:t>
            </w:r>
            <w:r w:rsidRPr="006A41FB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A41FB" w:rsidRPr="006A41FB" w:rsidRDefault="00C72A56" w:rsidP="006A41FB">
          <w:pPr>
            <w:pStyle w:val="11"/>
            <w:tabs>
              <w:tab w:val="right" w:leader="dot" w:pos="9912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54600472" w:history="1">
            <w:r w:rsidR="006A41FB" w:rsidRPr="006A41FB">
              <w:rPr>
                <w:rStyle w:val="a5"/>
                <w:noProof/>
                <w:sz w:val="32"/>
                <w:szCs w:val="32"/>
              </w:rPr>
              <w:t>Производство электроэнергии на тепло-, гидро-, и атомных электростанциях.</w:t>
            </w:r>
            <w:r w:rsidR="006A41FB" w:rsidRPr="006A41FB">
              <w:rPr>
                <w:noProof/>
                <w:webHidden/>
                <w:sz w:val="32"/>
                <w:szCs w:val="32"/>
              </w:rPr>
              <w:tab/>
            </w:r>
            <w:r w:rsidRPr="006A41FB">
              <w:rPr>
                <w:noProof/>
                <w:webHidden/>
                <w:sz w:val="32"/>
                <w:szCs w:val="32"/>
              </w:rPr>
              <w:fldChar w:fldCharType="begin"/>
            </w:r>
            <w:r w:rsidR="006A41FB" w:rsidRPr="006A41FB">
              <w:rPr>
                <w:noProof/>
                <w:webHidden/>
                <w:sz w:val="32"/>
                <w:szCs w:val="32"/>
              </w:rPr>
              <w:instrText xml:space="preserve"> PAGEREF _Toc354600472 \h </w:instrText>
            </w:r>
            <w:r w:rsidRPr="006A41FB">
              <w:rPr>
                <w:noProof/>
                <w:webHidden/>
                <w:sz w:val="32"/>
                <w:szCs w:val="32"/>
              </w:rPr>
            </w:r>
            <w:r w:rsidRPr="006A41FB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A41FB" w:rsidRPr="006A41FB">
              <w:rPr>
                <w:noProof/>
                <w:webHidden/>
                <w:sz w:val="32"/>
                <w:szCs w:val="32"/>
              </w:rPr>
              <w:t>9</w:t>
            </w:r>
            <w:r w:rsidRPr="006A41FB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A41FB" w:rsidRPr="006A41FB" w:rsidRDefault="00C72A56" w:rsidP="006A41FB">
          <w:pPr>
            <w:pStyle w:val="11"/>
            <w:tabs>
              <w:tab w:val="right" w:leader="dot" w:pos="9912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54600473" w:history="1">
            <w:r w:rsidR="006A41FB" w:rsidRPr="006A41FB">
              <w:rPr>
                <w:rStyle w:val="a5"/>
                <w:noProof/>
                <w:sz w:val="32"/>
                <w:szCs w:val="32"/>
              </w:rPr>
              <w:t>Наиболее крупные ТЭС, ГЭС и АЭС, их месторождение и основные характеристики.</w:t>
            </w:r>
            <w:r w:rsidR="006A41FB" w:rsidRPr="006A41FB">
              <w:rPr>
                <w:noProof/>
                <w:webHidden/>
                <w:sz w:val="32"/>
                <w:szCs w:val="32"/>
              </w:rPr>
              <w:tab/>
            </w:r>
            <w:r w:rsidRPr="006A41FB">
              <w:rPr>
                <w:noProof/>
                <w:webHidden/>
                <w:sz w:val="32"/>
                <w:szCs w:val="32"/>
              </w:rPr>
              <w:fldChar w:fldCharType="begin"/>
            </w:r>
            <w:r w:rsidR="006A41FB" w:rsidRPr="006A41FB">
              <w:rPr>
                <w:noProof/>
                <w:webHidden/>
                <w:sz w:val="32"/>
                <w:szCs w:val="32"/>
              </w:rPr>
              <w:instrText xml:space="preserve"> PAGEREF _Toc354600473 \h </w:instrText>
            </w:r>
            <w:r w:rsidRPr="006A41FB">
              <w:rPr>
                <w:noProof/>
                <w:webHidden/>
                <w:sz w:val="32"/>
                <w:szCs w:val="32"/>
              </w:rPr>
            </w:r>
            <w:r w:rsidRPr="006A41FB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A41FB" w:rsidRPr="006A41FB">
              <w:rPr>
                <w:noProof/>
                <w:webHidden/>
                <w:sz w:val="32"/>
                <w:szCs w:val="32"/>
              </w:rPr>
              <w:t>10</w:t>
            </w:r>
            <w:r w:rsidRPr="006A41FB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A41FB" w:rsidRPr="006A41FB" w:rsidRDefault="00C72A56" w:rsidP="006A41FB">
          <w:pPr>
            <w:pStyle w:val="11"/>
            <w:tabs>
              <w:tab w:val="right" w:leader="dot" w:pos="9912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54600474" w:history="1">
            <w:r w:rsidR="006A41FB" w:rsidRPr="006A41FB">
              <w:rPr>
                <w:rStyle w:val="a5"/>
                <w:noProof/>
                <w:sz w:val="32"/>
                <w:szCs w:val="32"/>
              </w:rPr>
              <w:t>Преимущества и недостатки различных типов электростанции и факторы их размещения.</w:t>
            </w:r>
            <w:r w:rsidR="006A41FB" w:rsidRPr="006A41FB">
              <w:rPr>
                <w:noProof/>
                <w:webHidden/>
                <w:sz w:val="32"/>
                <w:szCs w:val="32"/>
              </w:rPr>
              <w:tab/>
            </w:r>
            <w:r w:rsidRPr="006A41FB">
              <w:rPr>
                <w:noProof/>
                <w:webHidden/>
                <w:sz w:val="32"/>
                <w:szCs w:val="32"/>
              </w:rPr>
              <w:fldChar w:fldCharType="begin"/>
            </w:r>
            <w:r w:rsidR="006A41FB" w:rsidRPr="006A41FB">
              <w:rPr>
                <w:noProof/>
                <w:webHidden/>
                <w:sz w:val="32"/>
                <w:szCs w:val="32"/>
              </w:rPr>
              <w:instrText xml:space="preserve"> PAGEREF _Toc354600474 \h </w:instrText>
            </w:r>
            <w:r w:rsidRPr="006A41FB">
              <w:rPr>
                <w:noProof/>
                <w:webHidden/>
                <w:sz w:val="32"/>
                <w:szCs w:val="32"/>
              </w:rPr>
            </w:r>
            <w:r w:rsidRPr="006A41FB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A41FB" w:rsidRPr="006A41FB">
              <w:rPr>
                <w:noProof/>
                <w:webHidden/>
                <w:sz w:val="32"/>
                <w:szCs w:val="32"/>
              </w:rPr>
              <w:t>12</w:t>
            </w:r>
            <w:r w:rsidRPr="006A41FB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A41FB" w:rsidRPr="006A41FB" w:rsidRDefault="00C72A56" w:rsidP="006A41FB">
          <w:pPr>
            <w:pStyle w:val="11"/>
            <w:tabs>
              <w:tab w:val="right" w:leader="dot" w:pos="9912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54600475" w:history="1">
            <w:r w:rsidR="006A41FB" w:rsidRPr="006A41FB">
              <w:rPr>
                <w:rStyle w:val="a5"/>
                <w:noProof/>
                <w:sz w:val="32"/>
                <w:szCs w:val="32"/>
              </w:rPr>
              <w:t>Статистические данные по отраслям топливной промышленности и электроэнергетики.</w:t>
            </w:r>
            <w:r w:rsidR="006A41FB" w:rsidRPr="006A41FB">
              <w:rPr>
                <w:noProof/>
                <w:webHidden/>
                <w:sz w:val="32"/>
                <w:szCs w:val="32"/>
              </w:rPr>
              <w:tab/>
            </w:r>
            <w:r w:rsidRPr="006A41FB">
              <w:rPr>
                <w:noProof/>
                <w:webHidden/>
                <w:sz w:val="32"/>
                <w:szCs w:val="32"/>
              </w:rPr>
              <w:fldChar w:fldCharType="begin"/>
            </w:r>
            <w:r w:rsidR="006A41FB" w:rsidRPr="006A41FB">
              <w:rPr>
                <w:noProof/>
                <w:webHidden/>
                <w:sz w:val="32"/>
                <w:szCs w:val="32"/>
              </w:rPr>
              <w:instrText xml:space="preserve"> PAGEREF _Toc354600475 \h </w:instrText>
            </w:r>
            <w:r w:rsidRPr="006A41FB">
              <w:rPr>
                <w:noProof/>
                <w:webHidden/>
                <w:sz w:val="32"/>
                <w:szCs w:val="32"/>
              </w:rPr>
            </w:r>
            <w:r w:rsidRPr="006A41FB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A41FB" w:rsidRPr="006A41FB">
              <w:rPr>
                <w:noProof/>
                <w:webHidden/>
                <w:sz w:val="32"/>
                <w:szCs w:val="32"/>
              </w:rPr>
              <w:t>15</w:t>
            </w:r>
            <w:r w:rsidRPr="006A41FB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A41FB" w:rsidRPr="006A41FB" w:rsidRDefault="00C72A56" w:rsidP="006A41FB">
          <w:pPr>
            <w:pStyle w:val="11"/>
            <w:tabs>
              <w:tab w:val="right" w:leader="dot" w:pos="9912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54600476" w:history="1">
            <w:r w:rsidR="006A41FB" w:rsidRPr="006A41FB">
              <w:rPr>
                <w:rStyle w:val="a5"/>
                <w:noProof/>
                <w:sz w:val="32"/>
                <w:szCs w:val="32"/>
              </w:rPr>
              <w:t>Экономическая оценка ТЭК.</w:t>
            </w:r>
            <w:r w:rsidR="006A41FB" w:rsidRPr="006A41FB">
              <w:rPr>
                <w:noProof/>
                <w:webHidden/>
                <w:sz w:val="32"/>
                <w:szCs w:val="32"/>
              </w:rPr>
              <w:tab/>
            </w:r>
            <w:r w:rsidRPr="006A41FB">
              <w:rPr>
                <w:noProof/>
                <w:webHidden/>
                <w:sz w:val="32"/>
                <w:szCs w:val="32"/>
              </w:rPr>
              <w:fldChar w:fldCharType="begin"/>
            </w:r>
            <w:r w:rsidR="006A41FB" w:rsidRPr="006A41FB">
              <w:rPr>
                <w:noProof/>
                <w:webHidden/>
                <w:sz w:val="32"/>
                <w:szCs w:val="32"/>
              </w:rPr>
              <w:instrText xml:space="preserve"> PAGEREF _Toc354600476 \h </w:instrText>
            </w:r>
            <w:r w:rsidRPr="006A41FB">
              <w:rPr>
                <w:noProof/>
                <w:webHidden/>
                <w:sz w:val="32"/>
                <w:szCs w:val="32"/>
              </w:rPr>
            </w:r>
            <w:r w:rsidRPr="006A41FB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A41FB" w:rsidRPr="006A41FB">
              <w:rPr>
                <w:noProof/>
                <w:webHidden/>
                <w:sz w:val="32"/>
                <w:szCs w:val="32"/>
              </w:rPr>
              <w:t>16</w:t>
            </w:r>
            <w:r w:rsidRPr="006A41FB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A41FB" w:rsidRPr="006A41FB" w:rsidRDefault="00C72A56" w:rsidP="006A41FB">
          <w:pPr>
            <w:pStyle w:val="11"/>
            <w:tabs>
              <w:tab w:val="right" w:leader="dot" w:pos="9912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54600477" w:history="1">
            <w:r w:rsidR="006A41FB" w:rsidRPr="006A41FB">
              <w:rPr>
                <w:rStyle w:val="a5"/>
                <w:noProof/>
                <w:sz w:val="32"/>
                <w:szCs w:val="32"/>
              </w:rPr>
              <w:t>Заключение.</w:t>
            </w:r>
            <w:r w:rsidR="006A41FB" w:rsidRPr="006A41FB">
              <w:rPr>
                <w:noProof/>
                <w:webHidden/>
                <w:sz w:val="32"/>
                <w:szCs w:val="32"/>
              </w:rPr>
              <w:tab/>
            </w:r>
            <w:r w:rsidRPr="006A41FB">
              <w:rPr>
                <w:noProof/>
                <w:webHidden/>
                <w:sz w:val="32"/>
                <w:szCs w:val="32"/>
              </w:rPr>
              <w:fldChar w:fldCharType="begin"/>
            </w:r>
            <w:r w:rsidR="006A41FB" w:rsidRPr="006A41FB">
              <w:rPr>
                <w:noProof/>
                <w:webHidden/>
                <w:sz w:val="32"/>
                <w:szCs w:val="32"/>
              </w:rPr>
              <w:instrText xml:space="preserve"> PAGEREF _Toc354600477 \h </w:instrText>
            </w:r>
            <w:r w:rsidRPr="006A41FB">
              <w:rPr>
                <w:noProof/>
                <w:webHidden/>
                <w:sz w:val="32"/>
                <w:szCs w:val="32"/>
              </w:rPr>
            </w:r>
            <w:r w:rsidRPr="006A41FB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A41FB" w:rsidRPr="006A41FB">
              <w:rPr>
                <w:noProof/>
                <w:webHidden/>
                <w:sz w:val="32"/>
                <w:szCs w:val="32"/>
              </w:rPr>
              <w:t>17</w:t>
            </w:r>
            <w:r w:rsidRPr="006A41FB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6A41FB" w:rsidRPr="006A41FB" w:rsidRDefault="00C72A56" w:rsidP="006A41FB">
          <w:pPr>
            <w:pStyle w:val="11"/>
            <w:tabs>
              <w:tab w:val="right" w:leader="dot" w:pos="9912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54600478" w:history="1">
            <w:r w:rsidR="006A41FB" w:rsidRPr="006A41FB">
              <w:rPr>
                <w:rStyle w:val="a5"/>
                <w:noProof/>
                <w:sz w:val="32"/>
                <w:szCs w:val="32"/>
              </w:rPr>
              <w:t>Литература.</w:t>
            </w:r>
            <w:r w:rsidR="006A41FB" w:rsidRPr="006A41FB">
              <w:rPr>
                <w:noProof/>
                <w:webHidden/>
                <w:sz w:val="32"/>
                <w:szCs w:val="32"/>
              </w:rPr>
              <w:tab/>
            </w:r>
            <w:r w:rsidRPr="006A41FB">
              <w:rPr>
                <w:noProof/>
                <w:webHidden/>
                <w:sz w:val="32"/>
                <w:szCs w:val="32"/>
              </w:rPr>
              <w:fldChar w:fldCharType="begin"/>
            </w:r>
            <w:r w:rsidR="006A41FB" w:rsidRPr="006A41FB">
              <w:rPr>
                <w:noProof/>
                <w:webHidden/>
                <w:sz w:val="32"/>
                <w:szCs w:val="32"/>
              </w:rPr>
              <w:instrText xml:space="preserve"> PAGEREF _Toc354600478 \h </w:instrText>
            </w:r>
            <w:r w:rsidRPr="006A41FB">
              <w:rPr>
                <w:noProof/>
                <w:webHidden/>
                <w:sz w:val="32"/>
                <w:szCs w:val="32"/>
              </w:rPr>
            </w:r>
            <w:r w:rsidRPr="006A41FB">
              <w:rPr>
                <w:noProof/>
                <w:webHidden/>
                <w:sz w:val="32"/>
                <w:szCs w:val="32"/>
              </w:rPr>
              <w:fldChar w:fldCharType="separate"/>
            </w:r>
            <w:r w:rsidR="006A41FB" w:rsidRPr="006A41FB">
              <w:rPr>
                <w:noProof/>
                <w:webHidden/>
                <w:sz w:val="32"/>
                <w:szCs w:val="32"/>
              </w:rPr>
              <w:t>18</w:t>
            </w:r>
            <w:r w:rsidRPr="006A41FB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C361A0" w:rsidRDefault="00C72A56" w:rsidP="006A41FB">
          <w:pPr>
            <w:spacing w:line="360" w:lineRule="auto"/>
            <w:jc w:val="both"/>
          </w:pPr>
          <w:r w:rsidRPr="006A41FB">
            <w:rPr>
              <w:sz w:val="32"/>
              <w:szCs w:val="32"/>
            </w:rPr>
            <w:fldChar w:fldCharType="end"/>
          </w:r>
        </w:p>
      </w:sdtContent>
    </w:sdt>
    <w:p w:rsidR="00DE1A4E" w:rsidRDefault="00DE1A4E" w:rsidP="00DE1A4E">
      <w:pPr>
        <w:pStyle w:val="1"/>
        <w:pageBreakBefore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0" w:name="_Toc354600467"/>
      <w:r>
        <w:rPr>
          <w:rFonts w:ascii="Times New Roman" w:hAnsi="Times New Roman" w:cs="Times New Roman"/>
          <w:color w:val="auto"/>
        </w:rPr>
        <w:lastRenderedPageBreak/>
        <w:t>Введение.</w:t>
      </w:r>
      <w:bookmarkEnd w:id="0"/>
    </w:p>
    <w:p w:rsidR="00DE1A4E" w:rsidRDefault="00DE1A4E" w:rsidP="00DE1A4E">
      <w:pPr>
        <w:spacing w:line="360" w:lineRule="auto"/>
        <w:ind w:firstLine="284"/>
        <w:jc w:val="both"/>
        <w:rPr>
          <w:color w:val="000000"/>
          <w:sz w:val="28"/>
          <w:szCs w:val="28"/>
          <w:shd w:val="clear" w:color="auto" w:fill="FFFFFF"/>
        </w:rPr>
      </w:pPr>
      <w:r w:rsidRPr="00DE1A4E">
        <w:rPr>
          <w:color w:val="000000"/>
          <w:sz w:val="28"/>
          <w:szCs w:val="28"/>
          <w:shd w:val="clear" w:color="auto" w:fill="FFFFFF"/>
        </w:rPr>
        <w:t xml:space="preserve">Топливно-энергетический комплекс (ТЭК) – сложная межотраслевая система добычи и производства топлива и энергии (электроэнергии и тепла), их транспортировки, распределения и использования. От развития ТЭК во многом зависит динамика, масштабы и технико-экономические показатели общественного производства, в первую очередь – промышленности. Вместе с тем приближение к источникам топлива и энергии – одно из основных требований территориальной организации промышленности. </w:t>
      </w:r>
    </w:p>
    <w:p w:rsidR="00DE1A4E" w:rsidRPr="00DE1A4E" w:rsidRDefault="00DE1A4E" w:rsidP="00DE1A4E">
      <w:pPr>
        <w:spacing w:line="360" w:lineRule="auto"/>
        <w:ind w:firstLine="284"/>
        <w:jc w:val="both"/>
        <w:rPr>
          <w:color w:val="000000"/>
          <w:sz w:val="28"/>
          <w:szCs w:val="28"/>
          <w:shd w:val="clear" w:color="auto" w:fill="FFFFFF"/>
        </w:rPr>
      </w:pPr>
      <w:r w:rsidRPr="00DE1A4E">
        <w:rPr>
          <w:color w:val="000000"/>
          <w:sz w:val="28"/>
          <w:szCs w:val="28"/>
          <w:shd w:val="clear" w:color="auto" w:fill="FFFFFF"/>
        </w:rPr>
        <w:t>Топливно-энергетический комплекс основа современного хозяйства любой страны. В то же время, топливная промышленность один из главных загрязнителей природной среды. Особенно сильное разрушительное воздействие на природные комплексы оказывают добыча угля открытым способом и нефтедобыча, а также передача нефти и нефтепродуктов.</w:t>
      </w:r>
    </w:p>
    <w:p w:rsidR="00DE1A4E" w:rsidRPr="00DE1A4E" w:rsidRDefault="00DE1A4E" w:rsidP="00DE1A4E">
      <w:pPr>
        <w:spacing w:line="360" w:lineRule="auto"/>
        <w:ind w:firstLine="284"/>
        <w:jc w:val="both"/>
        <w:rPr>
          <w:sz w:val="28"/>
          <w:szCs w:val="28"/>
        </w:rPr>
      </w:pPr>
      <w:r w:rsidRPr="00DE1A4E">
        <w:rPr>
          <w:color w:val="000000"/>
          <w:sz w:val="28"/>
          <w:szCs w:val="28"/>
          <w:shd w:val="clear" w:color="auto" w:fill="FFFFFF"/>
        </w:rPr>
        <w:t>Целью данной работы является рассмотрение топливно-энергетического комплекса России.</w:t>
      </w:r>
    </w:p>
    <w:p w:rsidR="009B6B38" w:rsidRPr="00F756B9" w:rsidRDefault="009B6B38" w:rsidP="00DE1A4E">
      <w:pPr>
        <w:pStyle w:val="1"/>
        <w:pageBreakBefore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1" w:name="_Toc354600468"/>
      <w:r w:rsidRPr="00F756B9">
        <w:rPr>
          <w:rFonts w:ascii="Times New Roman" w:hAnsi="Times New Roman" w:cs="Times New Roman"/>
          <w:color w:val="auto"/>
        </w:rPr>
        <w:lastRenderedPageBreak/>
        <w:t>Составные части ТЭК.</w:t>
      </w:r>
      <w:bookmarkEnd w:id="1"/>
    </w:p>
    <w:p w:rsidR="009B6B38" w:rsidRPr="00FE4CE6" w:rsidRDefault="009B6B38" w:rsidP="00F756B9">
      <w:pPr>
        <w:spacing w:line="360" w:lineRule="auto"/>
        <w:ind w:firstLine="284"/>
        <w:jc w:val="both"/>
        <w:rPr>
          <w:sz w:val="28"/>
          <w:szCs w:val="28"/>
        </w:rPr>
      </w:pPr>
      <w:r w:rsidRPr="00FE4CE6">
        <w:rPr>
          <w:sz w:val="28"/>
          <w:szCs w:val="28"/>
        </w:rPr>
        <w:t xml:space="preserve">Топливно-энергетический комплекс (ТЭК) является важнейшей структурной составляющей экономики России, одним из ключевых факторов обеспечения жизнедеятельности страны. ТЭК представляет собой совокупность производств по добыче топливно-энергетических ресурсов, их преобразованию, транспортировке, распределению и потреблению. Топливно-энергетический комплекс имеет большее районообразующее значение, он создает предпосылки для развития </w:t>
      </w:r>
      <w:proofErr w:type="spellStart"/>
      <w:r w:rsidRPr="00FE4CE6">
        <w:rPr>
          <w:sz w:val="28"/>
          <w:szCs w:val="28"/>
        </w:rPr>
        <w:t>топливоемких</w:t>
      </w:r>
      <w:proofErr w:type="spellEnd"/>
      <w:r w:rsidRPr="00FE4CE6">
        <w:rPr>
          <w:sz w:val="28"/>
          <w:szCs w:val="28"/>
        </w:rPr>
        <w:t xml:space="preserve"> производств и служит базой для формирования промышленных комплексов, в том числе электроэнергетических, нефтехимических, углехимических, </w:t>
      </w:r>
      <w:proofErr w:type="spellStart"/>
      <w:r w:rsidRPr="00FE4CE6">
        <w:rPr>
          <w:sz w:val="28"/>
          <w:szCs w:val="28"/>
        </w:rPr>
        <w:t>газопромышленных</w:t>
      </w:r>
      <w:proofErr w:type="spellEnd"/>
      <w:r w:rsidRPr="00FE4CE6">
        <w:rPr>
          <w:sz w:val="28"/>
          <w:szCs w:val="28"/>
        </w:rPr>
        <w:t>.</w:t>
      </w:r>
    </w:p>
    <w:p w:rsidR="009B6B38" w:rsidRPr="00635672" w:rsidRDefault="009B6B38" w:rsidP="00F756B9">
      <w:pPr>
        <w:pStyle w:val="a3"/>
        <w:spacing w:line="360" w:lineRule="auto"/>
        <w:rPr>
          <w:sz w:val="28"/>
          <w:szCs w:val="28"/>
        </w:rPr>
      </w:pPr>
      <w:r w:rsidRPr="00FE4CE6">
        <w:rPr>
          <w:sz w:val="28"/>
          <w:szCs w:val="28"/>
        </w:rPr>
        <w:t>Россия полностью обеспечивает себя топливно-энергетическими ресурсами и считается крупным экспортером топлива и энергии среди стран мира. В состав ТЭК входят: топливная промышленность и электроэнергетика.</w:t>
      </w:r>
      <w:r w:rsidR="00C64EBD" w:rsidRPr="00635672">
        <w:rPr>
          <w:sz w:val="28"/>
          <w:szCs w:val="28"/>
        </w:rPr>
        <w:t>[1]</w:t>
      </w:r>
    </w:p>
    <w:p w:rsidR="009B6B38" w:rsidRPr="00C361A0" w:rsidRDefault="009B6B38" w:rsidP="00C361A0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2" w:name="_Toc354600469"/>
      <w:r w:rsidRPr="00C361A0">
        <w:rPr>
          <w:rFonts w:ascii="Times New Roman" w:hAnsi="Times New Roman" w:cs="Times New Roman"/>
          <w:color w:val="auto"/>
        </w:rPr>
        <w:t>Топливная промышленность и ее отрасли.</w:t>
      </w:r>
      <w:bookmarkEnd w:id="2"/>
    </w:p>
    <w:p w:rsidR="009B6B38" w:rsidRPr="00635672" w:rsidRDefault="009B6B38" w:rsidP="00F756B9">
      <w:pPr>
        <w:spacing w:line="360" w:lineRule="auto"/>
        <w:ind w:firstLine="284"/>
        <w:jc w:val="both"/>
        <w:rPr>
          <w:sz w:val="28"/>
          <w:szCs w:val="28"/>
        </w:rPr>
      </w:pPr>
      <w:r w:rsidRPr="00FE4CE6">
        <w:rPr>
          <w:color w:val="000000"/>
          <w:sz w:val="28"/>
          <w:szCs w:val="28"/>
          <w:shd w:val="clear" w:color="auto" w:fill="FFFFFF"/>
        </w:rPr>
        <w:t xml:space="preserve">Топливная промышленность является базой развития российской экономики, инструментом проведения внутренней и внешней политики. Топливная промышленность связана со всей промышленностью страны. На её развитие расходуется более 20 % денежных средств, приходится 30 % </w:t>
      </w:r>
      <w:r w:rsidRPr="00FE4CE6">
        <w:rPr>
          <w:sz w:val="28"/>
          <w:szCs w:val="28"/>
          <w:shd w:val="clear" w:color="auto" w:fill="FFFFFF"/>
        </w:rPr>
        <w:t xml:space="preserve">основных фондов и 30 % стоимости промышленной продукции России. </w:t>
      </w:r>
      <w:r w:rsidRPr="00FE4CE6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t>Топливная промышленность</w:t>
      </w:r>
      <w:r w:rsidRPr="00FE4CE6">
        <w:rPr>
          <w:rStyle w:val="apple-converted-space"/>
          <w:sz w:val="28"/>
          <w:szCs w:val="28"/>
          <w:shd w:val="clear" w:color="auto" w:fill="FFFFFF"/>
        </w:rPr>
        <w:t> </w:t>
      </w:r>
      <w:r w:rsidRPr="00FE4CE6">
        <w:rPr>
          <w:sz w:val="28"/>
          <w:szCs w:val="28"/>
          <w:shd w:val="clear" w:color="auto" w:fill="FFFFFF"/>
        </w:rPr>
        <w:t>– это совокупность отраслей, которые занимаются добычей различных видов топлива, а также их переработкой. Является одной из отраслей тяжелой промышленности.</w:t>
      </w:r>
      <w:r w:rsidRPr="00FE4CE6">
        <w:rPr>
          <w:color w:val="3C3C3C"/>
          <w:sz w:val="28"/>
          <w:szCs w:val="28"/>
          <w:shd w:val="clear" w:color="auto" w:fill="FFFFFF"/>
        </w:rPr>
        <w:t xml:space="preserve"> </w:t>
      </w:r>
      <w:r w:rsidR="00C64EBD" w:rsidRPr="00635672">
        <w:rPr>
          <w:sz w:val="28"/>
          <w:szCs w:val="28"/>
        </w:rPr>
        <w:t>[7]</w:t>
      </w:r>
    </w:p>
    <w:p w:rsidR="009B6B38" w:rsidRPr="00FE4CE6" w:rsidRDefault="009B6B38" w:rsidP="00F756B9">
      <w:pPr>
        <w:spacing w:line="360" w:lineRule="auto"/>
        <w:ind w:firstLine="284"/>
        <w:jc w:val="both"/>
        <w:rPr>
          <w:sz w:val="28"/>
          <w:szCs w:val="28"/>
        </w:rPr>
      </w:pPr>
      <w:r w:rsidRPr="00FE4CE6">
        <w:rPr>
          <w:sz w:val="28"/>
          <w:szCs w:val="28"/>
        </w:rPr>
        <w:t xml:space="preserve"> Включает в себя с</w:t>
      </w:r>
      <w:r>
        <w:rPr>
          <w:sz w:val="28"/>
          <w:szCs w:val="28"/>
        </w:rPr>
        <w:t>ледующие отрасли промышленности:</w:t>
      </w:r>
    </w:p>
    <w:p w:rsidR="009B6B38" w:rsidRPr="00FE4CE6" w:rsidRDefault="009B6B38" w:rsidP="00F756B9">
      <w:pPr>
        <w:pStyle w:val="a6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CE6">
        <w:rPr>
          <w:rFonts w:ascii="Times New Roman" w:hAnsi="Times New Roman" w:cs="Times New Roman"/>
          <w:sz w:val="28"/>
          <w:szCs w:val="28"/>
        </w:rPr>
        <w:t xml:space="preserve">Угольная промышленность – это отрасль, которая занимается добычей и переработкой бурого и каменного угля. Уголь добывается открытым способом, если глубина залегания угольного пласта не более 100 м, либо для этого используются шахты. В мире доля угля в добыче энергетических ресурсов составляет 23%, в сфере производства электроэнергии – 38%, а в </w:t>
      </w:r>
      <w:r w:rsidRPr="00FE4CE6">
        <w:rPr>
          <w:rFonts w:ascii="Times New Roman" w:hAnsi="Times New Roman" w:cs="Times New Roman"/>
          <w:sz w:val="28"/>
          <w:szCs w:val="28"/>
        </w:rPr>
        <w:lastRenderedPageBreak/>
        <w:t>металлургической промышленности – 70%. Ежегодно во всем мире добывается около 5 миллиардов тонн различных разновидностей угля.</w:t>
      </w:r>
    </w:p>
    <w:p w:rsidR="009B6B38" w:rsidRPr="00FE4CE6" w:rsidRDefault="009B6B38" w:rsidP="00F756B9">
      <w:pPr>
        <w:pStyle w:val="a6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CE6">
        <w:rPr>
          <w:rFonts w:ascii="Times New Roman" w:hAnsi="Times New Roman" w:cs="Times New Roman"/>
          <w:sz w:val="28"/>
          <w:szCs w:val="28"/>
        </w:rPr>
        <w:t>Нефтедобывающая промышленность – это отрасль, которая занимается добычей, транспортировкой, хранением и сбытом нефти и разнообразных нефтепродуктов. Процесс нефтедобычи включает в себя геологическую разведку, бурение нефтяных скважин и поддержание их технической исправности, а также собственно добыча нефти очищение от различных примесей (вода, сера, парафин и т.д.). Нефть – это не возобновляемое природное ископаемое, поэтому в последнее время все более актуальными становятся вопросы об экономии нефти и создания альтернативных заменителей.</w:t>
      </w:r>
    </w:p>
    <w:p w:rsidR="009B6B38" w:rsidRPr="00FE4CE6" w:rsidRDefault="009B6B38" w:rsidP="00F756B9">
      <w:pPr>
        <w:pStyle w:val="a6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CE6">
        <w:rPr>
          <w:rFonts w:ascii="Times New Roman" w:hAnsi="Times New Roman" w:cs="Times New Roman"/>
          <w:sz w:val="28"/>
          <w:szCs w:val="28"/>
        </w:rPr>
        <w:t>Нефтеперерабатывающая промышленность – это отрасль, которая занимается переработкой нефти. Деятельность этой отрасли заключается в производстве нефтепродуктов, различных видов топлива (керосин, бензин, дизтопливо) для автомобилей, авиации, котельных и т.д. Также она производит сырье для химической промышленности и занимается производства дегтя, парафина, различных смазочных материалов, мазута, асфальта и многих других продуктов.</w:t>
      </w:r>
    </w:p>
    <w:p w:rsidR="009B6B38" w:rsidRPr="00FE4CE6" w:rsidRDefault="009B6B38" w:rsidP="00F756B9">
      <w:pPr>
        <w:pStyle w:val="a6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CE6">
        <w:rPr>
          <w:rFonts w:ascii="Times New Roman" w:hAnsi="Times New Roman" w:cs="Times New Roman"/>
          <w:sz w:val="28"/>
          <w:szCs w:val="28"/>
        </w:rPr>
        <w:t>Газовая промышленность – это отрасль, которая занимается разведкой и добычей природного газа, обеспечением газоснабжения населения по газопроводам, переработкой газа для других промышленностей и коммунального хозяйства. Самыми большими запасами природного газа обладают Россия, Иран, Катар, Саудовская Аравия и ОАЭ.</w:t>
      </w:r>
    </w:p>
    <w:p w:rsidR="009B6B38" w:rsidRPr="00FE4CE6" w:rsidRDefault="009B6B38" w:rsidP="00F756B9">
      <w:pPr>
        <w:pStyle w:val="a6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CE6">
        <w:rPr>
          <w:rFonts w:ascii="Times New Roman" w:hAnsi="Times New Roman" w:cs="Times New Roman"/>
          <w:sz w:val="28"/>
          <w:szCs w:val="28"/>
        </w:rPr>
        <w:t>Торфяная промышленность – это отрасль, которая занимается освоением, добычей и переработкой торфяных месторождений и торфа. Торф используется в качестве удобрения в сельском хозяйстве, в качестве сырья на некоторых химических предприятиях и как топливо на некоторых электростанциях. Сегодня основная часть торфа добывается в России. Так как все торфяные месторождения находятся на поверхности, разработка ведется открытым способом.</w:t>
      </w:r>
    </w:p>
    <w:p w:rsidR="009B6B38" w:rsidRPr="00FE4CE6" w:rsidRDefault="009B6B38" w:rsidP="00F756B9">
      <w:pPr>
        <w:pStyle w:val="a6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CE6">
        <w:rPr>
          <w:rFonts w:ascii="Times New Roman" w:hAnsi="Times New Roman" w:cs="Times New Roman"/>
          <w:sz w:val="28"/>
          <w:szCs w:val="28"/>
        </w:rPr>
        <w:t xml:space="preserve">Сланцевая промышленность – это отрасль, которая занимается добычей и переработкой горючих сланцев. Они используются на электростанциях, а также </w:t>
      </w:r>
      <w:r w:rsidRPr="00FE4CE6">
        <w:rPr>
          <w:rFonts w:ascii="Times New Roman" w:hAnsi="Times New Roman" w:cs="Times New Roman"/>
          <w:sz w:val="28"/>
          <w:szCs w:val="28"/>
        </w:rPr>
        <w:lastRenderedPageBreak/>
        <w:t>являются незаменимым сырьем для получения некоторых химических продуктов, строительных материалов, сланцевая смола необходима в сельском хозяйстве.</w:t>
      </w:r>
    </w:p>
    <w:p w:rsidR="009B6B38" w:rsidRDefault="009B6B38" w:rsidP="00F756B9">
      <w:pPr>
        <w:spacing w:line="360" w:lineRule="auto"/>
        <w:ind w:firstLine="284"/>
        <w:jc w:val="both"/>
        <w:rPr>
          <w:sz w:val="28"/>
          <w:szCs w:val="28"/>
        </w:rPr>
      </w:pPr>
      <w:r w:rsidRPr="00FE4CE6">
        <w:rPr>
          <w:sz w:val="28"/>
          <w:szCs w:val="28"/>
        </w:rPr>
        <w:t>Топливная промышленность является важнейшим звеном в экономике индустриально развитых стран.</w:t>
      </w:r>
    </w:p>
    <w:p w:rsidR="009B6B38" w:rsidRPr="00C361A0" w:rsidRDefault="009B6B38" w:rsidP="00C361A0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354600470"/>
      <w:r w:rsidRPr="00C361A0">
        <w:rPr>
          <w:rFonts w:ascii="Times New Roman" w:hAnsi="Times New Roman" w:cs="Times New Roman"/>
          <w:color w:val="auto"/>
        </w:rPr>
        <w:t>Добыча топлива и его переработка и применение.</w:t>
      </w:r>
      <w:bookmarkEnd w:id="3"/>
    </w:p>
    <w:p w:rsidR="009B6B38" w:rsidRPr="00F81D10" w:rsidRDefault="009B6B38" w:rsidP="00F756B9">
      <w:pPr>
        <w:spacing w:line="360" w:lineRule="auto"/>
        <w:ind w:firstLine="284"/>
        <w:jc w:val="both"/>
        <w:rPr>
          <w:sz w:val="28"/>
          <w:szCs w:val="28"/>
        </w:rPr>
      </w:pPr>
      <w:r w:rsidRPr="00F81D10">
        <w:rPr>
          <w:sz w:val="28"/>
          <w:szCs w:val="28"/>
        </w:rPr>
        <w:t>Сфера добычи включает в себя и разведку. Разведка и добыча специализируется на поиске потенциальных подводных и подземных газовых и нефтяных месторождений, последующее бурение скважин с целью разведки, последующая эксплуатация подходящих скважин уже для извлечения, а затем поднятия к поверхности природного газа и/или сырой нефти. Затем это сырье (природный газ, сырая нефть, жидкости из газа) хранится, доставляется на рынок, транспортируется до его обработки и превращением в итоговые продукты. Касательно природного газа, то он перед использованием практически не перерабатывается, но необходима немедленная отправка потребителям. Его сфера применения включает химическую промышленность, электроэнергетику, полиграфию, металлургию, жилищно-коммунальное хозяйство, строительство.</w:t>
      </w:r>
    </w:p>
    <w:p w:rsidR="009B6B38" w:rsidRPr="00F81D10" w:rsidRDefault="009B6B38" w:rsidP="00F756B9">
      <w:pPr>
        <w:spacing w:line="360" w:lineRule="auto"/>
        <w:ind w:firstLine="284"/>
        <w:jc w:val="both"/>
        <w:rPr>
          <w:sz w:val="28"/>
          <w:szCs w:val="28"/>
        </w:rPr>
      </w:pPr>
      <w:r w:rsidRPr="00F81D10">
        <w:rPr>
          <w:sz w:val="28"/>
          <w:szCs w:val="28"/>
        </w:rPr>
        <w:t xml:space="preserve">В сектор транспортировки/переработки входят нефтеперерабатывающие, нефтехимические  заводы, предприятия по распределению и продаже природного газа и нефтепродуктов. </w:t>
      </w:r>
      <w:proofErr w:type="gramStart"/>
      <w:r w:rsidRPr="00F81D10">
        <w:rPr>
          <w:sz w:val="28"/>
          <w:szCs w:val="28"/>
        </w:rPr>
        <w:t>Этот сектор обслуживает потребителей, нуждающихся в тысячах продуктах: бензин, печное, дизельное топливо, топливо реактивных двигателей, асфальт, резина, смазочные материала, пластик и другое.</w:t>
      </w:r>
      <w:proofErr w:type="gramEnd"/>
      <w:r w:rsidRPr="00F81D10">
        <w:rPr>
          <w:sz w:val="28"/>
          <w:szCs w:val="28"/>
        </w:rPr>
        <w:t>  Основные типы нефтепроводов – промысловые и магистральные.</w:t>
      </w:r>
    </w:p>
    <w:p w:rsidR="009B6B38" w:rsidRPr="00A55F83" w:rsidRDefault="009B6B38" w:rsidP="00F756B9">
      <w:pPr>
        <w:spacing w:line="360" w:lineRule="auto"/>
        <w:ind w:firstLine="284"/>
        <w:jc w:val="both"/>
        <w:rPr>
          <w:sz w:val="28"/>
          <w:szCs w:val="28"/>
        </w:rPr>
      </w:pPr>
      <w:r w:rsidRPr="00A55F83">
        <w:rPr>
          <w:bCs/>
          <w:sz w:val="28"/>
          <w:szCs w:val="28"/>
        </w:rPr>
        <w:t xml:space="preserve">В настоящее время нефтяная промышленность России сосредоточена в </w:t>
      </w:r>
      <w:r w:rsidRPr="00A55F83">
        <w:rPr>
          <w:sz w:val="28"/>
          <w:szCs w:val="28"/>
        </w:rPr>
        <w:t>нефтегазоносных провинциях страны:</w:t>
      </w:r>
    </w:p>
    <w:p w:rsidR="009B6B38" w:rsidRPr="00A55F83" w:rsidRDefault="009B6B38" w:rsidP="00F756B9">
      <w:pPr>
        <w:pStyle w:val="a6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5F83">
        <w:rPr>
          <w:rFonts w:ascii="Times New Roman" w:hAnsi="Times New Roman" w:cs="Times New Roman"/>
          <w:sz w:val="28"/>
          <w:szCs w:val="28"/>
        </w:rPr>
        <w:t>Западносибирской с шельфом Карского моря (70% всей добычи),</w:t>
      </w:r>
    </w:p>
    <w:p w:rsidR="009B6B38" w:rsidRPr="00A55F83" w:rsidRDefault="009B6B38" w:rsidP="00F756B9">
      <w:pPr>
        <w:pStyle w:val="a6"/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5F83">
        <w:rPr>
          <w:rFonts w:ascii="Times New Roman" w:hAnsi="Times New Roman" w:cs="Times New Roman"/>
          <w:sz w:val="28"/>
          <w:szCs w:val="28"/>
        </w:rPr>
        <w:t>Волго-уральской (25%),</w:t>
      </w:r>
    </w:p>
    <w:p w:rsidR="009B6B38" w:rsidRPr="00A55F83" w:rsidRDefault="009B6B38" w:rsidP="00F756B9">
      <w:pPr>
        <w:numPr>
          <w:ilvl w:val="0"/>
          <w:numId w:val="2"/>
        </w:numPr>
        <w:shd w:val="clear" w:color="auto" w:fill="FFFFFF"/>
        <w:spacing w:line="360" w:lineRule="auto"/>
        <w:ind w:left="0" w:firstLine="284"/>
        <w:jc w:val="both"/>
        <w:textAlignment w:val="baseline"/>
        <w:rPr>
          <w:sz w:val="28"/>
          <w:szCs w:val="28"/>
        </w:rPr>
      </w:pPr>
      <w:proofErr w:type="spellStart"/>
      <w:r w:rsidRPr="00A55F83">
        <w:rPr>
          <w:sz w:val="28"/>
          <w:szCs w:val="28"/>
        </w:rPr>
        <w:t>Баренцово-печерской</w:t>
      </w:r>
      <w:proofErr w:type="spellEnd"/>
      <w:r w:rsidRPr="00A55F83">
        <w:rPr>
          <w:sz w:val="28"/>
          <w:szCs w:val="28"/>
        </w:rPr>
        <w:t xml:space="preserve"> — морской шельф (6%),</w:t>
      </w:r>
    </w:p>
    <w:p w:rsidR="009B6B38" w:rsidRPr="00A55F83" w:rsidRDefault="009B6B38" w:rsidP="00F756B9">
      <w:pPr>
        <w:numPr>
          <w:ilvl w:val="0"/>
          <w:numId w:val="2"/>
        </w:numPr>
        <w:shd w:val="clear" w:color="auto" w:fill="FFFFFF"/>
        <w:spacing w:line="360" w:lineRule="auto"/>
        <w:ind w:left="0" w:firstLine="284"/>
        <w:jc w:val="both"/>
        <w:textAlignment w:val="baseline"/>
        <w:rPr>
          <w:sz w:val="28"/>
          <w:szCs w:val="28"/>
        </w:rPr>
      </w:pPr>
      <w:r w:rsidRPr="00A55F83">
        <w:rPr>
          <w:sz w:val="28"/>
          <w:szCs w:val="28"/>
        </w:rPr>
        <w:t>Северокавказской и Дальневосточной.</w:t>
      </w:r>
    </w:p>
    <w:p w:rsidR="009B6B38" w:rsidRPr="00A55F83" w:rsidRDefault="009B6B38" w:rsidP="00F756B9">
      <w:pPr>
        <w:shd w:val="clear" w:color="auto" w:fill="FFFFFF"/>
        <w:spacing w:line="360" w:lineRule="auto"/>
        <w:ind w:firstLine="284"/>
        <w:jc w:val="both"/>
        <w:textAlignment w:val="baseline"/>
        <w:rPr>
          <w:sz w:val="28"/>
          <w:szCs w:val="28"/>
        </w:rPr>
      </w:pPr>
      <w:r w:rsidRPr="00A55F83">
        <w:rPr>
          <w:sz w:val="28"/>
          <w:szCs w:val="28"/>
        </w:rPr>
        <w:lastRenderedPageBreak/>
        <w:t>Перспективными районами добычи нефти являются шельфы северных морей: Охотского, Баренцева, Чукотского и Берингова. Правительством России на освоение нефтегазовых месторождений планируется в течение 20 лет потратить около 6 трлн. руб.</w:t>
      </w:r>
    </w:p>
    <w:p w:rsidR="009B6B38" w:rsidRPr="00A55F83" w:rsidRDefault="009B6B38" w:rsidP="00F756B9">
      <w:pPr>
        <w:shd w:val="clear" w:color="auto" w:fill="FFFFFF"/>
        <w:spacing w:line="360" w:lineRule="auto"/>
        <w:ind w:firstLine="284"/>
        <w:jc w:val="both"/>
        <w:textAlignment w:val="baseline"/>
        <w:rPr>
          <w:sz w:val="28"/>
          <w:szCs w:val="28"/>
        </w:rPr>
      </w:pPr>
      <w:r w:rsidRPr="00A55F83">
        <w:rPr>
          <w:sz w:val="28"/>
          <w:szCs w:val="28"/>
        </w:rPr>
        <w:t>Но</w:t>
      </w:r>
      <w:r w:rsidRPr="00F81D10">
        <w:rPr>
          <w:sz w:val="28"/>
          <w:szCs w:val="28"/>
        </w:rPr>
        <w:t> </w:t>
      </w:r>
      <w:r w:rsidRPr="00F81D10">
        <w:rPr>
          <w:bCs/>
          <w:sz w:val="28"/>
          <w:szCs w:val="28"/>
        </w:rPr>
        <w:t>нефтяная промышленность России</w:t>
      </w:r>
      <w:r w:rsidRPr="00F81D10">
        <w:rPr>
          <w:sz w:val="28"/>
          <w:szCs w:val="28"/>
        </w:rPr>
        <w:t> </w:t>
      </w:r>
      <w:r w:rsidRPr="00A55F83">
        <w:rPr>
          <w:sz w:val="28"/>
          <w:szCs w:val="28"/>
        </w:rPr>
        <w:t>состоит не только из подразделений, занимающихся разведкой и добычей углеводородов, но и включает в себя предприятия по производству топлива, выработке тепловой и электрической энергии, а также технические средства для транспортировки топлива и энергии. Эксперты утверждают, что в производстве энергоресурсов нефтяная промышленность занимает 39%, экспорт нефти составляет  около 40%  всех экспортируемых энергоресурсов.</w:t>
      </w:r>
    </w:p>
    <w:p w:rsidR="009B6B38" w:rsidRPr="00F81D10" w:rsidRDefault="009B6B38" w:rsidP="00F756B9">
      <w:pPr>
        <w:pStyle w:val="a7"/>
        <w:shd w:val="clear" w:color="auto" w:fill="FFFFFF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F81D10">
        <w:rPr>
          <w:sz w:val="28"/>
          <w:szCs w:val="28"/>
          <w:shd w:val="clear" w:color="auto" w:fill="FFFFFF"/>
        </w:rPr>
        <w:t>У природного газа низкая себестоимость, если сравнивать его с другими видами топлива – нефтью и углем. Поэтому газовая промышленность должна эффективно развиваться, что сейчас она и делает.</w:t>
      </w:r>
      <w:r w:rsidRPr="00F81D10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81D10">
        <w:rPr>
          <w:sz w:val="28"/>
          <w:szCs w:val="28"/>
        </w:rPr>
        <w:t xml:space="preserve">Лишь пять месторождений располагают половиной всех промышленных запасов газа России: </w:t>
      </w:r>
      <w:proofErr w:type="spellStart"/>
      <w:r w:rsidRPr="00F81D10">
        <w:rPr>
          <w:sz w:val="28"/>
          <w:szCs w:val="28"/>
        </w:rPr>
        <w:t>Уренгойское</w:t>
      </w:r>
      <w:proofErr w:type="spellEnd"/>
      <w:r w:rsidRPr="00F81D10">
        <w:rPr>
          <w:sz w:val="28"/>
          <w:szCs w:val="28"/>
        </w:rPr>
        <w:t xml:space="preserve">, </w:t>
      </w:r>
      <w:proofErr w:type="spellStart"/>
      <w:r w:rsidRPr="00F81D10">
        <w:rPr>
          <w:sz w:val="28"/>
          <w:szCs w:val="28"/>
        </w:rPr>
        <w:t>Ямбургское</w:t>
      </w:r>
      <w:proofErr w:type="spellEnd"/>
      <w:r w:rsidRPr="00F81D10">
        <w:rPr>
          <w:sz w:val="28"/>
          <w:szCs w:val="28"/>
        </w:rPr>
        <w:t>, Оренбургское, Заполярное и Медвежье. Сибирские запасы газа достигают около 14 трлн. м3. Уже в 1994 году Россия добывала 607.3 млрд. м3 газа, а к 2010 году добычу увелич</w:t>
      </w:r>
      <w:r>
        <w:rPr>
          <w:sz w:val="28"/>
          <w:szCs w:val="28"/>
        </w:rPr>
        <w:t>или до 665,5 млрд. м3, причем бо</w:t>
      </w:r>
      <w:r w:rsidRPr="00F81D10">
        <w:rPr>
          <w:sz w:val="28"/>
          <w:szCs w:val="28"/>
        </w:rPr>
        <w:t>льшую часть из них было добыто РАО «Газпром». Эта компания владеет месторождениями с запасами примерно 48 трлн.м3. Это самая крупная компания в мире по запасам и по добыче газа.</w:t>
      </w:r>
    </w:p>
    <w:p w:rsidR="009B6B38" w:rsidRPr="00F81D10" w:rsidRDefault="009B6B38" w:rsidP="00F756B9">
      <w:pPr>
        <w:pStyle w:val="a7"/>
        <w:shd w:val="clear" w:color="auto" w:fill="FFFFFF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F81D10">
        <w:rPr>
          <w:sz w:val="28"/>
          <w:szCs w:val="28"/>
        </w:rPr>
        <w:t>Российские экономисты считают, что Газпром — это единственная в России межнациональная компания, имеющая прочный выход на мировой рынок. Из газа компании Газпром приобретают около 40% электроэнергии в Российской Федерации.</w:t>
      </w:r>
    </w:p>
    <w:p w:rsidR="009B6B38" w:rsidRPr="00F81D10" w:rsidRDefault="009B6B38" w:rsidP="00F756B9">
      <w:pPr>
        <w:pStyle w:val="a7"/>
        <w:shd w:val="clear" w:color="auto" w:fill="FFFFFF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F81D10">
        <w:rPr>
          <w:rStyle w:val="a4"/>
          <w:b w:val="0"/>
          <w:sz w:val="28"/>
          <w:szCs w:val="28"/>
          <w:bdr w:val="none" w:sz="0" w:space="0" w:color="auto" w:frame="1"/>
        </w:rPr>
        <w:t>Газовая промышленность России</w:t>
      </w:r>
      <w:r w:rsidRPr="00F81D10">
        <w:rPr>
          <w:rStyle w:val="apple-converted-space"/>
          <w:sz w:val="28"/>
          <w:szCs w:val="28"/>
        </w:rPr>
        <w:t> </w:t>
      </w:r>
      <w:r w:rsidRPr="00F81D10">
        <w:rPr>
          <w:sz w:val="28"/>
          <w:szCs w:val="28"/>
        </w:rPr>
        <w:t>– это один из немногих секторов, куда лучше всего идут зарубежные инвестиции. Природный газ всегда был и остаётся важнейшим продуктом экспорта во внешней торговле России.</w:t>
      </w:r>
    </w:p>
    <w:p w:rsidR="009B6B38" w:rsidRPr="00F81D10" w:rsidRDefault="009B6B38" w:rsidP="00F756B9">
      <w:pPr>
        <w:pStyle w:val="a7"/>
        <w:shd w:val="clear" w:color="auto" w:fill="FFFFFF"/>
        <w:spacing w:before="0" w:beforeAutospacing="0" w:after="281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F81D10">
        <w:rPr>
          <w:sz w:val="28"/>
          <w:szCs w:val="28"/>
        </w:rPr>
        <w:t>Также газ в нашей стране добывают компании «</w:t>
      </w:r>
      <w:proofErr w:type="spellStart"/>
      <w:r w:rsidRPr="00F81D10">
        <w:rPr>
          <w:sz w:val="28"/>
          <w:szCs w:val="28"/>
        </w:rPr>
        <w:t>Лукойл</w:t>
      </w:r>
      <w:proofErr w:type="spellEnd"/>
      <w:r w:rsidRPr="00F81D10">
        <w:rPr>
          <w:sz w:val="28"/>
          <w:szCs w:val="28"/>
        </w:rPr>
        <w:t>», «Роснефть», «</w:t>
      </w:r>
      <w:proofErr w:type="spellStart"/>
      <w:r w:rsidRPr="00F81D10">
        <w:rPr>
          <w:sz w:val="28"/>
          <w:szCs w:val="28"/>
        </w:rPr>
        <w:t>Сургутнефтегаз</w:t>
      </w:r>
      <w:proofErr w:type="spellEnd"/>
      <w:r w:rsidRPr="00F81D10">
        <w:rPr>
          <w:sz w:val="28"/>
          <w:szCs w:val="28"/>
        </w:rPr>
        <w:t xml:space="preserve">». Но объем их добычи намного меньше Газпромовского. Но </w:t>
      </w:r>
      <w:r w:rsidRPr="00F81D10">
        <w:rPr>
          <w:sz w:val="28"/>
          <w:szCs w:val="28"/>
        </w:rPr>
        <w:lastRenderedPageBreak/>
        <w:t>только добычей природного газа не обойтись, ведь она включает в себя и добычу попутного газа, и производство горючих сланцев, а также хранение и перевозку газа. В настоящее время продолжается строительство крупнейших магистралей газопроводов.</w:t>
      </w:r>
    </w:p>
    <w:p w:rsidR="009B6B38" w:rsidRPr="00C64EBD" w:rsidRDefault="009B6B38" w:rsidP="00F756B9">
      <w:pPr>
        <w:pStyle w:val="a7"/>
        <w:shd w:val="clear" w:color="auto" w:fill="FFFFFF"/>
        <w:spacing w:before="0" w:beforeAutospacing="0" w:after="281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F81D10">
        <w:rPr>
          <w:sz w:val="28"/>
          <w:szCs w:val="28"/>
        </w:rPr>
        <w:t xml:space="preserve">Основными центрами переработки природного газа являются города, расположенные на Урале, Западной </w:t>
      </w:r>
      <w:proofErr w:type="gramStart"/>
      <w:r w:rsidRPr="00F81D10">
        <w:rPr>
          <w:sz w:val="28"/>
          <w:szCs w:val="28"/>
        </w:rPr>
        <w:t>Сибири</w:t>
      </w:r>
      <w:proofErr w:type="gramEnd"/>
      <w:r w:rsidRPr="00F81D10">
        <w:rPr>
          <w:sz w:val="28"/>
          <w:szCs w:val="28"/>
        </w:rPr>
        <w:t xml:space="preserve"> а также на Поволжье. В последнее время очень важным является приспособление к использованию газа и в качестве топлива. И все же, газовая промышленность России продолжает развиваться в лучшую сторону.</w:t>
      </w:r>
      <w:r w:rsidR="00C64EBD" w:rsidRPr="00C64EBD">
        <w:rPr>
          <w:sz w:val="28"/>
          <w:szCs w:val="28"/>
        </w:rPr>
        <w:t>[7]</w:t>
      </w:r>
    </w:p>
    <w:p w:rsidR="009D21F6" w:rsidRPr="00176058" w:rsidRDefault="009D21F6" w:rsidP="00176058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4" w:name="_Toc354600471"/>
      <w:r w:rsidRPr="00176058">
        <w:rPr>
          <w:rFonts w:ascii="Times New Roman" w:hAnsi="Times New Roman" w:cs="Times New Roman"/>
          <w:color w:val="auto"/>
        </w:rPr>
        <w:t>Электроэнергетика.</w:t>
      </w:r>
      <w:bookmarkEnd w:id="4"/>
    </w:p>
    <w:p w:rsidR="009D21F6" w:rsidRPr="000310F2" w:rsidRDefault="009D21F6" w:rsidP="009D21F6">
      <w:pPr>
        <w:spacing w:line="360" w:lineRule="auto"/>
        <w:ind w:firstLine="284"/>
        <w:jc w:val="both"/>
        <w:rPr>
          <w:sz w:val="28"/>
          <w:szCs w:val="28"/>
        </w:rPr>
      </w:pPr>
      <w:r w:rsidRPr="000310F2">
        <w:rPr>
          <w:sz w:val="28"/>
          <w:szCs w:val="28"/>
        </w:rPr>
        <w:t>Электроэнергетика – это одна из ведущих отраслей энергетики, в которую входит сбыт, передача и производство электроэнергии. Данная отрасль энергетики считается важной, так как у нее большие преимущества относительно других видов энергии, а именно: распределение между потребителями, ее легко транспортировать на большие расстояния и превращать в другую энергию (тепловую, механическую, световую, химическую и др.). Отличительная черта электрической энергии – это ее одновременность в генерации и потреблении энергии, так как по сетям электрический ток распространяется почти со скоростью света.</w:t>
      </w:r>
    </w:p>
    <w:p w:rsidR="00C6455E" w:rsidRDefault="009D21F6" w:rsidP="00C6455E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Генерация электроэнергии - э</w:t>
      </w:r>
      <w:r w:rsidRPr="000310F2">
        <w:rPr>
          <w:sz w:val="28"/>
          <w:szCs w:val="28"/>
        </w:rPr>
        <w:t xml:space="preserve">то процесс, при котором различные виды энергии преобразовываются в электрическую энергию. Это происходит на </w:t>
      </w:r>
      <w:r w:rsidRPr="00C6455E">
        <w:rPr>
          <w:sz w:val="28"/>
          <w:szCs w:val="28"/>
        </w:rPr>
        <w:t>электростанциях.</w:t>
      </w:r>
    </w:p>
    <w:p w:rsidR="00C6455E" w:rsidRPr="00C64EBD" w:rsidRDefault="00C6455E" w:rsidP="00C6455E">
      <w:pPr>
        <w:spacing w:line="360" w:lineRule="auto"/>
        <w:ind w:firstLine="284"/>
        <w:jc w:val="both"/>
        <w:rPr>
          <w:rStyle w:val="apple-converted-space"/>
          <w:sz w:val="28"/>
          <w:szCs w:val="28"/>
          <w:shd w:val="clear" w:color="auto" w:fill="FFFFFF"/>
          <w:lang w:val="en-US"/>
        </w:rPr>
      </w:pPr>
      <w:r w:rsidRPr="00C6455E">
        <w:rPr>
          <w:sz w:val="28"/>
          <w:szCs w:val="28"/>
          <w:shd w:val="clear" w:color="auto" w:fill="FFFFFF"/>
        </w:rPr>
        <w:t>Современный электроэнергетический комплекс России включает около 600 электростанций единичной мощностью свыше 5 МВт. Общая установленная мощность электростанций России составляет 218 145,8 МВт. Установленная мощность парка действующих электростанций по типам генерации имеет следующую структуру: тепловые электростанции 68,4%, гидравлические – 20,3%, атомные – около 11,1 %.</w:t>
      </w:r>
      <w:r w:rsidRPr="00C6455E">
        <w:rPr>
          <w:rStyle w:val="apple-converted-space"/>
          <w:sz w:val="28"/>
          <w:szCs w:val="28"/>
          <w:shd w:val="clear" w:color="auto" w:fill="FFFFFF"/>
        </w:rPr>
        <w:t> </w:t>
      </w:r>
      <w:r w:rsidR="00C64EBD">
        <w:rPr>
          <w:rStyle w:val="apple-converted-space"/>
          <w:sz w:val="28"/>
          <w:szCs w:val="28"/>
          <w:shd w:val="clear" w:color="auto" w:fill="FFFFFF"/>
          <w:lang w:val="en-US"/>
        </w:rPr>
        <w:t>[7]</w:t>
      </w:r>
    </w:p>
    <w:p w:rsidR="00493BC1" w:rsidRPr="00C6455E" w:rsidRDefault="00493BC1" w:rsidP="00C6455E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5" w:name="_Toc354600472"/>
      <w:r w:rsidRPr="00C6455E">
        <w:rPr>
          <w:rFonts w:ascii="Times New Roman" w:hAnsi="Times New Roman" w:cs="Times New Roman"/>
          <w:color w:val="auto"/>
        </w:rPr>
        <w:lastRenderedPageBreak/>
        <w:t>Производство электроэнергии на тепл</w:t>
      </w:r>
      <w:proofErr w:type="gramStart"/>
      <w:r w:rsidRPr="00C6455E">
        <w:rPr>
          <w:rFonts w:ascii="Times New Roman" w:hAnsi="Times New Roman" w:cs="Times New Roman"/>
          <w:color w:val="auto"/>
        </w:rPr>
        <w:t>о-</w:t>
      </w:r>
      <w:proofErr w:type="gramEnd"/>
      <w:r w:rsidRPr="00C6455E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C6455E">
        <w:rPr>
          <w:rFonts w:ascii="Times New Roman" w:hAnsi="Times New Roman" w:cs="Times New Roman"/>
          <w:color w:val="auto"/>
        </w:rPr>
        <w:t>гидро</w:t>
      </w:r>
      <w:proofErr w:type="spellEnd"/>
      <w:r w:rsidRPr="00C6455E">
        <w:rPr>
          <w:rFonts w:ascii="Times New Roman" w:hAnsi="Times New Roman" w:cs="Times New Roman"/>
          <w:color w:val="auto"/>
        </w:rPr>
        <w:t>-, и атомных электростанциях.</w:t>
      </w:r>
      <w:bookmarkEnd w:id="5"/>
      <w:r w:rsidRPr="00C6455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493BC1" w:rsidRPr="005F1DA1" w:rsidRDefault="00493BC1" w:rsidP="00493BC1">
      <w:pPr>
        <w:spacing w:line="360" w:lineRule="auto"/>
        <w:ind w:firstLine="284"/>
        <w:jc w:val="both"/>
        <w:rPr>
          <w:sz w:val="28"/>
          <w:szCs w:val="28"/>
        </w:rPr>
      </w:pPr>
      <w:r w:rsidRPr="005F1DA1">
        <w:rPr>
          <w:sz w:val="28"/>
          <w:szCs w:val="28"/>
        </w:rPr>
        <w:t>На данный период существуют несколько видов электростанции:</w:t>
      </w:r>
    </w:p>
    <w:p w:rsidR="00493BC1" w:rsidRPr="005F1DA1" w:rsidRDefault="00493BC1" w:rsidP="00493BC1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DA1">
        <w:rPr>
          <w:rFonts w:ascii="Times New Roman" w:hAnsi="Times New Roman" w:cs="Times New Roman"/>
          <w:sz w:val="28"/>
          <w:szCs w:val="28"/>
        </w:rPr>
        <w:t>Тепловая электроэнергетика.  Принцип таков –  энергия сгорания (тепловая) органических топлив превращается в электрическую энергию. В тепловую электроэнергетику входят тепловые электростанции – конденсационные и теплофикационные.</w:t>
      </w:r>
    </w:p>
    <w:p w:rsidR="00493BC1" w:rsidRPr="005F1DA1" w:rsidRDefault="00493BC1" w:rsidP="00493BC1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DA1">
        <w:rPr>
          <w:rFonts w:ascii="Times New Roman" w:hAnsi="Times New Roman" w:cs="Times New Roman"/>
          <w:sz w:val="28"/>
          <w:szCs w:val="28"/>
        </w:rPr>
        <w:t>Ядерная энергетика. В нее входят атомные электростанции. Принцип вырабатывания электроэнергии схож с вырабатыванием энергии на тепловых электростанциях. Отличие в то, что тепловая энергия получается при делении атомных ядер в реакторе, а не при сжигании топлива.</w:t>
      </w:r>
    </w:p>
    <w:p w:rsidR="00493BC1" w:rsidRPr="005F1DA1" w:rsidRDefault="00493BC1" w:rsidP="00493BC1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DA1">
        <w:rPr>
          <w:rFonts w:ascii="Times New Roman" w:hAnsi="Times New Roman" w:cs="Times New Roman"/>
          <w:sz w:val="28"/>
          <w:szCs w:val="28"/>
        </w:rPr>
        <w:t>Гидроэнергетика. К этому виду вырабатывания энергии относятся гидроэлектростанции. Здесь  энергия течения воды (кинетическая) преобразуется в электроэнергию. С помощью плотин создается искусственный перепад уровней поверхности на реках. Под действием силы тяжести, вода из верхнего бьефа переливается по специальным протокам в нижний отсек. В протоках находятся водяные турбины, их лопасти раскручивает водяной поток.</w:t>
      </w:r>
    </w:p>
    <w:p w:rsidR="00493BC1" w:rsidRPr="005F1DA1" w:rsidRDefault="00493BC1" w:rsidP="00493BC1">
      <w:pPr>
        <w:spacing w:line="360" w:lineRule="auto"/>
        <w:ind w:firstLine="284"/>
        <w:jc w:val="both"/>
        <w:rPr>
          <w:sz w:val="28"/>
          <w:szCs w:val="28"/>
        </w:rPr>
      </w:pPr>
      <w:r w:rsidRPr="005F1DA1">
        <w:rPr>
          <w:sz w:val="28"/>
          <w:szCs w:val="28"/>
        </w:rPr>
        <w:t>Морские течения на много мощнее течений рек всего мира, поэтому в данное время идет работа над созданием морских гидроэлектростанций.</w:t>
      </w:r>
    </w:p>
    <w:p w:rsidR="00493BC1" w:rsidRPr="005F1DA1" w:rsidRDefault="00493BC1" w:rsidP="00493BC1">
      <w:pPr>
        <w:spacing w:line="360" w:lineRule="auto"/>
        <w:ind w:firstLine="284"/>
        <w:jc w:val="both"/>
        <w:rPr>
          <w:sz w:val="28"/>
          <w:szCs w:val="28"/>
        </w:rPr>
      </w:pPr>
      <w:r w:rsidRPr="005F1DA1">
        <w:rPr>
          <w:sz w:val="28"/>
          <w:szCs w:val="28"/>
        </w:rPr>
        <w:t>Также существует Альтернативная энергетика. Сюда относятся типы генерации электроэнергии, которые имеют ряд достоинств, по отношению  к  традиционным, но по некоторым причинам они не получили достаточного распространения. Основные виды альтернативной энергетики:</w:t>
      </w:r>
    </w:p>
    <w:p w:rsidR="00493BC1" w:rsidRPr="005F1DA1" w:rsidRDefault="00493BC1" w:rsidP="00493BC1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DA1">
        <w:rPr>
          <w:rFonts w:ascii="Times New Roman" w:hAnsi="Times New Roman" w:cs="Times New Roman"/>
          <w:sz w:val="28"/>
          <w:szCs w:val="28"/>
        </w:rPr>
        <w:t>Ветроэнергетика – чтобы получить электроэнергию, используют кинетическую энергию ветра.</w:t>
      </w:r>
    </w:p>
    <w:p w:rsidR="00493BC1" w:rsidRPr="005F1DA1" w:rsidRDefault="00493BC1" w:rsidP="00493BC1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DA1">
        <w:rPr>
          <w:rFonts w:ascii="Times New Roman" w:hAnsi="Times New Roman" w:cs="Times New Roman"/>
          <w:sz w:val="28"/>
          <w:szCs w:val="28"/>
        </w:rPr>
        <w:t>Гелиоэнергетика – электрическую энергию получают из энергии солнечных лучей.</w:t>
      </w:r>
    </w:p>
    <w:p w:rsidR="00493BC1" w:rsidRPr="005F1DA1" w:rsidRDefault="00493BC1" w:rsidP="00493BC1">
      <w:pPr>
        <w:spacing w:line="360" w:lineRule="auto"/>
        <w:ind w:firstLine="284"/>
        <w:jc w:val="both"/>
        <w:rPr>
          <w:sz w:val="28"/>
          <w:szCs w:val="28"/>
        </w:rPr>
      </w:pPr>
      <w:r w:rsidRPr="005F1DA1">
        <w:rPr>
          <w:sz w:val="28"/>
          <w:szCs w:val="28"/>
        </w:rPr>
        <w:t>Недостаток этих видов альтернативной энергии в том, что они маломощные, а генераторы дорогие.</w:t>
      </w:r>
    </w:p>
    <w:p w:rsidR="00493BC1" w:rsidRPr="00C64EBD" w:rsidRDefault="00493BC1" w:rsidP="00493BC1">
      <w:pPr>
        <w:spacing w:line="360" w:lineRule="auto"/>
        <w:ind w:firstLine="284"/>
        <w:jc w:val="both"/>
        <w:rPr>
          <w:sz w:val="28"/>
          <w:szCs w:val="28"/>
        </w:rPr>
      </w:pPr>
      <w:r w:rsidRPr="005F1DA1">
        <w:rPr>
          <w:sz w:val="28"/>
          <w:szCs w:val="28"/>
        </w:rPr>
        <w:lastRenderedPageBreak/>
        <w:t>Передача электроэнергии от электростанций к потребителям выполняется с помощью электрических сетей.  Если смотреть с технической стороны, то электрическая сеть – это совокупность трансформаторов, которые расположены на подстанциях и линий электропередач.</w:t>
      </w:r>
      <w:r w:rsidR="00C64EBD" w:rsidRPr="00C64EBD">
        <w:rPr>
          <w:sz w:val="28"/>
          <w:szCs w:val="28"/>
        </w:rPr>
        <w:t>[7]</w:t>
      </w:r>
    </w:p>
    <w:p w:rsidR="00493BC1" w:rsidRPr="00493BC1" w:rsidRDefault="00493BC1" w:rsidP="00493BC1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6" w:name="_Toc354600473"/>
      <w:r w:rsidRPr="00493BC1">
        <w:rPr>
          <w:rFonts w:ascii="Times New Roman" w:hAnsi="Times New Roman" w:cs="Times New Roman"/>
          <w:color w:val="auto"/>
        </w:rPr>
        <w:t>Наиболее крупные ТЭС, ГЭС и АЭС, их месторождение и основные характеристики.</w:t>
      </w:r>
      <w:bookmarkEnd w:id="6"/>
    </w:p>
    <w:p w:rsidR="00C6455E" w:rsidRDefault="00493BC1" w:rsidP="00C6455E">
      <w:pPr>
        <w:spacing w:line="360" w:lineRule="auto"/>
        <w:ind w:firstLine="284"/>
        <w:jc w:val="both"/>
        <w:rPr>
          <w:sz w:val="28"/>
          <w:szCs w:val="28"/>
        </w:rPr>
      </w:pPr>
      <w:r w:rsidRPr="00C6455E">
        <w:rPr>
          <w:sz w:val="28"/>
          <w:szCs w:val="28"/>
        </w:rPr>
        <w:t xml:space="preserve">Самой большой ТЭС на территории России является крупнейшая на Евразийском континенте </w:t>
      </w:r>
      <w:proofErr w:type="spellStart"/>
      <w:r w:rsidRPr="00C6455E">
        <w:rPr>
          <w:sz w:val="28"/>
          <w:szCs w:val="28"/>
        </w:rPr>
        <w:t>Сургутская</w:t>
      </w:r>
      <w:proofErr w:type="spellEnd"/>
      <w:r w:rsidRPr="00C6455E">
        <w:rPr>
          <w:sz w:val="28"/>
          <w:szCs w:val="28"/>
        </w:rPr>
        <w:t xml:space="preserve"> ГРЭС-2 (5600 МВт), работающая на природном газе (ГРЭС - аббревиатура, сохранившаяся с советских времен, означает государственную районную электростанцию). </w:t>
      </w:r>
    </w:p>
    <w:p w:rsidR="0040154D" w:rsidRPr="00C64EBD" w:rsidRDefault="00493BC1" w:rsidP="00C6455E">
      <w:pPr>
        <w:spacing w:line="360" w:lineRule="auto"/>
        <w:ind w:firstLine="284"/>
        <w:jc w:val="both"/>
        <w:rPr>
          <w:sz w:val="28"/>
          <w:szCs w:val="28"/>
          <w:lang w:val="en-US"/>
        </w:rPr>
      </w:pPr>
      <w:r w:rsidRPr="00C6455E">
        <w:rPr>
          <w:sz w:val="28"/>
          <w:szCs w:val="28"/>
        </w:rPr>
        <w:t xml:space="preserve">Из электростанций, работающих на угле, наибольшая установленная мощность у </w:t>
      </w:r>
      <w:proofErr w:type="spellStart"/>
      <w:r w:rsidRPr="00C6455E">
        <w:rPr>
          <w:sz w:val="28"/>
          <w:szCs w:val="28"/>
        </w:rPr>
        <w:t>Рефтинской</w:t>
      </w:r>
      <w:proofErr w:type="spellEnd"/>
      <w:r w:rsidRPr="00C6455E">
        <w:rPr>
          <w:sz w:val="28"/>
          <w:szCs w:val="28"/>
        </w:rPr>
        <w:t xml:space="preserve"> ГРЭС (3800 МВт). К крупнейшим российским ТЭС относятся также </w:t>
      </w:r>
      <w:proofErr w:type="spellStart"/>
      <w:r w:rsidRPr="00C6455E">
        <w:rPr>
          <w:sz w:val="28"/>
          <w:szCs w:val="28"/>
        </w:rPr>
        <w:t>Сургутская</w:t>
      </w:r>
      <w:proofErr w:type="spellEnd"/>
      <w:r w:rsidRPr="00C6455E">
        <w:rPr>
          <w:sz w:val="28"/>
          <w:szCs w:val="28"/>
        </w:rPr>
        <w:t xml:space="preserve"> ГРЭС-1 и Костромская ГРЭС, мощностью свыше 3 тыс. МВт каждая. </w:t>
      </w:r>
      <w:r w:rsidRPr="00C6455E">
        <w:rPr>
          <w:sz w:val="28"/>
          <w:szCs w:val="28"/>
        </w:rPr>
        <w:br/>
        <w:t>В процессе реформы отрасли крупнейшие тепловые электростанции России были объединены в оптовые генерирующие компании (ОГК) и территориальные генерирующие компании (ТГК). </w:t>
      </w:r>
      <w:r w:rsidR="00C64EBD">
        <w:rPr>
          <w:sz w:val="28"/>
          <w:szCs w:val="28"/>
          <w:lang w:val="en-US"/>
        </w:rPr>
        <w:t>[5]</w:t>
      </w:r>
    </w:p>
    <w:p w:rsidR="00C6455E" w:rsidRDefault="00C6455E" w:rsidP="00C6455E">
      <w:pPr>
        <w:spacing w:line="360" w:lineRule="auto"/>
        <w:ind w:firstLine="284"/>
        <w:jc w:val="both"/>
        <w:rPr>
          <w:sz w:val="28"/>
          <w:szCs w:val="28"/>
        </w:rPr>
      </w:pPr>
    </w:p>
    <w:p w:rsidR="00C6455E" w:rsidRDefault="00C6455E" w:rsidP="00C6455E">
      <w:pPr>
        <w:spacing w:line="360" w:lineRule="auto"/>
        <w:ind w:firstLine="284"/>
        <w:jc w:val="both"/>
        <w:rPr>
          <w:sz w:val="28"/>
          <w:szCs w:val="28"/>
        </w:rPr>
      </w:pPr>
      <w:r w:rsidRPr="00C6455E">
        <w:rPr>
          <w:sz w:val="28"/>
          <w:szCs w:val="28"/>
        </w:rPr>
        <w:t xml:space="preserve">В настоящее время на территории России работают 102 гидроэлектростанции мощностью свыше 100 МВт. Общая установленная мощность гидроагрегатов на ГЭС в России составляет примерно 46 000 МВт (5 место в мире). В 2011 году российскими гидроэлектростанциями выработано 153,3 </w:t>
      </w:r>
      <w:proofErr w:type="spellStart"/>
      <w:proofErr w:type="gramStart"/>
      <w:r w:rsidRPr="00C6455E">
        <w:rPr>
          <w:sz w:val="28"/>
          <w:szCs w:val="28"/>
        </w:rPr>
        <w:t>млрд</w:t>
      </w:r>
      <w:proofErr w:type="spellEnd"/>
      <w:proofErr w:type="gramEnd"/>
      <w:r w:rsidRPr="00C6455E">
        <w:rPr>
          <w:sz w:val="28"/>
          <w:szCs w:val="28"/>
        </w:rPr>
        <w:t xml:space="preserve"> кВт/ч электроэнергии. В общем объеме производства электроэнергии в России доля ГЭС в 2011 году составила 15,2%. </w:t>
      </w:r>
    </w:p>
    <w:p w:rsidR="00C6455E" w:rsidRDefault="00C6455E" w:rsidP="00C6455E">
      <w:pPr>
        <w:spacing w:line="360" w:lineRule="auto"/>
        <w:ind w:firstLine="284"/>
        <w:jc w:val="both"/>
        <w:rPr>
          <w:sz w:val="28"/>
          <w:szCs w:val="28"/>
        </w:rPr>
      </w:pPr>
      <w:r w:rsidRPr="00C6455E">
        <w:rPr>
          <w:sz w:val="28"/>
          <w:szCs w:val="28"/>
        </w:rPr>
        <w:t xml:space="preserve">В ходе реформы электроэнергетики была создана федеральная </w:t>
      </w:r>
      <w:proofErr w:type="spellStart"/>
      <w:r w:rsidRPr="00C6455E">
        <w:rPr>
          <w:sz w:val="28"/>
          <w:szCs w:val="28"/>
        </w:rPr>
        <w:t>гидрогенерирующая</w:t>
      </w:r>
      <w:proofErr w:type="spellEnd"/>
      <w:r w:rsidRPr="00C6455E">
        <w:rPr>
          <w:sz w:val="28"/>
          <w:szCs w:val="28"/>
        </w:rPr>
        <w:t xml:space="preserve"> компания ОАО «</w:t>
      </w:r>
      <w:proofErr w:type="spellStart"/>
      <w:r w:rsidRPr="00C6455E">
        <w:rPr>
          <w:sz w:val="28"/>
          <w:szCs w:val="28"/>
        </w:rPr>
        <w:t>ГидроОГК</w:t>
      </w:r>
      <w:proofErr w:type="spellEnd"/>
      <w:r w:rsidRPr="00C6455E">
        <w:rPr>
          <w:sz w:val="28"/>
          <w:szCs w:val="28"/>
        </w:rPr>
        <w:t>» (текущее название - ОАО «</w:t>
      </w:r>
      <w:proofErr w:type="spellStart"/>
      <w:r w:rsidRPr="00C6455E">
        <w:rPr>
          <w:sz w:val="28"/>
          <w:szCs w:val="28"/>
        </w:rPr>
        <w:t>РусГидро</w:t>
      </w:r>
      <w:proofErr w:type="spellEnd"/>
      <w:r w:rsidRPr="00C6455E">
        <w:rPr>
          <w:sz w:val="28"/>
          <w:szCs w:val="28"/>
        </w:rPr>
        <w:t xml:space="preserve">»), которая объединила основную часть гидроэнергетических активов страны. </w:t>
      </w:r>
      <w:proofErr w:type="gramStart"/>
      <w:r w:rsidRPr="00C6455E">
        <w:rPr>
          <w:sz w:val="28"/>
          <w:szCs w:val="28"/>
        </w:rPr>
        <w:t xml:space="preserve">Сегодня компания управляет 68 объектами возобновляемой энергетики, в том числе 9 станциями Волжско-Камского каскада общей установленной мощностью более 10 166,7 МВт, первенцем большой гидроэнергетики на Дальнем </w:t>
      </w:r>
      <w:r w:rsidRPr="00C6455E">
        <w:rPr>
          <w:sz w:val="28"/>
          <w:szCs w:val="28"/>
        </w:rPr>
        <w:lastRenderedPageBreak/>
        <w:t xml:space="preserve">Востоке - </w:t>
      </w:r>
      <w:proofErr w:type="spellStart"/>
      <w:r w:rsidRPr="00C6455E">
        <w:rPr>
          <w:sz w:val="28"/>
          <w:szCs w:val="28"/>
        </w:rPr>
        <w:t>Зейской</w:t>
      </w:r>
      <w:proofErr w:type="spellEnd"/>
      <w:r w:rsidRPr="00C6455E">
        <w:rPr>
          <w:sz w:val="28"/>
          <w:szCs w:val="28"/>
        </w:rPr>
        <w:t xml:space="preserve"> ГЭС (1 330 МВт), </w:t>
      </w:r>
      <w:proofErr w:type="spellStart"/>
      <w:r w:rsidRPr="00C6455E">
        <w:rPr>
          <w:sz w:val="28"/>
          <w:szCs w:val="28"/>
        </w:rPr>
        <w:t>Бурейской</w:t>
      </w:r>
      <w:proofErr w:type="spellEnd"/>
      <w:r w:rsidRPr="00C6455E">
        <w:rPr>
          <w:sz w:val="28"/>
          <w:szCs w:val="28"/>
        </w:rPr>
        <w:t xml:space="preserve"> ГЭС (2 010 МВт), Новосибирской ГЭС (455 МВт) и несколькими десятками гидростанций на Северном Кавказе, в том числе </w:t>
      </w:r>
      <w:proofErr w:type="spellStart"/>
      <w:r w:rsidRPr="00C6455E">
        <w:rPr>
          <w:sz w:val="28"/>
          <w:szCs w:val="28"/>
        </w:rPr>
        <w:t>Кашхатау</w:t>
      </w:r>
      <w:proofErr w:type="spellEnd"/>
      <w:r w:rsidRPr="00C6455E">
        <w:rPr>
          <w:sz w:val="28"/>
          <w:szCs w:val="28"/>
        </w:rPr>
        <w:t xml:space="preserve"> ГЭС (65,1 МВт), введенной в эксплуатацию в Кабардино-Балкарской</w:t>
      </w:r>
      <w:proofErr w:type="gramEnd"/>
      <w:r w:rsidRPr="00C6455E">
        <w:rPr>
          <w:sz w:val="28"/>
          <w:szCs w:val="28"/>
        </w:rPr>
        <w:t xml:space="preserve"> Республике в конце 2010 года. Также в состав </w:t>
      </w:r>
      <w:proofErr w:type="spellStart"/>
      <w:r w:rsidRPr="00C6455E">
        <w:rPr>
          <w:sz w:val="28"/>
          <w:szCs w:val="28"/>
        </w:rPr>
        <w:t>РусГидро</w:t>
      </w:r>
      <w:proofErr w:type="spellEnd"/>
      <w:r w:rsidRPr="00C6455E">
        <w:rPr>
          <w:sz w:val="28"/>
          <w:szCs w:val="28"/>
        </w:rPr>
        <w:t xml:space="preserve"> входят геотермальные станции на Камчатке и высокоманевренные мощности </w:t>
      </w:r>
      <w:proofErr w:type="spellStart"/>
      <w:r w:rsidRPr="00C6455E">
        <w:rPr>
          <w:sz w:val="28"/>
          <w:szCs w:val="28"/>
        </w:rPr>
        <w:t>Загорской</w:t>
      </w:r>
      <w:proofErr w:type="spellEnd"/>
      <w:r w:rsidRPr="00C6455E">
        <w:rPr>
          <w:sz w:val="28"/>
          <w:szCs w:val="28"/>
        </w:rPr>
        <w:t xml:space="preserve"> гидроаккумулирующей электростанции (ГАЭС) в Московской области, используемые для выравнивания суточной неравномерности графика электрической нагрузки в ОЭС Центра. </w:t>
      </w:r>
    </w:p>
    <w:p w:rsidR="00C6455E" w:rsidRDefault="00C6455E" w:rsidP="00C6455E">
      <w:pPr>
        <w:spacing w:line="360" w:lineRule="auto"/>
        <w:ind w:firstLine="284"/>
        <w:jc w:val="both"/>
        <w:rPr>
          <w:sz w:val="28"/>
          <w:szCs w:val="28"/>
        </w:rPr>
      </w:pPr>
      <w:r w:rsidRPr="00C6455E">
        <w:rPr>
          <w:sz w:val="28"/>
          <w:szCs w:val="28"/>
        </w:rPr>
        <w:t xml:space="preserve">До недавнего времени крупнейшей российской гидроэлектростанцией считалась Саяно-Шушенская ГЭС им. П. С. </w:t>
      </w:r>
      <w:proofErr w:type="spellStart"/>
      <w:r w:rsidRPr="00C6455E">
        <w:rPr>
          <w:sz w:val="28"/>
          <w:szCs w:val="28"/>
        </w:rPr>
        <w:t>Непорожнего</w:t>
      </w:r>
      <w:proofErr w:type="spellEnd"/>
      <w:r w:rsidRPr="00C6455E">
        <w:rPr>
          <w:sz w:val="28"/>
          <w:szCs w:val="28"/>
        </w:rPr>
        <w:t xml:space="preserve"> мощностью 6721 МВт (Хакасия). Однако после трагической аварии 17 августа 2009 года ее мощности частично выбыли из строя. В настоящее время полным ходом ведутся восстановительные работы, которые предполагается завершить полностью к 2014 году. 24 февраля 2010 года состоялось торжественное включение в сеть под нагрузку гидроагрегата № 6 мощностью 640 МВт, в декабре 2011 г. был введен в работу гидроагрегат № 1. На сегодняшний день в работе находятся </w:t>
      </w:r>
      <w:proofErr w:type="gramStart"/>
      <w:r w:rsidRPr="00C6455E">
        <w:rPr>
          <w:sz w:val="28"/>
          <w:szCs w:val="28"/>
        </w:rPr>
        <w:t>ГА</w:t>
      </w:r>
      <w:proofErr w:type="gramEnd"/>
      <w:r w:rsidRPr="00C6455E">
        <w:rPr>
          <w:sz w:val="28"/>
          <w:szCs w:val="28"/>
        </w:rPr>
        <w:t xml:space="preserve"> №1, 3, 4, 5 с суммарной мощностью 2560 МВт. </w:t>
      </w:r>
    </w:p>
    <w:p w:rsidR="00C6455E" w:rsidRDefault="00C6455E" w:rsidP="00C6455E">
      <w:pPr>
        <w:spacing w:line="360" w:lineRule="auto"/>
        <w:ind w:firstLine="284"/>
        <w:jc w:val="both"/>
        <w:rPr>
          <w:sz w:val="28"/>
          <w:szCs w:val="28"/>
        </w:rPr>
      </w:pPr>
      <w:r w:rsidRPr="00C6455E">
        <w:rPr>
          <w:sz w:val="28"/>
          <w:szCs w:val="28"/>
        </w:rPr>
        <w:t>Вторая по установленной мощности гидроэлектростанция России – Красноярская ГЭС. </w:t>
      </w:r>
    </w:p>
    <w:p w:rsidR="00C6455E" w:rsidRPr="00C6455E" w:rsidRDefault="00C6455E" w:rsidP="00C6455E">
      <w:pPr>
        <w:spacing w:line="360" w:lineRule="auto"/>
        <w:ind w:firstLine="284"/>
        <w:jc w:val="both"/>
        <w:rPr>
          <w:sz w:val="28"/>
          <w:szCs w:val="28"/>
        </w:rPr>
      </w:pPr>
      <w:r w:rsidRPr="00C6455E">
        <w:rPr>
          <w:sz w:val="28"/>
          <w:szCs w:val="28"/>
        </w:rPr>
        <w:t xml:space="preserve">Перспективное развитие гидроэнергетики России связывают с освоением потенциала рек Северного Кавказа (строятся </w:t>
      </w:r>
      <w:proofErr w:type="spellStart"/>
      <w:r w:rsidRPr="00C6455E">
        <w:rPr>
          <w:sz w:val="28"/>
          <w:szCs w:val="28"/>
        </w:rPr>
        <w:t>Зарамагские</w:t>
      </w:r>
      <w:proofErr w:type="spellEnd"/>
      <w:r w:rsidRPr="00C6455E">
        <w:rPr>
          <w:sz w:val="28"/>
          <w:szCs w:val="28"/>
        </w:rPr>
        <w:t xml:space="preserve">, </w:t>
      </w:r>
      <w:proofErr w:type="spellStart"/>
      <w:r w:rsidRPr="00C6455E">
        <w:rPr>
          <w:sz w:val="28"/>
          <w:szCs w:val="28"/>
        </w:rPr>
        <w:t>Кашхатау</w:t>
      </w:r>
      <w:proofErr w:type="spellEnd"/>
      <w:r w:rsidRPr="00C6455E">
        <w:rPr>
          <w:sz w:val="28"/>
          <w:szCs w:val="28"/>
        </w:rPr>
        <w:t xml:space="preserve">, </w:t>
      </w:r>
      <w:proofErr w:type="spellStart"/>
      <w:r w:rsidRPr="00C6455E">
        <w:rPr>
          <w:sz w:val="28"/>
          <w:szCs w:val="28"/>
        </w:rPr>
        <w:t>Гоцатлинская</w:t>
      </w:r>
      <w:proofErr w:type="spellEnd"/>
      <w:r w:rsidRPr="00C6455E">
        <w:rPr>
          <w:sz w:val="28"/>
          <w:szCs w:val="28"/>
        </w:rPr>
        <w:t xml:space="preserve"> ГЭС, Зеленчукская ГЭС-ГАЭС; </w:t>
      </w:r>
      <w:proofErr w:type="gramStart"/>
      <w:r w:rsidRPr="00C6455E">
        <w:rPr>
          <w:sz w:val="28"/>
          <w:szCs w:val="28"/>
        </w:rPr>
        <w:t xml:space="preserve">в планах - вторая очередь </w:t>
      </w:r>
      <w:proofErr w:type="spellStart"/>
      <w:r w:rsidRPr="00C6455E">
        <w:rPr>
          <w:sz w:val="28"/>
          <w:szCs w:val="28"/>
        </w:rPr>
        <w:t>Ирганайской</w:t>
      </w:r>
      <w:proofErr w:type="spellEnd"/>
      <w:r w:rsidRPr="00C6455E">
        <w:rPr>
          <w:sz w:val="28"/>
          <w:szCs w:val="28"/>
        </w:rPr>
        <w:t xml:space="preserve"> ГЭС, </w:t>
      </w:r>
      <w:proofErr w:type="spellStart"/>
      <w:r w:rsidRPr="00C6455E">
        <w:rPr>
          <w:sz w:val="28"/>
          <w:szCs w:val="28"/>
        </w:rPr>
        <w:t>Агвалинская</w:t>
      </w:r>
      <w:proofErr w:type="spellEnd"/>
      <w:r w:rsidRPr="00C6455E">
        <w:rPr>
          <w:sz w:val="28"/>
          <w:szCs w:val="28"/>
        </w:rPr>
        <w:t xml:space="preserve"> ГЭС, развитие Кубанского каскада и Сочинских ГЭС, а также развитие малой гидроэнергетики в Северной Осетии и Дагестане), Сибири (достройка </w:t>
      </w:r>
      <w:proofErr w:type="spellStart"/>
      <w:r w:rsidRPr="00C6455E">
        <w:rPr>
          <w:sz w:val="28"/>
          <w:szCs w:val="28"/>
        </w:rPr>
        <w:t>Богучанской</w:t>
      </w:r>
      <w:proofErr w:type="spellEnd"/>
      <w:r w:rsidRPr="00C6455E">
        <w:rPr>
          <w:sz w:val="28"/>
          <w:szCs w:val="28"/>
        </w:rPr>
        <w:t xml:space="preserve">, Вилюйской-III и </w:t>
      </w:r>
      <w:proofErr w:type="spellStart"/>
      <w:r w:rsidRPr="00C6455E">
        <w:rPr>
          <w:sz w:val="28"/>
          <w:szCs w:val="28"/>
        </w:rPr>
        <w:t>Усть-Среднеканской</w:t>
      </w:r>
      <w:proofErr w:type="spellEnd"/>
      <w:r w:rsidRPr="00C6455E">
        <w:rPr>
          <w:sz w:val="28"/>
          <w:szCs w:val="28"/>
        </w:rPr>
        <w:t xml:space="preserve"> ГЭС, проектирование Южно-Якутского ГЭК и Эвенкийской ГЭС), дальнейшим развитием гидроэнергетического комплекса в центре и на севере Европейской части России, в Приволжье, строительством выравнивающих мощностей в основных потребляющих регионах (в частности</w:t>
      </w:r>
      <w:proofErr w:type="gramEnd"/>
      <w:r w:rsidRPr="00C6455E">
        <w:rPr>
          <w:sz w:val="28"/>
          <w:szCs w:val="28"/>
        </w:rPr>
        <w:t xml:space="preserve"> – строительство </w:t>
      </w:r>
      <w:proofErr w:type="gramStart"/>
      <w:r w:rsidRPr="00C6455E">
        <w:rPr>
          <w:sz w:val="28"/>
          <w:szCs w:val="28"/>
        </w:rPr>
        <w:t>Ленинградской</w:t>
      </w:r>
      <w:proofErr w:type="gramEnd"/>
      <w:r w:rsidRPr="00C6455E">
        <w:rPr>
          <w:sz w:val="28"/>
          <w:szCs w:val="28"/>
        </w:rPr>
        <w:t xml:space="preserve"> и </w:t>
      </w:r>
      <w:proofErr w:type="spellStart"/>
      <w:r w:rsidRPr="00C6455E">
        <w:rPr>
          <w:sz w:val="28"/>
          <w:szCs w:val="28"/>
        </w:rPr>
        <w:t>Загорской</w:t>
      </w:r>
      <w:proofErr w:type="spellEnd"/>
      <w:r w:rsidRPr="00C6455E">
        <w:rPr>
          <w:sz w:val="28"/>
          <w:szCs w:val="28"/>
        </w:rPr>
        <w:t xml:space="preserve"> ГАЭС-2). </w:t>
      </w:r>
    </w:p>
    <w:p w:rsidR="00C6455E" w:rsidRDefault="00C6455E" w:rsidP="00C6455E">
      <w:pPr>
        <w:spacing w:line="360" w:lineRule="auto"/>
        <w:ind w:firstLine="284"/>
        <w:jc w:val="both"/>
        <w:rPr>
          <w:sz w:val="28"/>
          <w:szCs w:val="28"/>
        </w:rPr>
      </w:pPr>
    </w:p>
    <w:p w:rsidR="00C6455E" w:rsidRPr="00C64EBD" w:rsidRDefault="00C6455E" w:rsidP="00C6455E">
      <w:pPr>
        <w:spacing w:line="360" w:lineRule="auto"/>
        <w:ind w:firstLine="284"/>
        <w:jc w:val="both"/>
        <w:rPr>
          <w:sz w:val="28"/>
          <w:szCs w:val="28"/>
          <w:lang w:val="en-US"/>
        </w:rPr>
      </w:pPr>
      <w:r w:rsidRPr="00C6455E">
        <w:rPr>
          <w:sz w:val="28"/>
          <w:szCs w:val="28"/>
        </w:rPr>
        <w:t>Оператор российских АЭС – ОАО «Концерн «</w:t>
      </w:r>
      <w:proofErr w:type="spellStart"/>
      <w:r w:rsidRPr="00C6455E">
        <w:rPr>
          <w:sz w:val="28"/>
          <w:szCs w:val="28"/>
        </w:rPr>
        <w:t>Росэнергоатом</w:t>
      </w:r>
      <w:proofErr w:type="spellEnd"/>
      <w:r w:rsidRPr="00C6455E">
        <w:rPr>
          <w:sz w:val="28"/>
          <w:szCs w:val="28"/>
        </w:rPr>
        <w:t xml:space="preserve">» – является второй в Европе энергетической компанией по объему атомной генерации. АЭС России вносят заметный вклад в борьбу с глобальным потеплением. Благодаря их работе ежегодно предотвращается выброс в атмосферу 210 </w:t>
      </w:r>
      <w:proofErr w:type="spellStart"/>
      <w:proofErr w:type="gramStart"/>
      <w:r w:rsidRPr="00C6455E">
        <w:rPr>
          <w:sz w:val="28"/>
          <w:szCs w:val="28"/>
        </w:rPr>
        <w:t>млн</w:t>
      </w:r>
      <w:proofErr w:type="spellEnd"/>
      <w:proofErr w:type="gramEnd"/>
      <w:r w:rsidRPr="00C6455E">
        <w:rPr>
          <w:sz w:val="28"/>
          <w:szCs w:val="28"/>
        </w:rPr>
        <w:t xml:space="preserve"> тонн углекислого газа. Приоритетом эксплуатац</w:t>
      </w:r>
      <w:proofErr w:type="gramStart"/>
      <w:r w:rsidRPr="00C6455E">
        <w:rPr>
          <w:sz w:val="28"/>
          <w:szCs w:val="28"/>
        </w:rPr>
        <w:t>ии АЭ</w:t>
      </w:r>
      <w:proofErr w:type="gramEnd"/>
      <w:r w:rsidRPr="00C6455E">
        <w:rPr>
          <w:sz w:val="28"/>
          <w:szCs w:val="28"/>
        </w:rPr>
        <w:t>С является безопасность. С 2004 года на российских АЭС не зафиксировано ни одного серьезного нарушения безопасности, классифицируемых по международной шкале ИНЕС выше нулевого (минимального) уровня. Важной задачей в сфере эксплуатации российских АЭС является повышение коэффициента использования установленной мощности (КИУМ) уже работающих станций. Планируется, что в результате выполнения программы повышения КИУМ ОАО «Концерн «</w:t>
      </w:r>
      <w:proofErr w:type="spellStart"/>
      <w:r w:rsidRPr="00C6455E">
        <w:rPr>
          <w:sz w:val="28"/>
          <w:szCs w:val="28"/>
        </w:rPr>
        <w:t>Росэнергоатом</w:t>
      </w:r>
      <w:proofErr w:type="spellEnd"/>
      <w:r w:rsidRPr="00C6455E">
        <w:rPr>
          <w:sz w:val="28"/>
          <w:szCs w:val="28"/>
        </w:rPr>
        <w:t>», рассчитанной до 2015 года, будет получен эффект, равноценный вводу в эксплуатацию четырех новых атомных энергоблоков (эквивалент 4,5 ГВт установленной мощности). </w:t>
      </w:r>
      <w:r w:rsidR="00C64EBD">
        <w:rPr>
          <w:sz w:val="28"/>
          <w:szCs w:val="28"/>
          <w:lang w:val="en-US"/>
        </w:rPr>
        <w:t>[5]</w:t>
      </w:r>
    </w:p>
    <w:p w:rsidR="00C6455E" w:rsidRPr="00C6455E" w:rsidRDefault="00C6455E" w:rsidP="00C6455E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7" w:name="_Toc354600474"/>
      <w:r w:rsidRPr="00C6455E">
        <w:rPr>
          <w:rFonts w:ascii="Times New Roman" w:hAnsi="Times New Roman" w:cs="Times New Roman"/>
          <w:color w:val="auto"/>
        </w:rPr>
        <w:t xml:space="preserve">Преимущества и недостатки различных типов </w:t>
      </w:r>
      <w:proofErr w:type="gramStart"/>
      <w:r w:rsidRPr="00C6455E">
        <w:rPr>
          <w:rFonts w:ascii="Times New Roman" w:hAnsi="Times New Roman" w:cs="Times New Roman"/>
          <w:color w:val="auto"/>
        </w:rPr>
        <w:t>электростанции</w:t>
      </w:r>
      <w:proofErr w:type="gramEnd"/>
      <w:r w:rsidRPr="00C6455E">
        <w:rPr>
          <w:rFonts w:ascii="Times New Roman" w:hAnsi="Times New Roman" w:cs="Times New Roman"/>
          <w:color w:val="auto"/>
        </w:rPr>
        <w:t xml:space="preserve"> и факторы их размещения.</w:t>
      </w:r>
      <w:bookmarkEnd w:id="7"/>
    </w:p>
    <w:p w:rsidR="00C6455E" w:rsidRPr="00C6455E" w:rsidRDefault="00C6455E" w:rsidP="00C6455E">
      <w:pPr>
        <w:spacing w:line="360" w:lineRule="auto"/>
        <w:ind w:firstLine="284"/>
        <w:jc w:val="both"/>
        <w:rPr>
          <w:sz w:val="28"/>
          <w:szCs w:val="28"/>
        </w:rPr>
      </w:pPr>
      <w:r w:rsidRPr="00C6455E">
        <w:rPr>
          <w:sz w:val="28"/>
          <w:szCs w:val="28"/>
        </w:rPr>
        <w:t>Тепловые электростанции (ТЭС), действующие на территории России, можно классифицировать по следующим признакам: </w:t>
      </w:r>
    </w:p>
    <w:p w:rsidR="00C6455E" w:rsidRPr="00F84645" w:rsidRDefault="00C6455E" w:rsidP="00F84645">
      <w:pPr>
        <w:pStyle w:val="a6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84645">
        <w:rPr>
          <w:sz w:val="28"/>
          <w:szCs w:val="28"/>
        </w:rPr>
        <w:t>по источникам используемой энергии – органическое топливо, геотермальная энергия, солнечная энергия;</w:t>
      </w:r>
    </w:p>
    <w:p w:rsidR="00C6455E" w:rsidRPr="00F84645" w:rsidRDefault="00C6455E" w:rsidP="00F84645">
      <w:pPr>
        <w:pStyle w:val="a6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gramStart"/>
      <w:r w:rsidRPr="00F84645">
        <w:rPr>
          <w:sz w:val="28"/>
          <w:szCs w:val="28"/>
        </w:rPr>
        <w:t>по виду выдаваемой энергии – конденсационные, теплофикационные;</w:t>
      </w:r>
      <w:proofErr w:type="gramEnd"/>
    </w:p>
    <w:p w:rsidR="00C6455E" w:rsidRPr="00F84645" w:rsidRDefault="00C6455E" w:rsidP="00F84645">
      <w:pPr>
        <w:pStyle w:val="a6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gramStart"/>
      <w:r w:rsidRPr="00F84645">
        <w:rPr>
          <w:sz w:val="28"/>
          <w:szCs w:val="28"/>
        </w:rPr>
        <w:t>по использованию установленной электрической мощности и участию ТЭС в покрытии графика электрической нагрузки – базовые (не менее 5000 ч использования установленной электрической мощности в году), полупиковые или маневренные (соответственно 3000 и 4000 ч в году), пиковые (менее 1500-2000 ч в году).</w:t>
      </w:r>
      <w:proofErr w:type="gramEnd"/>
    </w:p>
    <w:p w:rsidR="00C6455E" w:rsidRPr="00C6455E" w:rsidRDefault="00C6455E" w:rsidP="00C6455E">
      <w:pPr>
        <w:spacing w:line="360" w:lineRule="auto"/>
        <w:ind w:firstLine="284"/>
        <w:jc w:val="both"/>
        <w:rPr>
          <w:sz w:val="28"/>
          <w:szCs w:val="28"/>
        </w:rPr>
      </w:pPr>
      <w:r w:rsidRPr="00C6455E">
        <w:rPr>
          <w:sz w:val="28"/>
          <w:szCs w:val="28"/>
        </w:rPr>
        <w:lastRenderedPageBreak/>
        <w:t>В свою очередь, тепловые электростанции, работающие на органическом топливе, различаются по технологическому признаку: </w:t>
      </w:r>
    </w:p>
    <w:p w:rsidR="00C6455E" w:rsidRPr="00C6455E" w:rsidRDefault="00C6455E" w:rsidP="00C6455E">
      <w:pPr>
        <w:pStyle w:val="a6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C6455E">
        <w:rPr>
          <w:sz w:val="28"/>
          <w:szCs w:val="28"/>
        </w:rPr>
        <w:t>паротурбинные (с паросиловыми установками на всех видах органического топлива: угле, мазуте, газе, торфе, сланцах, дровах и древесных отходах, продуктах энергетической переработки топлива и т.д.);</w:t>
      </w:r>
    </w:p>
    <w:p w:rsidR="00C6455E" w:rsidRPr="00C6455E" w:rsidRDefault="00C6455E" w:rsidP="00C6455E">
      <w:pPr>
        <w:pStyle w:val="a6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C6455E">
        <w:rPr>
          <w:sz w:val="28"/>
          <w:szCs w:val="28"/>
        </w:rPr>
        <w:t>дизельные;</w:t>
      </w:r>
    </w:p>
    <w:p w:rsidR="00C6455E" w:rsidRPr="00C6455E" w:rsidRDefault="00C6455E" w:rsidP="00C6455E">
      <w:pPr>
        <w:pStyle w:val="a6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C6455E">
        <w:rPr>
          <w:sz w:val="28"/>
          <w:szCs w:val="28"/>
        </w:rPr>
        <w:t>газотурбинные;</w:t>
      </w:r>
    </w:p>
    <w:p w:rsidR="00C6455E" w:rsidRPr="00C6455E" w:rsidRDefault="00C6455E" w:rsidP="00C6455E">
      <w:pPr>
        <w:pStyle w:val="a6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C6455E">
        <w:rPr>
          <w:sz w:val="28"/>
          <w:szCs w:val="28"/>
        </w:rPr>
        <w:t>парогазовые.</w:t>
      </w:r>
    </w:p>
    <w:p w:rsidR="00C6455E" w:rsidRPr="00C6455E" w:rsidRDefault="00C6455E" w:rsidP="00C6455E">
      <w:pPr>
        <w:spacing w:line="360" w:lineRule="auto"/>
        <w:ind w:firstLine="284"/>
        <w:jc w:val="both"/>
        <w:rPr>
          <w:sz w:val="28"/>
          <w:szCs w:val="28"/>
        </w:rPr>
      </w:pPr>
      <w:r w:rsidRPr="00C6455E">
        <w:rPr>
          <w:sz w:val="28"/>
          <w:szCs w:val="28"/>
        </w:rPr>
        <w:t>Наибольшее развитие и распространение в России получили тепловые электростанции общего пользования, работающие на органическом топливе (газ, уголь), преимущественно паротурбинные.</w:t>
      </w:r>
    </w:p>
    <w:p w:rsidR="00C6455E" w:rsidRPr="00C64EBD" w:rsidRDefault="00C6455E" w:rsidP="00C6455E">
      <w:pPr>
        <w:spacing w:line="360" w:lineRule="auto"/>
        <w:ind w:firstLine="284"/>
        <w:jc w:val="both"/>
        <w:rPr>
          <w:sz w:val="28"/>
          <w:szCs w:val="28"/>
        </w:rPr>
      </w:pPr>
      <w:r w:rsidRPr="00C6455E">
        <w:rPr>
          <w:sz w:val="28"/>
          <w:szCs w:val="28"/>
        </w:rPr>
        <w:t>В настоящий момент основной задачей развития тепловой генерации является обеспечение технического перевооружения и реконструкции действующих электростанций, а также ввод новых генерирующих мощностей с использованием передовых технологий в производстве электроэнергии.</w:t>
      </w:r>
      <w:r w:rsidR="00C64EBD" w:rsidRPr="00C64EBD">
        <w:rPr>
          <w:sz w:val="28"/>
          <w:szCs w:val="28"/>
        </w:rPr>
        <w:t>[5]</w:t>
      </w:r>
    </w:p>
    <w:p w:rsidR="00C6455E" w:rsidRPr="00C6455E" w:rsidRDefault="00C6455E" w:rsidP="00C6455E">
      <w:pPr>
        <w:spacing w:line="360" w:lineRule="auto"/>
        <w:ind w:firstLine="284"/>
        <w:jc w:val="both"/>
        <w:rPr>
          <w:sz w:val="28"/>
          <w:szCs w:val="28"/>
        </w:rPr>
      </w:pPr>
    </w:p>
    <w:p w:rsidR="00F84645" w:rsidRDefault="00C6455E" w:rsidP="00C6455E">
      <w:pPr>
        <w:spacing w:line="360" w:lineRule="auto"/>
        <w:ind w:firstLine="284"/>
        <w:jc w:val="both"/>
        <w:rPr>
          <w:sz w:val="28"/>
          <w:szCs w:val="28"/>
        </w:rPr>
      </w:pPr>
      <w:r w:rsidRPr="00C6455E">
        <w:rPr>
          <w:sz w:val="28"/>
          <w:szCs w:val="28"/>
        </w:rPr>
        <w:t>Гидроэнергетика предоставляет системные услуги (частоту, мощность) и является ключевым элементом обеспечения системной надежности Единой Энергосистемы страны, располагая более 90% резерва регулировочной мощности. Из всех существующих типов электростанций именно ГЭС являются наиболее маневренными и способны при необходимости быстро существенно увеличить объемы выработки, покрывая пиковые нагрузки.</w:t>
      </w:r>
    </w:p>
    <w:p w:rsidR="00C6455E" w:rsidRPr="00F84645" w:rsidRDefault="00C6455E" w:rsidP="00F84645">
      <w:pPr>
        <w:spacing w:line="360" w:lineRule="auto"/>
        <w:ind w:firstLine="284"/>
        <w:jc w:val="both"/>
        <w:rPr>
          <w:sz w:val="28"/>
          <w:szCs w:val="28"/>
        </w:rPr>
      </w:pPr>
      <w:r w:rsidRPr="00C6455E">
        <w:rPr>
          <w:sz w:val="28"/>
          <w:szCs w:val="28"/>
        </w:rPr>
        <w:t xml:space="preserve">У России большой гидроэнергетический потенциал, что подразумевает значительные возможности развития отечественной гидроэнергетики. На территории Российской Федерации сосредоточено около 9% мировых запасов гидроресурсов. По обеспеченности гидроэнергетическими ресурсами Россия занимает второе место в мире, опережая США, Бразилию, Канаду. На сегодняшний день общий теоретический </w:t>
      </w:r>
      <w:proofErr w:type="spellStart"/>
      <w:r w:rsidRPr="00C6455E">
        <w:rPr>
          <w:sz w:val="28"/>
          <w:szCs w:val="28"/>
        </w:rPr>
        <w:t>гидроэнергопотенциал</w:t>
      </w:r>
      <w:proofErr w:type="spellEnd"/>
      <w:r w:rsidRPr="00C6455E">
        <w:rPr>
          <w:sz w:val="28"/>
          <w:szCs w:val="28"/>
        </w:rPr>
        <w:t xml:space="preserve"> России определен </w:t>
      </w:r>
      <w:r w:rsidRPr="00C6455E">
        <w:rPr>
          <w:sz w:val="28"/>
          <w:szCs w:val="28"/>
        </w:rPr>
        <w:lastRenderedPageBreak/>
        <w:t xml:space="preserve">в 2900 </w:t>
      </w:r>
      <w:proofErr w:type="spellStart"/>
      <w:proofErr w:type="gramStart"/>
      <w:r w:rsidRPr="00C6455E">
        <w:rPr>
          <w:sz w:val="28"/>
          <w:szCs w:val="28"/>
        </w:rPr>
        <w:t>млрд</w:t>
      </w:r>
      <w:proofErr w:type="spellEnd"/>
      <w:proofErr w:type="gramEnd"/>
      <w:r w:rsidRPr="00C6455E">
        <w:rPr>
          <w:sz w:val="28"/>
          <w:szCs w:val="28"/>
        </w:rPr>
        <w:t xml:space="preserve"> </w:t>
      </w:r>
      <w:proofErr w:type="spellStart"/>
      <w:r w:rsidRPr="00C6455E">
        <w:rPr>
          <w:sz w:val="28"/>
          <w:szCs w:val="28"/>
        </w:rPr>
        <w:t>кВт-ч</w:t>
      </w:r>
      <w:proofErr w:type="spellEnd"/>
      <w:r w:rsidRPr="00C6455E">
        <w:rPr>
          <w:sz w:val="28"/>
          <w:szCs w:val="28"/>
        </w:rPr>
        <w:t xml:space="preserve"> годовой выработки электроэнергии или 170 тыс. кВт/ч на 1 кв. км территории. Однако сейчас освоено лишь 20% этого потенциала. Одним из препятствий развития гидроэнергетики является удаленность основной части потенциала, сконцентрированной в центральной и восточной Сибири и на </w:t>
      </w:r>
      <w:r w:rsidRPr="00F84645">
        <w:rPr>
          <w:sz w:val="28"/>
          <w:szCs w:val="28"/>
        </w:rPr>
        <w:t>Дальнем Востоке, от основных потребителей электроэнергии. </w:t>
      </w:r>
    </w:p>
    <w:p w:rsidR="00F84645" w:rsidRDefault="00F84645" w:rsidP="00F84645">
      <w:pPr>
        <w:spacing w:line="360" w:lineRule="auto"/>
        <w:ind w:firstLine="284"/>
        <w:jc w:val="both"/>
        <w:rPr>
          <w:sz w:val="28"/>
          <w:szCs w:val="28"/>
        </w:rPr>
      </w:pPr>
      <w:r w:rsidRPr="00F84645">
        <w:rPr>
          <w:sz w:val="28"/>
          <w:szCs w:val="28"/>
          <w:shd w:val="clear" w:color="auto" w:fill="FFFFFF"/>
        </w:rPr>
        <w:t>Россия обладает технологией ядерной электроэнергетики полного цикла от добычи урановых руд до выработки электроэнергии.</w:t>
      </w:r>
      <w:r w:rsidRPr="00F84645">
        <w:rPr>
          <w:rStyle w:val="apple-converted-space"/>
          <w:sz w:val="28"/>
          <w:szCs w:val="28"/>
          <w:shd w:val="clear" w:color="auto" w:fill="FFFFFF"/>
        </w:rPr>
        <w:t> </w:t>
      </w:r>
      <w:r w:rsidRPr="00F84645">
        <w:rPr>
          <w:sz w:val="28"/>
          <w:szCs w:val="28"/>
          <w:shd w:val="clear" w:color="auto" w:fill="FFFFFF"/>
        </w:rPr>
        <w:t>На сегодняшний день в нашей стране эксплуатируется 10 атомных электростанций (АЭС) – в общей сложности 33 энергоблока установленной мощностью 23,2 ГВт, которые вырабатывают около 17% всего производимого электричества. В стадии строительства – еще 5 АЭС.</w:t>
      </w:r>
      <w:r w:rsidRPr="00F84645">
        <w:rPr>
          <w:rStyle w:val="apple-converted-space"/>
          <w:sz w:val="28"/>
          <w:szCs w:val="28"/>
          <w:shd w:val="clear" w:color="auto" w:fill="FFFFFF"/>
        </w:rPr>
        <w:t> </w:t>
      </w:r>
    </w:p>
    <w:p w:rsidR="00F84645" w:rsidRDefault="00F84645" w:rsidP="00F84645">
      <w:pPr>
        <w:spacing w:line="360" w:lineRule="auto"/>
        <w:ind w:firstLine="284"/>
        <w:jc w:val="both"/>
        <w:rPr>
          <w:sz w:val="28"/>
          <w:szCs w:val="28"/>
        </w:rPr>
      </w:pPr>
      <w:r w:rsidRPr="00F84645">
        <w:rPr>
          <w:sz w:val="28"/>
          <w:szCs w:val="28"/>
          <w:shd w:val="clear" w:color="auto" w:fill="FFFFFF"/>
        </w:rPr>
        <w:t xml:space="preserve">Широкое развитие атомная энергетика получила в европейской части России (30%) и на </w:t>
      </w:r>
      <w:proofErr w:type="spellStart"/>
      <w:r w:rsidRPr="00F84645">
        <w:rPr>
          <w:sz w:val="28"/>
          <w:szCs w:val="28"/>
          <w:shd w:val="clear" w:color="auto" w:fill="FFFFFF"/>
        </w:rPr>
        <w:t>Северо-Западе</w:t>
      </w:r>
      <w:proofErr w:type="spellEnd"/>
      <w:r w:rsidRPr="00F84645">
        <w:rPr>
          <w:sz w:val="28"/>
          <w:szCs w:val="28"/>
          <w:shd w:val="clear" w:color="auto" w:fill="FFFFFF"/>
        </w:rPr>
        <w:t xml:space="preserve"> (37% от общего объема выработки электроэнергии).</w:t>
      </w:r>
      <w:r w:rsidRPr="00F84645">
        <w:rPr>
          <w:rStyle w:val="apple-converted-space"/>
          <w:sz w:val="28"/>
          <w:szCs w:val="28"/>
          <w:shd w:val="clear" w:color="auto" w:fill="FFFFFF"/>
        </w:rPr>
        <w:t> </w:t>
      </w:r>
    </w:p>
    <w:p w:rsidR="00F84645" w:rsidRPr="006A41FB" w:rsidRDefault="00F84645" w:rsidP="00F84645">
      <w:pPr>
        <w:shd w:val="clear" w:color="auto" w:fill="FFFFFF"/>
        <w:spacing w:line="360" w:lineRule="auto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F84645">
        <w:rPr>
          <w:sz w:val="28"/>
          <w:szCs w:val="28"/>
          <w:shd w:val="clear" w:color="auto" w:fill="FFFFFF"/>
        </w:rPr>
        <w:t xml:space="preserve">В 2011 году атомными электростанциями выработано рекордное за всю историю отрасли количество электроэнергии — 172,5 </w:t>
      </w:r>
      <w:proofErr w:type="spellStart"/>
      <w:proofErr w:type="gramStart"/>
      <w:r w:rsidRPr="00F84645">
        <w:rPr>
          <w:sz w:val="28"/>
          <w:szCs w:val="28"/>
          <w:shd w:val="clear" w:color="auto" w:fill="FFFFFF"/>
        </w:rPr>
        <w:t>млрд</w:t>
      </w:r>
      <w:proofErr w:type="spellEnd"/>
      <w:proofErr w:type="gramEnd"/>
      <w:r w:rsidRPr="00F84645">
        <w:rPr>
          <w:sz w:val="28"/>
          <w:szCs w:val="28"/>
          <w:shd w:val="clear" w:color="auto" w:fill="FFFFFF"/>
        </w:rPr>
        <w:t xml:space="preserve"> кВт/ч, что составило около 1,5% прироста по сравнению с 2010 годом. В декабре 2007 года в соответствии с Указом Президента РФ была образована Государственная корпорация по атомной энергии «</w:t>
      </w:r>
      <w:proofErr w:type="spellStart"/>
      <w:r w:rsidRPr="00F84645">
        <w:rPr>
          <w:sz w:val="28"/>
          <w:szCs w:val="28"/>
          <w:shd w:val="clear" w:color="auto" w:fill="FFFFFF"/>
        </w:rPr>
        <w:t>Росатом</w:t>
      </w:r>
      <w:proofErr w:type="spellEnd"/>
      <w:r w:rsidRPr="00F84645">
        <w:rPr>
          <w:sz w:val="28"/>
          <w:szCs w:val="28"/>
          <w:shd w:val="clear" w:color="auto" w:fill="FFFFFF"/>
        </w:rPr>
        <w:t>», которая управляет всеми ядерными активами Российской Федерации, включая как гражданскую часть атомной отрасли, так и ядерный оружейный комплекс. На нее также возложены задачи по выполнению международных обязательств России в области мирного использования атомной энергии и режима нераспространения ядерных материалов.</w:t>
      </w:r>
      <w:r w:rsidRPr="00F84645">
        <w:rPr>
          <w:rStyle w:val="apple-converted-space"/>
          <w:sz w:val="28"/>
          <w:szCs w:val="28"/>
          <w:shd w:val="clear" w:color="auto" w:fill="FFFFFF"/>
        </w:rPr>
        <w:t> </w:t>
      </w:r>
      <w:r w:rsidR="00C64EBD" w:rsidRPr="006A41FB">
        <w:rPr>
          <w:rStyle w:val="apple-converted-space"/>
          <w:sz w:val="28"/>
          <w:szCs w:val="28"/>
          <w:shd w:val="clear" w:color="auto" w:fill="FFFFFF"/>
        </w:rPr>
        <w:t>[5]</w:t>
      </w:r>
    </w:p>
    <w:p w:rsidR="00F84645" w:rsidRPr="00F84645" w:rsidRDefault="00F84645" w:rsidP="006A41FB">
      <w:pPr>
        <w:pStyle w:val="1"/>
        <w:pageBreakBefore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8" w:name="_Toc354600475"/>
      <w:r w:rsidRPr="00F84645">
        <w:rPr>
          <w:rFonts w:ascii="Times New Roman" w:hAnsi="Times New Roman" w:cs="Times New Roman"/>
          <w:color w:val="auto"/>
        </w:rPr>
        <w:lastRenderedPageBreak/>
        <w:t>Статистические данные по отраслям топливной промышленности и электроэнергетики.</w:t>
      </w:r>
      <w:bookmarkEnd w:id="8"/>
    </w:p>
    <w:p w:rsidR="00F84645" w:rsidRPr="006A41FB" w:rsidRDefault="00C72A56" w:rsidP="00F84645">
      <w:pPr>
        <w:shd w:val="clear" w:color="auto" w:fill="FFFFFF"/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C72A56">
        <w:rPr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65.3pt;margin-top:32.9pt;width:29.25pt;height:19.5pt;z-index:251659264">
            <v:textbox>
              <w:txbxContent>
                <w:p w:rsidR="00D2112D" w:rsidRPr="00176058" w:rsidRDefault="00D2112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IV</w:t>
                  </w:r>
                </w:p>
              </w:txbxContent>
            </v:textbox>
          </v:shape>
        </w:pict>
      </w:r>
      <w:r w:rsidR="006A41FB"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2326640</wp:posOffset>
            </wp:positionH>
            <wp:positionV relativeFrom="margin">
              <wp:posOffset>1179830</wp:posOffset>
            </wp:positionV>
            <wp:extent cx="3851910" cy="2600325"/>
            <wp:effectExtent l="19050" t="0" r="0" b="0"/>
            <wp:wrapSquare wrapText="bothSides"/>
            <wp:docPr id="1" name="Рисунок 0" descr="grap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.png"/>
                    <pic:cNvPicPr/>
                  </pic:nvPicPr>
                  <pic:blipFill>
                    <a:blip r:embed="rId8" cstate="print">
                      <a:grayscl/>
                      <a:lum bright="-10000"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191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4645" w:rsidRPr="00F84645">
        <w:rPr>
          <w:b/>
          <w:bCs/>
          <w:color w:val="000000"/>
          <w:sz w:val="28"/>
          <w:szCs w:val="28"/>
        </w:rPr>
        <w:t>Данные представлены по:</w:t>
      </w:r>
      <w:r w:rsidR="00C64EBD" w:rsidRPr="006A41FB">
        <w:rPr>
          <w:b/>
          <w:bCs/>
          <w:color w:val="000000"/>
          <w:sz w:val="28"/>
          <w:szCs w:val="28"/>
        </w:rPr>
        <w:t>[5]</w:t>
      </w:r>
    </w:p>
    <w:p w:rsidR="00F84645" w:rsidRPr="00F84645" w:rsidRDefault="00F84645" w:rsidP="00F84645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F84645">
        <w:rPr>
          <w:color w:val="000000"/>
          <w:sz w:val="28"/>
          <w:szCs w:val="28"/>
          <w:lang w:val="en-US"/>
        </w:rPr>
        <w:t>I</w:t>
      </w:r>
      <w:r w:rsidRPr="00F84645">
        <w:rPr>
          <w:color w:val="000000"/>
          <w:sz w:val="28"/>
          <w:szCs w:val="28"/>
        </w:rPr>
        <w:t xml:space="preserve"> - Углю, тыс.</w:t>
      </w:r>
      <w:proofErr w:type="gramEnd"/>
      <w:r w:rsidRPr="00F84645">
        <w:rPr>
          <w:color w:val="000000"/>
          <w:sz w:val="28"/>
          <w:szCs w:val="28"/>
        </w:rPr>
        <w:t xml:space="preserve"> т.</w:t>
      </w:r>
    </w:p>
    <w:p w:rsidR="00F84645" w:rsidRPr="00F84645" w:rsidRDefault="00F84645" w:rsidP="00F84645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F84645">
        <w:rPr>
          <w:color w:val="000000"/>
          <w:sz w:val="28"/>
          <w:szCs w:val="28"/>
        </w:rPr>
        <w:t> </w:t>
      </w:r>
    </w:p>
    <w:p w:rsidR="00F84645" w:rsidRPr="00F84645" w:rsidRDefault="00C72A56" w:rsidP="00F84645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 id="_x0000_s1027" type="#_x0000_t202" style="position:absolute;left:0;text-align:left;margin-left:465.3pt;margin-top:2.3pt;width:29.25pt;height:19.5pt;z-index:251660288">
            <v:textbox>
              <w:txbxContent>
                <w:p w:rsidR="00D2112D" w:rsidRPr="00176058" w:rsidRDefault="00D2112D" w:rsidP="0017605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II</w:t>
                  </w:r>
                </w:p>
              </w:txbxContent>
            </v:textbox>
          </v:shape>
        </w:pict>
      </w:r>
      <w:r w:rsidR="00F84645">
        <w:rPr>
          <w:color w:val="000000"/>
          <w:sz w:val="28"/>
          <w:szCs w:val="28"/>
          <w:lang w:val="en-US"/>
        </w:rPr>
        <w:t>II</w:t>
      </w:r>
      <w:r w:rsidR="00F84645" w:rsidRPr="00F84645">
        <w:rPr>
          <w:color w:val="000000"/>
          <w:sz w:val="28"/>
          <w:szCs w:val="28"/>
        </w:rPr>
        <w:t xml:space="preserve"> - Газу, м</w:t>
      </w:r>
      <w:r w:rsidR="00F84645" w:rsidRPr="00F84645">
        <w:rPr>
          <w:color w:val="000000"/>
          <w:sz w:val="28"/>
          <w:szCs w:val="28"/>
          <w:vertAlign w:val="superscript"/>
        </w:rPr>
        <w:t>3</w:t>
      </w:r>
    </w:p>
    <w:p w:rsidR="00F84645" w:rsidRPr="00F84645" w:rsidRDefault="00C72A56" w:rsidP="00F84645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 id="_x0000_s1028" type="#_x0000_t202" style="position:absolute;left:0;text-align:left;margin-left:465.3pt;margin-top:4.4pt;width:29.25pt;height:19.5pt;z-index:251661312">
            <v:textbox>
              <w:txbxContent>
                <w:p w:rsidR="00D2112D" w:rsidRPr="00176058" w:rsidRDefault="00D2112D" w:rsidP="0017605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III</w:t>
                  </w:r>
                </w:p>
              </w:txbxContent>
            </v:textbox>
          </v:shape>
        </w:pict>
      </w:r>
      <w:r w:rsidR="00F84645" w:rsidRPr="00F84645">
        <w:rPr>
          <w:color w:val="000000"/>
          <w:sz w:val="28"/>
          <w:szCs w:val="28"/>
        </w:rPr>
        <w:t> </w:t>
      </w:r>
    </w:p>
    <w:p w:rsidR="00F84645" w:rsidRPr="00F84645" w:rsidRDefault="00C72A56" w:rsidP="00F84645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72A56">
        <w:rPr>
          <w:noProof/>
        </w:rPr>
        <w:pict>
          <v:shape id="_x0000_s1029" type="#_x0000_t202" style="position:absolute;left:0;text-align:left;margin-left:465.3pt;margin-top:-.25pt;width:29.25pt;height:19.5pt;z-index:251662336">
            <v:textbox>
              <w:txbxContent>
                <w:p w:rsidR="00D2112D" w:rsidRPr="00176058" w:rsidRDefault="00D2112D" w:rsidP="0017605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</w:t>
                  </w:r>
                </w:p>
              </w:txbxContent>
            </v:textbox>
          </v:shape>
        </w:pict>
      </w:r>
      <w:proofErr w:type="gramStart"/>
      <w:r w:rsidR="00F84645">
        <w:rPr>
          <w:color w:val="000000"/>
          <w:sz w:val="28"/>
          <w:szCs w:val="28"/>
          <w:lang w:val="en-US"/>
        </w:rPr>
        <w:t>III</w:t>
      </w:r>
      <w:r w:rsidR="00F84645" w:rsidRPr="00F84645">
        <w:rPr>
          <w:color w:val="000000"/>
          <w:sz w:val="28"/>
          <w:szCs w:val="28"/>
        </w:rPr>
        <w:t xml:space="preserve"> - Нефти, тыс.</w:t>
      </w:r>
      <w:proofErr w:type="gramEnd"/>
      <w:r w:rsidR="00F84645" w:rsidRPr="00F84645">
        <w:rPr>
          <w:color w:val="000000"/>
          <w:sz w:val="28"/>
          <w:szCs w:val="28"/>
        </w:rPr>
        <w:t xml:space="preserve"> т.</w:t>
      </w:r>
    </w:p>
    <w:p w:rsidR="00F84645" w:rsidRPr="00F84645" w:rsidRDefault="00F84645" w:rsidP="00F84645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F84645">
        <w:rPr>
          <w:color w:val="000000"/>
          <w:sz w:val="28"/>
          <w:szCs w:val="28"/>
        </w:rPr>
        <w:t> </w:t>
      </w:r>
    </w:p>
    <w:p w:rsidR="00F84645" w:rsidRPr="00F84645" w:rsidRDefault="00F84645" w:rsidP="00F84645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lang w:val="en-US"/>
        </w:rPr>
        <w:t>IV</w:t>
      </w:r>
      <w:r w:rsidRPr="00F84645">
        <w:rPr>
          <w:color w:val="000000"/>
          <w:sz w:val="28"/>
          <w:szCs w:val="28"/>
        </w:rPr>
        <w:t xml:space="preserve"> - Электроэнергии, млн.</w:t>
      </w:r>
      <w:proofErr w:type="gramEnd"/>
      <w:r w:rsidRPr="00F84645">
        <w:rPr>
          <w:color w:val="000000"/>
          <w:sz w:val="28"/>
          <w:szCs w:val="28"/>
        </w:rPr>
        <w:t xml:space="preserve"> </w:t>
      </w:r>
      <w:proofErr w:type="spellStart"/>
      <w:r w:rsidRPr="00F84645">
        <w:rPr>
          <w:color w:val="000000"/>
          <w:sz w:val="28"/>
          <w:szCs w:val="28"/>
        </w:rPr>
        <w:t>Квт</w:t>
      </w:r>
      <w:proofErr w:type="spellEnd"/>
      <w:r w:rsidRPr="00F84645">
        <w:rPr>
          <w:color w:val="000000"/>
          <w:sz w:val="28"/>
          <w:szCs w:val="28"/>
        </w:rPr>
        <w:t>*час</w:t>
      </w:r>
    </w:p>
    <w:p w:rsidR="00C6455E" w:rsidRDefault="00C6455E" w:rsidP="00F84645">
      <w:pPr>
        <w:spacing w:line="360" w:lineRule="auto"/>
        <w:ind w:firstLine="284"/>
        <w:jc w:val="both"/>
        <w:rPr>
          <w:sz w:val="28"/>
          <w:szCs w:val="28"/>
        </w:rPr>
      </w:pPr>
    </w:p>
    <w:p w:rsidR="00DC734A" w:rsidRPr="00DC734A" w:rsidRDefault="00DC734A" w:rsidP="00F84645">
      <w:pPr>
        <w:spacing w:line="360" w:lineRule="auto"/>
        <w:ind w:firstLine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Нефть</w:t>
      </w:r>
      <w:proofErr w:type="gramStart"/>
      <w:r>
        <w:rPr>
          <w:sz w:val="28"/>
          <w:szCs w:val="28"/>
        </w:rPr>
        <w:t>,т</w:t>
      </w:r>
      <w:proofErr w:type="gramEnd"/>
      <w:r>
        <w:rPr>
          <w:sz w:val="28"/>
          <w:szCs w:val="28"/>
        </w:rPr>
        <w:t>ыс.т</w:t>
      </w:r>
      <w:proofErr w:type="spellEnd"/>
      <w:r>
        <w:rPr>
          <w:sz w:val="28"/>
          <w:szCs w:val="28"/>
        </w:rPr>
        <w:t>. за февраль 2013г.</w:t>
      </w:r>
    </w:p>
    <w:tbl>
      <w:tblPr>
        <w:tblStyle w:val="af"/>
        <w:tblW w:w="7673" w:type="dxa"/>
        <w:tblLook w:val="0480"/>
      </w:tblPr>
      <w:tblGrid>
        <w:gridCol w:w="5208"/>
        <w:gridCol w:w="851"/>
        <w:gridCol w:w="886"/>
        <w:gridCol w:w="728"/>
      </w:tblGrid>
      <w:tr w:rsidR="00DC734A" w:rsidRPr="00AE4993" w:rsidTr="00DC734A">
        <w:trPr>
          <w:trHeight w:val="288"/>
        </w:trPr>
        <w:tc>
          <w:tcPr>
            <w:tcW w:w="5208" w:type="dxa"/>
            <w:vMerge w:val="restart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  <w:r w:rsidRPr="00176058"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  <w:t>ПОКАЗАТЕЛИ</w:t>
            </w:r>
          </w:p>
        </w:tc>
        <w:tc>
          <w:tcPr>
            <w:tcW w:w="0" w:type="auto"/>
            <w:gridSpan w:val="3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  <w:r w:rsidRPr="00176058"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  <w:t>ЗА МЕ</w:t>
            </w:r>
            <w:r w:rsidRPr="00AE4993"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  <w:t>зз</w:t>
            </w:r>
            <w:r w:rsidRPr="00176058"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  <w:t>СЯЦ (ФЕВРАЛЬ)</w:t>
            </w:r>
          </w:p>
        </w:tc>
      </w:tr>
      <w:tr w:rsidR="00DC734A" w:rsidRPr="00AE4993" w:rsidTr="00DC734A">
        <w:trPr>
          <w:trHeight w:val="145"/>
        </w:trPr>
        <w:tc>
          <w:tcPr>
            <w:tcW w:w="0" w:type="auto"/>
            <w:vMerge/>
            <w:hideMark/>
          </w:tcPr>
          <w:p w:rsidR="00DC734A" w:rsidRPr="00176058" w:rsidRDefault="00DC734A" w:rsidP="00176058">
            <w:pPr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176058">
              <w:rPr>
                <w:rFonts w:ascii="Tahoma" w:hAnsi="Tahoma" w:cs="Tahoma"/>
                <w:caps/>
                <w:sz w:val="17"/>
                <w:szCs w:val="17"/>
              </w:rPr>
              <w:t>ФАКТ</w:t>
            </w:r>
          </w:p>
        </w:tc>
        <w:tc>
          <w:tcPr>
            <w:tcW w:w="0" w:type="auto"/>
            <w:gridSpan w:val="2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176058">
              <w:rPr>
                <w:rFonts w:ascii="Tahoma" w:hAnsi="Tahoma" w:cs="Tahoma"/>
                <w:caps/>
                <w:sz w:val="17"/>
                <w:szCs w:val="17"/>
              </w:rPr>
              <w:t>К СООТВ. ПЕРИОДУ ПРОШЛОГО ГОДА</w:t>
            </w:r>
          </w:p>
        </w:tc>
      </w:tr>
      <w:tr w:rsidR="00DC734A" w:rsidRPr="00AE4993" w:rsidTr="00DC734A">
        <w:trPr>
          <w:trHeight w:val="145"/>
        </w:trPr>
        <w:tc>
          <w:tcPr>
            <w:tcW w:w="0" w:type="auto"/>
            <w:vMerge/>
            <w:hideMark/>
          </w:tcPr>
          <w:p w:rsidR="00DC734A" w:rsidRPr="00176058" w:rsidRDefault="00DC734A" w:rsidP="00176058">
            <w:pPr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</w:p>
        </w:tc>
        <w:tc>
          <w:tcPr>
            <w:tcW w:w="0" w:type="auto"/>
            <w:vMerge/>
            <w:hideMark/>
          </w:tcPr>
          <w:p w:rsidR="00DC734A" w:rsidRPr="00176058" w:rsidRDefault="00DC734A" w:rsidP="00176058">
            <w:pPr>
              <w:rPr>
                <w:rFonts w:ascii="Tahoma" w:hAnsi="Tahoma" w:cs="Tahoma"/>
                <w:caps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176058">
              <w:rPr>
                <w:rFonts w:ascii="Tahoma" w:hAnsi="Tahoma" w:cs="Tahoma"/>
                <w:caps/>
                <w:sz w:val="17"/>
                <w:szCs w:val="17"/>
              </w:rPr>
              <w:t>+/-</w:t>
            </w:r>
          </w:p>
        </w:tc>
        <w:tc>
          <w:tcPr>
            <w:tcW w:w="0" w:type="auto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176058">
              <w:rPr>
                <w:rFonts w:ascii="Tahoma" w:hAnsi="Tahoma" w:cs="Tahoma"/>
                <w:caps/>
                <w:sz w:val="17"/>
                <w:szCs w:val="17"/>
              </w:rPr>
              <w:t>%</w:t>
            </w:r>
          </w:p>
        </w:tc>
      </w:tr>
      <w:tr w:rsidR="00DC734A" w:rsidRPr="00AE4993" w:rsidTr="00DC734A">
        <w:trPr>
          <w:trHeight w:val="197"/>
        </w:trPr>
        <w:tc>
          <w:tcPr>
            <w:tcW w:w="0" w:type="auto"/>
            <w:hideMark/>
          </w:tcPr>
          <w:p w:rsidR="00DC734A" w:rsidRPr="00176058" w:rsidRDefault="00DC734A" w:rsidP="00176058">
            <w:pPr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176058">
              <w:rPr>
                <w:rFonts w:ascii="Tahoma" w:hAnsi="Tahoma" w:cs="Tahoma"/>
                <w:b/>
                <w:bCs/>
                <w:sz w:val="17"/>
                <w:szCs w:val="17"/>
              </w:rPr>
              <w:t>Добыча нефти с газовым конденсатом</w:t>
            </w:r>
          </w:p>
        </w:tc>
        <w:tc>
          <w:tcPr>
            <w:tcW w:w="0" w:type="auto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176058">
              <w:rPr>
                <w:rFonts w:ascii="Tahoma" w:hAnsi="Tahoma" w:cs="Tahoma"/>
                <w:sz w:val="17"/>
                <w:szCs w:val="17"/>
              </w:rPr>
              <w:t>39939</w:t>
            </w:r>
          </w:p>
        </w:tc>
        <w:tc>
          <w:tcPr>
            <w:tcW w:w="0" w:type="auto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176058">
              <w:rPr>
                <w:rFonts w:ascii="Tahoma" w:hAnsi="Tahoma" w:cs="Tahoma"/>
                <w:sz w:val="17"/>
                <w:szCs w:val="17"/>
              </w:rPr>
              <w:t>-962.6</w:t>
            </w:r>
          </w:p>
        </w:tc>
        <w:tc>
          <w:tcPr>
            <w:tcW w:w="0" w:type="auto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176058">
              <w:rPr>
                <w:rFonts w:ascii="Tahoma" w:hAnsi="Tahoma" w:cs="Tahoma"/>
                <w:sz w:val="17"/>
                <w:szCs w:val="17"/>
              </w:rPr>
              <w:t>97.6</w:t>
            </w:r>
          </w:p>
        </w:tc>
      </w:tr>
      <w:tr w:rsidR="00DC734A" w:rsidRPr="00AE4993" w:rsidTr="00DC734A">
        <w:trPr>
          <w:trHeight w:val="212"/>
        </w:trPr>
        <w:tc>
          <w:tcPr>
            <w:tcW w:w="0" w:type="auto"/>
            <w:hideMark/>
          </w:tcPr>
          <w:p w:rsidR="00DC734A" w:rsidRPr="00176058" w:rsidRDefault="00DC734A" w:rsidP="00176058">
            <w:pPr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176058">
              <w:rPr>
                <w:rFonts w:ascii="Tahoma" w:hAnsi="Tahoma" w:cs="Tahoma"/>
                <w:b/>
                <w:bCs/>
                <w:sz w:val="17"/>
                <w:szCs w:val="17"/>
              </w:rPr>
              <w:t>Поставка нефтяного сырья на переработку в России</w:t>
            </w:r>
          </w:p>
        </w:tc>
        <w:tc>
          <w:tcPr>
            <w:tcW w:w="0" w:type="auto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176058">
              <w:rPr>
                <w:rFonts w:ascii="Tahoma" w:hAnsi="Tahoma" w:cs="Tahoma"/>
                <w:sz w:val="17"/>
                <w:szCs w:val="17"/>
              </w:rPr>
              <w:t>21098.5</w:t>
            </w:r>
          </w:p>
        </w:tc>
        <w:tc>
          <w:tcPr>
            <w:tcW w:w="0" w:type="auto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176058">
              <w:rPr>
                <w:rFonts w:ascii="Tahoma" w:hAnsi="Tahoma" w:cs="Tahoma"/>
                <w:sz w:val="17"/>
                <w:szCs w:val="17"/>
              </w:rPr>
              <w:t>-370.1</w:t>
            </w:r>
          </w:p>
        </w:tc>
        <w:tc>
          <w:tcPr>
            <w:tcW w:w="0" w:type="auto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176058">
              <w:rPr>
                <w:rFonts w:ascii="Tahoma" w:hAnsi="Tahoma" w:cs="Tahoma"/>
                <w:sz w:val="17"/>
                <w:szCs w:val="17"/>
              </w:rPr>
              <w:t>98.3</w:t>
            </w:r>
          </w:p>
        </w:tc>
      </w:tr>
      <w:tr w:rsidR="00DC734A" w:rsidRPr="00AE4993" w:rsidTr="00DC734A">
        <w:trPr>
          <w:trHeight w:val="212"/>
        </w:trPr>
        <w:tc>
          <w:tcPr>
            <w:tcW w:w="0" w:type="auto"/>
            <w:hideMark/>
          </w:tcPr>
          <w:p w:rsidR="00DC734A" w:rsidRPr="00176058" w:rsidRDefault="00DC734A" w:rsidP="00176058">
            <w:pPr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176058">
              <w:rPr>
                <w:rFonts w:ascii="Tahoma" w:hAnsi="Tahoma" w:cs="Tahoma"/>
                <w:b/>
                <w:bCs/>
                <w:sz w:val="17"/>
                <w:szCs w:val="17"/>
              </w:rPr>
              <w:t>Экспорт российской нефти</w:t>
            </w:r>
          </w:p>
        </w:tc>
        <w:tc>
          <w:tcPr>
            <w:tcW w:w="0" w:type="auto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176058">
              <w:rPr>
                <w:rFonts w:ascii="Tahoma" w:hAnsi="Tahoma" w:cs="Tahoma"/>
                <w:sz w:val="17"/>
                <w:szCs w:val="17"/>
              </w:rPr>
              <w:t>17948.9</w:t>
            </w:r>
          </w:p>
        </w:tc>
        <w:tc>
          <w:tcPr>
            <w:tcW w:w="0" w:type="auto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176058">
              <w:rPr>
                <w:rFonts w:ascii="Tahoma" w:hAnsi="Tahoma" w:cs="Tahoma"/>
                <w:sz w:val="17"/>
                <w:szCs w:val="17"/>
              </w:rPr>
              <w:t>-616.9</w:t>
            </w:r>
          </w:p>
        </w:tc>
        <w:tc>
          <w:tcPr>
            <w:tcW w:w="0" w:type="auto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176058">
              <w:rPr>
                <w:rFonts w:ascii="Tahoma" w:hAnsi="Tahoma" w:cs="Tahoma"/>
                <w:sz w:val="17"/>
                <w:szCs w:val="17"/>
              </w:rPr>
              <w:t>96.7</w:t>
            </w:r>
          </w:p>
        </w:tc>
      </w:tr>
      <w:tr w:rsidR="00DC734A" w:rsidRPr="00AE4993" w:rsidTr="00DC734A">
        <w:trPr>
          <w:trHeight w:val="197"/>
        </w:trPr>
        <w:tc>
          <w:tcPr>
            <w:tcW w:w="0" w:type="auto"/>
            <w:hideMark/>
          </w:tcPr>
          <w:p w:rsidR="00DC734A" w:rsidRPr="00176058" w:rsidRDefault="00DC734A" w:rsidP="00176058">
            <w:pPr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176058">
              <w:rPr>
                <w:rFonts w:ascii="Tahoma" w:hAnsi="Tahoma" w:cs="Tahoma"/>
                <w:b/>
                <w:bCs/>
                <w:sz w:val="17"/>
                <w:szCs w:val="17"/>
              </w:rPr>
              <w:t>Первичная переработка нефтяного сырья на НПЗ Росси</w:t>
            </w:r>
          </w:p>
        </w:tc>
        <w:tc>
          <w:tcPr>
            <w:tcW w:w="0" w:type="auto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176058">
              <w:rPr>
                <w:rFonts w:ascii="Tahoma" w:hAnsi="Tahoma" w:cs="Tahoma"/>
                <w:sz w:val="17"/>
                <w:szCs w:val="17"/>
              </w:rPr>
              <w:t>21030.8</w:t>
            </w:r>
          </w:p>
        </w:tc>
        <w:tc>
          <w:tcPr>
            <w:tcW w:w="0" w:type="auto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176058">
              <w:rPr>
                <w:rFonts w:ascii="Tahoma" w:hAnsi="Tahoma" w:cs="Tahoma"/>
                <w:sz w:val="17"/>
                <w:szCs w:val="17"/>
              </w:rPr>
              <w:t>-201.7</w:t>
            </w:r>
          </w:p>
        </w:tc>
        <w:tc>
          <w:tcPr>
            <w:tcW w:w="0" w:type="auto"/>
            <w:hideMark/>
          </w:tcPr>
          <w:p w:rsidR="00DC734A" w:rsidRPr="00176058" w:rsidRDefault="00DC734A" w:rsidP="00176058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176058">
              <w:rPr>
                <w:rFonts w:ascii="Tahoma" w:hAnsi="Tahoma" w:cs="Tahoma"/>
                <w:sz w:val="17"/>
                <w:szCs w:val="17"/>
              </w:rPr>
              <w:t>99.1</w:t>
            </w:r>
          </w:p>
        </w:tc>
      </w:tr>
    </w:tbl>
    <w:p w:rsidR="00176058" w:rsidRDefault="00176058" w:rsidP="00F84645">
      <w:pPr>
        <w:spacing w:line="360" w:lineRule="auto"/>
        <w:ind w:firstLine="284"/>
        <w:jc w:val="both"/>
        <w:rPr>
          <w:sz w:val="28"/>
          <w:szCs w:val="28"/>
        </w:rPr>
      </w:pPr>
    </w:p>
    <w:p w:rsidR="00DC734A" w:rsidRPr="00DC734A" w:rsidRDefault="00DC734A" w:rsidP="00DC734A">
      <w:pPr>
        <w:spacing w:line="360" w:lineRule="auto"/>
        <w:ind w:firstLine="284"/>
        <w:jc w:val="both"/>
        <w:rPr>
          <w:sz w:val="28"/>
          <w:szCs w:val="28"/>
        </w:rPr>
      </w:pPr>
      <w:r w:rsidRPr="00DC734A">
        <w:rPr>
          <w:sz w:val="28"/>
          <w:szCs w:val="28"/>
        </w:rPr>
        <w:t>ГАЗ, (М</w:t>
      </w:r>
      <w:r>
        <w:rPr>
          <w:sz w:val="28"/>
          <w:szCs w:val="28"/>
        </w:rPr>
        <w:t>лн</w:t>
      </w:r>
      <w:r w:rsidRPr="00DC734A">
        <w:rPr>
          <w:sz w:val="28"/>
          <w:szCs w:val="28"/>
        </w:rPr>
        <w:t>. М3) за февраль 2013г.</w:t>
      </w:r>
    </w:p>
    <w:tbl>
      <w:tblPr>
        <w:tblStyle w:val="af"/>
        <w:tblW w:w="9914" w:type="dxa"/>
        <w:tblLook w:val="04A0"/>
      </w:tblPr>
      <w:tblGrid>
        <w:gridCol w:w="4444"/>
        <w:gridCol w:w="1112"/>
        <w:gridCol w:w="2583"/>
        <w:gridCol w:w="1775"/>
      </w:tblGrid>
      <w:tr w:rsidR="00DC734A" w:rsidRPr="00AE4993" w:rsidTr="00DC734A">
        <w:trPr>
          <w:trHeight w:val="282"/>
        </w:trPr>
        <w:tc>
          <w:tcPr>
            <w:tcW w:w="4444" w:type="dxa"/>
            <w:vMerge w:val="restart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  <w:t>ПОКАЗАТЕЛИ</w:t>
            </w:r>
          </w:p>
        </w:tc>
        <w:tc>
          <w:tcPr>
            <w:tcW w:w="0" w:type="auto"/>
            <w:gridSpan w:val="3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  <w:t>ЗА МЕСЯЦ (ФЕВРАЛЬ)</w:t>
            </w:r>
          </w:p>
        </w:tc>
      </w:tr>
      <w:tr w:rsidR="00DC734A" w:rsidRPr="00AE4993" w:rsidTr="00DC734A">
        <w:trPr>
          <w:trHeight w:val="143"/>
        </w:trPr>
        <w:tc>
          <w:tcPr>
            <w:tcW w:w="0" w:type="auto"/>
            <w:vMerge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caps/>
                <w:sz w:val="17"/>
                <w:szCs w:val="17"/>
              </w:rPr>
              <w:t>ФАКТ</w:t>
            </w:r>
          </w:p>
        </w:tc>
        <w:tc>
          <w:tcPr>
            <w:tcW w:w="0" w:type="auto"/>
            <w:gridSpan w:val="2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caps/>
                <w:sz w:val="17"/>
                <w:szCs w:val="17"/>
              </w:rPr>
              <w:t>К СООТВ. ПЕРИОДУ ПРОШЛОГО ГОДА</w:t>
            </w:r>
          </w:p>
        </w:tc>
      </w:tr>
      <w:tr w:rsidR="00DC734A" w:rsidRPr="00AE4993" w:rsidTr="00DC734A">
        <w:trPr>
          <w:trHeight w:val="143"/>
        </w:trPr>
        <w:tc>
          <w:tcPr>
            <w:tcW w:w="0" w:type="auto"/>
            <w:vMerge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</w:p>
        </w:tc>
        <w:tc>
          <w:tcPr>
            <w:tcW w:w="0" w:type="auto"/>
            <w:vMerge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caps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caps/>
                <w:sz w:val="17"/>
                <w:szCs w:val="17"/>
              </w:rPr>
              <w:t>+/-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caps/>
                <w:sz w:val="17"/>
                <w:szCs w:val="17"/>
              </w:rPr>
              <w:t>%</w:t>
            </w:r>
          </w:p>
        </w:tc>
      </w:tr>
      <w:tr w:rsidR="00DC734A" w:rsidRPr="00AE4993" w:rsidTr="00DC734A">
        <w:trPr>
          <w:trHeight w:val="208"/>
        </w:trPr>
        <w:tc>
          <w:tcPr>
            <w:tcW w:w="0" w:type="auto"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DC734A">
              <w:rPr>
                <w:rFonts w:ascii="Tahoma" w:hAnsi="Tahoma" w:cs="Tahoma"/>
                <w:b/>
                <w:bCs/>
                <w:sz w:val="17"/>
                <w:szCs w:val="17"/>
              </w:rPr>
              <w:t>Добыча газа (всего)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57803.2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-2301.2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96.2</w:t>
            </w:r>
          </w:p>
        </w:tc>
      </w:tr>
      <w:tr w:rsidR="00DC734A" w:rsidRPr="00AE4993" w:rsidTr="00DC734A">
        <w:trPr>
          <w:trHeight w:val="193"/>
        </w:trPr>
        <w:tc>
          <w:tcPr>
            <w:tcW w:w="0" w:type="auto"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DC734A">
              <w:rPr>
                <w:rFonts w:ascii="Tahoma" w:hAnsi="Tahoma" w:cs="Tahoma"/>
                <w:b/>
                <w:bCs/>
                <w:sz w:val="17"/>
                <w:szCs w:val="17"/>
              </w:rPr>
              <w:t>в т.ч. Газпром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42774.6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-2994.2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93.5</w:t>
            </w:r>
          </w:p>
        </w:tc>
      </w:tr>
      <w:tr w:rsidR="00DC734A" w:rsidRPr="00AE4993" w:rsidTr="00DC734A">
        <w:trPr>
          <w:trHeight w:val="208"/>
        </w:trPr>
        <w:tc>
          <w:tcPr>
            <w:tcW w:w="0" w:type="auto"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DC734A">
              <w:rPr>
                <w:rFonts w:ascii="Tahoma" w:hAnsi="Tahoma" w:cs="Tahoma"/>
                <w:b/>
                <w:bCs/>
                <w:sz w:val="17"/>
                <w:szCs w:val="17"/>
              </w:rPr>
              <w:t>Внутреннее потребление газа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46495.5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-8051.2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85.2</w:t>
            </w:r>
          </w:p>
        </w:tc>
      </w:tr>
      <w:tr w:rsidR="00DC734A" w:rsidRPr="00AE4993" w:rsidTr="00DC734A">
        <w:trPr>
          <w:trHeight w:val="208"/>
        </w:trPr>
        <w:tc>
          <w:tcPr>
            <w:tcW w:w="0" w:type="auto"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DC734A">
              <w:rPr>
                <w:rFonts w:ascii="Tahoma" w:hAnsi="Tahoma" w:cs="Tahoma"/>
                <w:b/>
                <w:bCs/>
                <w:sz w:val="17"/>
                <w:szCs w:val="17"/>
              </w:rPr>
              <w:t>Поставка российского газа за пределы России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17114.7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-4127.3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80.6</w:t>
            </w:r>
          </w:p>
        </w:tc>
      </w:tr>
    </w:tbl>
    <w:p w:rsidR="00DC734A" w:rsidRDefault="00DC734A" w:rsidP="00F84645">
      <w:pPr>
        <w:spacing w:line="360" w:lineRule="auto"/>
        <w:ind w:firstLine="284"/>
        <w:jc w:val="both"/>
        <w:rPr>
          <w:sz w:val="28"/>
          <w:szCs w:val="28"/>
        </w:rPr>
      </w:pPr>
    </w:p>
    <w:p w:rsidR="00DC734A" w:rsidRDefault="00DC734A" w:rsidP="00F84645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Уголь, тыс.т. за февраль 2013г.</w:t>
      </w:r>
    </w:p>
    <w:tbl>
      <w:tblPr>
        <w:tblStyle w:val="af"/>
        <w:tblW w:w="8388" w:type="dxa"/>
        <w:tblLook w:val="04A0"/>
      </w:tblPr>
      <w:tblGrid>
        <w:gridCol w:w="3267"/>
        <w:gridCol w:w="1041"/>
        <w:gridCol w:w="2134"/>
        <w:gridCol w:w="1946"/>
      </w:tblGrid>
      <w:tr w:rsidR="00DC734A" w:rsidRPr="00AE4993" w:rsidTr="00DC734A">
        <w:trPr>
          <w:trHeight w:val="246"/>
        </w:trPr>
        <w:tc>
          <w:tcPr>
            <w:tcW w:w="3267" w:type="dxa"/>
            <w:vMerge w:val="restart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  <w:t>ЗА МЕСЯЦ (ФЕВРАЛЬ)</w:t>
            </w:r>
          </w:p>
        </w:tc>
      </w:tr>
      <w:tr w:rsidR="00DC734A" w:rsidRPr="00AE4993" w:rsidTr="00DC734A">
        <w:trPr>
          <w:trHeight w:val="181"/>
        </w:trPr>
        <w:tc>
          <w:tcPr>
            <w:tcW w:w="0" w:type="auto"/>
            <w:vMerge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caps/>
                <w:sz w:val="17"/>
                <w:szCs w:val="17"/>
              </w:rPr>
              <w:t>ФАКТ</w:t>
            </w:r>
          </w:p>
        </w:tc>
        <w:tc>
          <w:tcPr>
            <w:tcW w:w="0" w:type="auto"/>
            <w:gridSpan w:val="2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caps/>
                <w:sz w:val="17"/>
                <w:szCs w:val="17"/>
              </w:rPr>
              <w:t>К СООТВ. ПЕРИОДУ ПРОШЛОГО ГОДА</w:t>
            </w:r>
          </w:p>
        </w:tc>
      </w:tr>
      <w:tr w:rsidR="00DC734A" w:rsidRPr="00AE4993" w:rsidTr="00DC734A">
        <w:trPr>
          <w:trHeight w:val="181"/>
        </w:trPr>
        <w:tc>
          <w:tcPr>
            <w:tcW w:w="0" w:type="auto"/>
            <w:vMerge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</w:p>
        </w:tc>
        <w:tc>
          <w:tcPr>
            <w:tcW w:w="0" w:type="auto"/>
            <w:vMerge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caps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caps/>
                <w:sz w:val="17"/>
                <w:szCs w:val="17"/>
              </w:rPr>
              <w:t>+/-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caps/>
                <w:sz w:val="17"/>
                <w:szCs w:val="17"/>
              </w:rPr>
              <w:t>%</w:t>
            </w:r>
          </w:p>
        </w:tc>
      </w:tr>
      <w:tr w:rsidR="00DC734A" w:rsidRPr="00AE4993" w:rsidTr="00DC734A">
        <w:trPr>
          <w:trHeight w:val="246"/>
        </w:trPr>
        <w:tc>
          <w:tcPr>
            <w:tcW w:w="0" w:type="auto"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DC734A">
              <w:rPr>
                <w:rFonts w:ascii="Tahoma" w:hAnsi="Tahoma" w:cs="Tahoma"/>
                <w:b/>
                <w:bCs/>
                <w:sz w:val="17"/>
                <w:szCs w:val="17"/>
              </w:rPr>
              <w:t>Добыча угля (всего)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27317.4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-636.7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97.7</w:t>
            </w:r>
          </w:p>
        </w:tc>
      </w:tr>
      <w:tr w:rsidR="00DC734A" w:rsidRPr="00AE4993" w:rsidTr="00DC734A">
        <w:trPr>
          <w:trHeight w:val="246"/>
        </w:trPr>
        <w:tc>
          <w:tcPr>
            <w:tcW w:w="0" w:type="auto"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DC734A">
              <w:rPr>
                <w:rFonts w:ascii="Tahoma" w:hAnsi="Tahoma" w:cs="Tahoma"/>
                <w:b/>
                <w:bCs/>
                <w:sz w:val="17"/>
                <w:szCs w:val="17"/>
              </w:rPr>
              <w:t>Общая поставка российского угля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25064.3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-584.9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97.7</w:t>
            </w:r>
          </w:p>
        </w:tc>
      </w:tr>
      <w:tr w:rsidR="00DC734A" w:rsidRPr="00AE4993" w:rsidTr="00DC734A">
        <w:trPr>
          <w:trHeight w:val="264"/>
        </w:trPr>
        <w:tc>
          <w:tcPr>
            <w:tcW w:w="0" w:type="auto"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DC734A">
              <w:rPr>
                <w:rFonts w:ascii="Tahoma" w:hAnsi="Tahoma" w:cs="Tahoma"/>
                <w:b/>
                <w:bCs/>
                <w:sz w:val="17"/>
                <w:szCs w:val="17"/>
              </w:rPr>
              <w:t>в т.ч. на экспорт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9365.5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952.5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111.3</w:t>
            </w:r>
          </w:p>
        </w:tc>
      </w:tr>
    </w:tbl>
    <w:p w:rsidR="00DC734A" w:rsidRDefault="00DC734A" w:rsidP="00F84645">
      <w:pPr>
        <w:spacing w:line="360" w:lineRule="auto"/>
        <w:ind w:firstLine="284"/>
        <w:jc w:val="both"/>
        <w:rPr>
          <w:sz w:val="28"/>
          <w:szCs w:val="28"/>
        </w:rPr>
      </w:pPr>
    </w:p>
    <w:p w:rsidR="00DC734A" w:rsidRDefault="00DC734A" w:rsidP="00F84645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Электроэнергия.</w:t>
      </w:r>
    </w:p>
    <w:tbl>
      <w:tblPr>
        <w:tblStyle w:val="af"/>
        <w:tblW w:w="7429" w:type="dxa"/>
        <w:tblLook w:val="04A0"/>
      </w:tblPr>
      <w:tblGrid>
        <w:gridCol w:w="4520"/>
        <w:gridCol w:w="688"/>
        <w:gridCol w:w="1362"/>
        <w:gridCol w:w="859"/>
      </w:tblGrid>
      <w:tr w:rsidR="00DC734A" w:rsidRPr="00AE4993" w:rsidTr="00AE4993">
        <w:trPr>
          <w:trHeight w:val="290"/>
        </w:trPr>
        <w:tc>
          <w:tcPr>
            <w:tcW w:w="4520" w:type="dxa"/>
            <w:vMerge w:val="restart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  <w:t>ПОКАЗАТЕЛИ</w:t>
            </w:r>
          </w:p>
        </w:tc>
        <w:tc>
          <w:tcPr>
            <w:tcW w:w="0" w:type="auto"/>
            <w:gridSpan w:val="3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  <w:t>ЗА МЕСЯЦ (ФЕВРАЛЬ)</w:t>
            </w:r>
          </w:p>
        </w:tc>
      </w:tr>
      <w:tr w:rsidR="00DC734A" w:rsidRPr="00AE4993" w:rsidTr="00DC734A">
        <w:trPr>
          <w:trHeight w:val="155"/>
        </w:trPr>
        <w:tc>
          <w:tcPr>
            <w:tcW w:w="0" w:type="auto"/>
            <w:vMerge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caps/>
                <w:sz w:val="17"/>
                <w:szCs w:val="17"/>
              </w:rPr>
              <w:t>ФАКТ</w:t>
            </w:r>
          </w:p>
        </w:tc>
        <w:tc>
          <w:tcPr>
            <w:tcW w:w="0" w:type="auto"/>
            <w:gridSpan w:val="2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caps/>
                <w:sz w:val="17"/>
                <w:szCs w:val="17"/>
              </w:rPr>
              <w:t>К СООТВ. ПЕРИОДУ ПРОШЛОГО ГОДА</w:t>
            </w:r>
          </w:p>
        </w:tc>
      </w:tr>
      <w:tr w:rsidR="00DC734A" w:rsidRPr="00AE4993" w:rsidTr="00DC734A">
        <w:trPr>
          <w:trHeight w:val="155"/>
        </w:trPr>
        <w:tc>
          <w:tcPr>
            <w:tcW w:w="0" w:type="auto"/>
            <w:vMerge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b/>
                <w:bCs/>
                <w:caps/>
                <w:sz w:val="17"/>
                <w:szCs w:val="17"/>
              </w:rPr>
            </w:pPr>
          </w:p>
        </w:tc>
        <w:tc>
          <w:tcPr>
            <w:tcW w:w="0" w:type="auto"/>
            <w:vMerge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caps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caps/>
                <w:sz w:val="17"/>
                <w:szCs w:val="17"/>
              </w:rPr>
              <w:t>+/-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caps/>
                <w:sz w:val="17"/>
                <w:szCs w:val="17"/>
              </w:rPr>
            </w:pPr>
            <w:r w:rsidRPr="00DC734A">
              <w:rPr>
                <w:rFonts w:ascii="Tahoma" w:hAnsi="Tahoma" w:cs="Tahoma"/>
                <w:caps/>
                <w:sz w:val="17"/>
                <w:szCs w:val="17"/>
              </w:rPr>
              <w:t>%</w:t>
            </w:r>
          </w:p>
        </w:tc>
      </w:tr>
      <w:tr w:rsidR="00DC734A" w:rsidRPr="00AE4993" w:rsidTr="00DC734A">
        <w:trPr>
          <w:trHeight w:val="435"/>
        </w:trPr>
        <w:tc>
          <w:tcPr>
            <w:tcW w:w="0" w:type="auto"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DC734A">
              <w:rPr>
                <w:rFonts w:ascii="Tahoma" w:hAnsi="Tahoma" w:cs="Tahoma"/>
                <w:b/>
                <w:bCs/>
                <w:sz w:val="17"/>
                <w:szCs w:val="17"/>
              </w:rPr>
              <w:t xml:space="preserve">Выработка электроэнергии, всего, млн. </w:t>
            </w:r>
            <w:proofErr w:type="spellStart"/>
            <w:r w:rsidRPr="00DC734A">
              <w:rPr>
                <w:rFonts w:ascii="Tahoma" w:hAnsi="Tahoma" w:cs="Tahoma"/>
                <w:b/>
                <w:bCs/>
                <w:sz w:val="17"/>
                <w:szCs w:val="17"/>
              </w:rPr>
              <w:t>Квт</w:t>
            </w:r>
            <w:proofErr w:type="spellEnd"/>
            <w:r w:rsidRPr="00DC734A">
              <w:rPr>
                <w:rFonts w:ascii="Tahoma" w:hAnsi="Tahoma" w:cs="Tahoma"/>
                <w:b/>
                <w:bCs/>
                <w:sz w:val="17"/>
                <w:szCs w:val="17"/>
              </w:rPr>
              <w:t>*час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92500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-8400.0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91.7</w:t>
            </w:r>
          </w:p>
        </w:tc>
      </w:tr>
      <w:tr w:rsidR="00DC734A" w:rsidRPr="00AE4993" w:rsidTr="00DC734A">
        <w:trPr>
          <w:trHeight w:val="226"/>
        </w:trPr>
        <w:tc>
          <w:tcPr>
            <w:tcW w:w="0" w:type="auto"/>
            <w:hideMark/>
          </w:tcPr>
          <w:p w:rsidR="00DC734A" w:rsidRPr="00DC734A" w:rsidRDefault="00DC734A" w:rsidP="00DC734A">
            <w:pPr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DC734A">
              <w:rPr>
                <w:rFonts w:ascii="Tahoma" w:hAnsi="Tahoma" w:cs="Tahoma"/>
                <w:b/>
                <w:bCs/>
                <w:sz w:val="17"/>
                <w:szCs w:val="17"/>
              </w:rPr>
              <w:t xml:space="preserve">Производство </w:t>
            </w:r>
            <w:proofErr w:type="spellStart"/>
            <w:r w:rsidRPr="00DC734A">
              <w:rPr>
                <w:rFonts w:ascii="Tahoma" w:hAnsi="Tahoma" w:cs="Tahoma"/>
                <w:b/>
                <w:bCs/>
                <w:sz w:val="17"/>
                <w:szCs w:val="17"/>
              </w:rPr>
              <w:t>теплоэнергии</w:t>
            </w:r>
            <w:proofErr w:type="spellEnd"/>
            <w:r w:rsidRPr="00DC734A">
              <w:rPr>
                <w:rFonts w:ascii="Tahoma" w:hAnsi="Tahoma" w:cs="Tahoma"/>
                <w:b/>
                <w:bCs/>
                <w:sz w:val="17"/>
                <w:szCs w:val="17"/>
              </w:rPr>
              <w:t>, тыс</w:t>
            </w:r>
            <w:proofErr w:type="gramStart"/>
            <w:r w:rsidRPr="00DC734A">
              <w:rPr>
                <w:rFonts w:ascii="Tahoma" w:hAnsi="Tahoma" w:cs="Tahoma"/>
                <w:b/>
                <w:bCs/>
                <w:sz w:val="17"/>
                <w:szCs w:val="17"/>
              </w:rPr>
              <w:t>.Г</w:t>
            </w:r>
            <w:proofErr w:type="gramEnd"/>
            <w:r w:rsidRPr="00DC734A">
              <w:rPr>
                <w:rFonts w:ascii="Tahoma" w:hAnsi="Tahoma" w:cs="Tahoma"/>
                <w:b/>
                <w:bCs/>
                <w:sz w:val="17"/>
                <w:szCs w:val="17"/>
              </w:rPr>
              <w:t>кал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63100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-13500.0</w:t>
            </w:r>
          </w:p>
        </w:tc>
        <w:tc>
          <w:tcPr>
            <w:tcW w:w="0" w:type="auto"/>
            <w:hideMark/>
          </w:tcPr>
          <w:p w:rsidR="00DC734A" w:rsidRPr="00DC734A" w:rsidRDefault="00DC734A" w:rsidP="00DC734A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C734A">
              <w:rPr>
                <w:rFonts w:ascii="Tahoma" w:hAnsi="Tahoma" w:cs="Tahoma"/>
                <w:sz w:val="17"/>
                <w:szCs w:val="17"/>
              </w:rPr>
              <w:t>82.4</w:t>
            </w:r>
          </w:p>
        </w:tc>
      </w:tr>
    </w:tbl>
    <w:p w:rsidR="00AE4993" w:rsidRPr="00272FBC" w:rsidRDefault="00AE4993" w:rsidP="00272FBC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9" w:name="_Toc354600476"/>
      <w:r w:rsidRPr="00272FBC">
        <w:rPr>
          <w:rFonts w:ascii="Times New Roman" w:hAnsi="Times New Roman" w:cs="Times New Roman"/>
          <w:color w:val="auto"/>
        </w:rPr>
        <w:t>Экономическая оценка ТЭК.</w:t>
      </w:r>
      <w:bookmarkEnd w:id="9"/>
    </w:p>
    <w:p w:rsidR="00AE4993" w:rsidRPr="00272FBC" w:rsidRDefault="00272FBC" w:rsidP="00DE1A4E">
      <w:pPr>
        <w:spacing w:line="360" w:lineRule="auto"/>
        <w:ind w:firstLine="284"/>
        <w:jc w:val="both"/>
        <w:rPr>
          <w:sz w:val="28"/>
          <w:szCs w:val="28"/>
        </w:rPr>
      </w:pPr>
      <w:r w:rsidRPr="00272FBC">
        <w:rPr>
          <w:sz w:val="28"/>
          <w:szCs w:val="28"/>
        </w:rPr>
        <w:t>Российский ТЭК в основном соз</w:t>
      </w:r>
      <w:r w:rsidR="00AE4993" w:rsidRPr="00272FBC">
        <w:rPr>
          <w:sz w:val="28"/>
          <w:szCs w:val="28"/>
        </w:rPr>
        <w:t>д</w:t>
      </w:r>
      <w:r w:rsidRPr="00272FBC">
        <w:rPr>
          <w:sz w:val="28"/>
          <w:szCs w:val="28"/>
        </w:rPr>
        <w:t xml:space="preserve">ан во времена СССР, и в его составе был крупнейшим мировым </w:t>
      </w:r>
      <w:r w:rsidR="00AE4993" w:rsidRPr="00272FBC">
        <w:rPr>
          <w:sz w:val="28"/>
          <w:szCs w:val="28"/>
        </w:rPr>
        <w:t>п</w:t>
      </w:r>
      <w:r w:rsidRPr="00272FBC">
        <w:rPr>
          <w:sz w:val="28"/>
          <w:szCs w:val="28"/>
        </w:rPr>
        <w:t xml:space="preserve">роизводителем энергоресурсов и </w:t>
      </w:r>
      <w:r w:rsidR="00AE4993" w:rsidRPr="00272FBC">
        <w:rPr>
          <w:sz w:val="28"/>
          <w:szCs w:val="28"/>
        </w:rPr>
        <w:t>в</w:t>
      </w:r>
      <w:r w:rsidRPr="00272FBC">
        <w:rPr>
          <w:sz w:val="28"/>
          <w:szCs w:val="28"/>
        </w:rPr>
        <w:t xml:space="preserve">торым по их потреблению. После </w:t>
      </w:r>
      <w:r w:rsidR="00AE4993" w:rsidRPr="00272FBC">
        <w:rPr>
          <w:sz w:val="28"/>
          <w:szCs w:val="28"/>
        </w:rPr>
        <w:t>ра</w:t>
      </w:r>
      <w:r w:rsidRPr="00272FBC">
        <w:rPr>
          <w:sz w:val="28"/>
          <w:szCs w:val="28"/>
        </w:rPr>
        <w:t xml:space="preserve">спада Союза ТЭК вместе со всей </w:t>
      </w:r>
      <w:r w:rsidR="00AE4993" w:rsidRPr="00272FBC">
        <w:rPr>
          <w:sz w:val="28"/>
          <w:szCs w:val="28"/>
        </w:rPr>
        <w:t>э</w:t>
      </w:r>
      <w:r w:rsidRPr="00272FBC">
        <w:rPr>
          <w:sz w:val="28"/>
          <w:szCs w:val="28"/>
        </w:rPr>
        <w:t xml:space="preserve">кономикой пережил тяжелый спад </w:t>
      </w:r>
      <w:r w:rsidR="00AE4993" w:rsidRPr="00272FBC">
        <w:rPr>
          <w:sz w:val="28"/>
          <w:szCs w:val="28"/>
        </w:rPr>
        <w:t>(н</w:t>
      </w:r>
      <w:r w:rsidRPr="00272FBC">
        <w:rPr>
          <w:sz w:val="28"/>
          <w:szCs w:val="28"/>
        </w:rPr>
        <w:t>а 40–45% по производству основ</w:t>
      </w:r>
      <w:r w:rsidR="00AE4993" w:rsidRPr="00272FBC">
        <w:rPr>
          <w:sz w:val="28"/>
          <w:szCs w:val="28"/>
        </w:rPr>
        <w:t>ных</w:t>
      </w:r>
      <w:r w:rsidRPr="00272FBC">
        <w:rPr>
          <w:sz w:val="28"/>
          <w:szCs w:val="28"/>
        </w:rPr>
        <w:t xml:space="preserve"> энергоресурсов), но к 2008 г. </w:t>
      </w:r>
      <w:r w:rsidR="00AE4993" w:rsidRPr="00272FBC">
        <w:rPr>
          <w:sz w:val="28"/>
          <w:szCs w:val="28"/>
        </w:rPr>
        <w:t>о</w:t>
      </w:r>
      <w:r w:rsidRPr="00272FBC">
        <w:rPr>
          <w:sz w:val="28"/>
          <w:szCs w:val="28"/>
        </w:rPr>
        <w:t>сновные его параметры восстано</w:t>
      </w:r>
      <w:r w:rsidR="00AE4993" w:rsidRPr="00272FBC">
        <w:rPr>
          <w:sz w:val="28"/>
          <w:szCs w:val="28"/>
        </w:rPr>
        <w:t xml:space="preserve">вились почти до </w:t>
      </w:r>
      <w:proofErr w:type="spellStart"/>
      <w:r w:rsidR="00AE4993" w:rsidRPr="00272FBC">
        <w:rPr>
          <w:sz w:val="28"/>
          <w:szCs w:val="28"/>
        </w:rPr>
        <w:t>предр</w:t>
      </w:r>
      <w:r w:rsidRPr="00272FBC">
        <w:rPr>
          <w:sz w:val="28"/>
          <w:szCs w:val="28"/>
        </w:rPr>
        <w:t>еформенного</w:t>
      </w:r>
      <w:proofErr w:type="spellEnd"/>
      <w:r w:rsidRPr="00272FBC">
        <w:rPr>
          <w:sz w:val="28"/>
          <w:szCs w:val="28"/>
        </w:rPr>
        <w:t xml:space="preserve"> </w:t>
      </w:r>
      <w:r w:rsidR="00AE4993" w:rsidRPr="00272FBC">
        <w:rPr>
          <w:sz w:val="28"/>
          <w:szCs w:val="28"/>
        </w:rPr>
        <w:t>уро</w:t>
      </w:r>
      <w:r w:rsidRPr="00272FBC">
        <w:rPr>
          <w:sz w:val="28"/>
          <w:szCs w:val="28"/>
        </w:rPr>
        <w:t>вня, а в 2011г. в основном ком</w:t>
      </w:r>
      <w:r w:rsidR="00AE4993" w:rsidRPr="00272FBC">
        <w:rPr>
          <w:sz w:val="28"/>
          <w:szCs w:val="28"/>
        </w:rPr>
        <w:t xml:space="preserve">пенсировали спад первой волны </w:t>
      </w:r>
      <w:r w:rsidRPr="00272FBC">
        <w:rPr>
          <w:sz w:val="28"/>
          <w:szCs w:val="28"/>
        </w:rPr>
        <w:t xml:space="preserve">глобального кризиса. Тем </w:t>
      </w:r>
      <w:r w:rsidR="00AE4993" w:rsidRPr="00272FBC">
        <w:rPr>
          <w:sz w:val="28"/>
          <w:szCs w:val="28"/>
        </w:rPr>
        <w:t xml:space="preserve">не </w:t>
      </w:r>
      <w:proofErr w:type="gramStart"/>
      <w:r w:rsidRPr="00272FBC">
        <w:rPr>
          <w:sz w:val="28"/>
          <w:szCs w:val="28"/>
        </w:rPr>
        <w:t>менее</w:t>
      </w:r>
      <w:proofErr w:type="gramEnd"/>
      <w:r w:rsidRPr="00272FBC">
        <w:rPr>
          <w:sz w:val="28"/>
          <w:szCs w:val="28"/>
        </w:rPr>
        <w:t xml:space="preserve"> Россия откатилась на чет</w:t>
      </w:r>
      <w:r w:rsidR="00AE4993" w:rsidRPr="00272FBC">
        <w:rPr>
          <w:sz w:val="28"/>
          <w:szCs w:val="28"/>
        </w:rPr>
        <w:t>ве</w:t>
      </w:r>
      <w:r w:rsidRPr="00272FBC">
        <w:rPr>
          <w:sz w:val="28"/>
          <w:szCs w:val="28"/>
        </w:rPr>
        <w:t>ртое место по производству, по</w:t>
      </w:r>
      <w:r w:rsidR="00AE4993" w:rsidRPr="00272FBC">
        <w:rPr>
          <w:sz w:val="28"/>
          <w:szCs w:val="28"/>
        </w:rPr>
        <w:t>тр</w:t>
      </w:r>
      <w:r w:rsidRPr="00272FBC">
        <w:rPr>
          <w:sz w:val="28"/>
          <w:szCs w:val="28"/>
        </w:rPr>
        <w:t>еблению и торговле энергоресур</w:t>
      </w:r>
      <w:r w:rsidR="00AE4993" w:rsidRPr="00272FBC">
        <w:rPr>
          <w:sz w:val="28"/>
          <w:szCs w:val="28"/>
        </w:rPr>
        <w:t>с</w:t>
      </w:r>
      <w:r w:rsidRPr="00272FBC">
        <w:rPr>
          <w:sz w:val="28"/>
          <w:szCs w:val="28"/>
        </w:rPr>
        <w:t xml:space="preserve">ами среди пяти ведущих стран и </w:t>
      </w:r>
      <w:r w:rsidR="00AE4993" w:rsidRPr="00272FBC">
        <w:rPr>
          <w:sz w:val="28"/>
          <w:szCs w:val="28"/>
        </w:rPr>
        <w:t>союзов</w:t>
      </w:r>
      <w:r w:rsidRPr="00272FBC">
        <w:rPr>
          <w:sz w:val="28"/>
          <w:szCs w:val="28"/>
        </w:rPr>
        <w:t>, контролирующих две трети мировой энергетики</w:t>
      </w:r>
      <w:r w:rsidR="00AE4993" w:rsidRPr="00272FBC">
        <w:rPr>
          <w:sz w:val="28"/>
          <w:szCs w:val="28"/>
        </w:rPr>
        <w:t>.</w:t>
      </w:r>
    </w:p>
    <w:p w:rsidR="00DC734A" w:rsidRPr="00C64EBD" w:rsidRDefault="00272FBC" w:rsidP="00272FBC">
      <w:pPr>
        <w:spacing w:line="360" w:lineRule="auto"/>
        <w:ind w:firstLine="284"/>
        <w:jc w:val="both"/>
        <w:rPr>
          <w:sz w:val="28"/>
          <w:szCs w:val="28"/>
        </w:rPr>
      </w:pPr>
      <w:r w:rsidRPr="00272FBC">
        <w:rPr>
          <w:sz w:val="28"/>
          <w:szCs w:val="28"/>
        </w:rPr>
        <w:t>Г</w:t>
      </w:r>
      <w:r w:rsidR="00AE4993" w:rsidRPr="00272FBC">
        <w:rPr>
          <w:sz w:val="28"/>
          <w:szCs w:val="28"/>
        </w:rPr>
        <w:t>лавные социально-экономические характеристики эффективности энергетики</w:t>
      </w:r>
      <w:r w:rsidR="00DE1A4E">
        <w:rPr>
          <w:sz w:val="28"/>
          <w:szCs w:val="28"/>
        </w:rPr>
        <w:t xml:space="preserve"> </w:t>
      </w:r>
      <w:r w:rsidR="00AE4993" w:rsidRPr="00272FBC">
        <w:rPr>
          <w:sz w:val="28"/>
          <w:szCs w:val="28"/>
        </w:rPr>
        <w:t xml:space="preserve">– нагрузка ТЭК на окружающую среду и на экономику страны– </w:t>
      </w:r>
      <w:proofErr w:type="gramStart"/>
      <w:r w:rsidR="00AE4993" w:rsidRPr="00272FBC">
        <w:rPr>
          <w:sz w:val="28"/>
          <w:szCs w:val="28"/>
        </w:rPr>
        <w:t>за</w:t>
      </w:r>
      <w:proofErr w:type="gramEnd"/>
      <w:r w:rsidR="00AE4993" w:rsidRPr="00272FBC">
        <w:rPr>
          <w:sz w:val="28"/>
          <w:szCs w:val="28"/>
        </w:rPr>
        <w:t>метно улучшатся по сравнению с докризисными прогнозами. Тем</w:t>
      </w:r>
      <w:r w:rsidR="00DE1A4E">
        <w:rPr>
          <w:sz w:val="28"/>
          <w:szCs w:val="28"/>
        </w:rPr>
        <w:t xml:space="preserve"> </w:t>
      </w:r>
      <w:r w:rsidR="00AE4993" w:rsidRPr="00272FBC">
        <w:rPr>
          <w:sz w:val="28"/>
          <w:szCs w:val="28"/>
        </w:rPr>
        <w:t xml:space="preserve">не </w:t>
      </w:r>
      <w:proofErr w:type="gramStart"/>
      <w:r w:rsidR="00AE4993" w:rsidRPr="00272FBC">
        <w:rPr>
          <w:sz w:val="28"/>
          <w:szCs w:val="28"/>
        </w:rPr>
        <w:t>менее</w:t>
      </w:r>
      <w:proofErr w:type="gramEnd"/>
      <w:r w:rsidR="00AE4993" w:rsidRPr="00272FBC">
        <w:rPr>
          <w:sz w:val="28"/>
          <w:szCs w:val="28"/>
        </w:rPr>
        <w:t xml:space="preserve"> кризис существенно ухудшил перспективы российской энергетики не только двухлетним спадом, но и ухудшением условий последующего развития.</w:t>
      </w:r>
      <w:r w:rsidR="00C64EBD" w:rsidRPr="00C64EBD">
        <w:rPr>
          <w:sz w:val="28"/>
          <w:szCs w:val="28"/>
        </w:rPr>
        <w:t>[8]</w:t>
      </w:r>
    </w:p>
    <w:p w:rsidR="00DE1A4E" w:rsidRPr="00C64EBD" w:rsidRDefault="00DE1A4E" w:rsidP="006A41FB">
      <w:pPr>
        <w:pStyle w:val="1"/>
        <w:pageBreakBefore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10" w:name="_Toc354600477"/>
      <w:r w:rsidRPr="00C64EBD">
        <w:rPr>
          <w:rFonts w:ascii="Times New Roman" w:hAnsi="Times New Roman" w:cs="Times New Roman"/>
          <w:color w:val="auto"/>
        </w:rPr>
        <w:lastRenderedPageBreak/>
        <w:t>Заключение.</w:t>
      </w:r>
      <w:bookmarkEnd w:id="10"/>
    </w:p>
    <w:p w:rsidR="00DE1A4E" w:rsidRDefault="00DE1A4E" w:rsidP="00272FBC">
      <w:pPr>
        <w:spacing w:line="360" w:lineRule="auto"/>
        <w:ind w:firstLine="284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Топливно-энергетический комплекс России (ТЭК) является основной составляющей экономики страны. Он обеспечивает жизнедеятельность всех отраслей национального хозяйства, консолидацию регионов, формирование значительной части бюджетных доходов и основной доли валютных поступлений из-за рубежа. Несмотря на наличие ряда проблем, ТЭК России продолжает оставаться одним из наиболее устойчиво работающих секторов экономики страны.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DE1A4E" w:rsidRDefault="00DE1A4E" w:rsidP="00272FBC">
      <w:pPr>
        <w:spacing w:line="360" w:lineRule="auto"/>
        <w:ind w:firstLine="284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Одновременно, природно-ресурсный потенциал имеет огромное значение для экономического развития страны и внешнеэкономической деятельности ТЭК. Сегодня Россия занимает одно из первых мест в мире по разведанным запасам нефти. Запасы нефти учтены в недрах 40 субъектов Российской Федерации, из которых в 35 осуществляется добыча нефти.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DE1A4E" w:rsidRDefault="00DE1A4E" w:rsidP="00272FBC">
      <w:pPr>
        <w:spacing w:line="360" w:lineRule="auto"/>
        <w:ind w:firstLine="284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 xml:space="preserve">В стратегии развития нефтегазового комплекса на период до 2015 г. прогнозирует рост добычи нефти к 2015 г. до 530 </w:t>
      </w:r>
      <w:proofErr w:type="spellStart"/>
      <w:proofErr w:type="gramStart"/>
      <w:r>
        <w:rPr>
          <w:color w:val="000000"/>
          <w:sz w:val="27"/>
          <w:szCs w:val="27"/>
          <w:shd w:val="clear" w:color="auto" w:fill="FFFFFF"/>
        </w:rPr>
        <w:t>млн</w:t>
      </w:r>
      <w:proofErr w:type="spellEnd"/>
      <w:proofErr w:type="gramEnd"/>
      <w:r>
        <w:rPr>
          <w:color w:val="000000"/>
          <w:sz w:val="27"/>
          <w:szCs w:val="27"/>
          <w:shd w:val="clear" w:color="auto" w:fill="FFFFFF"/>
        </w:rPr>
        <w:t xml:space="preserve"> тонн, газа - до 740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млрд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куб. м. Переработка нефти к 2015 г. ожидается в объеме 210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млн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тонн, экспорт - порядка 310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млн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тонн. Реализация программы развития нефтегазового комплекса потребует капвложений в нефтегазовый комплекс за ближайшие 10 лет в объеме $270 млрд.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Добыча нефти с газовым конденсатом в РФ за 2004 г. увеличилась на 8,9% по сравнению с 2003 г. - до 458 </w:t>
      </w:r>
      <w:proofErr w:type="spellStart"/>
      <w:proofErr w:type="gramStart"/>
      <w:r>
        <w:rPr>
          <w:color w:val="000000"/>
          <w:sz w:val="27"/>
          <w:szCs w:val="27"/>
          <w:shd w:val="clear" w:color="auto" w:fill="FFFFFF"/>
        </w:rPr>
        <w:t>млн</w:t>
      </w:r>
      <w:proofErr w:type="spellEnd"/>
      <w:proofErr w:type="gramEnd"/>
      <w:r>
        <w:rPr>
          <w:color w:val="000000"/>
          <w:sz w:val="27"/>
          <w:szCs w:val="27"/>
          <w:shd w:val="clear" w:color="auto" w:fill="FFFFFF"/>
        </w:rPr>
        <w:t xml:space="preserve"> 808,4 тыс. тонн. Экспорт нефти в России в 2005 г. составил около 285,5 </w:t>
      </w:r>
      <w:proofErr w:type="spellStart"/>
      <w:proofErr w:type="gramStart"/>
      <w:r>
        <w:rPr>
          <w:color w:val="000000"/>
          <w:sz w:val="27"/>
          <w:szCs w:val="27"/>
          <w:shd w:val="clear" w:color="auto" w:fill="FFFFFF"/>
        </w:rPr>
        <w:t>млн</w:t>
      </w:r>
      <w:proofErr w:type="spellEnd"/>
      <w:proofErr w:type="gramEnd"/>
      <w:r>
        <w:rPr>
          <w:color w:val="000000"/>
          <w:sz w:val="27"/>
          <w:szCs w:val="27"/>
          <w:shd w:val="clear" w:color="auto" w:fill="FFFFFF"/>
        </w:rPr>
        <w:t xml:space="preserve"> тонн. Экспорт российской нефти в 2004 г. вырос на 17,3% по сравнению с 2003 г. - до 182 </w:t>
      </w:r>
      <w:proofErr w:type="spellStart"/>
      <w:proofErr w:type="gramStart"/>
      <w:r>
        <w:rPr>
          <w:color w:val="000000"/>
          <w:sz w:val="27"/>
          <w:szCs w:val="27"/>
          <w:shd w:val="clear" w:color="auto" w:fill="FFFFFF"/>
        </w:rPr>
        <w:t>млн</w:t>
      </w:r>
      <w:proofErr w:type="spellEnd"/>
      <w:proofErr w:type="gramEnd"/>
      <w:r>
        <w:rPr>
          <w:color w:val="000000"/>
          <w:sz w:val="27"/>
          <w:szCs w:val="27"/>
          <w:shd w:val="clear" w:color="auto" w:fill="FFFFFF"/>
        </w:rPr>
        <w:t xml:space="preserve"> 164,4 тыс. тонн. В целом за 2004 г. добыча природного газа в РФ составила 591 </w:t>
      </w:r>
      <w:proofErr w:type="spellStart"/>
      <w:proofErr w:type="gramStart"/>
      <w:r>
        <w:rPr>
          <w:color w:val="000000"/>
          <w:sz w:val="27"/>
          <w:szCs w:val="27"/>
          <w:shd w:val="clear" w:color="auto" w:fill="FFFFFF"/>
        </w:rPr>
        <w:t>млрд</w:t>
      </w:r>
      <w:proofErr w:type="spellEnd"/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куб. м, что на 1,6% больше, чем в 2003 г. Основной объем добычи газа в России приходится н</w:t>
      </w:r>
      <w:r w:rsidR="006A41FB">
        <w:rPr>
          <w:color w:val="000000"/>
          <w:sz w:val="27"/>
          <w:szCs w:val="27"/>
          <w:shd w:val="clear" w:color="auto" w:fill="FFFFFF"/>
        </w:rPr>
        <w:t>а ОАО "Газпром"</w:t>
      </w:r>
      <w:r w:rsidR="006A41FB" w:rsidRPr="006A41FB">
        <w:rPr>
          <w:color w:val="000000"/>
          <w:sz w:val="27"/>
          <w:szCs w:val="27"/>
          <w:shd w:val="clear" w:color="auto" w:fill="FFFFFF"/>
        </w:rPr>
        <w:t xml:space="preserve">. </w:t>
      </w:r>
      <w:r>
        <w:rPr>
          <w:color w:val="000000"/>
          <w:sz w:val="27"/>
          <w:szCs w:val="27"/>
          <w:shd w:val="clear" w:color="auto" w:fill="FFFFFF"/>
        </w:rPr>
        <w:t>[</w:t>
      </w:r>
      <w:r w:rsidR="00C64EBD">
        <w:rPr>
          <w:color w:val="000000"/>
          <w:sz w:val="27"/>
          <w:szCs w:val="27"/>
          <w:shd w:val="clear" w:color="auto" w:fill="FFFFFF"/>
        </w:rPr>
        <w:t>6</w:t>
      </w:r>
      <w:r>
        <w:rPr>
          <w:color w:val="000000"/>
          <w:sz w:val="27"/>
          <w:szCs w:val="27"/>
          <w:shd w:val="clear" w:color="auto" w:fill="FFFFFF"/>
        </w:rPr>
        <w:t>]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 </w:t>
      </w:r>
    </w:p>
    <w:p w:rsidR="00DE1A4E" w:rsidRDefault="00DE1A4E" w:rsidP="00272FBC">
      <w:pPr>
        <w:spacing w:line="360" w:lineRule="auto"/>
        <w:ind w:firstLine="284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Естественно, в перспективе предполагается наращивать экспорт нефти и в страны СНГ, и в государства Европейского Союза, и в США, что отражено в энергетической стратегии Российской Федерации.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DE1A4E" w:rsidRDefault="00DE1A4E" w:rsidP="00272FBC">
      <w:pPr>
        <w:spacing w:line="360" w:lineRule="auto"/>
        <w:ind w:firstLine="284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Глобализация энергетики, расширение международной деятельности, появление новых игроков на мировых энергетических рынках диктуют новые подходы к реализации долгосрочных целей, отвечающих интересам национальной безопасности, и задач внешнеэкономической деятельности в энергетической сфере. </w:t>
      </w:r>
    </w:p>
    <w:p w:rsidR="00DE1A4E" w:rsidRPr="00C64EBD" w:rsidRDefault="00DE1A4E" w:rsidP="00C64EBD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11" w:name="_Toc354600478"/>
      <w:r w:rsidRPr="00C64EBD">
        <w:rPr>
          <w:rFonts w:ascii="Times New Roman" w:hAnsi="Times New Roman" w:cs="Times New Roman"/>
          <w:color w:val="auto"/>
        </w:rPr>
        <w:lastRenderedPageBreak/>
        <w:t>Литература.</w:t>
      </w:r>
      <w:bookmarkEnd w:id="11"/>
    </w:p>
    <w:p w:rsidR="00DE1A4E" w:rsidRPr="00C64EBD" w:rsidRDefault="00DE1A4E" w:rsidP="00C64EBD">
      <w:pPr>
        <w:pStyle w:val="a6"/>
        <w:numPr>
          <w:ilvl w:val="0"/>
          <w:numId w:val="12"/>
        </w:numPr>
        <w:rPr>
          <w:sz w:val="28"/>
          <w:szCs w:val="28"/>
        </w:rPr>
      </w:pPr>
      <w:r w:rsidRPr="00C64EBD">
        <w:rPr>
          <w:sz w:val="28"/>
          <w:szCs w:val="28"/>
        </w:rPr>
        <w:t xml:space="preserve">Региональная экономика: Учебник для вузов/ Т.Г. Морозова, М.П. Победина, Г.Б. Поляк и др.; Под ред. проф. Т.Г. Морозовой. - 2-е изд., </w:t>
      </w:r>
      <w:proofErr w:type="spellStart"/>
      <w:r w:rsidRPr="00C64EBD">
        <w:rPr>
          <w:sz w:val="28"/>
          <w:szCs w:val="28"/>
        </w:rPr>
        <w:t>перераб</w:t>
      </w:r>
      <w:proofErr w:type="spellEnd"/>
      <w:r w:rsidRPr="00C64EBD">
        <w:rPr>
          <w:sz w:val="28"/>
          <w:szCs w:val="28"/>
        </w:rPr>
        <w:t xml:space="preserve">. и доп. - М.: ЮНИТИ, 2001. - 472 </w:t>
      </w:r>
      <w:proofErr w:type="gramStart"/>
      <w:r w:rsidRPr="00C64EBD">
        <w:rPr>
          <w:sz w:val="28"/>
          <w:szCs w:val="28"/>
        </w:rPr>
        <w:t>с</w:t>
      </w:r>
      <w:proofErr w:type="gramEnd"/>
      <w:r w:rsidRPr="00C64EBD">
        <w:rPr>
          <w:sz w:val="28"/>
          <w:szCs w:val="28"/>
        </w:rPr>
        <w:t>.</w:t>
      </w:r>
    </w:p>
    <w:p w:rsidR="00D2112D" w:rsidRPr="00C64EBD" w:rsidRDefault="00D2112D" w:rsidP="00C64EBD">
      <w:pPr>
        <w:pStyle w:val="a6"/>
        <w:numPr>
          <w:ilvl w:val="0"/>
          <w:numId w:val="12"/>
        </w:numPr>
        <w:rPr>
          <w:sz w:val="28"/>
          <w:szCs w:val="28"/>
        </w:rPr>
      </w:pPr>
      <w:r w:rsidRPr="00C64EBD">
        <w:rPr>
          <w:sz w:val="28"/>
          <w:szCs w:val="28"/>
        </w:rPr>
        <w:t xml:space="preserve">Федотов М.Ю., </w:t>
      </w:r>
      <w:proofErr w:type="spellStart"/>
      <w:r w:rsidRPr="00C64EBD">
        <w:rPr>
          <w:sz w:val="28"/>
          <w:szCs w:val="28"/>
        </w:rPr>
        <w:t>Роговский</w:t>
      </w:r>
      <w:proofErr w:type="spellEnd"/>
      <w:r w:rsidRPr="00C64EBD">
        <w:rPr>
          <w:sz w:val="28"/>
          <w:szCs w:val="28"/>
        </w:rPr>
        <w:t xml:space="preserve"> Я.О.Влияние Топливно-энергетического комплекса на экономику страны - статистическая оценка</w:t>
      </w:r>
    </w:p>
    <w:p w:rsidR="00D2112D" w:rsidRPr="00C64EBD" w:rsidRDefault="00D2112D" w:rsidP="00C64EBD">
      <w:pPr>
        <w:pStyle w:val="a6"/>
        <w:numPr>
          <w:ilvl w:val="0"/>
          <w:numId w:val="12"/>
        </w:numPr>
        <w:rPr>
          <w:sz w:val="28"/>
          <w:szCs w:val="28"/>
        </w:rPr>
      </w:pPr>
      <w:r w:rsidRPr="00C64EBD">
        <w:rPr>
          <w:sz w:val="28"/>
          <w:szCs w:val="28"/>
        </w:rPr>
        <w:t>Васильев, П., Экономика и ТЭК сегодня / П. Васильев// Россия и СНГ в новейших европейских интеграционных процессах. – 2009. № 11.</w:t>
      </w:r>
    </w:p>
    <w:p w:rsidR="00C64EBD" w:rsidRPr="00C64EBD" w:rsidRDefault="00D2112D" w:rsidP="00C64EBD">
      <w:pPr>
        <w:pStyle w:val="a6"/>
        <w:numPr>
          <w:ilvl w:val="0"/>
          <w:numId w:val="12"/>
        </w:numPr>
        <w:rPr>
          <w:sz w:val="28"/>
          <w:szCs w:val="28"/>
        </w:rPr>
      </w:pPr>
      <w:r w:rsidRPr="00C64EBD">
        <w:rPr>
          <w:sz w:val="28"/>
          <w:szCs w:val="28"/>
        </w:rPr>
        <w:t>“ТЭК. Стратегии развития”, 2010</w:t>
      </w:r>
      <w:r w:rsidR="006A41FB" w:rsidRPr="006A41FB">
        <w:rPr>
          <w:sz w:val="28"/>
          <w:szCs w:val="28"/>
        </w:rPr>
        <w:t xml:space="preserve"> </w:t>
      </w:r>
      <w:r w:rsidRPr="00C64EBD">
        <w:rPr>
          <w:sz w:val="28"/>
          <w:szCs w:val="28"/>
        </w:rPr>
        <w:t>информационно-аналитический журнал </w:t>
      </w:r>
      <w:proofErr w:type="spellStart"/>
      <w:r w:rsidRPr="00C64EBD">
        <w:rPr>
          <w:sz w:val="28"/>
          <w:szCs w:val="28"/>
        </w:rPr>
        <w:t>www.tek-russia.ru</w:t>
      </w:r>
      <w:proofErr w:type="spellEnd"/>
    </w:p>
    <w:p w:rsidR="00D2112D" w:rsidRPr="00C64EBD" w:rsidRDefault="00D2112D" w:rsidP="00C64EBD">
      <w:pPr>
        <w:pStyle w:val="a6"/>
        <w:numPr>
          <w:ilvl w:val="0"/>
          <w:numId w:val="12"/>
        </w:numPr>
        <w:rPr>
          <w:sz w:val="28"/>
          <w:szCs w:val="28"/>
        </w:rPr>
      </w:pPr>
      <w:r w:rsidRPr="00C64EBD">
        <w:rPr>
          <w:sz w:val="28"/>
          <w:szCs w:val="28"/>
        </w:rPr>
        <w:t>МИНИСТЕРСТВО ЭНЕРГЕТИКИ РОССИЙСКОЙ ФЕДЕРАЦИИ Официальный Интернет-ресурс</w:t>
      </w:r>
      <w:r w:rsidR="00C64EBD" w:rsidRPr="00C64EBD">
        <w:rPr>
          <w:sz w:val="28"/>
          <w:szCs w:val="28"/>
        </w:rPr>
        <w:t xml:space="preserve"> </w:t>
      </w:r>
      <w:r w:rsidRPr="00C64EBD">
        <w:rPr>
          <w:sz w:val="28"/>
          <w:szCs w:val="28"/>
        </w:rPr>
        <w:t>от 22 июля 2008 г. http://minenergo.gov.ru</w:t>
      </w:r>
    </w:p>
    <w:p w:rsidR="00D2112D" w:rsidRPr="00C64EBD" w:rsidRDefault="00C64EBD" w:rsidP="00C64EBD">
      <w:pPr>
        <w:pStyle w:val="a6"/>
        <w:numPr>
          <w:ilvl w:val="0"/>
          <w:numId w:val="12"/>
        </w:numPr>
        <w:rPr>
          <w:sz w:val="28"/>
          <w:szCs w:val="28"/>
        </w:rPr>
      </w:pPr>
      <w:r w:rsidRPr="00C64EBD">
        <w:rPr>
          <w:sz w:val="28"/>
          <w:szCs w:val="28"/>
        </w:rPr>
        <w:t xml:space="preserve">Нефть и капитал // </w:t>
      </w:r>
      <w:proofErr w:type="spellStart"/>
      <w:r w:rsidRPr="00C64EBD">
        <w:rPr>
          <w:sz w:val="28"/>
          <w:szCs w:val="28"/>
        </w:rPr>
        <w:t>www.oilcapital.ru</w:t>
      </w:r>
      <w:proofErr w:type="spellEnd"/>
    </w:p>
    <w:p w:rsidR="00C64EBD" w:rsidRPr="00C64EBD" w:rsidRDefault="00C64EBD" w:rsidP="00C64EBD">
      <w:pPr>
        <w:pStyle w:val="a6"/>
        <w:numPr>
          <w:ilvl w:val="0"/>
          <w:numId w:val="12"/>
        </w:numPr>
        <w:rPr>
          <w:sz w:val="28"/>
          <w:szCs w:val="28"/>
        </w:rPr>
      </w:pPr>
      <w:r w:rsidRPr="00C64EBD">
        <w:rPr>
          <w:sz w:val="28"/>
          <w:szCs w:val="28"/>
        </w:rPr>
        <w:t>http://promyshlennosts.ru/</w:t>
      </w:r>
    </w:p>
    <w:p w:rsidR="00C64EBD" w:rsidRPr="00C64EBD" w:rsidRDefault="00C64EBD" w:rsidP="00C64EBD">
      <w:pPr>
        <w:pStyle w:val="a6"/>
        <w:numPr>
          <w:ilvl w:val="0"/>
          <w:numId w:val="12"/>
        </w:numPr>
        <w:rPr>
          <w:sz w:val="28"/>
          <w:szCs w:val="28"/>
        </w:rPr>
      </w:pPr>
      <w:r w:rsidRPr="00C64EBD">
        <w:rPr>
          <w:sz w:val="28"/>
          <w:szCs w:val="28"/>
        </w:rPr>
        <w:t>Журнал «Экономика и ТЭК сегодня» Перспективы ТЭК России в контексте глобального кризиса Алексей Макаров</w:t>
      </w:r>
    </w:p>
    <w:sectPr w:rsidR="00C64EBD" w:rsidRPr="00C64EBD" w:rsidSect="00C361A0">
      <w:footerReference w:type="default" r:id="rId9"/>
      <w:pgSz w:w="11906" w:h="16838"/>
      <w:pgMar w:top="1134" w:right="850" w:bottom="1134" w:left="1134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3BA" w:rsidRDefault="001F53BA" w:rsidP="00C361A0">
      <w:r>
        <w:separator/>
      </w:r>
    </w:p>
  </w:endnote>
  <w:endnote w:type="continuationSeparator" w:id="0">
    <w:p w:rsidR="001F53BA" w:rsidRDefault="001F53BA" w:rsidP="00C36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11684"/>
      <w:docPartObj>
        <w:docPartGallery w:val="Page Numbers (Bottom of Page)"/>
        <w:docPartUnique/>
      </w:docPartObj>
    </w:sdtPr>
    <w:sdtContent>
      <w:p w:rsidR="00D2112D" w:rsidRDefault="00C72A56">
        <w:pPr>
          <w:pStyle w:val="aa"/>
          <w:jc w:val="right"/>
        </w:pPr>
        <w:fldSimple w:instr=" PAGE   \* MERGEFORMAT ">
          <w:r w:rsidR="007E191E">
            <w:rPr>
              <w:noProof/>
            </w:rPr>
            <w:t>1</w:t>
          </w:r>
        </w:fldSimple>
      </w:p>
    </w:sdtContent>
  </w:sdt>
  <w:p w:rsidR="00D2112D" w:rsidRDefault="00D2112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3BA" w:rsidRDefault="001F53BA" w:rsidP="00C361A0">
      <w:r>
        <w:separator/>
      </w:r>
    </w:p>
  </w:footnote>
  <w:footnote w:type="continuationSeparator" w:id="0">
    <w:p w:rsidR="001F53BA" w:rsidRDefault="001F53BA" w:rsidP="00C361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0054"/>
    <w:multiLevelType w:val="hybridMultilevel"/>
    <w:tmpl w:val="771A7D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48D3901"/>
    <w:multiLevelType w:val="hybridMultilevel"/>
    <w:tmpl w:val="12A469C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EB85A7A"/>
    <w:multiLevelType w:val="multilevel"/>
    <w:tmpl w:val="66A68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342665"/>
    <w:multiLevelType w:val="hybridMultilevel"/>
    <w:tmpl w:val="6C2E90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8660741"/>
    <w:multiLevelType w:val="multilevel"/>
    <w:tmpl w:val="EAD451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546495"/>
    <w:multiLevelType w:val="multilevel"/>
    <w:tmpl w:val="EAD451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132D21"/>
    <w:multiLevelType w:val="multilevel"/>
    <w:tmpl w:val="EAD451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B54473"/>
    <w:multiLevelType w:val="multilevel"/>
    <w:tmpl w:val="79041A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987C12"/>
    <w:multiLevelType w:val="multilevel"/>
    <w:tmpl w:val="29424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0E523F"/>
    <w:multiLevelType w:val="hybridMultilevel"/>
    <w:tmpl w:val="EF809BD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72231B7"/>
    <w:multiLevelType w:val="hybridMultilevel"/>
    <w:tmpl w:val="DCA07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0C3D9F"/>
    <w:multiLevelType w:val="hybridMultilevel"/>
    <w:tmpl w:val="6160FF9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7BF2"/>
    <w:rsid w:val="00176058"/>
    <w:rsid w:val="001F53BA"/>
    <w:rsid w:val="00237BF2"/>
    <w:rsid w:val="00272FBC"/>
    <w:rsid w:val="003500D7"/>
    <w:rsid w:val="0040154D"/>
    <w:rsid w:val="00493BC1"/>
    <w:rsid w:val="00635672"/>
    <w:rsid w:val="006A41FB"/>
    <w:rsid w:val="007E191E"/>
    <w:rsid w:val="009153A4"/>
    <w:rsid w:val="00916CBD"/>
    <w:rsid w:val="00976F90"/>
    <w:rsid w:val="009B6B38"/>
    <w:rsid w:val="009D21F6"/>
    <w:rsid w:val="00AE4993"/>
    <w:rsid w:val="00C361A0"/>
    <w:rsid w:val="00C6455E"/>
    <w:rsid w:val="00C64EBD"/>
    <w:rsid w:val="00C72A56"/>
    <w:rsid w:val="00D2112D"/>
    <w:rsid w:val="00DC734A"/>
    <w:rsid w:val="00DE1A4E"/>
    <w:rsid w:val="00F756B9"/>
    <w:rsid w:val="00F84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56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64E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текст"/>
    <w:basedOn w:val="a"/>
    <w:rsid w:val="009B6B38"/>
    <w:pPr>
      <w:ind w:firstLine="284"/>
      <w:jc w:val="both"/>
    </w:pPr>
    <w:rPr>
      <w:color w:val="000000"/>
      <w:sz w:val="24"/>
    </w:rPr>
  </w:style>
  <w:style w:type="character" w:styleId="a4">
    <w:name w:val="Strong"/>
    <w:basedOn w:val="a0"/>
    <w:uiPriority w:val="22"/>
    <w:qFormat/>
    <w:rsid w:val="009B6B38"/>
    <w:rPr>
      <w:b/>
      <w:bCs/>
    </w:rPr>
  </w:style>
  <w:style w:type="character" w:customStyle="1" w:styleId="apple-converted-space">
    <w:name w:val="apple-converted-space"/>
    <w:basedOn w:val="a0"/>
    <w:rsid w:val="009B6B38"/>
  </w:style>
  <w:style w:type="character" w:styleId="a5">
    <w:name w:val="Hyperlink"/>
    <w:basedOn w:val="a0"/>
    <w:uiPriority w:val="99"/>
    <w:unhideWhenUsed/>
    <w:rsid w:val="009B6B38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9B6B3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9B6B38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756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361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361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361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361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C361A0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361A0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C361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361A0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DC7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64E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653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161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4521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35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4383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B4218-546D-4677-97EA-D2A25F245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18</Pages>
  <Words>4060</Words>
  <Characters>23145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2013-04-24T10:52:00Z</dcterms:created>
  <dcterms:modified xsi:type="dcterms:W3CDTF">2015-05-24T15:27:00Z</dcterms:modified>
</cp:coreProperties>
</file>