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E24" w:rsidRPr="001E2BAD" w:rsidRDefault="00122E24" w:rsidP="00CB617F">
      <w:pPr>
        <w:spacing w:line="360" w:lineRule="auto"/>
        <w:ind w:firstLine="709"/>
        <w:jc w:val="both"/>
      </w:pPr>
      <w:r w:rsidRPr="001E2BAD">
        <w:t xml:space="preserve">Экзаменационные вопросы по дисциплине </w:t>
      </w:r>
      <w:proofErr w:type="spellStart"/>
      <w:r w:rsidRPr="001E2BAD">
        <w:t>М</w:t>
      </w:r>
      <w:r>
        <w:t>ЭиМЭО</w:t>
      </w:r>
      <w:proofErr w:type="spellEnd"/>
      <w:r w:rsidRPr="001E2BAD">
        <w:t xml:space="preserve"> </w:t>
      </w:r>
    </w:p>
    <w:p w:rsidR="00122E24" w:rsidRPr="001E2BAD" w:rsidRDefault="00122E24" w:rsidP="00CB617F">
      <w:pPr>
        <w:spacing w:line="360" w:lineRule="auto"/>
        <w:ind w:firstLine="709"/>
        <w:jc w:val="both"/>
        <w:rPr>
          <w:sz w:val="24"/>
          <w:szCs w:val="24"/>
        </w:rPr>
      </w:pPr>
    </w:p>
    <w:p w:rsidR="00122E24" w:rsidRPr="008C6230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8C6230">
        <w:rPr>
          <w:b/>
          <w:bCs/>
          <w:sz w:val="24"/>
          <w:szCs w:val="24"/>
          <w:u w:val="single"/>
        </w:rPr>
        <w:t>Сущность понятия «Мировая экономика».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i/>
          <w:iCs/>
          <w:sz w:val="22"/>
          <w:szCs w:val="22"/>
        </w:rPr>
        <w:t xml:space="preserve">Мировая экономика – </w:t>
      </w:r>
      <w:r w:rsidRPr="00573E5A">
        <w:rPr>
          <w:sz w:val="22"/>
          <w:szCs w:val="22"/>
        </w:rPr>
        <w:t>это совокупность национальных экономик, связанных между собой различными видами международных экономических отношений.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i/>
          <w:iCs/>
          <w:sz w:val="22"/>
          <w:szCs w:val="22"/>
        </w:rPr>
        <w:t xml:space="preserve">Объектом </w:t>
      </w:r>
      <w:r w:rsidRPr="00573E5A">
        <w:rPr>
          <w:sz w:val="22"/>
          <w:szCs w:val="22"/>
        </w:rPr>
        <w:t>изучения мировой экономики является совокупная система отдельных стран, соединенных через международные экономические отношения.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i/>
          <w:iCs/>
          <w:sz w:val="22"/>
          <w:szCs w:val="22"/>
        </w:rPr>
        <w:t xml:space="preserve">Предмет </w:t>
      </w:r>
      <w:r w:rsidRPr="00573E5A">
        <w:rPr>
          <w:sz w:val="22"/>
          <w:szCs w:val="22"/>
        </w:rPr>
        <w:t>исследования – взаимоотношения между людьми по поводу производства, потребления и распределения благ с учетом международных экономических отношений.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i/>
          <w:iCs/>
          <w:sz w:val="22"/>
          <w:szCs w:val="22"/>
        </w:rPr>
        <w:t>Задача</w:t>
      </w:r>
      <w:r w:rsidRPr="00573E5A">
        <w:rPr>
          <w:sz w:val="22"/>
          <w:szCs w:val="22"/>
        </w:rPr>
        <w:t xml:space="preserve"> мировой экономики – изучить взаимосвязи и взаимоотношения отдельных субъектов мировой экономики и системы в целом.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i/>
          <w:iCs/>
          <w:sz w:val="22"/>
          <w:szCs w:val="22"/>
        </w:rPr>
      </w:pPr>
      <w:r w:rsidRPr="00573E5A">
        <w:rPr>
          <w:i/>
          <w:iCs/>
          <w:sz w:val="22"/>
          <w:szCs w:val="22"/>
        </w:rPr>
        <w:t>Структура мировой экономики: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1. Мировой рынок товаров и услуг.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2. Мировой рынок капитала и инвестиций.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3. Мировой рынок рабочей силы.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4. Мировая валютная система.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5. Международные экономические отношения.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sz w:val="24"/>
          <w:szCs w:val="24"/>
        </w:rPr>
      </w:pPr>
      <w:r w:rsidRPr="00D218AD">
        <w:rPr>
          <w:b/>
          <w:bCs/>
          <w:sz w:val="24"/>
          <w:szCs w:val="24"/>
          <w:u w:val="single"/>
        </w:rPr>
        <w:t xml:space="preserve">Субъекты </w:t>
      </w:r>
      <w:proofErr w:type="spellStart"/>
      <w:r w:rsidRPr="00D218AD">
        <w:rPr>
          <w:b/>
          <w:bCs/>
          <w:sz w:val="24"/>
          <w:szCs w:val="24"/>
          <w:u w:val="single"/>
        </w:rPr>
        <w:t>мировохозяйственных</w:t>
      </w:r>
      <w:proofErr w:type="spellEnd"/>
      <w:r w:rsidRPr="00D218AD">
        <w:rPr>
          <w:b/>
          <w:bCs/>
          <w:sz w:val="24"/>
          <w:szCs w:val="24"/>
          <w:u w:val="single"/>
        </w:rPr>
        <w:t xml:space="preserve"> связей</w:t>
      </w:r>
      <w:r w:rsidRPr="001E2BAD">
        <w:rPr>
          <w:sz w:val="24"/>
          <w:szCs w:val="24"/>
        </w:rPr>
        <w:t>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С позиции принадлежности к национальной экономике различают:</w:t>
      </w:r>
    </w:p>
    <w:p w:rsidR="00122E24" w:rsidRPr="00D218AD" w:rsidRDefault="00122E24" w:rsidP="00CB617F">
      <w:pPr>
        <w:pStyle w:val="HTML"/>
        <w:numPr>
          <w:ilvl w:val="0"/>
          <w:numId w:val="31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Резидентов (лица, проживающие в стране более года независимо от гражданства и национальной принадлежности)</w:t>
      </w:r>
    </w:p>
    <w:p w:rsidR="00122E24" w:rsidRPr="00D218AD" w:rsidRDefault="00122E24" w:rsidP="00CB617F">
      <w:pPr>
        <w:pStyle w:val="HTML"/>
        <w:numPr>
          <w:ilvl w:val="0"/>
          <w:numId w:val="31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Нерезидентов (лица, проживающие более года на территории другого государства)</w:t>
      </w:r>
    </w:p>
    <w:p w:rsidR="00122E24" w:rsidRPr="00D218AD" w:rsidRDefault="00122E24" w:rsidP="00CB617F">
      <w:pPr>
        <w:pStyle w:val="a3"/>
        <w:spacing w:after="0"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Всех резидентов и нерезидентов, или хозяйственных субъектов, международная система национальных счетов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(СНС) квалифицирует как институциональные единицы, разделённые на 5 секторов:</w:t>
      </w:r>
    </w:p>
    <w:p w:rsidR="00122E24" w:rsidRPr="00D218AD" w:rsidRDefault="00122E24" w:rsidP="00CB617F">
      <w:pPr>
        <w:pStyle w:val="HTML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Домашние хозяйства</w:t>
      </w:r>
    </w:p>
    <w:p w:rsidR="00122E24" w:rsidRPr="00D218AD" w:rsidRDefault="00122E24" w:rsidP="00CB617F">
      <w:pPr>
        <w:pStyle w:val="HTML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Нефинансовые корпорации</w:t>
      </w:r>
    </w:p>
    <w:p w:rsidR="00122E24" w:rsidRPr="00D218AD" w:rsidRDefault="00122E24" w:rsidP="00CB617F">
      <w:pPr>
        <w:pStyle w:val="HTML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Финансовые корпорации</w:t>
      </w:r>
    </w:p>
    <w:p w:rsidR="00122E24" w:rsidRPr="00D218AD" w:rsidRDefault="00122E24" w:rsidP="00CB617F">
      <w:pPr>
        <w:pStyle w:val="HTML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Неприбыльные институты</w:t>
      </w:r>
    </w:p>
    <w:p w:rsidR="00122E24" w:rsidRPr="00D218AD" w:rsidRDefault="00122E24" w:rsidP="00CB617F">
      <w:pPr>
        <w:pStyle w:val="HTML"/>
        <w:numPr>
          <w:ilvl w:val="0"/>
          <w:numId w:val="3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Правительственные учреждения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К субъектам мировой экономики относят:</w:t>
      </w:r>
    </w:p>
    <w:p w:rsidR="00122E24" w:rsidRPr="00D218AD" w:rsidRDefault="00122E24" w:rsidP="00CB617F">
      <w:pPr>
        <w:pStyle w:val="HTML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государства</w:t>
      </w:r>
    </w:p>
    <w:p w:rsidR="00122E24" w:rsidRPr="00D218AD" w:rsidRDefault="00122E24" w:rsidP="00CB617F">
      <w:pPr>
        <w:pStyle w:val="HTML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региональные интеграционные группировки (НАФТА, ЕЭС, АТЭС, МЕРКОСУР)</w:t>
      </w:r>
    </w:p>
    <w:p w:rsidR="00122E24" w:rsidRPr="00D218AD" w:rsidRDefault="00122E24" w:rsidP="00CB617F">
      <w:pPr>
        <w:pStyle w:val="HTML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международные корпорации (ТНК, МНК</w:t>
      </w:r>
      <w:r w:rsidRPr="00D218AD">
        <w:rPr>
          <w:rFonts w:ascii="Times New Roman" w:hAnsi="Times New Roman" w:cs="Times New Roman"/>
          <w:sz w:val="22"/>
          <w:szCs w:val="22"/>
          <w:lang w:val="en-US"/>
        </w:rPr>
        <w:t>)</w:t>
      </w:r>
    </w:p>
    <w:p w:rsidR="00122E24" w:rsidRPr="00D218AD" w:rsidRDefault="00122E24" w:rsidP="00CB617F">
      <w:pPr>
        <w:pStyle w:val="HTML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 xml:space="preserve">международные организации (ООН, ВТО, МВФ, </w:t>
      </w:r>
      <w:proofErr w:type="spellStart"/>
      <w:r w:rsidRPr="00D218AD">
        <w:rPr>
          <w:rFonts w:ascii="Times New Roman" w:hAnsi="Times New Roman" w:cs="Times New Roman"/>
          <w:sz w:val="22"/>
          <w:szCs w:val="22"/>
        </w:rPr>
        <w:t>ВБРиР</w:t>
      </w:r>
      <w:proofErr w:type="spellEnd"/>
      <w:r w:rsidRPr="00D218AD">
        <w:rPr>
          <w:rFonts w:ascii="Times New Roman" w:hAnsi="Times New Roman" w:cs="Times New Roman"/>
          <w:sz w:val="22"/>
          <w:szCs w:val="22"/>
        </w:rPr>
        <w:t>)</w:t>
      </w:r>
    </w:p>
    <w:p w:rsidR="00122E24" w:rsidRPr="00D218AD" w:rsidRDefault="00122E24" w:rsidP="00CB617F">
      <w:pPr>
        <w:pStyle w:val="HTML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частные лица</w:t>
      </w:r>
    </w:p>
    <w:p w:rsidR="00122E24" w:rsidRPr="00C30900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22E24" w:rsidRPr="00D218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573E5A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573E5A">
        <w:rPr>
          <w:b/>
          <w:bCs/>
          <w:sz w:val="24"/>
          <w:szCs w:val="24"/>
          <w:u w:val="single"/>
        </w:rPr>
        <w:t>Международное разделение труда и его значение для развития мирового хозяйства.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МРТ как основа мировой экономики представляет собой распределение единого международного воспроизводственного процесса между странами. Выражается МРТ в 2 формах:</w:t>
      </w:r>
    </w:p>
    <w:p w:rsidR="00122E24" w:rsidRPr="00573E5A" w:rsidRDefault="00122E24" w:rsidP="00CB617F">
      <w:pPr>
        <w:pStyle w:val="a5"/>
        <w:numPr>
          <w:ilvl w:val="0"/>
          <w:numId w:val="6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 xml:space="preserve">международная специализация (каждая страна, </w:t>
      </w:r>
      <w:proofErr w:type="gramStart"/>
      <w:r w:rsidRPr="00573E5A">
        <w:rPr>
          <w:sz w:val="22"/>
          <w:szCs w:val="22"/>
        </w:rPr>
        <w:t>исходя из своей национальной специфики и обеспеченности ресурсами производит</w:t>
      </w:r>
      <w:proofErr w:type="gramEnd"/>
      <w:r w:rsidRPr="00573E5A">
        <w:rPr>
          <w:sz w:val="22"/>
          <w:szCs w:val="22"/>
        </w:rPr>
        <w:t xml:space="preserve"> те товары и услуги, которые предназначены для взаимовыгодного международного обмена)</w:t>
      </w:r>
    </w:p>
    <w:p w:rsidR="00122E24" w:rsidRPr="00573E5A" w:rsidRDefault="00122E24" w:rsidP="00CB617F">
      <w:pPr>
        <w:pStyle w:val="a5"/>
        <w:numPr>
          <w:ilvl w:val="0"/>
          <w:numId w:val="6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международная кооперация (соединение труда хозяйственных субъектов разных стран в связанных между собой производственных процессах)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i/>
          <w:iCs/>
          <w:sz w:val="22"/>
          <w:szCs w:val="22"/>
        </w:rPr>
        <w:t>Предпосылки МРТ: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1) рост потребности промышленно-развитых стран в больших объемах сырья.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2) повышение спроса на продовольствие в результате урбанизации общества.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3) резкое увеличение выпуск продукции и необходимость расширения рынка.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i/>
          <w:iCs/>
          <w:sz w:val="22"/>
          <w:szCs w:val="22"/>
        </w:rPr>
        <w:t>Основные тенденции МРТ: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1) сокращение добывающей промышленности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2) диверсификация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3) изменение характера МРТ между группами стран.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4) международная специализация стала напрямую зависеть от НИОКР (научно-исследовательская опытно-конструкторская работа).</w:t>
      </w:r>
    </w:p>
    <w:p w:rsidR="00122E24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8C6230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8C6230">
        <w:rPr>
          <w:b/>
          <w:bCs/>
          <w:sz w:val="24"/>
          <w:szCs w:val="24"/>
          <w:u w:val="single"/>
        </w:rPr>
        <w:t>Природно-ресурсный потенциал мирового хозяйства.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Естественные ресурсы – первоисточник, отправная база экономики всех стран на всех ступенях их развития.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Естественные ресурсы бывают двух видов: восстанавливаемые и невосстанавливаемые.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Масштабы потребления природных ресурсов колоссально выросли за последние три-четыре десятилетия. Из всей массы добытых в XX в. полезных ископаемых ¾ приходится на период после 1960 г. На индустриально развитые страны при этом падает половина добычи минерального сырья и 90% его использования.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Уже сегодня видны временные горизонты конечного истощения жизненно важных энергетических ресурсов.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 xml:space="preserve">Технология не топчется на месте, и человечество не только постоянно ищет и находит способы экономного потребления дефицитных ресурсов, но и создает материалы – субституты для всех ресурсов, ставших остродефицитными. Так, каменный уголь заменил древесный в процессе производства железа и стали, синтетический каучук вытеснил естественный, а искусственные и пластмассовые изделия заменяют дерево и железо. Разумно предположить, что рано или поздно будут найдены новые энергоносители, которые вытеснят нефть. А потенциальные возможности </w:t>
      </w:r>
      <w:r w:rsidRPr="00573E5A">
        <w:rPr>
          <w:sz w:val="22"/>
          <w:szCs w:val="22"/>
        </w:rPr>
        <w:lastRenderedPageBreak/>
        <w:t>ядерной, солнечной энергии, энергии приливов и отливов Мирового океана сейчас трудно даже предвидеть. Кроме значительных энергетических запасов биомассы Мировой океан содержит в себе практически все элементы таблицы Менделеева.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 xml:space="preserve">Практика последних лет наглядно показала, что капиталовложения в рациональное использование энергии и сырья гарантируют большую отдачу по сравнению с вложениями их в добавочное производство. 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D9541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9541D">
        <w:rPr>
          <w:b/>
          <w:bCs/>
          <w:sz w:val="24"/>
          <w:szCs w:val="24"/>
          <w:u w:val="single"/>
        </w:rPr>
        <w:t>Всемирное хозяйство и национальная экономика.</w:t>
      </w:r>
    </w:p>
    <w:p w:rsidR="00122E24" w:rsidRPr="00D9541D" w:rsidRDefault="00122E24" w:rsidP="00CB617F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Создание всемирного хозяйства не означает автоматического включения в него всех национальных экономик. Среди множества факторов, влияющих на вхождение и уровень интегрирования каждой страны в систему мирового хозяйства, важнейшими являются два фактора.</w:t>
      </w:r>
    </w:p>
    <w:p w:rsidR="00122E24" w:rsidRPr="00D9541D" w:rsidRDefault="00122E24" w:rsidP="00CB617F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 Во-первых, эффект, или экономическая, а, может быть, и политическая выгода для стран-участниц мирового интеграционного процесса; при этом главным критерием должен быть национальный интерес – не только текущий, но и связанный с отдаленным будущим. </w:t>
      </w:r>
    </w:p>
    <w:p w:rsidR="00122E24" w:rsidRPr="00D9541D" w:rsidRDefault="00122E24" w:rsidP="00CB617F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Во-вторых, участие в мировой экономической интеграции для любой страны становится возможным при условии определенной адаптации национального хозяйства и правовой базы государства к унифицированным нормам и требованиям всемирного хозяйства.</w:t>
      </w:r>
    </w:p>
    <w:p w:rsidR="00122E24" w:rsidRPr="00D9541D" w:rsidRDefault="00122E24" w:rsidP="00CB617F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Главными условиями участия в международных экономических союзах и других международных организациях в настоящее время являются: политическая стабильность в стране, отсутствие резких колебаний в состоянии национальной экономики и, наконец, открытость экономики, которая </w:t>
      </w:r>
      <w:proofErr w:type="spellStart"/>
      <w:r w:rsidRPr="00D9541D">
        <w:rPr>
          <w:color w:val="000000"/>
          <w:sz w:val="22"/>
          <w:szCs w:val="22"/>
        </w:rPr>
        <w:t>подрузамевает</w:t>
      </w:r>
      <w:proofErr w:type="spellEnd"/>
      <w:r w:rsidRPr="00D9541D">
        <w:rPr>
          <w:color w:val="000000"/>
          <w:sz w:val="22"/>
          <w:szCs w:val="22"/>
        </w:rPr>
        <w:t>:</w:t>
      </w:r>
    </w:p>
    <w:p w:rsidR="00122E24" w:rsidRPr="00D9541D" w:rsidRDefault="00122E24" w:rsidP="00CB617F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- прозрачность, т.е. свободный доступ к национальным макроэкономическим сведениям;</w:t>
      </w:r>
    </w:p>
    <w:p w:rsidR="00122E24" w:rsidRPr="00D9541D" w:rsidRDefault="00122E24" w:rsidP="00CB617F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- экономическую свободу внутри страны;</w:t>
      </w:r>
    </w:p>
    <w:p w:rsidR="00122E24" w:rsidRPr="00D9541D" w:rsidRDefault="00122E24" w:rsidP="00CB617F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- участие страны и ее экономических субъектов в мировом интеграционном процессе.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Предпосылками открытости экономики является экономическая свобода – соблюдение в стране трех основных принципов: свободы индивидуального выбора, свободы частного обмена и гарантии частной собственности.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Показателями участия страны в мировой экономике являются: </w:t>
      </w:r>
    </w:p>
    <w:p w:rsidR="00122E24" w:rsidRPr="00D9541D" w:rsidRDefault="00122E24" w:rsidP="00CB617F">
      <w:pPr>
        <w:pStyle w:val="a5"/>
        <w:numPr>
          <w:ilvl w:val="0"/>
          <w:numId w:val="21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экспортная и импортная квоты (</w:t>
      </w:r>
      <w:r w:rsidRPr="00D9541D">
        <w:rPr>
          <w:color w:val="000000"/>
          <w:sz w:val="22"/>
          <w:szCs w:val="22"/>
          <w:lang w:val="en-US"/>
        </w:rPr>
        <w:t>V</w:t>
      </w:r>
      <w:r w:rsidRPr="00D9541D">
        <w:rPr>
          <w:color w:val="000000"/>
          <w:sz w:val="22"/>
          <w:szCs w:val="22"/>
        </w:rPr>
        <w:t xml:space="preserve"> / ВВП * 100%)</w:t>
      </w:r>
    </w:p>
    <w:p w:rsidR="00122E24" w:rsidRPr="00D9541D" w:rsidRDefault="00122E24" w:rsidP="00CB617F">
      <w:pPr>
        <w:pStyle w:val="a5"/>
        <w:numPr>
          <w:ilvl w:val="0"/>
          <w:numId w:val="21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внешнеторговая квота (внешнеторговый оборот / ВВП * 100%)</w:t>
      </w:r>
    </w:p>
    <w:p w:rsidR="00122E24" w:rsidRPr="00D9541D" w:rsidRDefault="00122E24" w:rsidP="00CB617F">
      <w:pPr>
        <w:pStyle w:val="a5"/>
        <w:numPr>
          <w:ilvl w:val="0"/>
          <w:numId w:val="21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экспортный потенциал</w:t>
      </w:r>
    </w:p>
    <w:p w:rsidR="00122E24" w:rsidRPr="00D9541D" w:rsidRDefault="00122E24" w:rsidP="00CB617F">
      <w:pPr>
        <w:pStyle w:val="a5"/>
        <w:numPr>
          <w:ilvl w:val="0"/>
          <w:numId w:val="21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объём экспорта и импорта на душу населения</w:t>
      </w:r>
    </w:p>
    <w:p w:rsidR="00122E24" w:rsidRPr="00D9541D" w:rsidRDefault="00122E24" w:rsidP="00CB617F">
      <w:pPr>
        <w:pStyle w:val="a5"/>
        <w:numPr>
          <w:ilvl w:val="0"/>
          <w:numId w:val="21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соотношение доли страны в мировом производстве и её доли в мировой торговле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573E5A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573E5A">
        <w:rPr>
          <w:b/>
          <w:bCs/>
          <w:sz w:val="24"/>
          <w:szCs w:val="24"/>
          <w:u w:val="single"/>
        </w:rPr>
        <w:t>Классификация стран по уровню социально-экономического развития.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В зависимости от уровня развития государства и его участия в международных отношениях различают несколько классификаций:</w:t>
      </w:r>
    </w:p>
    <w:p w:rsidR="00122E24" w:rsidRPr="00573E5A" w:rsidRDefault="00122E24" w:rsidP="00CB617F">
      <w:pPr>
        <w:pStyle w:val="a5"/>
        <w:numPr>
          <w:ilvl w:val="0"/>
          <w:numId w:val="10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lastRenderedPageBreak/>
        <w:t>По уровню развития производительных сил:</w:t>
      </w:r>
    </w:p>
    <w:p w:rsidR="00122E24" w:rsidRPr="00573E5A" w:rsidRDefault="00122E24" w:rsidP="00CB617F">
      <w:pPr>
        <w:pStyle w:val="a5"/>
        <w:numPr>
          <w:ilvl w:val="0"/>
          <w:numId w:val="11"/>
        </w:numPr>
        <w:spacing w:after="0"/>
        <w:ind w:left="0" w:firstLine="709"/>
        <w:rPr>
          <w:sz w:val="22"/>
          <w:szCs w:val="22"/>
        </w:rPr>
      </w:pPr>
      <w:proofErr w:type="spellStart"/>
      <w:r w:rsidRPr="00573E5A">
        <w:rPr>
          <w:sz w:val="22"/>
          <w:szCs w:val="22"/>
        </w:rPr>
        <w:t>доиндустриальные</w:t>
      </w:r>
      <w:proofErr w:type="spellEnd"/>
    </w:p>
    <w:p w:rsidR="00122E24" w:rsidRPr="00573E5A" w:rsidRDefault="00122E24" w:rsidP="00CB617F">
      <w:pPr>
        <w:pStyle w:val="a5"/>
        <w:numPr>
          <w:ilvl w:val="0"/>
          <w:numId w:val="11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индустриальные</w:t>
      </w:r>
    </w:p>
    <w:p w:rsidR="00122E24" w:rsidRPr="00573E5A" w:rsidRDefault="00122E24" w:rsidP="00CB617F">
      <w:pPr>
        <w:pStyle w:val="a5"/>
        <w:numPr>
          <w:ilvl w:val="0"/>
          <w:numId w:val="11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постиндустриальные</w:t>
      </w:r>
    </w:p>
    <w:p w:rsidR="00122E24" w:rsidRPr="00573E5A" w:rsidRDefault="00122E24" w:rsidP="00CB617F">
      <w:pPr>
        <w:pStyle w:val="a5"/>
        <w:numPr>
          <w:ilvl w:val="0"/>
          <w:numId w:val="10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По степени открытости рыночного хозяйства (</w:t>
      </w:r>
      <w:proofErr w:type="gramStart"/>
      <w:r w:rsidRPr="00573E5A">
        <w:rPr>
          <w:sz w:val="22"/>
          <w:szCs w:val="22"/>
        </w:rPr>
        <w:t>традиционная</w:t>
      </w:r>
      <w:proofErr w:type="gramEnd"/>
      <w:r w:rsidRPr="00573E5A">
        <w:rPr>
          <w:sz w:val="22"/>
          <w:szCs w:val="22"/>
        </w:rPr>
        <w:t>)</w:t>
      </w:r>
    </w:p>
    <w:p w:rsidR="00122E24" w:rsidRPr="00573E5A" w:rsidRDefault="00122E24" w:rsidP="00CB617F">
      <w:pPr>
        <w:pStyle w:val="a5"/>
        <w:numPr>
          <w:ilvl w:val="0"/>
          <w:numId w:val="12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развитые</w:t>
      </w:r>
    </w:p>
    <w:p w:rsidR="00122E24" w:rsidRPr="00573E5A" w:rsidRDefault="00122E24" w:rsidP="00CB617F">
      <w:pPr>
        <w:pStyle w:val="a5"/>
        <w:numPr>
          <w:ilvl w:val="0"/>
          <w:numId w:val="12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развивающиеся</w:t>
      </w:r>
    </w:p>
    <w:p w:rsidR="00122E24" w:rsidRPr="00573E5A" w:rsidRDefault="00122E24" w:rsidP="00CB617F">
      <w:pPr>
        <w:pStyle w:val="a5"/>
        <w:numPr>
          <w:ilvl w:val="0"/>
          <w:numId w:val="12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страны с переходной экономикой</w:t>
      </w:r>
    </w:p>
    <w:p w:rsidR="00122E24" w:rsidRPr="00573E5A" w:rsidRDefault="00122E24" w:rsidP="00CB617F">
      <w:pPr>
        <w:pStyle w:val="a5"/>
        <w:numPr>
          <w:ilvl w:val="0"/>
          <w:numId w:val="12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страны третьего мира</w:t>
      </w:r>
    </w:p>
    <w:p w:rsidR="00122E24" w:rsidRPr="00573E5A" w:rsidRDefault="00122E24" w:rsidP="00CB617F">
      <w:pPr>
        <w:pStyle w:val="a5"/>
        <w:numPr>
          <w:ilvl w:val="0"/>
          <w:numId w:val="10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По уровню развития производства:</w:t>
      </w:r>
    </w:p>
    <w:p w:rsidR="00122E24" w:rsidRPr="00573E5A" w:rsidRDefault="00122E24" w:rsidP="00CB617F">
      <w:pPr>
        <w:pStyle w:val="a5"/>
        <w:numPr>
          <w:ilvl w:val="0"/>
          <w:numId w:val="13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центр</w:t>
      </w:r>
    </w:p>
    <w:p w:rsidR="00122E24" w:rsidRPr="00573E5A" w:rsidRDefault="00122E24" w:rsidP="00CB617F">
      <w:pPr>
        <w:pStyle w:val="a5"/>
        <w:numPr>
          <w:ilvl w:val="0"/>
          <w:numId w:val="13"/>
        </w:numPr>
        <w:spacing w:after="0"/>
        <w:ind w:left="0" w:firstLine="709"/>
        <w:rPr>
          <w:sz w:val="22"/>
          <w:szCs w:val="22"/>
        </w:rPr>
      </w:pPr>
      <w:proofErr w:type="spellStart"/>
      <w:r w:rsidRPr="00573E5A">
        <w:rPr>
          <w:sz w:val="22"/>
          <w:szCs w:val="22"/>
        </w:rPr>
        <w:t>перефирия</w:t>
      </w:r>
      <w:proofErr w:type="spellEnd"/>
      <w:r w:rsidRPr="00573E5A">
        <w:rPr>
          <w:sz w:val="22"/>
          <w:szCs w:val="22"/>
        </w:rPr>
        <w:t>:</w:t>
      </w:r>
    </w:p>
    <w:p w:rsidR="00122E24" w:rsidRPr="00573E5A" w:rsidRDefault="00122E24" w:rsidP="00CB617F">
      <w:pPr>
        <w:pStyle w:val="a5"/>
        <w:numPr>
          <w:ilvl w:val="0"/>
          <w:numId w:val="14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 xml:space="preserve">новые индустриальные страны (Южная Корея, </w:t>
      </w:r>
      <w:proofErr w:type="spellStart"/>
      <w:r w:rsidRPr="00573E5A">
        <w:rPr>
          <w:sz w:val="22"/>
          <w:szCs w:val="22"/>
        </w:rPr>
        <w:t>Тайван</w:t>
      </w:r>
      <w:proofErr w:type="spellEnd"/>
      <w:r w:rsidRPr="00573E5A">
        <w:rPr>
          <w:sz w:val="22"/>
          <w:szCs w:val="22"/>
        </w:rPr>
        <w:t>, Гонконг, Сингапур)</w:t>
      </w:r>
    </w:p>
    <w:p w:rsidR="00122E24" w:rsidRPr="00573E5A" w:rsidRDefault="00122E24" w:rsidP="00CB617F">
      <w:pPr>
        <w:pStyle w:val="a5"/>
        <w:numPr>
          <w:ilvl w:val="0"/>
          <w:numId w:val="14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самые бедные страны (</w:t>
      </w:r>
      <w:proofErr w:type="spellStart"/>
      <w:r w:rsidRPr="00573E5A">
        <w:rPr>
          <w:sz w:val="22"/>
          <w:szCs w:val="22"/>
        </w:rPr>
        <w:t>Самали</w:t>
      </w:r>
      <w:proofErr w:type="spellEnd"/>
      <w:r w:rsidRPr="00573E5A">
        <w:rPr>
          <w:sz w:val="22"/>
          <w:szCs w:val="22"/>
        </w:rPr>
        <w:t>, Афганистан, Эфиопия)</w:t>
      </w:r>
    </w:p>
    <w:p w:rsidR="00122E24" w:rsidRPr="00573E5A" w:rsidRDefault="00122E24" w:rsidP="00CB617F">
      <w:pPr>
        <w:pStyle w:val="a5"/>
        <w:numPr>
          <w:ilvl w:val="0"/>
          <w:numId w:val="14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собственно развивающиеся страны (Египет, Мексика, Индия)</w:t>
      </w:r>
    </w:p>
    <w:p w:rsidR="00122E24" w:rsidRPr="00573E5A" w:rsidRDefault="00122E24" w:rsidP="00CB617F">
      <w:pPr>
        <w:pStyle w:val="a5"/>
        <w:numPr>
          <w:ilvl w:val="0"/>
          <w:numId w:val="14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высокодоходные нефтедобывающие страны (ОАЭ)</w:t>
      </w:r>
    </w:p>
    <w:p w:rsidR="00122E24" w:rsidRPr="00573E5A" w:rsidRDefault="00122E24" w:rsidP="00CB617F">
      <w:pPr>
        <w:pStyle w:val="a5"/>
        <w:numPr>
          <w:ilvl w:val="0"/>
          <w:numId w:val="14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 xml:space="preserve">бывшие соц. страны и </w:t>
      </w:r>
      <w:proofErr w:type="spellStart"/>
      <w:r w:rsidRPr="00573E5A">
        <w:rPr>
          <w:sz w:val="22"/>
          <w:szCs w:val="22"/>
        </w:rPr>
        <w:t>Россиия</w:t>
      </w:r>
      <w:proofErr w:type="spellEnd"/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8C6230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8C6230">
        <w:rPr>
          <w:b/>
          <w:bCs/>
          <w:sz w:val="24"/>
          <w:szCs w:val="24"/>
          <w:u w:val="single"/>
        </w:rPr>
        <w:t>Процесс интернационализации современного мирового хозяйства.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Современный этап интернационализации современного мирового хозяйства характеризуется расширяющейся либерализацией внешнеэкономических связей и международных расчетов, а также использованием единых для многих стран стандартов на технологию, загрязнение окружающей среды, деятельность финансовых институтов, бухгалтерскую отчетность, национальную статистику, образование, культуру и т.д. Через международные организации (МВФ, ВТО) внедряются общие критерии макроэкономической политики, происходит унификация требований к налоговой политике, к политике в области занятости и т.д.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Одной из основных черт развития всемирного хозяйства является то, что это самостоятельная единая система с собственными законами и правилами. Основой всемирного хозяйства является международное разделение труда, которое усиливает интернационализацию хозяйственной жизни и интеграционные процессы.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Международная экономическая интеграция носит региональный характер и развивается в разных формах и на разных уровнях (НАФТА, ЕЭС, АТЭС, МЕРКОСУР).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Существует 4 этапа развития международной экономической интеграции:</w:t>
      </w:r>
    </w:p>
    <w:p w:rsidR="00122E24" w:rsidRPr="00573E5A" w:rsidRDefault="00122E24" w:rsidP="00CB617F">
      <w:pPr>
        <w:pStyle w:val="a5"/>
        <w:numPr>
          <w:ilvl w:val="0"/>
          <w:numId w:val="7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зона свободной торговли</w:t>
      </w:r>
    </w:p>
    <w:p w:rsidR="00122E24" w:rsidRPr="00573E5A" w:rsidRDefault="00122E24" w:rsidP="00CB617F">
      <w:pPr>
        <w:pStyle w:val="a5"/>
        <w:numPr>
          <w:ilvl w:val="0"/>
          <w:numId w:val="7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таможенный союз</w:t>
      </w:r>
    </w:p>
    <w:p w:rsidR="00122E24" w:rsidRPr="00573E5A" w:rsidRDefault="00122E24" w:rsidP="00CB617F">
      <w:pPr>
        <w:pStyle w:val="a5"/>
        <w:numPr>
          <w:ilvl w:val="0"/>
          <w:numId w:val="7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единый рынок</w:t>
      </w:r>
    </w:p>
    <w:p w:rsidR="00122E24" w:rsidRPr="00573E5A" w:rsidRDefault="00122E24" w:rsidP="00CB617F">
      <w:pPr>
        <w:pStyle w:val="a5"/>
        <w:numPr>
          <w:ilvl w:val="0"/>
          <w:numId w:val="7"/>
        </w:numPr>
        <w:spacing w:after="0"/>
        <w:ind w:left="0" w:firstLine="709"/>
        <w:rPr>
          <w:sz w:val="22"/>
          <w:szCs w:val="22"/>
        </w:rPr>
      </w:pPr>
      <w:r w:rsidRPr="00573E5A">
        <w:rPr>
          <w:sz w:val="22"/>
          <w:szCs w:val="22"/>
        </w:rPr>
        <w:t>экономический союз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573E5A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573E5A">
        <w:rPr>
          <w:b/>
          <w:bCs/>
          <w:sz w:val="24"/>
          <w:szCs w:val="24"/>
          <w:u w:val="single"/>
        </w:rPr>
        <w:t>Глобализация мировой экономики.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i/>
          <w:iCs/>
          <w:sz w:val="22"/>
          <w:szCs w:val="22"/>
        </w:rPr>
        <w:t>Глобализация мирового хозяйства</w:t>
      </w:r>
      <w:r w:rsidRPr="00573E5A">
        <w:rPr>
          <w:sz w:val="22"/>
          <w:szCs w:val="22"/>
        </w:rPr>
        <w:t xml:space="preserve"> – это современная нам всемирная стадия интернационализации хозяйственной жизни, в рамках которой международное хозяйство приобретает качественно новые характеристики хозяйства:</w:t>
      </w:r>
    </w:p>
    <w:p w:rsidR="00122E24" w:rsidRPr="00573E5A" w:rsidRDefault="00122E24" w:rsidP="00CB617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возрастание целостности хозяйственной жизни</w:t>
      </w:r>
    </w:p>
    <w:p w:rsidR="00122E24" w:rsidRPr="00573E5A" w:rsidRDefault="00122E24" w:rsidP="00CB617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взаимозависимость национальных хозяйств</w:t>
      </w:r>
    </w:p>
    <w:p w:rsidR="00122E24" w:rsidRPr="00573E5A" w:rsidRDefault="00122E24" w:rsidP="00CB617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усиление тенденции к однородности хозяйственной жизни.</w:t>
      </w:r>
    </w:p>
    <w:p w:rsidR="00122E24" w:rsidRPr="00573E5A" w:rsidRDefault="00122E24" w:rsidP="00CB617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финансовая глобализация.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 xml:space="preserve">Международное хозяйство превращается из более или менее целостной экономической системы в единый </w:t>
      </w:r>
      <w:proofErr w:type="gramStart"/>
      <w:r w:rsidRPr="00573E5A">
        <w:rPr>
          <w:sz w:val="22"/>
          <w:szCs w:val="22"/>
        </w:rPr>
        <w:t>экономический механизм</w:t>
      </w:r>
      <w:proofErr w:type="gramEnd"/>
      <w:r w:rsidRPr="00573E5A">
        <w:rPr>
          <w:sz w:val="22"/>
          <w:szCs w:val="22"/>
        </w:rPr>
        <w:t>, связанный единой финансовой системой, планетарной информационной сетью, структура сбыта.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Важной предпосылкой глобализации является развитие транспорта и связи.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Движущими силами глобализации являются:</w:t>
      </w:r>
    </w:p>
    <w:p w:rsidR="00122E24" w:rsidRPr="00573E5A" w:rsidRDefault="00122E24" w:rsidP="00CB617F">
      <w:pPr>
        <w:numPr>
          <w:ilvl w:val="0"/>
          <w:numId w:val="9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усиление концентрации и централизации капиталов</w:t>
      </w:r>
    </w:p>
    <w:p w:rsidR="00122E24" w:rsidRPr="00573E5A" w:rsidRDefault="00122E24" w:rsidP="00CB617F">
      <w:pPr>
        <w:numPr>
          <w:ilvl w:val="0"/>
          <w:numId w:val="9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рост числа ТНК, ТН банков, т. е. транснациональной хозяйственной жизни.</w:t>
      </w:r>
    </w:p>
    <w:p w:rsidR="00122E24" w:rsidRPr="00573E5A" w:rsidRDefault="00122E24" w:rsidP="00CB617F">
      <w:pPr>
        <w:numPr>
          <w:ilvl w:val="0"/>
          <w:numId w:val="9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 xml:space="preserve">усиление конкуренции 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8C6230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8C6230">
        <w:rPr>
          <w:b/>
          <w:bCs/>
          <w:sz w:val="24"/>
          <w:szCs w:val="24"/>
          <w:u w:val="single"/>
        </w:rPr>
        <w:t>Предложение и спрос в международной торговле.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color w:val="000000"/>
          <w:sz w:val="22"/>
          <w:szCs w:val="22"/>
        </w:rPr>
        <w:t xml:space="preserve">На мировом рынке, как и на любом другом, формируется спрос и предложение и поддерживается стремление к рыночному равновесию. </w:t>
      </w:r>
      <w:r w:rsidRPr="00573E5A">
        <w:rPr>
          <w:sz w:val="22"/>
          <w:szCs w:val="22"/>
        </w:rPr>
        <w:t xml:space="preserve">Предположим, две страны выпускают и потребляют один и тот же товар, но ресурсы для его производства и потребности в нем различны. Соответственно на их внутренних рынках будут формироваться разные рыночные цены и разные условия равновесия. На мировом рынке всегда балансирует спрос и предложение на экспортируемые и импортируемые товары, а </w:t>
      </w:r>
      <w:r w:rsidRPr="00573E5A">
        <w:rPr>
          <w:i/>
          <w:iCs/>
          <w:sz w:val="22"/>
          <w:szCs w:val="22"/>
        </w:rPr>
        <w:t>мировая цена</w:t>
      </w:r>
      <w:r w:rsidRPr="00573E5A">
        <w:rPr>
          <w:sz w:val="22"/>
          <w:szCs w:val="22"/>
        </w:rPr>
        <w:t xml:space="preserve"> находится между минимальной и максимальной внутренними равновесными ценами.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D9541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9541D">
        <w:rPr>
          <w:b/>
          <w:bCs/>
          <w:sz w:val="24"/>
          <w:szCs w:val="24"/>
          <w:u w:val="single"/>
        </w:rPr>
        <w:t>Международные организации и их роль в международных экономических отношениях.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proofErr w:type="gramStart"/>
      <w:r w:rsidRPr="00D9541D">
        <w:rPr>
          <w:sz w:val="22"/>
          <w:szCs w:val="22"/>
        </w:rPr>
        <w:t>Начиная с создания в 1815 году Центральной комиссии навигации по Рейну международные организации наделяются</w:t>
      </w:r>
      <w:proofErr w:type="gramEnd"/>
      <w:r w:rsidRPr="00D9541D">
        <w:rPr>
          <w:sz w:val="22"/>
          <w:szCs w:val="22"/>
        </w:rPr>
        <w:t xml:space="preserve"> собственной компетенцией и полномочиями. Для современных международных организаций характерны дальнейшие расширение их компетенции и усложнение структуры. </w:t>
      </w:r>
      <w:proofErr w:type="gramStart"/>
      <w:r w:rsidRPr="00D9541D">
        <w:rPr>
          <w:sz w:val="22"/>
          <w:szCs w:val="22"/>
        </w:rPr>
        <w:t>В настоящее время насчитывается более 4 тысяч международных организаций, из них более 300 – межправительственные.</w:t>
      </w:r>
      <w:proofErr w:type="gramEnd"/>
      <w:r w:rsidRPr="00D9541D">
        <w:rPr>
          <w:sz w:val="22"/>
          <w:szCs w:val="22"/>
        </w:rPr>
        <w:t xml:space="preserve"> В центре их находится ООН.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Для межгосударственной организации характерны следующие признаки: членство государств; наличие учредительного международного договора; постоянные органы; уважение суверенитета государств-членов.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lastRenderedPageBreak/>
        <w:t>Главным признаком неправительственных международных организаций является то, что они созданы не на основе межгосударственного договора (например, Ассоциация международного права, Лига обще</w:t>
      </w:r>
      <w:proofErr w:type="gramStart"/>
      <w:r w:rsidRPr="00D9541D">
        <w:rPr>
          <w:sz w:val="22"/>
          <w:szCs w:val="22"/>
        </w:rPr>
        <w:t>ств Кр</w:t>
      </w:r>
      <w:proofErr w:type="gramEnd"/>
      <w:r w:rsidRPr="00D9541D">
        <w:rPr>
          <w:sz w:val="22"/>
          <w:szCs w:val="22"/>
        </w:rPr>
        <w:t>асного Креста и др.).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Усиление интернационализации хозяйственной жизни привело к резкому увеличению числа связанных с мировой экономикой и международными экономическими отношениями проблем, которые не могут быть решены на двусторонней основе, а требуют участия значительного числа государств или даже всех государств мира, что особенно важно при решении глобальных проблем, стоящих перед человечеством.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D9541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9541D">
        <w:rPr>
          <w:b/>
          <w:bCs/>
          <w:sz w:val="24"/>
          <w:szCs w:val="24"/>
          <w:u w:val="single"/>
        </w:rPr>
        <w:t>Классические теории мировой торговли.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i/>
          <w:iCs/>
          <w:sz w:val="22"/>
          <w:szCs w:val="22"/>
        </w:rPr>
        <w:t>1. Классическая школа мировой торговли</w:t>
      </w:r>
      <w:r w:rsidRPr="00D9541D">
        <w:rPr>
          <w:sz w:val="22"/>
          <w:szCs w:val="22"/>
        </w:rPr>
        <w:t xml:space="preserve"> (А. Смит). Это теория абсолютных преимуществ А. Смита.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Основные положения теории:</w:t>
      </w:r>
    </w:p>
    <w:p w:rsidR="00122E24" w:rsidRPr="00D9541D" w:rsidRDefault="00122E24" w:rsidP="00CB617F">
      <w:pPr>
        <w:numPr>
          <w:ilvl w:val="0"/>
          <w:numId w:val="15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богатство нации зависит от способности производить товары;</w:t>
      </w:r>
    </w:p>
    <w:p w:rsidR="00122E24" w:rsidRPr="00D9541D" w:rsidRDefault="00122E24" w:rsidP="00CB617F">
      <w:pPr>
        <w:numPr>
          <w:ilvl w:val="0"/>
          <w:numId w:val="15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возможность страны производить товар зависит от ее природных особенностей, которые позволяют затрачивать меньше, чем другие страны;</w:t>
      </w:r>
    </w:p>
    <w:p w:rsidR="00122E24" w:rsidRPr="00D9541D" w:rsidRDefault="00122E24" w:rsidP="00CB617F">
      <w:pPr>
        <w:numPr>
          <w:ilvl w:val="0"/>
          <w:numId w:val="15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основой развития торговли является различие в абсолютных издержках;</w:t>
      </w:r>
    </w:p>
    <w:p w:rsidR="00122E24" w:rsidRPr="00D9541D" w:rsidRDefault="00122E24" w:rsidP="00CB617F">
      <w:pPr>
        <w:numPr>
          <w:ilvl w:val="0"/>
          <w:numId w:val="15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страны заинтересованы в свободном развитии торговли, поскольку выигрывают от нее в любом случае;</w:t>
      </w:r>
    </w:p>
    <w:p w:rsidR="00122E24" w:rsidRPr="00D9541D" w:rsidRDefault="00122E24" w:rsidP="00CB617F">
      <w:pPr>
        <w:numPr>
          <w:ilvl w:val="0"/>
          <w:numId w:val="15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государство не должно вмешиваться во внешнюю торговлю, а лишь обеспечивать законодательные рамки и возможности расширения рынка (</w:t>
      </w:r>
      <w:proofErr w:type="gramStart"/>
      <w:r w:rsidRPr="00D9541D">
        <w:rPr>
          <w:sz w:val="22"/>
          <w:szCs w:val="22"/>
        </w:rPr>
        <w:t>свободная</w:t>
      </w:r>
      <w:proofErr w:type="gramEnd"/>
      <w:r w:rsidRPr="00D9541D">
        <w:rPr>
          <w:sz w:val="22"/>
          <w:szCs w:val="22"/>
        </w:rPr>
        <w:t xml:space="preserve"> торговля </w:t>
      </w:r>
      <w:proofErr w:type="spellStart"/>
      <w:r w:rsidRPr="00D9541D">
        <w:rPr>
          <w:sz w:val="22"/>
          <w:szCs w:val="22"/>
        </w:rPr>
        <w:t>lesser</w:t>
      </w:r>
      <w:proofErr w:type="spellEnd"/>
      <w:r w:rsidRPr="00D9541D">
        <w:rPr>
          <w:sz w:val="22"/>
          <w:szCs w:val="22"/>
        </w:rPr>
        <w:t xml:space="preserve"> </w:t>
      </w:r>
      <w:proofErr w:type="spellStart"/>
      <w:r w:rsidRPr="00D9541D">
        <w:rPr>
          <w:sz w:val="22"/>
          <w:szCs w:val="22"/>
        </w:rPr>
        <w:t>fer</w:t>
      </w:r>
      <w:proofErr w:type="spellEnd"/>
      <w:r w:rsidRPr="00D9541D">
        <w:rPr>
          <w:sz w:val="22"/>
          <w:szCs w:val="22"/>
        </w:rPr>
        <w:t>).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i/>
          <w:iCs/>
          <w:sz w:val="22"/>
          <w:szCs w:val="22"/>
        </w:rPr>
        <w:t>2. Меркантилизм</w:t>
      </w:r>
      <w:r w:rsidRPr="00D9541D">
        <w:rPr>
          <w:sz w:val="22"/>
          <w:szCs w:val="22"/>
        </w:rPr>
        <w:t>. Основные положения данной теории связаны с ориентацией торговли на максимальную сохранность и преумножение денег. Данная школа рекомендовала стимулировать экспорт и ограничивать импорт. Регулирование импорта проводилось через повышенные пошлины. Вывоз сырья был запрещен, ввоз сырья был льготным. Колониям было полностью запрещено вести самостоятельную торговлю.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i/>
          <w:iCs/>
          <w:sz w:val="22"/>
          <w:szCs w:val="22"/>
        </w:rPr>
        <w:t xml:space="preserve">3. Теория сравнительных преимуществ. (Д. </w:t>
      </w:r>
      <w:proofErr w:type="spellStart"/>
      <w:r w:rsidRPr="00D9541D">
        <w:rPr>
          <w:i/>
          <w:iCs/>
          <w:sz w:val="22"/>
          <w:szCs w:val="22"/>
        </w:rPr>
        <w:t>Рекардо</w:t>
      </w:r>
      <w:proofErr w:type="spellEnd"/>
      <w:r w:rsidRPr="00D9541D">
        <w:rPr>
          <w:i/>
          <w:iCs/>
          <w:sz w:val="22"/>
          <w:szCs w:val="22"/>
        </w:rPr>
        <w:t>).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Теория предполагает, что рано или поздно вследствие передвижения некоторых факторов абсолютные преимущества исчезают или переходят в другой регион, однако, торговля при этом не прекращается, т.е. сравнительные преимущества, это торговля теми товарами, которые могут производиться с относительно более низкими издержками в пересчете на альтернативную цену.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 xml:space="preserve">Альтернативная цена – это рабочее время, необходимое для производства единицы одного товара, выраженная через рабочее время, необходимое для </w:t>
      </w:r>
      <w:proofErr w:type="spellStart"/>
      <w:r w:rsidRPr="00D9541D">
        <w:rPr>
          <w:sz w:val="22"/>
          <w:szCs w:val="22"/>
        </w:rPr>
        <w:t>произвлдства</w:t>
      </w:r>
      <w:proofErr w:type="spellEnd"/>
      <w:r w:rsidRPr="00D9541D">
        <w:rPr>
          <w:sz w:val="22"/>
          <w:szCs w:val="22"/>
        </w:rPr>
        <w:t xml:space="preserve"> другого товара.</w:t>
      </w:r>
    </w:p>
    <w:p w:rsidR="00122E24" w:rsidRDefault="00122E24" w:rsidP="00CB617F">
      <w:pPr>
        <w:spacing w:line="360" w:lineRule="auto"/>
        <w:ind w:firstLine="709"/>
        <w:jc w:val="both"/>
        <w:rPr>
          <w:sz w:val="10"/>
          <w:szCs w:val="10"/>
        </w:rPr>
      </w:pP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D9541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9541D">
        <w:rPr>
          <w:b/>
          <w:bCs/>
          <w:sz w:val="24"/>
          <w:szCs w:val="24"/>
          <w:u w:val="single"/>
        </w:rPr>
        <w:t>Современные теории международной торговли.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  <w:u w:val="single"/>
        </w:rPr>
        <w:t xml:space="preserve">Неоклассическая теория мировой торговли. </w:t>
      </w:r>
      <w:r w:rsidRPr="00D9541D">
        <w:rPr>
          <w:sz w:val="22"/>
          <w:szCs w:val="22"/>
        </w:rPr>
        <w:t>Основывается на теории сравнительных преимуществ, но выраженных через альтернативные издержки.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CB617F">
        <w:rPr>
          <w:i/>
          <w:sz w:val="22"/>
          <w:szCs w:val="22"/>
          <w:u w:val="single"/>
        </w:rPr>
        <w:lastRenderedPageBreak/>
        <w:t xml:space="preserve">Теория </w:t>
      </w:r>
      <w:proofErr w:type="spellStart"/>
      <w:r w:rsidRPr="00CB617F">
        <w:rPr>
          <w:i/>
          <w:sz w:val="22"/>
          <w:szCs w:val="22"/>
          <w:u w:val="single"/>
        </w:rPr>
        <w:t>Хекшера-Олина</w:t>
      </w:r>
      <w:proofErr w:type="spellEnd"/>
      <w:r w:rsidRPr="00D9541D">
        <w:rPr>
          <w:sz w:val="22"/>
          <w:szCs w:val="22"/>
        </w:rPr>
        <w:t>, она объясняет сравнительные преимущества через обеспеченность страны факторами производства. Каждая страна специализируется на производстве тех товаров, для которых у неё имеется  больше факторов производства.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CB617F">
        <w:rPr>
          <w:i/>
          <w:sz w:val="22"/>
          <w:szCs w:val="22"/>
          <w:u w:val="single"/>
        </w:rPr>
        <w:t xml:space="preserve">Теория </w:t>
      </w:r>
      <w:proofErr w:type="spellStart"/>
      <w:r w:rsidRPr="00CB617F">
        <w:rPr>
          <w:i/>
          <w:sz w:val="22"/>
          <w:szCs w:val="22"/>
          <w:u w:val="single"/>
        </w:rPr>
        <w:t>Хекшера-Олина-Самуэльсона</w:t>
      </w:r>
      <w:proofErr w:type="spellEnd"/>
      <w:r w:rsidRPr="00D9541D">
        <w:rPr>
          <w:sz w:val="22"/>
          <w:szCs w:val="22"/>
        </w:rPr>
        <w:t xml:space="preserve">. Предполагает однородность факторов производства, полную идентичность технике, совершенную конкуренцию и полную стабильность товаров. Благодаря такой однородности торговли рассматривается как необходимость выравнивание уровня развития стран. Основой этой теории является </w:t>
      </w:r>
      <w:proofErr w:type="spellStart"/>
      <w:r w:rsidRPr="00D9541D">
        <w:rPr>
          <w:sz w:val="22"/>
          <w:szCs w:val="22"/>
        </w:rPr>
        <w:t>фактороинтенсивность</w:t>
      </w:r>
      <w:proofErr w:type="spellEnd"/>
      <w:r w:rsidRPr="00D9541D">
        <w:rPr>
          <w:sz w:val="22"/>
          <w:szCs w:val="22"/>
        </w:rPr>
        <w:t xml:space="preserve"> и </w:t>
      </w:r>
      <w:proofErr w:type="spellStart"/>
      <w:r w:rsidRPr="00D9541D">
        <w:rPr>
          <w:sz w:val="22"/>
          <w:szCs w:val="22"/>
        </w:rPr>
        <w:t>факторонасыщенность</w:t>
      </w:r>
      <w:proofErr w:type="spellEnd"/>
      <w:r w:rsidRPr="00D9541D">
        <w:rPr>
          <w:sz w:val="22"/>
          <w:szCs w:val="22"/>
        </w:rPr>
        <w:t>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CB617F">
        <w:rPr>
          <w:i/>
          <w:sz w:val="22"/>
          <w:szCs w:val="22"/>
          <w:u w:val="single"/>
        </w:rPr>
        <w:t xml:space="preserve"> «Парадокс Леонтьева»</w:t>
      </w:r>
      <w:r w:rsidRPr="00CB617F">
        <w:rPr>
          <w:i/>
          <w:sz w:val="22"/>
          <w:szCs w:val="22"/>
        </w:rPr>
        <w:t>.</w:t>
      </w:r>
      <w:r w:rsidRPr="00D9541D">
        <w:rPr>
          <w:sz w:val="22"/>
          <w:szCs w:val="22"/>
        </w:rPr>
        <w:t xml:space="preserve"> Теория основывается на многофакторности мировой торговли.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CB617F">
        <w:rPr>
          <w:i/>
          <w:sz w:val="22"/>
          <w:szCs w:val="22"/>
          <w:u w:val="single"/>
        </w:rPr>
        <w:t>Теория цикла жизни продукта</w:t>
      </w:r>
      <w:r w:rsidRPr="00CB617F">
        <w:rPr>
          <w:i/>
          <w:sz w:val="22"/>
          <w:szCs w:val="22"/>
        </w:rPr>
        <w:t>. (</w:t>
      </w:r>
      <w:proofErr w:type="spellStart"/>
      <w:r w:rsidRPr="00CB617F">
        <w:rPr>
          <w:i/>
          <w:sz w:val="22"/>
          <w:szCs w:val="22"/>
        </w:rPr>
        <w:t>Вернон</w:t>
      </w:r>
      <w:proofErr w:type="spellEnd"/>
      <w:r w:rsidRPr="00CB617F">
        <w:rPr>
          <w:i/>
          <w:sz w:val="22"/>
          <w:szCs w:val="22"/>
        </w:rPr>
        <w:t>).</w:t>
      </w:r>
      <w:r w:rsidRPr="00D9541D">
        <w:rPr>
          <w:sz w:val="22"/>
          <w:szCs w:val="22"/>
        </w:rPr>
        <w:t xml:space="preserve"> Все торговые потоки проходят стадии разработки, внедрения, расширения, зрелости и старости.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proofErr w:type="spellStart"/>
      <w:r w:rsidRPr="00D9541D">
        <w:rPr>
          <w:sz w:val="22"/>
          <w:szCs w:val="22"/>
          <w:u w:val="single"/>
        </w:rPr>
        <w:t>Неотехнологические</w:t>
      </w:r>
      <w:proofErr w:type="spellEnd"/>
      <w:r w:rsidRPr="00D9541D">
        <w:rPr>
          <w:sz w:val="22"/>
          <w:szCs w:val="22"/>
          <w:u w:val="single"/>
        </w:rPr>
        <w:t xml:space="preserve"> теории</w:t>
      </w:r>
      <w:r w:rsidRPr="00D9541D">
        <w:rPr>
          <w:sz w:val="22"/>
          <w:szCs w:val="22"/>
        </w:rPr>
        <w:t xml:space="preserve"> основываются на развитии технического прогресса, как основного фактора торговли. Внешнеторговые связи напрямую связаны с уровнем затрат на научные разработки. Существуют 2 основные модели этой теории: модель технологического разрыва и модель участия отдельных фирм в международной торговле.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D9541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9541D">
        <w:rPr>
          <w:b/>
          <w:bCs/>
          <w:sz w:val="24"/>
          <w:szCs w:val="24"/>
          <w:u w:val="single"/>
        </w:rPr>
        <w:t>Внешнеторговая политика государства.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i/>
          <w:iCs/>
          <w:sz w:val="22"/>
          <w:szCs w:val="22"/>
          <w:u w:val="single"/>
        </w:rPr>
        <w:t>Внешнеторговая политика</w:t>
      </w:r>
      <w:r w:rsidRPr="00D9541D">
        <w:rPr>
          <w:sz w:val="22"/>
          <w:szCs w:val="22"/>
        </w:rPr>
        <w:t xml:space="preserve"> – это совокупность государственных средств и методов в сфере внешней торговли, направленных на регулирование экспорта и импорта.</w:t>
      </w:r>
    </w:p>
    <w:p w:rsidR="00122E24" w:rsidRPr="00CB617F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CB617F">
        <w:rPr>
          <w:sz w:val="22"/>
          <w:szCs w:val="22"/>
        </w:rPr>
        <w:t xml:space="preserve">К </w:t>
      </w:r>
      <w:r w:rsidRPr="00CB617F">
        <w:rPr>
          <w:iCs/>
          <w:sz w:val="22"/>
          <w:szCs w:val="22"/>
        </w:rPr>
        <w:t>инструментам внешнеторговой политики относятся</w:t>
      </w:r>
      <w:r w:rsidRPr="00CB617F">
        <w:rPr>
          <w:sz w:val="22"/>
          <w:szCs w:val="22"/>
        </w:rPr>
        <w:t>:</w:t>
      </w:r>
    </w:p>
    <w:p w:rsidR="00122E24" w:rsidRPr="00D9541D" w:rsidRDefault="00122E24" w:rsidP="00CB617F">
      <w:pPr>
        <w:pStyle w:val="a5"/>
        <w:numPr>
          <w:ilvl w:val="0"/>
          <w:numId w:val="16"/>
        </w:numPr>
        <w:spacing w:after="0"/>
        <w:ind w:left="0" w:firstLine="709"/>
        <w:rPr>
          <w:sz w:val="22"/>
          <w:szCs w:val="22"/>
        </w:rPr>
      </w:pPr>
      <w:r w:rsidRPr="00D9541D">
        <w:rPr>
          <w:sz w:val="22"/>
          <w:szCs w:val="22"/>
        </w:rPr>
        <w:t>тарифные ограничения;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i/>
          <w:iCs/>
          <w:sz w:val="22"/>
          <w:szCs w:val="22"/>
        </w:rPr>
        <w:t>Таможенная пошлина</w:t>
      </w:r>
      <w:r w:rsidRPr="00D9541D">
        <w:rPr>
          <w:sz w:val="22"/>
          <w:szCs w:val="22"/>
        </w:rPr>
        <w:t xml:space="preserve"> – денежный налог, взимаемый с провозимых через границу страны товаров, имущества, ценностей.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 xml:space="preserve">Введение </w:t>
      </w:r>
      <w:r w:rsidRPr="00CB617F">
        <w:rPr>
          <w:iCs/>
          <w:sz w:val="22"/>
          <w:szCs w:val="22"/>
        </w:rPr>
        <w:t>импортных пошлин</w:t>
      </w:r>
      <w:r w:rsidRPr="00D9541D">
        <w:rPr>
          <w:sz w:val="22"/>
          <w:szCs w:val="22"/>
        </w:rPr>
        <w:t xml:space="preserve"> выгодно национальным производителям и государству, получающему дополнительный доход в бюджет от роста цен.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 xml:space="preserve">Применение </w:t>
      </w:r>
      <w:r w:rsidRPr="00CB617F">
        <w:rPr>
          <w:iCs/>
          <w:sz w:val="22"/>
          <w:szCs w:val="22"/>
        </w:rPr>
        <w:t>экспортных таможенных пошлин</w:t>
      </w:r>
      <w:r w:rsidRPr="00D9541D">
        <w:rPr>
          <w:sz w:val="22"/>
          <w:szCs w:val="22"/>
        </w:rPr>
        <w:t xml:space="preserve"> приводит к снижению внутренних цен, в результате чего национальные потребители оказываются в выигрыше, а производители несут потери.</w:t>
      </w:r>
    </w:p>
    <w:p w:rsidR="00122E24" w:rsidRPr="00D9541D" w:rsidRDefault="00122E24" w:rsidP="00CB617F">
      <w:pPr>
        <w:pStyle w:val="a5"/>
        <w:numPr>
          <w:ilvl w:val="0"/>
          <w:numId w:val="16"/>
        </w:numPr>
        <w:spacing w:after="0"/>
        <w:ind w:left="0" w:firstLine="709"/>
        <w:rPr>
          <w:sz w:val="22"/>
          <w:szCs w:val="22"/>
        </w:rPr>
      </w:pPr>
      <w:r w:rsidRPr="00D9541D">
        <w:rPr>
          <w:sz w:val="22"/>
          <w:szCs w:val="22"/>
        </w:rPr>
        <w:t>нетарифные ограничения.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i/>
          <w:iCs/>
          <w:sz w:val="22"/>
          <w:szCs w:val="22"/>
        </w:rPr>
        <w:t>Квотирование</w:t>
      </w:r>
      <w:r w:rsidRPr="00D9541D">
        <w:rPr>
          <w:sz w:val="22"/>
          <w:szCs w:val="22"/>
        </w:rPr>
        <w:t xml:space="preserve"> внешнеторговых поставок означает ограничение экспортных и/или импортных поставок количеством товаров (количественные квоты) или их суммарной стоимостью (стоимостные квоты) на установленный период времени.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i/>
          <w:iCs/>
          <w:sz w:val="22"/>
          <w:szCs w:val="22"/>
        </w:rPr>
        <w:t>Лицензирование</w:t>
      </w:r>
      <w:r w:rsidRPr="00D9541D">
        <w:rPr>
          <w:sz w:val="22"/>
          <w:szCs w:val="22"/>
        </w:rPr>
        <w:t xml:space="preserve"> представляет собой ограничение в виде получения права или разрешения (лицензии) от уполномоченных на то государственных органов на совершение конкретных экспортных и/или импортных операций.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i/>
          <w:iCs/>
          <w:sz w:val="22"/>
          <w:szCs w:val="22"/>
        </w:rPr>
        <w:t>Экономические санкции. Торговое эмбарго</w:t>
      </w:r>
      <w:r w:rsidRPr="00D9541D">
        <w:rPr>
          <w:sz w:val="22"/>
          <w:szCs w:val="22"/>
        </w:rPr>
        <w:t xml:space="preserve"> - запрещение государством ввоза в какую-либо страну или вывоза из какой-либо страны товаров.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i/>
          <w:iCs/>
          <w:sz w:val="22"/>
          <w:szCs w:val="22"/>
        </w:rPr>
      </w:pPr>
      <w:r w:rsidRPr="00D9541D">
        <w:rPr>
          <w:i/>
          <w:iCs/>
          <w:sz w:val="22"/>
          <w:szCs w:val="22"/>
        </w:rPr>
        <w:t>Административные барьеры</w:t>
      </w:r>
      <w:r w:rsidRPr="00D9541D">
        <w:rPr>
          <w:sz w:val="22"/>
          <w:szCs w:val="22"/>
        </w:rPr>
        <w:t xml:space="preserve"> (декларации, визы, разрешения)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i/>
          <w:iCs/>
          <w:sz w:val="22"/>
          <w:szCs w:val="22"/>
        </w:rPr>
        <w:lastRenderedPageBreak/>
        <w:t xml:space="preserve">Технические барьеры </w:t>
      </w:r>
      <w:r w:rsidRPr="00D9541D">
        <w:rPr>
          <w:sz w:val="22"/>
          <w:szCs w:val="22"/>
        </w:rPr>
        <w:t>(национальные стандарты, сертификаты качества, специфический порядок маркировки и упаковки товаров, санитарно-гигиенические нормы и т.д.)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8C6230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8C6230">
        <w:rPr>
          <w:b/>
          <w:bCs/>
          <w:sz w:val="24"/>
          <w:szCs w:val="24"/>
          <w:u w:val="single"/>
        </w:rPr>
        <w:t>Виды внешнеторговой политики.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Исторически сложились две формы реализации внешнеторговой политики.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CB617F">
        <w:rPr>
          <w:i/>
          <w:iCs/>
          <w:sz w:val="22"/>
          <w:szCs w:val="22"/>
          <w:u w:val="single"/>
        </w:rPr>
        <w:t>Протекционизм</w:t>
      </w:r>
      <w:r w:rsidRPr="00CB617F">
        <w:rPr>
          <w:sz w:val="22"/>
          <w:szCs w:val="22"/>
          <w:u w:val="single"/>
        </w:rPr>
        <w:t xml:space="preserve"> </w:t>
      </w:r>
      <w:r w:rsidRPr="00D9541D">
        <w:rPr>
          <w:sz w:val="22"/>
          <w:szCs w:val="22"/>
        </w:rPr>
        <w:t>– система ограничений импорта, когда вводятся высокие таможенные пошлины, запрещается ввоз определенных продуктов, используются другие меры, препятствующие конкуренции иностранных изделий с местными. Политика протекционизма поощряет развитие отечественного производства, способного заменить импортные товары.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 xml:space="preserve">Однако протекционизм имеет оборотную сторону. Благодаря </w:t>
      </w:r>
      <w:proofErr w:type="gramStart"/>
      <w:r w:rsidRPr="00D9541D">
        <w:rPr>
          <w:sz w:val="22"/>
          <w:szCs w:val="22"/>
        </w:rPr>
        <w:t>ему</w:t>
      </w:r>
      <w:proofErr w:type="gramEnd"/>
      <w:r w:rsidRPr="00D9541D">
        <w:rPr>
          <w:sz w:val="22"/>
          <w:szCs w:val="22"/>
        </w:rPr>
        <w:t xml:space="preserve"> поддерживается завышенный уровень цен на продукты, защищенные высокими пошлинами. Ослабляются побудительные стимулы к техническому прогрессу в отраслях, огражденных от иностранной конкуренции. Усиливается нелегальный ввоз товаров без таможенного контроля. К тому же ответные меры стран — торговых партнеров могут нанести национальному хозяйству ущерб, превышающий его выигрыш от мер таможенной защиты.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CB617F">
        <w:rPr>
          <w:i/>
          <w:iCs/>
          <w:sz w:val="22"/>
          <w:szCs w:val="22"/>
          <w:u w:val="single"/>
        </w:rPr>
        <w:t>Свободная торговля (фритредерство)</w:t>
      </w:r>
      <w:r w:rsidRPr="00D9541D">
        <w:rPr>
          <w:b/>
          <w:bCs/>
          <w:sz w:val="22"/>
          <w:szCs w:val="22"/>
        </w:rPr>
        <w:t xml:space="preserve"> – </w:t>
      </w:r>
      <w:r w:rsidRPr="00D9541D">
        <w:rPr>
          <w:sz w:val="22"/>
          <w:szCs w:val="22"/>
        </w:rPr>
        <w:t>политика невмешательства государства в международную торговлю. Считается, что такая политика ведёт к наиболее эффективному распределению ресурсов в мировом масштабе и к максимизации мирового дохода. Несмотря на то, что теория свободной торговли достаточно убедительна и привлекает многими достоинствами, политика невмешательства государства в международную торговлю практикуется очень осторожно. Такую политику проводят страны с высокой эффективностью национального хозяйства. В этом случае местные предприниматели не только выдерживают иностранную конкуренцию, но и прорывают протекционистские таможенные барьеры, расширяя доступ своих товаров на мировой рынок.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 xml:space="preserve">Считается, что </w:t>
      </w:r>
      <w:proofErr w:type="gramStart"/>
      <w:r w:rsidRPr="00D9541D">
        <w:rPr>
          <w:sz w:val="22"/>
          <w:szCs w:val="22"/>
        </w:rPr>
        <w:t>свободная</w:t>
      </w:r>
      <w:proofErr w:type="gramEnd"/>
      <w:r w:rsidRPr="00D9541D">
        <w:rPr>
          <w:sz w:val="22"/>
          <w:szCs w:val="22"/>
        </w:rPr>
        <w:t xml:space="preserve"> торговля:</w:t>
      </w:r>
    </w:p>
    <w:p w:rsidR="00122E24" w:rsidRPr="00D9541D" w:rsidRDefault="00122E24" w:rsidP="00CB617F">
      <w:pPr>
        <w:pStyle w:val="a5"/>
        <w:numPr>
          <w:ilvl w:val="0"/>
          <w:numId w:val="3"/>
        </w:numPr>
        <w:spacing w:after="0"/>
        <w:ind w:left="0" w:firstLine="709"/>
        <w:rPr>
          <w:sz w:val="22"/>
          <w:szCs w:val="22"/>
        </w:rPr>
      </w:pPr>
      <w:r w:rsidRPr="00D9541D">
        <w:rPr>
          <w:sz w:val="22"/>
          <w:szCs w:val="22"/>
        </w:rPr>
        <w:t xml:space="preserve">стимулирует процессы </w:t>
      </w:r>
      <w:proofErr w:type="gramStart"/>
      <w:r w:rsidRPr="00D9541D">
        <w:rPr>
          <w:sz w:val="22"/>
          <w:szCs w:val="22"/>
        </w:rPr>
        <w:t>конкуренции</w:t>
      </w:r>
      <w:proofErr w:type="gramEnd"/>
      <w:r w:rsidRPr="00D9541D">
        <w:rPr>
          <w:sz w:val="22"/>
          <w:szCs w:val="22"/>
        </w:rPr>
        <w:t xml:space="preserve"> как среди отечественных производителей, так и на мировом рынке в целом;</w:t>
      </w:r>
    </w:p>
    <w:p w:rsidR="00122E24" w:rsidRPr="00D9541D" w:rsidRDefault="00122E24" w:rsidP="00CB617F">
      <w:pPr>
        <w:pStyle w:val="a5"/>
        <w:numPr>
          <w:ilvl w:val="0"/>
          <w:numId w:val="3"/>
        </w:numPr>
        <w:spacing w:after="0"/>
        <w:ind w:left="0" w:firstLine="709"/>
        <w:rPr>
          <w:sz w:val="22"/>
          <w:szCs w:val="22"/>
        </w:rPr>
      </w:pPr>
      <w:r w:rsidRPr="00D9541D">
        <w:rPr>
          <w:sz w:val="22"/>
          <w:szCs w:val="22"/>
        </w:rPr>
        <w:t>позволяет осуществлять международную торговлю в соответствии с законом сравнительных конкурентных преимуществ;</w:t>
      </w:r>
    </w:p>
    <w:p w:rsidR="00122E24" w:rsidRPr="00D9541D" w:rsidRDefault="00122E24" w:rsidP="00CB617F">
      <w:pPr>
        <w:pStyle w:val="a5"/>
        <w:numPr>
          <w:ilvl w:val="0"/>
          <w:numId w:val="3"/>
        </w:numPr>
        <w:spacing w:after="0"/>
        <w:ind w:left="0" w:firstLine="709"/>
        <w:rPr>
          <w:sz w:val="22"/>
          <w:szCs w:val="22"/>
        </w:rPr>
      </w:pPr>
      <w:r w:rsidRPr="00D9541D">
        <w:rPr>
          <w:sz w:val="22"/>
          <w:szCs w:val="22"/>
        </w:rPr>
        <w:t>даёт возможность использовать международную специализацию</w:t>
      </w:r>
      <w:proofErr w:type="gramStart"/>
      <w:r w:rsidRPr="00D9541D">
        <w:rPr>
          <w:sz w:val="22"/>
          <w:szCs w:val="22"/>
        </w:rPr>
        <w:t xml:space="preserve"> ,</w:t>
      </w:r>
      <w:proofErr w:type="gramEnd"/>
      <w:r w:rsidRPr="00D9541D">
        <w:rPr>
          <w:sz w:val="22"/>
          <w:szCs w:val="22"/>
        </w:rPr>
        <w:t xml:space="preserve"> которая является основой роста прибылей и производителей и потребителей;</w:t>
      </w:r>
    </w:p>
    <w:p w:rsidR="00122E24" w:rsidRPr="00D9541D" w:rsidRDefault="00122E24" w:rsidP="00CB617F">
      <w:pPr>
        <w:pStyle w:val="a5"/>
        <w:numPr>
          <w:ilvl w:val="0"/>
          <w:numId w:val="3"/>
        </w:numPr>
        <w:spacing w:after="0"/>
        <w:ind w:left="0" w:firstLine="709"/>
        <w:rPr>
          <w:sz w:val="22"/>
          <w:szCs w:val="22"/>
        </w:rPr>
      </w:pPr>
      <w:r w:rsidRPr="00D9541D">
        <w:rPr>
          <w:sz w:val="22"/>
          <w:szCs w:val="22"/>
        </w:rPr>
        <w:t>расширяет границы рынка, создаёт базу для массового производства и получения положительного эффекта от него.</w:t>
      </w:r>
    </w:p>
    <w:p w:rsidR="00122E24" w:rsidRPr="00C30900" w:rsidRDefault="00122E24" w:rsidP="00CB617F">
      <w:pPr>
        <w:spacing w:line="360" w:lineRule="auto"/>
        <w:ind w:firstLine="709"/>
        <w:jc w:val="both"/>
        <w:rPr>
          <w:sz w:val="10"/>
          <w:szCs w:val="10"/>
        </w:rPr>
      </w:pPr>
      <w:r w:rsidRPr="00D9541D">
        <w:rPr>
          <w:sz w:val="22"/>
          <w:szCs w:val="22"/>
        </w:rPr>
        <w:t xml:space="preserve">Существование прямо противоположных подходов  к политике внешнеэкономической торговли и равнозначное теоретическое обоснование свидетельствуют об их равноценности и бесперспективности абсолютизации каждого из них. 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D9541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9541D">
        <w:rPr>
          <w:b/>
          <w:bCs/>
          <w:sz w:val="24"/>
          <w:szCs w:val="24"/>
          <w:u w:val="single"/>
        </w:rPr>
        <w:t>Международная торговля: её структура и динамика.</w:t>
      </w:r>
    </w:p>
    <w:p w:rsidR="00CB617F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lastRenderedPageBreak/>
        <w:t xml:space="preserve">Современный мировой рынок представляет собой сферу устойчивых товарно-денежных отношений по обмену произведенных национальных продуктов. Субъектами этих отношений могут выступать государства, отдельные организации и предприятия, а также частные лица.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Для того</w:t>
      </w:r>
      <w:proofErr w:type="gramStart"/>
      <w:r w:rsidRPr="00D9541D">
        <w:rPr>
          <w:sz w:val="22"/>
          <w:szCs w:val="22"/>
        </w:rPr>
        <w:t>,</w:t>
      </w:r>
      <w:proofErr w:type="gramEnd"/>
      <w:r w:rsidRPr="00D9541D">
        <w:rPr>
          <w:sz w:val="22"/>
          <w:szCs w:val="22"/>
        </w:rPr>
        <w:t xml:space="preserve"> чтобы страна могла торговать на мировом рынке, ей необходимо иметь экспортные ресурсы, т.е. запасы конкурентоспособных товаров и услуг, пользующихся спросом на мировом рынке, валютные средства или иные средства оплаты импорта. Расчеты по внешнеторговым операциям производятся банковскими организациями, а страховой бизнес страны осуществляет страхование перевозок и грузов.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 xml:space="preserve">Два встречных потока товаров и услуг образуют экспорт и импорт каждой страны. </w:t>
      </w:r>
      <w:r w:rsidRPr="00D9541D">
        <w:rPr>
          <w:i/>
          <w:iCs/>
          <w:sz w:val="22"/>
          <w:szCs w:val="22"/>
        </w:rPr>
        <w:t>Экспорт</w:t>
      </w:r>
      <w:r w:rsidRPr="00D9541D">
        <w:rPr>
          <w:sz w:val="22"/>
          <w:szCs w:val="22"/>
        </w:rPr>
        <w:t xml:space="preserve"> – это продажа и вывоз товаров за границу, </w:t>
      </w:r>
      <w:r w:rsidRPr="00D9541D">
        <w:rPr>
          <w:i/>
          <w:iCs/>
          <w:sz w:val="22"/>
          <w:szCs w:val="22"/>
        </w:rPr>
        <w:t>импорт</w:t>
      </w:r>
      <w:r w:rsidRPr="00D9541D">
        <w:rPr>
          <w:sz w:val="22"/>
          <w:szCs w:val="22"/>
        </w:rPr>
        <w:t xml:space="preserve"> – это покупка и ввоз товаров из-за рубежа. Сумма стоимостных оценок является внешнеторговым оборотом.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 xml:space="preserve">Мировой рынок представляет собой арену жесточайшей конкурентной борьбы, поэтому удержаться на нем значительно сложнее, чем на внутреннем рынке. Помимо конкуренции на положение отдельных субъектов мирового рынка оказывает влияние и изменение структуры международного товарооборота. Долговременные структурные сдвиги возникают, как правило, в связи с изменениями в производстве, и прежде всего под воздействием научно-технического прогресса. В настоящее время значительно уменьшился удельный вес сырьевых </w:t>
      </w:r>
      <w:proofErr w:type="gramStart"/>
      <w:r w:rsidRPr="00D9541D">
        <w:rPr>
          <w:sz w:val="22"/>
          <w:szCs w:val="22"/>
        </w:rPr>
        <w:t>товаров</w:t>
      </w:r>
      <w:proofErr w:type="gramEnd"/>
      <w:r w:rsidRPr="00D9541D">
        <w:rPr>
          <w:sz w:val="22"/>
          <w:szCs w:val="22"/>
        </w:rPr>
        <w:t xml:space="preserve"> и возросла доля продукции обрабатывающей промышленности. Современная технология, технические знания и другая информация превратились в специфический товар, спрос на который постоянно растет, так же как и на продукцию электротехнической и электронной промышленности. В то же время ряд стран традиционно торгует  в основном сырьевыми и энергетическими ресурсами.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D9541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9541D">
        <w:rPr>
          <w:b/>
          <w:bCs/>
          <w:sz w:val="24"/>
          <w:szCs w:val="24"/>
          <w:u w:val="single"/>
        </w:rPr>
        <w:t>Международное регулирование внешней торговли и Всемирная торговая организация.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sz w:val="22"/>
          <w:szCs w:val="22"/>
        </w:rPr>
        <w:t xml:space="preserve">Всемирная Торговая Организация (ВТО), регулирующая  </w:t>
      </w:r>
      <w:r w:rsidRPr="00D9541D">
        <w:rPr>
          <w:color w:val="000000"/>
          <w:sz w:val="22"/>
          <w:szCs w:val="22"/>
        </w:rPr>
        <w:t xml:space="preserve">правила </w:t>
      </w:r>
      <w:hyperlink r:id="rId5" w:tgtFrame="_parent" w:history="1">
        <w:r w:rsidRPr="00D9541D">
          <w:rPr>
            <w:color w:val="000000"/>
            <w:sz w:val="22"/>
            <w:szCs w:val="22"/>
          </w:rPr>
          <w:t>международной торговли</w:t>
        </w:r>
      </w:hyperlink>
      <w:r w:rsidRPr="00D9541D">
        <w:rPr>
          <w:color w:val="000000"/>
          <w:sz w:val="22"/>
          <w:szCs w:val="22"/>
        </w:rPr>
        <w:t xml:space="preserve"> согласно принципам либерализма.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Официально ВТО образована на конференции в </w:t>
      </w:r>
      <w:proofErr w:type="spellStart"/>
      <w:r w:rsidRPr="00D9541D">
        <w:rPr>
          <w:color w:val="000000"/>
          <w:sz w:val="22"/>
          <w:szCs w:val="22"/>
        </w:rPr>
        <w:t>Марракеше</w:t>
      </w:r>
      <w:proofErr w:type="spellEnd"/>
      <w:r w:rsidRPr="00D9541D">
        <w:rPr>
          <w:color w:val="000000"/>
          <w:sz w:val="22"/>
          <w:szCs w:val="22"/>
        </w:rPr>
        <w:t xml:space="preserve"> в апреле 1994.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Помимо торговли товарами она регулирует также торговлю услугами и торговые аспекты прав интеллектуальной собственности. ВТО имеет юридический статус специализированного учреждения системы ООН. Первоначально в ВТО вступило 77 государств.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На долю входящих в ВТО стран приходится примерно 95% мирового товарооборота – в сущности, практически весь мировой рынок без России.</w:t>
      </w:r>
    </w:p>
    <w:p w:rsidR="00CB617F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Главная задача ВТО – содействовать беспрепятственной международной торговле.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В настоящее время считается, что мировая торговая система должна соответствовать следующим пяти принципам:</w:t>
      </w:r>
    </w:p>
    <w:p w:rsidR="00122E24" w:rsidRPr="00D9541D" w:rsidRDefault="00122E24" w:rsidP="00CB617F">
      <w:pPr>
        <w:pStyle w:val="a5"/>
        <w:numPr>
          <w:ilvl w:val="0"/>
          <w:numId w:val="18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отсутствие дискриминации в торговле</w:t>
      </w:r>
    </w:p>
    <w:p w:rsidR="00122E24" w:rsidRPr="00D9541D" w:rsidRDefault="00122E24" w:rsidP="00CB617F">
      <w:pPr>
        <w:pStyle w:val="a5"/>
        <w:numPr>
          <w:ilvl w:val="0"/>
          <w:numId w:val="18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снижение торговых (протекционистских) барьеров</w:t>
      </w:r>
    </w:p>
    <w:p w:rsidR="00122E24" w:rsidRPr="00D9541D" w:rsidRDefault="00122E24" w:rsidP="00CB617F">
      <w:pPr>
        <w:pStyle w:val="a5"/>
        <w:numPr>
          <w:ilvl w:val="0"/>
          <w:numId w:val="18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lastRenderedPageBreak/>
        <w:t>стабильность и предсказуемость условий торговли</w:t>
      </w:r>
    </w:p>
    <w:p w:rsidR="00122E24" w:rsidRPr="00D9541D" w:rsidRDefault="00122E24" w:rsidP="00CB617F">
      <w:pPr>
        <w:pStyle w:val="a5"/>
        <w:numPr>
          <w:ilvl w:val="0"/>
          <w:numId w:val="18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стимулирование </w:t>
      </w:r>
      <w:proofErr w:type="spellStart"/>
      <w:r w:rsidRPr="00D9541D">
        <w:rPr>
          <w:color w:val="000000"/>
          <w:sz w:val="22"/>
          <w:szCs w:val="22"/>
        </w:rPr>
        <w:t>соревновательности</w:t>
      </w:r>
      <w:proofErr w:type="spellEnd"/>
      <w:r w:rsidRPr="00D9541D">
        <w:rPr>
          <w:color w:val="000000"/>
          <w:sz w:val="22"/>
          <w:szCs w:val="22"/>
        </w:rPr>
        <w:t xml:space="preserve"> в международной торговле</w:t>
      </w:r>
    </w:p>
    <w:p w:rsidR="00122E24" w:rsidRPr="00D9541D" w:rsidRDefault="00122E24" w:rsidP="00CB617F">
      <w:pPr>
        <w:pStyle w:val="a5"/>
        <w:numPr>
          <w:ilvl w:val="0"/>
          <w:numId w:val="18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льготы в международной торговле для менее развитых государств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Основные функции ВТО: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– </w:t>
      </w:r>
      <w:proofErr w:type="gramStart"/>
      <w:r w:rsidRPr="00D9541D">
        <w:rPr>
          <w:color w:val="000000"/>
          <w:sz w:val="22"/>
          <w:szCs w:val="22"/>
        </w:rPr>
        <w:t>контроль за</w:t>
      </w:r>
      <w:proofErr w:type="gramEnd"/>
      <w:r w:rsidRPr="00D9541D">
        <w:rPr>
          <w:color w:val="000000"/>
          <w:sz w:val="22"/>
          <w:szCs w:val="22"/>
        </w:rPr>
        <w:t xml:space="preserve"> выполнением требований базовых соглашений ВТО;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– создание условий для переговоров между странами-участницами ВТО по поводу внешнеэкономических отношений;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– урегулирование споров между государствами по проблемам внешнеэкономической торговой политики;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– </w:t>
      </w:r>
      <w:proofErr w:type="gramStart"/>
      <w:r w:rsidRPr="00D9541D">
        <w:rPr>
          <w:color w:val="000000"/>
          <w:sz w:val="22"/>
          <w:szCs w:val="22"/>
        </w:rPr>
        <w:t>контроль за</w:t>
      </w:r>
      <w:proofErr w:type="gramEnd"/>
      <w:r w:rsidRPr="00D9541D">
        <w:rPr>
          <w:color w:val="000000"/>
          <w:sz w:val="22"/>
          <w:szCs w:val="22"/>
        </w:rPr>
        <w:t xml:space="preserve"> политикой государств-членов ВТО в области международной торговли;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– оказание помощи развивающимся странам; </w:t>
      </w:r>
    </w:p>
    <w:p w:rsidR="00122E24" w:rsidRDefault="00122E24" w:rsidP="00CB617F">
      <w:pPr>
        <w:pStyle w:val="a3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– сотрудничество с другими международными организациями.</w:t>
      </w:r>
    </w:p>
    <w:p w:rsidR="00122E24" w:rsidRPr="00D9541D" w:rsidRDefault="00122E24" w:rsidP="00CB617F">
      <w:pPr>
        <w:pStyle w:val="a3"/>
        <w:spacing w:after="0" w:line="360" w:lineRule="auto"/>
        <w:ind w:firstLine="709"/>
        <w:jc w:val="both"/>
        <w:rPr>
          <w:sz w:val="22"/>
          <w:szCs w:val="22"/>
        </w:rPr>
      </w:pPr>
    </w:p>
    <w:p w:rsidR="00122E24" w:rsidRPr="00D9541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9541D">
        <w:rPr>
          <w:b/>
          <w:bCs/>
          <w:sz w:val="24"/>
          <w:szCs w:val="24"/>
          <w:u w:val="single"/>
        </w:rPr>
        <w:t>Особенности современных мировых рынков труда.</w:t>
      </w:r>
    </w:p>
    <w:p w:rsidR="00122E24" w:rsidRPr="00D9541D" w:rsidRDefault="00122E24" w:rsidP="00CB617F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  <w:u w:val="single"/>
        </w:rPr>
        <w:t>Мировой рынок труда</w:t>
      </w:r>
      <w:r w:rsidRPr="00D9541D">
        <w:rPr>
          <w:color w:val="000000"/>
          <w:sz w:val="22"/>
          <w:szCs w:val="22"/>
        </w:rPr>
        <w:t xml:space="preserve"> — это система </w:t>
      </w:r>
      <w:proofErr w:type="gramStart"/>
      <w:r w:rsidRPr="00D9541D">
        <w:rPr>
          <w:color w:val="000000"/>
          <w:sz w:val="22"/>
          <w:szCs w:val="22"/>
        </w:rPr>
        <w:t>экономических механизмов</w:t>
      </w:r>
      <w:proofErr w:type="gramEnd"/>
      <w:r w:rsidRPr="00D9541D">
        <w:rPr>
          <w:color w:val="000000"/>
          <w:sz w:val="22"/>
          <w:szCs w:val="22"/>
        </w:rPr>
        <w:t>, норм, инструментов, обеспечивающих взаимодействие спроса на труд и его предложения на межгосударственном уровне.</w:t>
      </w:r>
    </w:p>
    <w:p w:rsidR="00122E24" w:rsidRPr="00D9541D" w:rsidRDefault="00122E24" w:rsidP="00CB617F">
      <w:pPr>
        <w:pStyle w:val="a6"/>
        <w:spacing w:before="0" w:beforeAutospacing="0" w:after="0" w:afterAutospacing="0" w:line="360" w:lineRule="auto"/>
        <w:ind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Современные особенности:</w:t>
      </w:r>
    </w:p>
    <w:p w:rsidR="00122E24" w:rsidRPr="00D9541D" w:rsidRDefault="00122E24" w:rsidP="00CB617F">
      <w:pPr>
        <w:pStyle w:val="a6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D9541D">
        <w:rPr>
          <w:color w:val="000000"/>
          <w:sz w:val="22"/>
          <w:szCs w:val="22"/>
        </w:rPr>
        <w:t>Рост масштабов международной трудовой миграции.</w:t>
      </w:r>
    </w:p>
    <w:p w:rsidR="00122E24" w:rsidRPr="00D9541D" w:rsidRDefault="00122E24" w:rsidP="00CB617F">
      <w:pPr>
        <w:pStyle w:val="a6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D9541D">
        <w:rPr>
          <w:color w:val="000000"/>
          <w:sz w:val="22"/>
          <w:szCs w:val="22"/>
        </w:rPr>
        <w:t>Разнонаправленность основных потоков миграции рабочей силы.</w:t>
      </w:r>
    </w:p>
    <w:p w:rsidR="00122E24" w:rsidRPr="00D9541D" w:rsidRDefault="00122E24" w:rsidP="00CB617F">
      <w:pPr>
        <w:pStyle w:val="a6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D9541D">
        <w:rPr>
          <w:color w:val="000000"/>
          <w:sz w:val="22"/>
          <w:szCs w:val="22"/>
        </w:rPr>
        <w:t>Рост доли молодежи, женщин и детей в миграционном процессе.</w:t>
      </w:r>
    </w:p>
    <w:p w:rsidR="00122E24" w:rsidRPr="00D9541D" w:rsidRDefault="00122E24" w:rsidP="00CB617F">
      <w:pPr>
        <w:pStyle w:val="a6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D9541D">
        <w:rPr>
          <w:color w:val="000000"/>
          <w:sz w:val="22"/>
          <w:szCs w:val="22"/>
        </w:rPr>
        <w:t>Увеличение продолжительности пребывания мигрантов в стране занятости.</w:t>
      </w:r>
    </w:p>
    <w:p w:rsidR="00122E24" w:rsidRPr="00D9541D" w:rsidRDefault="00122E24" w:rsidP="00CB617F">
      <w:pPr>
        <w:pStyle w:val="a6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D9541D">
        <w:rPr>
          <w:color w:val="000000"/>
          <w:sz w:val="22"/>
          <w:szCs w:val="22"/>
        </w:rPr>
        <w:t>Изменение этнической структуры иммиграции.</w:t>
      </w:r>
    </w:p>
    <w:p w:rsidR="00122E24" w:rsidRPr="00D9541D" w:rsidRDefault="00122E24" w:rsidP="00CB617F">
      <w:pPr>
        <w:pStyle w:val="a6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D9541D">
        <w:rPr>
          <w:color w:val="000000"/>
          <w:sz w:val="22"/>
          <w:szCs w:val="22"/>
        </w:rPr>
        <w:t>Формирование «черного» рынка труда в современных центрах притяжения иностранной рабочей силы.</w:t>
      </w:r>
    </w:p>
    <w:p w:rsidR="00122E24" w:rsidRPr="00D9541D" w:rsidRDefault="00122E24" w:rsidP="00CB617F">
      <w:pPr>
        <w:pStyle w:val="a6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D9541D">
        <w:rPr>
          <w:color w:val="000000"/>
          <w:sz w:val="22"/>
          <w:szCs w:val="22"/>
        </w:rPr>
        <w:t>Миграция ученых, высококвалифицированных специалистов из различных регионов мира в развитые страны, а также из этих стран в развивающиеся страны.</w:t>
      </w:r>
    </w:p>
    <w:p w:rsidR="00122E24" w:rsidRPr="00D9541D" w:rsidRDefault="00122E24" w:rsidP="00CB617F">
      <w:pPr>
        <w:pStyle w:val="a6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Индивидуальная миграция профессионалов и бизнесменов.</w:t>
      </w:r>
    </w:p>
    <w:p w:rsidR="00122E24" w:rsidRPr="00D9541D" w:rsidRDefault="00122E24" w:rsidP="00CB617F">
      <w:pPr>
        <w:pStyle w:val="a6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D9541D">
        <w:rPr>
          <w:sz w:val="22"/>
          <w:szCs w:val="22"/>
        </w:rPr>
        <w:t>Миграция с целью получения профессионального образования и практической подготовки.</w:t>
      </w:r>
    </w:p>
    <w:p w:rsidR="00122E24" w:rsidRPr="00D9541D" w:rsidRDefault="00122E24" w:rsidP="00CB617F">
      <w:pPr>
        <w:pStyle w:val="a6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D9541D">
        <w:rPr>
          <w:color w:val="000000"/>
          <w:sz w:val="22"/>
          <w:szCs w:val="22"/>
        </w:rPr>
        <w:t>Расширение масштабов участия России в международной  трудовой миграции.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D9541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9541D">
        <w:rPr>
          <w:b/>
          <w:bCs/>
          <w:sz w:val="24"/>
          <w:szCs w:val="24"/>
          <w:u w:val="single"/>
        </w:rPr>
        <w:t>Международная трудовая миграция: причины и направления.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CB617F">
        <w:rPr>
          <w:i/>
          <w:iCs/>
          <w:color w:val="000000"/>
          <w:sz w:val="22"/>
          <w:szCs w:val="22"/>
          <w:u w:val="single"/>
        </w:rPr>
        <w:t>Международная трудовая миграция</w:t>
      </w:r>
      <w:r w:rsidRPr="00D9541D">
        <w:rPr>
          <w:color w:val="000000"/>
          <w:sz w:val="22"/>
          <w:szCs w:val="22"/>
        </w:rPr>
        <w:t xml:space="preserve"> – перемещение трудоспособного населения из одной страны в другую в поисках работы и лучших условий жизни. В зависимости от сроков различают окончательную и временную миграцию.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Причины миграции:</w:t>
      </w:r>
    </w:p>
    <w:p w:rsidR="00122E24" w:rsidRPr="00D9541D" w:rsidRDefault="00122E24" w:rsidP="00CB617F">
      <w:pPr>
        <w:pStyle w:val="a5"/>
        <w:numPr>
          <w:ilvl w:val="0"/>
          <w:numId w:val="19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lastRenderedPageBreak/>
        <w:t>Экономические</w:t>
      </w:r>
    </w:p>
    <w:p w:rsidR="00122E24" w:rsidRPr="00D9541D" w:rsidRDefault="00122E24" w:rsidP="00CB617F">
      <w:pPr>
        <w:pStyle w:val="a5"/>
        <w:numPr>
          <w:ilvl w:val="0"/>
          <w:numId w:val="19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Политические</w:t>
      </w:r>
    </w:p>
    <w:p w:rsidR="00122E24" w:rsidRPr="00D9541D" w:rsidRDefault="00122E24" w:rsidP="00CB617F">
      <w:pPr>
        <w:pStyle w:val="a5"/>
        <w:numPr>
          <w:ilvl w:val="0"/>
          <w:numId w:val="19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Религиозные</w:t>
      </w:r>
    </w:p>
    <w:p w:rsidR="00122E24" w:rsidRPr="00D9541D" w:rsidRDefault="00122E24" w:rsidP="00CB617F">
      <w:pPr>
        <w:pStyle w:val="a5"/>
        <w:numPr>
          <w:ilvl w:val="0"/>
          <w:numId w:val="19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Экологические</w:t>
      </w:r>
    </w:p>
    <w:p w:rsidR="00122E24" w:rsidRPr="00D9541D" w:rsidRDefault="00122E24" w:rsidP="00CB617F">
      <w:pPr>
        <w:pStyle w:val="a5"/>
        <w:numPr>
          <w:ilvl w:val="0"/>
          <w:numId w:val="19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Семейные</w:t>
      </w:r>
    </w:p>
    <w:p w:rsidR="00122E24" w:rsidRPr="00D9541D" w:rsidRDefault="00122E24" w:rsidP="00CB617F">
      <w:pPr>
        <w:pStyle w:val="a5"/>
        <w:numPr>
          <w:ilvl w:val="0"/>
          <w:numId w:val="19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Социальные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Направления трудовой миграции изменяются в связи с изменением социально-экономических условий жизни.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На современном этапе выделяют следующие центры притяжения рабочей силы:</w:t>
      </w:r>
    </w:p>
    <w:p w:rsidR="00122E24" w:rsidRPr="00D9541D" w:rsidRDefault="00122E24" w:rsidP="00CB617F">
      <w:pPr>
        <w:pStyle w:val="a5"/>
        <w:numPr>
          <w:ilvl w:val="0"/>
          <w:numId w:val="20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США, Канада, Австралия</w:t>
      </w:r>
    </w:p>
    <w:p w:rsidR="00122E24" w:rsidRPr="00D9541D" w:rsidRDefault="00122E24" w:rsidP="00CB617F">
      <w:pPr>
        <w:pStyle w:val="a5"/>
        <w:numPr>
          <w:ilvl w:val="0"/>
          <w:numId w:val="20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страны Западной Европы </w:t>
      </w:r>
    </w:p>
    <w:p w:rsidR="00122E24" w:rsidRPr="00D9541D" w:rsidRDefault="00122E24" w:rsidP="00CB617F">
      <w:pPr>
        <w:pStyle w:val="a5"/>
        <w:numPr>
          <w:ilvl w:val="0"/>
          <w:numId w:val="20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нефтедобывающие страны Ближнего Востока</w:t>
      </w:r>
    </w:p>
    <w:p w:rsidR="00122E24" w:rsidRPr="00D9541D" w:rsidRDefault="00122E24" w:rsidP="00CB617F">
      <w:pPr>
        <w:pStyle w:val="a5"/>
        <w:numPr>
          <w:ilvl w:val="0"/>
          <w:numId w:val="20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страны Латинской Америки</w:t>
      </w:r>
    </w:p>
    <w:p w:rsidR="00122E24" w:rsidRPr="00D9541D" w:rsidRDefault="00122E24" w:rsidP="00CB617F">
      <w:pPr>
        <w:pStyle w:val="a5"/>
        <w:numPr>
          <w:ilvl w:val="0"/>
          <w:numId w:val="20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Южная Африка</w:t>
      </w:r>
    </w:p>
    <w:p w:rsidR="00122E24" w:rsidRPr="00D9541D" w:rsidRDefault="00122E24" w:rsidP="00CB617F">
      <w:pPr>
        <w:pStyle w:val="a5"/>
        <w:numPr>
          <w:ilvl w:val="0"/>
          <w:numId w:val="20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Азия (Сингапур, Тайвань, ЮК, Гонконг)</w:t>
      </w:r>
    </w:p>
    <w:p w:rsidR="00122E24" w:rsidRPr="00D9541D" w:rsidRDefault="00122E24" w:rsidP="00CB617F">
      <w:pPr>
        <w:pStyle w:val="a5"/>
        <w:numPr>
          <w:ilvl w:val="0"/>
          <w:numId w:val="20"/>
        </w:numPr>
        <w:spacing w:after="0"/>
        <w:ind w:left="0" w:firstLine="709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>Россия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8C6230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8C6230">
        <w:rPr>
          <w:b/>
          <w:bCs/>
          <w:sz w:val="24"/>
          <w:szCs w:val="24"/>
          <w:u w:val="single"/>
        </w:rPr>
        <w:t>Положительные и отрицательные результаты международной трудовой миграции.</w:t>
      </w:r>
    </w:p>
    <w:tbl>
      <w:tblPr>
        <w:tblW w:w="101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A0"/>
      </w:tblPr>
      <w:tblGrid>
        <w:gridCol w:w="2939"/>
        <w:gridCol w:w="2617"/>
        <w:gridCol w:w="4593"/>
      </w:tblGrid>
      <w:tr w:rsidR="00122E24" w:rsidRPr="001D2149" w:rsidTr="00CB617F">
        <w:trPr>
          <w:trHeight w:val="149"/>
        </w:trPr>
        <w:tc>
          <w:tcPr>
            <w:tcW w:w="10149" w:type="dxa"/>
            <w:gridSpan w:val="3"/>
          </w:tcPr>
          <w:p w:rsidR="00122E24" w:rsidRPr="0028624F" w:rsidRDefault="00122E24" w:rsidP="00CB617F">
            <w:pPr>
              <w:spacing w:line="360" w:lineRule="auto"/>
              <w:ind w:firstLine="709"/>
              <w:jc w:val="both"/>
              <w:rPr>
                <w:sz w:val="22"/>
                <w:szCs w:val="22"/>
              </w:rPr>
            </w:pPr>
            <w:r w:rsidRPr="0028624F">
              <w:rPr>
                <w:sz w:val="22"/>
                <w:szCs w:val="22"/>
              </w:rPr>
              <w:t>ПОЛОЖИТЕЛЬНЫЕ РЕЗУЛЬТАТЫ</w:t>
            </w:r>
          </w:p>
        </w:tc>
      </w:tr>
      <w:tr w:rsidR="00122E24" w:rsidRPr="001D2149" w:rsidTr="00CB617F">
        <w:trPr>
          <w:trHeight w:val="183"/>
        </w:trPr>
        <w:tc>
          <w:tcPr>
            <w:tcW w:w="5556" w:type="dxa"/>
            <w:gridSpan w:val="2"/>
          </w:tcPr>
          <w:p w:rsidR="00122E24" w:rsidRPr="0028624F" w:rsidRDefault="00122E24" w:rsidP="00CB617F">
            <w:pPr>
              <w:spacing w:line="360" w:lineRule="auto"/>
              <w:ind w:firstLine="709"/>
              <w:jc w:val="both"/>
              <w:rPr>
                <w:sz w:val="22"/>
                <w:szCs w:val="22"/>
              </w:rPr>
            </w:pPr>
            <w:r w:rsidRPr="0028624F">
              <w:rPr>
                <w:sz w:val="22"/>
                <w:szCs w:val="22"/>
              </w:rPr>
              <w:t>Страна-донор</w:t>
            </w:r>
          </w:p>
        </w:tc>
        <w:tc>
          <w:tcPr>
            <w:tcW w:w="4593" w:type="dxa"/>
          </w:tcPr>
          <w:p w:rsidR="00122E24" w:rsidRPr="0028624F" w:rsidRDefault="00122E24" w:rsidP="00CB617F">
            <w:pPr>
              <w:spacing w:line="360" w:lineRule="auto"/>
              <w:ind w:firstLine="709"/>
              <w:jc w:val="both"/>
              <w:rPr>
                <w:sz w:val="22"/>
                <w:szCs w:val="22"/>
              </w:rPr>
            </w:pPr>
            <w:r w:rsidRPr="0028624F">
              <w:rPr>
                <w:sz w:val="22"/>
                <w:szCs w:val="22"/>
              </w:rPr>
              <w:t>Страна-реципиент</w:t>
            </w:r>
          </w:p>
        </w:tc>
      </w:tr>
      <w:tr w:rsidR="00122E24" w:rsidRPr="001D2149" w:rsidTr="00CB617F">
        <w:trPr>
          <w:trHeight w:val="548"/>
        </w:trPr>
        <w:tc>
          <w:tcPr>
            <w:tcW w:w="5556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4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Смягчение проблем занятости и социальной напряжённости</w:t>
            </w:r>
          </w:p>
        </w:tc>
        <w:tc>
          <w:tcPr>
            <w:tcW w:w="4593" w:type="dxa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5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Привлечение иностранной рабочей силы в тяжёлые или вредные производства</w:t>
            </w:r>
          </w:p>
        </w:tc>
      </w:tr>
      <w:tr w:rsidR="00122E24" w:rsidRPr="001D2149" w:rsidTr="00CB617F">
        <w:trPr>
          <w:trHeight w:val="376"/>
        </w:trPr>
        <w:tc>
          <w:tcPr>
            <w:tcW w:w="5556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4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Реэмиграция рабочих может способствовать росту национального производства</w:t>
            </w:r>
          </w:p>
        </w:tc>
        <w:tc>
          <w:tcPr>
            <w:tcW w:w="4593" w:type="dxa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5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Экономия расходов бюджета на образование</w:t>
            </w:r>
          </w:p>
        </w:tc>
      </w:tr>
      <w:tr w:rsidR="00122E24" w:rsidRPr="001D2149" w:rsidTr="00CB617F">
        <w:trPr>
          <w:trHeight w:val="558"/>
        </w:trPr>
        <w:tc>
          <w:tcPr>
            <w:tcW w:w="5556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4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Рост налоговых поступлений за счёт роста доходов высококвалифицированных работников</w:t>
            </w:r>
          </w:p>
        </w:tc>
        <w:tc>
          <w:tcPr>
            <w:tcW w:w="4593" w:type="dxa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5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Увеличение доходов работодателей за счёт привлечения иностранной дешёвой рабочей силы</w:t>
            </w:r>
          </w:p>
        </w:tc>
      </w:tr>
      <w:tr w:rsidR="00122E24" w:rsidRPr="001D2149" w:rsidTr="00CB617F">
        <w:trPr>
          <w:trHeight w:val="548"/>
        </w:trPr>
        <w:tc>
          <w:tcPr>
            <w:tcW w:w="5556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4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Возможные вложения средств реэмигрантов в малый бизнес и предпринимательство</w:t>
            </w:r>
          </w:p>
        </w:tc>
        <w:tc>
          <w:tcPr>
            <w:tcW w:w="4593" w:type="dxa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5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Омоложение нации</w:t>
            </w:r>
          </w:p>
        </w:tc>
      </w:tr>
      <w:tr w:rsidR="00122E24" w:rsidRPr="001D2149" w:rsidTr="00CB617F">
        <w:trPr>
          <w:trHeight w:val="57"/>
        </w:trPr>
        <w:tc>
          <w:tcPr>
            <w:tcW w:w="5556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4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Пополнение доходной части платёжного баланса за счёт денежных переводов эмигрантов</w:t>
            </w:r>
          </w:p>
        </w:tc>
        <w:tc>
          <w:tcPr>
            <w:tcW w:w="4593" w:type="dxa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5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Расширение объёмов производства, ёмкости внутреннего рынка за счёт эмигрантов</w:t>
            </w:r>
          </w:p>
        </w:tc>
      </w:tr>
      <w:tr w:rsidR="00122E24" w:rsidRPr="001D2149" w:rsidTr="00CB617F">
        <w:trPr>
          <w:trHeight w:val="304"/>
        </w:trPr>
        <w:tc>
          <w:tcPr>
            <w:tcW w:w="5556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4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 xml:space="preserve">Рост среднего уровня </w:t>
            </w:r>
            <w:proofErr w:type="gramStart"/>
            <w:r w:rsidRPr="0028624F">
              <w:rPr>
                <w:i/>
                <w:iCs/>
                <w:sz w:val="22"/>
                <w:szCs w:val="22"/>
              </w:rPr>
              <w:t>З</w:t>
            </w:r>
            <w:proofErr w:type="gramEnd"/>
            <w:r w:rsidRPr="0028624F">
              <w:rPr>
                <w:i/>
                <w:iCs/>
                <w:sz w:val="22"/>
                <w:szCs w:val="22"/>
              </w:rPr>
              <w:t>/П в стране</w:t>
            </w:r>
          </w:p>
        </w:tc>
        <w:tc>
          <w:tcPr>
            <w:tcW w:w="4593" w:type="dxa"/>
            <w:vAlign w:val="center"/>
          </w:tcPr>
          <w:p w:rsidR="00122E24" w:rsidRPr="0028624F" w:rsidRDefault="00122E24" w:rsidP="00CB617F">
            <w:pPr>
              <w:spacing w:line="36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122E24" w:rsidRPr="0028624F" w:rsidTr="00CB617F">
        <w:trPr>
          <w:trHeight w:val="183"/>
        </w:trPr>
        <w:tc>
          <w:tcPr>
            <w:tcW w:w="10149" w:type="dxa"/>
            <w:gridSpan w:val="3"/>
          </w:tcPr>
          <w:p w:rsidR="00122E24" w:rsidRPr="0028624F" w:rsidRDefault="00122E24" w:rsidP="00CB617F">
            <w:pPr>
              <w:spacing w:line="360" w:lineRule="auto"/>
              <w:ind w:firstLine="709"/>
              <w:jc w:val="both"/>
              <w:rPr>
                <w:sz w:val="22"/>
                <w:szCs w:val="22"/>
              </w:rPr>
            </w:pPr>
            <w:r w:rsidRPr="0028624F">
              <w:rPr>
                <w:sz w:val="22"/>
                <w:szCs w:val="22"/>
              </w:rPr>
              <w:t>ОТРИЦАТЕЛЬНЫЕ РЕЗУЛЬТАТЫ</w:t>
            </w:r>
          </w:p>
        </w:tc>
      </w:tr>
      <w:tr w:rsidR="00122E24" w:rsidRPr="0028624F" w:rsidTr="00CB617F">
        <w:trPr>
          <w:trHeight w:val="183"/>
        </w:trPr>
        <w:tc>
          <w:tcPr>
            <w:tcW w:w="2939" w:type="dxa"/>
          </w:tcPr>
          <w:p w:rsidR="00122E24" w:rsidRPr="0028624F" w:rsidRDefault="00122E24" w:rsidP="00CB617F">
            <w:pPr>
              <w:spacing w:line="360" w:lineRule="auto"/>
              <w:ind w:firstLine="709"/>
              <w:jc w:val="both"/>
              <w:rPr>
                <w:sz w:val="22"/>
                <w:szCs w:val="22"/>
              </w:rPr>
            </w:pPr>
            <w:r w:rsidRPr="0028624F">
              <w:rPr>
                <w:sz w:val="22"/>
                <w:szCs w:val="22"/>
              </w:rPr>
              <w:t>Страна-донор</w:t>
            </w:r>
          </w:p>
        </w:tc>
        <w:tc>
          <w:tcPr>
            <w:tcW w:w="7210" w:type="dxa"/>
            <w:gridSpan w:val="2"/>
          </w:tcPr>
          <w:p w:rsidR="00122E24" w:rsidRPr="0028624F" w:rsidRDefault="00122E24" w:rsidP="00CB617F">
            <w:pPr>
              <w:spacing w:line="360" w:lineRule="auto"/>
              <w:ind w:firstLine="709"/>
              <w:jc w:val="both"/>
              <w:rPr>
                <w:sz w:val="22"/>
                <w:szCs w:val="22"/>
              </w:rPr>
            </w:pPr>
            <w:r w:rsidRPr="0028624F">
              <w:rPr>
                <w:sz w:val="22"/>
                <w:szCs w:val="22"/>
              </w:rPr>
              <w:t>Страна-реципиент</w:t>
            </w:r>
          </w:p>
        </w:tc>
      </w:tr>
      <w:tr w:rsidR="00122E24" w:rsidRPr="0028624F" w:rsidTr="00CB617F">
        <w:trPr>
          <w:trHeight w:val="1827"/>
        </w:trPr>
        <w:tc>
          <w:tcPr>
            <w:tcW w:w="2939" w:type="dxa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4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lastRenderedPageBreak/>
              <w:t>Утечка «мозгов» (необходимость готовить замену выбывшим, утрата части высококвалифицированных трудовых ресурсов, потеря части национального дохода, потеря налоговых поступлений в бюджет)</w:t>
            </w:r>
          </w:p>
        </w:tc>
        <w:tc>
          <w:tcPr>
            <w:tcW w:w="7210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5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Обострение ситуации на национальном рынке труда</w:t>
            </w:r>
          </w:p>
        </w:tc>
      </w:tr>
      <w:tr w:rsidR="00122E24" w:rsidRPr="0028624F" w:rsidTr="00CB617F">
        <w:trPr>
          <w:trHeight w:val="548"/>
        </w:trPr>
        <w:tc>
          <w:tcPr>
            <w:tcW w:w="2939" w:type="dxa"/>
            <w:vAlign w:val="center"/>
          </w:tcPr>
          <w:p w:rsidR="00122E24" w:rsidRPr="0028624F" w:rsidRDefault="00122E24" w:rsidP="00CB617F">
            <w:pPr>
              <w:pStyle w:val="a5"/>
              <w:spacing w:after="0"/>
              <w:ind w:left="0" w:firstLine="709"/>
              <w:rPr>
                <w:sz w:val="22"/>
                <w:szCs w:val="22"/>
              </w:rPr>
            </w:pPr>
          </w:p>
        </w:tc>
        <w:tc>
          <w:tcPr>
            <w:tcW w:w="7210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5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 xml:space="preserve">Снижение среднего уровня </w:t>
            </w:r>
            <w:proofErr w:type="gramStart"/>
            <w:r w:rsidRPr="0028624F">
              <w:rPr>
                <w:i/>
                <w:iCs/>
                <w:sz w:val="22"/>
                <w:szCs w:val="22"/>
              </w:rPr>
              <w:t>З</w:t>
            </w:r>
            <w:proofErr w:type="gramEnd"/>
            <w:r w:rsidRPr="0028624F">
              <w:rPr>
                <w:i/>
                <w:iCs/>
                <w:sz w:val="22"/>
                <w:szCs w:val="22"/>
              </w:rPr>
              <w:t>/П, уровня жизни</w:t>
            </w:r>
          </w:p>
        </w:tc>
      </w:tr>
      <w:tr w:rsidR="00122E24" w:rsidRPr="0028624F" w:rsidTr="00CB617F">
        <w:trPr>
          <w:trHeight w:val="1107"/>
        </w:trPr>
        <w:tc>
          <w:tcPr>
            <w:tcW w:w="2939" w:type="dxa"/>
            <w:vAlign w:val="center"/>
          </w:tcPr>
          <w:p w:rsidR="00122E24" w:rsidRPr="0028624F" w:rsidRDefault="00122E24" w:rsidP="00CB617F">
            <w:pPr>
              <w:spacing w:line="360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210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5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Возможны социальные конфликты между коренным населением и эмигрантами</w:t>
            </w:r>
          </w:p>
        </w:tc>
      </w:tr>
      <w:tr w:rsidR="00122E24" w:rsidRPr="0028624F" w:rsidTr="00CB617F">
        <w:trPr>
          <w:trHeight w:val="731"/>
        </w:trPr>
        <w:tc>
          <w:tcPr>
            <w:tcW w:w="2939" w:type="dxa"/>
            <w:vAlign w:val="center"/>
          </w:tcPr>
          <w:p w:rsidR="00122E24" w:rsidRPr="0028624F" w:rsidRDefault="00122E24" w:rsidP="00CB617F">
            <w:pPr>
              <w:pStyle w:val="a5"/>
              <w:spacing w:after="0"/>
              <w:ind w:left="0" w:firstLine="709"/>
              <w:rPr>
                <w:sz w:val="22"/>
                <w:szCs w:val="22"/>
              </w:rPr>
            </w:pPr>
          </w:p>
        </w:tc>
        <w:tc>
          <w:tcPr>
            <w:tcW w:w="7210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5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Рост социальных расходов на родственников эмигрантов</w:t>
            </w:r>
          </w:p>
        </w:tc>
      </w:tr>
      <w:tr w:rsidR="00122E24" w:rsidRPr="0028624F" w:rsidTr="00CB617F">
        <w:trPr>
          <w:trHeight w:val="1279"/>
        </w:trPr>
        <w:tc>
          <w:tcPr>
            <w:tcW w:w="2939" w:type="dxa"/>
            <w:vAlign w:val="center"/>
          </w:tcPr>
          <w:p w:rsidR="00122E24" w:rsidRPr="0028624F" w:rsidRDefault="00122E24" w:rsidP="00CB617F">
            <w:pPr>
              <w:spacing w:line="360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210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5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Развитие теневого бизнеса и формирование криминальных структур за счёт нелегальных эмигрантов</w:t>
            </w:r>
          </w:p>
        </w:tc>
      </w:tr>
      <w:tr w:rsidR="00122E24" w:rsidRPr="0028624F" w:rsidTr="00CB617F">
        <w:trPr>
          <w:trHeight w:val="558"/>
        </w:trPr>
        <w:tc>
          <w:tcPr>
            <w:tcW w:w="2939" w:type="dxa"/>
            <w:vAlign w:val="center"/>
          </w:tcPr>
          <w:p w:rsidR="00122E24" w:rsidRPr="0028624F" w:rsidRDefault="00122E24" w:rsidP="00CB617F">
            <w:pPr>
              <w:pStyle w:val="a5"/>
              <w:spacing w:after="0"/>
              <w:ind w:left="0" w:firstLine="709"/>
              <w:rPr>
                <w:sz w:val="22"/>
                <w:szCs w:val="22"/>
              </w:rPr>
            </w:pPr>
          </w:p>
        </w:tc>
        <w:tc>
          <w:tcPr>
            <w:tcW w:w="7210" w:type="dxa"/>
            <w:gridSpan w:val="2"/>
            <w:vAlign w:val="center"/>
          </w:tcPr>
          <w:p w:rsidR="00122E24" w:rsidRPr="0028624F" w:rsidRDefault="00122E24" w:rsidP="00CB617F">
            <w:pPr>
              <w:pStyle w:val="a5"/>
              <w:numPr>
                <w:ilvl w:val="0"/>
                <w:numId w:val="5"/>
              </w:numPr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  <w:r w:rsidRPr="0028624F">
              <w:rPr>
                <w:i/>
                <w:iCs/>
                <w:sz w:val="22"/>
                <w:szCs w:val="22"/>
              </w:rPr>
              <w:t>Снижение налогооблагаемой базы</w:t>
            </w:r>
          </w:p>
          <w:p w:rsidR="00122E24" w:rsidRPr="0028624F" w:rsidRDefault="00122E24" w:rsidP="00CB617F">
            <w:pPr>
              <w:pStyle w:val="a5"/>
              <w:spacing w:after="0"/>
              <w:ind w:left="0" w:firstLine="709"/>
              <w:rPr>
                <w:i/>
                <w:iCs/>
                <w:sz w:val="22"/>
                <w:szCs w:val="22"/>
              </w:rPr>
            </w:pPr>
          </w:p>
        </w:tc>
      </w:tr>
    </w:tbl>
    <w:p w:rsidR="00122E24" w:rsidRPr="0028624F" w:rsidRDefault="00122E24" w:rsidP="00CB617F">
      <w:pPr>
        <w:pStyle w:val="a3"/>
        <w:spacing w:after="0" w:line="360" w:lineRule="auto"/>
        <w:ind w:firstLine="709"/>
        <w:jc w:val="both"/>
        <w:rPr>
          <w:sz w:val="22"/>
          <w:szCs w:val="22"/>
        </w:rPr>
      </w:pPr>
    </w:p>
    <w:p w:rsidR="00122E24" w:rsidRPr="00D9541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9541D">
        <w:rPr>
          <w:b/>
          <w:bCs/>
          <w:sz w:val="24"/>
          <w:szCs w:val="24"/>
          <w:u w:val="single"/>
        </w:rPr>
        <w:t>Особенности современной международной трудовой миграц</w:t>
      </w:r>
      <w:proofErr w:type="gramStart"/>
      <w:r w:rsidRPr="00D9541D">
        <w:rPr>
          <w:b/>
          <w:bCs/>
          <w:sz w:val="24"/>
          <w:szCs w:val="24"/>
          <w:u w:val="single"/>
        </w:rPr>
        <w:t>ии и её</w:t>
      </w:r>
      <w:proofErr w:type="gramEnd"/>
      <w:r w:rsidRPr="00D9541D">
        <w:rPr>
          <w:b/>
          <w:bCs/>
          <w:sz w:val="24"/>
          <w:szCs w:val="24"/>
          <w:u w:val="single"/>
        </w:rPr>
        <w:t xml:space="preserve"> регулирование.</w:t>
      </w:r>
    </w:p>
    <w:p w:rsidR="00CB617F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Международная миграция населения в условиях расширения мирохозяйственных связей занимает значительное место в развитии общества. Все большее число государств вовлекается в миграционные процессы.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Характерной особенностью современной миграции является то, что ее потоки состоят из двух направлений, и, следовательно, одно и то же государство может быть как страной-донором, так и страной-реципиентом.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В связи с неравномерностью экономического развития отдельных государств и регионов процессы международной миграции трудовых сил будут усиливаться. Все большее число стран будет принимать самое активное участие в этих процессах, испытывая социальную, культурную, политическую и демографическую зависимость от них. </w:t>
      </w:r>
    </w:p>
    <w:p w:rsidR="00122E24" w:rsidRPr="00D9541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9541D">
        <w:rPr>
          <w:color w:val="000000"/>
          <w:sz w:val="22"/>
          <w:szCs w:val="22"/>
        </w:rPr>
        <w:t xml:space="preserve">Для регулирования миграционных потоков страны используют ограничительные меры по количеству мигрантов. Рассчитываются эмиграционные и иммиграционные квоты. Вводятся ограничения по возрасту, по сроку пребывания, по состоянию здоровья. Для сдерживания </w:t>
      </w:r>
      <w:r w:rsidRPr="00D9541D">
        <w:rPr>
          <w:color w:val="000000"/>
          <w:sz w:val="22"/>
          <w:szCs w:val="22"/>
        </w:rPr>
        <w:lastRenderedPageBreak/>
        <w:t>миграции государство может установить пошлины и специальные налоги с предпринимателей, которые используют труд иностранцев.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sz w:val="24"/>
          <w:szCs w:val="24"/>
        </w:rPr>
      </w:pPr>
      <w:r w:rsidRPr="008C6230">
        <w:rPr>
          <w:b/>
          <w:bCs/>
          <w:sz w:val="24"/>
          <w:szCs w:val="24"/>
          <w:u w:val="single"/>
        </w:rPr>
        <w:t>Мировой рынок капиталов: принципы ценообразования</w:t>
      </w:r>
      <w:r w:rsidRPr="001E2BAD">
        <w:rPr>
          <w:sz w:val="24"/>
          <w:szCs w:val="24"/>
        </w:rPr>
        <w:t>.</w:t>
      </w:r>
    </w:p>
    <w:p w:rsidR="00122E24" w:rsidRPr="008C6230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2B3206">
        <w:rPr>
          <w:i/>
          <w:iCs/>
          <w:sz w:val="22"/>
          <w:szCs w:val="22"/>
          <w:u w:val="single"/>
        </w:rPr>
        <w:t>Мировой рынок капитала</w:t>
      </w:r>
      <w:r w:rsidRPr="008C6230">
        <w:rPr>
          <w:sz w:val="22"/>
          <w:szCs w:val="22"/>
        </w:rPr>
        <w:t xml:space="preserve"> - система рыночных отношений, которая обеспечивает аккумуляцию и перераспределение финансовых средств между странами и регионами.</w:t>
      </w:r>
    </w:p>
    <w:p w:rsidR="00122E24" w:rsidRPr="008C6230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8C6230">
        <w:rPr>
          <w:sz w:val="22"/>
          <w:szCs w:val="22"/>
        </w:rPr>
        <w:t>Функционирование мирового рынка капитала</w:t>
      </w:r>
      <w:r w:rsidR="002B3206">
        <w:rPr>
          <w:sz w:val="22"/>
          <w:szCs w:val="22"/>
        </w:rPr>
        <w:t xml:space="preserve"> </w:t>
      </w:r>
      <w:r w:rsidRPr="008C6230">
        <w:rPr>
          <w:sz w:val="22"/>
          <w:szCs w:val="22"/>
        </w:rPr>
        <w:t>характеризуется понятиями « спроса», «предложения» и «цены».</w:t>
      </w:r>
    </w:p>
    <w:p w:rsidR="00122E24" w:rsidRPr="008C6230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8C6230">
        <w:rPr>
          <w:sz w:val="22"/>
          <w:szCs w:val="22"/>
        </w:rPr>
        <w:t xml:space="preserve">Спрос на капитал как финансовый актив существует в форме </w:t>
      </w:r>
      <w:r w:rsidRPr="002B3206">
        <w:rPr>
          <w:iCs/>
          <w:sz w:val="22"/>
          <w:szCs w:val="22"/>
        </w:rPr>
        <w:t>мировых инвестиций</w:t>
      </w:r>
      <w:r w:rsidRPr="008C6230">
        <w:rPr>
          <w:i/>
          <w:iCs/>
          <w:sz w:val="22"/>
          <w:szCs w:val="22"/>
        </w:rPr>
        <w:t>.</w:t>
      </w:r>
      <w:r w:rsidRPr="008C6230">
        <w:rPr>
          <w:sz w:val="22"/>
          <w:szCs w:val="22"/>
        </w:rPr>
        <w:t xml:space="preserve"> Он возникает со стороны стран, у которых не хватает собственных возможностей для покрытия внутренних инвестиционных потребностей. Такие страны будут импортиро</w:t>
      </w:r>
      <w:r w:rsidRPr="008C6230">
        <w:rPr>
          <w:sz w:val="22"/>
          <w:szCs w:val="22"/>
        </w:rPr>
        <w:softHyphen/>
        <w:t>вать, т.е. брать взаймы капитал.</w:t>
      </w:r>
    </w:p>
    <w:p w:rsidR="00122E24" w:rsidRPr="008C6230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8C6230">
        <w:rPr>
          <w:sz w:val="22"/>
          <w:szCs w:val="22"/>
        </w:rPr>
        <w:t xml:space="preserve">Источником мировых инвестиций </w:t>
      </w:r>
      <w:r w:rsidR="002B3206">
        <w:rPr>
          <w:sz w:val="22"/>
          <w:szCs w:val="22"/>
        </w:rPr>
        <w:t xml:space="preserve"> </w:t>
      </w:r>
      <w:r w:rsidRPr="008C6230">
        <w:rPr>
          <w:sz w:val="22"/>
          <w:szCs w:val="22"/>
        </w:rPr>
        <w:t>яв</w:t>
      </w:r>
      <w:r w:rsidRPr="008C6230">
        <w:rPr>
          <w:sz w:val="22"/>
          <w:szCs w:val="22"/>
        </w:rPr>
        <w:softHyphen/>
      </w:r>
      <w:r w:rsidRPr="008C6230">
        <w:rPr>
          <w:spacing w:val="3"/>
          <w:sz w:val="22"/>
          <w:szCs w:val="22"/>
        </w:rPr>
        <w:t xml:space="preserve">ляются сбережения. Таким образом, </w:t>
      </w:r>
      <w:r w:rsidRPr="002B3206">
        <w:rPr>
          <w:iCs/>
          <w:spacing w:val="3"/>
          <w:sz w:val="22"/>
          <w:szCs w:val="22"/>
        </w:rPr>
        <w:t>мировые сбережения</w:t>
      </w:r>
      <w:r w:rsidRPr="008C6230">
        <w:rPr>
          <w:i/>
          <w:iCs/>
          <w:spacing w:val="3"/>
          <w:sz w:val="22"/>
          <w:szCs w:val="22"/>
        </w:rPr>
        <w:t xml:space="preserve"> </w:t>
      </w:r>
      <w:r w:rsidRPr="008C6230">
        <w:rPr>
          <w:spacing w:val="3"/>
          <w:sz w:val="22"/>
          <w:szCs w:val="22"/>
        </w:rPr>
        <w:t>представ</w:t>
      </w:r>
      <w:r w:rsidRPr="008C6230">
        <w:rPr>
          <w:spacing w:val="3"/>
          <w:sz w:val="22"/>
          <w:szCs w:val="22"/>
        </w:rPr>
        <w:softHyphen/>
      </w:r>
      <w:r w:rsidRPr="008C6230">
        <w:rPr>
          <w:spacing w:val="5"/>
          <w:sz w:val="22"/>
          <w:szCs w:val="22"/>
        </w:rPr>
        <w:t xml:space="preserve">ляют собой предложение финансовых средств со стороны стран, </w:t>
      </w:r>
      <w:r w:rsidRPr="008C6230">
        <w:rPr>
          <w:spacing w:val="3"/>
          <w:sz w:val="22"/>
          <w:szCs w:val="22"/>
        </w:rPr>
        <w:t xml:space="preserve">у которых они имеются в избытке. Эти страны будут являться </w:t>
      </w:r>
      <w:r w:rsidRPr="002B3206">
        <w:rPr>
          <w:iCs/>
          <w:spacing w:val="2"/>
          <w:sz w:val="22"/>
          <w:szCs w:val="22"/>
        </w:rPr>
        <w:t>экспортерами капитала</w:t>
      </w:r>
      <w:r w:rsidRPr="008C6230">
        <w:rPr>
          <w:i/>
          <w:iCs/>
          <w:spacing w:val="2"/>
          <w:sz w:val="22"/>
          <w:szCs w:val="22"/>
        </w:rPr>
        <w:t xml:space="preserve">, </w:t>
      </w:r>
      <w:r w:rsidRPr="008C6230">
        <w:rPr>
          <w:spacing w:val="2"/>
          <w:sz w:val="22"/>
          <w:szCs w:val="22"/>
        </w:rPr>
        <w:t>т.е. кредиторами или инвесторами.</w:t>
      </w:r>
    </w:p>
    <w:p w:rsidR="00122E24" w:rsidRPr="008C6230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8C6230">
        <w:rPr>
          <w:spacing w:val="6"/>
          <w:sz w:val="22"/>
          <w:szCs w:val="22"/>
        </w:rPr>
        <w:t xml:space="preserve">    В целом величина мировых инвестиций</w:t>
      </w:r>
      <w:r w:rsidRPr="008C6230">
        <w:rPr>
          <w:i/>
          <w:iCs/>
          <w:spacing w:val="6"/>
          <w:sz w:val="22"/>
          <w:szCs w:val="22"/>
        </w:rPr>
        <w:t xml:space="preserve"> </w:t>
      </w:r>
      <w:r w:rsidRPr="008C6230">
        <w:rPr>
          <w:spacing w:val="6"/>
          <w:sz w:val="22"/>
          <w:szCs w:val="22"/>
        </w:rPr>
        <w:t xml:space="preserve">будет определяться </w:t>
      </w:r>
      <w:r w:rsidRPr="008C6230">
        <w:rPr>
          <w:sz w:val="22"/>
          <w:szCs w:val="22"/>
        </w:rPr>
        <w:t xml:space="preserve">как разница между внутренними инвестициями и внутренними </w:t>
      </w:r>
      <w:r w:rsidRPr="008C6230">
        <w:rPr>
          <w:spacing w:val="-2"/>
          <w:sz w:val="22"/>
          <w:szCs w:val="22"/>
        </w:rPr>
        <w:t>сбережениями стран — импортеров капитала (заемщиков), а вели</w:t>
      </w:r>
      <w:r w:rsidRPr="008C6230">
        <w:rPr>
          <w:spacing w:val="-2"/>
          <w:sz w:val="22"/>
          <w:szCs w:val="22"/>
        </w:rPr>
        <w:softHyphen/>
      </w:r>
      <w:r w:rsidRPr="008C6230">
        <w:rPr>
          <w:spacing w:val="-1"/>
          <w:sz w:val="22"/>
          <w:szCs w:val="22"/>
        </w:rPr>
        <w:t>чина мировых сбережений — как разница между внутренними сбе</w:t>
      </w:r>
      <w:r w:rsidRPr="008C6230">
        <w:rPr>
          <w:spacing w:val="-1"/>
          <w:sz w:val="22"/>
          <w:szCs w:val="22"/>
        </w:rPr>
        <w:softHyphen/>
      </w:r>
      <w:r w:rsidRPr="008C6230">
        <w:rPr>
          <w:sz w:val="22"/>
          <w:szCs w:val="22"/>
        </w:rPr>
        <w:t>режениями и внутренними инвестициями стран — экспортеров капитала (кредиторов).</w:t>
      </w:r>
    </w:p>
    <w:p w:rsidR="00122E24" w:rsidRPr="008C6230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8C6230">
        <w:rPr>
          <w:spacing w:val="-3"/>
          <w:sz w:val="22"/>
          <w:szCs w:val="22"/>
        </w:rPr>
        <w:t xml:space="preserve">Международная миграция капитала, уравновешивая мировые сбережения и инвестиции </w:t>
      </w:r>
      <w:r w:rsidRPr="008C6230">
        <w:rPr>
          <w:b/>
          <w:bCs/>
          <w:spacing w:val="-3"/>
          <w:sz w:val="22"/>
          <w:szCs w:val="22"/>
        </w:rPr>
        <w:t>(</w:t>
      </w:r>
      <w:r w:rsidRPr="008C6230">
        <w:rPr>
          <w:b/>
          <w:bCs/>
          <w:spacing w:val="-3"/>
          <w:sz w:val="22"/>
          <w:szCs w:val="22"/>
          <w:lang w:val="en-US"/>
        </w:rPr>
        <w:t>I</w:t>
      </w:r>
      <w:r w:rsidRPr="008C6230">
        <w:rPr>
          <w:b/>
          <w:bCs/>
          <w:spacing w:val="-3"/>
          <w:sz w:val="22"/>
          <w:szCs w:val="22"/>
        </w:rPr>
        <w:t xml:space="preserve"> </w:t>
      </w:r>
      <w:r w:rsidRPr="008C6230">
        <w:rPr>
          <w:b/>
          <w:bCs/>
          <w:spacing w:val="-3"/>
          <w:sz w:val="22"/>
          <w:szCs w:val="22"/>
          <w:vertAlign w:val="subscript"/>
          <w:lang w:val="en-US"/>
        </w:rPr>
        <w:t>we</w:t>
      </w:r>
      <w:r w:rsidRPr="008C6230">
        <w:rPr>
          <w:b/>
          <w:bCs/>
          <w:spacing w:val="-3"/>
          <w:sz w:val="22"/>
          <w:szCs w:val="22"/>
        </w:rPr>
        <w:t xml:space="preserve"> = </w:t>
      </w:r>
      <w:r w:rsidRPr="008C6230">
        <w:rPr>
          <w:b/>
          <w:bCs/>
          <w:spacing w:val="-3"/>
          <w:sz w:val="22"/>
          <w:szCs w:val="22"/>
          <w:lang w:val="en-US"/>
        </w:rPr>
        <w:t>S</w:t>
      </w:r>
      <w:r w:rsidRPr="008C6230">
        <w:rPr>
          <w:b/>
          <w:bCs/>
          <w:spacing w:val="-3"/>
          <w:sz w:val="22"/>
          <w:szCs w:val="22"/>
        </w:rPr>
        <w:t xml:space="preserve"> </w:t>
      </w:r>
      <w:r w:rsidRPr="008C6230">
        <w:rPr>
          <w:b/>
          <w:bCs/>
          <w:spacing w:val="-3"/>
          <w:sz w:val="22"/>
          <w:szCs w:val="22"/>
          <w:vertAlign w:val="subscript"/>
          <w:lang w:val="en-US"/>
        </w:rPr>
        <w:t>we</w:t>
      </w:r>
      <w:r w:rsidRPr="008C6230">
        <w:rPr>
          <w:b/>
          <w:bCs/>
          <w:spacing w:val="-3"/>
          <w:sz w:val="22"/>
          <w:szCs w:val="22"/>
        </w:rPr>
        <w:t>),</w:t>
      </w:r>
      <w:r w:rsidRPr="008C6230">
        <w:rPr>
          <w:i/>
          <w:iCs/>
          <w:spacing w:val="-3"/>
          <w:sz w:val="22"/>
          <w:szCs w:val="22"/>
        </w:rPr>
        <w:t xml:space="preserve"> </w:t>
      </w:r>
      <w:r w:rsidRPr="008C6230">
        <w:rPr>
          <w:spacing w:val="-3"/>
          <w:sz w:val="22"/>
          <w:szCs w:val="22"/>
        </w:rPr>
        <w:t>обеспечивает выгоды,</w:t>
      </w:r>
      <w:r w:rsidRPr="008C6230">
        <w:rPr>
          <w:spacing w:val="-1"/>
          <w:sz w:val="22"/>
          <w:szCs w:val="22"/>
        </w:rPr>
        <w:t xml:space="preserve"> как экспортерам, так и импортерам капитала. Совокупный доход от мирового инвестирования определяется совокупным выигрышем страны-экспортера и страны-импортера капитала. Следовательно, международная миграция </w:t>
      </w:r>
      <w:r w:rsidRPr="008C6230">
        <w:rPr>
          <w:spacing w:val="-3"/>
          <w:sz w:val="22"/>
          <w:szCs w:val="22"/>
        </w:rPr>
        <w:t xml:space="preserve">капитала предоставляет преимущества как ввозящей, так и </w:t>
      </w:r>
      <w:r w:rsidRPr="008C6230">
        <w:rPr>
          <w:spacing w:val="-4"/>
          <w:sz w:val="22"/>
          <w:szCs w:val="22"/>
        </w:rPr>
        <w:t>вывозящей стране.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8C6230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8C6230">
        <w:rPr>
          <w:b/>
          <w:bCs/>
          <w:sz w:val="24"/>
          <w:szCs w:val="24"/>
          <w:u w:val="single"/>
        </w:rPr>
        <w:t>Сущность, причины и формы международной миграции капитала.</w:t>
      </w:r>
    </w:p>
    <w:p w:rsidR="00122E24" w:rsidRPr="00211C24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2B3206">
        <w:rPr>
          <w:i/>
          <w:iCs/>
          <w:color w:val="000000"/>
          <w:sz w:val="22"/>
          <w:szCs w:val="22"/>
          <w:u w:val="single"/>
        </w:rPr>
        <w:t>Международная миграция капиталов</w:t>
      </w:r>
      <w:r w:rsidRPr="00211C24">
        <w:rPr>
          <w:color w:val="000000"/>
          <w:sz w:val="22"/>
          <w:szCs w:val="22"/>
        </w:rPr>
        <w:t xml:space="preserve"> – это процессы встречного движения капиталов между различными странами мирового хозяйства независимо от уровня их социально-экономического развития, приносящие дополнительные доходы их собственникам.</w:t>
      </w:r>
    </w:p>
    <w:p w:rsidR="00122E24" w:rsidRPr="00211C24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На развитие процесса ММК влияют две группы факторов, среди которых:</w:t>
      </w:r>
    </w:p>
    <w:p w:rsidR="00122E24" w:rsidRPr="00211C24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1) факторы экономического характера:</w:t>
      </w:r>
    </w:p>
    <w:p w:rsidR="00122E24" w:rsidRPr="00211C24" w:rsidRDefault="00122E24" w:rsidP="00CB617F">
      <w:pPr>
        <w:numPr>
          <w:ilvl w:val="0"/>
          <w:numId w:val="34"/>
        </w:numPr>
        <w:spacing w:line="360" w:lineRule="auto"/>
        <w:ind w:left="0" w:firstLine="709"/>
        <w:jc w:val="both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развитие производства и поддержание темпов экономического роста;</w:t>
      </w:r>
    </w:p>
    <w:p w:rsidR="00122E24" w:rsidRPr="00211C24" w:rsidRDefault="00122E24" w:rsidP="00CB617F">
      <w:pPr>
        <w:numPr>
          <w:ilvl w:val="0"/>
          <w:numId w:val="34"/>
        </w:numPr>
        <w:spacing w:line="360" w:lineRule="auto"/>
        <w:ind w:left="0" w:firstLine="709"/>
        <w:jc w:val="both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 xml:space="preserve">глубокие структурные </w:t>
      </w:r>
      <w:proofErr w:type="gramStart"/>
      <w:r w:rsidRPr="00211C24">
        <w:rPr>
          <w:color w:val="000000"/>
          <w:sz w:val="22"/>
          <w:szCs w:val="22"/>
        </w:rPr>
        <w:t>сдвиги</w:t>
      </w:r>
      <w:proofErr w:type="gramEnd"/>
      <w:r w:rsidRPr="00211C24">
        <w:rPr>
          <w:color w:val="000000"/>
          <w:sz w:val="22"/>
          <w:szCs w:val="22"/>
        </w:rPr>
        <w:t xml:space="preserve"> как в мировой экономике, так и в экономике отдельных стран (особенно с воздействием НТР и развитием мирового рынка услуг);</w:t>
      </w:r>
    </w:p>
    <w:p w:rsidR="00122E24" w:rsidRPr="00211C24" w:rsidRDefault="00122E24" w:rsidP="00CB617F">
      <w:pPr>
        <w:numPr>
          <w:ilvl w:val="0"/>
          <w:numId w:val="34"/>
        </w:numPr>
        <w:spacing w:line="360" w:lineRule="auto"/>
        <w:ind w:left="0" w:firstLine="709"/>
        <w:jc w:val="both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 xml:space="preserve">углубление </w:t>
      </w:r>
      <w:proofErr w:type="gramStart"/>
      <w:r w:rsidRPr="00211C24">
        <w:rPr>
          <w:color w:val="000000"/>
          <w:sz w:val="22"/>
          <w:szCs w:val="22"/>
        </w:rPr>
        <w:t>международных</w:t>
      </w:r>
      <w:proofErr w:type="gramEnd"/>
      <w:r w:rsidRPr="00211C24">
        <w:rPr>
          <w:color w:val="000000"/>
          <w:sz w:val="22"/>
          <w:szCs w:val="22"/>
        </w:rPr>
        <w:t xml:space="preserve"> специализации и кооперации производства;</w:t>
      </w:r>
    </w:p>
    <w:p w:rsidR="00122E24" w:rsidRPr="00211C24" w:rsidRDefault="00122E24" w:rsidP="00CB617F">
      <w:pPr>
        <w:numPr>
          <w:ilvl w:val="0"/>
          <w:numId w:val="34"/>
        </w:numPr>
        <w:spacing w:line="360" w:lineRule="auto"/>
        <w:ind w:left="0" w:firstLine="709"/>
        <w:jc w:val="both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lastRenderedPageBreak/>
        <w:t xml:space="preserve">рост </w:t>
      </w:r>
      <w:proofErr w:type="spellStart"/>
      <w:r w:rsidRPr="00211C24">
        <w:rPr>
          <w:color w:val="000000"/>
          <w:sz w:val="22"/>
          <w:szCs w:val="22"/>
        </w:rPr>
        <w:t>транснационализации</w:t>
      </w:r>
      <w:proofErr w:type="spellEnd"/>
      <w:r w:rsidRPr="00211C24">
        <w:rPr>
          <w:color w:val="000000"/>
          <w:sz w:val="22"/>
          <w:szCs w:val="22"/>
        </w:rPr>
        <w:t xml:space="preserve"> мировой экономики (так, объемы производства продукции зарубежными филиалами ТНК США в 4раза превышают объем товарного экспорта из самих США);</w:t>
      </w:r>
    </w:p>
    <w:p w:rsidR="00122E24" w:rsidRPr="00211C24" w:rsidRDefault="00122E24" w:rsidP="00CB617F">
      <w:pPr>
        <w:numPr>
          <w:ilvl w:val="0"/>
          <w:numId w:val="34"/>
        </w:numPr>
        <w:spacing w:line="360" w:lineRule="auto"/>
        <w:ind w:left="0" w:firstLine="709"/>
        <w:jc w:val="both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рост интернационализации производства и интеграционных процессов;</w:t>
      </w:r>
    </w:p>
    <w:p w:rsidR="00122E24" w:rsidRPr="00211C24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2) факторы политического характера:</w:t>
      </w:r>
    </w:p>
    <w:p w:rsidR="00122E24" w:rsidRPr="00211C24" w:rsidRDefault="00122E24" w:rsidP="00CB617F">
      <w:pPr>
        <w:pStyle w:val="a5"/>
        <w:numPr>
          <w:ilvl w:val="0"/>
          <w:numId w:val="35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либерализация экспорта (импорта) капитала (СЭЗ, оффшорные зоны и др.)</w:t>
      </w:r>
    </w:p>
    <w:p w:rsidR="00122E24" w:rsidRPr="00211C24" w:rsidRDefault="00122E24" w:rsidP="00CB617F">
      <w:pPr>
        <w:pStyle w:val="a5"/>
        <w:numPr>
          <w:ilvl w:val="0"/>
          <w:numId w:val="35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политика индустриализации в странах «третьего мира»;</w:t>
      </w:r>
    </w:p>
    <w:p w:rsidR="00122E24" w:rsidRPr="00211C24" w:rsidRDefault="00122E24" w:rsidP="00CB617F">
      <w:pPr>
        <w:pStyle w:val="a5"/>
        <w:numPr>
          <w:ilvl w:val="0"/>
          <w:numId w:val="35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проведение экономических реформ (приватизация государственных предприятий, поддержка частного сектора, малого бизнеса);</w:t>
      </w:r>
    </w:p>
    <w:p w:rsidR="00122E24" w:rsidRPr="002B3206" w:rsidRDefault="00122E24" w:rsidP="002B3206">
      <w:pPr>
        <w:pStyle w:val="a5"/>
        <w:numPr>
          <w:ilvl w:val="0"/>
          <w:numId w:val="35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политика поддержки уровня занятости.</w:t>
      </w:r>
    </w:p>
    <w:p w:rsidR="00122E24" w:rsidRPr="00211C24" w:rsidRDefault="00122E24" w:rsidP="00CB617F">
      <w:pPr>
        <w:pStyle w:val="a5"/>
        <w:spacing w:after="0"/>
        <w:ind w:left="0" w:firstLine="709"/>
        <w:rPr>
          <w:color w:val="000000"/>
          <w:sz w:val="22"/>
          <w:szCs w:val="22"/>
        </w:rPr>
      </w:pPr>
      <w:r w:rsidRPr="002B3206">
        <w:rPr>
          <w:i/>
          <w:color w:val="000000"/>
          <w:sz w:val="22"/>
          <w:szCs w:val="22"/>
        </w:rPr>
        <w:t>Формы международной миграции капитала</w:t>
      </w:r>
      <w:r w:rsidRPr="00211C24">
        <w:rPr>
          <w:color w:val="000000"/>
          <w:sz w:val="22"/>
          <w:szCs w:val="22"/>
        </w:rPr>
        <w:t>:</w:t>
      </w:r>
    </w:p>
    <w:p w:rsidR="00122E24" w:rsidRPr="00211C24" w:rsidRDefault="00122E24" w:rsidP="00CB617F">
      <w:pPr>
        <w:pStyle w:val="a5"/>
        <w:numPr>
          <w:ilvl w:val="0"/>
          <w:numId w:val="36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По форме собственности мигрирующего капитала:</w:t>
      </w:r>
    </w:p>
    <w:p w:rsidR="00122E24" w:rsidRPr="00211C24" w:rsidRDefault="00122E24" w:rsidP="00CB617F">
      <w:pPr>
        <w:pStyle w:val="a5"/>
        <w:numPr>
          <w:ilvl w:val="0"/>
          <w:numId w:val="37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Государственный</w:t>
      </w:r>
    </w:p>
    <w:p w:rsidR="00122E24" w:rsidRPr="00211C24" w:rsidRDefault="00122E24" w:rsidP="00CB617F">
      <w:pPr>
        <w:pStyle w:val="a5"/>
        <w:numPr>
          <w:ilvl w:val="0"/>
          <w:numId w:val="37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Частный</w:t>
      </w:r>
    </w:p>
    <w:p w:rsidR="00122E24" w:rsidRPr="00211C24" w:rsidRDefault="00122E24" w:rsidP="00CB617F">
      <w:pPr>
        <w:pStyle w:val="a5"/>
        <w:numPr>
          <w:ilvl w:val="0"/>
          <w:numId w:val="37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Капитал международных финансовых организаций</w:t>
      </w:r>
    </w:p>
    <w:p w:rsidR="00122E24" w:rsidRPr="00211C24" w:rsidRDefault="00122E24" w:rsidP="00CB617F">
      <w:pPr>
        <w:pStyle w:val="a5"/>
        <w:numPr>
          <w:ilvl w:val="0"/>
          <w:numId w:val="37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Смешанный</w:t>
      </w:r>
    </w:p>
    <w:p w:rsidR="00122E24" w:rsidRPr="00211C24" w:rsidRDefault="00122E24" w:rsidP="00CB617F">
      <w:pPr>
        <w:pStyle w:val="a5"/>
        <w:numPr>
          <w:ilvl w:val="0"/>
          <w:numId w:val="36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По срокам миграции:</w:t>
      </w:r>
    </w:p>
    <w:p w:rsidR="00122E24" w:rsidRPr="00211C24" w:rsidRDefault="00122E24" w:rsidP="00CB617F">
      <w:pPr>
        <w:pStyle w:val="a5"/>
        <w:numPr>
          <w:ilvl w:val="0"/>
          <w:numId w:val="38"/>
        </w:numPr>
        <w:spacing w:after="0"/>
        <w:ind w:left="0" w:firstLine="709"/>
        <w:rPr>
          <w:color w:val="000000"/>
          <w:sz w:val="22"/>
          <w:szCs w:val="22"/>
        </w:rPr>
      </w:pPr>
      <w:proofErr w:type="spellStart"/>
      <w:r w:rsidRPr="00211C24">
        <w:rPr>
          <w:color w:val="000000"/>
          <w:sz w:val="22"/>
          <w:szCs w:val="22"/>
        </w:rPr>
        <w:t>Сверкраткосрочный</w:t>
      </w:r>
      <w:proofErr w:type="spellEnd"/>
      <w:r w:rsidRPr="00211C24">
        <w:rPr>
          <w:color w:val="000000"/>
          <w:sz w:val="22"/>
          <w:szCs w:val="22"/>
        </w:rPr>
        <w:t xml:space="preserve"> (до 3 месяцев)</w:t>
      </w:r>
    </w:p>
    <w:p w:rsidR="00122E24" w:rsidRPr="00211C24" w:rsidRDefault="00122E24" w:rsidP="00CB617F">
      <w:pPr>
        <w:pStyle w:val="a5"/>
        <w:numPr>
          <w:ilvl w:val="0"/>
          <w:numId w:val="38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Краткосрочный (до 1 – 1,5 лет)</w:t>
      </w:r>
    </w:p>
    <w:p w:rsidR="00122E24" w:rsidRPr="00211C24" w:rsidRDefault="00122E24" w:rsidP="00CB617F">
      <w:pPr>
        <w:pStyle w:val="a5"/>
        <w:numPr>
          <w:ilvl w:val="0"/>
          <w:numId w:val="38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Среднесрочный (от 1 до 5 – 7 лет)</w:t>
      </w:r>
    </w:p>
    <w:p w:rsidR="00122E24" w:rsidRPr="00211C24" w:rsidRDefault="00122E24" w:rsidP="00CB617F">
      <w:pPr>
        <w:pStyle w:val="a5"/>
        <w:numPr>
          <w:ilvl w:val="0"/>
          <w:numId w:val="38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Долгосрочный (свыше 5 – 7 лет)</w:t>
      </w:r>
    </w:p>
    <w:p w:rsidR="00122E24" w:rsidRPr="00211C24" w:rsidRDefault="00122E24" w:rsidP="00CB617F">
      <w:pPr>
        <w:pStyle w:val="a5"/>
        <w:numPr>
          <w:ilvl w:val="0"/>
          <w:numId w:val="36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По форме предоставления</w:t>
      </w:r>
    </w:p>
    <w:p w:rsidR="00122E24" w:rsidRPr="00211C24" w:rsidRDefault="00122E24" w:rsidP="00CB617F">
      <w:pPr>
        <w:pStyle w:val="a5"/>
        <w:numPr>
          <w:ilvl w:val="0"/>
          <w:numId w:val="39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Товарный</w:t>
      </w:r>
    </w:p>
    <w:p w:rsidR="00122E24" w:rsidRPr="00211C24" w:rsidRDefault="00122E24" w:rsidP="00CB617F">
      <w:pPr>
        <w:pStyle w:val="a5"/>
        <w:numPr>
          <w:ilvl w:val="0"/>
          <w:numId w:val="39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Денежный</w:t>
      </w:r>
    </w:p>
    <w:p w:rsidR="00122E24" w:rsidRPr="00211C24" w:rsidRDefault="00122E24" w:rsidP="00CB617F">
      <w:pPr>
        <w:pStyle w:val="a5"/>
        <w:numPr>
          <w:ilvl w:val="0"/>
          <w:numId w:val="39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Смешанный</w:t>
      </w:r>
    </w:p>
    <w:p w:rsidR="00122E24" w:rsidRPr="00211C24" w:rsidRDefault="00122E24" w:rsidP="00CB617F">
      <w:pPr>
        <w:pStyle w:val="a5"/>
        <w:numPr>
          <w:ilvl w:val="0"/>
          <w:numId w:val="36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По цели и характеру использования</w:t>
      </w:r>
    </w:p>
    <w:p w:rsidR="00122E24" w:rsidRPr="00211C24" w:rsidRDefault="00122E24" w:rsidP="00CB617F">
      <w:pPr>
        <w:pStyle w:val="a5"/>
        <w:numPr>
          <w:ilvl w:val="0"/>
          <w:numId w:val="40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Предпринимательский</w:t>
      </w:r>
    </w:p>
    <w:p w:rsidR="00122E24" w:rsidRPr="00211C24" w:rsidRDefault="00122E24" w:rsidP="00CB617F">
      <w:pPr>
        <w:pStyle w:val="a5"/>
        <w:numPr>
          <w:ilvl w:val="0"/>
          <w:numId w:val="40"/>
        </w:numPr>
        <w:spacing w:after="0"/>
        <w:ind w:left="0" w:firstLine="709"/>
        <w:rPr>
          <w:color w:val="000000"/>
          <w:sz w:val="22"/>
          <w:szCs w:val="22"/>
        </w:rPr>
      </w:pPr>
      <w:r w:rsidRPr="00211C24">
        <w:rPr>
          <w:color w:val="000000"/>
          <w:sz w:val="22"/>
          <w:szCs w:val="22"/>
        </w:rPr>
        <w:t>Ссудный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8C6230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8C6230">
        <w:rPr>
          <w:b/>
          <w:bCs/>
          <w:sz w:val="24"/>
          <w:szCs w:val="24"/>
          <w:u w:val="single"/>
        </w:rPr>
        <w:t>Роль ТНК в международных экономических отношениях.</w:t>
      </w:r>
    </w:p>
    <w:p w:rsidR="00122E24" w:rsidRPr="00573E5A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573E5A">
        <w:rPr>
          <w:sz w:val="22"/>
          <w:szCs w:val="22"/>
        </w:rPr>
        <w:t>ТНК</w:t>
      </w:r>
      <w:r w:rsidR="002B3206">
        <w:rPr>
          <w:sz w:val="22"/>
          <w:szCs w:val="22"/>
        </w:rPr>
        <w:t xml:space="preserve"> </w:t>
      </w:r>
      <w:r w:rsidRPr="00573E5A">
        <w:rPr>
          <w:sz w:val="22"/>
          <w:szCs w:val="22"/>
        </w:rPr>
        <w:t xml:space="preserve"> представляют собой хозяйственные объединения, состоящие из головной компании и зарубежных филиалов. Головная компания контролирует деятельность входящих в объединение предприятий путем владения долей в их капитале.</w:t>
      </w:r>
    </w:p>
    <w:p w:rsidR="00122E24" w:rsidRPr="00573E5A" w:rsidRDefault="002B3206" w:rsidP="00CB617F">
      <w:pPr>
        <w:spacing w:line="36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Отраслевая структура ТНК: </w:t>
      </w:r>
      <w:r w:rsidR="00122E24" w:rsidRPr="00573E5A">
        <w:rPr>
          <w:sz w:val="22"/>
          <w:szCs w:val="22"/>
        </w:rPr>
        <w:t xml:space="preserve">60% международных компаний заняты в сфере производства (прежде всего </w:t>
      </w:r>
      <w:proofErr w:type="gramStart"/>
      <w:r w:rsidR="00122E24" w:rsidRPr="00573E5A">
        <w:rPr>
          <w:sz w:val="22"/>
          <w:szCs w:val="22"/>
        </w:rPr>
        <w:t>они</w:t>
      </w:r>
      <w:proofErr w:type="gramEnd"/>
      <w:r w:rsidR="00122E24" w:rsidRPr="00573E5A">
        <w:rPr>
          <w:sz w:val="22"/>
          <w:szCs w:val="22"/>
        </w:rPr>
        <w:t xml:space="preserve"> специализируются на электронике, автомобилестроении, химической и фармацевтической промышленности), 37% - в сфере услуг и 3% - в добывающей промышленности и сельском хозяйстве. Четко обозначилась тенденция увеличения инвестиций в сфере услуг и </w:t>
      </w:r>
      <w:r w:rsidR="00122E24" w:rsidRPr="00573E5A">
        <w:rPr>
          <w:sz w:val="22"/>
          <w:szCs w:val="22"/>
        </w:rPr>
        <w:lastRenderedPageBreak/>
        <w:t>технологически интенсивном производстве. Одновременно снижается доля в добывающей промышленности, сельском хозяйстве и ресурсоемком производстве.</w:t>
      </w:r>
    </w:p>
    <w:p w:rsidR="00122E24" w:rsidRPr="00573E5A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573E5A">
        <w:rPr>
          <w:rFonts w:ascii="Times New Roman" w:hAnsi="Times New Roman" w:cs="Times New Roman"/>
          <w:sz w:val="22"/>
          <w:szCs w:val="22"/>
        </w:rPr>
        <w:t xml:space="preserve">На сегодняшний день ТНК являются не только той опорой, на которой базируется народное хозяйство стран развитой экономики, но и, превратившись в крупнейшие транснациональные группы, включающие в свою структуру многочисленные заграничные филиалы производственного, научно-исследовательского, снабженческого и сбытового характера, все активнее действуют на международной арене, став главной силой мировой экономики. Активная производственная, инвестиционная, торговая деятельность ТНК позволяет им выполнить функцию международного регулирования производства и распределения продукции. По мнению экспертов ООН </w:t>
      </w:r>
      <w:proofErr w:type="gramStart"/>
      <w:r w:rsidRPr="00573E5A">
        <w:rPr>
          <w:rFonts w:ascii="Times New Roman" w:hAnsi="Times New Roman" w:cs="Times New Roman"/>
          <w:sz w:val="22"/>
          <w:szCs w:val="22"/>
        </w:rPr>
        <w:t>ТНК</w:t>
      </w:r>
      <w:proofErr w:type="gramEnd"/>
      <w:r w:rsidRPr="00573E5A">
        <w:rPr>
          <w:rFonts w:ascii="Times New Roman" w:hAnsi="Times New Roman" w:cs="Times New Roman"/>
          <w:sz w:val="22"/>
          <w:szCs w:val="22"/>
        </w:rPr>
        <w:t xml:space="preserve"> содействуют экономической интеграции в мире.</w:t>
      </w:r>
    </w:p>
    <w:p w:rsidR="00122E24" w:rsidRPr="00573E5A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D218A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218AD">
        <w:rPr>
          <w:b/>
          <w:bCs/>
          <w:sz w:val="24"/>
          <w:szCs w:val="24"/>
          <w:u w:val="single"/>
        </w:rPr>
        <w:t>Особенности современной миграции капитала.</w:t>
      </w:r>
    </w:p>
    <w:p w:rsidR="00122E24" w:rsidRPr="00D218AD" w:rsidRDefault="00122E24" w:rsidP="00CB617F">
      <w:pPr>
        <w:pStyle w:val="a6"/>
        <w:spacing w:before="0" w:beforeAutospacing="0" w:after="0" w:afterAutospacing="0"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Международная миграция капитала означает движение финансовых потоков между кредиторами и заемщиками в различных странах.</w:t>
      </w:r>
    </w:p>
    <w:p w:rsidR="00122E24" w:rsidRPr="00D218AD" w:rsidRDefault="00122E24" w:rsidP="00CB617F">
      <w:pPr>
        <w:pStyle w:val="a6"/>
        <w:spacing w:before="0" w:beforeAutospacing="0" w:after="0" w:afterAutospacing="0"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Отличительными чертами современной миграции капиталов являются:</w:t>
      </w:r>
    </w:p>
    <w:p w:rsidR="002B3206" w:rsidRDefault="00122E24" w:rsidP="00CB617F">
      <w:pPr>
        <w:pStyle w:val="a6"/>
        <w:numPr>
          <w:ilvl w:val="0"/>
          <w:numId w:val="22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2B3206">
        <w:rPr>
          <w:sz w:val="22"/>
          <w:szCs w:val="22"/>
        </w:rPr>
        <w:t xml:space="preserve">повышение роли государства в вывозе капитала (оно не только содействует вывозу, но и выступает экспортером). Вывоз государственных капиталов осуществляется преимущественно в развивающиеся и бывшие социалистические страны, в основном в форме кредитов. </w:t>
      </w:r>
    </w:p>
    <w:p w:rsidR="00122E24" w:rsidRPr="002B3206" w:rsidRDefault="00122E24" w:rsidP="00CB617F">
      <w:pPr>
        <w:pStyle w:val="a6"/>
        <w:numPr>
          <w:ilvl w:val="0"/>
          <w:numId w:val="22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2B3206">
        <w:rPr>
          <w:sz w:val="22"/>
          <w:szCs w:val="22"/>
        </w:rPr>
        <w:t>усиление миграции частного капитала между развитыми странами</w:t>
      </w:r>
    </w:p>
    <w:p w:rsidR="00122E24" w:rsidRPr="00D218AD" w:rsidRDefault="00122E24" w:rsidP="00CB617F">
      <w:pPr>
        <w:pStyle w:val="a6"/>
        <w:numPr>
          <w:ilvl w:val="0"/>
          <w:numId w:val="22"/>
        </w:numPr>
        <w:spacing w:before="0" w:beforeAutospacing="0" w:after="0" w:afterAutospacing="0" w:line="360" w:lineRule="auto"/>
        <w:ind w:left="0"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увеличение доли прямых иностранных инвестиций.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D218A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218AD">
        <w:rPr>
          <w:b/>
          <w:bCs/>
          <w:sz w:val="24"/>
          <w:szCs w:val="24"/>
          <w:u w:val="single"/>
        </w:rPr>
        <w:t>Роль национального государства в международных экономических отношениях.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Вопрос насколько велико должно быть государство в экономике так и не решён.</w:t>
      </w:r>
    </w:p>
    <w:p w:rsidR="00122E24" w:rsidRPr="002B3206" w:rsidRDefault="00122E24" w:rsidP="002B3206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B3206">
        <w:rPr>
          <w:rFonts w:ascii="Times New Roman" w:hAnsi="Times New Roman" w:cs="Times New Roman"/>
          <w:i/>
          <w:iCs/>
          <w:sz w:val="22"/>
          <w:szCs w:val="22"/>
          <w:u w:val="single"/>
        </w:rPr>
        <w:t>Государство</w:t>
      </w:r>
      <w:r w:rsidRPr="00D218AD">
        <w:rPr>
          <w:rFonts w:ascii="Times New Roman" w:hAnsi="Times New Roman" w:cs="Times New Roman"/>
          <w:sz w:val="22"/>
          <w:szCs w:val="22"/>
        </w:rPr>
        <w:t xml:space="preserve"> – это (в широком смысле слова) набор институтов, располагающих средствами законного принуждения, которые используются на определённой территории и в отношении её населения, обозначаемого термином </w:t>
      </w:r>
      <w:proofErr w:type="spellStart"/>
      <w:r w:rsidRPr="00D218AD">
        <w:rPr>
          <w:rFonts w:ascii="Times New Roman" w:hAnsi="Times New Roman" w:cs="Times New Roman"/>
          <w:sz w:val="22"/>
          <w:szCs w:val="22"/>
        </w:rPr>
        <w:t>общество</w:t>
      </w:r>
      <w:proofErr w:type="gramStart"/>
      <w:r w:rsidRPr="00D218AD">
        <w:rPr>
          <w:rFonts w:ascii="Times New Roman" w:hAnsi="Times New Roman" w:cs="Times New Roman"/>
          <w:sz w:val="22"/>
          <w:szCs w:val="22"/>
        </w:rPr>
        <w:t>.</w:t>
      </w:r>
      <w:r w:rsidRPr="002B3206">
        <w:rPr>
          <w:rFonts w:ascii="Times New Roman" w:hAnsi="Times New Roman" w:cs="Times New Roman"/>
          <w:iCs/>
          <w:sz w:val="22"/>
          <w:szCs w:val="22"/>
        </w:rPr>
        <w:t>Г</w:t>
      </w:r>
      <w:proofErr w:type="gramEnd"/>
      <w:r w:rsidRPr="002B3206">
        <w:rPr>
          <w:rFonts w:ascii="Times New Roman" w:hAnsi="Times New Roman" w:cs="Times New Roman"/>
          <w:iCs/>
          <w:sz w:val="22"/>
          <w:szCs w:val="22"/>
        </w:rPr>
        <w:t>осударство</w:t>
      </w:r>
      <w:proofErr w:type="spellEnd"/>
      <w:r w:rsidRPr="002B3206">
        <w:rPr>
          <w:rFonts w:ascii="Times New Roman" w:hAnsi="Times New Roman" w:cs="Times New Roman"/>
          <w:sz w:val="22"/>
          <w:szCs w:val="22"/>
        </w:rPr>
        <w:t xml:space="preserve"> – это субъект экономики. Оно – часть экономической системы.</w:t>
      </w:r>
      <w:r w:rsidRPr="00D218AD">
        <w:rPr>
          <w:sz w:val="22"/>
          <w:szCs w:val="22"/>
        </w:rPr>
        <w:t xml:space="preserve"> 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 xml:space="preserve">Рынок сам по себе не в состоянии поддерживать себя. Государство выполняет важнейшую роль сохранения самой рыночной системы путём выражения общественных интересов. Государство всегда занималось экономической деятельностью, вмешиваясь в экономическую жизнь. 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В большинстве стран сложился обширный государственный сектор. Этот сектор включал в себя не только производственную и социальную структуру, но и промышленные предприятия, кредитно-финансовые учреждения и другие объекты, которые использовали государство для воздействия на рынок труда, темпы экономического роста, уровень цен, научно-технический прогресс, воздействие на экономический цикл, увеличиваются социальные расходы государства.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lastRenderedPageBreak/>
        <w:t xml:space="preserve">Рынок не может привести к равномерному распределению доходов </w:t>
      </w:r>
      <w:proofErr w:type="gramStart"/>
      <w:r w:rsidRPr="00D218AD">
        <w:rPr>
          <w:sz w:val="22"/>
          <w:szCs w:val="22"/>
        </w:rPr>
        <w:t>и</w:t>
      </w:r>
      <w:proofErr w:type="gramEnd"/>
      <w:r w:rsidRPr="00D218AD">
        <w:rPr>
          <w:sz w:val="22"/>
          <w:szCs w:val="22"/>
        </w:rPr>
        <w:t xml:space="preserve"> следовательно государство должно регулировать распределение доходов, а с другой стороны защищать тех, кто не способен самостоятельно регулировать уровень своих доходов.</w:t>
      </w: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8C6230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8C6230">
        <w:rPr>
          <w:b/>
          <w:bCs/>
          <w:sz w:val="24"/>
          <w:szCs w:val="24"/>
          <w:u w:val="single"/>
        </w:rPr>
        <w:t>Валютная система и её эволюция. Европейская и Ямайская валютные системы.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2B3206">
        <w:rPr>
          <w:i/>
          <w:iCs/>
          <w:sz w:val="22"/>
          <w:szCs w:val="22"/>
          <w:u w:val="single"/>
        </w:rPr>
        <w:t>Мировая валютная система</w:t>
      </w:r>
      <w:r w:rsidRPr="00D218AD">
        <w:rPr>
          <w:i/>
          <w:iCs/>
          <w:sz w:val="22"/>
          <w:szCs w:val="22"/>
        </w:rPr>
        <w:t xml:space="preserve"> – </w:t>
      </w:r>
      <w:r w:rsidRPr="00D218AD">
        <w:rPr>
          <w:sz w:val="22"/>
          <w:szCs w:val="22"/>
        </w:rPr>
        <w:t>форма организации международных валютных отношение, которая складывается на основе развития мирового рынка и закрепляется межгосударственными соглашениями и уставами международных организаций.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Мировая валютная система включает в себя:</w:t>
      </w:r>
    </w:p>
    <w:p w:rsidR="00122E24" w:rsidRPr="00D218AD" w:rsidRDefault="00122E24" w:rsidP="00CB617F">
      <w:pPr>
        <w:pStyle w:val="a5"/>
        <w:numPr>
          <w:ilvl w:val="0"/>
          <w:numId w:val="23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 xml:space="preserve">Мировой денежный товар и международную ликвидность </w:t>
      </w:r>
    </w:p>
    <w:p w:rsidR="00122E24" w:rsidRPr="00D218AD" w:rsidRDefault="00122E24" w:rsidP="00CB617F">
      <w:pPr>
        <w:pStyle w:val="a5"/>
        <w:numPr>
          <w:ilvl w:val="0"/>
          <w:numId w:val="23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>Валютный курс и механизмы его установления и поддержания</w:t>
      </w:r>
    </w:p>
    <w:p w:rsidR="00122E24" w:rsidRPr="00D218AD" w:rsidRDefault="00122E24" w:rsidP="00CB617F">
      <w:pPr>
        <w:pStyle w:val="a5"/>
        <w:numPr>
          <w:ilvl w:val="0"/>
          <w:numId w:val="23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>Условия конвертируемости валют</w:t>
      </w:r>
    </w:p>
    <w:p w:rsidR="00122E24" w:rsidRPr="00D218AD" w:rsidRDefault="00122E24" w:rsidP="00CB617F">
      <w:pPr>
        <w:pStyle w:val="a5"/>
        <w:numPr>
          <w:ilvl w:val="0"/>
          <w:numId w:val="23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>Валютные рынки</w:t>
      </w:r>
    </w:p>
    <w:p w:rsidR="00122E24" w:rsidRPr="00D218AD" w:rsidRDefault="00122E24" w:rsidP="00CB617F">
      <w:pPr>
        <w:pStyle w:val="a5"/>
        <w:numPr>
          <w:ilvl w:val="0"/>
          <w:numId w:val="23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>Международные финансово-кредитные организации</w:t>
      </w:r>
    </w:p>
    <w:p w:rsidR="00122E24" w:rsidRPr="00D218AD" w:rsidRDefault="00122E24" w:rsidP="00CB617F">
      <w:pPr>
        <w:pStyle w:val="a5"/>
        <w:numPr>
          <w:ilvl w:val="0"/>
          <w:numId w:val="23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>Международные договорённости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В истории развития мирового хозяйствования выделяют 4 этапа развития международной валютной системы:</w:t>
      </w:r>
    </w:p>
    <w:p w:rsidR="00122E24" w:rsidRPr="00D218AD" w:rsidRDefault="00122E24" w:rsidP="00CB617F">
      <w:pPr>
        <w:pStyle w:val="a5"/>
        <w:numPr>
          <w:ilvl w:val="0"/>
          <w:numId w:val="24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>Золотой стандарт</w:t>
      </w:r>
    </w:p>
    <w:p w:rsidR="00122E24" w:rsidRPr="00D218AD" w:rsidRDefault="00122E24" w:rsidP="00CB617F">
      <w:pPr>
        <w:pStyle w:val="a5"/>
        <w:numPr>
          <w:ilvl w:val="0"/>
          <w:numId w:val="24"/>
        </w:numPr>
        <w:spacing w:after="0"/>
        <w:ind w:left="0" w:firstLine="709"/>
        <w:rPr>
          <w:sz w:val="22"/>
          <w:szCs w:val="22"/>
        </w:rPr>
      </w:pPr>
      <w:proofErr w:type="spellStart"/>
      <w:r w:rsidRPr="00D218AD">
        <w:rPr>
          <w:sz w:val="22"/>
          <w:szCs w:val="22"/>
        </w:rPr>
        <w:t>Бреттон-Вудская</w:t>
      </w:r>
      <w:proofErr w:type="spellEnd"/>
      <w:r w:rsidRPr="00D218AD">
        <w:rPr>
          <w:sz w:val="22"/>
          <w:szCs w:val="22"/>
        </w:rPr>
        <w:t xml:space="preserve"> валютная система (доллар признан ведущей валютой)</w:t>
      </w:r>
    </w:p>
    <w:p w:rsidR="00122E24" w:rsidRPr="002B3206" w:rsidRDefault="00122E24" w:rsidP="002B3206">
      <w:pPr>
        <w:pStyle w:val="a5"/>
        <w:numPr>
          <w:ilvl w:val="0"/>
          <w:numId w:val="24"/>
        </w:numPr>
        <w:spacing w:after="0"/>
        <w:ind w:left="0" w:firstLine="709"/>
        <w:rPr>
          <w:sz w:val="22"/>
          <w:szCs w:val="22"/>
        </w:rPr>
      </w:pPr>
      <w:r w:rsidRPr="00E44804">
        <w:rPr>
          <w:i/>
          <w:sz w:val="22"/>
          <w:szCs w:val="22"/>
          <w:u w:val="single"/>
        </w:rPr>
        <w:t>Ямайская валютная система</w:t>
      </w:r>
      <w:r w:rsidR="002B3206">
        <w:rPr>
          <w:sz w:val="22"/>
          <w:szCs w:val="22"/>
        </w:rPr>
        <w:t xml:space="preserve"> - с</w:t>
      </w:r>
      <w:r w:rsidRPr="002B3206">
        <w:rPr>
          <w:sz w:val="22"/>
          <w:szCs w:val="22"/>
        </w:rPr>
        <w:t>тандарт специальных мер кредитования. Международные валютные расчеты должны были происходить через международные активы в виде записей на специальных счетах в международном валютном фонде (МВФ).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2B3206">
        <w:rPr>
          <w:iCs/>
          <w:sz w:val="22"/>
          <w:szCs w:val="22"/>
        </w:rPr>
        <w:t>Причина появления</w:t>
      </w:r>
      <w:r w:rsidRPr="00D218AD">
        <w:rPr>
          <w:sz w:val="22"/>
          <w:szCs w:val="22"/>
        </w:rPr>
        <w:t xml:space="preserve"> нового стандарта – это стремление обеспечить стабильность международных расчетов.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Особенности:</w:t>
      </w:r>
    </w:p>
    <w:p w:rsidR="00122E24" w:rsidRPr="00D218AD" w:rsidRDefault="00122E24" w:rsidP="00CB617F">
      <w:pPr>
        <w:pStyle w:val="a5"/>
        <w:numPr>
          <w:ilvl w:val="0"/>
          <w:numId w:val="25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>полная отмена золотого содержания национальных валют;</w:t>
      </w:r>
    </w:p>
    <w:p w:rsidR="00122E24" w:rsidRPr="00D218AD" w:rsidRDefault="00122E24" w:rsidP="00CB617F">
      <w:pPr>
        <w:pStyle w:val="a5"/>
        <w:numPr>
          <w:ilvl w:val="0"/>
          <w:numId w:val="25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>отмена привязки валюты к официальной цене, цене золота;</w:t>
      </w:r>
    </w:p>
    <w:p w:rsidR="00122E24" w:rsidRPr="00D218AD" w:rsidRDefault="00122E24" w:rsidP="00CB617F">
      <w:pPr>
        <w:pStyle w:val="a5"/>
        <w:numPr>
          <w:ilvl w:val="0"/>
          <w:numId w:val="25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>расширение сферы межгосударственного валютного регулирования.</w:t>
      </w:r>
    </w:p>
    <w:p w:rsidR="00122E24" w:rsidRPr="00E44804" w:rsidRDefault="00122E24" w:rsidP="00E44804">
      <w:pPr>
        <w:pStyle w:val="a5"/>
        <w:numPr>
          <w:ilvl w:val="0"/>
          <w:numId w:val="25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>узаконено создание замкнутых валютных блоков, которые являются полноправными участниками международной валютной системы. Но внутри групп допускаются специальные отношения.</w:t>
      </w:r>
    </w:p>
    <w:p w:rsidR="00122E24" w:rsidRPr="002B3206" w:rsidRDefault="00122E24" w:rsidP="002B3206">
      <w:pPr>
        <w:pStyle w:val="a5"/>
        <w:numPr>
          <w:ilvl w:val="0"/>
          <w:numId w:val="24"/>
        </w:numPr>
        <w:spacing w:after="0"/>
        <w:ind w:left="0" w:firstLine="709"/>
        <w:rPr>
          <w:sz w:val="22"/>
          <w:szCs w:val="22"/>
        </w:rPr>
      </w:pPr>
      <w:r w:rsidRPr="00E44804">
        <w:rPr>
          <w:i/>
          <w:sz w:val="22"/>
          <w:szCs w:val="22"/>
          <w:u w:val="single"/>
        </w:rPr>
        <w:t>Европейская валютная система</w:t>
      </w:r>
      <w:r w:rsidR="002B3206">
        <w:rPr>
          <w:sz w:val="22"/>
          <w:szCs w:val="22"/>
        </w:rPr>
        <w:t xml:space="preserve"> - с</w:t>
      </w:r>
      <w:r w:rsidRPr="002B3206">
        <w:rPr>
          <w:sz w:val="22"/>
          <w:szCs w:val="22"/>
        </w:rPr>
        <w:t>истема плавающих валютных курсов.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Особенности: возможность национального хозяйства самостоятельно устанавливать курс национальной валюты и других валют в зависимости от спроса и предложения на них и колебания внешнеэкономической деятельности.</w:t>
      </w:r>
    </w:p>
    <w:p w:rsidR="00122E24" w:rsidRPr="0028624F" w:rsidRDefault="00122E24" w:rsidP="00CB617F">
      <w:pPr>
        <w:pStyle w:val="a3"/>
        <w:spacing w:after="0" w:line="360" w:lineRule="auto"/>
        <w:ind w:firstLine="709"/>
        <w:jc w:val="both"/>
        <w:rPr>
          <w:sz w:val="22"/>
          <w:szCs w:val="22"/>
        </w:rPr>
      </w:pPr>
    </w:p>
    <w:p w:rsidR="00122E24" w:rsidRPr="00573E5A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573E5A">
        <w:rPr>
          <w:b/>
          <w:bCs/>
          <w:sz w:val="24"/>
          <w:szCs w:val="24"/>
          <w:u w:val="single"/>
        </w:rPr>
        <w:lastRenderedPageBreak/>
        <w:t>Понятие валютного курса и факторы его определяющие.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2B3206">
        <w:rPr>
          <w:i/>
          <w:noProof/>
          <w:sz w:val="22"/>
          <w:szCs w:val="22"/>
          <w:u w:val="single"/>
        </w:rPr>
        <w:t>В</w:t>
      </w:r>
      <w:proofErr w:type="spellStart"/>
      <w:r w:rsidRPr="002B3206">
        <w:rPr>
          <w:i/>
          <w:sz w:val="22"/>
          <w:szCs w:val="22"/>
          <w:u w:val="single"/>
        </w:rPr>
        <w:t>алютный</w:t>
      </w:r>
      <w:proofErr w:type="spellEnd"/>
      <w:r w:rsidRPr="002B3206">
        <w:rPr>
          <w:i/>
          <w:sz w:val="22"/>
          <w:szCs w:val="22"/>
          <w:u w:val="single"/>
        </w:rPr>
        <w:t xml:space="preserve"> курс</w:t>
      </w:r>
      <w:r w:rsidRPr="00D218AD">
        <w:rPr>
          <w:noProof/>
          <w:sz w:val="22"/>
          <w:szCs w:val="22"/>
        </w:rPr>
        <w:t xml:space="preserve"> —</w:t>
      </w:r>
      <w:r w:rsidRPr="00D218AD">
        <w:rPr>
          <w:sz w:val="22"/>
          <w:szCs w:val="22"/>
        </w:rPr>
        <w:t xml:space="preserve"> это цена денеж</w:t>
      </w:r>
      <w:bookmarkStart w:id="0" w:name="OCRUncertain001"/>
      <w:r w:rsidRPr="00D218AD">
        <w:rPr>
          <w:sz w:val="22"/>
          <w:szCs w:val="22"/>
        </w:rPr>
        <w:t>н</w:t>
      </w:r>
      <w:bookmarkEnd w:id="0"/>
      <w:r w:rsidRPr="00D218AD">
        <w:rPr>
          <w:sz w:val="22"/>
          <w:szCs w:val="22"/>
        </w:rPr>
        <w:t>ой единицы одной страны</w:t>
      </w:r>
      <w:bookmarkStart w:id="1" w:name="OCRUncertain002"/>
      <w:r w:rsidRPr="00D218AD">
        <w:rPr>
          <w:sz w:val="22"/>
          <w:szCs w:val="22"/>
        </w:rPr>
        <w:t xml:space="preserve">, </w:t>
      </w:r>
      <w:bookmarkEnd w:id="1"/>
      <w:r w:rsidRPr="00D218AD">
        <w:rPr>
          <w:sz w:val="22"/>
          <w:szCs w:val="22"/>
        </w:rPr>
        <w:t>выраженная в денежной е</w:t>
      </w:r>
      <w:bookmarkStart w:id="2" w:name="OCRUncertain003"/>
      <w:r w:rsidRPr="00D218AD">
        <w:rPr>
          <w:sz w:val="22"/>
          <w:szCs w:val="22"/>
        </w:rPr>
        <w:t>д</w:t>
      </w:r>
      <w:bookmarkEnd w:id="2"/>
      <w:r w:rsidRPr="00D218AD">
        <w:rPr>
          <w:sz w:val="22"/>
          <w:szCs w:val="22"/>
        </w:rPr>
        <w:t>иниц</w:t>
      </w:r>
      <w:bookmarkStart w:id="3" w:name="OCRUncertain004"/>
      <w:r w:rsidRPr="00D218AD">
        <w:rPr>
          <w:sz w:val="22"/>
          <w:szCs w:val="22"/>
        </w:rPr>
        <w:t>е</w:t>
      </w:r>
      <w:bookmarkEnd w:id="3"/>
      <w:r w:rsidRPr="00D218AD">
        <w:rPr>
          <w:sz w:val="22"/>
          <w:szCs w:val="22"/>
        </w:rPr>
        <w:t xml:space="preserve"> другой страны, то ес</w:t>
      </w:r>
      <w:bookmarkStart w:id="4" w:name="OCRUncertain005"/>
      <w:r w:rsidRPr="00D218AD">
        <w:rPr>
          <w:sz w:val="22"/>
          <w:szCs w:val="22"/>
        </w:rPr>
        <w:t>ть</w:t>
      </w:r>
      <w:bookmarkEnd w:id="4"/>
      <w:r w:rsidRPr="00D218AD">
        <w:rPr>
          <w:sz w:val="22"/>
          <w:szCs w:val="22"/>
        </w:rPr>
        <w:t xml:space="preserve"> соотношение, на основе ко</w:t>
      </w:r>
      <w:bookmarkStart w:id="5" w:name="OCRUncertain006"/>
      <w:r w:rsidRPr="00D218AD">
        <w:rPr>
          <w:sz w:val="22"/>
          <w:szCs w:val="22"/>
        </w:rPr>
        <w:t>то</w:t>
      </w:r>
      <w:bookmarkEnd w:id="5"/>
      <w:r w:rsidRPr="00D218AD">
        <w:rPr>
          <w:sz w:val="22"/>
          <w:szCs w:val="22"/>
        </w:rPr>
        <w:t>рого происх</w:t>
      </w:r>
      <w:bookmarkStart w:id="6" w:name="OCRUncertain007"/>
      <w:r w:rsidRPr="00D218AD">
        <w:rPr>
          <w:sz w:val="22"/>
          <w:szCs w:val="22"/>
        </w:rPr>
        <w:t>о</w:t>
      </w:r>
      <w:bookmarkEnd w:id="6"/>
      <w:r w:rsidRPr="00D218AD">
        <w:rPr>
          <w:sz w:val="22"/>
          <w:szCs w:val="22"/>
        </w:rPr>
        <w:t>дит обмен валю</w:t>
      </w:r>
      <w:bookmarkStart w:id="7" w:name="OCRUncertain008"/>
      <w:r w:rsidRPr="00D218AD">
        <w:rPr>
          <w:sz w:val="22"/>
          <w:szCs w:val="22"/>
        </w:rPr>
        <w:t>т</w:t>
      </w:r>
      <w:bookmarkEnd w:id="7"/>
      <w:r w:rsidRPr="00D218AD">
        <w:rPr>
          <w:sz w:val="22"/>
          <w:szCs w:val="22"/>
        </w:rPr>
        <w:t xml:space="preserve"> разных стран.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 xml:space="preserve">Виды валютных курсов: </w:t>
      </w:r>
    </w:p>
    <w:p w:rsidR="00122E24" w:rsidRPr="00D218AD" w:rsidRDefault="00122E24" w:rsidP="00CB617F">
      <w:pPr>
        <w:pStyle w:val="a5"/>
        <w:numPr>
          <w:ilvl w:val="0"/>
          <w:numId w:val="26"/>
        </w:numPr>
        <w:spacing w:after="0"/>
        <w:ind w:left="0" w:firstLine="709"/>
        <w:rPr>
          <w:sz w:val="22"/>
          <w:szCs w:val="22"/>
        </w:rPr>
      </w:pPr>
      <w:r w:rsidRPr="00D218AD">
        <w:rPr>
          <w:sz w:val="22"/>
          <w:szCs w:val="22"/>
        </w:rPr>
        <w:t>фиксированный (устанавливается ЦБ)</w:t>
      </w:r>
    </w:p>
    <w:p w:rsidR="00122E24" w:rsidRPr="00D218AD" w:rsidRDefault="00122E24" w:rsidP="00CB617F">
      <w:pPr>
        <w:pStyle w:val="a5"/>
        <w:numPr>
          <w:ilvl w:val="0"/>
          <w:numId w:val="26"/>
        </w:numPr>
        <w:spacing w:after="0"/>
        <w:ind w:left="0" w:firstLine="709"/>
        <w:rPr>
          <w:sz w:val="22"/>
          <w:szCs w:val="22"/>
        </w:rPr>
      </w:pPr>
      <w:proofErr w:type="gramStart"/>
      <w:r w:rsidRPr="00D218AD">
        <w:rPr>
          <w:sz w:val="22"/>
          <w:szCs w:val="22"/>
        </w:rPr>
        <w:t>плавающий</w:t>
      </w:r>
      <w:proofErr w:type="gramEnd"/>
      <w:r w:rsidRPr="00D218AD">
        <w:rPr>
          <w:sz w:val="22"/>
          <w:szCs w:val="22"/>
        </w:rPr>
        <w:t xml:space="preserve"> (формируется на открытом рынке)</w:t>
      </w:r>
    </w:p>
    <w:p w:rsidR="00122E24" w:rsidRPr="00D218AD" w:rsidRDefault="00122E24" w:rsidP="00CB617F">
      <w:pPr>
        <w:pStyle w:val="a5"/>
        <w:numPr>
          <w:ilvl w:val="0"/>
          <w:numId w:val="26"/>
        </w:numPr>
        <w:spacing w:after="0"/>
        <w:ind w:left="0" w:firstLine="709"/>
        <w:rPr>
          <w:sz w:val="22"/>
          <w:szCs w:val="22"/>
        </w:rPr>
      </w:pPr>
      <w:proofErr w:type="gramStart"/>
      <w:r w:rsidRPr="00D218AD">
        <w:rPr>
          <w:sz w:val="22"/>
          <w:szCs w:val="22"/>
        </w:rPr>
        <w:t>девизный</w:t>
      </w:r>
      <w:proofErr w:type="gramEnd"/>
      <w:r w:rsidRPr="00D218AD">
        <w:rPr>
          <w:sz w:val="22"/>
          <w:szCs w:val="22"/>
        </w:rPr>
        <w:t xml:space="preserve"> (цена </w:t>
      </w:r>
      <w:proofErr w:type="spellStart"/>
      <w:r w:rsidRPr="00D218AD">
        <w:rPr>
          <w:sz w:val="22"/>
          <w:szCs w:val="22"/>
        </w:rPr>
        <w:t>нац</w:t>
      </w:r>
      <w:proofErr w:type="spellEnd"/>
      <w:r w:rsidRPr="00D218AD">
        <w:rPr>
          <w:sz w:val="22"/>
          <w:szCs w:val="22"/>
        </w:rPr>
        <w:t>. валюты в золоте)</w:t>
      </w:r>
    </w:p>
    <w:p w:rsidR="00122E24" w:rsidRPr="00D218AD" w:rsidRDefault="00122E24" w:rsidP="00CB617F">
      <w:pPr>
        <w:pStyle w:val="a5"/>
        <w:numPr>
          <w:ilvl w:val="0"/>
          <w:numId w:val="26"/>
        </w:numPr>
        <w:spacing w:after="0"/>
        <w:ind w:left="0" w:firstLine="709"/>
        <w:rPr>
          <w:sz w:val="22"/>
          <w:szCs w:val="22"/>
        </w:rPr>
      </w:pPr>
      <w:proofErr w:type="gramStart"/>
      <w:r w:rsidRPr="00D218AD">
        <w:rPr>
          <w:sz w:val="22"/>
          <w:szCs w:val="22"/>
        </w:rPr>
        <w:t>обменный</w:t>
      </w:r>
      <w:proofErr w:type="gramEnd"/>
      <w:r w:rsidRPr="00D218AD">
        <w:rPr>
          <w:sz w:val="22"/>
          <w:szCs w:val="22"/>
        </w:rPr>
        <w:t xml:space="preserve"> (цена иностранной валюты в национальной)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Стоимостной основой валютного курса служит паритет покупательной способности (ППС), т.е. соотношение валют по их покупательной способности. Покупательная способность выражает средние национальные уровни цен на товары, услуги, инвестиции.</w:t>
      </w:r>
    </w:p>
    <w:p w:rsidR="00122E24" w:rsidRPr="00D218AD" w:rsidRDefault="002B3206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Определяющие факторы:</w:t>
      </w:r>
    </w:p>
    <w:p w:rsidR="00122E24" w:rsidRPr="00D218AD" w:rsidRDefault="00122E24" w:rsidP="00CB617F">
      <w:pPr>
        <w:numPr>
          <w:ilvl w:val="0"/>
          <w:numId w:val="27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изменения во вкусах потребителей;</w:t>
      </w:r>
    </w:p>
    <w:p w:rsidR="00122E24" w:rsidRPr="00D218AD" w:rsidRDefault="00122E24" w:rsidP="00CB617F">
      <w:pPr>
        <w:numPr>
          <w:ilvl w:val="0"/>
          <w:numId w:val="27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относительные изменения в доходах;</w:t>
      </w:r>
    </w:p>
    <w:p w:rsidR="00122E24" w:rsidRPr="00D218AD" w:rsidRDefault="00122E24" w:rsidP="00CB617F">
      <w:pPr>
        <w:numPr>
          <w:ilvl w:val="0"/>
          <w:numId w:val="27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относительное изменение цен;</w:t>
      </w:r>
    </w:p>
    <w:p w:rsidR="00122E24" w:rsidRPr="00D218AD" w:rsidRDefault="00122E24" w:rsidP="00CB617F">
      <w:pPr>
        <w:numPr>
          <w:ilvl w:val="0"/>
          <w:numId w:val="27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сальдо торгового баланса;</w:t>
      </w:r>
    </w:p>
    <w:p w:rsidR="00122E24" w:rsidRPr="00D218AD" w:rsidRDefault="00122E24" w:rsidP="00CB617F">
      <w:pPr>
        <w:numPr>
          <w:ilvl w:val="0"/>
          <w:numId w:val="27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относительные реальные процентные ставки;</w:t>
      </w:r>
    </w:p>
    <w:p w:rsidR="00122E24" w:rsidRPr="002B3206" w:rsidRDefault="00122E24" w:rsidP="002B3206">
      <w:pPr>
        <w:numPr>
          <w:ilvl w:val="0"/>
          <w:numId w:val="27"/>
        </w:numPr>
        <w:spacing w:line="360" w:lineRule="auto"/>
        <w:ind w:left="0"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уровень развития спекуляции.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 xml:space="preserve">Регулирование валютного курса является основной задачей </w:t>
      </w:r>
      <w:proofErr w:type="spellStart"/>
      <w:r w:rsidRPr="00D218AD">
        <w:rPr>
          <w:sz w:val="22"/>
          <w:szCs w:val="22"/>
        </w:rPr>
        <w:t>государсвта</w:t>
      </w:r>
      <w:proofErr w:type="spellEnd"/>
      <w:r w:rsidRPr="00D218AD">
        <w:rPr>
          <w:sz w:val="22"/>
          <w:szCs w:val="22"/>
        </w:rPr>
        <w:t xml:space="preserve"> в области влияния на валютную систему. Регулирование осуществляется через Центральный банк, МВФ и региональные отделения международного банка реконструкции и развития.</w:t>
      </w:r>
    </w:p>
    <w:p w:rsidR="00122E24" w:rsidRDefault="00122E24" w:rsidP="00CB617F">
      <w:pPr>
        <w:spacing w:line="360" w:lineRule="auto"/>
        <w:ind w:firstLine="709"/>
        <w:jc w:val="both"/>
        <w:rPr>
          <w:sz w:val="10"/>
          <w:szCs w:val="10"/>
        </w:rPr>
      </w:pPr>
    </w:p>
    <w:p w:rsidR="00122E24" w:rsidRPr="001E2B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sz w:val="24"/>
          <w:szCs w:val="24"/>
        </w:rPr>
      </w:pPr>
      <w:r w:rsidRPr="00D218AD">
        <w:rPr>
          <w:b/>
          <w:bCs/>
          <w:sz w:val="24"/>
          <w:szCs w:val="24"/>
          <w:u w:val="single"/>
        </w:rPr>
        <w:t>Регулирование валютного курса</w:t>
      </w:r>
      <w:r w:rsidRPr="001E2BAD">
        <w:rPr>
          <w:sz w:val="24"/>
          <w:szCs w:val="24"/>
        </w:rPr>
        <w:t>.</w:t>
      </w:r>
    </w:p>
    <w:p w:rsidR="002B3206" w:rsidRDefault="00122E24" w:rsidP="002B3206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Существует рыночное и государственное регулирование величины  валютного курса.</w:t>
      </w:r>
    </w:p>
    <w:p w:rsidR="00122E24" w:rsidRPr="00D218AD" w:rsidRDefault="00122E24" w:rsidP="002B3206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2B3206">
        <w:rPr>
          <w:rFonts w:ascii="Times New Roman" w:hAnsi="Times New Roman" w:cs="Times New Roman"/>
          <w:color w:val="000000"/>
          <w:sz w:val="22"/>
          <w:szCs w:val="22"/>
          <w:u w:val="single"/>
        </w:rPr>
        <w:t xml:space="preserve"> </w:t>
      </w:r>
      <w:r w:rsidRPr="002B3206">
        <w:rPr>
          <w:rFonts w:ascii="Times New Roman" w:hAnsi="Times New Roman" w:cs="Times New Roman"/>
          <w:i/>
          <w:color w:val="000000"/>
          <w:sz w:val="22"/>
          <w:szCs w:val="22"/>
          <w:u w:val="single"/>
        </w:rPr>
        <w:t>Рыночное регулирование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>, основанное на конкуренции и действии  законов стоимости,  а  также  спроса   и   предложения,   осуществляется   стихийно.</w:t>
      </w:r>
    </w:p>
    <w:p w:rsidR="00122E24" w:rsidRPr="00D218AD" w:rsidRDefault="00122E24" w:rsidP="002B3206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2B3206">
        <w:rPr>
          <w:rFonts w:ascii="Times New Roman" w:hAnsi="Times New Roman" w:cs="Times New Roman"/>
          <w:i/>
          <w:color w:val="000000"/>
          <w:sz w:val="22"/>
          <w:szCs w:val="22"/>
          <w:u w:val="single"/>
        </w:rPr>
        <w:t>Государственное   регулирование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 xml:space="preserve">   направлено   на   преодоление   негативных последствий рыночного  регулирования  валютных  отношений  и  на  достижение устойчивого экономического роста, равновесия  платежного  баланса,  снижения роста  безработицы  и  инфляции  в  стране.  Оно  осуществляется  с  помощью валютной политики – комплекса мероприятий  в  сфере  международных  валютных отношений, реализуемых в соответствии с текущими  и  стратегическими  целями страны. Юридически валютная политика оформляется валютным  законодательством и валютными соглашениями между государствами.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К мерам государственного воздействия на величину валютного курса относятся:</w:t>
      </w:r>
    </w:p>
    <w:p w:rsidR="00122E24" w:rsidRPr="00D218AD" w:rsidRDefault="00122E24" w:rsidP="00CB617F">
      <w:pPr>
        <w:pStyle w:val="HTML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валютные интервенции;</w:t>
      </w:r>
    </w:p>
    <w:p w:rsidR="00122E24" w:rsidRPr="00D218AD" w:rsidRDefault="00122E24" w:rsidP="00CB617F">
      <w:pPr>
        <w:pStyle w:val="HTML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дисконтная политика;</w:t>
      </w:r>
    </w:p>
    <w:p w:rsidR="00122E24" w:rsidRPr="00D218AD" w:rsidRDefault="00122E24" w:rsidP="00CB617F">
      <w:pPr>
        <w:pStyle w:val="HTML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lastRenderedPageBreak/>
        <w:t>протекционистские меры.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Важнейшим инструментом валютной политики государств  являются  валютные интервенции – операции центральных  банков  на  валютных  рынках  по  купле-продаже национальной денежной единицы против ведущих иностранных валют.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Цель валютных интервенций – изменение уровня соответствующего валютного курса, баланса активов и пассивов по разным валютам или ожиданий  участников валютного  рынка.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Дисконтная политика – это изменение центральным банком учетной ставки, в том числе с целью регулирования величины валютного курса путем воздействия на стоимость кредита на внутреннем рынке и тем самым на международное движение капитала. В последние десятилетия ее значение для регулирования валютного курса постепенно уменьшается.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 xml:space="preserve">Протекционистские меры – это меры, направленные на защиту собственной экономики, в данном случае национальной валюты. К ним относятся, в первую очередь, валютные ограничения –  законодательные или административные запрещения или регламентации операций резидентов и  нерезидентов с валютой или другими валютными ценностями. Видами валютных ограничений являются </w:t>
      </w:r>
      <w:proofErr w:type="gramStart"/>
      <w:r w:rsidRPr="00D218AD">
        <w:rPr>
          <w:rFonts w:ascii="Times New Roman" w:hAnsi="Times New Roman" w:cs="Times New Roman"/>
          <w:color w:val="000000"/>
          <w:sz w:val="22"/>
          <w:szCs w:val="22"/>
        </w:rPr>
        <w:t>следующие</w:t>
      </w:r>
      <w:proofErr w:type="gramEnd"/>
      <w:r w:rsidRPr="00D218AD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:rsidR="00122E24" w:rsidRPr="00D218AD" w:rsidRDefault="00122E24" w:rsidP="00CB617F">
      <w:pPr>
        <w:pStyle w:val="HTML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Валютная блокада</w:t>
      </w:r>
    </w:p>
    <w:p w:rsidR="00122E24" w:rsidRPr="00D218AD" w:rsidRDefault="00122E24" w:rsidP="00CB617F">
      <w:pPr>
        <w:pStyle w:val="HTML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Запрет на свободную куплю-продажу иностранной валюты</w:t>
      </w:r>
    </w:p>
    <w:p w:rsidR="00122E24" w:rsidRPr="00D218AD" w:rsidRDefault="00122E24" w:rsidP="00CB617F">
      <w:pPr>
        <w:pStyle w:val="HTML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Регулирование международных платежей, движения капиталов, репатриации прибыли, движения золота и ценных бумаг</w:t>
      </w:r>
    </w:p>
    <w:p w:rsidR="00122E24" w:rsidRPr="00D218AD" w:rsidRDefault="00122E24" w:rsidP="00CB617F">
      <w:pPr>
        <w:pStyle w:val="HTML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Концентрация в руках государства иностранной валюты и других валютных ценностей.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Государство достаточно часто манипулирует величиной валютного курса с целью изменения условий внешней торговли страны, используя такие методы валютного регулирования, как двойной валютный рынок, девальвация и ревальвация.</w:t>
      </w:r>
    </w:p>
    <w:p w:rsidR="00122E24" w:rsidRPr="00D218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573E5A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573E5A">
        <w:rPr>
          <w:b/>
          <w:bCs/>
          <w:sz w:val="24"/>
          <w:szCs w:val="24"/>
          <w:u w:val="single"/>
        </w:rPr>
        <w:t>Международные финансово-кредитные институты и их роль в международных экономических отношениях.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2B3206">
        <w:rPr>
          <w:i/>
          <w:sz w:val="22"/>
          <w:szCs w:val="22"/>
          <w:u w:val="single"/>
        </w:rPr>
        <w:t>Международные кредитно-финансовые институты</w:t>
      </w:r>
      <w:r w:rsidRPr="00D218AD">
        <w:rPr>
          <w:sz w:val="22"/>
          <w:szCs w:val="22"/>
        </w:rPr>
        <w:t xml:space="preserve"> представляют собой международные организации, созданные на основе межгосударственных соглашений в целях регулирования валютно-кредитных и финансовых отношений для обеспечения стабилизации мировой экономики. </w:t>
      </w:r>
    </w:p>
    <w:p w:rsidR="002B3206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Возникновение международных финансов</w:t>
      </w:r>
      <w:r w:rsidR="002B3206">
        <w:rPr>
          <w:sz w:val="22"/>
          <w:szCs w:val="22"/>
        </w:rPr>
        <w:t>о-кредитных институтов объясне</w:t>
      </w:r>
      <w:r w:rsidRPr="00D218AD">
        <w:rPr>
          <w:sz w:val="22"/>
          <w:szCs w:val="22"/>
        </w:rPr>
        <w:t xml:space="preserve">но развитием процесса глобализации в мировом хозяйстве и усилением нестабильности мировой валютной системы и мировых финансовых рынков. 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К международным кредитно-финансовым институтам относятся Международный валютный фонд, Всемирный банк, Европейский банк реконструкции и развития, Банк международных расчетов и региональные банки развития Азии, Америки, Африки и др.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2B3206">
        <w:rPr>
          <w:i/>
          <w:iCs/>
          <w:color w:val="000000"/>
          <w:sz w:val="22"/>
          <w:szCs w:val="22"/>
          <w:u w:val="single"/>
        </w:rPr>
        <w:t>МВФ</w:t>
      </w:r>
      <w:r w:rsidRPr="00D218AD">
        <w:rPr>
          <w:color w:val="000000"/>
          <w:sz w:val="22"/>
          <w:szCs w:val="22"/>
        </w:rPr>
        <w:t xml:space="preserve"> имеет статус специализированного учреждения ООН. Основными целями его деятельности являются: содействие международному валютному сотрудничеству и стабильности мировой валютной системы и обменных курсов валют; создание благоприятных условий для </w:t>
      </w:r>
      <w:r w:rsidRPr="00D218AD">
        <w:rPr>
          <w:color w:val="000000"/>
          <w:sz w:val="22"/>
          <w:szCs w:val="22"/>
        </w:rPr>
        <w:lastRenderedPageBreak/>
        <w:t>сбалансированного роста международной торговли; оказание помощи в создании многосторонней системы расчетов по текущим операциям между государствами — членами МВФ и устранении валютных ограничений, тормозящих рост международной торговли; предоставление своим членам на временной основе финансовых ресурсов для корректировки их платежных балансов без использования ограничительных мер в области внешней торговли и расчетов; содействие сокращению  продолжительности и масштабов дефицита платежных балансов стран — членов МВФ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2B3206">
        <w:rPr>
          <w:i/>
          <w:iCs/>
          <w:color w:val="000000"/>
          <w:sz w:val="22"/>
          <w:szCs w:val="22"/>
          <w:u w:val="single"/>
        </w:rPr>
        <w:t>Всемирный банк (ВБ).</w:t>
      </w:r>
      <w:r w:rsidRPr="00D218AD">
        <w:rPr>
          <w:color w:val="000000"/>
          <w:sz w:val="22"/>
          <w:szCs w:val="22"/>
        </w:rPr>
        <w:t xml:space="preserve"> Этот банк является специализированным учреждением ООН, деятельность которого направлена на снижение уровня бедности и повышение качества жизни, а также призвана содействовать устойчивому экономическому росту в развивающихся странах и странах с переходной экономикой. ВБ оказывает помощь этим странам в таких областях, где трудно получить финансирование за счет других источников. В частности, это касается развития сельского хозяйства, защиты окружающей среды, улучшения образования и здравоохранения, увеличения производства электроэнергии, расширения сетей связи и т.д.</w:t>
      </w:r>
    </w:p>
    <w:p w:rsidR="00122E24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</w:p>
    <w:p w:rsidR="00122E24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</w:p>
    <w:p w:rsidR="00122E24" w:rsidRPr="00D218A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218AD">
        <w:rPr>
          <w:b/>
          <w:bCs/>
          <w:sz w:val="24"/>
          <w:szCs w:val="24"/>
          <w:u w:val="single"/>
        </w:rPr>
        <w:t>Международные инвестиции и сбережения.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Источником мировых инвестиций</w:t>
      </w:r>
      <w:r w:rsidR="002B3206">
        <w:rPr>
          <w:sz w:val="22"/>
          <w:szCs w:val="22"/>
        </w:rPr>
        <w:t xml:space="preserve"> </w:t>
      </w:r>
      <w:r w:rsidRPr="00D218AD">
        <w:rPr>
          <w:sz w:val="22"/>
          <w:szCs w:val="22"/>
        </w:rPr>
        <w:t xml:space="preserve"> является сбережения. Равновесие мировых инвестиций и сбережений определяет мировую равновесную ст</w:t>
      </w:r>
      <w:r w:rsidR="002B3206">
        <w:rPr>
          <w:sz w:val="22"/>
          <w:szCs w:val="22"/>
        </w:rPr>
        <w:t>авку %. По сути это реальная %</w:t>
      </w:r>
      <w:r w:rsidRPr="00D218AD">
        <w:rPr>
          <w:sz w:val="22"/>
          <w:szCs w:val="22"/>
        </w:rPr>
        <w:t xml:space="preserve"> ставка, преобладающая на мировом рынке капиталов.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 xml:space="preserve">Разница между национальными инвестициями и сбережениями (I-S) называется </w:t>
      </w:r>
      <w:r w:rsidRPr="002B3206">
        <w:rPr>
          <w:i/>
          <w:iCs/>
          <w:sz w:val="22"/>
          <w:szCs w:val="22"/>
          <w:u w:val="single"/>
        </w:rPr>
        <w:t>счетом движения капитала</w:t>
      </w:r>
      <w:r w:rsidRPr="002B3206">
        <w:rPr>
          <w:sz w:val="22"/>
          <w:szCs w:val="22"/>
          <w:u w:val="single"/>
        </w:rPr>
        <w:t xml:space="preserve"> </w:t>
      </w:r>
      <w:r w:rsidRPr="00D218AD">
        <w:rPr>
          <w:sz w:val="22"/>
          <w:szCs w:val="22"/>
        </w:rPr>
        <w:t xml:space="preserve">(CF). Счет движения капитала </w:t>
      </w:r>
      <w:r w:rsidR="00D06B5E">
        <w:rPr>
          <w:sz w:val="22"/>
          <w:szCs w:val="22"/>
        </w:rPr>
        <w:t xml:space="preserve">- </w:t>
      </w:r>
      <w:r w:rsidRPr="00D218AD">
        <w:rPr>
          <w:sz w:val="22"/>
          <w:szCs w:val="22"/>
        </w:rPr>
        <w:t xml:space="preserve">избыток внутреннего инвестиционного спроса над внутренними сбережениями: CF = </w:t>
      </w:r>
      <w:r w:rsidRPr="00D218AD">
        <w:rPr>
          <w:sz w:val="22"/>
          <w:szCs w:val="22"/>
          <w:lang w:val="en-US"/>
        </w:rPr>
        <w:t>I</w:t>
      </w:r>
      <w:r w:rsidRPr="00D218AD">
        <w:rPr>
          <w:sz w:val="22"/>
          <w:szCs w:val="22"/>
        </w:rPr>
        <w:t xml:space="preserve"> – </w:t>
      </w:r>
      <w:r w:rsidRPr="00D218AD">
        <w:rPr>
          <w:sz w:val="22"/>
          <w:szCs w:val="22"/>
          <w:lang w:val="en-US"/>
        </w:rPr>
        <w:t>S</w:t>
      </w:r>
      <w:r w:rsidRPr="00D218AD">
        <w:rPr>
          <w:sz w:val="22"/>
          <w:szCs w:val="22"/>
        </w:rPr>
        <w:t xml:space="preserve">. </w:t>
      </w:r>
      <w:r w:rsidR="00D06B5E">
        <w:rPr>
          <w:sz w:val="22"/>
          <w:szCs w:val="22"/>
        </w:rPr>
        <w:t>С</w:t>
      </w:r>
      <w:r w:rsidRPr="00D218AD">
        <w:rPr>
          <w:sz w:val="22"/>
          <w:szCs w:val="22"/>
        </w:rPr>
        <w:t>чет движения капитала и текущий счет платежного баланса (NX) уравновешены, т.е. (</w:t>
      </w:r>
      <w:r w:rsidRPr="00D218AD">
        <w:rPr>
          <w:sz w:val="22"/>
          <w:szCs w:val="22"/>
          <w:lang w:val="en-US"/>
        </w:rPr>
        <w:t>I</w:t>
      </w:r>
      <w:r w:rsidRPr="00D218AD">
        <w:rPr>
          <w:sz w:val="22"/>
          <w:szCs w:val="22"/>
        </w:rPr>
        <w:t xml:space="preserve"> - </w:t>
      </w:r>
      <w:r w:rsidRPr="00D218AD">
        <w:rPr>
          <w:sz w:val="22"/>
          <w:szCs w:val="22"/>
          <w:lang w:val="en-US"/>
        </w:rPr>
        <w:t>S</w:t>
      </w:r>
      <w:r w:rsidRPr="00D218AD">
        <w:rPr>
          <w:sz w:val="22"/>
          <w:szCs w:val="22"/>
        </w:rPr>
        <w:t>) +</w:t>
      </w:r>
      <w:r w:rsidRPr="00D218AD">
        <w:rPr>
          <w:sz w:val="22"/>
          <w:szCs w:val="22"/>
          <w:lang w:val="en-US"/>
        </w:rPr>
        <w:t>NX</w:t>
      </w:r>
      <w:r w:rsidRPr="00D218AD">
        <w:rPr>
          <w:sz w:val="22"/>
          <w:szCs w:val="22"/>
        </w:rPr>
        <w:t xml:space="preserve"> = 0.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>Если внутренних сбережений не хватает, любая страна может занимать необходимые для инвестиций средства за рубежом</w:t>
      </w:r>
      <w:r w:rsidR="00D06B5E">
        <w:rPr>
          <w:sz w:val="22"/>
          <w:szCs w:val="22"/>
        </w:rPr>
        <w:t>.</w:t>
      </w:r>
      <w:r w:rsidRPr="00D218AD">
        <w:rPr>
          <w:sz w:val="22"/>
          <w:szCs w:val="22"/>
        </w:rPr>
        <w:t xml:space="preserve"> На мировой арене страна выступает в качестве должника. Значит, она имеет положительное сальдо счета движения капитала и дефицит текущего счета платежного баланса: (I – S) &gt; 0; </w:t>
      </w:r>
      <w:r w:rsidRPr="00D218AD">
        <w:rPr>
          <w:sz w:val="22"/>
          <w:szCs w:val="22"/>
          <w:lang w:val="en-US"/>
        </w:rPr>
        <w:t>NX</w:t>
      </w:r>
      <w:r w:rsidRPr="00D218AD">
        <w:rPr>
          <w:sz w:val="22"/>
          <w:szCs w:val="22"/>
        </w:rPr>
        <w:t xml:space="preserve"> &lt; 0.</w:t>
      </w:r>
    </w:p>
    <w:p w:rsidR="00122E24" w:rsidRPr="00D218AD" w:rsidRDefault="00122E24" w:rsidP="00CB617F">
      <w:pPr>
        <w:spacing w:line="360" w:lineRule="auto"/>
        <w:ind w:firstLine="709"/>
        <w:jc w:val="both"/>
        <w:rPr>
          <w:sz w:val="22"/>
          <w:szCs w:val="22"/>
        </w:rPr>
      </w:pPr>
      <w:r w:rsidRPr="00D218AD">
        <w:rPr>
          <w:sz w:val="22"/>
          <w:szCs w:val="22"/>
        </w:rPr>
        <w:t xml:space="preserve">Наоборот, если национальные сбережения превышают внутренние инвестиции, то избыточные сбережения используются для кредитования зарубежных партнеров. Им требуются эти кредиты, поскольку экспорт товаров и услуг их данной страны превышает импорт, т.е. чистый экспорт является положительной величиной. На мировой арене страна выступает в качестве кредитора. Значит, она имеет дефицит счета движения капитала и положительное сальдо текущих операций: (I – S) &lt; 0; </w:t>
      </w:r>
      <w:r w:rsidRPr="00D218AD">
        <w:rPr>
          <w:sz w:val="22"/>
          <w:szCs w:val="22"/>
          <w:lang w:val="en-US"/>
        </w:rPr>
        <w:t>NX</w:t>
      </w:r>
      <w:r w:rsidRPr="00D218AD">
        <w:rPr>
          <w:sz w:val="22"/>
          <w:szCs w:val="22"/>
        </w:rPr>
        <w:t xml:space="preserve"> &gt; 0.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Таким образом, международные финансовые потоки и международные потоки товаров и услуг – это два взаимосвязанных процесса.</w:t>
      </w:r>
    </w:p>
    <w:p w:rsidR="00122E24" w:rsidRPr="00D218AD" w:rsidRDefault="00122E24" w:rsidP="00CB617F">
      <w:pPr>
        <w:pStyle w:val="a3"/>
        <w:spacing w:after="0" w:line="360" w:lineRule="auto"/>
        <w:ind w:firstLine="709"/>
        <w:jc w:val="both"/>
        <w:rPr>
          <w:sz w:val="24"/>
          <w:szCs w:val="24"/>
        </w:rPr>
      </w:pPr>
    </w:p>
    <w:p w:rsidR="00122E24" w:rsidRPr="00573E5A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573E5A">
        <w:rPr>
          <w:b/>
          <w:bCs/>
          <w:sz w:val="24"/>
          <w:szCs w:val="24"/>
          <w:u w:val="single"/>
        </w:rPr>
        <w:t>Экономическое содержание торгового баланса.</w:t>
      </w:r>
    </w:p>
    <w:p w:rsidR="00D06B5E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06B5E">
        <w:rPr>
          <w:rFonts w:ascii="Times New Roman" w:hAnsi="Times New Roman" w:cs="Times New Roman"/>
          <w:i/>
          <w:sz w:val="22"/>
          <w:szCs w:val="22"/>
          <w:u w:val="single"/>
        </w:rPr>
        <w:lastRenderedPageBreak/>
        <w:t>Торговый баланс</w:t>
      </w:r>
      <w:r w:rsidRPr="00D218AD">
        <w:rPr>
          <w:rFonts w:ascii="Times New Roman" w:hAnsi="Times New Roman" w:cs="Times New Roman"/>
          <w:sz w:val="22"/>
          <w:szCs w:val="22"/>
        </w:rPr>
        <w:t xml:space="preserve"> - один из ключевых показателей. Он отражает результаты участия страны в международной торговле и является составной частью платежного баланса. </w:t>
      </w:r>
    </w:p>
    <w:p w:rsidR="00D06B5E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06B5E">
        <w:rPr>
          <w:rFonts w:ascii="Times New Roman" w:hAnsi="Times New Roman" w:cs="Times New Roman"/>
          <w:i/>
          <w:sz w:val="22"/>
          <w:szCs w:val="22"/>
          <w:u w:val="single"/>
        </w:rPr>
        <w:t>Баланс</w:t>
      </w:r>
      <w:r w:rsidRPr="00D218AD">
        <w:rPr>
          <w:rFonts w:ascii="Times New Roman" w:hAnsi="Times New Roman" w:cs="Times New Roman"/>
          <w:sz w:val="22"/>
          <w:szCs w:val="22"/>
        </w:rPr>
        <w:t xml:space="preserve"> представляет собой соотношение между суммой цен товаров, вывезенных за пределы данного государства, и суммой цен товаров, ввезенных на территорию этого государства, т.е. разница между экспортом и импортом. 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18AD">
        <w:rPr>
          <w:rFonts w:ascii="Times New Roman" w:hAnsi="Times New Roman" w:cs="Times New Roman"/>
          <w:sz w:val="22"/>
          <w:szCs w:val="22"/>
        </w:rPr>
        <w:t>Вначале анализируют экспорт, т.к. он имеет прямое влияние на значение прироста в экономике. Импорт</w:t>
      </w:r>
      <w:r w:rsidR="00D06B5E">
        <w:rPr>
          <w:rFonts w:ascii="Times New Roman" w:hAnsi="Times New Roman" w:cs="Times New Roman"/>
          <w:sz w:val="22"/>
          <w:szCs w:val="22"/>
        </w:rPr>
        <w:t xml:space="preserve"> </w:t>
      </w:r>
      <w:r w:rsidRPr="00D218AD">
        <w:rPr>
          <w:rFonts w:ascii="Times New Roman" w:hAnsi="Times New Roman" w:cs="Times New Roman"/>
          <w:sz w:val="22"/>
          <w:szCs w:val="22"/>
        </w:rPr>
        <w:t>отражает спрос на товары внутри страны (прирост импорта отражает формирование запасов, что может свидетельствовать о возможном последующем медленном приросте в продажах). На значение торгового баланса оказывает влияние валютный курс, который корректирует номинальную величину поступлений от импорта в местной валюте. Если сумма цен вывезенных товаров превышает сумму цен ввезенных, то торговый баланс является активным (положительное сальдо), если ввоз превышает вывоз - па</w:t>
      </w:r>
      <w:r w:rsidR="00D06B5E">
        <w:rPr>
          <w:rFonts w:ascii="Times New Roman" w:hAnsi="Times New Roman" w:cs="Times New Roman"/>
          <w:sz w:val="22"/>
          <w:szCs w:val="22"/>
        </w:rPr>
        <w:t xml:space="preserve">ссивным (отрицательное сальдо). </w:t>
      </w:r>
      <w:r w:rsidRPr="00D218AD">
        <w:rPr>
          <w:rFonts w:ascii="Times New Roman" w:hAnsi="Times New Roman" w:cs="Times New Roman"/>
          <w:sz w:val="22"/>
          <w:szCs w:val="22"/>
        </w:rPr>
        <w:t>Положительное сальдо (или уменьшение величины отрицательного сальдо) является благоприятным фактором для роста курса национальной валюты.</w:t>
      </w:r>
    </w:p>
    <w:p w:rsidR="00122E24" w:rsidRPr="00D218AD" w:rsidRDefault="00122E24" w:rsidP="00CB617F">
      <w:pPr>
        <w:pStyle w:val="a3"/>
        <w:spacing w:after="0" w:line="360" w:lineRule="auto"/>
        <w:ind w:firstLine="709"/>
        <w:jc w:val="both"/>
        <w:rPr>
          <w:sz w:val="22"/>
          <w:szCs w:val="22"/>
        </w:rPr>
      </w:pPr>
    </w:p>
    <w:p w:rsidR="00122E24" w:rsidRPr="00D218AD" w:rsidRDefault="00122E24" w:rsidP="00CB617F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b/>
          <w:bCs/>
          <w:sz w:val="24"/>
          <w:szCs w:val="24"/>
          <w:u w:val="single"/>
        </w:rPr>
      </w:pPr>
      <w:r w:rsidRPr="00D218AD">
        <w:rPr>
          <w:b/>
          <w:bCs/>
          <w:sz w:val="24"/>
          <w:szCs w:val="24"/>
          <w:u w:val="single"/>
        </w:rPr>
        <w:t>Платёжный баланс и факторы, влияющие на его состояние.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06B5E">
        <w:rPr>
          <w:rFonts w:ascii="Times New Roman" w:hAnsi="Times New Roman" w:cs="Times New Roman"/>
          <w:i/>
          <w:color w:val="000000"/>
          <w:sz w:val="22"/>
          <w:szCs w:val="22"/>
          <w:u w:val="single"/>
        </w:rPr>
        <w:t>Платежный баланс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 xml:space="preserve"> представляет собой статистическое обобщение операций, осуществляемых за данный период между страной и внешним миром. Сальдо платежного баланса отражает разницу между суммой выплат иностранным государствам и суммой, полученной от них. Сюда входит</w:t>
      </w:r>
      <w:r w:rsidR="00D06B5E">
        <w:rPr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 xml:space="preserve"> широкий спектр разнообразных платежей и поступлений, таких, как стоимость товаров и услуг, в том числе фрахт и страховые платежи, расходы и доходы от туризма, кредиты и инвестиции, выплаты процентов и дивидендов.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Положительное сальдо платежного баланса свидетельствует, что поступления превышают выплаты. Дефицит баланса</w:t>
      </w:r>
      <w:r w:rsidRPr="00D218AD">
        <w:rPr>
          <w:color w:val="000000"/>
          <w:sz w:val="22"/>
          <w:szCs w:val="22"/>
        </w:rPr>
        <w:t xml:space="preserve"> 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>означает, что выплаты превышают поступления. Значительное влияние на состояние платежного баланса оказывает валютный курс.</w:t>
      </w:r>
    </w:p>
    <w:p w:rsidR="00D06B5E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Состояние платежного баланса характеризует общее состояние национальной экономики. Платежные балансы стран</w:t>
      </w:r>
      <w:r w:rsidR="00D06B5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 xml:space="preserve">находятся в неравновесии. </w:t>
      </w:r>
    </w:p>
    <w:p w:rsidR="00D06B5E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Так, постоянное отрицательное сальдо баланса по текущим операциям грозит национальной валюте обесценением и</w:t>
      </w:r>
      <w:r w:rsidRPr="00D218AD">
        <w:rPr>
          <w:color w:val="000000"/>
          <w:sz w:val="22"/>
          <w:szCs w:val="22"/>
        </w:rPr>
        <w:t xml:space="preserve"> 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>побуждает к привлечению иностранного капитала. Приток долгосрочных предпринимательских инвестиций может спо</w:t>
      </w:r>
      <w:r w:rsidR="00D06B5E">
        <w:rPr>
          <w:rFonts w:ascii="Times New Roman" w:hAnsi="Times New Roman" w:cs="Times New Roman"/>
          <w:color w:val="000000"/>
          <w:sz w:val="22"/>
          <w:szCs w:val="22"/>
        </w:rPr>
        <w:t>собствовать оживлению экономики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>. Долгосрочные государственные и частные банковские займы увеличат внешний до</w:t>
      </w:r>
      <w:proofErr w:type="gramStart"/>
      <w:r w:rsidRPr="00D218AD">
        <w:rPr>
          <w:rFonts w:ascii="Times New Roman" w:hAnsi="Times New Roman" w:cs="Times New Roman"/>
          <w:color w:val="000000"/>
          <w:sz w:val="22"/>
          <w:szCs w:val="22"/>
        </w:rPr>
        <w:t>лг стр</w:t>
      </w:r>
      <w:proofErr w:type="gramEnd"/>
      <w:r w:rsidRPr="00D218AD">
        <w:rPr>
          <w:rFonts w:ascii="Times New Roman" w:hAnsi="Times New Roman" w:cs="Times New Roman"/>
          <w:color w:val="000000"/>
          <w:sz w:val="22"/>
          <w:szCs w:val="22"/>
        </w:rPr>
        <w:t xml:space="preserve">аны со всеми вытекающими отрицательными последствиями. 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Устойчивое положительное сальдо баланса по текущим операциям</w:t>
      </w:r>
      <w:r w:rsidR="00D06B5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>создает основу для вывоза капитала и укрепляет положение национальной валюты.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 xml:space="preserve">Отрицательные последствия для экономики могут вызвать резкие колебания сальдо баланса по текущим операциям. Рост положительного сальдо может стимулировать инфляцию, </w:t>
      </w:r>
      <w:r w:rsidR="00D06B5E">
        <w:rPr>
          <w:rFonts w:ascii="Times New Roman" w:hAnsi="Times New Roman" w:cs="Times New Roman"/>
          <w:color w:val="000000"/>
          <w:sz w:val="22"/>
          <w:szCs w:val="22"/>
        </w:rPr>
        <w:t>а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 xml:space="preserve"> всплеск отрицательного сальдо дестабилизирует внешнеэкономические операции. В целом 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lastRenderedPageBreak/>
        <w:t>равновесие платежного баланса зависит в первую очередь от состояния сальдо баланса по текущим операциям.</w:t>
      </w:r>
    </w:p>
    <w:p w:rsidR="00122E24" w:rsidRPr="00D218AD" w:rsidRDefault="00122E24" w:rsidP="00CB617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color w:val="000000"/>
          <w:sz w:val="22"/>
          <w:szCs w:val="22"/>
        </w:rPr>
        <w:t>Государство регулирует платежный баланс тремя основными методами:</w:t>
      </w:r>
    </w:p>
    <w:p w:rsidR="00122E24" w:rsidRPr="00D218AD" w:rsidRDefault="00122E24" w:rsidP="00CB617F">
      <w:pPr>
        <w:pStyle w:val="HTML"/>
        <w:numPr>
          <w:ilvl w:val="0"/>
          <w:numId w:val="3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Прямой контроль над импортом капитала.</w:t>
      </w:r>
    </w:p>
    <w:p w:rsidR="00122E24" w:rsidRPr="00D218AD" w:rsidRDefault="00122E24" w:rsidP="00CB617F">
      <w:pPr>
        <w:pStyle w:val="HTML"/>
        <w:numPr>
          <w:ilvl w:val="0"/>
          <w:numId w:val="3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i/>
          <w:iCs/>
          <w:color w:val="000000"/>
          <w:sz w:val="22"/>
          <w:szCs w:val="22"/>
        </w:rPr>
        <w:t>Дефляция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 xml:space="preserve">. Это политика ограничения спроса, направленная на замедление и роста цен или на их снижение. Она является эффективным способом борьбы с инфляцией и ее последствиями. Сжатие </w:t>
      </w:r>
      <w:proofErr w:type="gramStart"/>
      <w:r w:rsidRPr="00D218AD">
        <w:rPr>
          <w:rFonts w:ascii="Times New Roman" w:hAnsi="Times New Roman" w:cs="Times New Roman"/>
          <w:color w:val="000000"/>
          <w:sz w:val="22"/>
          <w:szCs w:val="22"/>
        </w:rPr>
        <w:t>денежной</w:t>
      </w:r>
      <w:proofErr w:type="gramEnd"/>
    </w:p>
    <w:p w:rsidR="00122E24" w:rsidRPr="00D218AD" w:rsidRDefault="00122E24" w:rsidP="00CB617F">
      <w:pPr>
        <w:pStyle w:val="HTML"/>
        <w:numPr>
          <w:ilvl w:val="0"/>
          <w:numId w:val="3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218AD">
        <w:rPr>
          <w:rFonts w:ascii="Times New Roman" w:hAnsi="Times New Roman" w:cs="Times New Roman"/>
          <w:i/>
          <w:iCs/>
          <w:color w:val="000000"/>
          <w:sz w:val="22"/>
          <w:szCs w:val="22"/>
        </w:rPr>
        <w:t>Регулирование валютного курса</w:t>
      </w:r>
      <w:r w:rsidRPr="00D218AD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122E24" w:rsidRPr="00D218AD" w:rsidRDefault="00122E24" w:rsidP="00CB617F">
      <w:pPr>
        <w:spacing w:line="360" w:lineRule="auto"/>
        <w:ind w:firstLine="709"/>
        <w:jc w:val="both"/>
      </w:pPr>
    </w:p>
    <w:p w:rsidR="00122E24" w:rsidRDefault="00122E24" w:rsidP="00CB617F">
      <w:pPr>
        <w:spacing w:line="360" w:lineRule="auto"/>
        <w:ind w:firstLine="709"/>
        <w:jc w:val="both"/>
        <w:rPr>
          <w:b/>
          <w:bCs/>
        </w:rPr>
      </w:pPr>
    </w:p>
    <w:p w:rsidR="00122E24" w:rsidRDefault="00122E24" w:rsidP="00CB617F">
      <w:pPr>
        <w:spacing w:line="360" w:lineRule="auto"/>
        <w:ind w:firstLine="709"/>
        <w:jc w:val="both"/>
        <w:rPr>
          <w:b/>
          <w:bCs/>
        </w:rPr>
      </w:pPr>
    </w:p>
    <w:p w:rsidR="00122E24" w:rsidRPr="00EF3421" w:rsidRDefault="00122E24" w:rsidP="00CB617F">
      <w:pPr>
        <w:spacing w:line="360" w:lineRule="auto"/>
        <w:ind w:firstLine="709"/>
        <w:jc w:val="both"/>
        <w:rPr>
          <w:b/>
          <w:bCs/>
        </w:rPr>
      </w:pPr>
    </w:p>
    <w:p w:rsidR="00122E24" w:rsidRDefault="00122E24" w:rsidP="00CB617F">
      <w:pPr>
        <w:spacing w:line="360" w:lineRule="auto"/>
        <w:ind w:firstLine="709"/>
        <w:jc w:val="both"/>
      </w:pPr>
    </w:p>
    <w:sectPr w:rsidR="00122E24" w:rsidSect="00453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507B"/>
    <w:multiLevelType w:val="hybridMultilevel"/>
    <w:tmpl w:val="74E25BD0"/>
    <w:lvl w:ilvl="0" w:tplc="98321DA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06D848B8"/>
    <w:multiLevelType w:val="hybridMultilevel"/>
    <w:tmpl w:val="3E0A7730"/>
    <w:lvl w:ilvl="0" w:tplc="98321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8AA075A"/>
    <w:multiLevelType w:val="hybridMultilevel"/>
    <w:tmpl w:val="591888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B7819"/>
    <w:multiLevelType w:val="hybridMultilevel"/>
    <w:tmpl w:val="7354CE1C"/>
    <w:lvl w:ilvl="0" w:tplc="98321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3E15731"/>
    <w:multiLevelType w:val="hybridMultilevel"/>
    <w:tmpl w:val="426A59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5">
    <w:nsid w:val="16962B3B"/>
    <w:multiLevelType w:val="hybridMultilevel"/>
    <w:tmpl w:val="6A7ECF0E"/>
    <w:lvl w:ilvl="0" w:tplc="98321DA6">
      <w:start w:val="1"/>
      <w:numFmt w:val="bullet"/>
      <w:lvlText w:val=""/>
      <w:lvlJc w:val="left"/>
      <w:pPr>
        <w:ind w:left="250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cs="Wingdings" w:hint="default"/>
      </w:rPr>
    </w:lvl>
  </w:abstractNum>
  <w:abstractNum w:abstractNumId="6">
    <w:nsid w:val="16BD0B42"/>
    <w:multiLevelType w:val="hybridMultilevel"/>
    <w:tmpl w:val="40E2A4DA"/>
    <w:lvl w:ilvl="0" w:tplc="98321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74E3C75"/>
    <w:multiLevelType w:val="hybridMultilevel"/>
    <w:tmpl w:val="43D6F31A"/>
    <w:lvl w:ilvl="0" w:tplc="98321DA6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1CA34B42"/>
    <w:multiLevelType w:val="hybridMultilevel"/>
    <w:tmpl w:val="E2D48F46"/>
    <w:lvl w:ilvl="0" w:tplc="0F7EA5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CD7131D"/>
    <w:multiLevelType w:val="hybridMultilevel"/>
    <w:tmpl w:val="EA88F3D4"/>
    <w:lvl w:ilvl="0" w:tplc="98321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E8D4BA1"/>
    <w:multiLevelType w:val="hybridMultilevel"/>
    <w:tmpl w:val="52AADB4A"/>
    <w:lvl w:ilvl="0" w:tplc="98321DA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21531A59"/>
    <w:multiLevelType w:val="hybridMultilevel"/>
    <w:tmpl w:val="0CD4806C"/>
    <w:lvl w:ilvl="0" w:tplc="98321DA6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239E2F40"/>
    <w:multiLevelType w:val="hybridMultilevel"/>
    <w:tmpl w:val="66B6ECD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13">
    <w:nsid w:val="24354EBA"/>
    <w:multiLevelType w:val="hybridMultilevel"/>
    <w:tmpl w:val="8DE405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C3207"/>
    <w:multiLevelType w:val="hybridMultilevel"/>
    <w:tmpl w:val="1F22A856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BE05B2"/>
    <w:multiLevelType w:val="hybridMultilevel"/>
    <w:tmpl w:val="5C58F260"/>
    <w:lvl w:ilvl="0" w:tplc="98321DA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280D4508"/>
    <w:multiLevelType w:val="hybridMultilevel"/>
    <w:tmpl w:val="1C94D44A"/>
    <w:lvl w:ilvl="0" w:tplc="98321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2AB3435D"/>
    <w:multiLevelType w:val="hybridMultilevel"/>
    <w:tmpl w:val="F6FE0B84"/>
    <w:lvl w:ilvl="0" w:tplc="98321DA6">
      <w:start w:val="1"/>
      <w:numFmt w:val="bullet"/>
      <w:lvlText w:val=""/>
      <w:lvlJc w:val="left"/>
      <w:pPr>
        <w:ind w:left="250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cs="Wingdings" w:hint="default"/>
      </w:rPr>
    </w:lvl>
  </w:abstractNum>
  <w:abstractNum w:abstractNumId="18">
    <w:nsid w:val="2BA92855"/>
    <w:multiLevelType w:val="hybridMultilevel"/>
    <w:tmpl w:val="E790242E"/>
    <w:lvl w:ilvl="0" w:tplc="98321DA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9">
    <w:nsid w:val="2BFE5874"/>
    <w:multiLevelType w:val="hybridMultilevel"/>
    <w:tmpl w:val="2D2C3EE4"/>
    <w:lvl w:ilvl="0" w:tplc="98321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53C6CE7"/>
    <w:multiLevelType w:val="hybridMultilevel"/>
    <w:tmpl w:val="66D6AB3A"/>
    <w:lvl w:ilvl="0" w:tplc="98321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A1455BA"/>
    <w:multiLevelType w:val="hybridMultilevel"/>
    <w:tmpl w:val="FE2223A8"/>
    <w:lvl w:ilvl="0" w:tplc="0F7EA5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B50290B"/>
    <w:multiLevelType w:val="hybridMultilevel"/>
    <w:tmpl w:val="31ACD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550E1"/>
    <w:multiLevelType w:val="hybridMultilevel"/>
    <w:tmpl w:val="188AC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CC3166"/>
    <w:multiLevelType w:val="hybridMultilevel"/>
    <w:tmpl w:val="A2E25AAA"/>
    <w:lvl w:ilvl="0" w:tplc="98321DA6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5">
    <w:nsid w:val="3FD178DE"/>
    <w:multiLevelType w:val="hybridMultilevel"/>
    <w:tmpl w:val="5178C9DC"/>
    <w:lvl w:ilvl="0" w:tplc="98321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7373E47"/>
    <w:multiLevelType w:val="hybridMultilevel"/>
    <w:tmpl w:val="F8742F7A"/>
    <w:lvl w:ilvl="0" w:tplc="98321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E025F99"/>
    <w:multiLevelType w:val="hybridMultilevel"/>
    <w:tmpl w:val="8774CD2C"/>
    <w:lvl w:ilvl="0" w:tplc="98321DA6">
      <w:start w:val="1"/>
      <w:numFmt w:val="bullet"/>
      <w:lvlText w:val=""/>
      <w:lvlJc w:val="left"/>
      <w:pPr>
        <w:ind w:left="250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cs="Wingdings" w:hint="default"/>
      </w:rPr>
    </w:lvl>
  </w:abstractNum>
  <w:abstractNum w:abstractNumId="28">
    <w:nsid w:val="4E473C9E"/>
    <w:multiLevelType w:val="hybridMultilevel"/>
    <w:tmpl w:val="5B60D94C"/>
    <w:lvl w:ilvl="0" w:tplc="98321DA6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9">
    <w:nsid w:val="4FC57FA6"/>
    <w:multiLevelType w:val="hybridMultilevel"/>
    <w:tmpl w:val="895AD550"/>
    <w:lvl w:ilvl="0" w:tplc="3C980A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1690201"/>
    <w:multiLevelType w:val="hybridMultilevel"/>
    <w:tmpl w:val="350439FA"/>
    <w:lvl w:ilvl="0" w:tplc="98321DA6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abstractNum w:abstractNumId="31">
    <w:nsid w:val="54BD2F7D"/>
    <w:multiLevelType w:val="hybridMultilevel"/>
    <w:tmpl w:val="12B04AE0"/>
    <w:lvl w:ilvl="0" w:tplc="98321DA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2">
    <w:nsid w:val="567B648C"/>
    <w:multiLevelType w:val="hybridMultilevel"/>
    <w:tmpl w:val="56A69754"/>
    <w:lvl w:ilvl="0" w:tplc="98321DA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3">
    <w:nsid w:val="596709A3"/>
    <w:multiLevelType w:val="hybridMultilevel"/>
    <w:tmpl w:val="D648107A"/>
    <w:lvl w:ilvl="0" w:tplc="6C3CCCE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5A1819E1"/>
    <w:multiLevelType w:val="hybridMultilevel"/>
    <w:tmpl w:val="F774AE66"/>
    <w:lvl w:ilvl="0" w:tplc="98321DA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5">
    <w:nsid w:val="634C2160"/>
    <w:multiLevelType w:val="hybridMultilevel"/>
    <w:tmpl w:val="1D6050C8"/>
    <w:lvl w:ilvl="0" w:tplc="98321DA6">
      <w:start w:val="1"/>
      <w:numFmt w:val="bullet"/>
      <w:lvlText w:val="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36">
    <w:nsid w:val="67C951C2"/>
    <w:multiLevelType w:val="hybridMultilevel"/>
    <w:tmpl w:val="85B4E33C"/>
    <w:lvl w:ilvl="0" w:tplc="98321DA6">
      <w:start w:val="1"/>
      <w:numFmt w:val="bullet"/>
      <w:lvlText w:val=""/>
      <w:lvlJc w:val="left"/>
      <w:pPr>
        <w:ind w:left="250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cs="Wingdings" w:hint="default"/>
      </w:rPr>
    </w:lvl>
  </w:abstractNum>
  <w:abstractNum w:abstractNumId="37">
    <w:nsid w:val="6EB85869"/>
    <w:multiLevelType w:val="hybridMultilevel"/>
    <w:tmpl w:val="6F34A470"/>
    <w:lvl w:ilvl="0" w:tplc="98321DA6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8">
    <w:nsid w:val="706C3C7E"/>
    <w:multiLevelType w:val="hybridMultilevel"/>
    <w:tmpl w:val="E0CEF66A"/>
    <w:lvl w:ilvl="0" w:tplc="98321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111791F"/>
    <w:multiLevelType w:val="hybridMultilevel"/>
    <w:tmpl w:val="E474C20A"/>
    <w:lvl w:ilvl="0" w:tplc="98321DA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14"/>
  </w:num>
  <w:num w:numId="3">
    <w:abstractNumId w:val="34"/>
  </w:num>
  <w:num w:numId="4">
    <w:abstractNumId w:val="20"/>
  </w:num>
  <w:num w:numId="5">
    <w:abstractNumId w:val="1"/>
  </w:num>
  <w:num w:numId="6">
    <w:abstractNumId w:val="16"/>
  </w:num>
  <w:num w:numId="7">
    <w:abstractNumId w:val="31"/>
  </w:num>
  <w:num w:numId="8">
    <w:abstractNumId w:val="21"/>
  </w:num>
  <w:num w:numId="9">
    <w:abstractNumId w:val="8"/>
  </w:num>
  <w:num w:numId="10">
    <w:abstractNumId w:val="13"/>
  </w:num>
  <w:num w:numId="11">
    <w:abstractNumId w:val="11"/>
  </w:num>
  <w:num w:numId="12">
    <w:abstractNumId w:val="28"/>
  </w:num>
  <w:num w:numId="13">
    <w:abstractNumId w:val="37"/>
  </w:num>
  <w:num w:numId="14">
    <w:abstractNumId w:val="12"/>
  </w:num>
  <w:num w:numId="15">
    <w:abstractNumId w:val="0"/>
  </w:num>
  <w:num w:numId="16">
    <w:abstractNumId w:val="29"/>
  </w:num>
  <w:num w:numId="17">
    <w:abstractNumId w:val="7"/>
  </w:num>
  <w:num w:numId="18">
    <w:abstractNumId w:val="35"/>
  </w:num>
  <w:num w:numId="19">
    <w:abstractNumId w:val="6"/>
  </w:num>
  <w:num w:numId="20">
    <w:abstractNumId w:val="3"/>
  </w:num>
  <w:num w:numId="21">
    <w:abstractNumId w:val="24"/>
  </w:num>
  <w:num w:numId="22">
    <w:abstractNumId w:val="25"/>
  </w:num>
  <w:num w:numId="23">
    <w:abstractNumId w:val="9"/>
  </w:num>
  <w:num w:numId="24">
    <w:abstractNumId w:val="22"/>
  </w:num>
  <w:num w:numId="25">
    <w:abstractNumId w:val="32"/>
  </w:num>
  <w:num w:numId="26">
    <w:abstractNumId w:val="26"/>
  </w:num>
  <w:num w:numId="27">
    <w:abstractNumId w:val="30"/>
  </w:num>
  <w:num w:numId="28">
    <w:abstractNumId w:val="4"/>
  </w:num>
  <w:num w:numId="29">
    <w:abstractNumId w:val="39"/>
  </w:num>
  <w:num w:numId="30">
    <w:abstractNumId w:val="18"/>
  </w:num>
  <w:num w:numId="31">
    <w:abstractNumId w:val="38"/>
  </w:num>
  <w:num w:numId="32">
    <w:abstractNumId w:val="2"/>
  </w:num>
  <w:num w:numId="33">
    <w:abstractNumId w:val="19"/>
  </w:num>
  <w:num w:numId="34">
    <w:abstractNumId w:val="10"/>
  </w:num>
  <w:num w:numId="35">
    <w:abstractNumId w:val="15"/>
  </w:num>
  <w:num w:numId="36">
    <w:abstractNumId w:val="33"/>
  </w:num>
  <w:num w:numId="37">
    <w:abstractNumId w:val="27"/>
  </w:num>
  <w:num w:numId="38">
    <w:abstractNumId w:val="5"/>
  </w:num>
  <w:num w:numId="39">
    <w:abstractNumId w:val="36"/>
  </w:num>
  <w:num w:numId="4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F7B"/>
    <w:rsid w:val="00122E24"/>
    <w:rsid w:val="001435FE"/>
    <w:rsid w:val="001D2149"/>
    <w:rsid w:val="001E2BAD"/>
    <w:rsid w:val="00211C24"/>
    <w:rsid w:val="0028624F"/>
    <w:rsid w:val="002B3206"/>
    <w:rsid w:val="00306F7B"/>
    <w:rsid w:val="004535C2"/>
    <w:rsid w:val="004B17D6"/>
    <w:rsid w:val="00573E5A"/>
    <w:rsid w:val="00752F67"/>
    <w:rsid w:val="008C6230"/>
    <w:rsid w:val="00B830AD"/>
    <w:rsid w:val="00C30900"/>
    <w:rsid w:val="00C6283F"/>
    <w:rsid w:val="00CB617F"/>
    <w:rsid w:val="00D06B5E"/>
    <w:rsid w:val="00D218AD"/>
    <w:rsid w:val="00D9541D"/>
    <w:rsid w:val="00E14C54"/>
    <w:rsid w:val="00E44804"/>
    <w:rsid w:val="00EF3421"/>
    <w:rsid w:val="00F7046B"/>
    <w:rsid w:val="00F72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F7B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06F7B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306F7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28624F"/>
    <w:pPr>
      <w:spacing w:after="200" w:line="360" w:lineRule="auto"/>
      <w:ind w:left="720"/>
      <w:jc w:val="both"/>
    </w:pPr>
    <w:rPr>
      <w:rFonts w:eastAsia="Calibri"/>
      <w:lang w:eastAsia="en-US"/>
    </w:rPr>
  </w:style>
  <w:style w:type="paragraph" w:styleId="HTML">
    <w:name w:val="HTML Preformatted"/>
    <w:basedOn w:val="a"/>
    <w:link w:val="HTML0"/>
    <w:uiPriority w:val="99"/>
    <w:rsid w:val="008C6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semiHidden/>
    <w:rsid w:val="00197852"/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C6230"/>
    <w:rPr>
      <w:rFonts w:ascii="Courier New" w:hAnsi="Courier New" w:cs="Courier New"/>
      <w:lang w:eastAsia="ru-RU"/>
    </w:rPr>
  </w:style>
  <w:style w:type="paragraph" w:styleId="a6">
    <w:name w:val="Normal (Web)"/>
    <w:basedOn w:val="a"/>
    <w:uiPriority w:val="99"/>
    <w:rsid w:val="00D9541D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D218AD"/>
    <w:pPr>
      <w:ind w:firstLine="709"/>
      <w:jc w:val="both"/>
    </w:pPr>
    <w:rPr>
      <w:rFonts w:eastAsia="Calibri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D218AD"/>
    <w:rPr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rugosvet.ru/articles/63/1006375/1006375a1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6563</Words>
  <Characters>37410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Вика</cp:lastModifiedBy>
  <cp:revision>6</cp:revision>
  <dcterms:created xsi:type="dcterms:W3CDTF">2015-01-16T06:35:00Z</dcterms:created>
  <dcterms:modified xsi:type="dcterms:W3CDTF">2015-05-17T14:26:00Z</dcterms:modified>
</cp:coreProperties>
</file>