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oleObject"/>
  <Default Extension="rels" ContentType="application/vnd.openxmlformats-package.relationships+xml"/>
  <Default Extension="emf" ContentType="image/x-emf"/>
  <Default Extension="wmf" ContentType="image/x-w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8AF" w:rsidRDefault="00865684" w:rsidP="00865684">
      <w:pPr>
        <w:spacing w:before="100" w:beforeAutospacing="1" w:after="100" w:afterAutospacing="1"/>
        <w:jc w:val="center"/>
        <w:rPr>
          <w:sz w:val="27"/>
          <w:szCs w:val="27"/>
        </w:rPr>
      </w:pPr>
      <w:r>
        <w:rPr>
          <w:sz w:val="27"/>
          <w:szCs w:val="27"/>
        </w:rPr>
        <w:t>Содержание</w:t>
      </w:r>
    </w:p>
    <w:p w:rsidR="00865684" w:rsidRPr="00E717B6" w:rsidRDefault="00865684" w:rsidP="00865684">
      <w:pPr>
        <w:spacing w:before="100" w:beforeAutospacing="1" w:after="100" w:afterAutospacing="1"/>
        <w:jc w:val="center"/>
        <w:rPr>
          <w:sz w:val="27"/>
          <w:szCs w:val="27"/>
        </w:rPr>
      </w:pPr>
    </w:p>
    <w:p w:rsidR="008648AF" w:rsidRPr="00E717B6" w:rsidRDefault="008648AF" w:rsidP="008648AF">
      <w:pPr>
        <w:spacing w:line="360" w:lineRule="auto"/>
        <w:rPr>
          <w:bCs/>
          <w:sz w:val="28"/>
          <w:szCs w:val="28"/>
        </w:rPr>
      </w:pPr>
      <w:r w:rsidRPr="00E717B6">
        <w:rPr>
          <w:sz w:val="27"/>
          <w:szCs w:val="27"/>
        </w:rPr>
        <w:t>1. Теоретический вопрос: с</w:t>
      </w:r>
      <w:r w:rsidRPr="00E717B6">
        <w:rPr>
          <w:bCs/>
          <w:sz w:val="28"/>
          <w:szCs w:val="28"/>
        </w:rPr>
        <w:t>равнительная характеристика управленческого и финансового учета…………………………</w:t>
      </w:r>
      <w:r w:rsidR="007D48BA" w:rsidRPr="00E717B6">
        <w:rPr>
          <w:bCs/>
          <w:sz w:val="28"/>
          <w:szCs w:val="28"/>
        </w:rPr>
        <w:t>...</w:t>
      </w:r>
      <w:r w:rsidRPr="00E717B6">
        <w:rPr>
          <w:bCs/>
          <w:sz w:val="28"/>
          <w:szCs w:val="28"/>
        </w:rPr>
        <w:t>……………………………………3</w:t>
      </w:r>
    </w:p>
    <w:p w:rsidR="008648AF" w:rsidRPr="00E717B6" w:rsidRDefault="008648AF" w:rsidP="008648AF">
      <w:pPr>
        <w:spacing w:line="360" w:lineRule="auto"/>
        <w:jc w:val="center"/>
        <w:rPr>
          <w:bCs/>
          <w:sz w:val="28"/>
          <w:szCs w:val="28"/>
        </w:rPr>
      </w:pPr>
      <w:r w:rsidRPr="00E717B6">
        <w:rPr>
          <w:bCs/>
          <w:sz w:val="28"/>
          <w:szCs w:val="28"/>
        </w:rPr>
        <w:t>2. Практические задания. Задача №1……………………………………</w:t>
      </w:r>
      <w:r w:rsidR="007D48BA" w:rsidRPr="00E717B6">
        <w:rPr>
          <w:bCs/>
          <w:sz w:val="28"/>
          <w:szCs w:val="28"/>
        </w:rPr>
        <w:t>……...12</w:t>
      </w:r>
    </w:p>
    <w:p w:rsidR="008648AF" w:rsidRPr="00E717B6" w:rsidRDefault="008648AF" w:rsidP="008648AF">
      <w:pPr>
        <w:spacing w:line="360" w:lineRule="auto"/>
        <w:jc w:val="center"/>
        <w:rPr>
          <w:bCs/>
          <w:sz w:val="28"/>
          <w:szCs w:val="28"/>
        </w:rPr>
      </w:pPr>
      <w:r w:rsidRPr="00E717B6">
        <w:rPr>
          <w:bCs/>
          <w:sz w:val="28"/>
          <w:szCs w:val="28"/>
        </w:rPr>
        <w:t>Задача №2…………………………………………………</w:t>
      </w:r>
      <w:r w:rsidR="00BC5727">
        <w:rPr>
          <w:bCs/>
          <w:sz w:val="28"/>
          <w:szCs w:val="28"/>
        </w:rPr>
        <w:t>………………….</w:t>
      </w:r>
      <w:r w:rsidRPr="00E717B6">
        <w:rPr>
          <w:bCs/>
          <w:sz w:val="28"/>
          <w:szCs w:val="28"/>
        </w:rPr>
        <w:t>…..</w:t>
      </w:r>
      <w:r w:rsidR="002A3AAC">
        <w:rPr>
          <w:bCs/>
          <w:sz w:val="28"/>
          <w:szCs w:val="28"/>
        </w:rPr>
        <w:t>13</w:t>
      </w:r>
    </w:p>
    <w:p w:rsidR="008648AF" w:rsidRPr="00E717B6" w:rsidRDefault="008648AF" w:rsidP="008648AF">
      <w:pPr>
        <w:spacing w:line="360" w:lineRule="auto"/>
        <w:jc w:val="center"/>
        <w:rPr>
          <w:bCs/>
          <w:sz w:val="28"/>
          <w:szCs w:val="28"/>
        </w:rPr>
      </w:pPr>
      <w:r w:rsidRPr="00E717B6">
        <w:rPr>
          <w:bCs/>
          <w:sz w:val="28"/>
          <w:szCs w:val="28"/>
        </w:rPr>
        <w:t>Задача №3……………………………………………………</w:t>
      </w:r>
      <w:r w:rsidR="00BC5727">
        <w:rPr>
          <w:bCs/>
          <w:sz w:val="28"/>
          <w:szCs w:val="28"/>
        </w:rPr>
        <w:t>……</w:t>
      </w:r>
      <w:r w:rsidR="00B51599">
        <w:rPr>
          <w:bCs/>
          <w:sz w:val="28"/>
          <w:szCs w:val="28"/>
        </w:rPr>
        <w:t>...</w:t>
      </w:r>
      <w:bookmarkStart w:id="0" w:name="_GoBack"/>
      <w:bookmarkEnd w:id="0"/>
      <w:r w:rsidR="00BC5727">
        <w:rPr>
          <w:bCs/>
          <w:sz w:val="28"/>
          <w:szCs w:val="28"/>
        </w:rPr>
        <w:t>………</w:t>
      </w:r>
      <w:r w:rsidRPr="00E717B6">
        <w:rPr>
          <w:bCs/>
          <w:sz w:val="28"/>
          <w:szCs w:val="28"/>
        </w:rPr>
        <w:t>……</w:t>
      </w:r>
      <w:r w:rsidR="002A3AAC">
        <w:rPr>
          <w:bCs/>
          <w:sz w:val="28"/>
          <w:szCs w:val="28"/>
        </w:rPr>
        <w:t>16</w:t>
      </w:r>
    </w:p>
    <w:p w:rsidR="008648AF" w:rsidRPr="00E717B6" w:rsidRDefault="008648AF" w:rsidP="008648AF">
      <w:pPr>
        <w:spacing w:line="360" w:lineRule="auto"/>
        <w:jc w:val="center"/>
        <w:rPr>
          <w:bCs/>
          <w:sz w:val="28"/>
          <w:szCs w:val="28"/>
        </w:rPr>
      </w:pPr>
      <w:r w:rsidRPr="00E717B6">
        <w:rPr>
          <w:bCs/>
          <w:sz w:val="28"/>
          <w:szCs w:val="28"/>
        </w:rPr>
        <w:t>Список используемой литературы……………………………</w:t>
      </w:r>
      <w:r w:rsidR="00BC5727">
        <w:rPr>
          <w:bCs/>
          <w:sz w:val="28"/>
          <w:szCs w:val="28"/>
        </w:rPr>
        <w:t>………………</w:t>
      </w:r>
      <w:r w:rsidRPr="00E717B6">
        <w:rPr>
          <w:bCs/>
          <w:sz w:val="28"/>
          <w:szCs w:val="28"/>
        </w:rPr>
        <w:t>..</w:t>
      </w:r>
      <w:r w:rsidR="00C7614E">
        <w:rPr>
          <w:bCs/>
          <w:sz w:val="28"/>
          <w:szCs w:val="28"/>
        </w:rPr>
        <w:t>19</w:t>
      </w:r>
    </w:p>
    <w:p w:rsidR="008648AF" w:rsidRPr="00E717B6" w:rsidRDefault="008648AF" w:rsidP="009C1F93">
      <w:pPr>
        <w:spacing w:before="100" w:beforeAutospacing="1" w:after="100" w:afterAutospacing="1"/>
        <w:jc w:val="center"/>
        <w:rPr>
          <w:sz w:val="27"/>
          <w:szCs w:val="27"/>
        </w:rPr>
      </w:pPr>
    </w:p>
    <w:p w:rsidR="008648AF" w:rsidRPr="00E717B6" w:rsidRDefault="008648AF" w:rsidP="009C1F93">
      <w:pPr>
        <w:spacing w:before="100" w:beforeAutospacing="1" w:after="100" w:afterAutospacing="1"/>
        <w:jc w:val="center"/>
        <w:rPr>
          <w:sz w:val="27"/>
          <w:szCs w:val="27"/>
        </w:rPr>
      </w:pPr>
    </w:p>
    <w:p w:rsidR="008648AF" w:rsidRPr="00E717B6" w:rsidRDefault="008648AF" w:rsidP="009C1F93">
      <w:pPr>
        <w:spacing w:before="100" w:beforeAutospacing="1" w:after="100" w:afterAutospacing="1"/>
        <w:jc w:val="center"/>
        <w:rPr>
          <w:sz w:val="27"/>
          <w:szCs w:val="27"/>
        </w:rPr>
      </w:pPr>
    </w:p>
    <w:p w:rsidR="008648AF" w:rsidRPr="00E717B6" w:rsidRDefault="008648AF" w:rsidP="009C1F93">
      <w:pPr>
        <w:spacing w:before="100" w:beforeAutospacing="1" w:after="100" w:afterAutospacing="1"/>
        <w:jc w:val="center"/>
        <w:rPr>
          <w:sz w:val="27"/>
          <w:szCs w:val="27"/>
        </w:rPr>
      </w:pPr>
    </w:p>
    <w:p w:rsidR="008648AF" w:rsidRPr="00E717B6" w:rsidRDefault="008648AF" w:rsidP="009C1F93">
      <w:pPr>
        <w:spacing w:before="100" w:beforeAutospacing="1" w:after="100" w:afterAutospacing="1"/>
        <w:jc w:val="center"/>
        <w:rPr>
          <w:sz w:val="27"/>
          <w:szCs w:val="27"/>
        </w:rPr>
      </w:pPr>
    </w:p>
    <w:p w:rsidR="008648AF" w:rsidRPr="00E717B6" w:rsidRDefault="008648AF" w:rsidP="009C1F93">
      <w:pPr>
        <w:spacing w:before="100" w:beforeAutospacing="1" w:after="100" w:afterAutospacing="1"/>
        <w:jc w:val="center"/>
        <w:rPr>
          <w:sz w:val="27"/>
          <w:szCs w:val="27"/>
        </w:rPr>
      </w:pPr>
    </w:p>
    <w:p w:rsidR="008648AF" w:rsidRPr="00E717B6" w:rsidRDefault="008648AF" w:rsidP="009C1F93">
      <w:pPr>
        <w:spacing w:before="100" w:beforeAutospacing="1" w:after="100" w:afterAutospacing="1"/>
        <w:jc w:val="center"/>
        <w:rPr>
          <w:sz w:val="27"/>
          <w:szCs w:val="27"/>
        </w:rPr>
      </w:pPr>
    </w:p>
    <w:p w:rsidR="008648AF" w:rsidRPr="00E717B6" w:rsidRDefault="008648AF" w:rsidP="009C1F93">
      <w:pPr>
        <w:spacing w:before="100" w:beforeAutospacing="1" w:after="100" w:afterAutospacing="1"/>
        <w:jc w:val="center"/>
        <w:rPr>
          <w:sz w:val="27"/>
          <w:szCs w:val="27"/>
        </w:rPr>
      </w:pPr>
    </w:p>
    <w:p w:rsidR="008648AF" w:rsidRPr="00E717B6" w:rsidRDefault="008648AF" w:rsidP="009C1F93">
      <w:pPr>
        <w:spacing w:before="100" w:beforeAutospacing="1" w:after="100" w:afterAutospacing="1"/>
        <w:jc w:val="center"/>
        <w:rPr>
          <w:sz w:val="27"/>
          <w:szCs w:val="27"/>
        </w:rPr>
      </w:pPr>
    </w:p>
    <w:p w:rsidR="008648AF" w:rsidRPr="00E717B6" w:rsidRDefault="008648AF" w:rsidP="009C1F93">
      <w:pPr>
        <w:spacing w:before="100" w:beforeAutospacing="1" w:after="100" w:afterAutospacing="1"/>
        <w:jc w:val="center"/>
        <w:rPr>
          <w:sz w:val="27"/>
          <w:szCs w:val="27"/>
        </w:rPr>
      </w:pPr>
    </w:p>
    <w:p w:rsidR="008648AF" w:rsidRPr="00E717B6" w:rsidRDefault="008648AF" w:rsidP="009C1F93">
      <w:pPr>
        <w:spacing w:before="100" w:beforeAutospacing="1" w:after="100" w:afterAutospacing="1"/>
        <w:jc w:val="center"/>
        <w:rPr>
          <w:sz w:val="27"/>
          <w:szCs w:val="27"/>
        </w:rPr>
      </w:pPr>
    </w:p>
    <w:p w:rsidR="008648AF" w:rsidRPr="00E717B6" w:rsidRDefault="008648AF" w:rsidP="009C1F93">
      <w:pPr>
        <w:spacing w:before="100" w:beforeAutospacing="1" w:after="100" w:afterAutospacing="1"/>
        <w:jc w:val="center"/>
        <w:rPr>
          <w:sz w:val="27"/>
          <w:szCs w:val="27"/>
        </w:rPr>
      </w:pPr>
    </w:p>
    <w:p w:rsidR="008648AF" w:rsidRPr="00E717B6" w:rsidRDefault="008648AF" w:rsidP="009C1F93">
      <w:pPr>
        <w:spacing w:before="100" w:beforeAutospacing="1" w:after="100" w:afterAutospacing="1"/>
        <w:jc w:val="center"/>
        <w:rPr>
          <w:sz w:val="27"/>
          <w:szCs w:val="27"/>
        </w:rPr>
      </w:pPr>
    </w:p>
    <w:p w:rsidR="008648AF" w:rsidRPr="00E717B6" w:rsidRDefault="008648AF" w:rsidP="009C1F93">
      <w:pPr>
        <w:spacing w:before="100" w:beforeAutospacing="1" w:after="100" w:afterAutospacing="1"/>
        <w:jc w:val="center"/>
        <w:rPr>
          <w:sz w:val="27"/>
          <w:szCs w:val="27"/>
        </w:rPr>
      </w:pPr>
    </w:p>
    <w:p w:rsidR="008648AF" w:rsidRPr="00E717B6" w:rsidRDefault="008648AF" w:rsidP="009C1F93">
      <w:pPr>
        <w:spacing w:before="100" w:beforeAutospacing="1" w:after="100" w:afterAutospacing="1"/>
        <w:jc w:val="center"/>
        <w:rPr>
          <w:sz w:val="27"/>
          <w:szCs w:val="27"/>
        </w:rPr>
      </w:pPr>
    </w:p>
    <w:p w:rsidR="008648AF" w:rsidRPr="00E717B6" w:rsidRDefault="008648AF" w:rsidP="009C1F93">
      <w:pPr>
        <w:spacing w:before="100" w:beforeAutospacing="1" w:after="100" w:afterAutospacing="1"/>
        <w:jc w:val="center"/>
        <w:rPr>
          <w:sz w:val="27"/>
          <w:szCs w:val="27"/>
        </w:rPr>
      </w:pPr>
    </w:p>
    <w:p w:rsidR="008648AF" w:rsidRPr="00E717B6" w:rsidRDefault="008648AF" w:rsidP="008648AF">
      <w:pPr>
        <w:spacing w:before="100" w:beforeAutospacing="1" w:after="100" w:afterAutospacing="1"/>
        <w:rPr>
          <w:sz w:val="27"/>
          <w:szCs w:val="27"/>
        </w:rPr>
      </w:pPr>
    </w:p>
    <w:p w:rsidR="00E61369" w:rsidRPr="00E717B6" w:rsidRDefault="008648AF" w:rsidP="008648AF">
      <w:pPr>
        <w:spacing w:line="360" w:lineRule="auto"/>
        <w:jc w:val="both"/>
        <w:rPr>
          <w:bCs/>
          <w:sz w:val="28"/>
          <w:szCs w:val="28"/>
          <w:u w:val="single"/>
        </w:rPr>
      </w:pPr>
      <w:r w:rsidRPr="00E717B6">
        <w:rPr>
          <w:bCs/>
          <w:sz w:val="28"/>
          <w:szCs w:val="28"/>
          <w:u w:val="single"/>
        </w:rPr>
        <w:lastRenderedPageBreak/>
        <w:t xml:space="preserve">1. </w:t>
      </w:r>
      <w:r w:rsidR="00E61369" w:rsidRPr="00E717B6">
        <w:rPr>
          <w:bCs/>
          <w:sz w:val="28"/>
          <w:szCs w:val="28"/>
          <w:u w:val="single"/>
        </w:rPr>
        <w:t>Сравнительная характеристика управленческого и финансового учета</w:t>
      </w:r>
      <w:r w:rsidRPr="00E717B6">
        <w:rPr>
          <w:bCs/>
          <w:sz w:val="28"/>
          <w:szCs w:val="28"/>
          <w:u w:val="single"/>
        </w:rPr>
        <w:t>.</w:t>
      </w:r>
    </w:p>
    <w:p w:rsidR="00E61369" w:rsidRPr="00E717B6" w:rsidRDefault="00E61369" w:rsidP="008648AF">
      <w:pPr>
        <w:spacing w:line="360" w:lineRule="auto"/>
        <w:jc w:val="both"/>
        <w:rPr>
          <w:bCs/>
          <w:sz w:val="28"/>
          <w:szCs w:val="28"/>
        </w:rPr>
      </w:pPr>
    </w:p>
    <w:p w:rsidR="00E61369" w:rsidRPr="00E717B6" w:rsidRDefault="00E61369" w:rsidP="008648AF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717B6">
        <w:rPr>
          <w:bCs/>
          <w:sz w:val="28"/>
          <w:szCs w:val="28"/>
        </w:rPr>
        <w:t>Финансовый учет предоставляет информацию прежде всего государственным органам и структурам (в налоговые службы, вышестоящие органы и др.) – внешним пользователям для контроля за деятельностью организации.</w:t>
      </w:r>
      <w:r w:rsidR="00EF3636">
        <w:rPr>
          <w:bCs/>
          <w:sz w:val="28"/>
          <w:szCs w:val="28"/>
        </w:rPr>
        <w:t xml:space="preserve"> [4</w:t>
      </w:r>
      <w:r w:rsidR="00F373E4" w:rsidRPr="00E717B6">
        <w:rPr>
          <w:bCs/>
          <w:sz w:val="28"/>
          <w:szCs w:val="28"/>
        </w:rPr>
        <w:t>, с. 5]</w:t>
      </w:r>
    </w:p>
    <w:p w:rsidR="00AF043F" w:rsidRPr="00E717B6" w:rsidRDefault="00AF043F" w:rsidP="008648AF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717B6">
        <w:rPr>
          <w:bCs/>
          <w:sz w:val="28"/>
          <w:szCs w:val="28"/>
        </w:rPr>
        <w:t>Цель финансового учета – формирование финансовых документов для внешних пользователей, содержащих информацию о финансовом положении, финансовых результат</w:t>
      </w:r>
      <w:r w:rsidR="008648AF" w:rsidRPr="00E717B6">
        <w:rPr>
          <w:bCs/>
          <w:sz w:val="28"/>
          <w:szCs w:val="28"/>
        </w:rPr>
        <w:t>а</w:t>
      </w:r>
      <w:r w:rsidRPr="00E717B6">
        <w:rPr>
          <w:bCs/>
          <w:sz w:val="28"/>
          <w:szCs w:val="28"/>
        </w:rPr>
        <w:t>х деятельности и изменениях в финансовом положении, полезную для принятия экономических решений.</w:t>
      </w:r>
    </w:p>
    <w:p w:rsidR="001B1BD1" w:rsidRPr="00E717B6" w:rsidRDefault="00AF043F" w:rsidP="008648AF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717B6">
        <w:rPr>
          <w:bCs/>
          <w:sz w:val="28"/>
          <w:szCs w:val="28"/>
        </w:rPr>
        <w:t xml:space="preserve">Заинтересованные пользователи преследуют следующие основные интересы </w:t>
      </w:r>
      <w:r w:rsidR="001B1BD1" w:rsidRPr="00E717B6">
        <w:rPr>
          <w:bCs/>
          <w:sz w:val="28"/>
          <w:szCs w:val="28"/>
        </w:rPr>
        <w:t>в информации, формирующейся в финансовом учете:</w:t>
      </w:r>
    </w:p>
    <w:p w:rsidR="001B1BD1" w:rsidRPr="00E717B6" w:rsidRDefault="001B1BD1" w:rsidP="008648AF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717B6">
        <w:rPr>
          <w:bCs/>
          <w:sz w:val="28"/>
          <w:szCs w:val="28"/>
        </w:rPr>
        <w:t>1) инвесторы и их представители – о рис</w:t>
      </w:r>
      <w:r w:rsidR="008648AF" w:rsidRPr="00E717B6">
        <w:rPr>
          <w:bCs/>
          <w:sz w:val="28"/>
          <w:szCs w:val="28"/>
        </w:rPr>
        <w:t>кованности и доходности предпола</w:t>
      </w:r>
      <w:r w:rsidRPr="00E717B6">
        <w:rPr>
          <w:bCs/>
          <w:sz w:val="28"/>
          <w:szCs w:val="28"/>
        </w:rPr>
        <w:t>гаемых или осуществленных ими инвестиций, о способности организации выплачивать дивиденды;</w:t>
      </w:r>
    </w:p>
    <w:p w:rsidR="001B1BD1" w:rsidRPr="00E717B6" w:rsidRDefault="001B1BD1" w:rsidP="008648AF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717B6">
        <w:rPr>
          <w:bCs/>
          <w:sz w:val="28"/>
          <w:szCs w:val="28"/>
        </w:rPr>
        <w:t>2) работники и их представители (профсоюзы и др.) – о стабильности и прибыльности работодателей, способности организации гарантировать оплату труда, сохранение рабочих мест;</w:t>
      </w:r>
    </w:p>
    <w:p w:rsidR="001B1BD1" w:rsidRPr="00E717B6" w:rsidRDefault="001B1BD1" w:rsidP="008648AF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717B6">
        <w:rPr>
          <w:bCs/>
          <w:sz w:val="28"/>
          <w:szCs w:val="28"/>
        </w:rPr>
        <w:t>3) заимодавцы – о вероятности своевременного погашения предоставленных займов и процент по ним;</w:t>
      </w:r>
    </w:p>
    <w:p w:rsidR="001B1BD1" w:rsidRPr="00E717B6" w:rsidRDefault="001B1BD1" w:rsidP="008648AF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717B6">
        <w:rPr>
          <w:bCs/>
          <w:sz w:val="28"/>
          <w:szCs w:val="28"/>
        </w:rPr>
        <w:t>4) поставщики и подрядчики – об оплате причитающихся сумм;</w:t>
      </w:r>
    </w:p>
    <w:p w:rsidR="001B1BD1" w:rsidRPr="00E717B6" w:rsidRDefault="001B1BD1" w:rsidP="008648AF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717B6">
        <w:rPr>
          <w:bCs/>
          <w:sz w:val="28"/>
          <w:szCs w:val="28"/>
        </w:rPr>
        <w:t>5) покупатели и заказчики – о продолжении деятельности организации;</w:t>
      </w:r>
    </w:p>
    <w:p w:rsidR="001B1BD1" w:rsidRPr="00E717B6" w:rsidRDefault="001B1BD1" w:rsidP="008648AF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717B6">
        <w:rPr>
          <w:bCs/>
          <w:sz w:val="28"/>
          <w:szCs w:val="28"/>
        </w:rPr>
        <w:t>6) органы власти – о распределении ресурсов, регулировании народного хозяйства, реализации общегосударственной политики, статистическом наблюдении;</w:t>
      </w:r>
    </w:p>
    <w:p w:rsidR="00AF043F" w:rsidRPr="00E717B6" w:rsidRDefault="001B1BD1" w:rsidP="008648AF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717B6">
        <w:rPr>
          <w:bCs/>
          <w:sz w:val="28"/>
          <w:szCs w:val="28"/>
        </w:rPr>
        <w:t>7) общественность в целом – о вкладе организации в повышение благосостояния общества на местном, региональном и федеральном уровнях.</w:t>
      </w:r>
      <w:r w:rsidR="00EF3636">
        <w:rPr>
          <w:bCs/>
          <w:sz w:val="28"/>
          <w:szCs w:val="28"/>
        </w:rPr>
        <w:t xml:space="preserve"> [5</w:t>
      </w:r>
      <w:r w:rsidR="00AF043F" w:rsidRPr="00E717B6">
        <w:rPr>
          <w:bCs/>
          <w:sz w:val="28"/>
          <w:szCs w:val="28"/>
        </w:rPr>
        <w:t>, с. 5]</w:t>
      </w:r>
    </w:p>
    <w:p w:rsidR="00E61369" w:rsidRPr="00E717B6" w:rsidRDefault="00E61369" w:rsidP="008648AF">
      <w:pPr>
        <w:spacing w:line="360" w:lineRule="auto"/>
        <w:ind w:firstLine="567"/>
        <w:jc w:val="both"/>
        <w:rPr>
          <w:bCs/>
          <w:sz w:val="28"/>
          <w:szCs w:val="28"/>
          <w:lang w:val="en-US"/>
        </w:rPr>
      </w:pPr>
      <w:r w:rsidRPr="00E717B6">
        <w:rPr>
          <w:bCs/>
          <w:sz w:val="28"/>
          <w:szCs w:val="28"/>
        </w:rPr>
        <w:t>Управленческий учет – система управления прибылью и издержками, которая обеспечивает внутренних пользователей (управленческий аппарат, руководителей структурных подразделений и др.) информацией для планирования, управления и контроля за деятельностью организации.</w:t>
      </w:r>
      <w:r w:rsidR="009767E9" w:rsidRPr="00E717B6">
        <w:rPr>
          <w:bCs/>
          <w:sz w:val="28"/>
          <w:szCs w:val="28"/>
        </w:rPr>
        <w:t xml:space="preserve"> </w:t>
      </w:r>
      <w:r w:rsidR="009767E9" w:rsidRPr="00E717B6">
        <w:rPr>
          <w:bCs/>
          <w:sz w:val="28"/>
          <w:szCs w:val="28"/>
          <w:lang w:val="en-US"/>
        </w:rPr>
        <w:t>[</w:t>
      </w:r>
      <w:r w:rsidR="00EF3636">
        <w:rPr>
          <w:bCs/>
          <w:sz w:val="28"/>
          <w:szCs w:val="28"/>
        </w:rPr>
        <w:t>4</w:t>
      </w:r>
      <w:r w:rsidR="009767E9" w:rsidRPr="00E717B6">
        <w:rPr>
          <w:bCs/>
          <w:sz w:val="28"/>
          <w:szCs w:val="28"/>
        </w:rPr>
        <w:t>, с. 5</w:t>
      </w:r>
      <w:r w:rsidR="009767E9" w:rsidRPr="00E717B6">
        <w:rPr>
          <w:bCs/>
          <w:sz w:val="28"/>
          <w:szCs w:val="28"/>
          <w:lang w:val="en-US"/>
        </w:rPr>
        <w:t>]</w:t>
      </w:r>
    </w:p>
    <w:p w:rsidR="009767E9" w:rsidRPr="00E717B6" w:rsidRDefault="009767E9" w:rsidP="008648AF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717B6">
        <w:rPr>
          <w:bCs/>
          <w:sz w:val="28"/>
          <w:szCs w:val="28"/>
        </w:rPr>
        <w:t>Основная цели управленческого учета – формирование релевантной информации для эффективного управления бизнесом. Основным критерием качества информации выступает повышение эффективности деятельности хозяйствующих субъектов и рост их конкурентных преимуществ. Для конкретных предприятий характерна многовариантность задач, решение которых направлено на достижение основной цели управленческого учета.</w:t>
      </w:r>
    </w:p>
    <w:p w:rsidR="009767E9" w:rsidRPr="00E717B6" w:rsidRDefault="009767E9" w:rsidP="008648AF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717B6">
        <w:rPr>
          <w:bCs/>
          <w:sz w:val="28"/>
          <w:szCs w:val="28"/>
        </w:rPr>
        <w:t>Задачи управленческого учета можно представить тремя группами: традиционные; ситуационные; новейшие.</w:t>
      </w:r>
    </w:p>
    <w:p w:rsidR="00AB717E" w:rsidRPr="00E717B6" w:rsidRDefault="009767E9" w:rsidP="008648AF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717B6">
        <w:rPr>
          <w:bCs/>
          <w:sz w:val="28"/>
          <w:szCs w:val="28"/>
        </w:rPr>
        <w:t xml:space="preserve">Традиционные – это задачи исчисления прибыли, оценки запасов, аккумулирование информации для ценообразования. В отечественной теории и практике в укрупненном виде задачи ставит </w:t>
      </w:r>
      <w:r w:rsidR="00AB717E" w:rsidRPr="00E717B6">
        <w:rPr>
          <w:bCs/>
          <w:sz w:val="28"/>
          <w:szCs w:val="28"/>
        </w:rPr>
        <w:t>Федеральный Закон «О бухгалтерском учете». Так, непосредственно к области управленческого учета относятся следующие задачи:</w:t>
      </w:r>
    </w:p>
    <w:p w:rsidR="00AB717E" w:rsidRPr="00E717B6" w:rsidRDefault="00AB717E" w:rsidP="008648AF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717B6">
        <w:rPr>
          <w:bCs/>
          <w:sz w:val="28"/>
          <w:szCs w:val="28"/>
        </w:rPr>
        <w:t>1) обеспечение информацией для контроля за соблюдением целесообразности хозяйственных операций, использованием материальных, трудовых и финансовых ресурсов в соответствии с утвержденными нормами, нормативами и сметами;</w:t>
      </w:r>
    </w:p>
    <w:p w:rsidR="00AB717E" w:rsidRPr="00E717B6" w:rsidRDefault="00AB717E" w:rsidP="008648AF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717B6">
        <w:rPr>
          <w:bCs/>
          <w:sz w:val="28"/>
          <w:szCs w:val="28"/>
        </w:rPr>
        <w:t>2) предотвращение отрицательных результатов хозяйственной деятельности организации и выявление внутрихозяйственных резервов обеспечения</w:t>
      </w:r>
      <w:r w:rsidR="009767E9" w:rsidRPr="00E717B6">
        <w:rPr>
          <w:bCs/>
          <w:sz w:val="28"/>
          <w:szCs w:val="28"/>
        </w:rPr>
        <w:t xml:space="preserve"> </w:t>
      </w:r>
      <w:r w:rsidRPr="00E717B6">
        <w:rPr>
          <w:bCs/>
          <w:sz w:val="28"/>
          <w:szCs w:val="28"/>
        </w:rPr>
        <w:t xml:space="preserve">ее финансовой устойчивости. </w:t>
      </w:r>
    </w:p>
    <w:p w:rsidR="00AB717E" w:rsidRPr="00E717B6" w:rsidRDefault="00AB717E" w:rsidP="008648AF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717B6">
        <w:rPr>
          <w:bCs/>
          <w:sz w:val="28"/>
          <w:szCs w:val="28"/>
        </w:rPr>
        <w:t>В ходе хозяйствования, безусловно, возникают ситуации, к разрешению которых необходим нестандартный подход. Однако типичны ситуации, для которых разработан специальный инструментарий управленческого учета. Задачи под типичные ситуации связаны: с оценкой деятельности центров ответственности; решениями о прекращении или продолжении выпуска тех или иных видов продукции; производстве комплектующих изделий собственными силами или их приобретение на стороне; продажах продукции по ценам, не превышающим себестоимость, при условии неполной загрузки мощностей и ограниченном рынке сбыта; закрытии филиалов и т.д.</w:t>
      </w:r>
    </w:p>
    <w:p w:rsidR="00E808D6" w:rsidRPr="00E717B6" w:rsidRDefault="00AB717E" w:rsidP="008648AF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E717B6">
        <w:rPr>
          <w:bCs/>
          <w:sz w:val="28"/>
          <w:szCs w:val="28"/>
        </w:rPr>
        <w:t xml:space="preserve">Решение новейших задач управленческого учета направлено на обеспечение конкурентных преимуществ, а также на создание информационного </w:t>
      </w:r>
      <w:r w:rsidR="00E808D6" w:rsidRPr="00E717B6">
        <w:rPr>
          <w:bCs/>
          <w:sz w:val="28"/>
          <w:szCs w:val="28"/>
        </w:rPr>
        <w:t>обеспечения управления рыночной стоимостью компании. В связи с этим повышается роль стратегического аспекта управленческого учета.</w:t>
      </w:r>
    </w:p>
    <w:p w:rsidR="00E61369" w:rsidRPr="00E717B6" w:rsidRDefault="00E808D6" w:rsidP="008648AF">
      <w:pPr>
        <w:spacing w:line="360" w:lineRule="auto"/>
        <w:ind w:firstLine="567"/>
        <w:jc w:val="both"/>
        <w:rPr>
          <w:bCs/>
          <w:sz w:val="28"/>
          <w:szCs w:val="28"/>
          <w:lang w:val="en-US"/>
        </w:rPr>
      </w:pPr>
      <w:r w:rsidRPr="00E717B6">
        <w:rPr>
          <w:bCs/>
          <w:sz w:val="28"/>
          <w:szCs w:val="28"/>
        </w:rPr>
        <w:t>В соответствии с концептуальными принципами управленческого учета его задачи комбинируются в разные группы в зависимости от задач управления.</w:t>
      </w:r>
      <w:r w:rsidR="00AB717E" w:rsidRPr="00E717B6">
        <w:rPr>
          <w:bCs/>
          <w:sz w:val="28"/>
          <w:szCs w:val="28"/>
        </w:rPr>
        <w:t xml:space="preserve"> </w:t>
      </w:r>
      <w:r w:rsidR="009767E9" w:rsidRPr="00E717B6">
        <w:rPr>
          <w:bCs/>
          <w:sz w:val="28"/>
          <w:szCs w:val="28"/>
          <w:lang w:val="en-US"/>
        </w:rPr>
        <w:t>[</w:t>
      </w:r>
      <w:r w:rsidR="00EF3636">
        <w:rPr>
          <w:bCs/>
          <w:sz w:val="28"/>
          <w:szCs w:val="28"/>
        </w:rPr>
        <w:t>3</w:t>
      </w:r>
      <w:r w:rsidR="009767E9" w:rsidRPr="00E717B6">
        <w:rPr>
          <w:bCs/>
          <w:sz w:val="28"/>
          <w:szCs w:val="28"/>
        </w:rPr>
        <w:t>, с. 18</w:t>
      </w:r>
      <w:r w:rsidR="009767E9" w:rsidRPr="00E717B6">
        <w:rPr>
          <w:bCs/>
          <w:sz w:val="28"/>
          <w:szCs w:val="28"/>
          <w:lang w:val="en-US"/>
        </w:rPr>
        <w:t>]</w:t>
      </w:r>
    </w:p>
    <w:p w:rsidR="000C050C" w:rsidRPr="00E717B6" w:rsidRDefault="004572C6" w:rsidP="008648AF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E717B6">
        <w:rPr>
          <w:rFonts w:eastAsiaTheme="minorHAnsi"/>
          <w:sz w:val="28"/>
          <w:szCs w:val="28"/>
          <w:lang w:eastAsia="en-US"/>
        </w:rPr>
        <w:t>Для сравнительной характеристики финансового и управленческого учета необходимо выяснить сходство и различие этих подсистем бухгалтерского учета. В общем виде основные отличия финансового учета от управленческого представлены в таблице 1.</w:t>
      </w:r>
    </w:p>
    <w:p w:rsidR="008648AF" w:rsidRPr="00E717B6" w:rsidRDefault="008648AF" w:rsidP="008648AF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4572C6" w:rsidRPr="00E717B6" w:rsidRDefault="003610FD" w:rsidP="008648AF">
      <w:pPr>
        <w:spacing w:line="360" w:lineRule="auto"/>
        <w:jc w:val="right"/>
        <w:rPr>
          <w:rFonts w:eastAsiaTheme="minorHAnsi"/>
          <w:sz w:val="28"/>
          <w:szCs w:val="28"/>
          <w:lang w:eastAsia="en-US"/>
        </w:rPr>
      </w:pPr>
      <w:r w:rsidRPr="00E717B6">
        <w:rPr>
          <w:rFonts w:eastAsiaTheme="minorHAnsi"/>
          <w:sz w:val="28"/>
          <w:szCs w:val="28"/>
          <w:lang w:eastAsia="en-US"/>
        </w:rPr>
        <w:t xml:space="preserve">Таблица 1. </w:t>
      </w:r>
      <w:r w:rsidRPr="00E717B6">
        <w:rPr>
          <w:rFonts w:eastAsiaTheme="minorHAnsi"/>
          <w:bCs/>
          <w:sz w:val="28"/>
          <w:szCs w:val="28"/>
          <w:lang w:eastAsia="en-US"/>
        </w:rPr>
        <w:t>Сравнение финансового и управленческого учета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249"/>
        <w:gridCol w:w="3671"/>
        <w:gridCol w:w="3651"/>
      </w:tblGrid>
      <w:tr w:rsidR="00E717B6" w:rsidRPr="00E717B6" w:rsidTr="008648AF">
        <w:tc>
          <w:tcPr>
            <w:tcW w:w="2249" w:type="dxa"/>
          </w:tcPr>
          <w:p w:rsidR="004572C6" w:rsidRPr="00E717B6" w:rsidRDefault="003610FD" w:rsidP="008648AF">
            <w:pPr>
              <w:jc w:val="center"/>
              <w:rPr>
                <w:rFonts w:eastAsiaTheme="minorHAnsi"/>
                <w:sz w:val="26"/>
                <w:szCs w:val="26"/>
                <w:lang w:val="en-US" w:eastAsia="en-US"/>
              </w:rPr>
            </w:pPr>
            <w:r w:rsidRPr="00E717B6">
              <w:rPr>
                <w:rFonts w:eastAsiaTheme="minorHAnsi"/>
                <w:sz w:val="26"/>
                <w:szCs w:val="26"/>
                <w:lang w:val="en-US" w:eastAsia="en-US"/>
              </w:rPr>
              <w:t>Показатели сравнения</w:t>
            </w:r>
          </w:p>
        </w:tc>
        <w:tc>
          <w:tcPr>
            <w:tcW w:w="3671" w:type="dxa"/>
          </w:tcPr>
          <w:p w:rsidR="004572C6" w:rsidRPr="00E717B6" w:rsidRDefault="003610FD" w:rsidP="008648AF">
            <w:pPr>
              <w:jc w:val="center"/>
              <w:rPr>
                <w:rFonts w:eastAsiaTheme="minorHAnsi"/>
                <w:sz w:val="26"/>
                <w:szCs w:val="26"/>
                <w:lang w:val="en-US" w:eastAsia="en-US"/>
              </w:rPr>
            </w:pPr>
            <w:r w:rsidRPr="00E717B6">
              <w:rPr>
                <w:rFonts w:eastAsiaTheme="minorHAnsi"/>
                <w:sz w:val="26"/>
                <w:szCs w:val="26"/>
                <w:lang w:val="en-US" w:eastAsia="en-US"/>
              </w:rPr>
              <w:t>Финансовый учет</w:t>
            </w:r>
          </w:p>
        </w:tc>
        <w:tc>
          <w:tcPr>
            <w:tcW w:w="3651" w:type="dxa"/>
          </w:tcPr>
          <w:p w:rsidR="004572C6" w:rsidRPr="00E717B6" w:rsidRDefault="003610FD" w:rsidP="008648AF">
            <w:pPr>
              <w:jc w:val="center"/>
              <w:rPr>
                <w:rFonts w:eastAsiaTheme="minorHAnsi"/>
                <w:sz w:val="26"/>
                <w:szCs w:val="26"/>
                <w:lang w:val="en-US" w:eastAsia="en-US"/>
              </w:rPr>
            </w:pPr>
            <w:r w:rsidRPr="00E717B6">
              <w:rPr>
                <w:rFonts w:eastAsiaTheme="minorHAnsi"/>
                <w:sz w:val="26"/>
                <w:szCs w:val="26"/>
                <w:lang w:val="en-US" w:eastAsia="en-US"/>
              </w:rPr>
              <w:t>Управленческий учет</w:t>
            </w:r>
          </w:p>
        </w:tc>
      </w:tr>
      <w:tr w:rsidR="00E717B6" w:rsidRPr="00E717B6" w:rsidTr="008648AF">
        <w:tc>
          <w:tcPr>
            <w:tcW w:w="2249" w:type="dxa"/>
          </w:tcPr>
          <w:p w:rsidR="004572C6" w:rsidRPr="00E717B6" w:rsidRDefault="003610FD" w:rsidP="008648AF">
            <w:pPr>
              <w:rPr>
                <w:rFonts w:eastAsiaTheme="minorHAnsi"/>
                <w:sz w:val="26"/>
                <w:szCs w:val="26"/>
                <w:lang w:val="en-US" w:eastAsia="en-US"/>
              </w:rPr>
            </w:pPr>
            <w:r w:rsidRPr="00E717B6">
              <w:rPr>
                <w:rFonts w:eastAsiaTheme="minorHAnsi"/>
                <w:sz w:val="26"/>
                <w:szCs w:val="26"/>
                <w:lang w:val="en-US" w:eastAsia="en-US"/>
              </w:rPr>
              <w:t xml:space="preserve">1. Цель учета </w:t>
            </w:r>
          </w:p>
        </w:tc>
        <w:tc>
          <w:tcPr>
            <w:tcW w:w="3671" w:type="dxa"/>
          </w:tcPr>
          <w:p w:rsidR="004572C6" w:rsidRPr="00E717B6" w:rsidRDefault="003610FD" w:rsidP="008648A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717B6">
              <w:rPr>
                <w:rFonts w:eastAsiaTheme="minorHAnsi"/>
                <w:sz w:val="26"/>
                <w:szCs w:val="26"/>
                <w:lang w:eastAsia="en-US"/>
              </w:rPr>
              <w:t>Формирование достоверной информации для составления финансовой отчетности, осуществления контроля и выявления резервов</w:t>
            </w:r>
          </w:p>
        </w:tc>
        <w:tc>
          <w:tcPr>
            <w:tcW w:w="3651" w:type="dxa"/>
          </w:tcPr>
          <w:p w:rsidR="004572C6" w:rsidRPr="00E717B6" w:rsidRDefault="00A34F88" w:rsidP="008648AF">
            <w:pPr>
              <w:rPr>
                <w:rFonts w:eastAsiaTheme="minorHAnsi"/>
                <w:sz w:val="26"/>
                <w:szCs w:val="26"/>
              </w:rPr>
            </w:pPr>
            <w:r w:rsidRPr="00E717B6">
              <w:rPr>
                <w:rFonts w:eastAsiaTheme="minorHAnsi"/>
                <w:sz w:val="26"/>
                <w:szCs w:val="26"/>
                <w:lang w:eastAsia="en-US"/>
              </w:rPr>
              <w:t>Формирование достоверной информации для администрации организации и ее структурных подразделений, необходимой для управления ими</w:t>
            </w:r>
          </w:p>
        </w:tc>
      </w:tr>
      <w:tr w:rsidR="00E717B6" w:rsidRPr="00E717B6" w:rsidTr="008648AF">
        <w:tc>
          <w:tcPr>
            <w:tcW w:w="2249" w:type="dxa"/>
          </w:tcPr>
          <w:p w:rsidR="004572C6" w:rsidRPr="00E717B6" w:rsidRDefault="003610FD" w:rsidP="008648AF">
            <w:pPr>
              <w:rPr>
                <w:rFonts w:eastAsiaTheme="minorHAnsi"/>
                <w:sz w:val="26"/>
                <w:szCs w:val="26"/>
                <w:lang w:val="en-US" w:eastAsia="en-US"/>
              </w:rPr>
            </w:pPr>
            <w:r w:rsidRPr="00E717B6">
              <w:rPr>
                <w:rFonts w:eastAsiaTheme="minorHAnsi"/>
                <w:sz w:val="26"/>
                <w:szCs w:val="26"/>
                <w:lang w:val="en-US" w:eastAsia="en-US"/>
              </w:rPr>
              <w:t>2. Пользователи информации</w:t>
            </w:r>
          </w:p>
        </w:tc>
        <w:tc>
          <w:tcPr>
            <w:tcW w:w="3671" w:type="dxa"/>
          </w:tcPr>
          <w:p w:rsidR="004572C6" w:rsidRPr="00E717B6" w:rsidRDefault="003610FD" w:rsidP="008648AF">
            <w:pPr>
              <w:rPr>
                <w:rFonts w:eastAsiaTheme="minorHAnsi"/>
                <w:sz w:val="26"/>
                <w:szCs w:val="26"/>
                <w:lang w:val="en-US" w:eastAsia="en-US"/>
              </w:rPr>
            </w:pPr>
            <w:r w:rsidRPr="00E717B6">
              <w:rPr>
                <w:rFonts w:eastAsiaTheme="minorHAnsi"/>
                <w:sz w:val="26"/>
                <w:szCs w:val="26"/>
                <w:lang w:val="en-US" w:eastAsia="en-US"/>
              </w:rPr>
              <w:t>В основном внешние пользователи</w:t>
            </w:r>
          </w:p>
        </w:tc>
        <w:tc>
          <w:tcPr>
            <w:tcW w:w="3651" w:type="dxa"/>
          </w:tcPr>
          <w:p w:rsidR="004572C6" w:rsidRPr="00E717B6" w:rsidRDefault="003610FD" w:rsidP="008648A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717B6">
              <w:rPr>
                <w:rFonts w:eastAsiaTheme="minorHAnsi"/>
                <w:sz w:val="26"/>
                <w:szCs w:val="26"/>
                <w:lang w:eastAsia="en-US"/>
              </w:rPr>
              <w:t>Управленческий персонал организации и структурных подразделений и исполнители</w:t>
            </w:r>
          </w:p>
        </w:tc>
      </w:tr>
      <w:tr w:rsidR="00E717B6" w:rsidRPr="00E717B6" w:rsidTr="008648AF">
        <w:tc>
          <w:tcPr>
            <w:tcW w:w="2249" w:type="dxa"/>
          </w:tcPr>
          <w:p w:rsidR="004572C6" w:rsidRPr="00E717B6" w:rsidRDefault="003610FD" w:rsidP="008648AF">
            <w:pPr>
              <w:rPr>
                <w:rFonts w:eastAsiaTheme="minorHAnsi"/>
                <w:sz w:val="26"/>
                <w:szCs w:val="26"/>
                <w:lang w:val="en-US" w:eastAsia="en-US"/>
              </w:rPr>
            </w:pPr>
            <w:r w:rsidRPr="00E717B6">
              <w:rPr>
                <w:rFonts w:eastAsiaTheme="minorHAnsi"/>
                <w:sz w:val="26"/>
                <w:szCs w:val="26"/>
                <w:lang w:val="en-US" w:eastAsia="en-US"/>
              </w:rPr>
              <w:t>3. Объекты ведения</w:t>
            </w:r>
          </w:p>
        </w:tc>
        <w:tc>
          <w:tcPr>
            <w:tcW w:w="3671" w:type="dxa"/>
          </w:tcPr>
          <w:p w:rsidR="004572C6" w:rsidRPr="00E717B6" w:rsidRDefault="003610FD" w:rsidP="008648AF">
            <w:pPr>
              <w:tabs>
                <w:tab w:val="left" w:pos="909"/>
              </w:tabs>
              <w:rPr>
                <w:rFonts w:eastAsiaTheme="minorHAnsi"/>
                <w:sz w:val="26"/>
                <w:szCs w:val="26"/>
                <w:lang w:val="en-US" w:eastAsia="en-US"/>
              </w:rPr>
            </w:pPr>
            <w:r w:rsidRPr="00E717B6">
              <w:rPr>
                <w:rFonts w:eastAsiaTheme="minorHAnsi"/>
                <w:sz w:val="26"/>
                <w:szCs w:val="26"/>
                <w:lang w:val="en-US" w:eastAsia="en-US"/>
              </w:rPr>
              <w:t>Обязателен</w:t>
            </w:r>
          </w:p>
        </w:tc>
        <w:tc>
          <w:tcPr>
            <w:tcW w:w="3651" w:type="dxa"/>
          </w:tcPr>
          <w:p w:rsidR="004572C6" w:rsidRPr="00E717B6" w:rsidRDefault="003610FD" w:rsidP="008648A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717B6">
              <w:rPr>
                <w:rFonts w:eastAsiaTheme="minorHAnsi"/>
                <w:sz w:val="26"/>
                <w:szCs w:val="26"/>
                <w:lang w:eastAsia="en-US"/>
              </w:rPr>
              <w:t>Н</w:t>
            </w:r>
            <w:r w:rsidRPr="00E717B6">
              <w:rPr>
                <w:rFonts w:eastAsiaTheme="minorHAnsi"/>
                <w:sz w:val="26"/>
                <w:szCs w:val="26"/>
                <w:lang w:val="en-US" w:eastAsia="en-US"/>
              </w:rPr>
              <w:t>e</w:t>
            </w:r>
            <w:r w:rsidRPr="00E717B6">
              <w:rPr>
                <w:rFonts w:eastAsiaTheme="minorHAnsi"/>
                <w:sz w:val="26"/>
                <w:szCs w:val="26"/>
                <w:lang w:eastAsia="en-US"/>
              </w:rPr>
              <w:t xml:space="preserve"> обязателен, вводится по решению администрации</w:t>
            </w:r>
          </w:p>
        </w:tc>
      </w:tr>
      <w:tr w:rsidR="00E717B6" w:rsidRPr="00E717B6" w:rsidTr="008648AF">
        <w:tc>
          <w:tcPr>
            <w:tcW w:w="2249" w:type="dxa"/>
          </w:tcPr>
          <w:p w:rsidR="004572C6" w:rsidRPr="00E717B6" w:rsidRDefault="003610FD" w:rsidP="008648AF">
            <w:pPr>
              <w:rPr>
                <w:rFonts w:eastAsiaTheme="minorHAnsi"/>
                <w:sz w:val="26"/>
                <w:szCs w:val="26"/>
                <w:lang w:val="en-US" w:eastAsia="en-US"/>
              </w:rPr>
            </w:pPr>
            <w:r w:rsidRPr="00E717B6">
              <w:rPr>
                <w:rFonts w:eastAsiaTheme="minorHAnsi"/>
                <w:sz w:val="26"/>
                <w:szCs w:val="26"/>
                <w:lang w:val="en-US" w:eastAsia="en-US"/>
              </w:rPr>
              <w:t>4. Объекты учета и отчетности</w:t>
            </w:r>
          </w:p>
        </w:tc>
        <w:tc>
          <w:tcPr>
            <w:tcW w:w="3671" w:type="dxa"/>
          </w:tcPr>
          <w:p w:rsidR="004572C6" w:rsidRPr="00E717B6" w:rsidRDefault="003610FD" w:rsidP="008648AF">
            <w:pPr>
              <w:rPr>
                <w:rFonts w:eastAsiaTheme="minorHAnsi"/>
                <w:sz w:val="26"/>
                <w:szCs w:val="26"/>
                <w:lang w:val="en-US" w:eastAsia="en-US"/>
              </w:rPr>
            </w:pPr>
            <w:r w:rsidRPr="00E717B6">
              <w:rPr>
                <w:rFonts w:eastAsiaTheme="minorHAnsi"/>
                <w:sz w:val="26"/>
                <w:szCs w:val="26"/>
                <w:lang w:val="en-US" w:eastAsia="en-US"/>
              </w:rPr>
              <w:t>Организация в целом</w:t>
            </w:r>
          </w:p>
        </w:tc>
        <w:tc>
          <w:tcPr>
            <w:tcW w:w="3651" w:type="dxa"/>
          </w:tcPr>
          <w:p w:rsidR="004572C6" w:rsidRPr="00E717B6" w:rsidRDefault="003610FD" w:rsidP="008648A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717B6">
              <w:rPr>
                <w:rFonts w:eastAsiaTheme="minorHAnsi"/>
                <w:sz w:val="26"/>
                <w:szCs w:val="26"/>
                <w:lang w:eastAsia="en-US"/>
              </w:rPr>
              <w:t>Структурные подразделения, центры ответственности и другие позиции</w:t>
            </w:r>
          </w:p>
        </w:tc>
      </w:tr>
      <w:tr w:rsidR="00E717B6" w:rsidRPr="00E717B6" w:rsidTr="008648AF">
        <w:tc>
          <w:tcPr>
            <w:tcW w:w="2249" w:type="dxa"/>
          </w:tcPr>
          <w:p w:rsidR="004572C6" w:rsidRPr="00E717B6" w:rsidRDefault="003610FD" w:rsidP="008648AF">
            <w:pPr>
              <w:rPr>
                <w:rFonts w:eastAsiaTheme="minorHAnsi"/>
                <w:sz w:val="26"/>
                <w:szCs w:val="26"/>
                <w:lang w:val="en-US" w:eastAsia="en-US"/>
              </w:rPr>
            </w:pPr>
            <w:r w:rsidRPr="00E717B6">
              <w:rPr>
                <w:rFonts w:eastAsiaTheme="minorHAnsi"/>
                <w:sz w:val="26"/>
                <w:szCs w:val="26"/>
                <w:lang w:val="en-US" w:eastAsia="en-US"/>
              </w:rPr>
              <w:t>5. Способы учета</w:t>
            </w:r>
          </w:p>
        </w:tc>
        <w:tc>
          <w:tcPr>
            <w:tcW w:w="3671" w:type="dxa"/>
          </w:tcPr>
          <w:p w:rsidR="004572C6" w:rsidRPr="00E717B6" w:rsidRDefault="003610FD" w:rsidP="008648A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717B6">
              <w:rPr>
                <w:rFonts w:eastAsiaTheme="minorHAnsi"/>
                <w:sz w:val="26"/>
                <w:szCs w:val="26"/>
                <w:lang w:eastAsia="en-US"/>
              </w:rPr>
              <w:t>Использование всех элементов метода бухгалтерского учета обязательно</w:t>
            </w:r>
          </w:p>
        </w:tc>
        <w:tc>
          <w:tcPr>
            <w:tcW w:w="3651" w:type="dxa"/>
          </w:tcPr>
          <w:p w:rsidR="004572C6" w:rsidRPr="00E717B6" w:rsidRDefault="003610FD" w:rsidP="008648AF">
            <w:pPr>
              <w:rPr>
                <w:rFonts w:eastAsiaTheme="minorHAnsi"/>
                <w:sz w:val="26"/>
                <w:szCs w:val="26"/>
                <w:lang w:val="en-US" w:eastAsia="en-US"/>
              </w:rPr>
            </w:pPr>
            <w:r w:rsidRPr="00E717B6">
              <w:rPr>
                <w:rFonts w:eastAsiaTheme="minorHAnsi"/>
                <w:sz w:val="26"/>
                <w:szCs w:val="26"/>
                <w:lang w:eastAsia="en-US"/>
              </w:rPr>
              <w:t xml:space="preserve">Использование элементов методов бухгалтерского учета необязательно. </w:t>
            </w:r>
            <w:r w:rsidRPr="00E717B6">
              <w:rPr>
                <w:rFonts w:eastAsiaTheme="minorHAnsi"/>
                <w:sz w:val="26"/>
                <w:szCs w:val="26"/>
                <w:lang w:val="en-US" w:eastAsia="en-US"/>
              </w:rPr>
              <w:t>Используются методы количественных оценок</w:t>
            </w:r>
          </w:p>
        </w:tc>
      </w:tr>
      <w:tr w:rsidR="00E717B6" w:rsidRPr="00E717B6" w:rsidTr="008648AF">
        <w:tc>
          <w:tcPr>
            <w:tcW w:w="2249" w:type="dxa"/>
          </w:tcPr>
          <w:p w:rsidR="004572C6" w:rsidRPr="00E717B6" w:rsidRDefault="003610FD" w:rsidP="008648AF">
            <w:pPr>
              <w:rPr>
                <w:rFonts w:eastAsiaTheme="minorHAnsi"/>
                <w:sz w:val="26"/>
                <w:szCs w:val="26"/>
                <w:lang w:val="en-US" w:eastAsia="en-US"/>
              </w:rPr>
            </w:pPr>
            <w:r w:rsidRPr="00E717B6">
              <w:rPr>
                <w:rFonts w:eastAsiaTheme="minorHAnsi"/>
                <w:sz w:val="26"/>
                <w:szCs w:val="26"/>
                <w:lang w:val="en-US" w:eastAsia="en-US"/>
              </w:rPr>
              <w:t>6. Правила ведения учета</w:t>
            </w:r>
          </w:p>
        </w:tc>
        <w:tc>
          <w:tcPr>
            <w:tcW w:w="3671" w:type="dxa"/>
          </w:tcPr>
          <w:p w:rsidR="004572C6" w:rsidRPr="00E717B6" w:rsidRDefault="003610FD" w:rsidP="008648AF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717B6">
              <w:rPr>
                <w:rFonts w:eastAsiaTheme="minorHAnsi"/>
                <w:sz w:val="26"/>
                <w:szCs w:val="26"/>
                <w:lang w:eastAsia="en-US"/>
              </w:rPr>
              <w:t>Используются общепринятые принципы и правила</w:t>
            </w:r>
          </w:p>
        </w:tc>
        <w:tc>
          <w:tcPr>
            <w:tcW w:w="3651" w:type="dxa"/>
          </w:tcPr>
          <w:p w:rsidR="004572C6" w:rsidRPr="00E717B6" w:rsidRDefault="003610FD" w:rsidP="008648AF">
            <w:pPr>
              <w:rPr>
                <w:rFonts w:eastAsiaTheme="minorHAnsi"/>
                <w:sz w:val="26"/>
                <w:szCs w:val="26"/>
                <w:lang w:val="en-US"/>
              </w:rPr>
            </w:pPr>
            <w:r w:rsidRPr="00E717B6">
              <w:rPr>
                <w:rFonts w:eastAsiaTheme="minorHAnsi"/>
                <w:sz w:val="26"/>
                <w:szCs w:val="26"/>
                <w:lang w:val="en-US" w:eastAsia="en-US"/>
              </w:rPr>
              <w:t>Устанавливаются организацией</w:t>
            </w:r>
          </w:p>
        </w:tc>
      </w:tr>
      <w:tr w:rsidR="00266538" w:rsidRPr="00E717B6" w:rsidTr="00266538">
        <w:trPr>
          <w:trHeight w:val="519"/>
        </w:trPr>
        <w:tc>
          <w:tcPr>
            <w:tcW w:w="2249" w:type="dxa"/>
          </w:tcPr>
          <w:p w:rsidR="00266538" w:rsidRPr="00E717B6" w:rsidRDefault="00266538" w:rsidP="00266538">
            <w:pPr>
              <w:jc w:val="center"/>
              <w:rPr>
                <w:rFonts w:eastAsiaTheme="minorHAnsi"/>
                <w:sz w:val="26"/>
                <w:szCs w:val="26"/>
                <w:lang w:val="en-US" w:eastAsia="en-US"/>
              </w:rPr>
            </w:pPr>
            <w:r w:rsidRPr="00E717B6">
              <w:rPr>
                <w:rFonts w:eastAsiaTheme="minorHAnsi"/>
                <w:sz w:val="26"/>
                <w:szCs w:val="26"/>
                <w:lang w:val="en-US" w:eastAsia="en-US"/>
              </w:rPr>
              <w:t>Показатели сравнения</w:t>
            </w:r>
          </w:p>
        </w:tc>
        <w:tc>
          <w:tcPr>
            <w:tcW w:w="3671" w:type="dxa"/>
          </w:tcPr>
          <w:p w:rsidR="00266538" w:rsidRPr="00E717B6" w:rsidRDefault="00266538" w:rsidP="00266538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E717B6">
              <w:rPr>
                <w:rFonts w:eastAsiaTheme="minorHAnsi"/>
                <w:sz w:val="26"/>
                <w:szCs w:val="26"/>
                <w:lang w:val="en-US" w:eastAsia="en-US"/>
              </w:rPr>
              <w:t>Финансовый учет</w:t>
            </w:r>
          </w:p>
        </w:tc>
        <w:tc>
          <w:tcPr>
            <w:tcW w:w="3651" w:type="dxa"/>
          </w:tcPr>
          <w:p w:rsidR="00266538" w:rsidRPr="00E717B6" w:rsidRDefault="00266538" w:rsidP="00266538">
            <w:pPr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E717B6">
              <w:rPr>
                <w:rFonts w:eastAsiaTheme="minorHAnsi"/>
                <w:sz w:val="26"/>
                <w:szCs w:val="26"/>
                <w:lang w:val="en-US" w:eastAsia="en-US"/>
              </w:rPr>
              <w:t>Управленческий учет</w:t>
            </w:r>
          </w:p>
        </w:tc>
      </w:tr>
      <w:tr w:rsidR="00266538" w:rsidRPr="00E717B6" w:rsidTr="008648AF">
        <w:trPr>
          <w:trHeight w:val="519"/>
        </w:trPr>
        <w:tc>
          <w:tcPr>
            <w:tcW w:w="2249" w:type="dxa"/>
          </w:tcPr>
          <w:p w:rsidR="00266538" w:rsidRPr="00E717B6" w:rsidRDefault="00266538" w:rsidP="00266538">
            <w:pPr>
              <w:rPr>
                <w:rFonts w:eastAsiaTheme="minorHAnsi"/>
                <w:sz w:val="26"/>
                <w:szCs w:val="26"/>
                <w:lang w:val="en-US" w:eastAsia="en-US"/>
              </w:rPr>
            </w:pPr>
            <w:r w:rsidRPr="00E717B6">
              <w:rPr>
                <w:rFonts w:eastAsiaTheme="minorHAnsi"/>
                <w:sz w:val="26"/>
                <w:szCs w:val="26"/>
                <w:lang w:val="en-US" w:eastAsia="en-US"/>
              </w:rPr>
              <w:t>7. Используемые измерители</w:t>
            </w:r>
          </w:p>
        </w:tc>
        <w:tc>
          <w:tcPr>
            <w:tcW w:w="3671" w:type="dxa"/>
          </w:tcPr>
          <w:p w:rsidR="00266538" w:rsidRPr="00E717B6" w:rsidRDefault="00266538" w:rsidP="00266538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717B6">
              <w:rPr>
                <w:rFonts w:eastAsiaTheme="minorHAnsi"/>
                <w:sz w:val="26"/>
                <w:szCs w:val="26"/>
                <w:lang w:eastAsia="en-US"/>
              </w:rPr>
              <w:t>Трудовые, натуральные и обязательно стоимостные</w:t>
            </w:r>
          </w:p>
        </w:tc>
        <w:tc>
          <w:tcPr>
            <w:tcW w:w="3651" w:type="dxa"/>
          </w:tcPr>
          <w:p w:rsidR="00266538" w:rsidRPr="00E717B6" w:rsidRDefault="00266538" w:rsidP="00266538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717B6">
              <w:rPr>
                <w:rFonts w:eastAsiaTheme="minorHAnsi"/>
                <w:sz w:val="26"/>
                <w:szCs w:val="26"/>
                <w:lang w:eastAsia="en-US"/>
              </w:rPr>
              <w:t>Более широкое использование натуральных и трудовых показателей и специфических стоимостных показателей</w:t>
            </w:r>
          </w:p>
        </w:tc>
      </w:tr>
      <w:tr w:rsidR="00266538" w:rsidRPr="00E717B6" w:rsidTr="008648AF">
        <w:tc>
          <w:tcPr>
            <w:tcW w:w="2249" w:type="dxa"/>
          </w:tcPr>
          <w:p w:rsidR="00266538" w:rsidRPr="00E717B6" w:rsidRDefault="00266538" w:rsidP="00266538">
            <w:pPr>
              <w:rPr>
                <w:rFonts w:eastAsiaTheme="minorHAnsi"/>
                <w:sz w:val="26"/>
                <w:szCs w:val="26"/>
                <w:lang w:val="en-US" w:eastAsia="en-US"/>
              </w:rPr>
            </w:pPr>
            <w:r w:rsidRPr="00E717B6">
              <w:rPr>
                <w:rFonts w:eastAsiaTheme="minorHAnsi"/>
                <w:sz w:val="26"/>
                <w:szCs w:val="26"/>
                <w:lang w:val="en-US" w:eastAsia="en-US"/>
              </w:rPr>
              <w:t>8. Способы группировки расходов</w:t>
            </w:r>
          </w:p>
        </w:tc>
        <w:tc>
          <w:tcPr>
            <w:tcW w:w="3671" w:type="dxa"/>
          </w:tcPr>
          <w:p w:rsidR="00266538" w:rsidRPr="00E717B6" w:rsidRDefault="00266538" w:rsidP="00266538">
            <w:pPr>
              <w:rPr>
                <w:rFonts w:eastAsiaTheme="minorHAnsi"/>
                <w:sz w:val="26"/>
                <w:szCs w:val="26"/>
              </w:rPr>
            </w:pPr>
            <w:r w:rsidRPr="00E717B6">
              <w:rPr>
                <w:rFonts w:eastAsiaTheme="minorHAnsi"/>
                <w:sz w:val="26"/>
                <w:szCs w:val="26"/>
                <w:lang w:eastAsia="en-US"/>
              </w:rPr>
              <w:t>По установленным элементам затрат, при необходимости по статьям калькуляции</w:t>
            </w:r>
          </w:p>
        </w:tc>
        <w:tc>
          <w:tcPr>
            <w:tcW w:w="3651" w:type="dxa"/>
          </w:tcPr>
          <w:p w:rsidR="00266538" w:rsidRPr="00E717B6" w:rsidRDefault="00266538" w:rsidP="00266538">
            <w:pPr>
              <w:rPr>
                <w:rFonts w:eastAsiaTheme="minorHAnsi"/>
                <w:sz w:val="26"/>
                <w:szCs w:val="26"/>
                <w:lang w:val="en-US"/>
              </w:rPr>
            </w:pPr>
            <w:r w:rsidRPr="00E717B6">
              <w:rPr>
                <w:rFonts w:eastAsiaTheme="minorHAnsi"/>
                <w:sz w:val="26"/>
                <w:szCs w:val="26"/>
                <w:lang w:val="en-US" w:eastAsia="en-US"/>
              </w:rPr>
              <w:t>По статьям калькуляции</w:t>
            </w:r>
          </w:p>
        </w:tc>
      </w:tr>
      <w:tr w:rsidR="00266538" w:rsidRPr="00E717B6" w:rsidTr="008648AF">
        <w:tc>
          <w:tcPr>
            <w:tcW w:w="2249" w:type="dxa"/>
          </w:tcPr>
          <w:p w:rsidR="00266538" w:rsidRPr="00E717B6" w:rsidRDefault="00266538" w:rsidP="00266538">
            <w:pPr>
              <w:rPr>
                <w:rFonts w:eastAsiaTheme="minorHAnsi"/>
                <w:sz w:val="26"/>
                <w:szCs w:val="26"/>
                <w:lang w:val="en-US" w:eastAsia="en-US"/>
              </w:rPr>
            </w:pPr>
            <w:r w:rsidRPr="00E717B6">
              <w:rPr>
                <w:rFonts w:eastAsiaTheme="minorHAnsi"/>
                <w:sz w:val="26"/>
                <w:szCs w:val="26"/>
                <w:lang w:val="en-US" w:eastAsia="en-US"/>
              </w:rPr>
              <w:t>9. Степень точности информации</w:t>
            </w:r>
          </w:p>
        </w:tc>
        <w:tc>
          <w:tcPr>
            <w:tcW w:w="3671" w:type="dxa"/>
          </w:tcPr>
          <w:p w:rsidR="00266538" w:rsidRPr="00E717B6" w:rsidRDefault="00266538" w:rsidP="00266538">
            <w:pPr>
              <w:rPr>
                <w:rFonts w:eastAsiaTheme="minorHAnsi"/>
                <w:sz w:val="26"/>
                <w:szCs w:val="26"/>
                <w:lang w:val="en-US" w:eastAsia="en-US"/>
              </w:rPr>
            </w:pPr>
            <w:r w:rsidRPr="00E717B6">
              <w:rPr>
                <w:rFonts w:eastAsiaTheme="minorHAnsi"/>
                <w:sz w:val="26"/>
                <w:szCs w:val="26"/>
                <w:lang w:val="en-US" w:eastAsia="en-US"/>
              </w:rPr>
              <w:t>Достоверная,</w:t>
            </w:r>
            <w:r w:rsidRPr="00E717B6">
              <w:rPr>
                <w:rFonts w:eastAsiaTheme="minorHAnsi"/>
                <w:sz w:val="26"/>
                <w:szCs w:val="26"/>
                <w:lang w:eastAsia="en-US"/>
              </w:rPr>
              <w:t xml:space="preserve"> </w:t>
            </w:r>
            <w:r w:rsidRPr="00E717B6">
              <w:rPr>
                <w:rFonts w:eastAsiaTheme="minorHAnsi"/>
                <w:sz w:val="26"/>
                <w:szCs w:val="26"/>
                <w:lang w:val="en-US" w:eastAsia="en-US"/>
              </w:rPr>
              <w:t>документально обоснованная</w:t>
            </w:r>
          </w:p>
        </w:tc>
        <w:tc>
          <w:tcPr>
            <w:tcW w:w="3651" w:type="dxa"/>
          </w:tcPr>
          <w:p w:rsidR="00266538" w:rsidRPr="00E717B6" w:rsidRDefault="00266538" w:rsidP="00266538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717B6">
              <w:rPr>
                <w:rFonts w:eastAsiaTheme="minorHAnsi"/>
                <w:sz w:val="26"/>
                <w:szCs w:val="26"/>
                <w:lang w:eastAsia="en-US"/>
              </w:rPr>
              <w:t>Допускаются приблизительные и примерные оценки</w:t>
            </w:r>
          </w:p>
        </w:tc>
      </w:tr>
      <w:tr w:rsidR="00266538" w:rsidRPr="00E717B6" w:rsidTr="008648AF">
        <w:tc>
          <w:tcPr>
            <w:tcW w:w="2249" w:type="dxa"/>
          </w:tcPr>
          <w:p w:rsidR="00266538" w:rsidRPr="00E717B6" w:rsidRDefault="00266538" w:rsidP="00266538">
            <w:pPr>
              <w:rPr>
                <w:rFonts w:eastAsiaTheme="minorHAnsi"/>
                <w:sz w:val="26"/>
                <w:szCs w:val="26"/>
                <w:lang w:val="en-US" w:eastAsia="en-US"/>
              </w:rPr>
            </w:pPr>
            <w:r w:rsidRPr="00E717B6">
              <w:rPr>
                <w:rFonts w:eastAsiaTheme="minorHAnsi"/>
                <w:sz w:val="26"/>
                <w:szCs w:val="26"/>
                <w:lang w:val="en-US" w:eastAsia="en-US"/>
              </w:rPr>
              <w:t>10. Временной период</w:t>
            </w:r>
          </w:p>
        </w:tc>
        <w:tc>
          <w:tcPr>
            <w:tcW w:w="3671" w:type="dxa"/>
          </w:tcPr>
          <w:p w:rsidR="00266538" w:rsidRPr="00E717B6" w:rsidRDefault="00266538" w:rsidP="00266538">
            <w:pPr>
              <w:rPr>
                <w:rFonts w:eastAsiaTheme="minorHAnsi"/>
                <w:sz w:val="26"/>
                <w:szCs w:val="26"/>
                <w:lang w:val="en-US" w:eastAsia="en-US"/>
              </w:rPr>
            </w:pPr>
            <w:r w:rsidRPr="00E717B6">
              <w:rPr>
                <w:rFonts w:eastAsiaTheme="minorHAnsi"/>
                <w:sz w:val="26"/>
                <w:szCs w:val="26"/>
                <w:lang w:val="en-US" w:eastAsia="en-US"/>
              </w:rPr>
              <w:t>Прошедший отчетный период</w:t>
            </w:r>
          </w:p>
        </w:tc>
        <w:tc>
          <w:tcPr>
            <w:tcW w:w="3651" w:type="dxa"/>
          </w:tcPr>
          <w:p w:rsidR="00266538" w:rsidRPr="00E717B6" w:rsidRDefault="00266538" w:rsidP="00266538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717B6">
              <w:rPr>
                <w:rFonts w:eastAsiaTheme="minorHAnsi"/>
                <w:sz w:val="26"/>
                <w:szCs w:val="26"/>
                <w:lang w:eastAsia="en-US"/>
              </w:rPr>
              <w:t>За истекший, текущий и будущий периоды</w:t>
            </w:r>
          </w:p>
        </w:tc>
      </w:tr>
      <w:tr w:rsidR="00266538" w:rsidRPr="00E717B6" w:rsidTr="008648AF">
        <w:tc>
          <w:tcPr>
            <w:tcW w:w="2249" w:type="dxa"/>
          </w:tcPr>
          <w:p w:rsidR="00266538" w:rsidRPr="00E717B6" w:rsidRDefault="00266538" w:rsidP="00266538">
            <w:pPr>
              <w:rPr>
                <w:rFonts w:eastAsiaTheme="minorHAnsi"/>
                <w:sz w:val="26"/>
                <w:szCs w:val="26"/>
                <w:lang w:val="en-US" w:eastAsia="en-US"/>
              </w:rPr>
            </w:pPr>
            <w:r w:rsidRPr="00E717B6">
              <w:rPr>
                <w:rFonts w:eastAsiaTheme="minorHAnsi"/>
                <w:sz w:val="26"/>
                <w:szCs w:val="26"/>
                <w:lang w:val="en-US" w:eastAsia="en-US"/>
              </w:rPr>
              <w:t>11. Периодичность представления отчетности</w:t>
            </w:r>
          </w:p>
        </w:tc>
        <w:tc>
          <w:tcPr>
            <w:tcW w:w="3671" w:type="dxa"/>
          </w:tcPr>
          <w:p w:rsidR="00266538" w:rsidRPr="00E717B6" w:rsidRDefault="00266538" w:rsidP="00266538">
            <w:pPr>
              <w:rPr>
                <w:rFonts w:eastAsiaTheme="minorHAnsi"/>
                <w:sz w:val="26"/>
                <w:szCs w:val="26"/>
                <w:lang w:val="en-US"/>
              </w:rPr>
            </w:pPr>
            <w:r w:rsidRPr="00E717B6">
              <w:rPr>
                <w:rFonts w:eastAsiaTheme="minorHAnsi"/>
                <w:sz w:val="26"/>
                <w:szCs w:val="26"/>
                <w:lang w:val="en-US" w:eastAsia="en-US"/>
              </w:rPr>
              <w:t>Месяц, квартал, год</w:t>
            </w:r>
          </w:p>
        </w:tc>
        <w:tc>
          <w:tcPr>
            <w:tcW w:w="3651" w:type="dxa"/>
          </w:tcPr>
          <w:p w:rsidR="00266538" w:rsidRPr="00E717B6" w:rsidRDefault="00266538" w:rsidP="00266538">
            <w:pPr>
              <w:rPr>
                <w:rFonts w:eastAsiaTheme="minorHAnsi"/>
                <w:sz w:val="26"/>
                <w:szCs w:val="26"/>
                <w:lang w:val="en-US" w:eastAsia="en-US"/>
              </w:rPr>
            </w:pPr>
            <w:r w:rsidRPr="00E717B6">
              <w:rPr>
                <w:rFonts w:eastAsiaTheme="minorHAnsi"/>
                <w:sz w:val="26"/>
                <w:szCs w:val="26"/>
                <w:lang w:val="en-US" w:eastAsia="en-US"/>
              </w:rPr>
              <w:t>Смена, день, неделя, месяц</w:t>
            </w:r>
          </w:p>
        </w:tc>
      </w:tr>
      <w:tr w:rsidR="00266538" w:rsidRPr="00E717B6" w:rsidTr="008648AF">
        <w:tc>
          <w:tcPr>
            <w:tcW w:w="2249" w:type="dxa"/>
          </w:tcPr>
          <w:p w:rsidR="00266538" w:rsidRPr="00E717B6" w:rsidRDefault="00266538" w:rsidP="00266538">
            <w:pPr>
              <w:rPr>
                <w:rFonts w:eastAsiaTheme="minorHAnsi"/>
                <w:sz w:val="26"/>
                <w:szCs w:val="26"/>
                <w:lang w:val="en-US" w:eastAsia="en-US"/>
              </w:rPr>
            </w:pPr>
            <w:r w:rsidRPr="00E717B6">
              <w:rPr>
                <w:rFonts w:eastAsiaTheme="minorHAnsi"/>
                <w:sz w:val="26"/>
                <w:szCs w:val="26"/>
                <w:lang w:val="en-US" w:eastAsia="en-US"/>
              </w:rPr>
              <w:t>12. Сроки представления отчетности</w:t>
            </w:r>
          </w:p>
        </w:tc>
        <w:tc>
          <w:tcPr>
            <w:tcW w:w="3671" w:type="dxa"/>
          </w:tcPr>
          <w:p w:rsidR="00266538" w:rsidRPr="00E717B6" w:rsidRDefault="00266538" w:rsidP="00266538">
            <w:pPr>
              <w:rPr>
                <w:rFonts w:eastAsiaTheme="minorHAnsi"/>
                <w:sz w:val="26"/>
                <w:szCs w:val="26"/>
                <w:lang w:val="en-US" w:eastAsia="en-US"/>
              </w:rPr>
            </w:pPr>
            <w:r w:rsidRPr="00E717B6">
              <w:rPr>
                <w:rFonts w:eastAsiaTheme="minorHAnsi"/>
                <w:sz w:val="26"/>
                <w:szCs w:val="26"/>
                <w:lang w:val="en-US" w:eastAsia="en-US"/>
              </w:rPr>
              <w:t>Через несколько недель, месяцев</w:t>
            </w:r>
          </w:p>
        </w:tc>
        <w:tc>
          <w:tcPr>
            <w:tcW w:w="3651" w:type="dxa"/>
          </w:tcPr>
          <w:p w:rsidR="00266538" w:rsidRPr="00E717B6" w:rsidRDefault="00266538" w:rsidP="00266538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717B6">
              <w:rPr>
                <w:rFonts w:eastAsiaTheme="minorHAnsi"/>
                <w:sz w:val="26"/>
                <w:szCs w:val="26"/>
                <w:lang w:eastAsia="en-US"/>
              </w:rPr>
              <w:t>Через несколько дней, на следующее утро, немедленно</w:t>
            </w:r>
          </w:p>
        </w:tc>
      </w:tr>
      <w:tr w:rsidR="00266538" w:rsidRPr="00E717B6" w:rsidTr="008648AF">
        <w:tc>
          <w:tcPr>
            <w:tcW w:w="2249" w:type="dxa"/>
          </w:tcPr>
          <w:p w:rsidR="00266538" w:rsidRPr="00E717B6" w:rsidRDefault="00266538" w:rsidP="00266538">
            <w:pPr>
              <w:rPr>
                <w:rFonts w:eastAsiaTheme="minorHAnsi"/>
                <w:sz w:val="26"/>
                <w:szCs w:val="26"/>
                <w:lang w:eastAsia="en-US"/>
              </w:rPr>
            </w:pPr>
            <w:r w:rsidRPr="00E717B6">
              <w:rPr>
                <w:rFonts w:eastAsiaTheme="minorHAnsi"/>
                <w:sz w:val="26"/>
                <w:szCs w:val="26"/>
                <w:lang w:eastAsia="en-US"/>
              </w:rPr>
              <w:t>13. Ответственность за достоверность и своевременность представления информации</w:t>
            </w:r>
          </w:p>
        </w:tc>
        <w:tc>
          <w:tcPr>
            <w:tcW w:w="3671" w:type="dxa"/>
          </w:tcPr>
          <w:p w:rsidR="00266538" w:rsidRPr="00E717B6" w:rsidRDefault="00266538" w:rsidP="00266538">
            <w:pPr>
              <w:rPr>
                <w:rFonts w:eastAsiaTheme="minorHAnsi"/>
                <w:sz w:val="26"/>
                <w:szCs w:val="26"/>
                <w:lang w:val="en-US" w:eastAsia="en-US"/>
              </w:rPr>
            </w:pPr>
            <w:r w:rsidRPr="00E717B6">
              <w:rPr>
                <w:rFonts w:eastAsiaTheme="minorHAnsi"/>
                <w:sz w:val="26"/>
                <w:szCs w:val="26"/>
                <w:lang w:val="en-US" w:eastAsia="en-US"/>
              </w:rPr>
              <w:t>Установлена</w:t>
            </w:r>
          </w:p>
        </w:tc>
        <w:tc>
          <w:tcPr>
            <w:tcW w:w="3651" w:type="dxa"/>
          </w:tcPr>
          <w:p w:rsidR="00266538" w:rsidRPr="00E717B6" w:rsidRDefault="00266538" w:rsidP="00266538">
            <w:pPr>
              <w:rPr>
                <w:rFonts w:eastAsiaTheme="minorHAnsi"/>
                <w:sz w:val="26"/>
                <w:szCs w:val="26"/>
                <w:lang w:val="en-US" w:eastAsia="en-US"/>
              </w:rPr>
            </w:pPr>
            <w:r w:rsidRPr="00E717B6">
              <w:rPr>
                <w:rFonts w:eastAsiaTheme="minorHAnsi"/>
                <w:sz w:val="26"/>
                <w:szCs w:val="26"/>
                <w:lang w:val="en-US" w:eastAsia="en-US"/>
              </w:rPr>
              <w:t>Не предусматривается</w:t>
            </w:r>
          </w:p>
        </w:tc>
      </w:tr>
      <w:tr w:rsidR="00266538" w:rsidRPr="00E717B6" w:rsidTr="008648AF">
        <w:tc>
          <w:tcPr>
            <w:tcW w:w="2249" w:type="dxa"/>
          </w:tcPr>
          <w:p w:rsidR="00266538" w:rsidRPr="00E717B6" w:rsidRDefault="00266538" w:rsidP="00266538">
            <w:pPr>
              <w:rPr>
                <w:rFonts w:eastAsiaTheme="minorHAnsi"/>
                <w:sz w:val="26"/>
                <w:szCs w:val="26"/>
                <w:lang w:val="en-US" w:eastAsia="en-US"/>
              </w:rPr>
            </w:pPr>
            <w:r w:rsidRPr="00E717B6">
              <w:rPr>
                <w:rFonts w:eastAsiaTheme="minorHAnsi"/>
                <w:sz w:val="26"/>
                <w:szCs w:val="26"/>
                <w:lang w:val="en-US" w:eastAsia="en-US"/>
              </w:rPr>
              <w:t>14. Доступность отчетных данных</w:t>
            </w:r>
          </w:p>
        </w:tc>
        <w:tc>
          <w:tcPr>
            <w:tcW w:w="3671" w:type="dxa"/>
          </w:tcPr>
          <w:p w:rsidR="00266538" w:rsidRPr="00E717B6" w:rsidRDefault="00266538" w:rsidP="00266538">
            <w:pPr>
              <w:rPr>
                <w:rFonts w:eastAsiaTheme="minorHAnsi"/>
                <w:sz w:val="26"/>
                <w:szCs w:val="26"/>
                <w:lang w:val="en-US" w:eastAsia="en-US"/>
              </w:rPr>
            </w:pPr>
            <w:r w:rsidRPr="00E717B6">
              <w:rPr>
                <w:rFonts w:eastAsiaTheme="minorHAnsi"/>
                <w:sz w:val="26"/>
                <w:szCs w:val="26"/>
                <w:lang w:val="en-US" w:eastAsia="en-US"/>
              </w:rPr>
              <w:t>Доступны пользователям</w:t>
            </w:r>
          </w:p>
        </w:tc>
        <w:tc>
          <w:tcPr>
            <w:tcW w:w="3651" w:type="dxa"/>
          </w:tcPr>
          <w:p w:rsidR="00266538" w:rsidRPr="00E717B6" w:rsidRDefault="00266538" w:rsidP="00266538">
            <w:pPr>
              <w:tabs>
                <w:tab w:val="left" w:pos="1029"/>
              </w:tabs>
              <w:rPr>
                <w:rFonts w:eastAsiaTheme="minorHAnsi"/>
                <w:sz w:val="26"/>
                <w:szCs w:val="26"/>
                <w:lang w:val="en-US" w:eastAsia="en-US"/>
              </w:rPr>
            </w:pPr>
            <w:r w:rsidRPr="00E717B6">
              <w:rPr>
                <w:rFonts w:eastAsiaTheme="minorHAnsi"/>
                <w:sz w:val="26"/>
                <w:szCs w:val="26"/>
                <w:lang w:val="en-US" w:eastAsia="en-US"/>
              </w:rPr>
              <w:t>Являются коммерческой тайной</w:t>
            </w:r>
          </w:p>
        </w:tc>
      </w:tr>
      <w:tr w:rsidR="00266538" w:rsidRPr="00E717B6" w:rsidTr="008648AF">
        <w:tc>
          <w:tcPr>
            <w:tcW w:w="2249" w:type="dxa"/>
          </w:tcPr>
          <w:p w:rsidR="00266538" w:rsidRPr="00E717B6" w:rsidRDefault="00266538" w:rsidP="00266538">
            <w:pPr>
              <w:rPr>
                <w:rFonts w:eastAsiaTheme="minorHAnsi"/>
                <w:sz w:val="26"/>
                <w:szCs w:val="26"/>
                <w:lang w:val="en-US" w:eastAsia="en-US"/>
              </w:rPr>
            </w:pPr>
            <w:r w:rsidRPr="00E717B6">
              <w:rPr>
                <w:rFonts w:eastAsiaTheme="minorHAnsi"/>
                <w:sz w:val="26"/>
                <w:szCs w:val="26"/>
                <w:lang w:val="en-US" w:eastAsia="en-US"/>
              </w:rPr>
              <w:t>15. Регулирующий орган</w:t>
            </w:r>
          </w:p>
        </w:tc>
        <w:tc>
          <w:tcPr>
            <w:tcW w:w="3671" w:type="dxa"/>
          </w:tcPr>
          <w:p w:rsidR="00266538" w:rsidRPr="00E717B6" w:rsidRDefault="00266538" w:rsidP="00266538">
            <w:pPr>
              <w:rPr>
                <w:rFonts w:eastAsiaTheme="minorHAnsi"/>
                <w:sz w:val="26"/>
                <w:szCs w:val="26"/>
                <w:lang w:val="en-US" w:eastAsia="en-US"/>
              </w:rPr>
            </w:pPr>
            <w:r w:rsidRPr="00E717B6">
              <w:rPr>
                <w:rFonts w:eastAsiaTheme="minorHAnsi"/>
                <w:sz w:val="26"/>
                <w:szCs w:val="26"/>
                <w:lang w:val="en-US" w:eastAsia="en-US"/>
              </w:rPr>
              <w:t>Минфин России</w:t>
            </w:r>
          </w:p>
        </w:tc>
        <w:tc>
          <w:tcPr>
            <w:tcW w:w="3651" w:type="dxa"/>
          </w:tcPr>
          <w:p w:rsidR="00266538" w:rsidRPr="00E717B6" w:rsidRDefault="00266538" w:rsidP="00266538">
            <w:pPr>
              <w:rPr>
                <w:rFonts w:eastAsiaTheme="minorHAnsi"/>
                <w:sz w:val="26"/>
                <w:szCs w:val="26"/>
                <w:lang w:val="en-US" w:eastAsia="en-US"/>
              </w:rPr>
            </w:pPr>
            <w:r w:rsidRPr="00E717B6">
              <w:rPr>
                <w:rFonts w:eastAsiaTheme="minorHAnsi"/>
                <w:sz w:val="26"/>
                <w:szCs w:val="26"/>
                <w:lang w:val="en-US" w:eastAsia="en-US"/>
              </w:rPr>
              <w:t>Минэкономразвития России (разработка рекомендаций)</w:t>
            </w:r>
          </w:p>
        </w:tc>
      </w:tr>
    </w:tbl>
    <w:p w:rsidR="00431584" w:rsidRPr="00E717B6" w:rsidRDefault="00431584" w:rsidP="002A3AAC">
      <w:pPr>
        <w:spacing w:line="360" w:lineRule="auto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0C050C" w:rsidRPr="00E717B6" w:rsidRDefault="000C050C" w:rsidP="001F295F">
      <w:pPr>
        <w:spacing w:line="360" w:lineRule="auto"/>
        <w:ind w:firstLine="600"/>
        <w:jc w:val="both"/>
        <w:rPr>
          <w:rFonts w:eastAsiaTheme="minorHAnsi"/>
          <w:sz w:val="28"/>
          <w:szCs w:val="28"/>
          <w:lang w:eastAsia="en-US"/>
        </w:rPr>
      </w:pPr>
      <w:r w:rsidRPr="00E717B6">
        <w:rPr>
          <w:rFonts w:eastAsiaTheme="minorHAnsi"/>
          <w:bCs/>
          <w:sz w:val="28"/>
          <w:szCs w:val="28"/>
          <w:lang w:eastAsia="en-US"/>
        </w:rPr>
        <w:t xml:space="preserve">1. Цель ведения учета. </w:t>
      </w:r>
      <w:r w:rsidRPr="00E717B6">
        <w:rPr>
          <w:rFonts w:eastAsiaTheme="minorHAnsi"/>
          <w:sz w:val="28"/>
          <w:szCs w:val="28"/>
          <w:lang w:eastAsia="en-US"/>
        </w:rPr>
        <w:t>Целью финансового учета является формирование полной и достоверной информации о деятельности организации и ее имущественном положении, необходимой:</w:t>
      </w:r>
    </w:p>
    <w:p w:rsidR="000C050C" w:rsidRPr="00E717B6" w:rsidRDefault="000C050C" w:rsidP="001F295F">
      <w:pPr>
        <w:spacing w:line="360" w:lineRule="auto"/>
        <w:ind w:firstLine="600"/>
        <w:jc w:val="both"/>
        <w:rPr>
          <w:rFonts w:eastAsiaTheme="minorHAnsi"/>
          <w:sz w:val="28"/>
          <w:szCs w:val="28"/>
          <w:lang w:eastAsia="en-US"/>
        </w:rPr>
      </w:pPr>
      <w:r w:rsidRPr="00E717B6">
        <w:rPr>
          <w:rFonts w:eastAsiaTheme="minorHAnsi"/>
          <w:sz w:val="28"/>
          <w:szCs w:val="28"/>
          <w:lang w:eastAsia="en-US"/>
        </w:rPr>
        <w:t>• для составления бухгалтерской отчетности;</w:t>
      </w:r>
    </w:p>
    <w:p w:rsidR="000C050C" w:rsidRPr="00E717B6" w:rsidRDefault="000C050C" w:rsidP="001F295F">
      <w:pPr>
        <w:spacing w:line="360" w:lineRule="auto"/>
        <w:ind w:firstLine="600"/>
        <w:jc w:val="both"/>
        <w:rPr>
          <w:rFonts w:eastAsiaTheme="minorHAnsi"/>
          <w:sz w:val="28"/>
          <w:szCs w:val="28"/>
          <w:lang w:eastAsia="en-US"/>
        </w:rPr>
      </w:pPr>
      <w:r w:rsidRPr="00E717B6">
        <w:rPr>
          <w:rFonts w:eastAsiaTheme="minorHAnsi"/>
          <w:sz w:val="28"/>
          <w:szCs w:val="28"/>
          <w:lang w:eastAsia="en-US"/>
        </w:rPr>
        <w:t>• осуществления контроля за целесообразностью и законностью хозяйственных операций и использованием производственных ресурсов;</w:t>
      </w:r>
    </w:p>
    <w:p w:rsidR="000C050C" w:rsidRPr="00E717B6" w:rsidRDefault="000C050C" w:rsidP="001F295F">
      <w:pPr>
        <w:spacing w:line="360" w:lineRule="auto"/>
        <w:ind w:firstLine="600"/>
        <w:jc w:val="both"/>
        <w:rPr>
          <w:rFonts w:eastAsiaTheme="minorHAnsi"/>
          <w:sz w:val="28"/>
          <w:szCs w:val="28"/>
          <w:lang w:eastAsia="en-US"/>
        </w:rPr>
      </w:pPr>
      <w:r w:rsidRPr="00E717B6">
        <w:rPr>
          <w:rFonts w:eastAsiaTheme="minorHAnsi"/>
          <w:sz w:val="28"/>
          <w:szCs w:val="28"/>
          <w:lang w:eastAsia="en-US"/>
        </w:rPr>
        <w:t>• предотвращения отрицательных результатов хозяйственной деятельности и выявления внутрихозяйственных резервов обеспечения финансовой устойчивости организации. Приведенное определение цели финансового учета относится к организации в целом (безотносительно структурных подразделений). Кроме того, следует иметь в виду, что основными потребителями бухгалтерской отчетности являются внешние пользователи.</w:t>
      </w:r>
    </w:p>
    <w:p w:rsidR="000C050C" w:rsidRPr="00E717B6" w:rsidRDefault="000C050C" w:rsidP="001F295F">
      <w:pPr>
        <w:spacing w:line="360" w:lineRule="auto"/>
        <w:ind w:firstLine="600"/>
        <w:jc w:val="both"/>
        <w:rPr>
          <w:rFonts w:eastAsiaTheme="minorHAnsi"/>
          <w:sz w:val="28"/>
          <w:szCs w:val="28"/>
          <w:lang w:eastAsia="en-US"/>
        </w:rPr>
      </w:pPr>
      <w:r w:rsidRPr="00E717B6">
        <w:rPr>
          <w:rFonts w:eastAsiaTheme="minorHAnsi"/>
          <w:sz w:val="28"/>
          <w:szCs w:val="28"/>
          <w:lang w:eastAsia="en-US"/>
        </w:rPr>
        <w:t>Целью управленческого учета является формирование и предоставление управленческому персоналу организации и ее структурных подразделений информации, необходимой для планирования, контроля и управления деятельностью организации и ее структурных подразделений.</w:t>
      </w:r>
    </w:p>
    <w:p w:rsidR="000C050C" w:rsidRPr="00E717B6" w:rsidRDefault="000C050C" w:rsidP="001F295F">
      <w:pPr>
        <w:spacing w:line="360" w:lineRule="auto"/>
        <w:ind w:firstLine="600"/>
        <w:jc w:val="both"/>
        <w:rPr>
          <w:rFonts w:eastAsiaTheme="minorHAnsi"/>
          <w:sz w:val="28"/>
          <w:szCs w:val="28"/>
          <w:lang w:eastAsia="en-US"/>
        </w:rPr>
      </w:pPr>
      <w:r w:rsidRPr="00E717B6">
        <w:rPr>
          <w:rFonts w:eastAsiaTheme="minorHAnsi"/>
          <w:bCs/>
          <w:sz w:val="28"/>
          <w:szCs w:val="28"/>
          <w:lang w:eastAsia="en-US"/>
        </w:rPr>
        <w:t>2.</w:t>
      </w:r>
      <w:r w:rsidRPr="00E717B6">
        <w:rPr>
          <w:rFonts w:eastAsiaTheme="minorHAnsi"/>
          <w:sz w:val="28"/>
          <w:szCs w:val="28"/>
          <w:lang w:eastAsia="en-US"/>
        </w:rPr>
        <w:t xml:space="preserve"> </w:t>
      </w:r>
      <w:r w:rsidRPr="00E717B6">
        <w:rPr>
          <w:rFonts w:eastAsiaTheme="minorHAnsi"/>
          <w:bCs/>
          <w:sz w:val="28"/>
          <w:szCs w:val="28"/>
          <w:lang w:eastAsia="en-US"/>
        </w:rPr>
        <w:t xml:space="preserve">Основные пользователи информации. </w:t>
      </w:r>
      <w:r w:rsidRPr="00E717B6">
        <w:rPr>
          <w:rFonts w:eastAsiaTheme="minorHAnsi"/>
          <w:sz w:val="28"/>
          <w:szCs w:val="28"/>
          <w:lang w:eastAsia="en-US"/>
        </w:rPr>
        <w:t>Основными пользователями информации финансового учета являются внешние пользователи – органы государственного управления (налоговые, статистические, казначейство и др.), банки, кредиторы, инвесторы (в том числе физические лица) и др.</w:t>
      </w:r>
    </w:p>
    <w:p w:rsidR="000C050C" w:rsidRPr="00E717B6" w:rsidRDefault="000C050C" w:rsidP="001F295F">
      <w:pPr>
        <w:spacing w:line="360" w:lineRule="auto"/>
        <w:ind w:firstLine="600"/>
        <w:jc w:val="both"/>
        <w:rPr>
          <w:rFonts w:eastAsiaTheme="minorHAnsi"/>
          <w:sz w:val="28"/>
          <w:szCs w:val="28"/>
          <w:lang w:eastAsia="en-US"/>
        </w:rPr>
      </w:pPr>
      <w:r w:rsidRPr="00E717B6">
        <w:rPr>
          <w:rFonts w:eastAsiaTheme="minorHAnsi"/>
          <w:sz w:val="28"/>
          <w:szCs w:val="28"/>
          <w:lang w:eastAsia="en-US"/>
        </w:rPr>
        <w:t>В управленческом учете потребителями информации являются работники управленческого персонала организации и ее структурных подразделений, специалисты, а также непосредственные исполнители, для которых установлены лимиты и нормативы по соответствующим расходам.</w:t>
      </w:r>
    </w:p>
    <w:p w:rsidR="000C050C" w:rsidRPr="00E717B6" w:rsidRDefault="000C050C" w:rsidP="001F295F">
      <w:pPr>
        <w:spacing w:line="360" w:lineRule="auto"/>
        <w:ind w:firstLine="600"/>
        <w:jc w:val="both"/>
        <w:rPr>
          <w:rFonts w:eastAsiaTheme="minorHAnsi"/>
          <w:sz w:val="28"/>
          <w:szCs w:val="28"/>
          <w:lang w:eastAsia="en-US"/>
        </w:rPr>
      </w:pPr>
      <w:r w:rsidRPr="00E717B6">
        <w:rPr>
          <w:rFonts w:eastAsiaTheme="minorHAnsi"/>
          <w:bCs/>
          <w:sz w:val="28"/>
          <w:szCs w:val="28"/>
          <w:lang w:eastAsia="en-US"/>
        </w:rPr>
        <w:t>3.</w:t>
      </w:r>
      <w:r w:rsidRPr="00E717B6">
        <w:rPr>
          <w:rFonts w:eastAsiaTheme="minorHAnsi"/>
          <w:sz w:val="28"/>
          <w:szCs w:val="28"/>
          <w:lang w:eastAsia="en-US"/>
        </w:rPr>
        <w:t xml:space="preserve"> </w:t>
      </w:r>
      <w:r w:rsidRPr="00E717B6">
        <w:rPr>
          <w:rFonts w:eastAsiaTheme="minorHAnsi"/>
          <w:bCs/>
          <w:sz w:val="28"/>
          <w:szCs w:val="28"/>
          <w:lang w:eastAsia="en-US"/>
        </w:rPr>
        <w:t xml:space="preserve">Обязательность ведения учета. </w:t>
      </w:r>
      <w:r w:rsidRPr="00E717B6">
        <w:rPr>
          <w:rFonts w:eastAsiaTheme="minorHAnsi"/>
          <w:sz w:val="28"/>
          <w:szCs w:val="28"/>
          <w:lang w:eastAsia="en-US"/>
        </w:rPr>
        <w:t>Ведение финансового учета установлено законодательством (в России – Законом “О бухгалтерском учете”). Управленческий учет вводится и осуществляется по решению администрации организации. Он не обязателен и может не осуществляться.</w:t>
      </w:r>
    </w:p>
    <w:p w:rsidR="000C050C" w:rsidRPr="00E717B6" w:rsidRDefault="000C050C" w:rsidP="001F295F">
      <w:pPr>
        <w:spacing w:line="360" w:lineRule="auto"/>
        <w:ind w:firstLine="600"/>
        <w:jc w:val="both"/>
        <w:rPr>
          <w:rFonts w:eastAsiaTheme="minorHAnsi"/>
          <w:sz w:val="28"/>
          <w:szCs w:val="28"/>
          <w:lang w:eastAsia="en-US"/>
        </w:rPr>
      </w:pPr>
      <w:r w:rsidRPr="00E717B6">
        <w:rPr>
          <w:rFonts w:eastAsiaTheme="minorHAnsi"/>
          <w:bCs/>
          <w:sz w:val="28"/>
          <w:szCs w:val="28"/>
          <w:lang w:eastAsia="en-US"/>
        </w:rPr>
        <w:t>4.</w:t>
      </w:r>
      <w:r w:rsidRPr="00E717B6">
        <w:rPr>
          <w:rFonts w:eastAsiaTheme="minorHAnsi"/>
          <w:sz w:val="28"/>
          <w:szCs w:val="28"/>
          <w:lang w:eastAsia="en-US"/>
        </w:rPr>
        <w:t xml:space="preserve"> </w:t>
      </w:r>
      <w:r w:rsidRPr="00E717B6">
        <w:rPr>
          <w:rFonts w:eastAsiaTheme="minorHAnsi"/>
          <w:bCs/>
          <w:sz w:val="28"/>
          <w:szCs w:val="28"/>
          <w:lang w:eastAsia="en-US"/>
        </w:rPr>
        <w:t>Объекты учета и отчетности.</w:t>
      </w:r>
      <w:r w:rsidRPr="00E717B6">
        <w:rPr>
          <w:rFonts w:eastAsiaTheme="minorHAnsi"/>
          <w:sz w:val="28"/>
          <w:szCs w:val="28"/>
          <w:lang w:eastAsia="en-US"/>
        </w:rPr>
        <w:t xml:space="preserve"> В финансовом учете информация формируется и отражается в отчетности в целом по организации. В некоторых случаях отчеты о доходах и расходах составляются по отраслям и видам деятельности.</w:t>
      </w:r>
    </w:p>
    <w:p w:rsidR="000C050C" w:rsidRPr="00E717B6" w:rsidRDefault="000C050C" w:rsidP="001F295F">
      <w:pPr>
        <w:spacing w:line="360" w:lineRule="auto"/>
        <w:ind w:firstLine="600"/>
        <w:jc w:val="both"/>
        <w:rPr>
          <w:rFonts w:eastAsiaTheme="minorHAnsi"/>
          <w:sz w:val="28"/>
          <w:szCs w:val="28"/>
          <w:lang w:eastAsia="en-US"/>
        </w:rPr>
      </w:pPr>
      <w:r w:rsidRPr="00E717B6">
        <w:rPr>
          <w:rFonts w:eastAsiaTheme="minorHAnsi"/>
          <w:sz w:val="28"/>
          <w:szCs w:val="28"/>
          <w:lang w:eastAsia="en-US"/>
        </w:rPr>
        <w:t>В управленческом учете информация формируется и составляется отчетность по структурным подразделениям, центрам ответственности, видам деятельности, отдельным изделиям, новым технологическим решениям и другим позициям.</w:t>
      </w:r>
    </w:p>
    <w:p w:rsidR="000C050C" w:rsidRPr="00E717B6" w:rsidRDefault="000C050C" w:rsidP="001F295F">
      <w:pPr>
        <w:spacing w:line="360" w:lineRule="auto"/>
        <w:ind w:firstLine="600"/>
        <w:jc w:val="both"/>
        <w:rPr>
          <w:rFonts w:eastAsiaTheme="minorHAnsi"/>
          <w:sz w:val="28"/>
          <w:szCs w:val="28"/>
          <w:lang w:eastAsia="en-US"/>
        </w:rPr>
      </w:pPr>
      <w:r w:rsidRPr="00E717B6">
        <w:rPr>
          <w:rFonts w:eastAsiaTheme="minorHAnsi"/>
          <w:bCs/>
          <w:sz w:val="28"/>
          <w:szCs w:val="28"/>
          <w:lang w:eastAsia="en-US"/>
        </w:rPr>
        <w:t>5.</w:t>
      </w:r>
      <w:r w:rsidRPr="00E717B6">
        <w:rPr>
          <w:rFonts w:eastAsiaTheme="minorHAnsi"/>
          <w:sz w:val="28"/>
          <w:szCs w:val="28"/>
          <w:lang w:eastAsia="en-US"/>
        </w:rPr>
        <w:t xml:space="preserve"> </w:t>
      </w:r>
      <w:r w:rsidRPr="00E717B6">
        <w:rPr>
          <w:rFonts w:eastAsiaTheme="minorHAnsi"/>
          <w:bCs/>
          <w:sz w:val="28"/>
          <w:szCs w:val="28"/>
          <w:lang w:eastAsia="en-US"/>
        </w:rPr>
        <w:t>Способы ведения учета.</w:t>
      </w:r>
      <w:r w:rsidRPr="00E717B6">
        <w:rPr>
          <w:rFonts w:eastAsiaTheme="minorHAnsi"/>
          <w:sz w:val="28"/>
          <w:szCs w:val="28"/>
          <w:lang w:eastAsia="en-US"/>
        </w:rPr>
        <w:t xml:space="preserve"> В финансовом учете обязательно используются все элементы метода бухгалтерского учета – документация и инвентаризация, оценка и калькуляция, счета и двойная запись, бухгалтерский баланс и отчетность.</w:t>
      </w:r>
    </w:p>
    <w:p w:rsidR="000C050C" w:rsidRPr="00E717B6" w:rsidRDefault="000C050C" w:rsidP="001F295F">
      <w:pPr>
        <w:spacing w:line="360" w:lineRule="auto"/>
        <w:ind w:firstLine="600"/>
        <w:jc w:val="both"/>
        <w:rPr>
          <w:rFonts w:eastAsiaTheme="minorHAnsi"/>
          <w:sz w:val="28"/>
          <w:szCs w:val="28"/>
          <w:lang w:eastAsia="en-US"/>
        </w:rPr>
      </w:pPr>
      <w:r w:rsidRPr="00E717B6">
        <w:rPr>
          <w:rFonts w:eastAsiaTheme="minorHAnsi"/>
          <w:sz w:val="28"/>
          <w:szCs w:val="28"/>
          <w:lang w:eastAsia="en-US"/>
        </w:rPr>
        <w:t>В управленческом – могут использоваться указанные элементы бухгалтерского учета, но не в обязательном порядке (в том числе документация и двойная запись). Кроме того, в управленческом учете широко используются количественные методы (методы элементарной математики, математической статистики и теории вероятностей, математического программирования, эвристические методы и др.).</w:t>
      </w:r>
    </w:p>
    <w:p w:rsidR="000C050C" w:rsidRPr="00E717B6" w:rsidRDefault="000C050C" w:rsidP="001F295F">
      <w:pPr>
        <w:spacing w:line="360" w:lineRule="auto"/>
        <w:ind w:firstLine="600"/>
        <w:jc w:val="both"/>
        <w:rPr>
          <w:rFonts w:eastAsiaTheme="minorHAnsi"/>
          <w:sz w:val="28"/>
          <w:szCs w:val="28"/>
          <w:lang w:eastAsia="en-US"/>
        </w:rPr>
      </w:pPr>
      <w:r w:rsidRPr="00E717B6">
        <w:rPr>
          <w:rFonts w:eastAsiaTheme="minorHAnsi"/>
          <w:bCs/>
          <w:sz w:val="28"/>
          <w:szCs w:val="28"/>
          <w:lang w:eastAsia="en-US"/>
        </w:rPr>
        <w:t>6.</w:t>
      </w:r>
      <w:r w:rsidRPr="00E717B6">
        <w:rPr>
          <w:rFonts w:eastAsiaTheme="minorHAnsi"/>
          <w:sz w:val="28"/>
          <w:szCs w:val="28"/>
          <w:lang w:eastAsia="en-US"/>
        </w:rPr>
        <w:t xml:space="preserve"> </w:t>
      </w:r>
      <w:r w:rsidRPr="00E717B6">
        <w:rPr>
          <w:rFonts w:eastAsiaTheme="minorHAnsi"/>
          <w:bCs/>
          <w:sz w:val="28"/>
          <w:szCs w:val="28"/>
          <w:lang w:eastAsia="en-US"/>
        </w:rPr>
        <w:t xml:space="preserve">Правила ведения учета. </w:t>
      </w:r>
      <w:r w:rsidRPr="00E717B6">
        <w:rPr>
          <w:rFonts w:eastAsiaTheme="minorHAnsi"/>
          <w:sz w:val="28"/>
          <w:szCs w:val="28"/>
          <w:lang w:eastAsia="en-US"/>
        </w:rPr>
        <w:t>Финансовый учет и составление отчетности должны осуществляться в соответствии с общепринятыми принципами и правилами. В России эти правила установлены законодательством.</w:t>
      </w:r>
    </w:p>
    <w:p w:rsidR="000C050C" w:rsidRPr="00E717B6" w:rsidRDefault="000C050C" w:rsidP="001F295F">
      <w:pPr>
        <w:spacing w:line="360" w:lineRule="auto"/>
        <w:ind w:firstLine="600"/>
        <w:jc w:val="both"/>
        <w:rPr>
          <w:rFonts w:eastAsiaTheme="minorHAnsi"/>
          <w:sz w:val="28"/>
          <w:szCs w:val="28"/>
          <w:lang w:eastAsia="en-US"/>
        </w:rPr>
      </w:pPr>
      <w:r w:rsidRPr="00E717B6">
        <w:rPr>
          <w:rFonts w:eastAsiaTheme="minorHAnsi"/>
          <w:sz w:val="28"/>
          <w:szCs w:val="28"/>
          <w:lang w:eastAsia="en-US"/>
        </w:rPr>
        <w:t>В управленческом учете правила ведения учета и составление отчетности устанавливаются самими организациями.</w:t>
      </w:r>
    </w:p>
    <w:p w:rsidR="000C050C" w:rsidRPr="00E717B6" w:rsidRDefault="000C050C" w:rsidP="001F295F">
      <w:pPr>
        <w:spacing w:line="360" w:lineRule="auto"/>
        <w:ind w:firstLine="600"/>
        <w:jc w:val="both"/>
        <w:rPr>
          <w:rFonts w:eastAsiaTheme="minorHAnsi"/>
          <w:sz w:val="28"/>
          <w:szCs w:val="28"/>
          <w:lang w:eastAsia="en-US"/>
        </w:rPr>
      </w:pPr>
      <w:r w:rsidRPr="00E717B6">
        <w:rPr>
          <w:rFonts w:eastAsiaTheme="minorHAnsi"/>
          <w:bCs/>
          <w:sz w:val="28"/>
          <w:szCs w:val="28"/>
          <w:lang w:eastAsia="en-US"/>
        </w:rPr>
        <w:t>7.</w:t>
      </w:r>
      <w:r w:rsidRPr="00E717B6">
        <w:rPr>
          <w:rFonts w:eastAsiaTheme="minorHAnsi"/>
          <w:sz w:val="28"/>
          <w:szCs w:val="28"/>
          <w:lang w:eastAsia="en-US"/>
        </w:rPr>
        <w:t xml:space="preserve"> </w:t>
      </w:r>
      <w:r w:rsidRPr="00E717B6">
        <w:rPr>
          <w:rFonts w:eastAsiaTheme="minorHAnsi"/>
          <w:bCs/>
          <w:sz w:val="28"/>
          <w:szCs w:val="28"/>
          <w:lang w:eastAsia="en-US"/>
        </w:rPr>
        <w:t>Используемые измерители.</w:t>
      </w:r>
      <w:r w:rsidRPr="00E717B6">
        <w:rPr>
          <w:rFonts w:eastAsiaTheme="minorHAnsi"/>
          <w:sz w:val="28"/>
          <w:szCs w:val="28"/>
          <w:lang w:eastAsia="en-US"/>
        </w:rPr>
        <w:t xml:space="preserve"> В финансовом учете используются натуральные, трудовые и денежные измерители. При этом использование денежного измерителя в национальной валюте является обязательным. Операции в иностранной валюте приводятся к национальной валюте.</w:t>
      </w:r>
    </w:p>
    <w:p w:rsidR="000C050C" w:rsidRPr="00E717B6" w:rsidRDefault="000C050C" w:rsidP="001F295F">
      <w:pPr>
        <w:spacing w:line="360" w:lineRule="auto"/>
        <w:ind w:firstLine="600"/>
        <w:jc w:val="both"/>
        <w:rPr>
          <w:rFonts w:eastAsiaTheme="minorHAnsi"/>
          <w:sz w:val="28"/>
          <w:szCs w:val="28"/>
          <w:lang w:eastAsia="en-US"/>
        </w:rPr>
      </w:pPr>
      <w:r w:rsidRPr="00E717B6">
        <w:rPr>
          <w:rFonts w:eastAsiaTheme="minorHAnsi"/>
          <w:sz w:val="28"/>
          <w:szCs w:val="28"/>
          <w:lang w:eastAsia="en-US"/>
        </w:rPr>
        <w:t>В управленческом учете наряду с использованием указанных выше измерителей широко используются специфические измерители произведенной продукции и выполненных работ – машино-час, человеко-час и др.</w:t>
      </w:r>
    </w:p>
    <w:p w:rsidR="000C050C" w:rsidRPr="00E717B6" w:rsidRDefault="000C050C" w:rsidP="001F295F">
      <w:pPr>
        <w:spacing w:line="360" w:lineRule="auto"/>
        <w:ind w:firstLine="600"/>
        <w:jc w:val="both"/>
        <w:rPr>
          <w:rFonts w:eastAsiaTheme="minorHAnsi"/>
          <w:sz w:val="28"/>
          <w:szCs w:val="28"/>
          <w:lang w:eastAsia="en-US"/>
        </w:rPr>
      </w:pPr>
      <w:r w:rsidRPr="00E717B6">
        <w:rPr>
          <w:rFonts w:eastAsiaTheme="minorHAnsi"/>
          <w:sz w:val="28"/>
          <w:szCs w:val="28"/>
          <w:lang w:eastAsia="en-US"/>
        </w:rPr>
        <w:t>В планировании и прогнозировании принимается во внимание поведение национальной валюты, поэтому в расчетах на перспективу используют понятия “будущий рубль”, “будущий доллар” и т.п.</w:t>
      </w:r>
    </w:p>
    <w:p w:rsidR="000C050C" w:rsidRPr="00E717B6" w:rsidRDefault="000C050C" w:rsidP="001F295F">
      <w:pPr>
        <w:spacing w:line="360" w:lineRule="auto"/>
        <w:ind w:firstLine="600"/>
        <w:jc w:val="both"/>
        <w:rPr>
          <w:rFonts w:eastAsiaTheme="minorHAnsi"/>
          <w:sz w:val="28"/>
          <w:szCs w:val="28"/>
          <w:lang w:eastAsia="en-US"/>
        </w:rPr>
      </w:pPr>
      <w:r w:rsidRPr="00E717B6">
        <w:rPr>
          <w:rFonts w:eastAsiaTheme="minorHAnsi"/>
          <w:bCs/>
          <w:sz w:val="28"/>
          <w:szCs w:val="28"/>
          <w:lang w:eastAsia="en-US"/>
        </w:rPr>
        <w:t>8.</w:t>
      </w:r>
      <w:r w:rsidRPr="00E717B6">
        <w:rPr>
          <w:rFonts w:eastAsiaTheme="minorHAnsi"/>
          <w:sz w:val="28"/>
          <w:szCs w:val="28"/>
          <w:lang w:eastAsia="en-US"/>
        </w:rPr>
        <w:t xml:space="preserve"> </w:t>
      </w:r>
      <w:r w:rsidRPr="00E717B6">
        <w:rPr>
          <w:rFonts w:eastAsiaTheme="minorHAnsi"/>
          <w:bCs/>
          <w:sz w:val="28"/>
          <w:szCs w:val="28"/>
          <w:lang w:eastAsia="en-US"/>
        </w:rPr>
        <w:t>Способы группировки расходов.</w:t>
      </w:r>
      <w:r w:rsidRPr="00E717B6">
        <w:rPr>
          <w:rFonts w:eastAsiaTheme="minorHAnsi"/>
          <w:sz w:val="28"/>
          <w:szCs w:val="28"/>
          <w:lang w:eastAsia="en-US"/>
        </w:rPr>
        <w:t xml:space="preserve"> В финансовом учете расходы группируют и учитывают в обязательном порядке по элементам затрат. В России перечень расходов по элементам затрат установлен ПБУ 10/99 “Расходы организации”, а для целей налогообложения – гл. 25 Налогового кодекса. Для калькулирования себестоимости продукции в финансовом учете учет расходов можно осуществлять по статьям калькуляции, перечень которых устанавливается организацией самостоятельно.</w:t>
      </w:r>
    </w:p>
    <w:p w:rsidR="000C050C" w:rsidRPr="00E717B6" w:rsidRDefault="000C050C" w:rsidP="001F295F">
      <w:pPr>
        <w:spacing w:line="360" w:lineRule="auto"/>
        <w:ind w:firstLine="600"/>
        <w:jc w:val="both"/>
        <w:rPr>
          <w:rFonts w:eastAsiaTheme="minorHAnsi"/>
          <w:sz w:val="28"/>
          <w:szCs w:val="28"/>
          <w:lang w:eastAsia="en-US"/>
        </w:rPr>
      </w:pPr>
      <w:r w:rsidRPr="00E717B6">
        <w:rPr>
          <w:rFonts w:eastAsiaTheme="minorHAnsi"/>
          <w:sz w:val="28"/>
          <w:szCs w:val="28"/>
          <w:lang w:eastAsia="en-US"/>
        </w:rPr>
        <w:t>В управленческом учете учет расходов осуществляется по статьям калькуляции. Учет расходов по элементам затрат не ведется.</w:t>
      </w:r>
    </w:p>
    <w:p w:rsidR="000C050C" w:rsidRPr="00E717B6" w:rsidRDefault="000C050C" w:rsidP="001F295F">
      <w:pPr>
        <w:spacing w:line="360" w:lineRule="auto"/>
        <w:ind w:firstLine="600"/>
        <w:jc w:val="both"/>
        <w:rPr>
          <w:rFonts w:eastAsiaTheme="minorHAnsi"/>
          <w:sz w:val="28"/>
          <w:szCs w:val="28"/>
          <w:lang w:eastAsia="en-US"/>
        </w:rPr>
      </w:pPr>
      <w:r w:rsidRPr="00E717B6">
        <w:rPr>
          <w:rFonts w:eastAsiaTheme="minorHAnsi"/>
          <w:bCs/>
          <w:sz w:val="28"/>
          <w:szCs w:val="28"/>
          <w:lang w:eastAsia="en-US"/>
        </w:rPr>
        <w:t>9.</w:t>
      </w:r>
      <w:r w:rsidRPr="00E717B6">
        <w:rPr>
          <w:rFonts w:eastAsiaTheme="minorHAnsi"/>
          <w:sz w:val="28"/>
          <w:szCs w:val="28"/>
          <w:lang w:eastAsia="en-US"/>
        </w:rPr>
        <w:t xml:space="preserve"> </w:t>
      </w:r>
      <w:r w:rsidRPr="00E717B6">
        <w:rPr>
          <w:rFonts w:eastAsiaTheme="minorHAnsi"/>
          <w:bCs/>
          <w:sz w:val="28"/>
          <w:szCs w:val="28"/>
          <w:lang w:eastAsia="en-US"/>
        </w:rPr>
        <w:t>Степень точности информации.</w:t>
      </w:r>
      <w:r w:rsidRPr="00E717B6">
        <w:rPr>
          <w:rFonts w:eastAsiaTheme="minorHAnsi"/>
          <w:sz w:val="28"/>
          <w:szCs w:val="28"/>
          <w:lang w:eastAsia="en-US"/>
        </w:rPr>
        <w:t xml:space="preserve"> В финансовом учете и отчетности должна отражаться достоверная, документально обоснованная информация.</w:t>
      </w:r>
    </w:p>
    <w:p w:rsidR="000C050C" w:rsidRPr="00E717B6" w:rsidRDefault="000C050C" w:rsidP="001F295F">
      <w:pPr>
        <w:spacing w:line="360" w:lineRule="auto"/>
        <w:ind w:firstLine="600"/>
        <w:jc w:val="both"/>
        <w:rPr>
          <w:rFonts w:eastAsiaTheme="minorHAnsi"/>
          <w:sz w:val="28"/>
          <w:szCs w:val="28"/>
          <w:lang w:eastAsia="en-US"/>
        </w:rPr>
      </w:pPr>
      <w:r w:rsidRPr="00E717B6">
        <w:rPr>
          <w:rFonts w:eastAsiaTheme="minorHAnsi"/>
          <w:sz w:val="28"/>
          <w:szCs w:val="28"/>
          <w:lang w:eastAsia="en-US"/>
        </w:rPr>
        <w:t>В управленческом учете допускаются приблизительные и примерные оценки. Вместе с тем по ряду показателей администрация требует представления достоверных сведений.</w:t>
      </w:r>
    </w:p>
    <w:p w:rsidR="000C050C" w:rsidRPr="00E717B6" w:rsidRDefault="000C050C" w:rsidP="001F295F">
      <w:pPr>
        <w:spacing w:line="360" w:lineRule="auto"/>
        <w:ind w:firstLine="600"/>
        <w:jc w:val="both"/>
        <w:rPr>
          <w:rFonts w:eastAsiaTheme="minorHAnsi"/>
          <w:sz w:val="28"/>
          <w:szCs w:val="28"/>
          <w:lang w:eastAsia="en-US"/>
        </w:rPr>
      </w:pPr>
      <w:r w:rsidRPr="00E717B6">
        <w:rPr>
          <w:rFonts w:eastAsiaTheme="minorHAnsi"/>
          <w:bCs/>
          <w:sz w:val="28"/>
          <w:szCs w:val="28"/>
          <w:lang w:eastAsia="en-US"/>
        </w:rPr>
        <w:t>10.</w:t>
      </w:r>
      <w:r w:rsidRPr="00E717B6">
        <w:rPr>
          <w:rFonts w:eastAsiaTheme="minorHAnsi"/>
          <w:sz w:val="28"/>
          <w:szCs w:val="28"/>
          <w:lang w:eastAsia="en-US"/>
        </w:rPr>
        <w:t xml:space="preserve"> </w:t>
      </w:r>
      <w:r w:rsidRPr="00E717B6">
        <w:rPr>
          <w:rFonts w:eastAsiaTheme="minorHAnsi"/>
          <w:bCs/>
          <w:sz w:val="28"/>
          <w:szCs w:val="28"/>
          <w:lang w:eastAsia="en-US"/>
        </w:rPr>
        <w:t>Временной период.</w:t>
      </w:r>
      <w:r w:rsidRPr="00E717B6">
        <w:rPr>
          <w:rFonts w:eastAsiaTheme="minorHAnsi"/>
          <w:sz w:val="28"/>
          <w:szCs w:val="28"/>
          <w:lang w:eastAsia="en-US"/>
        </w:rPr>
        <w:t xml:space="preserve"> В финансовом учете информация представляется за прошедший отчетный период (месяц, квартал, год). Она носит “исторический” характер.</w:t>
      </w:r>
    </w:p>
    <w:p w:rsidR="000C050C" w:rsidRPr="00E717B6" w:rsidRDefault="000C050C" w:rsidP="001F295F">
      <w:pPr>
        <w:spacing w:line="360" w:lineRule="auto"/>
        <w:ind w:firstLine="600"/>
        <w:jc w:val="both"/>
        <w:rPr>
          <w:rFonts w:eastAsiaTheme="minorHAnsi"/>
          <w:sz w:val="28"/>
          <w:szCs w:val="28"/>
          <w:lang w:eastAsia="en-US"/>
        </w:rPr>
      </w:pPr>
      <w:r w:rsidRPr="00E717B6">
        <w:rPr>
          <w:rFonts w:eastAsiaTheme="minorHAnsi"/>
          <w:sz w:val="28"/>
          <w:szCs w:val="28"/>
          <w:lang w:eastAsia="en-US"/>
        </w:rPr>
        <w:t>В управленческом учете, в зависимости от целевой установки, информация представляется за истекший, настоящий и будущий периоды. Одно из основных требований, предъявляемых к информации управленческого учета, – ее своевременность.</w:t>
      </w:r>
    </w:p>
    <w:p w:rsidR="000C050C" w:rsidRPr="00E717B6" w:rsidRDefault="000C050C" w:rsidP="001F295F">
      <w:pPr>
        <w:spacing w:line="360" w:lineRule="auto"/>
        <w:ind w:firstLine="600"/>
        <w:jc w:val="both"/>
        <w:rPr>
          <w:rFonts w:eastAsiaTheme="minorHAnsi"/>
          <w:sz w:val="28"/>
          <w:szCs w:val="28"/>
          <w:lang w:eastAsia="en-US"/>
        </w:rPr>
      </w:pPr>
      <w:r w:rsidRPr="00E717B6">
        <w:rPr>
          <w:rFonts w:eastAsiaTheme="minorHAnsi"/>
          <w:bCs/>
          <w:sz w:val="28"/>
          <w:szCs w:val="28"/>
          <w:lang w:eastAsia="en-US"/>
        </w:rPr>
        <w:t>11.</w:t>
      </w:r>
      <w:r w:rsidRPr="00E717B6">
        <w:rPr>
          <w:rFonts w:eastAsiaTheme="minorHAnsi"/>
          <w:sz w:val="28"/>
          <w:szCs w:val="28"/>
          <w:lang w:eastAsia="en-US"/>
        </w:rPr>
        <w:t xml:space="preserve"> </w:t>
      </w:r>
      <w:r w:rsidRPr="00E717B6">
        <w:rPr>
          <w:rFonts w:eastAsiaTheme="minorHAnsi"/>
          <w:bCs/>
          <w:sz w:val="28"/>
          <w:szCs w:val="28"/>
          <w:lang w:eastAsia="en-US"/>
        </w:rPr>
        <w:t xml:space="preserve">Периодичность представления отчетности. </w:t>
      </w:r>
      <w:r w:rsidRPr="00E717B6">
        <w:rPr>
          <w:rFonts w:eastAsiaTheme="minorHAnsi"/>
          <w:sz w:val="28"/>
          <w:szCs w:val="28"/>
          <w:lang w:eastAsia="en-US"/>
        </w:rPr>
        <w:t>Финансовая отчетность составляется за месяц, квартал и год.</w:t>
      </w:r>
    </w:p>
    <w:p w:rsidR="000C050C" w:rsidRPr="00E717B6" w:rsidRDefault="000C050C" w:rsidP="001F295F">
      <w:pPr>
        <w:spacing w:line="360" w:lineRule="auto"/>
        <w:ind w:firstLine="600"/>
        <w:jc w:val="both"/>
        <w:rPr>
          <w:rFonts w:eastAsiaTheme="minorHAnsi"/>
          <w:sz w:val="28"/>
          <w:szCs w:val="28"/>
          <w:lang w:eastAsia="en-US"/>
        </w:rPr>
      </w:pPr>
      <w:r w:rsidRPr="00E717B6">
        <w:rPr>
          <w:rFonts w:eastAsiaTheme="minorHAnsi"/>
          <w:sz w:val="28"/>
          <w:szCs w:val="28"/>
          <w:lang w:eastAsia="en-US"/>
        </w:rPr>
        <w:t>Отчетность в управленческом учете составляется, как правило, за более короткие промежутки времени – за месяц, декаду, неделю, день, смену.</w:t>
      </w:r>
    </w:p>
    <w:p w:rsidR="000C050C" w:rsidRPr="00E717B6" w:rsidRDefault="000C050C" w:rsidP="001F295F">
      <w:pPr>
        <w:spacing w:line="360" w:lineRule="auto"/>
        <w:ind w:firstLine="600"/>
        <w:jc w:val="both"/>
        <w:rPr>
          <w:rFonts w:eastAsiaTheme="minorHAnsi"/>
          <w:sz w:val="28"/>
          <w:szCs w:val="28"/>
          <w:lang w:eastAsia="en-US"/>
        </w:rPr>
      </w:pPr>
      <w:r w:rsidRPr="00E717B6">
        <w:rPr>
          <w:rFonts w:eastAsiaTheme="minorHAnsi"/>
          <w:bCs/>
          <w:sz w:val="28"/>
          <w:szCs w:val="28"/>
          <w:lang w:eastAsia="en-US"/>
        </w:rPr>
        <w:t>12.</w:t>
      </w:r>
      <w:r w:rsidRPr="00E717B6">
        <w:rPr>
          <w:rFonts w:eastAsiaTheme="minorHAnsi"/>
          <w:sz w:val="28"/>
          <w:szCs w:val="28"/>
          <w:lang w:eastAsia="en-US"/>
        </w:rPr>
        <w:t xml:space="preserve"> </w:t>
      </w:r>
      <w:r w:rsidRPr="00E717B6">
        <w:rPr>
          <w:rFonts w:eastAsiaTheme="minorHAnsi"/>
          <w:bCs/>
          <w:sz w:val="28"/>
          <w:szCs w:val="28"/>
          <w:lang w:eastAsia="en-US"/>
        </w:rPr>
        <w:t>Сроки предоставления отчетности.</w:t>
      </w:r>
      <w:r w:rsidRPr="00E717B6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E717B6">
        <w:rPr>
          <w:rFonts w:eastAsiaTheme="minorHAnsi"/>
          <w:sz w:val="28"/>
          <w:szCs w:val="28"/>
          <w:lang w:eastAsia="en-US"/>
        </w:rPr>
        <w:t>Финансовая отчетность представляется пользователям через несколько недель или месяцев. В России квартальная отчетность представляется в течение 30 дней по окончании квартала, а годовая – в течение 90 дней по окончании года, если иные сроки не предусмотрены законодательством.</w:t>
      </w:r>
    </w:p>
    <w:p w:rsidR="000C050C" w:rsidRPr="00E717B6" w:rsidRDefault="000C050C" w:rsidP="001F295F">
      <w:pPr>
        <w:spacing w:line="360" w:lineRule="auto"/>
        <w:ind w:firstLine="600"/>
        <w:jc w:val="both"/>
        <w:rPr>
          <w:rFonts w:eastAsiaTheme="minorHAnsi"/>
          <w:sz w:val="28"/>
          <w:szCs w:val="28"/>
          <w:lang w:eastAsia="en-US"/>
        </w:rPr>
      </w:pPr>
      <w:r w:rsidRPr="00E717B6">
        <w:rPr>
          <w:rFonts w:eastAsiaTheme="minorHAnsi"/>
          <w:sz w:val="28"/>
          <w:szCs w:val="28"/>
          <w:lang w:eastAsia="en-US"/>
        </w:rPr>
        <w:t>В управленческом учете отчеты представляются в течение нескольких дней по окончании отчетного месяца, по ежедневным отчетам – на следующее утро, а в ряде случаев – немедленно.</w:t>
      </w:r>
    </w:p>
    <w:p w:rsidR="000C050C" w:rsidRPr="00E717B6" w:rsidRDefault="000C050C" w:rsidP="001F295F">
      <w:pPr>
        <w:spacing w:line="360" w:lineRule="auto"/>
        <w:ind w:firstLine="600"/>
        <w:jc w:val="both"/>
        <w:rPr>
          <w:rFonts w:eastAsiaTheme="minorHAnsi"/>
          <w:sz w:val="28"/>
          <w:szCs w:val="28"/>
          <w:lang w:eastAsia="en-US"/>
        </w:rPr>
      </w:pPr>
      <w:r w:rsidRPr="00E717B6">
        <w:rPr>
          <w:rFonts w:eastAsiaTheme="minorHAnsi"/>
          <w:bCs/>
          <w:sz w:val="28"/>
          <w:szCs w:val="28"/>
          <w:lang w:eastAsia="en-US"/>
        </w:rPr>
        <w:t>13.</w:t>
      </w:r>
      <w:r w:rsidRPr="00E717B6">
        <w:rPr>
          <w:rFonts w:eastAsiaTheme="minorHAnsi"/>
          <w:sz w:val="28"/>
          <w:szCs w:val="28"/>
          <w:lang w:eastAsia="en-US"/>
        </w:rPr>
        <w:t xml:space="preserve"> </w:t>
      </w:r>
      <w:r w:rsidRPr="00E717B6">
        <w:rPr>
          <w:rFonts w:eastAsiaTheme="minorHAnsi"/>
          <w:bCs/>
          <w:sz w:val="28"/>
          <w:szCs w:val="28"/>
          <w:lang w:eastAsia="en-US"/>
        </w:rPr>
        <w:t>Ответственность за достоверность и своевременность представления учетных и отчетных данных.</w:t>
      </w:r>
      <w:r w:rsidRPr="00E717B6">
        <w:rPr>
          <w:rFonts w:eastAsiaTheme="minorHAnsi"/>
          <w:sz w:val="28"/>
          <w:szCs w:val="28"/>
          <w:lang w:eastAsia="en-US"/>
        </w:rPr>
        <w:t xml:space="preserve"> В финансовом учете ответственность за достоверность и своевременность представления учетных и отчетных данных предусмотрена законодательством.</w:t>
      </w:r>
    </w:p>
    <w:p w:rsidR="000C050C" w:rsidRPr="00E717B6" w:rsidRDefault="000C050C" w:rsidP="001F295F">
      <w:pPr>
        <w:spacing w:line="360" w:lineRule="auto"/>
        <w:ind w:firstLine="600"/>
        <w:jc w:val="both"/>
        <w:rPr>
          <w:rFonts w:eastAsiaTheme="minorHAnsi"/>
          <w:sz w:val="28"/>
          <w:szCs w:val="28"/>
          <w:lang w:eastAsia="en-US"/>
        </w:rPr>
      </w:pPr>
      <w:r w:rsidRPr="00E717B6">
        <w:rPr>
          <w:rFonts w:eastAsiaTheme="minorHAnsi"/>
          <w:sz w:val="28"/>
          <w:szCs w:val="28"/>
          <w:lang w:eastAsia="en-US"/>
        </w:rPr>
        <w:t>По учетным и отчетным данным управленческого учета ответственность обычно не предусматривается. Вместе с тем данные управленческого учета могут явиться основой для привлечения менеджера к ответственности за его управленческие решения или поступки.</w:t>
      </w:r>
    </w:p>
    <w:p w:rsidR="000C050C" w:rsidRPr="00E717B6" w:rsidRDefault="000C050C" w:rsidP="001F295F">
      <w:pPr>
        <w:spacing w:line="360" w:lineRule="auto"/>
        <w:ind w:firstLine="600"/>
        <w:jc w:val="both"/>
        <w:rPr>
          <w:rFonts w:eastAsiaTheme="minorHAnsi"/>
          <w:sz w:val="28"/>
          <w:szCs w:val="28"/>
          <w:lang w:eastAsia="en-US"/>
        </w:rPr>
      </w:pPr>
      <w:r w:rsidRPr="00E717B6">
        <w:rPr>
          <w:rFonts w:eastAsiaTheme="minorHAnsi"/>
          <w:bCs/>
          <w:sz w:val="28"/>
          <w:szCs w:val="28"/>
          <w:lang w:eastAsia="en-US"/>
        </w:rPr>
        <w:t xml:space="preserve">14. Доступность отчетных данных. </w:t>
      </w:r>
      <w:r w:rsidRPr="00E717B6">
        <w:rPr>
          <w:rFonts w:eastAsiaTheme="minorHAnsi"/>
          <w:sz w:val="28"/>
          <w:szCs w:val="28"/>
          <w:lang w:eastAsia="en-US"/>
        </w:rPr>
        <w:t>Данные финансовой отчетности доступны для внутренних и внешних пользователей. В России акционерные общества открытого типа, банки и другие кредитные организации, страховые организации, биржи, инвестиционные фонды обязаны публиковать бухгалтерскую отчетность не позднее 1 июня года, следующего за отчетным. Фонды социального назначения и ряд других организаций обязаны публиковать квартальную бухгалтерскую отчетность.</w:t>
      </w:r>
    </w:p>
    <w:p w:rsidR="000C050C" w:rsidRPr="00E717B6" w:rsidRDefault="000C050C" w:rsidP="001F295F">
      <w:pPr>
        <w:spacing w:line="360" w:lineRule="auto"/>
        <w:ind w:firstLine="600"/>
        <w:jc w:val="both"/>
        <w:rPr>
          <w:rFonts w:eastAsiaTheme="minorHAnsi"/>
          <w:sz w:val="28"/>
          <w:szCs w:val="28"/>
          <w:lang w:eastAsia="en-US"/>
        </w:rPr>
      </w:pPr>
      <w:r w:rsidRPr="00E717B6">
        <w:rPr>
          <w:rFonts w:eastAsiaTheme="minorHAnsi"/>
          <w:sz w:val="28"/>
          <w:szCs w:val="28"/>
          <w:lang w:eastAsia="en-US"/>
        </w:rPr>
        <w:t>Данные управленческой отчетности являются коммерческой тайной.</w:t>
      </w:r>
    </w:p>
    <w:p w:rsidR="000C050C" w:rsidRPr="00E717B6" w:rsidRDefault="000C050C" w:rsidP="001F295F">
      <w:pPr>
        <w:spacing w:line="360" w:lineRule="auto"/>
        <w:ind w:firstLine="600"/>
        <w:jc w:val="both"/>
        <w:rPr>
          <w:rFonts w:eastAsiaTheme="minorHAnsi"/>
          <w:sz w:val="28"/>
          <w:szCs w:val="28"/>
          <w:lang w:eastAsia="en-US"/>
        </w:rPr>
      </w:pPr>
      <w:r w:rsidRPr="00E717B6">
        <w:rPr>
          <w:rFonts w:eastAsiaTheme="minorHAnsi"/>
          <w:bCs/>
          <w:sz w:val="28"/>
          <w:szCs w:val="28"/>
          <w:lang w:eastAsia="en-US"/>
        </w:rPr>
        <w:t>15.</w:t>
      </w:r>
      <w:r w:rsidRPr="00E717B6">
        <w:rPr>
          <w:rFonts w:eastAsiaTheme="minorHAnsi"/>
          <w:sz w:val="28"/>
          <w:szCs w:val="28"/>
          <w:lang w:eastAsia="en-US"/>
        </w:rPr>
        <w:t xml:space="preserve"> </w:t>
      </w:r>
      <w:r w:rsidRPr="00E717B6">
        <w:rPr>
          <w:rFonts w:eastAsiaTheme="minorHAnsi"/>
          <w:bCs/>
          <w:sz w:val="28"/>
          <w:szCs w:val="28"/>
          <w:lang w:eastAsia="en-US"/>
        </w:rPr>
        <w:t xml:space="preserve">Регулирующий орган. </w:t>
      </w:r>
      <w:r w:rsidRPr="00E717B6">
        <w:rPr>
          <w:rFonts w:eastAsiaTheme="minorHAnsi"/>
          <w:sz w:val="28"/>
          <w:szCs w:val="28"/>
          <w:lang w:eastAsia="en-US"/>
        </w:rPr>
        <w:t>Основным регулирующим органом по финансовому учету является Министерство финансов РФ, а по управленческому учету (на уровне рекомендаций) – Минэкономразвития России.</w:t>
      </w:r>
    </w:p>
    <w:p w:rsidR="000C050C" w:rsidRPr="00E717B6" w:rsidRDefault="000C050C" w:rsidP="001F295F">
      <w:pPr>
        <w:spacing w:line="360" w:lineRule="auto"/>
        <w:ind w:firstLine="600"/>
        <w:jc w:val="both"/>
        <w:rPr>
          <w:rFonts w:eastAsiaTheme="minorHAnsi"/>
          <w:sz w:val="28"/>
          <w:szCs w:val="28"/>
          <w:lang w:eastAsia="en-US"/>
        </w:rPr>
      </w:pPr>
      <w:r w:rsidRPr="00E717B6">
        <w:rPr>
          <w:rFonts w:eastAsiaTheme="minorHAnsi"/>
          <w:sz w:val="28"/>
          <w:szCs w:val="28"/>
          <w:lang w:eastAsia="en-US"/>
        </w:rPr>
        <w:t>Приказом Минэкономразвития России № 63 от 11.03.2002 г. создан Экспертно-консультативный совет по вопросам управленческого учета при Минэкономразвития России. Обеспечение деятельности данного Совета, а также координация работ департаментов Министерства в области развития управленческого учета возложена на Департамент регулирования предпринимательской деятельности и развития корпоративного управления.</w:t>
      </w:r>
    </w:p>
    <w:p w:rsidR="000C050C" w:rsidRPr="00E717B6" w:rsidRDefault="000C050C" w:rsidP="001F295F">
      <w:pPr>
        <w:spacing w:line="360" w:lineRule="auto"/>
        <w:ind w:firstLine="600"/>
        <w:jc w:val="both"/>
        <w:rPr>
          <w:rFonts w:eastAsiaTheme="minorHAnsi"/>
          <w:sz w:val="28"/>
          <w:szCs w:val="28"/>
          <w:lang w:eastAsia="en-US"/>
        </w:rPr>
      </w:pPr>
      <w:r w:rsidRPr="00E717B6">
        <w:rPr>
          <w:rFonts w:eastAsiaTheme="minorHAnsi"/>
          <w:sz w:val="28"/>
          <w:szCs w:val="28"/>
          <w:lang w:eastAsia="en-US"/>
        </w:rPr>
        <w:t>Наряду с перечисленными отличиями финансовый и управленческий учет имеют много общего.</w:t>
      </w:r>
    </w:p>
    <w:p w:rsidR="000C050C" w:rsidRPr="00E717B6" w:rsidRDefault="000C050C" w:rsidP="001F295F">
      <w:pPr>
        <w:spacing w:line="360" w:lineRule="auto"/>
        <w:ind w:firstLine="600"/>
        <w:jc w:val="both"/>
        <w:rPr>
          <w:rFonts w:eastAsiaTheme="minorHAnsi"/>
          <w:sz w:val="28"/>
          <w:szCs w:val="28"/>
          <w:lang w:eastAsia="en-US"/>
        </w:rPr>
      </w:pPr>
      <w:r w:rsidRPr="00E717B6">
        <w:rPr>
          <w:rFonts w:eastAsiaTheme="minorHAnsi"/>
          <w:sz w:val="28"/>
          <w:szCs w:val="28"/>
          <w:lang w:eastAsia="en-US"/>
        </w:rPr>
        <w:t>1. Основная часть данных первичного учета используется и в финансовом, и в управленческом учете.</w:t>
      </w:r>
    </w:p>
    <w:p w:rsidR="000C050C" w:rsidRPr="00E717B6" w:rsidRDefault="000C050C" w:rsidP="001F295F">
      <w:pPr>
        <w:spacing w:line="360" w:lineRule="auto"/>
        <w:ind w:firstLine="600"/>
        <w:jc w:val="both"/>
        <w:rPr>
          <w:rFonts w:eastAsiaTheme="minorHAnsi"/>
          <w:sz w:val="28"/>
          <w:szCs w:val="28"/>
          <w:lang w:eastAsia="en-US"/>
        </w:rPr>
      </w:pPr>
      <w:r w:rsidRPr="00E717B6">
        <w:rPr>
          <w:rFonts w:eastAsiaTheme="minorHAnsi"/>
          <w:sz w:val="28"/>
          <w:szCs w:val="28"/>
          <w:lang w:eastAsia="en-US"/>
        </w:rPr>
        <w:t>2. Учет затрат и калькулирование себестоимости продукции осуществляются как в финансовом, так и в управленческом учете. (В России конечный финансовый результат производственной деятельности организации определяют только способом сопоставления себестоимости продукции и выручки от продаж.) При этом в финансовом учете определяется себестоимость всей производственной продукции и ее основных видов в целом по организации. В управленческом учете исчисляют различные показатели себестоимости (по отдельным производствам, видам, технологическим решениям, зонам реализации и т.п.).</w:t>
      </w:r>
    </w:p>
    <w:p w:rsidR="000C050C" w:rsidRPr="00E717B6" w:rsidRDefault="000C050C" w:rsidP="001F295F">
      <w:pPr>
        <w:spacing w:line="360" w:lineRule="auto"/>
        <w:ind w:firstLine="600"/>
        <w:jc w:val="both"/>
        <w:rPr>
          <w:rFonts w:eastAsiaTheme="minorHAnsi"/>
          <w:sz w:val="28"/>
          <w:szCs w:val="28"/>
          <w:lang w:eastAsia="en-US"/>
        </w:rPr>
      </w:pPr>
      <w:r w:rsidRPr="00E717B6">
        <w:rPr>
          <w:rFonts w:eastAsiaTheme="minorHAnsi"/>
          <w:sz w:val="28"/>
          <w:szCs w:val="28"/>
          <w:lang w:eastAsia="en-US"/>
        </w:rPr>
        <w:t>3. Способы и приемы, составляющие в совокупности метод бухгалтерского учета (документация и инвентаризация, оценка и калькуляция, счета и двойная запись, бухгалтерский баланс и отчетность), применяют как в финансовом, так и управленческом учете.</w:t>
      </w:r>
    </w:p>
    <w:p w:rsidR="000C050C" w:rsidRPr="00E717B6" w:rsidRDefault="000C050C" w:rsidP="001F295F">
      <w:pPr>
        <w:spacing w:line="360" w:lineRule="auto"/>
        <w:rPr>
          <w:rFonts w:eastAsiaTheme="minorHAnsi"/>
          <w:sz w:val="28"/>
          <w:szCs w:val="28"/>
          <w:lang w:eastAsia="en-US"/>
        </w:rPr>
      </w:pPr>
    </w:p>
    <w:p w:rsidR="004572C6" w:rsidRPr="00E717B6" w:rsidRDefault="003610FD" w:rsidP="001F295F">
      <w:pPr>
        <w:spacing w:line="360" w:lineRule="auto"/>
        <w:rPr>
          <w:rFonts w:eastAsiaTheme="minorHAnsi"/>
          <w:sz w:val="28"/>
          <w:szCs w:val="28"/>
          <w:lang w:eastAsia="en-US"/>
        </w:rPr>
      </w:pPr>
      <w:r w:rsidRPr="00E717B6">
        <w:rPr>
          <w:rFonts w:eastAsiaTheme="minorHAnsi"/>
          <w:sz w:val="28"/>
          <w:szCs w:val="28"/>
          <w:lang w:eastAsia="en-US"/>
        </w:rPr>
        <w:br w:type="textWrapping" w:clear="all"/>
      </w:r>
    </w:p>
    <w:p w:rsidR="004572C6" w:rsidRPr="00E717B6" w:rsidRDefault="004572C6" w:rsidP="001F295F">
      <w:pPr>
        <w:spacing w:line="360" w:lineRule="auto"/>
        <w:rPr>
          <w:rFonts w:eastAsiaTheme="minorHAnsi"/>
          <w:sz w:val="28"/>
          <w:szCs w:val="28"/>
          <w:lang w:eastAsia="en-US"/>
        </w:rPr>
      </w:pPr>
    </w:p>
    <w:p w:rsidR="004572C6" w:rsidRPr="00E717B6" w:rsidRDefault="004572C6" w:rsidP="001F295F">
      <w:pPr>
        <w:spacing w:line="360" w:lineRule="auto"/>
        <w:rPr>
          <w:rFonts w:eastAsiaTheme="minorHAnsi"/>
          <w:sz w:val="28"/>
          <w:szCs w:val="28"/>
          <w:lang w:eastAsia="en-US"/>
        </w:rPr>
      </w:pPr>
    </w:p>
    <w:p w:rsidR="004572C6" w:rsidRPr="00E717B6" w:rsidRDefault="004572C6" w:rsidP="001F295F">
      <w:pPr>
        <w:spacing w:line="360" w:lineRule="auto"/>
        <w:rPr>
          <w:rFonts w:eastAsiaTheme="minorHAnsi"/>
          <w:sz w:val="28"/>
          <w:szCs w:val="28"/>
          <w:lang w:eastAsia="en-US"/>
        </w:rPr>
      </w:pPr>
    </w:p>
    <w:p w:rsidR="004572C6" w:rsidRPr="00E717B6" w:rsidRDefault="004572C6" w:rsidP="001F295F">
      <w:pPr>
        <w:spacing w:line="360" w:lineRule="auto"/>
        <w:rPr>
          <w:bCs/>
          <w:sz w:val="28"/>
          <w:szCs w:val="28"/>
        </w:rPr>
      </w:pPr>
    </w:p>
    <w:p w:rsidR="00BA0282" w:rsidRPr="00E717B6" w:rsidRDefault="00BA0282" w:rsidP="001F295F">
      <w:pPr>
        <w:spacing w:line="360" w:lineRule="auto"/>
        <w:rPr>
          <w:bCs/>
          <w:sz w:val="28"/>
          <w:szCs w:val="28"/>
        </w:rPr>
      </w:pPr>
    </w:p>
    <w:p w:rsidR="00E61369" w:rsidRPr="00E717B6" w:rsidRDefault="00E61369" w:rsidP="001F295F">
      <w:pPr>
        <w:spacing w:line="360" w:lineRule="auto"/>
        <w:jc w:val="center"/>
        <w:rPr>
          <w:b/>
          <w:sz w:val="28"/>
          <w:szCs w:val="28"/>
        </w:rPr>
      </w:pPr>
    </w:p>
    <w:p w:rsidR="00E61369" w:rsidRPr="00E717B6" w:rsidRDefault="00E61369" w:rsidP="001F295F">
      <w:pPr>
        <w:spacing w:line="360" w:lineRule="auto"/>
        <w:jc w:val="center"/>
        <w:rPr>
          <w:b/>
          <w:sz w:val="28"/>
          <w:szCs w:val="28"/>
        </w:rPr>
      </w:pPr>
    </w:p>
    <w:p w:rsidR="00E61369" w:rsidRPr="00E717B6" w:rsidRDefault="00E61369" w:rsidP="001F295F">
      <w:pPr>
        <w:spacing w:line="360" w:lineRule="auto"/>
        <w:jc w:val="center"/>
        <w:rPr>
          <w:b/>
          <w:sz w:val="28"/>
          <w:szCs w:val="28"/>
        </w:rPr>
      </w:pPr>
    </w:p>
    <w:p w:rsidR="00E61369" w:rsidRPr="00E717B6" w:rsidRDefault="00E61369" w:rsidP="001F295F">
      <w:pPr>
        <w:spacing w:line="360" w:lineRule="auto"/>
        <w:jc w:val="center"/>
        <w:rPr>
          <w:b/>
          <w:sz w:val="28"/>
          <w:szCs w:val="28"/>
        </w:rPr>
      </w:pPr>
    </w:p>
    <w:p w:rsidR="00E61369" w:rsidRPr="00E717B6" w:rsidRDefault="00E61369" w:rsidP="001F295F">
      <w:pPr>
        <w:spacing w:line="360" w:lineRule="auto"/>
        <w:jc w:val="center"/>
        <w:rPr>
          <w:b/>
          <w:sz w:val="28"/>
          <w:szCs w:val="28"/>
        </w:rPr>
      </w:pPr>
    </w:p>
    <w:p w:rsidR="00E61369" w:rsidRPr="00E717B6" w:rsidRDefault="00E61369" w:rsidP="001F295F">
      <w:pPr>
        <w:spacing w:line="360" w:lineRule="auto"/>
        <w:jc w:val="center"/>
        <w:rPr>
          <w:b/>
          <w:sz w:val="28"/>
          <w:szCs w:val="28"/>
        </w:rPr>
      </w:pPr>
    </w:p>
    <w:p w:rsidR="00E61369" w:rsidRPr="00E717B6" w:rsidRDefault="00E61369" w:rsidP="001F295F">
      <w:pPr>
        <w:spacing w:line="360" w:lineRule="auto"/>
        <w:jc w:val="center"/>
        <w:rPr>
          <w:b/>
          <w:sz w:val="28"/>
          <w:szCs w:val="28"/>
        </w:rPr>
      </w:pPr>
    </w:p>
    <w:p w:rsidR="00E61369" w:rsidRPr="00E717B6" w:rsidRDefault="00E61369" w:rsidP="001F295F">
      <w:pPr>
        <w:spacing w:line="360" w:lineRule="auto"/>
        <w:jc w:val="center"/>
        <w:rPr>
          <w:b/>
          <w:sz w:val="28"/>
          <w:szCs w:val="28"/>
        </w:rPr>
      </w:pPr>
    </w:p>
    <w:p w:rsidR="00E61369" w:rsidRPr="00E717B6" w:rsidRDefault="00E61369" w:rsidP="001F295F">
      <w:pPr>
        <w:spacing w:line="360" w:lineRule="auto"/>
        <w:jc w:val="center"/>
        <w:rPr>
          <w:b/>
          <w:sz w:val="28"/>
          <w:szCs w:val="28"/>
        </w:rPr>
      </w:pPr>
    </w:p>
    <w:p w:rsidR="00E61369" w:rsidRPr="00E717B6" w:rsidRDefault="00E61369" w:rsidP="005F0A2F">
      <w:pPr>
        <w:spacing w:line="360" w:lineRule="auto"/>
        <w:rPr>
          <w:b/>
          <w:sz w:val="28"/>
          <w:szCs w:val="28"/>
        </w:rPr>
      </w:pPr>
    </w:p>
    <w:p w:rsidR="005F0A2F" w:rsidRPr="00E717B6" w:rsidRDefault="005F0A2F" w:rsidP="005F0A2F">
      <w:pPr>
        <w:spacing w:line="360" w:lineRule="auto"/>
        <w:rPr>
          <w:b/>
          <w:sz w:val="28"/>
          <w:szCs w:val="28"/>
        </w:rPr>
      </w:pPr>
    </w:p>
    <w:p w:rsidR="007D48BA" w:rsidRPr="00E717B6" w:rsidRDefault="007D48BA" w:rsidP="007D48BA">
      <w:pPr>
        <w:shd w:val="clear" w:color="auto" w:fill="FFFFFF"/>
        <w:spacing w:line="360" w:lineRule="auto"/>
        <w:rPr>
          <w:spacing w:val="10"/>
          <w:sz w:val="28"/>
          <w:szCs w:val="28"/>
          <w:u w:val="single"/>
        </w:rPr>
      </w:pPr>
      <w:r w:rsidRPr="00E717B6">
        <w:rPr>
          <w:spacing w:val="10"/>
          <w:sz w:val="28"/>
          <w:szCs w:val="28"/>
          <w:u w:val="single"/>
        </w:rPr>
        <w:t>Задача</w:t>
      </w:r>
      <w:r w:rsidR="00067B0D" w:rsidRPr="00E717B6">
        <w:rPr>
          <w:spacing w:val="10"/>
          <w:sz w:val="28"/>
          <w:szCs w:val="28"/>
          <w:u w:val="single"/>
        </w:rPr>
        <w:t xml:space="preserve"> № 1</w:t>
      </w:r>
    </w:p>
    <w:p w:rsidR="00E717B6" w:rsidRPr="00E717B6" w:rsidRDefault="00E717B6" w:rsidP="007D48BA">
      <w:pPr>
        <w:shd w:val="clear" w:color="auto" w:fill="FFFFFF"/>
        <w:spacing w:line="360" w:lineRule="auto"/>
        <w:rPr>
          <w:spacing w:val="10"/>
          <w:sz w:val="28"/>
          <w:szCs w:val="28"/>
          <w:u w:val="single"/>
        </w:rPr>
      </w:pPr>
    </w:p>
    <w:p w:rsidR="00DE0516" w:rsidRDefault="00067B0D" w:rsidP="00DE0516">
      <w:pPr>
        <w:shd w:val="clear" w:color="auto" w:fill="FFFFFF"/>
        <w:spacing w:line="360" w:lineRule="auto"/>
        <w:ind w:firstLine="567"/>
        <w:jc w:val="both"/>
        <w:rPr>
          <w:spacing w:val="-7"/>
          <w:sz w:val="28"/>
          <w:szCs w:val="28"/>
        </w:rPr>
      </w:pPr>
      <w:r w:rsidRPr="00E717B6">
        <w:rPr>
          <w:sz w:val="28"/>
          <w:szCs w:val="28"/>
        </w:rPr>
        <w:t xml:space="preserve">Отразите на счетах бухгалтерского учета хозяйственные операции. </w:t>
      </w:r>
      <w:r w:rsidRPr="00E717B6">
        <w:rPr>
          <w:spacing w:val="-4"/>
          <w:sz w:val="28"/>
          <w:szCs w:val="28"/>
        </w:rPr>
        <w:t xml:space="preserve">Организация приобрела станок стоимостью 59 000 руб., в том </w:t>
      </w:r>
      <w:r w:rsidRPr="00E717B6">
        <w:rPr>
          <w:spacing w:val="-5"/>
          <w:sz w:val="28"/>
          <w:szCs w:val="28"/>
        </w:rPr>
        <w:t>числе НДС — 9000 руб. Для доставки станка организация восполь</w:t>
      </w:r>
      <w:r w:rsidRPr="00E717B6">
        <w:rPr>
          <w:spacing w:val="-5"/>
          <w:sz w:val="28"/>
          <w:szCs w:val="28"/>
        </w:rPr>
        <w:softHyphen/>
      </w:r>
      <w:r w:rsidRPr="00E717B6">
        <w:rPr>
          <w:sz w:val="28"/>
          <w:szCs w:val="28"/>
        </w:rPr>
        <w:t>зовалась услугами транспортной организации. Стоимость достав</w:t>
      </w:r>
      <w:r w:rsidRPr="00E717B6">
        <w:rPr>
          <w:sz w:val="28"/>
          <w:szCs w:val="28"/>
        </w:rPr>
        <w:softHyphen/>
      </w:r>
      <w:r w:rsidRPr="00E717B6">
        <w:rPr>
          <w:spacing w:val="-7"/>
          <w:sz w:val="28"/>
          <w:szCs w:val="28"/>
        </w:rPr>
        <w:t>ки — 4720 руб. (в том числе НДС — 720 руб.). Станок введен в экс</w:t>
      </w:r>
      <w:r w:rsidRPr="00E717B6">
        <w:rPr>
          <w:spacing w:val="-7"/>
          <w:sz w:val="28"/>
          <w:szCs w:val="28"/>
        </w:rPr>
        <w:softHyphen/>
      </w:r>
      <w:r w:rsidRPr="00E717B6">
        <w:rPr>
          <w:spacing w:val="-3"/>
          <w:sz w:val="28"/>
          <w:szCs w:val="28"/>
        </w:rPr>
        <w:t xml:space="preserve">плуатацию. Счета поставщика станка и транспортной организации </w:t>
      </w:r>
      <w:r w:rsidRPr="00E717B6">
        <w:rPr>
          <w:spacing w:val="-7"/>
          <w:sz w:val="28"/>
          <w:szCs w:val="28"/>
        </w:rPr>
        <w:t>оплачены.</w:t>
      </w:r>
    </w:p>
    <w:p w:rsidR="00DE0516" w:rsidRDefault="00DE0516" w:rsidP="00DE0516">
      <w:pPr>
        <w:shd w:val="clear" w:color="auto" w:fill="FFFFFF"/>
        <w:spacing w:line="360" w:lineRule="auto"/>
        <w:jc w:val="both"/>
        <w:rPr>
          <w:spacing w:val="-7"/>
          <w:sz w:val="28"/>
          <w:szCs w:val="28"/>
        </w:rPr>
      </w:pPr>
    </w:p>
    <w:p w:rsidR="00DE0516" w:rsidRDefault="0004031A" w:rsidP="00DE0516">
      <w:pPr>
        <w:shd w:val="clear" w:color="auto" w:fill="FFFFFF"/>
        <w:spacing w:line="360" w:lineRule="auto"/>
        <w:jc w:val="both"/>
        <w:rPr>
          <w:spacing w:val="-7"/>
          <w:sz w:val="28"/>
          <w:szCs w:val="28"/>
        </w:rPr>
      </w:pPr>
      <w:r w:rsidRPr="00E717B6">
        <w:rPr>
          <w:spacing w:val="-7"/>
          <w:sz w:val="28"/>
          <w:szCs w:val="28"/>
        </w:rPr>
        <w:t>Решение:</w:t>
      </w:r>
    </w:p>
    <w:p w:rsidR="00AC126D" w:rsidRPr="00DE0516" w:rsidRDefault="00DE0516" w:rsidP="00DE0516">
      <w:pPr>
        <w:shd w:val="clear" w:color="auto" w:fill="FFFFFF"/>
        <w:spacing w:line="360" w:lineRule="auto"/>
        <w:ind w:firstLine="567"/>
        <w:jc w:val="both"/>
        <w:rPr>
          <w:spacing w:val="-7"/>
          <w:sz w:val="28"/>
          <w:szCs w:val="28"/>
        </w:rPr>
      </w:pPr>
      <w:r>
        <w:rPr>
          <w:rFonts w:eastAsiaTheme="minorEastAsia"/>
          <w:sz w:val="28"/>
          <w:szCs w:val="28"/>
          <w:lang w:eastAsia="en-US"/>
        </w:rPr>
        <w:t xml:space="preserve">1) </w:t>
      </w:r>
      <w:r w:rsidR="00AC126D" w:rsidRPr="00E717B6">
        <w:rPr>
          <w:rFonts w:eastAsiaTheme="minorEastAsia"/>
          <w:sz w:val="28"/>
          <w:szCs w:val="28"/>
          <w:lang w:eastAsia="en-US"/>
        </w:rPr>
        <w:t xml:space="preserve">Дт 08 </w:t>
      </w:r>
      <w:r w:rsidR="00AC126D" w:rsidRPr="00E717B6">
        <w:rPr>
          <w:rFonts w:eastAsiaTheme="minorEastAsia"/>
          <w:bCs/>
          <w:sz w:val="28"/>
          <w:szCs w:val="28"/>
          <w:lang w:eastAsia="en-US"/>
        </w:rPr>
        <w:t xml:space="preserve">«Вложения во внеоборотные активы» - </w:t>
      </w:r>
      <w:r w:rsidR="00AC126D" w:rsidRPr="00E717B6">
        <w:rPr>
          <w:rFonts w:eastAsiaTheme="minorEastAsia"/>
          <w:sz w:val="28"/>
          <w:szCs w:val="28"/>
          <w:lang w:eastAsia="en-US"/>
        </w:rPr>
        <w:t xml:space="preserve">Кт 60 </w:t>
      </w:r>
      <w:r w:rsidR="00AC126D" w:rsidRPr="00E717B6">
        <w:rPr>
          <w:rFonts w:eastAsiaTheme="minorEastAsia"/>
          <w:bCs/>
          <w:sz w:val="28"/>
          <w:szCs w:val="28"/>
          <w:lang w:eastAsia="en-US"/>
        </w:rPr>
        <w:t>«Расчеты с поставщиками и подрядчиками»</w:t>
      </w:r>
      <w:r>
        <w:rPr>
          <w:rFonts w:eastAsiaTheme="minorEastAsia"/>
          <w:bCs/>
          <w:sz w:val="28"/>
          <w:szCs w:val="28"/>
          <w:lang w:eastAsia="en-US"/>
        </w:rPr>
        <w:t xml:space="preserve"> </w:t>
      </w:r>
    </w:p>
    <w:p w:rsidR="00DE0516" w:rsidRDefault="00DE0516" w:rsidP="00DE0516">
      <w:pPr>
        <w:spacing w:line="360" w:lineRule="auto"/>
        <w:ind w:firstLine="567"/>
        <w:rPr>
          <w:rFonts w:eastAsiaTheme="minorEastAsia"/>
          <w:sz w:val="28"/>
          <w:szCs w:val="28"/>
          <w:lang w:eastAsia="en-US"/>
        </w:rPr>
      </w:pPr>
      <w:r>
        <w:rPr>
          <w:rFonts w:eastAsiaTheme="minorEastAsia"/>
          <w:sz w:val="28"/>
          <w:szCs w:val="28"/>
          <w:lang w:eastAsia="en-US"/>
        </w:rPr>
        <w:t>Сумма</w:t>
      </w:r>
      <w:r w:rsidR="00AC126D" w:rsidRPr="00E717B6">
        <w:rPr>
          <w:rFonts w:eastAsiaTheme="minorEastAsia"/>
          <w:sz w:val="28"/>
          <w:szCs w:val="28"/>
          <w:lang w:eastAsia="en-US"/>
        </w:rPr>
        <w:t xml:space="preserve"> 50</w:t>
      </w:r>
      <w:r>
        <w:rPr>
          <w:rFonts w:eastAsiaTheme="minorEastAsia"/>
          <w:sz w:val="28"/>
          <w:szCs w:val="28"/>
          <w:lang w:eastAsia="en-US"/>
        </w:rPr>
        <w:t> 000.</w:t>
      </w:r>
      <w:r w:rsidR="00AC126D" w:rsidRPr="00E717B6">
        <w:rPr>
          <w:rFonts w:eastAsiaTheme="minorEastAsia"/>
          <w:sz w:val="28"/>
          <w:szCs w:val="28"/>
          <w:lang w:eastAsia="en-US"/>
        </w:rPr>
        <w:t>00 - отражено приобретение ОС у поставщика;</w:t>
      </w:r>
    </w:p>
    <w:p w:rsidR="00DE0516" w:rsidRDefault="00DE0516" w:rsidP="00DE0516">
      <w:pPr>
        <w:spacing w:line="360" w:lineRule="auto"/>
        <w:ind w:firstLine="567"/>
        <w:rPr>
          <w:rFonts w:eastAsiaTheme="minorEastAsia"/>
          <w:sz w:val="28"/>
          <w:szCs w:val="28"/>
          <w:lang w:eastAsia="en-US"/>
        </w:rPr>
      </w:pPr>
      <w:r>
        <w:rPr>
          <w:rFonts w:eastAsiaTheme="minorEastAsia"/>
          <w:sz w:val="28"/>
          <w:szCs w:val="28"/>
          <w:lang w:eastAsia="en-US"/>
        </w:rPr>
        <w:t xml:space="preserve">2) </w:t>
      </w:r>
      <w:r w:rsidR="00AC126D" w:rsidRPr="00E717B6">
        <w:rPr>
          <w:rFonts w:eastAsiaTheme="minorEastAsia"/>
          <w:sz w:val="28"/>
          <w:szCs w:val="28"/>
          <w:lang w:eastAsia="en-US"/>
        </w:rPr>
        <w:t>Дт 19/1 «Налог на добавленную стоимость при приобретении основных средств» - Кт 60 «Расчеты с поставщиками и подрядчиками»</w:t>
      </w:r>
      <w:r>
        <w:rPr>
          <w:rFonts w:eastAsiaTheme="minorEastAsia"/>
          <w:sz w:val="28"/>
          <w:szCs w:val="28"/>
          <w:lang w:eastAsia="en-US"/>
        </w:rPr>
        <w:t xml:space="preserve"> </w:t>
      </w:r>
    </w:p>
    <w:p w:rsidR="00AC126D" w:rsidRPr="00E717B6" w:rsidRDefault="00DE0516" w:rsidP="00DE0516">
      <w:pPr>
        <w:spacing w:line="360" w:lineRule="auto"/>
        <w:ind w:firstLine="567"/>
        <w:rPr>
          <w:rFonts w:eastAsiaTheme="minorEastAsia"/>
          <w:sz w:val="28"/>
          <w:szCs w:val="28"/>
          <w:lang w:eastAsia="en-US"/>
        </w:rPr>
      </w:pPr>
      <w:r>
        <w:rPr>
          <w:rFonts w:eastAsiaTheme="minorEastAsia"/>
          <w:sz w:val="28"/>
          <w:szCs w:val="28"/>
          <w:lang w:eastAsia="en-US"/>
        </w:rPr>
        <w:t>Сумма</w:t>
      </w:r>
      <w:r w:rsidR="00AC126D" w:rsidRPr="00E717B6">
        <w:rPr>
          <w:rFonts w:eastAsiaTheme="minorEastAsia"/>
          <w:sz w:val="28"/>
          <w:szCs w:val="28"/>
          <w:lang w:eastAsia="en-US"/>
        </w:rPr>
        <w:t xml:space="preserve"> 9</w:t>
      </w:r>
      <w:r>
        <w:rPr>
          <w:rFonts w:eastAsiaTheme="minorEastAsia"/>
          <w:sz w:val="28"/>
          <w:szCs w:val="28"/>
          <w:lang w:eastAsia="en-US"/>
        </w:rPr>
        <w:t> 000.</w:t>
      </w:r>
      <w:r w:rsidR="00AC126D" w:rsidRPr="00E717B6">
        <w:rPr>
          <w:rFonts w:eastAsiaTheme="minorEastAsia"/>
          <w:sz w:val="28"/>
          <w:szCs w:val="28"/>
          <w:lang w:eastAsia="en-US"/>
        </w:rPr>
        <w:t xml:space="preserve">00 - учтен НДС в стоимости станка; </w:t>
      </w:r>
    </w:p>
    <w:p w:rsidR="00DE0516" w:rsidRDefault="00DE0516" w:rsidP="00DE0516">
      <w:pPr>
        <w:spacing w:line="360" w:lineRule="auto"/>
        <w:ind w:firstLine="567"/>
        <w:rPr>
          <w:rFonts w:eastAsiaTheme="minorEastAsia"/>
          <w:bCs/>
          <w:sz w:val="28"/>
          <w:szCs w:val="28"/>
          <w:lang w:eastAsia="en-US"/>
        </w:rPr>
      </w:pPr>
      <w:r>
        <w:rPr>
          <w:rFonts w:eastAsiaTheme="minorEastAsia"/>
          <w:sz w:val="28"/>
          <w:szCs w:val="28"/>
          <w:lang w:eastAsia="en-US"/>
        </w:rPr>
        <w:t xml:space="preserve">3) </w:t>
      </w:r>
      <w:r w:rsidR="00AC126D" w:rsidRPr="00E717B6">
        <w:rPr>
          <w:rFonts w:eastAsiaTheme="minorEastAsia"/>
          <w:sz w:val="28"/>
          <w:szCs w:val="28"/>
          <w:lang w:eastAsia="en-US"/>
        </w:rPr>
        <w:t xml:space="preserve">Дт 08 </w:t>
      </w:r>
      <w:r w:rsidR="00AC126D" w:rsidRPr="00E717B6">
        <w:rPr>
          <w:rFonts w:eastAsiaTheme="minorEastAsia"/>
          <w:bCs/>
          <w:sz w:val="28"/>
          <w:szCs w:val="28"/>
          <w:lang w:eastAsia="en-US"/>
        </w:rPr>
        <w:t xml:space="preserve">«Вложения во внеоборотные активы» - </w:t>
      </w:r>
      <w:r>
        <w:rPr>
          <w:rFonts w:eastAsiaTheme="minorEastAsia"/>
          <w:sz w:val="28"/>
          <w:szCs w:val="28"/>
          <w:lang w:eastAsia="en-US"/>
        </w:rPr>
        <w:t>Кт 60</w:t>
      </w:r>
      <w:r w:rsidR="00AC126D" w:rsidRPr="00E717B6">
        <w:rPr>
          <w:rFonts w:eastAsiaTheme="minorEastAsia"/>
          <w:sz w:val="28"/>
          <w:szCs w:val="28"/>
          <w:lang w:eastAsia="en-US"/>
        </w:rPr>
        <w:t xml:space="preserve"> </w:t>
      </w:r>
      <w:r w:rsidR="00AC126D" w:rsidRPr="00E717B6">
        <w:rPr>
          <w:rFonts w:eastAsiaTheme="minorEastAsia"/>
          <w:bCs/>
          <w:sz w:val="28"/>
          <w:szCs w:val="28"/>
          <w:lang w:eastAsia="en-US"/>
        </w:rPr>
        <w:t xml:space="preserve">«Расчеты </w:t>
      </w:r>
      <w:r>
        <w:rPr>
          <w:rFonts w:eastAsiaTheme="minorEastAsia"/>
          <w:bCs/>
          <w:sz w:val="28"/>
          <w:szCs w:val="28"/>
          <w:lang w:eastAsia="en-US"/>
        </w:rPr>
        <w:t xml:space="preserve">с поставщиками и подрядчиками» </w:t>
      </w:r>
    </w:p>
    <w:p w:rsidR="00AC126D" w:rsidRPr="00E717B6" w:rsidRDefault="00DE0516" w:rsidP="00DE0516">
      <w:pPr>
        <w:spacing w:line="360" w:lineRule="auto"/>
        <w:ind w:firstLine="567"/>
        <w:rPr>
          <w:rFonts w:eastAsiaTheme="minorEastAsia"/>
          <w:sz w:val="28"/>
          <w:szCs w:val="28"/>
          <w:lang w:eastAsia="en-US"/>
        </w:rPr>
      </w:pPr>
      <w:r>
        <w:rPr>
          <w:rFonts w:eastAsiaTheme="minorEastAsia"/>
          <w:bCs/>
          <w:sz w:val="28"/>
          <w:szCs w:val="28"/>
          <w:lang w:eastAsia="en-US"/>
        </w:rPr>
        <w:t>Сумма</w:t>
      </w:r>
      <w:r w:rsidR="00AC126D" w:rsidRPr="00E717B6">
        <w:rPr>
          <w:rFonts w:eastAsiaTheme="minorEastAsia"/>
          <w:bCs/>
          <w:sz w:val="28"/>
          <w:szCs w:val="28"/>
          <w:lang w:eastAsia="en-US"/>
        </w:rPr>
        <w:t xml:space="preserve"> </w:t>
      </w:r>
      <w:r w:rsidR="00AC126D" w:rsidRPr="00E717B6">
        <w:rPr>
          <w:rFonts w:eastAsiaTheme="minorEastAsia"/>
          <w:sz w:val="28"/>
          <w:szCs w:val="28"/>
          <w:lang w:eastAsia="en-US"/>
        </w:rPr>
        <w:t>4</w:t>
      </w:r>
      <w:r>
        <w:rPr>
          <w:rFonts w:eastAsiaTheme="minorEastAsia"/>
          <w:sz w:val="28"/>
          <w:szCs w:val="28"/>
          <w:lang w:eastAsia="en-US"/>
        </w:rPr>
        <w:t> 000.00 - отражены транспортные</w:t>
      </w:r>
      <w:r w:rsidR="00AC126D" w:rsidRPr="00E717B6">
        <w:rPr>
          <w:rFonts w:eastAsiaTheme="minorEastAsia"/>
          <w:sz w:val="28"/>
          <w:szCs w:val="28"/>
          <w:lang w:eastAsia="en-US"/>
        </w:rPr>
        <w:t xml:space="preserve"> расходы по доставке станка</w:t>
      </w:r>
      <w:r>
        <w:rPr>
          <w:rFonts w:eastAsiaTheme="minorEastAsia"/>
          <w:sz w:val="28"/>
          <w:szCs w:val="28"/>
          <w:lang w:eastAsia="en-US"/>
        </w:rPr>
        <w:t>;</w:t>
      </w:r>
      <w:r w:rsidR="00AC126D" w:rsidRPr="00E717B6">
        <w:rPr>
          <w:rFonts w:eastAsiaTheme="minorEastAsia"/>
          <w:sz w:val="28"/>
          <w:szCs w:val="28"/>
          <w:lang w:eastAsia="en-US"/>
        </w:rPr>
        <w:t xml:space="preserve"> </w:t>
      </w:r>
    </w:p>
    <w:p w:rsidR="00DE0516" w:rsidRDefault="00DE0516" w:rsidP="00DE0516">
      <w:pPr>
        <w:spacing w:line="360" w:lineRule="auto"/>
        <w:ind w:firstLine="567"/>
        <w:rPr>
          <w:rFonts w:eastAsiaTheme="minorEastAsia"/>
          <w:sz w:val="28"/>
          <w:szCs w:val="28"/>
          <w:lang w:eastAsia="en-US"/>
        </w:rPr>
      </w:pPr>
      <w:r>
        <w:rPr>
          <w:rFonts w:eastAsiaTheme="minorEastAsia"/>
          <w:sz w:val="28"/>
          <w:szCs w:val="28"/>
          <w:lang w:eastAsia="en-US"/>
        </w:rPr>
        <w:t xml:space="preserve">4) </w:t>
      </w:r>
      <w:r w:rsidR="00AC126D" w:rsidRPr="00E717B6">
        <w:rPr>
          <w:rFonts w:eastAsiaTheme="minorEastAsia"/>
          <w:sz w:val="28"/>
          <w:szCs w:val="28"/>
          <w:lang w:eastAsia="en-US"/>
        </w:rPr>
        <w:t xml:space="preserve">Дт 19 «Налог на добавленную стоимость по приобретенным ценностям» - </w:t>
      </w:r>
      <w:r>
        <w:rPr>
          <w:rFonts w:eastAsiaTheme="minorEastAsia"/>
          <w:sz w:val="28"/>
          <w:szCs w:val="28"/>
          <w:lang w:eastAsia="en-US"/>
        </w:rPr>
        <w:t xml:space="preserve">   </w:t>
      </w:r>
      <w:r w:rsidR="00AC126D" w:rsidRPr="00E717B6">
        <w:rPr>
          <w:rFonts w:eastAsiaTheme="minorEastAsia"/>
          <w:sz w:val="28"/>
          <w:szCs w:val="28"/>
          <w:lang w:eastAsia="en-US"/>
        </w:rPr>
        <w:t>Кт 60 «Расчеты с поставщиками и подрядчиками»</w:t>
      </w:r>
      <w:r>
        <w:rPr>
          <w:rFonts w:eastAsiaTheme="minorEastAsia"/>
          <w:sz w:val="28"/>
          <w:szCs w:val="28"/>
          <w:lang w:eastAsia="en-US"/>
        </w:rPr>
        <w:t xml:space="preserve"> </w:t>
      </w:r>
    </w:p>
    <w:p w:rsidR="00AC126D" w:rsidRPr="00E717B6" w:rsidRDefault="00DE0516" w:rsidP="00DE0516">
      <w:pPr>
        <w:spacing w:line="360" w:lineRule="auto"/>
        <w:ind w:firstLine="567"/>
        <w:rPr>
          <w:rFonts w:eastAsiaTheme="minorEastAsia"/>
          <w:sz w:val="28"/>
          <w:szCs w:val="28"/>
          <w:lang w:eastAsia="en-US"/>
        </w:rPr>
      </w:pPr>
      <w:r>
        <w:rPr>
          <w:rFonts w:eastAsiaTheme="minorEastAsia"/>
          <w:sz w:val="28"/>
          <w:szCs w:val="28"/>
          <w:lang w:eastAsia="en-US"/>
        </w:rPr>
        <w:t>Сумма 720.</w:t>
      </w:r>
      <w:r w:rsidR="00AC126D" w:rsidRPr="00E717B6">
        <w:rPr>
          <w:rFonts w:eastAsiaTheme="minorEastAsia"/>
          <w:sz w:val="28"/>
          <w:szCs w:val="28"/>
          <w:lang w:eastAsia="en-US"/>
        </w:rPr>
        <w:t>00 - учтен НДС в транспортных расх</w:t>
      </w:r>
      <w:r>
        <w:rPr>
          <w:rFonts w:eastAsiaTheme="minorEastAsia"/>
          <w:sz w:val="28"/>
          <w:szCs w:val="28"/>
          <w:lang w:eastAsia="en-US"/>
        </w:rPr>
        <w:t>одах;</w:t>
      </w:r>
    </w:p>
    <w:p w:rsidR="00DE0516" w:rsidRDefault="00DE0516" w:rsidP="00DE0516">
      <w:pPr>
        <w:spacing w:line="360" w:lineRule="auto"/>
        <w:ind w:firstLine="567"/>
        <w:rPr>
          <w:rFonts w:eastAsiaTheme="minorEastAsia"/>
          <w:sz w:val="28"/>
          <w:szCs w:val="28"/>
          <w:lang w:eastAsia="en-US"/>
        </w:rPr>
      </w:pPr>
      <w:r>
        <w:rPr>
          <w:rFonts w:eastAsiaTheme="minorEastAsia"/>
          <w:sz w:val="28"/>
          <w:szCs w:val="28"/>
          <w:lang w:eastAsia="en-US"/>
        </w:rPr>
        <w:t xml:space="preserve">5) </w:t>
      </w:r>
      <w:r w:rsidR="00AC126D" w:rsidRPr="00E717B6">
        <w:rPr>
          <w:rFonts w:eastAsiaTheme="minorEastAsia"/>
          <w:sz w:val="28"/>
          <w:szCs w:val="28"/>
          <w:lang w:eastAsia="en-US"/>
        </w:rPr>
        <w:t xml:space="preserve">Дт 01 «Основные средства» </w:t>
      </w:r>
      <w:r>
        <w:rPr>
          <w:rFonts w:eastAsiaTheme="minorEastAsia"/>
          <w:sz w:val="28"/>
          <w:szCs w:val="28"/>
          <w:lang w:eastAsia="en-US"/>
        </w:rPr>
        <w:t xml:space="preserve">- </w:t>
      </w:r>
      <w:r w:rsidR="00AC126D" w:rsidRPr="00E717B6">
        <w:rPr>
          <w:rFonts w:eastAsiaTheme="minorEastAsia"/>
          <w:sz w:val="28"/>
          <w:szCs w:val="28"/>
          <w:lang w:eastAsia="en-US"/>
        </w:rPr>
        <w:t xml:space="preserve">Кт 08 </w:t>
      </w:r>
      <w:r w:rsidR="00AC126D" w:rsidRPr="00E717B6">
        <w:rPr>
          <w:rFonts w:eastAsiaTheme="minorEastAsia"/>
          <w:bCs/>
          <w:sz w:val="28"/>
          <w:szCs w:val="28"/>
          <w:lang w:eastAsia="en-US"/>
        </w:rPr>
        <w:t>«Вложения во внеоборотные активы»</w:t>
      </w:r>
      <w:r>
        <w:rPr>
          <w:rFonts w:eastAsiaTheme="minorEastAsia"/>
          <w:sz w:val="28"/>
          <w:szCs w:val="28"/>
          <w:lang w:eastAsia="en-US"/>
        </w:rPr>
        <w:t xml:space="preserve"> Сумма </w:t>
      </w:r>
      <w:r w:rsidR="00AC126D" w:rsidRPr="00E717B6">
        <w:rPr>
          <w:rFonts w:eastAsiaTheme="minorEastAsia"/>
          <w:sz w:val="28"/>
          <w:szCs w:val="28"/>
          <w:lang w:eastAsia="en-US"/>
        </w:rPr>
        <w:t>54</w:t>
      </w:r>
      <w:r>
        <w:rPr>
          <w:rFonts w:eastAsiaTheme="minorEastAsia"/>
          <w:sz w:val="28"/>
          <w:szCs w:val="28"/>
          <w:lang w:eastAsia="en-US"/>
        </w:rPr>
        <w:t> 000.</w:t>
      </w:r>
      <w:r w:rsidR="00AC126D" w:rsidRPr="00E717B6">
        <w:rPr>
          <w:rFonts w:eastAsiaTheme="minorEastAsia"/>
          <w:sz w:val="28"/>
          <w:szCs w:val="28"/>
          <w:lang w:eastAsia="en-US"/>
        </w:rPr>
        <w:t>00</w:t>
      </w:r>
      <w:r>
        <w:rPr>
          <w:rFonts w:eastAsiaTheme="minorEastAsia"/>
          <w:sz w:val="28"/>
          <w:szCs w:val="28"/>
          <w:lang w:eastAsia="en-US"/>
        </w:rPr>
        <w:t xml:space="preserve"> - станок введен в эксплуатацию;</w:t>
      </w:r>
    </w:p>
    <w:p w:rsidR="00AC126D" w:rsidRPr="00E717B6" w:rsidRDefault="00DE0516" w:rsidP="00DE0516">
      <w:pPr>
        <w:spacing w:line="360" w:lineRule="auto"/>
        <w:ind w:firstLine="567"/>
        <w:rPr>
          <w:rFonts w:eastAsiaTheme="minorEastAsia"/>
          <w:sz w:val="28"/>
          <w:szCs w:val="28"/>
          <w:lang w:eastAsia="en-US"/>
        </w:rPr>
      </w:pPr>
      <w:r>
        <w:rPr>
          <w:rFonts w:eastAsiaTheme="minorEastAsia"/>
          <w:sz w:val="28"/>
          <w:szCs w:val="28"/>
          <w:lang w:eastAsia="en-US"/>
        </w:rPr>
        <w:t xml:space="preserve">6) </w:t>
      </w:r>
      <w:r w:rsidR="00AC126D" w:rsidRPr="00E717B6">
        <w:rPr>
          <w:rFonts w:eastAsiaTheme="minorEastAsia"/>
          <w:sz w:val="28"/>
          <w:szCs w:val="28"/>
          <w:lang w:eastAsia="en-US"/>
        </w:rPr>
        <w:t xml:space="preserve">Дт 60 </w:t>
      </w:r>
      <w:r w:rsidR="00AC126D" w:rsidRPr="00E717B6">
        <w:rPr>
          <w:rFonts w:eastAsiaTheme="minorEastAsia"/>
          <w:bCs/>
          <w:sz w:val="28"/>
          <w:szCs w:val="28"/>
          <w:lang w:eastAsia="en-US"/>
        </w:rPr>
        <w:t>«Расчеты с п</w:t>
      </w:r>
      <w:r>
        <w:rPr>
          <w:rFonts w:eastAsiaTheme="minorEastAsia"/>
          <w:bCs/>
          <w:sz w:val="28"/>
          <w:szCs w:val="28"/>
          <w:lang w:eastAsia="en-US"/>
        </w:rPr>
        <w:t>оставщиками и подрядчиками» - Кт 51 «Расчетный счет»</w:t>
      </w:r>
      <w:r w:rsidR="00AC126D" w:rsidRPr="00E717B6">
        <w:rPr>
          <w:rFonts w:eastAsiaTheme="minorEastAsia"/>
          <w:bCs/>
          <w:sz w:val="28"/>
          <w:szCs w:val="28"/>
          <w:lang w:eastAsia="en-US"/>
        </w:rPr>
        <w:t xml:space="preserve"> </w:t>
      </w:r>
      <w:r>
        <w:rPr>
          <w:rFonts w:eastAsiaTheme="minorEastAsia"/>
          <w:bCs/>
          <w:sz w:val="28"/>
          <w:szCs w:val="28"/>
          <w:lang w:eastAsia="en-US"/>
        </w:rPr>
        <w:t xml:space="preserve">Сумма </w:t>
      </w:r>
      <w:r w:rsidR="00AC126D" w:rsidRPr="00E717B6">
        <w:rPr>
          <w:rFonts w:eastAsiaTheme="minorEastAsia"/>
          <w:bCs/>
          <w:sz w:val="28"/>
          <w:szCs w:val="28"/>
          <w:lang w:eastAsia="en-US"/>
        </w:rPr>
        <w:t>63</w:t>
      </w:r>
      <w:r>
        <w:rPr>
          <w:rFonts w:eastAsiaTheme="minorEastAsia"/>
          <w:bCs/>
          <w:sz w:val="28"/>
          <w:szCs w:val="28"/>
          <w:lang w:eastAsia="en-US"/>
        </w:rPr>
        <w:t> </w:t>
      </w:r>
      <w:r w:rsidR="00AC126D" w:rsidRPr="00E717B6">
        <w:rPr>
          <w:rFonts w:eastAsiaTheme="minorEastAsia"/>
          <w:bCs/>
          <w:sz w:val="28"/>
          <w:szCs w:val="28"/>
          <w:lang w:eastAsia="en-US"/>
        </w:rPr>
        <w:t>720</w:t>
      </w:r>
      <w:r>
        <w:rPr>
          <w:rFonts w:eastAsiaTheme="minorEastAsia"/>
          <w:bCs/>
          <w:sz w:val="28"/>
          <w:szCs w:val="28"/>
          <w:lang w:eastAsia="en-US"/>
        </w:rPr>
        <w:t>.00</w:t>
      </w:r>
      <w:r w:rsidR="00AC126D" w:rsidRPr="00E717B6">
        <w:rPr>
          <w:rFonts w:eastAsiaTheme="minorEastAsia"/>
          <w:bCs/>
          <w:sz w:val="28"/>
          <w:szCs w:val="28"/>
          <w:lang w:eastAsia="en-US"/>
        </w:rPr>
        <w:t xml:space="preserve"> – оплачены счета пост</w:t>
      </w:r>
      <w:r>
        <w:rPr>
          <w:rFonts w:eastAsiaTheme="minorEastAsia"/>
          <w:bCs/>
          <w:sz w:val="28"/>
          <w:szCs w:val="28"/>
          <w:lang w:eastAsia="en-US"/>
        </w:rPr>
        <w:t>авщика станка и транспортной ор</w:t>
      </w:r>
      <w:r w:rsidR="00AC126D" w:rsidRPr="00E717B6">
        <w:rPr>
          <w:rFonts w:eastAsiaTheme="minorEastAsia"/>
          <w:bCs/>
          <w:sz w:val="28"/>
          <w:szCs w:val="28"/>
          <w:lang w:eastAsia="en-US"/>
        </w:rPr>
        <w:t>г</w:t>
      </w:r>
      <w:r>
        <w:rPr>
          <w:rFonts w:eastAsiaTheme="minorEastAsia"/>
          <w:bCs/>
          <w:sz w:val="28"/>
          <w:szCs w:val="28"/>
          <w:lang w:eastAsia="en-US"/>
        </w:rPr>
        <w:t>а</w:t>
      </w:r>
      <w:r w:rsidR="00AC126D" w:rsidRPr="00E717B6">
        <w:rPr>
          <w:rFonts w:eastAsiaTheme="minorEastAsia"/>
          <w:bCs/>
          <w:sz w:val="28"/>
          <w:szCs w:val="28"/>
          <w:lang w:eastAsia="en-US"/>
        </w:rPr>
        <w:t>низации.</w:t>
      </w:r>
    </w:p>
    <w:p w:rsidR="0004031A" w:rsidRDefault="0004031A" w:rsidP="00067B0D">
      <w:pPr>
        <w:shd w:val="clear" w:color="auto" w:fill="FFFFFF"/>
        <w:spacing w:line="360" w:lineRule="auto"/>
        <w:ind w:firstLine="709"/>
        <w:jc w:val="both"/>
        <w:rPr>
          <w:spacing w:val="-7"/>
          <w:sz w:val="28"/>
          <w:szCs w:val="28"/>
        </w:rPr>
      </w:pPr>
    </w:p>
    <w:p w:rsidR="00DE0516" w:rsidRDefault="00DE0516" w:rsidP="00067B0D">
      <w:pPr>
        <w:shd w:val="clear" w:color="auto" w:fill="FFFFFF"/>
        <w:spacing w:line="360" w:lineRule="auto"/>
        <w:ind w:firstLine="709"/>
        <w:jc w:val="both"/>
        <w:rPr>
          <w:spacing w:val="-7"/>
          <w:sz w:val="28"/>
          <w:szCs w:val="28"/>
        </w:rPr>
      </w:pPr>
    </w:p>
    <w:p w:rsidR="00DE0516" w:rsidRPr="00E717B6" w:rsidRDefault="00DE0516" w:rsidP="002A3AAC">
      <w:pPr>
        <w:shd w:val="clear" w:color="auto" w:fill="FFFFFF"/>
        <w:spacing w:line="360" w:lineRule="auto"/>
        <w:jc w:val="both"/>
        <w:rPr>
          <w:spacing w:val="-7"/>
          <w:sz w:val="28"/>
          <w:szCs w:val="28"/>
        </w:rPr>
      </w:pPr>
    </w:p>
    <w:p w:rsidR="00067B0D" w:rsidRDefault="00DE0516" w:rsidP="00DE0516">
      <w:pPr>
        <w:shd w:val="clear" w:color="auto" w:fill="FFFFFF"/>
        <w:spacing w:line="360" w:lineRule="auto"/>
        <w:rPr>
          <w:spacing w:val="10"/>
          <w:sz w:val="28"/>
          <w:szCs w:val="28"/>
          <w:u w:val="single"/>
        </w:rPr>
      </w:pPr>
      <w:r>
        <w:rPr>
          <w:spacing w:val="10"/>
          <w:sz w:val="28"/>
          <w:szCs w:val="28"/>
          <w:u w:val="single"/>
        </w:rPr>
        <w:t>Задача</w:t>
      </w:r>
      <w:r w:rsidR="00067B0D" w:rsidRPr="00DE0516">
        <w:rPr>
          <w:spacing w:val="10"/>
          <w:sz w:val="28"/>
          <w:szCs w:val="28"/>
          <w:u w:val="single"/>
        </w:rPr>
        <w:t xml:space="preserve"> № 2</w:t>
      </w:r>
    </w:p>
    <w:p w:rsidR="00DE0516" w:rsidRPr="00DE0516" w:rsidRDefault="00DE0516" w:rsidP="00DE0516">
      <w:pPr>
        <w:shd w:val="clear" w:color="auto" w:fill="FFFFFF"/>
        <w:spacing w:line="360" w:lineRule="auto"/>
        <w:rPr>
          <w:sz w:val="28"/>
          <w:szCs w:val="28"/>
          <w:u w:val="single"/>
        </w:rPr>
      </w:pPr>
    </w:p>
    <w:p w:rsidR="00067B0D" w:rsidRPr="00E717B6" w:rsidRDefault="00067B0D" w:rsidP="00067B0D">
      <w:pPr>
        <w:spacing w:line="360" w:lineRule="auto"/>
        <w:ind w:firstLine="709"/>
        <w:jc w:val="both"/>
        <w:rPr>
          <w:sz w:val="28"/>
          <w:szCs w:val="28"/>
        </w:rPr>
      </w:pPr>
      <w:r w:rsidRPr="00E717B6">
        <w:rPr>
          <w:sz w:val="28"/>
          <w:szCs w:val="28"/>
        </w:rPr>
        <w:t xml:space="preserve">ОАО «ХимПром» производит стиральный порошок пяти  марок: А, Б, В, Г, Д. Изменения ассортимента выпускаемой продукции вследствие реализации других наименований порошка не представляется возможным. Накладные расходы составляют 41 400 руб. Из них 50% составляют постоянные затраты. </w:t>
      </w:r>
    </w:p>
    <w:p w:rsidR="00067B0D" w:rsidRDefault="00067B0D" w:rsidP="00067B0D">
      <w:pPr>
        <w:spacing w:line="360" w:lineRule="auto"/>
        <w:ind w:firstLine="709"/>
        <w:jc w:val="both"/>
        <w:rPr>
          <w:sz w:val="28"/>
          <w:szCs w:val="28"/>
        </w:rPr>
      </w:pPr>
      <w:r w:rsidRPr="00E717B6">
        <w:rPr>
          <w:sz w:val="28"/>
          <w:szCs w:val="28"/>
        </w:rPr>
        <w:t>По данным, представленным в таблице 2 необходимо проанализировать рентабельность каждого вида порошка для исключения из ассортимента убыточного в условиях недозагрузки производственных мощностей.</w:t>
      </w:r>
    </w:p>
    <w:p w:rsidR="002A3AAC" w:rsidRPr="00E717B6" w:rsidRDefault="002A3AAC" w:rsidP="00067B0D">
      <w:pPr>
        <w:spacing w:line="360" w:lineRule="auto"/>
        <w:ind w:firstLine="709"/>
        <w:jc w:val="both"/>
        <w:rPr>
          <w:sz w:val="28"/>
          <w:szCs w:val="28"/>
        </w:rPr>
      </w:pPr>
    </w:p>
    <w:p w:rsidR="00067B0D" w:rsidRPr="00E717B6" w:rsidRDefault="00067B0D" w:rsidP="002A3AAC">
      <w:pPr>
        <w:spacing w:line="360" w:lineRule="auto"/>
        <w:jc w:val="right"/>
        <w:rPr>
          <w:sz w:val="28"/>
          <w:szCs w:val="28"/>
        </w:rPr>
      </w:pPr>
      <w:r w:rsidRPr="00E717B6">
        <w:rPr>
          <w:sz w:val="28"/>
          <w:szCs w:val="28"/>
        </w:rPr>
        <w:t>Таблица 2</w:t>
      </w:r>
      <w:r w:rsidR="002A3AAC">
        <w:rPr>
          <w:sz w:val="28"/>
          <w:szCs w:val="28"/>
        </w:rPr>
        <w:t xml:space="preserve">. </w:t>
      </w:r>
      <w:r w:rsidRPr="00E717B6">
        <w:rPr>
          <w:sz w:val="28"/>
          <w:szCs w:val="28"/>
        </w:rPr>
        <w:t xml:space="preserve">Информация о затратах и объеме производства каждого вида порошков в ОАО «ХимПром»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E717B6" w:rsidRPr="00E717B6" w:rsidTr="00067B0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B0D" w:rsidRPr="002A3AAC" w:rsidRDefault="00067B0D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Название порошка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B0D" w:rsidRPr="002A3AAC" w:rsidRDefault="00067B0D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Объем производства, шт.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B0D" w:rsidRPr="002A3AAC" w:rsidRDefault="00067B0D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Прямые переменные затраты, руб.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B0D" w:rsidRPr="002A3AAC" w:rsidRDefault="00067B0D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Цена реализации, руб.</w:t>
            </w:r>
          </w:p>
        </w:tc>
      </w:tr>
      <w:tr w:rsidR="00E717B6" w:rsidRPr="00E717B6" w:rsidTr="00067B0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B0D" w:rsidRPr="002A3AAC" w:rsidRDefault="00067B0D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B0D" w:rsidRPr="002A3AAC" w:rsidRDefault="00067B0D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300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B0D" w:rsidRPr="002A3AAC" w:rsidRDefault="00067B0D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100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B0D" w:rsidRPr="002A3AAC" w:rsidRDefault="00067B0D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150</w:t>
            </w:r>
          </w:p>
        </w:tc>
      </w:tr>
      <w:tr w:rsidR="00E717B6" w:rsidRPr="00E717B6" w:rsidTr="00067B0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B0D" w:rsidRPr="002A3AAC" w:rsidRDefault="00067B0D">
            <w:pPr>
              <w:spacing w:line="360" w:lineRule="auto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Б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B0D" w:rsidRPr="002A3AAC" w:rsidRDefault="00067B0D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200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B0D" w:rsidRPr="002A3AAC" w:rsidRDefault="00067B0D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120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B0D" w:rsidRPr="002A3AAC" w:rsidRDefault="00067B0D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160</w:t>
            </w:r>
          </w:p>
        </w:tc>
      </w:tr>
      <w:tr w:rsidR="00E717B6" w:rsidRPr="00E717B6" w:rsidTr="00067B0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B0D" w:rsidRPr="002A3AAC" w:rsidRDefault="00067B0D">
            <w:pPr>
              <w:spacing w:line="360" w:lineRule="auto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B0D" w:rsidRPr="002A3AAC" w:rsidRDefault="00067B0D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400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B0D" w:rsidRPr="002A3AAC" w:rsidRDefault="00067B0D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90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B0D" w:rsidRPr="002A3AAC" w:rsidRDefault="00067B0D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115</w:t>
            </w:r>
          </w:p>
        </w:tc>
      </w:tr>
      <w:tr w:rsidR="00E717B6" w:rsidRPr="00E717B6" w:rsidTr="00067B0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B0D" w:rsidRPr="002A3AAC" w:rsidRDefault="00067B0D">
            <w:pPr>
              <w:spacing w:line="360" w:lineRule="auto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Г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B0D" w:rsidRPr="002A3AAC" w:rsidRDefault="00067B0D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250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B0D" w:rsidRPr="002A3AAC" w:rsidRDefault="00067B0D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160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B0D" w:rsidRPr="002A3AAC" w:rsidRDefault="00067B0D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195</w:t>
            </w:r>
          </w:p>
        </w:tc>
      </w:tr>
      <w:tr w:rsidR="00067B0D" w:rsidRPr="00E717B6" w:rsidTr="00067B0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B0D" w:rsidRPr="002A3AAC" w:rsidRDefault="00067B0D">
            <w:pPr>
              <w:spacing w:line="360" w:lineRule="auto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B0D" w:rsidRPr="002A3AAC" w:rsidRDefault="00067B0D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550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B0D" w:rsidRPr="002A3AAC" w:rsidRDefault="00067B0D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140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B0D" w:rsidRPr="002A3AAC" w:rsidRDefault="00067B0D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160</w:t>
            </w:r>
          </w:p>
        </w:tc>
      </w:tr>
    </w:tbl>
    <w:p w:rsidR="00067B0D" w:rsidRPr="00E717B6" w:rsidRDefault="00067B0D" w:rsidP="00067B0D">
      <w:pPr>
        <w:spacing w:line="360" w:lineRule="auto"/>
        <w:ind w:firstLine="709"/>
        <w:jc w:val="both"/>
        <w:rPr>
          <w:sz w:val="28"/>
          <w:szCs w:val="28"/>
        </w:rPr>
      </w:pPr>
    </w:p>
    <w:p w:rsidR="00067B0D" w:rsidRPr="00E717B6" w:rsidRDefault="00067B0D" w:rsidP="00067B0D">
      <w:pPr>
        <w:spacing w:line="360" w:lineRule="auto"/>
        <w:ind w:firstLine="709"/>
        <w:jc w:val="both"/>
        <w:rPr>
          <w:sz w:val="28"/>
          <w:szCs w:val="28"/>
        </w:rPr>
      </w:pPr>
      <w:r w:rsidRPr="00E717B6">
        <w:rPr>
          <w:sz w:val="28"/>
          <w:szCs w:val="28"/>
        </w:rPr>
        <w:t>Решение задачи произвести на основе учета полной себестоимости и метода «директ-костинг». Сделать соответствующий вывод о целесообразности применения указанных методов.</w:t>
      </w:r>
    </w:p>
    <w:p w:rsidR="00035C72" w:rsidRPr="00E717B6" w:rsidRDefault="00035C72" w:rsidP="00067B0D">
      <w:pPr>
        <w:spacing w:line="360" w:lineRule="auto"/>
        <w:ind w:firstLine="709"/>
        <w:jc w:val="both"/>
        <w:rPr>
          <w:sz w:val="28"/>
          <w:szCs w:val="28"/>
        </w:rPr>
      </w:pPr>
      <w:r w:rsidRPr="00E717B6">
        <w:rPr>
          <w:sz w:val="28"/>
          <w:szCs w:val="28"/>
        </w:rPr>
        <w:t>Решение:</w:t>
      </w:r>
    </w:p>
    <w:p w:rsidR="00035C72" w:rsidRPr="00E717B6" w:rsidRDefault="00721B41" w:rsidP="00035C72">
      <w:pPr>
        <w:spacing w:line="360" w:lineRule="auto"/>
        <w:ind w:firstLine="709"/>
        <w:jc w:val="both"/>
        <w:rPr>
          <w:sz w:val="28"/>
          <w:szCs w:val="28"/>
        </w:rPr>
      </w:pPr>
      <w:r w:rsidRPr="00E717B6">
        <w:rPr>
          <w:sz w:val="28"/>
          <w:szCs w:val="28"/>
        </w:rPr>
        <w:t xml:space="preserve">1. </w:t>
      </w:r>
      <w:r w:rsidR="00035C72" w:rsidRPr="00E717B6">
        <w:rPr>
          <w:sz w:val="28"/>
          <w:szCs w:val="28"/>
        </w:rPr>
        <w:t>Решение на основе учета полной себестоимости.</w:t>
      </w:r>
    </w:p>
    <w:p w:rsidR="00035C72" w:rsidRPr="00E717B6" w:rsidRDefault="00035C72" w:rsidP="00035C72">
      <w:pPr>
        <w:spacing w:line="360" w:lineRule="auto"/>
        <w:ind w:firstLine="709"/>
        <w:jc w:val="both"/>
        <w:rPr>
          <w:sz w:val="28"/>
          <w:szCs w:val="28"/>
        </w:rPr>
      </w:pPr>
      <w:r w:rsidRPr="00E717B6">
        <w:rPr>
          <w:sz w:val="28"/>
          <w:szCs w:val="28"/>
        </w:rPr>
        <w:t>В этом случае рассчитывается ставка распределения всех накладных расходов пропорционально сумме прямых переменных затрат: 41400/207000=0,2 или 20%.</w:t>
      </w:r>
    </w:p>
    <w:p w:rsidR="00035C72" w:rsidRPr="00E717B6" w:rsidRDefault="00035C72" w:rsidP="00035C72">
      <w:pPr>
        <w:spacing w:line="360" w:lineRule="auto"/>
        <w:ind w:firstLine="709"/>
        <w:jc w:val="both"/>
        <w:rPr>
          <w:sz w:val="28"/>
          <w:szCs w:val="28"/>
        </w:rPr>
      </w:pPr>
      <w:r w:rsidRPr="00E717B6">
        <w:rPr>
          <w:sz w:val="28"/>
          <w:szCs w:val="28"/>
        </w:rPr>
        <w:t>Результаты расчетов приведем в таблице 3.</w:t>
      </w:r>
    </w:p>
    <w:p w:rsidR="002A3AAC" w:rsidRDefault="002A3AAC" w:rsidP="002A3AAC">
      <w:pPr>
        <w:spacing w:line="360" w:lineRule="auto"/>
        <w:ind w:firstLine="709"/>
        <w:jc w:val="right"/>
        <w:rPr>
          <w:sz w:val="28"/>
          <w:szCs w:val="28"/>
        </w:rPr>
      </w:pPr>
    </w:p>
    <w:p w:rsidR="00035C72" w:rsidRPr="00E717B6" w:rsidRDefault="00035C72" w:rsidP="002A3AAC">
      <w:pPr>
        <w:spacing w:line="360" w:lineRule="auto"/>
        <w:ind w:firstLine="709"/>
        <w:jc w:val="right"/>
        <w:rPr>
          <w:sz w:val="28"/>
          <w:szCs w:val="28"/>
        </w:rPr>
      </w:pPr>
      <w:r w:rsidRPr="00E717B6">
        <w:rPr>
          <w:sz w:val="28"/>
          <w:szCs w:val="28"/>
        </w:rPr>
        <w:t>Таблица 3</w:t>
      </w:r>
      <w:r w:rsidR="002A3AAC">
        <w:rPr>
          <w:sz w:val="28"/>
          <w:szCs w:val="28"/>
        </w:rPr>
        <w:t xml:space="preserve">. </w:t>
      </w:r>
      <w:r w:rsidRPr="00E717B6">
        <w:rPr>
          <w:sz w:val="28"/>
          <w:szCs w:val="28"/>
        </w:rPr>
        <w:t>Расчет на основе учета полной себестоимости</w:t>
      </w:r>
    </w:p>
    <w:p w:rsidR="0084537E" w:rsidRPr="00E717B6" w:rsidRDefault="0084537E" w:rsidP="0084537E">
      <w:pPr>
        <w:spacing w:line="360" w:lineRule="auto"/>
        <w:rPr>
          <w:sz w:val="28"/>
          <w:szCs w:val="28"/>
        </w:rPr>
      </w:pPr>
      <w:r w:rsidRPr="00E717B6">
        <w:rPr>
          <w:noProof/>
          <w:lang w:val="en-US" w:eastAsia="en-US"/>
        </w:rPr>
        <w:drawing>
          <wp:inline distT="0" distB="0" distL="0" distR="0" wp14:anchorId="374B319D" wp14:editId="5ABB2136">
            <wp:extent cx="6121400" cy="20320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130" cy="203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5C72" w:rsidRPr="00E717B6" w:rsidRDefault="00035C72" w:rsidP="00067B0D">
      <w:pPr>
        <w:spacing w:line="360" w:lineRule="auto"/>
        <w:ind w:firstLine="709"/>
        <w:jc w:val="both"/>
        <w:rPr>
          <w:sz w:val="28"/>
          <w:szCs w:val="28"/>
        </w:rPr>
      </w:pPr>
    </w:p>
    <w:p w:rsidR="0084537E" w:rsidRPr="00E717B6" w:rsidRDefault="0084537E" w:rsidP="0084537E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717B6">
        <w:rPr>
          <w:rFonts w:eastAsia="Calibri"/>
          <w:sz w:val="28"/>
          <w:szCs w:val="28"/>
          <w:lang w:eastAsia="en-US"/>
        </w:rPr>
        <w:t>Таким образом, расчет прибыли по изделиям на основе учета полной себестоимости показал прибыльность порошка марок А, Б, В, Г и убыточность изделия Д. Общая прибыль составляет 11350 руб. Следовательно, организация может увеличить прибыль на 4400 руб., исключив из ассортимента порошок марки Д.</w:t>
      </w:r>
    </w:p>
    <w:p w:rsidR="00721B41" w:rsidRPr="00E717B6" w:rsidRDefault="00721B41" w:rsidP="0084537E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</w:p>
    <w:p w:rsidR="0084537E" w:rsidRPr="00E717B6" w:rsidRDefault="00721B41" w:rsidP="0084537E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E717B6">
        <w:rPr>
          <w:sz w:val="28"/>
          <w:szCs w:val="28"/>
        </w:rPr>
        <w:t>2. Решение на основе метода «директ-костинг».</w:t>
      </w:r>
    </w:p>
    <w:p w:rsidR="00B74AE2" w:rsidRPr="00E717B6" w:rsidRDefault="00B74AE2" w:rsidP="00B74AE2">
      <w:pPr>
        <w:widowControl/>
        <w:tabs>
          <w:tab w:val="num" w:pos="0"/>
        </w:tabs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  <w:vertAlign w:val="subscript"/>
        </w:rPr>
      </w:pPr>
      <w:r w:rsidRPr="00E717B6">
        <w:rPr>
          <w:sz w:val="28"/>
          <w:szCs w:val="28"/>
        </w:rPr>
        <w:t>Расчет влияния факторов на изменение уровня рентабельности отдельных видов продукции производится по следующей модели:</w:t>
      </w:r>
      <w:r w:rsidRPr="00E717B6">
        <w:rPr>
          <w:sz w:val="28"/>
          <w:szCs w:val="28"/>
        </w:rPr>
        <w:tab/>
      </w:r>
    </w:p>
    <w:p w:rsidR="00B74AE2" w:rsidRPr="00E717B6" w:rsidRDefault="00B74AE2" w:rsidP="00B74AE2">
      <w:pPr>
        <w:widowControl/>
        <w:tabs>
          <w:tab w:val="num" w:pos="0"/>
        </w:tabs>
        <w:autoSpaceDE/>
        <w:autoSpaceDN/>
        <w:adjustRightInd/>
        <w:spacing w:line="360" w:lineRule="auto"/>
        <w:ind w:firstLine="709"/>
        <w:rPr>
          <w:sz w:val="28"/>
          <w:szCs w:val="28"/>
          <w:vertAlign w:val="subscript"/>
        </w:rPr>
      </w:pPr>
      <w:r w:rsidRPr="00E717B6">
        <w:rPr>
          <w:position w:val="-30"/>
          <w:sz w:val="28"/>
          <w:szCs w:val="28"/>
          <w:vertAlign w:val="subscript"/>
        </w:rPr>
        <w:object w:dxaOrig="2820" w:dyaOrig="700" w14:anchorId="02AA06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1pt;height:35pt" o:ole="">
            <v:imagedata r:id="rId9" o:title=""/>
          </v:shape>
          <o:OLEObject Type="Embed" ProgID="Equation.3" ShapeID="_x0000_i1025" DrawAspect="Content" ObjectID="_1367168861" r:id="rId10"/>
        </w:object>
      </w:r>
      <w:r w:rsidRPr="00E717B6">
        <w:rPr>
          <w:sz w:val="28"/>
          <w:szCs w:val="28"/>
          <w:vertAlign w:val="subscript"/>
        </w:rPr>
        <w:t>,</w:t>
      </w:r>
    </w:p>
    <w:p w:rsidR="00B74AE2" w:rsidRPr="00E717B6" w:rsidRDefault="00B74AE2" w:rsidP="00B74AE2">
      <w:pPr>
        <w:widowControl/>
        <w:tabs>
          <w:tab w:val="num" w:pos="0"/>
        </w:tabs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E717B6">
        <w:rPr>
          <w:sz w:val="28"/>
          <w:szCs w:val="28"/>
        </w:rPr>
        <w:t xml:space="preserve">где </w:t>
      </w:r>
      <w:r w:rsidRPr="00E717B6">
        <w:rPr>
          <w:position w:val="-12"/>
          <w:sz w:val="28"/>
          <w:szCs w:val="28"/>
          <w:vertAlign w:val="subscript"/>
        </w:rPr>
        <w:object w:dxaOrig="279" w:dyaOrig="360" w14:anchorId="4FD620CE">
          <v:shape id="_x0000_i1026" type="#_x0000_t75" style="width:14pt;height:18pt" o:ole="">
            <v:imagedata r:id="rId11" o:title=""/>
          </v:shape>
          <o:OLEObject Type="Embed" ProgID="Equation.3" ShapeID="_x0000_i1026" DrawAspect="Content" ObjectID="_1367168862" r:id="rId12"/>
        </w:object>
      </w:r>
      <w:r w:rsidRPr="00E717B6">
        <w:rPr>
          <w:sz w:val="28"/>
          <w:szCs w:val="28"/>
        </w:rPr>
        <w:t xml:space="preserve"> – рентабельность;</w:t>
      </w:r>
    </w:p>
    <w:p w:rsidR="00B74AE2" w:rsidRPr="00E717B6" w:rsidRDefault="00B74AE2" w:rsidP="00B74AE2">
      <w:pPr>
        <w:widowControl/>
        <w:tabs>
          <w:tab w:val="num" w:pos="0"/>
        </w:tabs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E717B6">
        <w:rPr>
          <w:sz w:val="28"/>
          <w:szCs w:val="28"/>
        </w:rPr>
        <w:t xml:space="preserve">      </w:t>
      </w:r>
      <w:r w:rsidRPr="00E717B6">
        <w:rPr>
          <w:position w:val="-12"/>
          <w:sz w:val="28"/>
          <w:szCs w:val="28"/>
        </w:rPr>
        <w:object w:dxaOrig="320" w:dyaOrig="360" w14:anchorId="64B5547B">
          <v:shape id="_x0000_i1027" type="#_x0000_t75" style="width:16pt;height:18pt" o:ole="">
            <v:imagedata r:id="rId13" o:title=""/>
          </v:shape>
          <o:OLEObject Type="Embed" ProgID="Equation.3" ShapeID="_x0000_i1027" DrawAspect="Content" ObjectID="_1367168863" r:id="rId14"/>
        </w:object>
      </w:r>
      <w:r w:rsidRPr="00E717B6">
        <w:rPr>
          <w:sz w:val="28"/>
          <w:szCs w:val="28"/>
        </w:rPr>
        <w:t xml:space="preserve"> - сумма прибыли;</w:t>
      </w:r>
    </w:p>
    <w:p w:rsidR="00B74AE2" w:rsidRPr="00E717B6" w:rsidRDefault="00B74AE2" w:rsidP="00B74AE2">
      <w:pPr>
        <w:widowControl/>
        <w:tabs>
          <w:tab w:val="num" w:pos="0"/>
        </w:tabs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E717B6">
        <w:rPr>
          <w:sz w:val="28"/>
          <w:szCs w:val="28"/>
        </w:rPr>
        <w:t xml:space="preserve">      </w:t>
      </w:r>
      <w:r w:rsidRPr="00E717B6">
        <w:rPr>
          <w:position w:val="-12"/>
          <w:sz w:val="28"/>
          <w:szCs w:val="28"/>
        </w:rPr>
        <w:object w:dxaOrig="240" w:dyaOrig="360" w14:anchorId="1B76D4C4">
          <v:shape id="_x0000_i1028" type="#_x0000_t75" style="width:12pt;height:18pt" o:ole="">
            <v:imagedata r:id="rId15" o:title=""/>
          </v:shape>
          <o:OLEObject Type="Embed" ProgID="Equation.3" ShapeID="_x0000_i1028" DrawAspect="Content" ObjectID="_1367168864" r:id="rId16"/>
        </w:object>
      </w:r>
      <w:r w:rsidRPr="00E717B6">
        <w:rPr>
          <w:sz w:val="28"/>
          <w:szCs w:val="28"/>
        </w:rPr>
        <w:t xml:space="preserve"> - сумма затрат по реализованной продукции (полная себестоимость);</w:t>
      </w:r>
    </w:p>
    <w:p w:rsidR="00B74AE2" w:rsidRPr="00E717B6" w:rsidRDefault="00B74AE2" w:rsidP="00B74AE2">
      <w:pPr>
        <w:widowControl/>
        <w:tabs>
          <w:tab w:val="num" w:pos="0"/>
        </w:tabs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E717B6">
        <w:rPr>
          <w:sz w:val="28"/>
          <w:szCs w:val="28"/>
        </w:rPr>
        <w:t xml:space="preserve">      </w:t>
      </w:r>
      <w:r w:rsidRPr="00E717B6">
        <w:rPr>
          <w:position w:val="-12"/>
          <w:sz w:val="28"/>
          <w:szCs w:val="28"/>
        </w:rPr>
        <w:object w:dxaOrig="240" w:dyaOrig="360" w14:anchorId="38CD3420">
          <v:shape id="_x0000_i1029" type="#_x0000_t75" style="width:12pt;height:18pt" o:ole="">
            <v:imagedata r:id="rId17" o:title=""/>
          </v:shape>
          <o:OLEObject Type="Embed" ProgID="Equation.3" ShapeID="_x0000_i1029" DrawAspect="Content" ObjectID="_1367168865" r:id="rId18"/>
        </w:object>
      </w:r>
      <w:r w:rsidRPr="00E717B6">
        <w:rPr>
          <w:sz w:val="28"/>
          <w:szCs w:val="28"/>
        </w:rPr>
        <w:t xml:space="preserve"> – переменные затраты на единицу продукции; </w:t>
      </w:r>
    </w:p>
    <w:p w:rsidR="00B74AE2" w:rsidRPr="00E717B6" w:rsidRDefault="00B74AE2" w:rsidP="00B74AE2">
      <w:pPr>
        <w:widowControl/>
        <w:tabs>
          <w:tab w:val="num" w:pos="0"/>
        </w:tabs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E717B6">
        <w:rPr>
          <w:sz w:val="28"/>
          <w:szCs w:val="28"/>
        </w:rPr>
        <w:t xml:space="preserve">      </w:t>
      </w:r>
      <w:r w:rsidRPr="00E717B6">
        <w:rPr>
          <w:position w:val="-12"/>
          <w:sz w:val="28"/>
          <w:szCs w:val="28"/>
        </w:rPr>
        <w:object w:dxaOrig="320" w:dyaOrig="360" w14:anchorId="3355900F">
          <v:shape id="_x0000_i1030" type="#_x0000_t75" style="width:16pt;height:18pt" o:ole="">
            <v:imagedata r:id="rId19" o:title=""/>
          </v:shape>
          <o:OLEObject Type="Embed" ProgID="Equation.3" ShapeID="_x0000_i1030" DrawAspect="Content" ObjectID="_1367168866" r:id="rId20"/>
        </w:object>
      </w:r>
      <w:r w:rsidRPr="00E717B6">
        <w:rPr>
          <w:sz w:val="28"/>
          <w:szCs w:val="28"/>
        </w:rPr>
        <w:t xml:space="preserve"> – цена реализации;</w:t>
      </w:r>
    </w:p>
    <w:p w:rsidR="00B74AE2" w:rsidRPr="00E717B6" w:rsidRDefault="00B74AE2" w:rsidP="00B74AE2">
      <w:pPr>
        <w:widowControl/>
        <w:tabs>
          <w:tab w:val="num" w:pos="0"/>
        </w:tabs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E717B6">
        <w:rPr>
          <w:sz w:val="28"/>
          <w:szCs w:val="28"/>
        </w:rPr>
        <w:t xml:space="preserve">       </w:t>
      </w:r>
      <w:r w:rsidRPr="00E717B6">
        <w:rPr>
          <w:position w:val="-12"/>
          <w:sz w:val="28"/>
          <w:szCs w:val="28"/>
        </w:rPr>
        <w:object w:dxaOrig="320" w:dyaOrig="360" w14:anchorId="74846085">
          <v:shape id="_x0000_i1031" type="#_x0000_t75" style="width:16pt;height:18pt" o:ole="">
            <v:imagedata r:id="rId21" o:title=""/>
          </v:shape>
          <o:OLEObject Type="Embed" ProgID="Equation.3" ShapeID="_x0000_i1031" DrawAspect="Content" ObjectID="_1367168867" r:id="rId22"/>
        </w:object>
      </w:r>
      <w:r w:rsidRPr="00E717B6">
        <w:rPr>
          <w:sz w:val="28"/>
          <w:szCs w:val="28"/>
        </w:rPr>
        <w:t xml:space="preserve"> - постоянные затраты предприятия;</w:t>
      </w:r>
    </w:p>
    <w:p w:rsidR="00B74AE2" w:rsidRPr="00E717B6" w:rsidRDefault="00B74AE2" w:rsidP="00B74AE2">
      <w:pPr>
        <w:widowControl/>
        <w:tabs>
          <w:tab w:val="num" w:pos="0"/>
        </w:tabs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E717B6">
        <w:rPr>
          <w:sz w:val="28"/>
          <w:szCs w:val="28"/>
        </w:rPr>
        <w:t xml:space="preserve">       </w:t>
      </w:r>
      <w:r w:rsidRPr="00E717B6">
        <w:rPr>
          <w:position w:val="-12"/>
          <w:sz w:val="28"/>
          <w:szCs w:val="28"/>
        </w:rPr>
        <w:object w:dxaOrig="300" w:dyaOrig="360" w14:anchorId="1577BCB0">
          <v:shape id="_x0000_i1032" type="#_x0000_t75" style="width:15pt;height:18pt" o:ole="">
            <v:imagedata r:id="rId23" o:title=""/>
          </v:shape>
          <o:OLEObject Type="Embed" ProgID="Equation.3" ShapeID="_x0000_i1032" DrawAspect="Content" ObjectID="_1367168868" r:id="rId24"/>
        </w:object>
      </w:r>
      <w:r w:rsidRPr="00E717B6">
        <w:rPr>
          <w:sz w:val="28"/>
          <w:szCs w:val="28"/>
        </w:rPr>
        <w:t xml:space="preserve"> - количества проданной продукции.</w:t>
      </w:r>
    </w:p>
    <w:tbl>
      <w:tblPr>
        <w:tblW w:w="9613" w:type="dxa"/>
        <w:jc w:val="center"/>
        <w:tblInd w:w="-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459"/>
        <w:gridCol w:w="1134"/>
        <w:gridCol w:w="1276"/>
        <w:gridCol w:w="1134"/>
        <w:gridCol w:w="1843"/>
        <w:gridCol w:w="1241"/>
      </w:tblGrid>
      <w:tr w:rsidR="00E717B6" w:rsidRPr="00E717B6" w:rsidTr="00B74AE2">
        <w:trPr>
          <w:trHeight w:val="192"/>
          <w:jc w:val="center"/>
        </w:trPr>
        <w:tc>
          <w:tcPr>
            <w:tcW w:w="1526" w:type="dxa"/>
          </w:tcPr>
          <w:p w:rsidR="00B74AE2" w:rsidRPr="002A3AAC" w:rsidRDefault="00B74AE2" w:rsidP="00B74AE2">
            <w:pPr>
              <w:widowControl/>
              <w:spacing w:line="360" w:lineRule="auto"/>
              <w:jc w:val="center"/>
              <w:rPr>
                <w:sz w:val="26"/>
                <w:szCs w:val="26"/>
              </w:rPr>
            </w:pPr>
            <w:r w:rsidRPr="002A3AAC">
              <w:rPr>
                <w:bCs/>
                <w:sz w:val="26"/>
                <w:szCs w:val="26"/>
              </w:rPr>
              <w:t>Название порошка</w:t>
            </w:r>
          </w:p>
        </w:tc>
        <w:tc>
          <w:tcPr>
            <w:tcW w:w="1459" w:type="dxa"/>
          </w:tcPr>
          <w:p w:rsidR="00B74AE2" w:rsidRPr="002A3AAC" w:rsidRDefault="00B74AE2" w:rsidP="00B74AE2">
            <w:pPr>
              <w:widowControl/>
              <w:spacing w:line="360" w:lineRule="auto"/>
              <w:jc w:val="center"/>
              <w:rPr>
                <w:sz w:val="26"/>
                <w:szCs w:val="26"/>
              </w:rPr>
            </w:pPr>
            <w:r w:rsidRPr="002A3AAC">
              <w:rPr>
                <w:bCs/>
                <w:sz w:val="26"/>
                <w:szCs w:val="26"/>
              </w:rPr>
              <w:t>Объем производства, шт.</w:t>
            </w:r>
          </w:p>
        </w:tc>
        <w:tc>
          <w:tcPr>
            <w:tcW w:w="1134" w:type="dxa"/>
          </w:tcPr>
          <w:p w:rsidR="00B74AE2" w:rsidRPr="002A3AAC" w:rsidRDefault="00B74AE2" w:rsidP="00B74AE2">
            <w:pPr>
              <w:widowControl/>
              <w:spacing w:line="360" w:lineRule="auto"/>
              <w:jc w:val="center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Уд. вес</w:t>
            </w:r>
          </w:p>
        </w:tc>
        <w:tc>
          <w:tcPr>
            <w:tcW w:w="1276" w:type="dxa"/>
          </w:tcPr>
          <w:p w:rsidR="00B74AE2" w:rsidRPr="002A3AAC" w:rsidRDefault="00B74AE2" w:rsidP="00B74AE2">
            <w:pPr>
              <w:widowControl/>
              <w:spacing w:line="360" w:lineRule="auto"/>
              <w:jc w:val="center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Пост. затраты, руб.</w:t>
            </w:r>
          </w:p>
        </w:tc>
        <w:tc>
          <w:tcPr>
            <w:tcW w:w="1134" w:type="dxa"/>
          </w:tcPr>
          <w:p w:rsidR="00B74AE2" w:rsidRPr="002A3AAC" w:rsidRDefault="00B74AE2" w:rsidP="00B74AE2">
            <w:pPr>
              <w:widowControl/>
              <w:spacing w:line="360" w:lineRule="auto"/>
              <w:jc w:val="center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Полная с/с, руб.</w:t>
            </w:r>
          </w:p>
        </w:tc>
        <w:tc>
          <w:tcPr>
            <w:tcW w:w="1843" w:type="dxa"/>
          </w:tcPr>
          <w:p w:rsidR="00B74AE2" w:rsidRPr="002A3AAC" w:rsidRDefault="00B74AE2" w:rsidP="00B74AE2">
            <w:pPr>
              <w:widowControl/>
              <w:spacing w:line="360" w:lineRule="auto"/>
              <w:jc w:val="center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Полная с/с, ед. товара руб.</w:t>
            </w:r>
          </w:p>
        </w:tc>
        <w:tc>
          <w:tcPr>
            <w:tcW w:w="1241" w:type="dxa"/>
          </w:tcPr>
          <w:p w:rsidR="00B74AE2" w:rsidRPr="002A3AAC" w:rsidRDefault="00B74AE2" w:rsidP="00B74AE2">
            <w:pPr>
              <w:widowControl/>
              <w:spacing w:line="360" w:lineRule="auto"/>
              <w:jc w:val="center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 xml:space="preserve">Рентабельность, % </w:t>
            </w:r>
          </w:p>
        </w:tc>
      </w:tr>
      <w:tr w:rsidR="00E717B6" w:rsidRPr="00E717B6" w:rsidTr="00B74AE2">
        <w:trPr>
          <w:trHeight w:val="93"/>
          <w:jc w:val="center"/>
        </w:trPr>
        <w:tc>
          <w:tcPr>
            <w:tcW w:w="1526" w:type="dxa"/>
          </w:tcPr>
          <w:p w:rsidR="00B74AE2" w:rsidRPr="002A3AAC" w:rsidRDefault="00B74AE2" w:rsidP="00B74AE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А</w:t>
            </w:r>
          </w:p>
        </w:tc>
        <w:tc>
          <w:tcPr>
            <w:tcW w:w="1459" w:type="dxa"/>
          </w:tcPr>
          <w:p w:rsidR="00B74AE2" w:rsidRPr="002A3AAC" w:rsidRDefault="00B74AE2" w:rsidP="00B74AE2">
            <w:pPr>
              <w:widowControl/>
              <w:spacing w:line="360" w:lineRule="auto"/>
              <w:jc w:val="center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300</w:t>
            </w:r>
          </w:p>
        </w:tc>
        <w:tc>
          <w:tcPr>
            <w:tcW w:w="1134" w:type="dxa"/>
          </w:tcPr>
          <w:p w:rsidR="00B74AE2" w:rsidRPr="002A3AAC" w:rsidRDefault="00B74AE2" w:rsidP="00B74AE2">
            <w:pPr>
              <w:widowControl/>
              <w:spacing w:line="360" w:lineRule="auto"/>
              <w:jc w:val="center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0,176</w:t>
            </w:r>
          </w:p>
        </w:tc>
        <w:tc>
          <w:tcPr>
            <w:tcW w:w="1276" w:type="dxa"/>
          </w:tcPr>
          <w:p w:rsidR="00B74AE2" w:rsidRPr="002A3AAC" w:rsidRDefault="00B74AE2" w:rsidP="00B74AE2">
            <w:pPr>
              <w:widowControl/>
              <w:spacing w:line="360" w:lineRule="auto"/>
              <w:jc w:val="center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3643</w:t>
            </w:r>
          </w:p>
        </w:tc>
        <w:tc>
          <w:tcPr>
            <w:tcW w:w="1134" w:type="dxa"/>
          </w:tcPr>
          <w:p w:rsidR="00B74AE2" w:rsidRPr="002A3AAC" w:rsidRDefault="00B74AE2" w:rsidP="00B74AE2">
            <w:pPr>
              <w:widowControl/>
              <w:spacing w:line="360" w:lineRule="auto"/>
              <w:jc w:val="center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26 357</w:t>
            </w:r>
          </w:p>
        </w:tc>
        <w:tc>
          <w:tcPr>
            <w:tcW w:w="1843" w:type="dxa"/>
          </w:tcPr>
          <w:p w:rsidR="00B74AE2" w:rsidRPr="002A3AAC" w:rsidRDefault="00B74AE2" w:rsidP="00B74AE2">
            <w:pPr>
              <w:widowControl/>
              <w:spacing w:line="360" w:lineRule="auto"/>
              <w:jc w:val="center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87,9</w:t>
            </w:r>
          </w:p>
        </w:tc>
        <w:tc>
          <w:tcPr>
            <w:tcW w:w="1241" w:type="dxa"/>
          </w:tcPr>
          <w:p w:rsidR="00B74AE2" w:rsidRPr="002A3AAC" w:rsidRDefault="00B74AE2" w:rsidP="00B74AE2">
            <w:pPr>
              <w:widowControl/>
              <w:spacing w:line="360" w:lineRule="auto"/>
              <w:jc w:val="center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43</w:t>
            </w:r>
          </w:p>
        </w:tc>
      </w:tr>
      <w:tr w:rsidR="00E717B6" w:rsidRPr="00E717B6" w:rsidTr="00B74AE2">
        <w:trPr>
          <w:trHeight w:val="93"/>
          <w:jc w:val="center"/>
        </w:trPr>
        <w:tc>
          <w:tcPr>
            <w:tcW w:w="1526" w:type="dxa"/>
          </w:tcPr>
          <w:p w:rsidR="00B74AE2" w:rsidRPr="002A3AAC" w:rsidRDefault="00B74AE2" w:rsidP="00B74AE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Б</w:t>
            </w:r>
          </w:p>
        </w:tc>
        <w:tc>
          <w:tcPr>
            <w:tcW w:w="1459" w:type="dxa"/>
          </w:tcPr>
          <w:p w:rsidR="00B74AE2" w:rsidRPr="002A3AAC" w:rsidRDefault="00B74AE2" w:rsidP="00B74AE2">
            <w:pPr>
              <w:widowControl/>
              <w:spacing w:line="360" w:lineRule="auto"/>
              <w:jc w:val="center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200</w:t>
            </w:r>
          </w:p>
        </w:tc>
        <w:tc>
          <w:tcPr>
            <w:tcW w:w="1134" w:type="dxa"/>
          </w:tcPr>
          <w:p w:rsidR="00B74AE2" w:rsidRPr="002A3AAC" w:rsidRDefault="00B74AE2" w:rsidP="00B74AE2">
            <w:pPr>
              <w:widowControl/>
              <w:spacing w:line="360" w:lineRule="auto"/>
              <w:jc w:val="center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0,118</w:t>
            </w:r>
          </w:p>
        </w:tc>
        <w:tc>
          <w:tcPr>
            <w:tcW w:w="1276" w:type="dxa"/>
          </w:tcPr>
          <w:p w:rsidR="00B74AE2" w:rsidRPr="002A3AAC" w:rsidRDefault="00B74AE2" w:rsidP="00B74AE2">
            <w:pPr>
              <w:widowControl/>
              <w:spacing w:line="360" w:lineRule="auto"/>
              <w:jc w:val="center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2443</w:t>
            </w:r>
          </w:p>
        </w:tc>
        <w:tc>
          <w:tcPr>
            <w:tcW w:w="1134" w:type="dxa"/>
          </w:tcPr>
          <w:p w:rsidR="00B74AE2" w:rsidRPr="002A3AAC" w:rsidRDefault="00B74AE2" w:rsidP="00B74AE2">
            <w:pPr>
              <w:widowControl/>
              <w:spacing w:line="360" w:lineRule="auto"/>
              <w:jc w:val="center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26443</w:t>
            </w:r>
          </w:p>
        </w:tc>
        <w:tc>
          <w:tcPr>
            <w:tcW w:w="1843" w:type="dxa"/>
          </w:tcPr>
          <w:p w:rsidR="00B74AE2" w:rsidRPr="002A3AAC" w:rsidRDefault="00B74AE2" w:rsidP="00B74AE2">
            <w:pPr>
              <w:widowControl/>
              <w:spacing w:line="360" w:lineRule="auto"/>
              <w:jc w:val="center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132,2</w:t>
            </w:r>
          </w:p>
        </w:tc>
        <w:tc>
          <w:tcPr>
            <w:tcW w:w="1241" w:type="dxa"/>
          </w:tcPr>
          <w:p w:rsidR="00B74AE2" w:rsidRPr="002A3AAC" w:rsidRDefault="00B74AE2" w:rsidP="00B74AE2">
            <w:pPr>
              <w:widowControl/>
              <w:spacing w:line="360" w:lineRule="auto"/>
              <w:jc w:val="center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21</w:t>
            </w:r>
          </w:p>
        </w:tc>
      </w:tr>
      <w:tr w:rsidR="00E717B6" w:rsidRPr="00E717B6" w:rsidTr="00B74AE2">
        <w:trPr>
          <w:trHeight w:val="93"/>
          <w:jc w:val="center"/>
        </w:trPr>
        <w:tc>
          <w:tcPr>
            <w:tcW w:w="1526" w:type="dxa"/>
          </w:tcPr>
          <w:p w:rsidR="00B74AE2" w:rsidRPr="002A3AAC" w:rsidRDefault="00B74AE2" w:rsidP="00B74AE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В</w:t>
            </w:r>
          </w:p>
        </w:tc>
        <w:tc>
          <w:tcPr>
            <w:tcW w:w="1459" w:type="dxa"/>
          </w:tcPr>
          <w:p w:rsidR="00B74AE2" w:rsidRPr="002A3AAC" w:rsidRDefault="00B74AE2" w:rsidP="00B74AE2">
            <w:pPr>
              <w:widowControl/>
              <w:spacing w:line="360" w:lineRule="auto"/>
              <w:jc w:val="center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400</w:t>
            </w:r>
          </w:p>
        </w:tc>
        <w:tc>
          <w:tcPr>
            <w:tcW w:w="1134" w:type="dxa"/>
          </w:tcPr>
          <w:p w:rsidR="00B74AE2" w:rsidRPr="002A3AAC" w:rsidRDefault="00B74AE2" w:rsidP="00B74AE2">
            <w:pPr>
              <w:widowControl/>
              <w:spacing w:line="360" w:lineRule="auto"/>
              <w:jc w:val="center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0,235</w:t>
            </w:r>
          </w:p>
        </w:tc>
        <w:tc>
          <w:tcPr>
            <w:tcW w:w="1276" w:type="dxa"/>
          </w:tcPr>
          <w:p w:rsidR="00B74AE2" w:rsidRPr="002A3AAC" w:rsidRDefault="00B74AE2" w:rsidP="00B74AE2">
            <w:pPr>
              <w:widowControl/>
              <w:spacing w:line="360" w:lineRule="auto"/>
              <w:jc w:val="center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4864</w:t>
            </w:r>
          </w:p>
        </w:tc>
        <w:tc>
          <w:tcPr>
            <w:tcW w:w="1134" w:type="dxa"/>
          </w:tcPr>
          <w:p w:rsidR="00B74AE2" w:rsidRPr="002A3AAC" w:rsidRDefault="00B74AE2" w:rsidP="00B74AE2">
            <w:pPr>
              <w:widowControl/>
              <w:spacing w:line="360" w:lineRule="auto"/>
              <w:jc w:val="center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40864</w:t>
            </w:r>
          </w:p>
        </w:tc>
        <w:tc>
          <w:tcPr>
            <w:tcW w:w="1843" w:type="dxa"/>
          </w:tcPr>
          <w:p w:rsidR="00B74AE2" w:rsidRPr="002A3AAC" w:rsidRDefault="00B74AE2" w:rsidP="00B74AE2">
            <w:pPr>
              <w:widowControl/>
              <w:spacing w:line="360" w:lineRule="auto"/>
              <w:jc w:val="center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102,2</w:t>
            </w:r>
          </w:p>
        </w:tc>
        <w:tc>
          <w:tcPr>
            <w:tcW w:w="1241" w:type="dxa"/>
          </w:tcPr>
          <w:p w:rsidR="00B74AE2" w:rsidRPr="002A3AAC" w:rsidRDefault="00B74AE2" w:rsidP="00B74AE2">
            <w:pPr>
              <w:widowControl/>
              <w:spacing w:line="360" w:lineRule="auto"/>
              <w:jc w:val="center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12,6</w:t>
            </w:r>
          </w:p>
        </w:tc>
      </w:tr>
      <w:tr w:rsidR="00E717B6" w:rsidRPr="00E717B6" w:rsidTr="00B74AE2">
        <w:trPr>
          <w:trHeight w:val="93"/>
          <w:jc w:val="center"/>
        </w:trPr>
        <w:tc>
          <w:tcPr>
            <w:tcW w:w="1526" w:type="dxa"/>
          </w:tcPr>
          <w:p w:rsidR="00B74AE2" w:rsidRPr="002A3AAC" w:rsidRDefault="00B74AE2" w:rsidP="00B74AE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Г</w:t>
            </w:r>
          </w:p>
        </w:tc>
        <w:tc>
          <w:tcPr>
            <w:tcW w:w="1459" w:type="dxa"/>
          </w:tcPr>
          <w:p w:rsidR="00B74AE2" w:rsidRPr="002A3AAC" w:rsidRDefault="00B74AE2" w:rsidP="00B74AE2">
            <w:pPr>
              <w:widowControl/>
              <w:spacing w:line="360" w:lineRule="auto"/>
              <w:jc w:val="center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250</w:t>
            </w:r>
          </w:p>
        </w:tc>
        <w:tc>
          <w:tcPr>
            <w:tcW w:w="1134" w:type="dxa"/>
          </w:tcPr>
          <w:p w:rsidR="00B74AE2" w:rsidRPr="002A3AAC" w:rsidRDefault="00B74AE2" w:rsidP="00B74AE2">
            <w:pPr>
              <w:widowControl/>
              <w:spacing w:line="360" w:lineRule="auto"/>
              <w:jc w:val="center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0,147</w:t>
            </w:r>
          </w:p>
        </w:tc>
        <w:tc>
          <w:tcPr>
            <w:tcW w:w="1276" w:type="dxa"/>
          </w:tcPr>
          <w:p w:rsidR="00B74AE2" w:rsidRPr="002A3AAC" w:rsidRDefault="00B74AE2" w:rsidP="00B74AE2">
            <w:pPr>
              <w:widowControl/>
              <w:spacing w:line="360" w:lineRule="auto"/>
              <w:jc w:val="center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3043</w:t>
            </w:r>
          </w:p>
        </w:tc>
        <w:tc>
          <w:tcPr>
            <w:tcW w:w="1134" w:type="dxa"/>
          </w:tcPr>
          <w:p w:rsidR="00B74AE2" w:rsidRPr="002A3AAC" w:rsidRDefault="00B74AE2" w:rsidP="00B74AE2">
            <w:pPr>
              <w:widowControl/>
              <w:spacing w:line="360" w:lineRule="auto"/>
              <w:jc w:val="center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43043</w:t>
            </w:r>
          </w:p>
        </w:tc>
        <w:tc>
          <w:tcPr>
            <w:tcW w:w="1843" w:type="dxa"/>
          </w:tcPr>
          <w:p w:rsidR="00B74AE2" w:rsidRPr="002A3AAC" w:rsidRDefault="00B74AE2" w:rsidP="00B74AE2">
            <w:pPr>
              <w:widowControl/>
              <w:spacing w:line="360" w:lineRule="auto"/>
              <w:jc w:val="center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172,2</w:t>
            </w:r>
          </w:p>
        </w:tc>
        <w:tc>
          <w:tcPr>
            <w:tcW w:w="1241" w:type="dxa"/>
          </w:tcPr>
          <w:p w:rsidR="00B74AE2" w:rsidRPr="002A3AAC" w:rsidRDefault="00B74AE2" w:rsidP="00B74AE2">
            <w:pPr>
              <w:widowControl/>
              <w:spacing w:line="360" w:lineRule="auto"/>
              <w:jc w:val="center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13,2</w:t>
            </w:r>
          </w:p>
        </w:tc>
      </w:tr>
      <w:tr w:rsidR="00E717B6" w:rsidRPr="00E717B6" w:rsidTr="00B74AE2">
        <w:trPr>
          <w:trHeight w:val="93"/>
          <w:jc w:val="center"/>
        </w:trPr>
        <w:tc>
          <w:tcPr>
            <w:tcW w:w="1526" w:type="dxa"/>
          </w:tcPr>
          <w:p w:rsidR="00B74AE2" w:rsidRPr="002A3AAC" w:rsidRDefault="00B74AE2" w:rsidP="00B74AE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Д</w:t>
            </w:r>
          </w:p>
        </w:tc>
        <w:tc>
          <w:tcPr>
            <w:tcW w:w="1459" w:type="dxa"/>
          </w:tcPr>
          <w:p w:rsidR="00B74AE2" w:rsidRPr="002A3AAC" w:rsidRDefault="00B74AE2" w:rsidP="00B74AE2">
            <w:pPr>
              <w:widowControl/>
              <w:spacing w:line="360" w:lineRule="auto"/>
              <w:jc w:val="center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550</w:t>
            </w:r>
          </w:p>
        </w:tc>
        <w:tc>
          <w:tcPr>
            <w:tcW w:w="1134" w:type="dxa"/>
          </w:tcPr>
          <w:p w:rsidR="00B74AE2" w:rsidRPr="002A3AAC" w:rsidRDefault="00B74AE2" w:rsidP="00B74AE2">
            <w:pPr>
              <w:widowControl/>
              <w:spacing w:line="360" w:lineRule="auto"/>
              <w:jc w:val="center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0,324</w:t>
            </w:r>
          </w:p>
        </w:tc>
        <w:tc>
          <w:tcPr>
            <w:tcW w:w="1276" w:type="dxa"/>
          </w:tcPr>
          <w:p w:rsidR="00B74AE2" w:rsidRPr="002A3AAC" w:rsidRDefault="00B74AE2" w:rsidP="00B74AE2">
            <w:pPr>
              <w:widowControl/>
              <w:spacing w:line="360" w:lineRule="auto"/>
              <w:jc w:val="center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6707</w:t>
            </w:r>
          </w:p>
        </w:tc>
        <w:tc>
          <w:tcPr>
            <w:tcW w:w="1134" w:type="dxa"/>
          </w:tcPr>
          <w:p w:rsidR="00B74AE2" w:rsidRPr="002A3AAC" w:rsidRDefault="00B74AE2" w:rsidP="00B74AE2">
            <w:pPr>
              <w:widowControl/>
              <w:spacing w:line="360" w:lineRule="auto"/>
              <w:jc w:val="center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70293</w:t>
            </w:r>
          </w:p>
        </w:tc>
        <w:tc>
          <w:tcPr>
            <w:tcW w:w="1843" w:type="dxa"/>
          </w:tcPr>
          <w:p w:rsidR="00B74AE2" w:rsidRPr="002A3AAC" w:rsidRDefault="00B74AE2" w:rsidP="00B74AE2">
            <w:pPr>
              <w:widowControl/>
              <w:spacing w:line="360" w:lineRule="auto"/>
              <w:jc w:val="center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127,8</w:t>
            </w:r>
          </w:p>
        </w:tc>
        <w:tc>
          <w:tcPr>
            <w:tcW w:w="1241" w:type="dxa"/>
          </w:tcPr>
          <w:p w:rsidR="00B74AE2" w:rsidRPr="002A3AAC" w:rsidRDefault="00B74AE2" w:rsidP="00B74AE2">
            <w:pPr>
              <w:widowControl/>
              <w:spacing w:line="360" w:lineRule="auto"/>
              <w:jc w:val="center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6,1</w:t>
            </w:r>
          </w:p>
        </w:tc>
      </w:tr>
      <w:tr w:rsidR="00E717B6" w:rsidRPr="00E717B6" w:rsidTr="00B74AE2">
        <w:trPr>
          <w:trHeight w:val="9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E2" w:rsidRPr="002A3AAC" w:rsidRDefault="00B74AE2" w:rsidP="00B74AE2">
            <w:pPr>
              <w:widowControl/>
              <w:spacing w:line="360" w:lineRule="auto"/>
              <w:jc w:val="both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Итого: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E2" w:rsidRPr="002A3AAC" w:rsidRDefault="00B74AE2" w:rsidP="00B74AE2">
            <w:pPr>
              <w:widowControl/>
              <w:spacing w:line="360" w:lineRule="auto"/>
              <w:jc w:val="center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1700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E2" w:rsidRPr="002A3AAC" w:rsidRDefault="00B74AE2" w:rsidP="00B74AE2">
            <w:pPr>
              <w:widowControl/>
              <w:spacing w:line="360" w:lineRule="auto"/>
              <w:jc w:val="center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E2" w:rsidRPr="002A3AAC" w:rsidRDefault="00B74AE2" w:rsidP="00B74AE2">
            <w:pPr>
              <w:widowControl/>
              <w:spacing w:line="360" w:lineRule="auto"/>
              <w:jc w:val="center"/>
              <w:rPr>
                <w:sz w:val="26"/>
                <w:szCs w:val="26"/>
              </w:rPr>
            </w:pPr>
            <w:r w:rsidRPr="002A3AAC">
              <w:rPr>
                <w:sz w:val="26"/>
                <w:szCs w:val="26"/>
              </w:rPr>
              <w:t>20 700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E2" w:rsidRPr="002A3AAC" w:rsidRDefault="00B74AE2" w:rsidP="00B74AE2">
            <w:pPr>
              <w:widowControl/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E2" w:rsidRPr="002A3AAC" w:rsidRDefault="00B74AE2" w:rsidP="00B74AE2">
            <w:pPr>
              <w:widowControl/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E2" w:rsidRPr="002A3AAC" w:rsidRDefault="00B74AE2" w:rsidP="00B74AE2">
            <w:pPr>
              <w:widowControl/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</w:tbl>
    <w:p w:rsidR="00B74AE2" w:rsidRPr="00E717B6" w:rsidRDefault="00B74AE2" w:rsidP="00B74AE2">
      <w:pPr>
        <w:widowControl/>
        <w:tabs>
          <w:tab w:val="num" w:pos="0"/>
        </w:tabs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</w:p>
    <w:p w:rsidR="00B74AE2" w:rsidRPr="00E717B6" w:rsidRDefault="00B74AE2" w:rsidP="00B74AE2">
      <w:pPr>
        <w:widowControl/>
        <w:tabs>
          <w:tab w:val="num" w:pos="0"/>
        </w:tabs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E717B6">
        <w:rPr>
          <w:position w:val="-24"/>
          <w:sz w:val="28"/>
          <w:szCs w:val="28"/>
        </w:rPr>
        <w:object w:dxaOrig="4260" w:dyaOrig="620" w14:anchorId="2D8E74D8">
          <v:shape id="_x0000_i1033" type="#_x0000_t75" style="width:213pt;height:31pt" o:ole="">
            <v:imagedata r:id="rId25" o:title=""/>
          </v:shape>
          <o:OLEObject Type="Embed" ProgID="Equation.3" ShapeID="_x0000_i1033" DrawAspect="Content" ObjectID="_1367168869" r:id="rId26"/>
        </w:object>
      </w:r>
      <w:r w:rsidRPr="00E717B6">
        <w:rPr>
          <w:sz w:val="28"/>
          <w:szCs w:val="28"/>
        </w:rPr>
        <w:t xml:space="preserve"> или 43 %</w:t>
      </w:r>
    </w:p>
    <w:p w:rsidR="00B74AE2" w:rsidRPr="00E717B6" w:rsidRDefault="00B74AE2" w:rsidP="00B74AE2">
      <w:pPr>
        <w:widowControl/>
        <w:tabs>
          <w:tab w:val="num" w:pos="0"/>
        </w:tabs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E717B6">
        <w:rPr>
          <w:position w:val="-24"/>
          <w:sz w:val="28"/>
          <w:szCs w:val="28"/>
        </w:rPr>
        <w:object w:dxaOrig="4280" w:dyaOrig="620" w14:anchorId="4D255231">
          <v:shape id="_x0000_i1034" type="#_x0000_t75" style="width:214pt;height:31pt" o:ole="">
            <v:imagedata r:id="rId27" o:title=""/>
          </v:shape>
          <o:OLEObject Type="Embed" ProgID="Equation.3" ShapeID="_x0000_i1034" DrawAspect="Content" ObjectID="_1367168870" r:id="rId28"/>
        </w:object>
      </w:r>
      <w:r w:rsidRPr="00E717B6">
        <w:rPr>
          <w:sz w:val="28"/>
          <w:szCs w:val="28"/>
        </w:rPr>
        <w:t xml:space="preserve"> или 21 %</w:t>
      </w:r>
    </w:p>
    <w:p w:rsidR="00B74AE2" w:rsidRPr="00E717B6" w:rsidRDefault="00B74AE2" w:rsidP="00B74AE2">
      <w:pPr>
        <w:widowControl/>
        <w:tabs>
          <w:tab w:val="num" w:pos="0"/>
        </w:tabs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E717B6">
        <w:rPr>
          <w:position w:val="-24"/>
          <w:sz w:val="28"/>
          <w:szCs w:val="28"/>
        </w:rPr>
        <w:object w:dxaOrig="4300" w:dyaOrig="620" w14:anchorId="2BCF05D5">
          <v:shape id="_x0000_i1035" type="#_x0000_t75" style="width:215pt;height:31pt" o:ole="">
            <v:imagedata r:id="rId29" o:title=""/>
          </v:shape>
          <o:OLEObject Type="Embed" ProgID="Equation.3" ShapeID="_x0000_i1035" DrawAspect="Content" ObjectID="_1367168871" r:id="rId30"/>
        </w:object>
      </w:r>
      <w:r w:rsidRPr="00E717B6">
        <w:rPr>
          <w:sz w:val="28"/>
          <w:szCs w:val="28"/>
        </w:rPr>
        <w:t xml:space="preserve"> или 12,6 %</w:t>
      </w:r>
    </w:p>
    <w:p w:rsidR="00B74AE2" w:rsidRPr="00E717B6" w:rsidRDefault="00B74AE2" w:rsidP="00B74AE2">
      <w:pPr>
        <w:widowControl/>
        <w:tabs>
          <w:tab w:val="num" w:pos="0"/>
        </w:tabs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E717B6">
        <w:rPr>
          <w:position w:val="-24"/>
          <w:sz w:val="28"/>
          <w:szCs w:val="28"/>
        </w:rPr>
        <w:object w:dxaOrig="4400" w:dyaOrig="620" w14:anchorId="401F82A9">
          <v:shape id="_x0000_i1036" type="#_x0000_t75" style="width:220pt;height:31pt" o:ole="">
            <v:imagedata r:id="rId31" o:title=""/>
          </v:shape>
          <o:OLEObject Type="Embed" ProgID="Equation.3" ShapeID="_x0000_i1036" DrawAspect="Content" ObjectID="_1367168872" r:id="rId32"/>
        </w:object>
      </w:r>
      <w:r w:rsidRPr="00E717B6">
        <w:rPr>
          <w:sz w:val="28"/>
          <w:szCs w:val="28"/>
        </w:rPr>
        <w:t xml:space="preserve"> или 13,2 %</w:t>
      </w:r>
    </w:p>
    <w:p w:rsidR="00B74AE2" w:rsidRPr="00E717B6" w:rsidRDefault="00B74AE2" w:rsidP="00B74AE2">
      <w:pPr>
        <w:widowControl/>
        <w:tabs>
          <w:tab w:val="num" w:pos="0"/>
        </w:tabs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E717B6">
        <w:rPr>
          <w:position w:val="-24"/>
          <w:sz w:val="28"/>
          <w:szCs w:val="28"/>
        </w:rPr>
        <w:object w:dxaOrig="4459" w:dyaOrig="620" w14:anchorId="13E475C6">
          <v:shape id="_x0000_i1037" type="#_x0000_t75" style="width:223pt;height:31pt" o:ole="">
            <v:imagedata r:id="rId33" o:title=""/>
          </v:shape>
          <o:OLEObject Type="Embed" ProgID="Equation.3" ShapeID="_x0000_i1037" DrawAspect="Content" ObjectID="_1367168873" r:id="rId34"/>
        </w:object>
      </w:r>
      <w:r w:rsidRPr="00E717B6">
        <w:rPr>
          <w:sz w:val="28"/>
          <w:szCs w:val="28"/>
        </w:rPr>
        <w:t xml:space="preserve"> или 6,1 %</w:t>
      </w:r>
    </w:p>
    <w:p w:rsidR="00B74AE2" w:rsidRPr="00E717B6" w:rsidRDefault="00B74AE2" w:rsidP="00B74AE2">
      <w:pPr>
        <w:widowControl/>
        <w:tabs>
          <w:tab w:val="num" w:pos="0"/>
        </w:tabs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E717B6">
        <w:rPr>
          <w:sz w:val="28"/>
          <w:szCs w:val="28"/>
        </w:rPr>
        <w:t>Рентабельн</w:t>
      </w:r>
      <w:r w:rsidR="00A3001E" w:rsidRPr="00E717B6">
        <w:rPr>
          <w:sz w:val="28"/>
          <w:szCs w:val="28"/>
        </w:rPr>
        <w:t>ость характеризует прибыльность и</w:t>
      </w:r>
      <w:r w:rsidRPr="00E717B6">
        <w:rPr>
          <w:sz w:val="28"/>
          <w:szCs w:val="28"/>
        </w:rPr>
        <w:t xml:space="preserve"> доходность предприятия. Этот показатель дает возможность определить, какая продукция более прибыльна, то есть выгоднее для производства. </w:t>
      </w:r>
    </w:p>
    <w:p w:rsidR="00A3001E" w:rsidRPr="00E717B6" w:rsidRDefault="00A3001E" w:rsidP="00A3001E">
      <w:pPr>
        <w:widowControl/>
        <w:tabs>
          <w:tab w:val="num" w:pos="0"/>
        </w:tabs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E717B6">
        <w:rPr>
          <w:sz w:val="28"/>
          <w:szCs w:val="28"/>
        </w:rPr>
        <w:t xml:space="preserve">По полученным результатам видно, что рентабельность порошка марки Д является наименьшей 6,1%, именно он является претендентом для исключения из ассортимента. </w:t>
      </w:r>
    </w:p>
    <w:p w:rsidR="00A3001E" w:rsidRPr="00E717B6" w:rsidRDefault="00A3001E" w:rsidP="00A3001E">
      <w:pPr>
        <w:widowControl/>
        <w:tabs>
          <w:tab w:val="num" w:pos="0"/>
        </w:tabs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E717B6">
        <w:rPr>
          <w:sz w:val="28"/>
          <w:szCs w:val="28"/>
        </w:rPr>
        <w:t>Таким образом, результаты расчетов на основе учета полной себестоимости и метода «директ-костинг» показали идентичные результаты: из ассортимента продукции следует исключить порошок марки Д.</w:t>
      </w:r>
    </w:p>
    <w:p w:rsidR="002A3AAC" w:rsidRDefault="002A3AAC" w:rsidP="002A3AAC">
      <w:pPr>
        <w:shd w:val="clear" w:color="auto" w:fill="FFFFFF"/>
        <w:spacing w:line="360" w:lineRule="auto"/>
        <w:rPr>
          <w:sz w:val="28"/>
          <w:szCs w:val="28"/>
        </w:rPr>
      </w:pPr>
    </w:p>
    <w:p w:rsidR="00171E59" w:rsidRPr="002A3AAC" w:rsidRDefault="002A3AAC" w:rsidP="002A3AAC">
      <w:pPr>
        <w:shd w:val="clear" w:color="auto" w:fill="FFFFFF"/>
        <w:spacing w:line="360" w:lineRule="auto"/>
        <w:rPr>
          <w:sz w:val="28"/>
          <w:szCs w:val="28"/>
          <w:u w:val="single"/>
        </w:rPr>
      </w:pPr>
      <w:r w:rsidRPr="002A3AAC">
        <w:rPr>
          <w:sz w:val="28"/>
          <w:szCs w:val="28"/>
          <w:u w:val="single"/>
        </w:rPr>
        <w:t>Задача</w:t>
      </w:r>
      <w:r w:rsidR="00171E59" w:rsidRPr="002A3AAC">
        <w:rPr>
          <w:sz w:val="28"/>
          <w:szCs w:val="28"/>
          <w:u w:val="single"/>
        </w:rPr>
        <w:t xml:space="preserve"> № 3</w:t>
      </w:r>
    </w:p>
    <w:p w:rsidR="002A3AAC" w:rsidRPr="00E717B6" w:rsidRDefault="002A3AAC" w:rsidP="00171E59">
      <w:pPr>
        <w:shd w:val="clear" w:color="auto" w:fill="FFFFFF"/>
        <w:spacing w:line="360" w:lineRule="auto"/>
        <w:ind w:firstLine="709"/>
        <w:rPr>
          <w:b/>
          <w:sz w:val="28"/>
          <w:szCs w:val="28"/>
        </w:rPr>
      </w:pPr>
    </w:p>
    <w:p w:rsidR="00171E59" w:rsidRPr="00E717B6" w:rsidRDefault="00171E59" w:rsidP="00171E59">
      <w:pPr>
        <w:pStyle w:val="Style3"/>
        <w:widowControl/>
        <w:spacing w:line="360" w:lineRule="auto"/>
        <w:ind w:firstLine="709"/>
        <w:rPr>
          <w:rStyle w:val="FontStyle36"/>
          <w:sz w:val="28"/>
          <w:szCs w:val="28"/>
        </w:rPr>
      </w:pPr>
      <w:r w:rsidRPr="00E717B6">
        <w:rPr>
          <w:rStyle w:val="FontStyle36"/>
          <w:b w:val="0"/>
          <w:sz w:val="28"/>
          <w:szCs w:val="28"/>
        </w:rPr>
        <w:t>По данным бухгалтерского баланса (Приложение 1) и отчета о финансовых результатах (Приложение 2) рассчитайте влияние факторов на изменение рентабельности активов: рентабельности продаж, ко</w:t>
      </w:r>
      <w:r w:rsidRPr="00E717B6">
        <w:rPr>
          <w:rStyle w:val="FontStyle36"/>
          <w:b w:val="0"/>
          <w:sz w:val="28"/>
          <w:szCs w:val="28"/>
        </w:rPr>
        <w:softHyphen/>
        <w:t>эффициента оборачиваемости собственного капитала, коэффициен</w:t>
      </w:r>
      <w:r w:rsidRPr="00E717B6">
        <w:rPr>
          <w:rStyle w:val="FontStyle36"/>
          <w:b w:val="0"/>
          <w:sz w:val="28"/>
          <w:szCs w:val="28"/>
        </w:rPr>
        <w:softHyphen/>
        <w:t>та автономии. Результаты расчетов представьте в таблице 3.</w:t>
      </w:r>
    </w:p>
    <w:p w:rsidR="00171E59" w:rsidRPr="00E717B6" w:rsidRDefault="00171E59" w:rsidP="00C7614E">
      <w:pPr>
        <w:widowControl/>
        <w:tabs>
          <w:tab w:val="num" w:pos="0"/>
        </w:tabs>
        <w:autoSpaceDE/>
        <w:autoSpaceDN/>
        <w:adjustRightInd/>
        <w:spacing w:line="360" w:lineRule="auto"/>
        <w:jc w:val="both"/>
        <w:rPr>
          <w:sz w:val="28"/>
          <w:szCs w:val="28"/>
        </w:rPr>
      </w:pPr>
    </w:p>
    <w:p w:rsidR="00F553F4" w:rsidRPr="00E717B6" w:rsidRDefault="00C7614E" w:rsidP="00C7614E">
      <w:pPr>
        <w:pStyle w:val="Style17"/>
        <w:widowControl/>
        <w:spacing w:line="360" w:lineRule="auto"/>
        <w:ind w:firstLine="709"/>
        <w:jc w:val="right"/>
        <w:rPr>
          <w:rStyle w:val="FontStyle37"/>
          <w:sz w:val="28"/>
          <w:szCs w:val="28"/>
        </w:rPr>
      </w:pPr>
      <w:r>
        <w:rPr>
          <w:rStyle w:val="FontStyle27"/>
          <w:sz w:val="28"/>
          <w:szCs w:val="28"/>
        </w:rPr>
        <w:t xml:space="preserve">Таблица 3. </w:t>
      </w:r>
      <w:r w:rsidR="00F553F4" w:rsidRPr="00E717B6">
        <w:rPr>
          <w:rStyle w:val="FontStyle37"/>
          <w:sz w:val="28"/>
          <w:szCs w:val="28"/>
        </w:rPr>
        <w:t xml:space="preserve">Факторный анализ рентабельности активов организации </w:t>
      </w:r>
    </w:p>
    <w:tbl>
      <w:tblPr>
        <w:tblW w:w="10080" w:type="dxa"/>
        <w:tblInd w:w="-685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701"/>
        <w:gridCol w:w="1276"/>
        <w:gridCol w:w="1134"/>
        <w:gridCol w:w="1276"/>
        <w:gridCol w:w="992"/>
        <w:gridCol w:w="1701"/>
      </w:tblGrid>
      <w:tr w:rsidR="00E717B6" w:rsidRPr="00E717B6" w:rsidTr="00F553F4">
        <w:trPr>
          <w:trHeight w:hRule="exact" w:val="1007"/>
        </w:trPr>
        <w:tc>
          <w:tcPr>
            <w:tcW w:w="3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022E" w:rsidRPr="00C7614E" w:rsidRDefault="00171E59" w:rsidP="00171E59">
            <w:pPr>
              <w:widowControl/>
              <w:tabs>
                <w:tab w:val="num" w:pos="0"/>
              </w:tabs>
              <w:autoSpaceDE/>
              <w:autoSpaceDN/>
              <w:adjustRightInd/>
              <w:ind w:firstLine="709"/>
              <w:jc w:val="both"/>
              <w:rPr>
                <w:bCs/>
                <w:sz w:val="26"/>
                <w:szCs w:val="26"/>
              </w:rPr>
            </w:pPr>
            <w:r w:rsidRPr="00C7614E">
              <w:rPr>
                <w:bCs/>
                <w:sz w:val="26"/>
                <w:szCs w:val="26"/>
              </w:rPr>
              <w:t>Показатель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1E59" w:rsidRPr="00C7614E" w:rsidRDefault="00171E59" w:rsidP="00171E59">
            <w:pPr>
              <w:widowControl/>
              <w:tabs>
                <w:tab w:val="num" w:pos="0"/>
              </w:tabs>
              <w:autoSpaceDE/>
              <w:autoSpaceDN/>
              <w:adjustRightInd/>
              <w:jc w:val="both"/>
              <w:rPr>
                <w:bCs/>
                <w:sz w:val="26"/>
                <w:szCs w:val="26"/>
              </w:rPr>
            </w:pPr>
            <w:r w:rsidRPr="00C7614E">
              <w:rPr>
                <w:bCs/>
                <w:sz w:val="26"/>
                <w:szCs w:val="26"/>
              </w:rPr>
              <w:t>Условное</w:t>
            </w:r>
          </w:p>
          <w:p w:rsidR="0015022E" w:rsidRPr="00C7614E" w:rsidRDefault="00171E59" w:rsidP="00171E59">
            <w:pPr>
              <w:widowControl/>
              <w:tabs>
                <w:tab w:val="num" w:pos="0"/>
              </w:tabs>
              <w:autoSpaceDE/>
              <w:autoSpaceDN/>
              <w:adjustRightInd/>
              <w:jc w:val="both"/>
              <w:rPr>
                <w:bCs/>
                <w:sz w:val="26"/>
                <w:szCs w:val="26"/>
              </w:rPr>
            </w:pPr>
            <w:r w:rsidRPr="00C7614E">
              <w:rPr>
                <w:bCs/>
                <w:sz w:val="26"/>
                <w:szCs w:val="26"/>
              </w:rPr>
              <w:t>обозначение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022E" w:rsidRPr="00C7614E" w:rsidRDefault="008E2402" w:rsidP="00171E59">
            <w:pPr>
              <w:widowControl/>
              <w:tabs>
                <w:tab w:val="num" w:pos="0"/>
              </w:tabs>
              <w:autoSpaceDE/>
              <w:autoSpaceDN/>
              <w:adjustRightInd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Алго-</w:t>
            </w:r>
            <w:r w:rsidR="00171E59" w:rsidRPr="00C7614E">
              <w:rPr>
                <w:bCs/>
                <w:sz w:val="26"/>
                <w:szCs w:val="26"/>
              </w:rPr>
              <w:t>ритм расчета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022E" w:rsidRPr="00C7614E" w:rsidRDefault="00171E59" w:rsidP="00171E59">
            <w:pPr>
              <w:widowControl/>
              <w:tabs>
                <w:tab w:val="num" w:pos="0"/>
              </w:tabs>
              <w:autoSpaceDE/>
              <w:autoSpaceDN/>
              <w:adjustRightInd/>
              <w:jc w:val="both"/>
              <w:rPr>
                <w:bCs/>
                <w:sz w:val="26"/>
                <w:szCs w:val="26"/>
              </w:rPr>
            </w:pPr>
            <w:r w:rsidRPr="00C7614E">
              <w:rPr>
                <w:bCs/>
                <w:sz w:val="26"/>
                <w:szCs w:val="26"/>
              </w:rPr>
              <w:t>Предыду</w:t>
            </w:r>
            <w:r w:rsidRPr="00C7614E">
              <w:rPr>
                <w:bCs/>
                <w:sz w:val="26"/>
                <w:szCs w:val="26"/>
              </w:rPr>
              <w:softHyphen/>
              <w:t>щий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022E" w:rsidRPr="00C7614E" w:rsidRDefault="00171E59" w:rsidP="00171E59">
            <w:pPr>
              <w:widowControl/>
              <w:tabs>
                <w:tab w:val="num" w:pos="0"/>
              </w:tabs>
              <w:autoSpaceDE/>
              <w:autoSpaceDN/>
              <w:adjustRightInd/>
              <w:jc w:val="both"/>
              <w:rPr>
                <w:bCs/>
                <w:sz w:val="26"/>
                <w:szCs w:val="26"/>
              </w:rPr>
            </w:pPr>
            <w:r w:rsidRPr="00C7614E">
              <w:rPr>
                <w:bCs/>
                <w:sz w:val="26"/>
                <w:szCs w:val="26"/>
              </w:rPr>
              <w:t>Отчет</w:t>
            </w:r>
            <w:r w:rsidRPr="00C7614E">
              <w:rPr>
                <w:bCs/>
                <w:sz w:val="26"/>
                <w:szCs w:val="26"/>
              </w:rPr>
              <w:softHyphen/>
              <w:t>ный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1E59" w:rsidRPr="00C7614E" w:rsidRDefault="00171E59" w:rsidP="00171E59">
            <w:pPr>
              <w:widowControl/>
              <w:tabs>
                <w:tab w:val="num" w:pos="0"/>
              </w:tabs>
              <w:autoSpaceDE/>
              <w:autoSpaceDN/>
              <w:adjustRightInd/>
              <w:jc w:val="both"/>
              <w:rPr>
                <w:bCs/>
                <w:sz w:val="26"/>
                <w:szCs w:val="26"/>
              </w:rPr>
            </w:pPr>
            <w:r w:rsidRPr="00C7614E">
              <w:rPr>
                <w:bCs/>
                <w:sz w:val="26"/>
                <w:szCs w:val="26"/>
              </w:rPr>
              <w:t>Измене</w:t>
            </w:r>
            <w:r w:rsidRPr="00C7614E">
              <w:rPr>
                <w:bCs/>
                <w:sz w:val="26"/>
                <w:szCs w:val="26"/>
              </w:rPr>
              <w:softHyphen/>
              <w:t>ние</w:t>
            </w:r>
          </w:p>
          <w:p w:rsidR="0015022E" w:rsidRPr="00C7614E" w:rsidRDefault="00171E59" w:rsidP="00171E59">
            <w:pPr>
              <w:widowControl/>
              <w:tabs>
                <w:tab w:val="num" w:pos="0"/>
              </w:tabs>
              <w:autoSpaceDE/>
              <w:autoSpaceDN/>
              <w:adjustRightInd/>
              <w:ind w:firstLine="709"/>
              <w:jc w:val="both"/>
              <w:rPr>
                <w:bCs/>
                <w:sz w:val="26"/>
                <w:szCs w:val="26"/>
              </w:rPr>
            </w:pPr>
            <w:r w:rsidRPr="00C7614E">
              <w:rPr>
                <w:bCs/>
                <w:sz w:val="26"/>
                <w:szCs w:val="26"/>
              </w:rPr>
              <w:t>(+,-)</w:t>
            </w:r>
          </w:p>
        </w:tc>
      </w:tr>
      <w:tr w:rsidR="00E717B6" w:rsidRPr="00E717B6" w:rsidTr="00F553F4">
        <w:trPr>
          <w:trHeight w:val="376"/>
        </w:trPr>
        <w:tc>
          <w:tcPr>
            <w:tcW w:w="1008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022E" w:rsidRPr="00C7614E" w:rsidRDefault="00171E59" w:rsidP="00171E59">
            <w:pPr>
              <w:widowControl/>
              <w:tabs>
                <w:tab w:val="num" w:pos="0"/>
              </w:tabs>
              <w:autoSpaceDE/>
              <w:autoSpaceDN/>
              <w:adjustRightInd/>
              <w:ind w:firstLine="709"/>
              <w:jc w:val="center"/>
              <w:rPr>
                <w:sz w:val="26"/>
                <w:szCs w:val="26"/>
              </w:rPr>
            </w:pPr>
            <w:r w:rsidRPr="00C7614E">
              <w:rPr>
                <w:sz w:val="26"/>
                <w:szCs w:val="26"/>
              </w:rPr>
              <w:t>Исходные данные</w:t>
            </w:r>
          </w:p>
        </w:tc>
      </w:tr>
      <w:tr w:rsidR="00E717B6" w:rsidRPr="00E717B6" w:rsidTr="00CB09C8">
        <w:trPr>
          <w:trHeight w:hRule="exact" w:val="1025"/>
        </w:trPr>
        <w:tc>
          <w:tcPr>
            <w:tcW w:w="3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4A69" w:rsidRPr="00C7614E" w:rsidRDefault="00E84A69" w:rsidP="00171E59">
            <w:pPr>
              <w:widowControl/>
              <w:tabs>
                <w:tab w:val="num" w:pos="0"/>
              </w:tabs>
              <w:autoSpaceDE/>
              <w:autoSpaceDN/>
              <w:adjustRightInd/>
              <w:jc w:val="both"/>
              <w:rPr>
                <w:bCs/>
                <w:sz w:val="26"/>
                <w:szCs w:val="26"/>
              </w:rPr>
            </w:pPr>
            <w:r w:rsidRPr="00C7614E">
              <w:rPr>
                <w:bCs/>
                <w:sz w:val="26"/>
                <w:szCs w:val="26"/>
              </w:rPr>
              <w:t>1.   Чистая   прибыль (убыток) отчетного пе</w:t>
            </w:r>
            <w:r w:rsidRPr="00C7614E">
              <w:rPr>
                <w:bCs/>
                <w:sz w:val="26"/>
                <w:szCs w:val="26"/>
              </w:rPr>
              <w:softHyphen/>
              <w:t xml:space="preserve">риода, тыс. руб.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4A69" w:rsidRPr="00C7614E" w:rsidRDefault="00E84A69" w:rsidP="00171E59">
            <w:pPr>
              <w:widowControl/>
              <w:tabs>
                <w:tab w:val="num" w:pos="0"/>
              </w:tabs>
              <w:autoSpaceDE/>
              <w:autoSpaceDN/>
              <w:adjustRightInd/>
              <w:jc w:val="both"/>
              <w:rPr>
                <w:sz w:val="26"/>
                <w:szCs w:val="26"/>
                <w:lang w:val="en-US"/>
              </w:rPr>
            </w:pPr>
            <w:r w:rsidRPr="00C7614E">
              <w:rPr>
                <w:sz w:val="26"/>
                <w:szCs w:val="26"/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A69" w:rsidRPr="00C7614E" w:rsidRDefault="00C7614E" w:rsidP="00171E59">
            <w:pPr>
              <w:widowControl/>
              <w:tabs>
                <w:tab w:val="num" w:pos="0"/>
              </w:tabs>
              <w:autoSpaceDE/>
              <w:autoSpaceDN/>
              <w:adjustRightInd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  <w:lang w:val="en-US"/>
              </w:rPr>
              <w:t>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A69" w:rsidRPr="00C7614E" w:rsidRDefault="00E84A69" w:rsidP="00E84A69">
            <w:pPr>
              <w:jc w:val="center"/>
              <w:rPr>
                <w:sz w:val="26"/>
                <w:szCs w:val="26"/>
              </w:rPr>
            </w:pPr>
            <w:r w:rsidRPr="00C7614E">
              <w:rPr>
                <w:sz w:val="26"/>
                <w:szCs w:val="26"/>
              </w:rPr>
              <w:t>2476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A69" w:rsidRPr="00C7614E" w:rsidRDefault="00E84A69" w:rsidP="00E84A69">
            <w:pPr>
              <w:jc w:val="center"/>
              <w:rPr>
                <w:sz w:val="26"/>
                <w:szCs w:val="26"/>
              </w:rPr>
            </w:pPr>
            <w:r w:rsidRPr="00C7614E">
              <w:rPr>
                <w:sz w:val="26"/>
                <w:szCs w:val="26"/>
              </w:rPr>
              <w:t>2166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A69" w:rsidRPr="00C7614E" w:rsidRDefault="00E84A69" w:rsidP="00E84A69">
            <w:pPr>
              <w:jc w:val="center"/>
              <w:rPr>
                <w:sz w:val="26"/>
                <w:szCs w:val="26"/>
              </w:rPr>
            </w:pPr>
            <w:r w:rsidRPr="00C7614E">
              <w:rPr>
                <w:sz w:val="26"/>
                <w:szCs w:val="26"/>
              </w:rPr>
              <w:t>-310</w:t>
            </w:r>
          </w:p>
        </w:tc>
      </w:tr>
      <w:tr w:rsidR="00E717B6" w:rsidRPr="00E717B6" w:rsidTr="00CB09C8">
        <w:trPr>
          <w:trHeight w:hRule="exact" w:val="714"/>
        </w:trPr>
        <w:tc>
          <w:tcPr>
            <w:tcW w:w="3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4A69" w:rsidRPr="00C7614E" w:rsidRDefault="00E84A69" w:rsidP="00171E59">
            <w:pPr>
              <w:widowControl/>
              <w:tabs>
                <w:tab w:val="num" w:pos="0"/>
              </w:tabs>
              <w:autoSpaceDE/>
              <w:autoSpaceDN/>
              <w:adjustRightInd/>
              <w:jc w:val="both"/>
              <w:rPr>
                <w:bCs/>
                <w:sz w:val="26"/>
                <w:szCs w:val="26"/>
              </w:rPr>
            </w:pPr>
            <w:r w:rsidRPr="00C7614E">
              <w:rPr>
                <w:sz w:val="26"/>
                <w:szCs w:val="26"/>
              </w:rPr>
              <w:t xml:space="preserve">2. </w:t>
            </w:r>
            <w:r w:rsidRPr="00C7614E">
              <w:rPr>
                <w:bCs/>
                <w:sz w:val="26"/>
                <w:szCs w:val="26"/>
              </w:rPr>
              <w:t>Среднегодовые остатки всех активов, 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4A69" w:rsidRPr="00C7614E" w:rsidRDefault="00E84A69" w:rsidP="00171E59">
            <w:pPr>
              <w:widowControl/>
              <w:tabs>
                <w:tab w:val="num" w:pos="0"/>
              </w:tabs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C7614E">
              <w:rPr>
                <w:sz w:val="26"/>
                <w:szCs w:val="26"/>
              </w:rPr>
              <w:t>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A69" w:rsidRPr="00C7614E" w:rsidRDefault="00C7614E" w:rsidP="00171E59">
            <w:pPr>
              <w:widowControl/>
              <w:tabs>
                <w:tab w:val="num" w:pos="0"/>
              </w:tabs>
              <w:autoSpaceDE/>
              <w:autoSpaceDN/>
              <w:adjustRightInd/>
              <w:jc w:val="both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2*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A69" w:rsidRPr="00C7614E" w:rsidRDefault="00E84A69" w:rsidP="00E84A69">
            <w:pPr>
              <w:jc w:val="center"/>
              <w:rPr>
                <w:sz w:val="26"/>
                <w:szCs w:val="26"/>
              </w:rPr>
            </w:pPr>
            <w:r w:rsidRPr="00C7614E">
              <w:rPr>
                <w:bCs/>
                <w:sz w:val="26"/>
                <w:szCs w:val="26"/>
              </w:rPr>
              <w:t>81054,5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A69" w:rsidRPr="00C7614E" w:rsidRDefault="00E84A69" w:rsidP="00E84A69">
            <w:pPr>
              <w:jc w:val="center"/>
              <w:rPr>
                <w:sz w:val="26"/>
                <w:szCs w:val="26"/>
              </w:rPr>
            </w:pPr>
            <w:r w:rsidRPr="00C7614E">
              <w:rPr>
                <w:sz w:val="26"/>
                <w:szCs w:val="26"/>
              </w:rPr>
              <w:t>88811,5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A69" w:rsidRPr="00C7614E" w:rsidRDefault="00E84A69" w:rsidP="00E84A69">
            <w:pPr>
              <w:jc w:val="center"/>
              <w:rPr>
                <w:sz w:val="26"/>
                <w:szCs w:val="26"/>
              </w:rPr>
            </w:pPr>
            <w:r w:rsidRPr="00C7614E">
              <w:rPr>
                <w:sz w:val="26"/>
                <w:szCs w:val="26"/>
              </w:rPr>
              <w:t>7757</w:t>
            </w:r>
          </w:p>
        </w:tc>
      </w:tr>
      <w:tr w:rsidR="00E717B6" w:rsidRPr="00E717B6" w:rsidTr="00CB09C8">
        <w:trPr>
          <w:trHeight w:hRule="exact" w:val="979"/>
        </w:trPr>
        <w:tc>
          <w:tcPr>
            <w:tcW w:w="3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4A69" w:rsidRPr="00C7614E" w:rsidRDefault="00E84A69" w:rsidP="00171E59">
            <w:pPr>
              <w:widowControl/>
              <w:tabs>
                <w:tab w:val="num" w:pos="0"/>
              </w:tabs>
              <w:autoSpaceDE/>
              <w:autoSpaceDN/>
              <w:adjustRightInd/>
              <w:jc w:val="both"/>
              <w:rPr>
                <w:bCs/>
                <w:sz w:val="26"/>
                <w:szCs w:val="26"/>
              </w:rPr>
            </w:pPr>
            <w:r w:rsidRPr="00C7614E">
              <w:rPr>
                <w:bCs/>
                <w:sz w:val="26"/>
                <w:szCs w:val="26"/>
              </w:rPr>
              <w:t>3. Среднегодовые остат</w:t>
            </w:r>
            <w:r w:rsidRPr="00C7614E">
              <w:rPr>
                <w:bCs/>
                <w:sz w:val="26"/>
                <w:szCs w:val="26"/>
              </w:rPr>
              <w:softHyphen/>
              <w:t>ки собственного капита</w:t>
            </w:r>
            <w:r w:rsidRPr="00C7614E">
              <w:rPr>
                <w:bCs/>
                <w:sz w:val="26"/>
                <w:szCs w:val="26"/>
              </w:rPr>
              <w:softHyphen/>
              <w:t>ла, 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4A69" w:rsidRPr="00C7614E" w:rsidRDefault="00E84A69" w:rsidP="00171E59">
            <w:pPr>
              <w:widowControl/>
              <w:tabs>
                <w:tab w:val="num" w:pos="0"/>
              </w:tabs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C7614E">
              <w:rPr>
                <w:sz w:val="26"/>
                <w:szCs w:val="26"/>
              </w:rPr>
              <w:t>СК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A69" w:rsidRPr="00C7614E" w:rsidRDefault="00C7614E" w:rsidP="00171E59">
            <w:pPr>
              <w:widowControl/>
              <w:tabs>
                <w:tab w:val="num" w:pos="0"/>
              </w:tabs>
              <w:autoSpaceDE/>
              <w:autoSpaceDN/>
              <w:adjustRightInd/>
              <w:jc w:val="both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3*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A69" w:rsidRPr="00C7614E" w:rsidRDefault="00E84A69" w:rsidP="00E84A69">
            <w:pPr>
              <w:jc w:val="center"/>
              <w:rPr>
                <w:sz w:val="26"/>
                <w:szCs w:val="26"/>
              </w:rPr>
            </w:pPr>
            <w:r w:rsidRPr="00C7614E">
              <w:rPr>
                <w:bCs/>
                <w:sz w:val="26"/>
                <w:szCs w:val="26"/>
              </w:rPr>
              <w:t>58318,5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A69" w:rsidRPr="00C7614E" w:rsidRDefault="00E84A69" w:rsidP="00E84A69">
            <w:pPr>
              <w:jc w:val="center"/>
              <w:rPr>
                <w:sz w:val="26"/>
                <w:szCs w:val="26"/>
              </w:rPr>
            </w:pPr>
            <w:r w:rsidRPr="00C7614E">
              <w:rPr>
                <w:sz w:val="26"/>
                <w:szCs w:val="26"/>
              </w:rPr>
              <w:t>62613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A69" w:rsidRPr="00C7614E" w:rsidRDefault="00E84A69" w:rsidP="00E84A69">
            <w:pPr>
              <w:jc w:val="center"/>
              <w:rPr>
                <w:sz w:val="26"/>
                <w:szCs w:val="26"/>
              </w:rPr>
            </w:pPr>
            <w:r w:rsidRPr="00C7614E">
              <w:rPr>
                <w:sz w:val="26"/>
                <w:szCs w:val="26"/>
              </w:rPr>
              <w:t>4294,5</w:t>
            </w:r>
          </w:p>
        </w:tc>
      </w:tr>
      <w:tr w:rsidR="00E717B6" w:rsidRPr="00E717B6" w:rsidTr="00CB09C8">
        <w:trPr>
          <w:trHeight w:hRule="exact" w:val="994"/>
        </w:trPr>
        <w:tc>
          <w:tcPr>
            <w:tcW w:w="3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4A69" w:rsidRPr="00C7614E" w:rsidRDefault="00E84A69" w:rsidP="00171E59">
            <w:pPr>
              <w:widowControl/>
              <w:tabs>
                <w:tab w:val="num" w:pos="0"/>
              </w:tabs>
              <w:autoSpaceDE/>
              <w:autoSpaceDN/>
              <w:adjustRightInd/>
              <w:jc w:val="both"/>
              <w:rPr>
                <w:bCs/>
                <w:sz w:val="26"/>
                <w:szCs w:val="26"/>
              </w:rPr>
            </w:pPr>
            <w:r w:rsidRPr="00C7614E">
              <w:rPr>
                <w:bCs/>
                <w:sz w:val="26"/>
                <w:szCs w:val="26"/>
              </w:rPr>
              <w:t>4. Выручка (нетто) от продажи товаров, про</w:t>
            </w:r>
            <w:r w:rsidRPr="00C7614E">
              <w:rPr>
                <w:bCs/>
                <w:sz w:val="26"/>
                <w:szCs w:val="26"/>
              </w:rPr>
              <w:softHyphen/>
              <w:t>дукции, работ, услуг, 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4A69" w:rsidRPr="00C7614E" w:rsidRDefault="00E84A69" w:rsidP="00171E59">
            <w:pPr>
              <w:widowControl/>
              <w:tabs>
                <w:tab w:val="num" w:pos="0"/>
              </w:tabs>
              <w:autoSpaceDE/>
              <w:autoSpaceDN/>
              <w:adjustRightInd/>
              <w:jc w:val="both"/>
              <w:rPr>
                <w:i/>
                <w:sz w:val="26"/>
                <w:szCs w:val="26"/>
                <w:lang w:val="en-US"/>
              </w:rPr>
            </w:pPr>
            <w:r w:rsidRPr="00C7614E">
              <w:rPr>
                <w:i/>
                <w:sz w:val="26"/>
                <w:szCs w:val="26"/>
                <w:lang w:val="en-US"/>
              </w:rPr>
              <w:t>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4A69" w:rsidRPr="00C7614E" w:rsidRDefault="00E84A69" w:rsidP="00171E59">
            <w:pPr>
              <w:widowControl/>
              <w:tabs>
                <w:tab w:val="num" w:pos="0"/>
              </w:tabs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A69" w:rsidRPr="00C7614E" w:rsidRDefault="00E84A69" w:rsidP="00E84A69">
            <w:pPr>
              <w:jc w:val="center"/>
              <w:rPr>
                <w:sz w:val="26"/>
                <w:szCs w:val="26"/>
              </w:rPr>
            </w:pPr>
            <w:r w:rsidRPr="00C7614E">
              <w:rPr>
                <w:sz w:val="26"/>
                <w:szCs w:val="26"/>
              </w:rPr>
              <w:t>50976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A69" w:rsidRPr="00C7614E" w:rsidRDefault="00E84A69" w:rsidP="00E84A69">
            <w:pPr>
              <w:jc w:val="center"/>
              <w:rPr>
                <w:sz w:val="26"/>
                <w:szCs w:val="26"/>
              </w:rPr>
            </w:pPr>
            <w:r w:rsidRPr="00C7614E">
              <w:rPr>
                <w:sz w:val="26"/>
                <w:szCs w:val="26"/>
              </w:rPr>
              <w:t>58092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A69" w:rsidRPr="00C7614E" w:rsidRDefault="00E84A69" w:rsidP="00E84A69">
            <w:pPr>
              <w:jc w:val="center"/>
              <w:rPr>
                <w:sz w:val="26"/>
                <w:szCs w:val="26"/>
              </w:rPr>
            </w:pPr>
            <w:r w:rsidRPr="00C7614E">
              <w:rPr>
                <w:sz w:val="26"/>
                <w:szCs w:val="26"/>
              </w:rPr>
              <w:t>7116</w:t>
            </w:r>
          </w:p>
        </w:tc>
      </w:tr>
      <w:tr w:rsidR="00E717B6" w:rsidRPr="00E717B6" w:rsidTr="00F553F4">
        <w:trPr>
          <w:trHeight w:val="393"/>
        </w:trPr>
        <w:tc>
          <w:tcPr>
            <w:tcW w:w="1008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022E" w:rsidRPr="00C7614E" w:rsidRDefault="00171E59" w:rsidP="00171E59">
            <w:pPr>
              <w:widowControl/>
              <w:tabs>
                <w:tab w:val="num" w:pos="0"/>
              </w:tabs>
              <w:autoSpaceDE/>
              <w:autoSpaceDN/>
              <w:adjustRightInd/>
              <w:ind w:firstLine="709"/>
              <w:jc w:val="center"/>
              <w:rPr>
                <w:sz w:val="26"/>
                <w:szCs w:val="26"/>
              </w:rPr>
            </w:pPr>
            <w:r w:rsidRPr="00C7614E">
              <w:rPr>
                <w:sz w:val="26"/>
                <w:szCs w:val="26"/>
              </w:rPr>
              <w:t>Расчетные данные</w:t>
            </w:r>
          </w:p>
        </w:tc>
      </w:tr>
      <w:tr w:rsidR="00E717B6" w:rsidRPr="00E717B6" w:rsidTr="00CB09C8">
        <w:trPr>
          <w:trHeight w:hRule="exact" w:val="318"/>
        </w:trPr>
        <w:tc>
          <w:tcPr>
            <w:tcW w:w="3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4A69" w:rsidRPr="00C7614E" w:rsidRDefault="00E84A69" w:rsidP="00171E59">
            <w:pPr>
              <w:widowControl/>
              <w:tabs>
                <w:tab w:val="num" w:pos="0"/>
              </w:tabs>
              <w:autoSpaceDE/>
              <w:autoSpaceDN/>
              <w:adjustRightInd/>
              <w:jc w:val="both"/>
              <w:rPr>
                <w:bCs/>
                <w:i/>
                <w:iCs/>
                <w:sz w:val="26"/>
                <w:szCs w:val="26"/>
              </w:rPr>
            </w:pPr>
            <w:r w:rsidRPr="00C7614E">
              <w:rPr>
                <w:bCs/>
                <w:sz w:val="26"/>
                <w:szCs w:val="26"/>
              </w:rPr>
              <w:t>5. Рентабельность ак</w:t>
            </w:r>
            <w:r w:rsidRPr="00C7614E">
              <w:rPr>
                <w:bCs/>
                <w:sz w:val="26"/>
                <w:szCs w:val="26"/>
              </w:rPr>
              <w:softHyphen/>
              <w:t xml:space="preserve">тивов, %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4A69" w:rsidRPr="00C7614E" w:rsidRDefault="00E84A69" w:rsidP="00171E59">
            <w:pPr>
              <w:widowControl/>
              <w:tabs>
                <w:tab w:val="num" w:pos="0"/>
              </w:tabs>
              <w:autoSpaceDE/>
              <w:autoSpaceDN/>
              <w:adjustRightInd/>
              <w:jc w:val="both"/>
              <w:rPr>
                <w:sz w:val="26"/>
                <w:szCs w:val="26"/>
                <w:vertAlign w:val="subscript"/>
              </w:rPr>
            </w:pPr>
            <w:r w:rsidRPr="00C7614E">
              <w:rPr>
                <w:sz w:val="26"/>
                <w:szCs w:val="26"/>
              </w:rPr>
              <w:t>ρ</w:t>
            </w:r>
            <w:r w:rsidRPr="00C7614E">
              <w:rPr>
                <w:sz w:val="26"/>
                <w:szCs w:val="26"/>
                <w:vertAlign w:val="subscript"/>
              </w:rPr>
              <w:t>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4A69" w:rsidRPr="00C7614E" w:rsidRDefault="00E84A69" w:rsidP="00171E59">
            <w:pPr>
              <w:widowControl/>
              <w:tabs>
                <w:tab w:val="num" w:pos="0"/>
              </w:tabs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C7614E">
              <w:rPr>
                <w:sz w:val="26"/>
                <w:szCs w:val="26"/>
                <w:lang w:val="en-US"/>
              </w:rPr>
              <w:t>P/</w:t>
            </w:r>
            <w:r w:rsidRPr="00C7614E">
              <w:rPr>
                <w:sz w:val="26"/>
                <w:szCs w:val="26"/>
              </w:rPr>
              <w:t>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A69" w:rsidRPr="00C7614E" w:rsidRDefault="00E84A69">
            <w:pPr>
              <w:jc w:val="center"/>
              <w:rPr>
                <w:sz w:val="26"/>
                <w:szCs w:val="26"/>
              </w:rPr>
            </w:pPr>
            <w:r w:rsidRPr="00C7614E">
              <w:rPr>
                <w:sz w:val="26"/>
                <w:szCs w:val="26"/>
                <w:lang w:val="en-US"/>
              </w:rPr>
              <w:t>3,055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A69" w:rsidRPr="00C7614E" w:rsidRDefault="00E84A69">
            <w:pPr>
              <w:jc w:val="center"/>
              <w:rPr>
                <w:sz w:val="26"/>
                <w:szCs w:val="26"/>
              </w:rPr>
            </w:pPr>
            <w:r w:rsidRPr="00C7614E">
              <w:rPr>
                <w:sz w:val="26"/>
                <w:szCs w:val="26"/>
              </w:rPr>
              <w:t>2,439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A69" w:rsidRPr="00C7614E" w:rsidRDefault="00E84A69">
            <w:pPr>
              <w:jc w:val="center"/>
              <w:rPr>
                <w:sz w:val="26"/>
                <w:szCs w:val="26"/>
              </w:rPr>
            </w:pPr>
            <w:r w:rsidRPr="00C7614E">
              <w:rPr>
                <w:sz w:val="26"/>
                <w:szCs w:val="26"/>
              </w:rPr>
              <w:t>-0,616</w:t>
            </w:r>
          </w:p>
        </w:tc>
      </w:tr>
      <w:tr w:rsidR="00E717B6" w:rsidRPr="00E717B6" w:rsidTr="00CB09C8">
        <w:trPr>
          <w:trHeight w:val="328"/>
        </w:trPr>
        <w:tc>
          <w:tcPr>
            <w:tcW w:w="3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4A69" w:rsidRPr="00C7614E" w:rsidRDefault="00E84A69" w:rsidP="00171E59">
            <w:pPr>
              <w:widowControl/>
              <w:tabs>
                <w:tab w:val="num" w:pos="0"/>
              </w:tabs>
              <w:autoSpaceDE/>
              <w:autoSpaceDN/>
              <w:adjustRightInd/>
              <w:jc w:val="both"/>
              <w:rPr>
                <w:bCs/>
                <w:sz w:val="26"/>
                <w:szCs w:val="26"/>
                <w:lang w:val="en-US"/>
              </w:rPr>
            </w:pPr>
            <w:r w:rsidRPr="00C7614E">
              <w:rPr>
                <w:bCs/>
                <w:sz w:val="26"/>
                <w:szCs w:val="26"/>
              </w:rPr>
              <w:t>6. Коэффициент авто</w:t>
            </w:r>
            <w:r w:rsidRPr="00C7614E">
              <w:rPr>
                <w:bCs/>
                <w:sz w:val="26"/>
                <w:szCs w:val="26"/>
              </w:rPr>
              <w:softHyphen/>
              <w:t>номии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4A69" w:rsidRPr="00C7614E" w:rsidRDefault="00E84A69" w:rsidP="00171E59">
            <w:pPr>
              <w:widowControl/>
              <w:tabs>
                <w:tab w:val="num" w:pos="0"/>
              </w:tabs>
              <w:autoSpaceDE/>
              <w:autoSpaceDN/>
              <w:adjustRightInd/>
              <w:jc w:val="both"/>
              <w:rPr>
                <w:sz w:val="26"/>
                <w:szCs w:val="26"/>
                <w:vertAlign w:val="subscript"/>
              </w:rPr>
            </w:pPr>
            <w:r w:rsidRPr="00C7614E">
              <w:rPr>
                <w:sz w:val="26"/>
                <w:szCs w:val="26"/>
              </w:rPr>
              <w:t>К</w:t>
            </w:r>
            <w:r w:rsidRPr="00C7614E">
              <w:rPr>
                <w:sz w:val="26"/>
                <w:szCs w:val="26"/>
                <w:vertAlign w:val="subscript"/>
              </w:rPr>
              <w:t>авт.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4A69" w:rsidRPr="00C7614E" w:rsidRDefault="00E84A69" w:rsidP="00171E59">
            <w:pPr>
              <w:widowControl/>
              <w:tabs>
                <w:tab w:val="num" w:pos="0"/>
              </w:tabs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C7614E">
              <w:rPr>
                <w:sz w:val="26"/>
                <w:szCs w:val="26"/>
              </w:rPr>
              <w:t>СК/А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A69" w:rsidRPr="00C7614E" w:rsidRDefault="00E84A69">
            <w:pPr>
              <w:jc w:val="center"/>
              <w:rPr>
                <w:sz w:val="26"/>
                <w:szCs w:val="26"/>
              </w:rPr>
            </w:pPr>
            <w:r w:rsidRPr="00C7614E">
              <w:rPr>
                <w:sz w:val="26"/>
                <w:szCs w:val="26"/>
              </w:rPr>
              <w:t>0,719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A69" w:rsidRPr="00C7614E" w:rsidRDefault="00E84A69">
            <w:pPr>
              <w:jc w:val="center"/>
              <w:rPr>
                <w:sz w:val="26"/>
                <w:szCs w:val="26"/>
              </w:rPr>
            </w:pPr>
            <w:r w:rsidRPr="00C7614E">
              <w:rPr>
                <w:sz w:val="26"/>
                <w:szCs w:val="26"/>
              </w:rPr>
              <w:t>0,705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A69" w:rsidRPr="00C7614E" w:rsidRDefault="00E84A69">
            <w:pPr>
              <w:jc w:val="center"/>
              <w:rPr>
                <w:sz w:val="26"/>
                <w:szCs w:val="26"/>
              </w:rPr>
            </w:pPr>
            <w:r w:rsidRPr="00C7614E">
              <w:rPr>
                <w:sz w:val="26"/>
                <w:szCs w:val="26"/>
              </w:rPr>
              <w:t>-0,014</w:t>
            </w:r>
          </w:p>
        </w:tc>
      </w:tr>
      <w:tr w:rsidR="00E717B6" w:rsidRPr="00E717B6" w:rsidTr="00CB09C8">
        <w:trPr>
          <w:trHeight w:val="506"/>
        </w:trPr>
        <w:tc>
          <w:tcPr>
            <w:tcW w:w="3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4A69" w:rsidRPr="00C7614E" w:rsidRDefault="00E84A69" w:rsidP="00171E59">
            <w:pPr>
              <w:widowControl/>
              <w:tabs>
                <w:tab w:val="num" w:pos="0"/>
              </w:tabs>
              <w:autoSpaceDE/>
              <w:autoSpaceDN/>
              <w:adjustRightInd/>
              <w:jc w:val="both"/>
              <w:rPr>
                <w:bCs/>
                <w:sz w:val="26"/>
                <w:szCs w:val="26"/>
              </w:rPr>
            </w:pPr>
            <w:r w:rsidRPr="00C7614E">
              <w:rPr>
                <w:bCs/>
                <w:sz w:val="26"/>
                <w:szCs w:val="26"/>
              </w:rPr>
              <w:t>7.Коэффициент оборачиваемости   собствен</w:t>
            </w:r>
            <w:r w:rsidRPr="00C7614E">
              <w:rPr>
                <w:bCs/>
                <w:sz w:val="26"/>
                <w:szCs w:val="26"/>
              </w:rPr>
              <w:softHyphen/>
              <w:t>ного капитала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4A69" w:rsidRPr="00C7614E" w:rsidRDefault="00E84A69" w:rsidP="00171E59">
            <w:pPr>
              <w:widowControl/>
              <w:tabs>
                <w:tab w:val="num" w:pos="0"/>
              </w:tabs>
              <w:autoSpaceDE/>
              <w:autoSpaceDN/>
              <w:adjustRightInd/>
              <w:jc w:val="both"/>
              <w:rPr>
                <w:sz w:val="26"/>
                <w:szCs w:val="26"/>
                <w:vertAlign w:val="subscript"/>
              </w:rPr>
            </w:pPr>
            <w:r w:rsidRPr="00C7614E">
              <w:rPr>
                <w:sz w:val="26"/>
                <w:szCs w:val="26"/>
              </w:rPr>
              <w:t>К</w:t>
            </w:r>
            <w:r w:rsidRPr="00C7614E">
              <w:rPr>
                <w:sz w:val="26"/>
                <w:szCs w:val="26"/>
                <w:vertAlign w:val="subscript"/>
              </w:rPr>
              <w:t>обор.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4A69" w:rsidRPr="00C7614E" w:rsidRDefault="00E84A69" w:rsidP="00171E59">
            <w:pPr>
              <w:widowControl/>
              <w:tabs>
                <w:tab w:val="num" w:pos="0"/>
              </w:tabs>
              <w:autoSpaceDE/>
              <w:autoSpaceDN/>
              <w:adjustRightInd/>
              <w:jc w:val="both"/>
              <w:rPr>
                <w:i/>
                <w:sz w:val="26"/>
                <w:szCs w:val="26"/>
              </w:rPr>
            </w:pPr>
            <w:r w:rsidRPr="00C7614E">
              <w:rPr>
                <w:i/>
                <w:sz w:val="26"/>
                <w:szCs w:val="26"/>
                <w:lang w:val="en-US"/>
              </w:rPr>
              <w:t>N/</w:t>
            </w:r>
            <w:r w:rsidRPr="00C7614E">
              <w:rPr>
                <w:sz w:val="26"/>
                <w:szCs w:val="26"/>
              </w:rPr>
              <w:t>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A69" w:rsidRPr="00C7614E" w:rsidRDefault="00E84A69">
            <w:pPr>
              <w:jc w:val="center"/>
              <w:rPr>
                <w:sz w:val="26"/>
                <w:szCs w:val="26"/>
              </w:rPr>
            </w:pPr>
            <w:r w:rsidRPr="00C7614E">
              <w:rPr>
                <w:sz w:val="26"/>
                <w:szCs w:val="26"/>
              </w:rPr>
              <w:t>0,874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A69" w:rsidRPr="00C7614E" w:rsidRDefault="00E84A69">
            <w:pPr>
              <w:jc w:val="center"/>
              <w:rPr>
                <w:sz w:val="26"/>
                <w:szCs w:val="26"/>
              </w:rPr>
            </w:pPr>
            <w:r w:rsidRPr="00C7614E">
              <w:rPr>
                <w:sz w:val="26"/>
                <w:szCs w:val="26"/>
              </w:rPr>
              <w:t>0,928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A69" w:rsidRPr="00C7614E" w:rsidRDefault="00E84A69">
            <w:pPr>
              <w:jc w:val="center"/>
              <w:rPr>
                <w:sz w:val="26"/>
                <w:szCs w:val="26"/>
              </w:rPr>
            </w:pPr>
            <w:r w:rsidRPr="00C7614E">
              <w:rPr>
                <w:sz w:val="26"/>
                <w:szCs w:val="26"/>
                <w:lang w:val="en-US"/>
              </w:rPr>
              <w:t>0,054</w:t>
            </w:r>
          </w:p>
        </w:tc>
      </w:tr>
      <w:tr w:rsidR="00E717B6" w:rsidRPr="00E717B6" w:rsidTr="00CB09C8">
        <w:trPr>
          <w:trHeight w:val="470"/>
        </w:trPr>
        <w:tc>
          <w:tcPr>
            <w:tcW w:w="3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4A69" w:rsidRPr="00C7614E" w:rsidRDefault="00E84A69" w:rsidP="00171E59">
            <w:pPr>
              <w:widowControl/>
              <w:tabs>
                <w:tab w:val="num" w:pos="0"/>
              </w:tabs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C7614E">
              <w:rPr>
                <w:bCs/>
                <w:sz w:val="26"/>
                <w:szCs w:val="26"/>
              </w:rPr>
              <w:t>8. Рентабельность про</w:t>
            </w:r>
            <w:r w:rsidRPr="00C7614E">
              <w:rPr>
                <w:sz w:val="26"/>
                <w:szCs w:val="26"/>
              </w:rPr>
              <w:softHyphen/>
              <w:t>даж, 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4A69" w:rsidRPr="00C7614E" w:rsidRDefault="00E84A69" w:rsidP="00171E59">
            <w:pPr>
              <w:widowControl/>
              <w:tabs>
                <w:tab w:val="num" w:pos="0"/>
              </w:tabs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C7614E">
              <w:rPr>
                <w:sz w:val="26"/>
                <w:szCs w:val="26"/>
              </w:rPr>
              <w:t>ρ</w:t>
            </w:r>
            <w:r w:rsidRPr="00C7614E">
              <w:rPr>
                <w:sz w:val="26"/>
                <w:szCs w:val="26"/>
                <w:vertAlign w:val="subscript"/>
              </w:rPr>
              <w:t>пр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4A69" w:rsidRPr="00C7614E" w:rsidRDefault="00E84A69" w:rsidP="00171E59">
            <w:pPr>
              <w:widowControl/>
              <w:tabs>
                <w:tab w:val="num" w:pos="0"/>
              </w:tabs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C7614E">
              <w:rPr>
                <w:sz w:val="26"/>
                <w:szCs w:val="26"/>
              </w:rPr>
              <w:t>Р/</w:t>
            </w:r>
            <w:r w:rsidRPr="00C7614E">
              <w:rPr>
                <w:i/>
                <w:sz w:val="26"/>
                <w:szCs w:val="26"/>
                <w:lang w:val="en-US"/>
              </w:rPr>
              <w:t>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A69" w:rsidRPr="00C7614E" w:rsidRDefault="00E84A69">
            <w:pPr>
              <w:jc w:val="center"/>
              <w:rPr>
                <w:sz w:val="26"/>
                <w:szCs w:val="26"/>
              </w:rPr>
            </w:pPr>
            <w:r w:rsidRPr="00C7614E">
              <w:rPr>
                <w:sz w:val="26"/>
                <w:szCs w:val="26"/>
              </w:rPr>
              <w:t>4,857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A69" w:rsidRPr="00C7614E" w:rsidRDefault="00E84A69">
            <w:pPr>
              <w:jc w:val="center"/>
              <w:rPr>
                <w:sz w:val="26"/>
                <w:szCs w:val="26"/>
              </w:rPr>
            </w:pPr>
            <w:r w:rsidRPr="00C7614E">
              <w:rPr>
                <w:sz w:val="26"/>
                <w:szCs w:val="26"/>
              </w:rPr>
              <w:t>3,729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4A69" w:rsidRPr="00C7614E" w:rsidRDefault="00E84A69">
            <w:pPr>
              <w:jc w:val="center"/>
              <w:rPr>
                <w:sz w:val="26"/>
                <w:szCs w:val="26"/>
              </w:rPr>
            </w:pPr>
            <w:r w:rsidRPr="00C7614E">
              <w:rPr>
                <w:sz w:val="26"/>
                <w:szCs w:val="26"/>
              </w:rPr>
              <w:t>-1,129</w:t>
            </w:r>
          </w:p>
        </w:tc>
      </w:tr>
      <w:tr w:rsidR="00E717B6" w:rsidRPr="00E717B6" w:rsidTr="00F553F4">
        <w:trPr>
          <w:trHeight w:val="349"/>
        </w:trPr>
        <w:tc>
          <w:tcPr>
            <w:tcW w:w="1008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022E" w:rsidRPr="00C7614E" w:rsidRDefault="00171E59" w:rsidP="00171E59">
            <w:pPr>
              <w:widowControl/>
              <w:tabs>
                <w:tab w:val="num" w:pos="0"/>
              </w:tabs>
              <w:autoSpaceDE/>
              <w:autoSpaceDN/>
              <w:adjustRightInd/>
              <w:ind w:firstLine="709"/>
              <w:jc w:val="center"/>
              <w:rPr>
                <w:sz w:val="26"/>
                <w:szCs w:val="26"/>
              </w:rPr>
            </w:pPr>
            <w:r w:rsidRPr="00C7614E">
              <w:rPr>
                <w:sz w:val="26"/>
                <w:szCs w:val="26"/>
              </w:rPr>
              <w:t>Расчет влияния факторов</w:t>
            </w:r>
          </w:p>
        </w:tc>
      </w:tr>
      <w:tr w:rsidR="00E717B6" w:rsidRPr="00E717B6" w:rsidTr="00AE4DDB">
        <w:trPr>
          <w:trHeight w:val="514"/>
        </w:trPr>
        <w:tc>
          <w:tcPr>
            <w:tcW w:w="3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1E59" w:rsidRPr="00C7614E" w:rsidRDefault="00171E59" w:rsidP="00171E59">
            <w:pPr>
              <w:widowControl/>
              <w:tabs>
                <w:tab w:val="num" w:pos="0"/>
              </w:tabs>
              <w:autoSpaceDE/>
              <w:autoSpaceDN/>
              <w:adjustRightInd/>
              <w:jc w:val="both"/>
              <w:rPr>
                <w:bCs/>
                <w:sz w:val="26"/>
                <w:szCs w:val="26"/>
              </w:rPr>
            </w:pPr>
            <w:r w:rsidRPr="00C7614E">
              <w:rPr>
                <w:bCs/>
                <w:sz w:val="26"/>
                <w:szCs w:val="26"/>
              </w:rPr>
              <w:t>9. Влияние на измене</w:t>
            </w:r>
            <w:r w:rsidRPr="00C7614E">
              <w:rPr>
                <w:bCs/>
                <w:sz w:val="26"/>
                <w:szCs w:val="26"/>
              </w:rPr>
              <w:softHyphen/>
              <w:t xml:space="preserve">ние рентабельности активов факторов - всего, % </w:t>
            </w:r>
          </w:p>
          <w:p w:rsidR="0015022E" w:rsidRPr="00C7614E" w:rsidRDefault="00171E59" w:rsidP="00171E59">
            <w:pPr>
              <w:widowControl/>
              <w:tabs>
                <w:tab w:val="num" w:pos="0"/>
              </w:tabs>
              <w:autoSpaceDE/>
              <w:autoSpaceDN/>
              <w:adjustRightInd/>
              <w:jc w:val="both"/>
              <w:rPr>
                <w:bCs/>
                <w:sz w:val="26"/>
                <w:szCs w:val="26"/>
              </w:rPr>
            </w:pPr>
            <w:r w:rsidRPr="00C7614E">
              <w:rPr>
                <w:bCs/>
                <w:sz w:val="26"/>
                <w:szCs w:val="26"/>
              </w:rPr>
              <w:t>В том числе: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022E" w:rsidRPr="00C7614E" w:rsidRDefault="00171E59" w:rsidP="00171E59">
            <w:pPr>
              <w:widowControl/>
              <w:tabs>
                <w:tab w:val="num" w:pos="0"/>
              </w:tabs>
              <w:autoSpaceDE/>
              <w:autoSpaceDN/>
              <w:adjustRightInd/>
              <w:ind w:firstLine="709"/>
              <w:jc w:val="both"/>
              <w:rPr>
                <w:bCs/>
                <w:sz w:val="26"/>
                <w:szCs w:val="26"/>
              </w:rPr>
            </w:pPr>
            <w:r w:rsidRPr="00C7614E">
              <w:rPr>
                <w:bCs/>
                <w:sz w:val="26"/>
                <w:szCs w:val="26"/>
              </w:rPr>
              <w:t>X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022E" w:rsidRPr="00C7614E" w:rsidRDefault="00171E59" w:rsidP="00171E59">
            <w:pPr>
              <w:widowControl/>
              <w:tabs>
                <w:tab w:val="num" w:pos="0"/>
              </w:tabs>
              <w:autoSpaceDE/>
              <w:autoSpaceDN/>
              <w:adjustRightInd/>
              <w:ind w:firstLine="709"/>
              <w:jc w:val="both"/>
              <w:rPr>
                <w:bCs/>
                <w:sz w:val="26"/>
                <w:szCs w:val="26"/>
              </w:rPr>
            </w:pPr>
            <w:r w:rsidRPr="00C7614E">
              <w:rPr>
                <w:bCs/>
                <w:sz w:val="26"/>
                <w:szCs w:val="26"/>
              </w:rPr>
              <w:t>X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022E" w:rsidRPr="00C7614E" w:rsidRDefault="00171E59" w:rsidP="00171E59">
            <w:pPr>
              <w:widowControl/>
              <w:tabs>
                <w:tab w:val="num" w:pos="0"/>
              </w:tabs>
              <w:autoSpaceDE/>
              <w:autoSpaceDN/>
              <w:adjustRightInd/>
              <w:ind w:firstLine="709"/>
              <w:jc w:val="both"/>
              <w:rPr>
                <w:bCs/>
                <w:sz w:val="26"/>
                <w:szCs w:val="26"/>
              </w:rPr>
            </w:pPr>
            <w:r w:rsidRPr="00C7614E">
              <w:rPr>
                <w:bCs/>
                <w:sz w:val="26"/>
                <w:szCs w:val="26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22E" w:rsidRPr="00C7614E" w:rsidRDefault="0015022E" w:rsidP="00171E59">
            <w:pPr>
              <w:widowControl/>
              <w:tabs>
                <w:tab w:val="num" w:pos="0"/>
              </w:tabs>
              <w:autoSpaceDE/>
              <w:autoSpaceDN/>
              <w:adjustRightInd/>
              <w:ind w:firstLine="709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022E" w:rsidRPr="00C7614E" w:rsidRDefault="00E84A69" w:rsidP="00AE4DDB">
            <w:pPr>
              <w:widowControl/>
              <w:tabs>
                <w:tab w:val="num" w:pos="0"/>
              </w:tabs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C7614E">
              <w:rPr>
                <w:sz w:val="26"/>
                <w:szCs w:val="26"/>
              </w:rPr>
              <w:t>-0,616</w:t>
            </w:r>
          </w:p>
        </w:tc>
      </w:tr>
      <w:tr w:rsidR="00E717B6" w:rsidRPr="00E717B6" w:rsidTr="00C7614E">
        <w:trPr>
          <w:trHeight w:val="610"/>
        </w:trPr>
        <w:tc>
          <w:tcPr>
            <w:tcW w:w="3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5022E" w:rsidRPr="00C7614E" w:rsidRDefault="00171E59" w:rsidP="00171E59">
            <w:pPr>
              <w:widowControl/>
              <w:tabs>
                <w:tab w:val="num" w:pos="0"/>
              </w:tabs>
              <w:autoSpaceDE/>
              <w:autoSpaceDN/>
              <w:adjustRightInd/>
              <w:jc w:val="both"/>
              <w:rPr>
                <w:bCs/>
                <w:sz w:val="26"/>
                <w:szCs w:val="26"/>
              </w:rPr>
            </w:pPr>
            <w:r w:rsidRPr="00C7614E">
              <w:rPr>
                <w:bCs/>
                <w:sz w:val="26"/>
                <w:szCs w:val="26"/>
              </w:rPr>
              <w:t>а) коэффициента ав</w:t>
            </w:r>
            <w:r w:rsidRPr="00C7614E">
              <w:rPr>
                <w:bCs/>
                <w:sz w:val="26"/>
                <w:szCs w:val="26"/>
              </w:rPr>
              <w:softHyphen/>
              <w:t>тономии (независимо</w:t>
            </w:r>
            <w:r w:rsidRPr="00C7614E">
              <w:rPr>
                <w:bCs/>
                <w:sz w:val="26"/>
                <w:szCs w:val="26"/>
              </w:rPr>
              <w:softHyphen/>
              <w:t>сти)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1E59" w:rsidRPr="00C7614E" w:rsidRDefault="00171E59" w:rsidP="00171E59">
            <w:pPr>
              <w:widowControl/>
              <w:tabs>
                <w:tab w:val="num" w:pos="0"/>
              </w:tabs>
              <w:autoSpaceDE/>
              <w:autoSpaceDN/>
              <w:adjustRightInd/>
              <w:ind w:firstLine="709"/>
              <w:jc w:val="both"/>
              <w:rPr>
                <w:sz w:val="26"/>
                <w:szCs w:val="26"/>
              </w:rPr>
            </w:pPr>
            <w:r w:rsidRPr="00C7614E">
              <w:rPr>
                <w:sz w:val="26"/>
                <w:szCs w:val="26"/>
              </w:rPr>
              <w:t>X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1E59" w:rsidRPr="00C7614E" w:rsidRDefault="00171E59" w:rsidP="00171E59">
            <w:pPr>
              <w:widowControl/>
              <w:tabs>
                <w:tab w:val="num" w:pos="0"/>
              </w:tabs>
              <w:autoSpaceDE/>
              <w:autoSpaceDN/>
              <w:adjustRightInd/>
              <w:ind w:firstLine="709"/>
              <w:jc w:val="both"/>
              <w:rPr>
                <w:sz w:val="26"/>
                <w:szCs w:val="26"/>
              </w:rPr>
            </w:pPr>
            <w:r w:rsidRPr="00C7614E">
              <w:rPr>
                <w:sz w:val="26"/>
                <w:szCs w:val="26"/>
              </w:rPr>
              <w:t>X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1E59" w:rsidRPr="00C7614E" w:rsidRDefault="00171E59" w:rsidP="00171E59">
            <w:pPr>
              <w:widowControl/>
              <w:tabs>
                <w:tab w:val="num" w:pos="0"/>
              </w:tabs>
              <w:autoSpaceDE/>
              <w:autoSpaceDN/>
              <w:adjustRightInd/>
              <w:ind w:firstLine="709"/>
              <w:jc w:val="both"/>
              <w:rPr>
                <w:sz w:val="26"/>
                <w:szCs w:val="26"/>
              </w:rPr>
            </w:pPr>
            <w:r w:rsidRPr="00C7614E">
              <w:rPr>
                <w:sz w:val="26"/>
                <w:szCs w:val="26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022E" w:rsidRPr="00C7614E" w:rsidRDefault="0015022E" w:rsidP="00171E59">
            <w:pPr>
              <w:widowControl/>
              <w:tabs>
                <w:tab w:val="num" w:pos="0"/>
              </w:tabs>
              <w:autoSpaceDE/>
              <w:autoSpaceDN/>
              <w:adjustRightInd/>
              <w:ind w:firstLine="709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022E" w:rsidRPr="00C7614E" w:rsidRDefault="00E84A69" w:rsidP="00AE4DDB">
            <w:pPr>
              <w:widowControl/>
              <w:tabs>
                <w:tab w:val="num" w:pos="0"/>
              </w:tabs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C7614E">
              <w:rPr>
                <w:sz w:val="26"/>
                <w:szCs w:val="26"/>
              </w:rPr>
              <w:t>-0,062</w:t>
            </w:r>
          </w:p>
        </w:tc>
      </w:tr>
      <w:tr w:rsidR="008E2402" w:rsidRPr="00E717B6" w:rsidTr="00BB75DA">
        <w:trPr>
          <w:trHeight w:val="389"/>
        </w:trPr>
        <w:tc>
          <w:tcPr>
            <w:tcW w:w="3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402" w:rsidRPr="00C7614E" w:rsidRDefault="008E2402" w:rsidP="008E2402">
            <w:pPr>
              <w:widowControl/>
              <w:tabs>
                <w:tab w:val="num" w:pos="0"/>
              </w:tabs>
              <w:autoSpaceDE/>
              <w:autoSpaceDN/>
              <w:adjustRightInd/>
              <w:jc w:val="center"/>
              <w:rPr>
                <w:bCs/>
                <w:sz w:val="26"/>
                <w:szCs w:val="26"/>
              </w:rPr>
            </w:pPr>
            <w:r w:rsidRPr="00C7614E">
              <w:rPr>
                <w:bCs/>
                <w:sz w:val="26"/>
                <w:szCs w:val="26"/>
              </w:rPr>
              <w:t>Показатель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402" w:rsidRPr="00C7614E" w:rsidRDefault="008E2402" w:rsidP="008E2402">
            <w:pPr>
              <w:widowControl/>
              <w:tabs>
                <w:tab w:val="num" w:pos="0"/>
              </w:tabs>
              <w:autoSpaceDE/>
              <w:autoSpaceDN/>
              <w:adjustRightInd/>
              <w:jc w:val="center"/>
              <w:rPr>
                <w:bCs/>
                <w:sz w:val="26"/>
                <w:szCs w:val="26"/>
              </w:rPr>
            </w:pPr>
            <w:r w:rsidRPr="00C7614E">
              <w:rPr>
                <w:bCs/>
                <w:sz w:val="26"/>
                <w:szCs w:val="26"/>
              </w:rPr>
              <w:t>Условное</w:t>
            </w:r>
          </w:p>
          <w:p w:rsidR="008E2402" w:rsidRPr="00C7614E" w:rsidRDefault="008E2402" w:rsidP="008E2402">
            <w:pPr>
              <w:widowControl/>
              <w:tabs>
                <w:tab w:val="num" w:pos="0"/>
              </w:tabs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C7614E">
              <w:rPr>
                <w:bCs/>
                <w:sz w:val="26"/>
                <w:szCs w:val="26"/>
              </w:rPr>
              <w:t>обозначение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402" w:rsidRPr="00C7614E" w:rsidRDefault="008E2402" w:rsidP="008E2402">
            <w:pPr>
              <w:widowControl/>
              <w:tabs>
                <w:tab w:val="num" w:pos="0"/>
              </w:tabs>
              <w:autoSpaceDE/>
              <w:autoSpaceDN/>
              <w:adjustRightInd/>
              <w:rPr>
                <w:sz w:val="26"/>
                <w:szCs w:val="26"/>
              </w:rPr>
            </w:pPr>
            <w:r w:rsidRPr="00C7614E">
              <w:rPr>
                <w:bCs/>
                <w:sz w:val="26"/>
                <w:szCs w:val="26"/>
              </w:rPr>
              <w:t>Алго</w:t>
            </w:r>
            <w:r w:rsidRPr="00C7614E">
              <w:rPr>
                <w:bCs/>
                <w:sz w:val="26"/>
                <w:szCs w:val="26"/>
              </w:rPr>
              <w:softHyphen/>
              <w:t>ритм расчета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402" w:rsidRPr="00C7614E" w:rsidRDefault="008E2402" w:rsidP="008E2402">
            <w:pPr>
              <w:widowControl/>
              <w:tabs>
                <w:tab w:val="num" w:pos="0"/>
              </w:tabs>
              <w:autoSpaceDE/>
              <w:autoSpaceDN/>
              <w:adjustRightInd/>
              <w:rPr>
                <w:sz w:val="26"/>
                <w:szCs w:val="26"/>
              </w:rPr>
            </w:pPr>
            <w:r w:rsidRPr="00C7614E">
              <w:rPr>
                <w:bCs/>
                <w:sz w:val="26"/>
                <w:szCs w:val="26"/>
              </w:rPr>
              <w:t>Предыду</w:t>
            </w:r>
            <w:r w:rsidRPr="00C7614E">
              <w:rPr>
                <w:bCs/>
                <w:sz w:val="26"/>
                <w:szCs w:val="26"/>
              </w:rPr>
              <w:softHyphen/>
              <w:t>щий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402" w:rsidRPr="00C7614E" w:rsidRDefault="008E2402" w:rsidP="008E2402">
            <w:pPr>
              <w:widowControl/>
              <w:tabs>
                <w:tab w:val="num" w:pos="0"/>
              </w:tabs>
              <w:autoSpaceDE/>
              <w:autoSpaceDN/>
              <w:adjustRightInd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</w:t>
            </w:r>
            <w:r w:rsidRPr="00C7614E">
              <w:rPr>
                <w:bCs/>
                <w:sz w:val="26"/>
                <w:szCs w:val="26"/>
              </w:rPr>
              <w:t>тчет</w:t>
            </w:r>
            <w:r w:rsidRPr="00C7614E">
              <w:rPr>
                <w:bCs/>
                <w:sz w:val="26"/>
                <w:szCs w:val="26"/>
              </w:rPr>
              <w:softHyphen/>
              <w:t>ный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402" w:rsidRPr="00C7614E" w:rsidRDefault="008E2402" w:rsidP="008E2402">
            <w:pPr>
              <w:widowControl/>
              <w:tabs>
                <w:tab w:val="num" w:pos="0"/>
              </w:tabs>
              <w:autoSpaceDE/>
              <w:autoSpaceDN/>
              <w:adjustRightInd/>
              <w:jc w:val="center"/>
              <w:rPr>
                <w:bCs/>
                <w:sz w:val="26"/>
                <w:szCs w:val="26"/>
              </w:rPr>
            </w:pPr>
            <w:r w:rsidRPr="00C7614E">
              <w:rPr>
                <w:bCs/>
                <w:sz w:val="26"/>
                <w:szCs w:val="26"/>
              </w:rPr>
              <w:t>Измене</w:t>
            </w:r>
            <w:r w:rsidRPr="00C7614E">
              <w:rPr>
                <w:bCs/>
                <w:sz w:val="26"/>
                <w:szCs w:val="26"/>
              </w:rPr>
              <w:softHyphen/>
              <w:t>ние</w:t>
            </w:r>
          </w:p>
          <w:p w:rsidR="008E2402" w:rsidRPr="00C7614E" w:rsidRDefault="008E2402" w:rsidP="008E2402">
            <w:pPr>
              <w:widowControl/>
              <w:tabs>
                <w:tab w:val="num" w:pos="0"/>
              </w:tabs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C7614E">
              <w:rPr>
                <w:bCs/>
                <w:sz w:val="26"/>
                <w:szCs w:val="26"/>
              </w:rPr>
              <w:t>(+,-)</w:t>
            </w:r>
          </w:p>
        </w:tc>
      </w:tr>
      <w:tr w:rsidR="008E2402" w:rsidRPr="00E717B6" w:rsidTr="00C7614E">
        <w:trPr>
          <w:trHeight w:val="389"/>
        </w:trPr>
        <w:tc>
          <w:tcPr>
            <w:tcW w:w="3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402" w:rsidRPr="00C7614E" w:rsidRDefault="008E2402" w:rsidP="00171E59">
            <w:pPr>
              <w:widowControl/>
              <w:tabs>
                <w:tab w:val="num" w:pos="0"/>
              </w:tabs>
              <w:autoSpaceDE/>
              <w:autoSpaceDN/>
              <w:adjustRightInd/>
              <w:jc w:val="both"/>
              <w:rPr>
                <w:bCs/>
                <w:sz w:val="26"/>
                <w:szCs w:val="26"/>
              </w:rPr>
            </w:pPr>
            <w:r w:rsidRPr="00C7614E">
              <w:rPr>
                <w:bCs/>
                <w:sz w:val="26"/>
                <w:szCs w:val="26"/>
              </w:rPr>
              <w:t>б)коэффициента оборачиваемости соб</w:t>
            </w:r>
            <w:r w:rsidRPr="00C7614E">
              <w:rPr>
                <w:bCs/>
                <w:sz w:val="26"/>
                <w:szCs w:val="26"/>
              </w:rPr>
              <w:softHyphen/>
              <w:t>ственного капитала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402" w:rsidRPr="00C7614E" w:rsidRDefault="008E2402" w:rsidP="00171E59">
            <w:pPr>
              <w:widowControl/>
              <w:tabs>
                <w:tab w:val="num" w:pos="0"/>
              </w:tabs>
              <w:autoSpaceDE/>
              <w:autoSpaceDN/>
              <w:adjustRightInd/>
              <w:ind w:firstLine="709"/>
              <w:jc w:val="both"/>
              <w:rPr>
                <w:sz w:val="26"/>
                <w:szCs w:val="26"/>
              </w:rPr>
            </w:pPr>
            <w:r w:rsidRPr="00C7614E">
              <w:rPr>
                <w:sz w:val="26"/>
                <w:szCs w:val="26"/>
              </w:rPr>
              <w:t>X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402" w:rsidRPr="00C7614E" w:rsidRDefault="008E2402" w:rsidP="00171E59">
            <w:pPr>
              <w:widowControl/>
              <w:tabs>
                <w:tab w:val="num" w:pos="0"/>
              </w:tabs>
              <w:autoSpaceDE/>
              <w:autoSpaceDN/>
              <w:adjustRightInd/>
              <w:ind w:firstLine="709"/>
              <w:jc w:val="both"/>
              <w:rPr>
                <w:sz w:val="26"/>
                <w:szCs w:val="26"/>
              </w:rPr>
            </w:pPr>
            <w:r w:rsidRPr="00C7614E">
              <w:rPr>
                <w:sz w:val="26"/>
                <w:szCs w:val="26"/>
              </w:rPr>
              <w:t>X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402" w:rsidRPr="00C7614E" w:rsidRDefault="008E2402" w:rsidP="00171E59">
            <w:pPr>
              <w:widowControl/>
              <w:tabs>
                <w:tab w:val="num" w:pos="0"/>
              </w:tabs>
              <w:autoSpaceDE/>
              <w:autoSpaceDN/>
              <w:adjustRightInd/>
              <w:ind w:firstLine="709"/>
              <w:jc w:val="both"/>
              <w:rPr>
                <w:sz w:val="26"/>
                <w:szCs w:val="26"/>
              </w:rPr>
            </w:pPr>
            <w:r w:rsidRPr="00C7614E">
              <w:rPr>
                <w:sz w:val="26"/>
                <w:szCs w:val="26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402" w:rsidRPr="00C7614E" w:rsidRDefault="008E2402" w:rsidP="00171E59">
            <w:pPr>
              <w:widowControl/>
              <w:tabs>
                <w:tab w:val="num" w:pos="0"/>
              </w:tabs>
              <w:autoSpaceDE/>
              <w:autoSpaceDN/>
              <w:adjustRightInd/>
              <w:ind w:firstLine="709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2402" w:rsidRPr="00C7614E" w:rsidRDefault="008E2402" w:rsidP="00AE4DDB">
            <w:pPr>
              <w:widowControl/>
              <w:tabs>
                <w:tab w:val="num" w:pos="0"/>
              </w:tabs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C7614E">
              <w:rPr>
                <w:sz w:val="26"/>
                <w:szCs w:val="26"/>
              </w:rPr>
              <w:t>0,184</w:t>
            </w:r>
          </w:p>
        </w:tc>
      </w:tr>
      <w:tr w:rsidR="008E2402" w:rsidRPr="00E717B6" w:rsidTr="00AE4DDB">
        <w:trPr>
          <w:trHeight w:val="296"/>
        </w:trPr>
        <w:tc>
          <w:tcPr>
            <w:tcW w:w="3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2402" w:rsidRPr="00C7614E" w:rsidRDefault="008E2402" w:rsidP="00171E59">
            <w:pPr>
              <w:widowControl/>
              <w:tabs>
                <w:tab w:val="num" w:pos="0"/>
              </w:tabs>
              <w:autoSpaceDE/>
              <w:autoSpaceDN/>
              <w:adjustRightInd/>
              <w:jc w:val="both"/>
              <w:rPr>
                <w:sz w:val="26"/>
                <w:szCs w:val="26"/>
              </w:rPr>
            </w:pPr>
            <w:r w:rsidRPr="00C7614E">
              <w:rPr>
                <w:bCs/>
                <w:sz w:val="26"/>
                <w:szCs w:val="26"/>
              </w:rPr>
              <w:t>в) рентабельно</w:t>
            </w:r>
            <w:r w:rsidRPr="00C7614E">
              <w:rPr>
                <w:sz w:val="26"/>
                <w:szCs w:val="26"/>
              </w:rPr>
              <w:t>сти продаж, 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2402" w:rsidRPr="00C7614E" w:rsidRDefault="008E2402" w:rsidP="00171E59">
            <w:pPr>
              <w:widowControl/>
              <w:tabs>
                <w:tab w:val="num" w:pos="0"/>
              </w:tabs>
              <w:autoSpaceDE/>
              <w:autoSpaceDN/>
              <w:adjustRightInd/>
              <w:ind w:firstLine="709"/>
              <w:jc w:val="both"/>
              <w:rPr>
                <w:sz w:val="26"/>
                <w:szCs w:val="26"/>
              </w:rPr>
            </w:pPr>
            <w:r w:rsidRPr="00C7614E">
              <w:rPr>
                <w:sz w:val="26"/>
                <w:szCs w:val="26"/>
              </w:rPr>
              <w:t>X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2402" w:rsidRPr="00C7614E" w:rsidRDefault="008E2402" w:rsidP="00171E59">
            <w:pPr>
              <w:widowControl/>
              <w:tabs>
                <w:tab w:val="num" w:pos="0"/>
              </w:tabs>
              <w:autoSpaceDE/>
              <w:autoSpaceDN/>
              <w:adjustRightInd/>
              <w:ind w:firstLine="709"/>
              <w:jc w:val="both"/>
              <w:rPr>
                <w:sz w:val="26"/>
                <w:szCs w:val="26"/>
              </w:rPr>
            </w:pPr>
            <w:r w:rsidRPr="00C7614E">
              <w:rPr>
                <w:sz w:val="26"/>
                <w:szCs w:val="26"/>
              </w:rPr>
              <w:t>X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2402" w:rsidRPr="00C7614E" w:rsidRDefault="008E2402" w:rsidP="00171E59">
            <w:pPr>
              <w:widowControl/>
              <w:tabs>
                <w:tab w:val="num" w:pos="0"/>
              </w:tabs>
              <w:autoSpaceDE/>
              <w:autoSpaceDN/>
              <w:adjustRightInd/>
              <w:ind w:firstLine="709"/>
              <w:jc w:val="both"/>
              <w:rPr>
                <w:sz w:val="26"/>
                <w:szCs w:val="26"/>
              </w:rPr>
            </w:pPr>
            <w:r w:rsidRPr="00C7614E">
              <w:rPr>
                <w:sz w:val="26"/>
                <w:szCs w:val="26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402" w:rsidRPr="00C7614E" w:rsidRDefault="008E2402" w:rsidP="00171E59">
            <w:pPr>
              <w:widowControl/>
              <w:tabs>
                <w:tab w:val="num" w:pos="0"/>
              </w:tabs>
              <w:autoSpaceDE/>
              <w:autoSpaceDN/>
              <w:adjustRightInd/>
              <w:ind w:firstLine="709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2402" w:rsidRPr="00C7614E" w:rsidRDefault="008E2402" w:rsidP="00AE4DDB">
            <w:pPr>
              <w:widowControl/>
              <w:tabs>
                <w:tab w:val="num" w:pos="0"/>
              </w:tabs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C7614E">
              <w:rPr>
                <w:sz w:val="26"/>
                <w:szCs w:val="26"/>
              </w:rPr>
              <w:t>-0,738</w:t>
            </w:r>
          </w:p>
        </w:tc>
      </w:tr>
      <w:tr w:rsidR="008E2402" w:rsidRPr="00E717B6" w:rsidTr="00AE4DDB">
        <w:trPr>
          <w:trHeight w:val="344"/>
        </w:trPr>
        <w:tc>
          <w:tcPr>
            <w:tcW w:w="3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2402" w:rsidRPr="00C7614E" w:rsidRDefault="008E2402" w:rsidP="00171E59">
            <w:pPr>
              <w:widowControl/>
              <w:tabs>
                <w:tab w:val="num" w:pos="0"/>
              </w:tabs>
              <w:autoSpaceDE/>
              <w:autoSpaceDN/>
              <w:adjustRightInd/>
              <w:jc w:val="both"/>
              <w:rPr>
                <w:bCs/>
                <w:sz w:val="26"/>
                <w:szCs w:val="26"/>
              </w:rPr>
            </w:pPr>
            <w:r w:rsidRPr="00C7614E">
              <w:rPr>
                <w:bCs/>
                <w:sz w:val="26"/>
                <w:szCs w:val="26"/>
              </w:rPr>
              <w:t>Баланс отклонений 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2402" w:rsidRPr="00C7614E" w:rsidRDefault="008E2402" w:rsidP="00171E59">
            <w:pPr>
              <w:widowControl/>
              <w:tabs>
                <w:tab w:val="num" w:pos="0"/>
              </w:tabs>
              <w:autoSpaceDE/>
              <w:autoSpaceDN/>
              <w:adjustRightInd/>
              <w:ind w:firstLine="709"/>
              <w:jc w:val="both"/>
              <w:rPr>
                <w:sz w:val="26"/>
                <w:szCs w:val="26"/>
              </w:rPr>
            </w:pPr>
            <w:r w:rsidRPr="00C7614E">
              <w:rPr>
                <w:sz w:val="26"/>
                <w:szCs w:val="26"/>
              </w:rPr>
              <w:t>X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2402" w:rsidRPr="00C7614E" w:rsidRDefault="008E2402" w:rsidP="00171E59">
            <w:pPr>
              <w:widowControl/>
              <w:tabs>
                <w:tab w:val="num" w:pos="0"/>
              </w:tabs>
              <w:autoSpaceDE/>
              <w:autoSpaceDN/>
              <w:adjustRightInd/>
              <w:ind w:firstLine="709"/>
              <w:jc w:val="both"/>
              <w:rPr>
                <w:sz w:val="26"/>
                <w:szCs w:val="26"/>
              </w:rPr>
            </w:pPr>
            <w:r w:rsidRPr="00C7614E">
              <w:rPr>
                <w:sz w:val="26"/>
                <w:szCs w:val="26"/>
              </w:rPr>
              <w:t>X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2402" w:rsidRPr="00C7614E" w:rsidRDefault="008E2402" w:rsidP="00171E59">
            <w:pPr>
              <w:widowControl/>
              <w:tabs>
                <w:tab w:val="num" w:pos="0"/>
              </w:tabs>
              <w:autoSpaceDE/>
              <w:autoSpaceDN/>
              <w:adjustRightInd/>
              <w:ind w:firstLine="709"/>
              <w:jc w:val="both"/>
              <w:rPr>
                <w:sz w:val="26"/>
                <w:szCs w:val="26"/>
              </w:rPr>
            </w:pPr>
            <w:r w:rsidRPr="00C7614E">
              <w:rPr>
                <w:sz w:val="26"/>
                <w:szCs w:val="26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2402" w:rsidRPr="00C7614E" w:rsidRDefault="008E2402" w:rsidP="00171E59">
            <w:pPr>
              <w:widowControl/>
              <w:tabs>
                <w:tab w:val="num" w:pos="0"/>
              </w:tabs>
              <w:autoSpaceDE/>
              <w:autoSpaceDN/>
              <w:adjustRightInd/>
              <w:ind w:firstLine="709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2402" w:rsidRPr="00C7614E" w:rsidRDefault="008E2402" w:rsidP="00AE4DDB">
            <w:pPr>
              <w:widowControl/>
              <w:tabs>
                <w:tab w:val="num" w:pos="0"/>
              </w:tabs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C7614E">
              <w:rPr>
                <w:sz w:val="26"/>
                <w:szCs w:val="26"/>
              </w:rPr>
              <w:t>-0,616</w:t>
            </w:r>
          </w:p>
        </w:tc>
      </w:tr>
    </w:tbl>
    <w:p w:rsidR="00171E59" w:rsidRPr="00E717B6" w:rsidRDefault="00171E59" w:rsidP="00C7614E">
      <w:pPr>
        <w:widowControl/>
        <w:tabs>
          <w:tab w:val="num" w:pos="0"/>
        </w:tabs>
        <w:autoSpaceDE/>
        <w:autoSpaceDN/>
        <w:adjustRightInd/>
        <w:spacing w:line="360" w:lineRule="auto"/>
        <w:jc w:val="both"/>
        <w:rPr>
          <w:sz w:val="28"/>
          <w:szCs w:val="28"/>
        </w:rPr>
      </w:pPr>
    </w:p>
    <w:p w:rsidR="00743B03" w:rsidRPr="00C7614E" w:rsidRDefault="00C7614E" w:rsidP="00C7614E">
      <w:pPr>
        <w:spacing w:line="360" w:lineRule="auto"/>
        <w:ind w:firstLine="567"/>
        <w:jc w:val="both"/>
        <w:rPr>
          <w:rFonts w:eastAsiaTheme="minorEastAsia"/>
          <w:sz w:val="28"/>
          <w:szCs w:val="28"/>
          <w:lang w:eastAsia="en-US"/>
        </w:rPr>
      </w:pPr>
      <w:r w:rsidRPr="00C7614E">
        <w:rPr>
          <w:rFonts w:eastAsiaTheme="minorEastAsia"/>
          <w:sz w:val="28"/>
          <w:szCs w:val="28"/>
          <w:lang w:eastAsia="en-US"/>
        </w:rPr>
        <w:t xml:space="preserve">1* </w:t>
      </w:r>
      <w:r>
        <w:rPr>
          <w:rFonts w:eastAsiaTheme="minorEastAsia"/>
          <w:sz w:val="28"/>
          <w:szCs w:val="28"/>
          <w:lang w:eastAsia="en-US"/>
        </w:rPr>
        <w:t xml:space="preserve">ЧП = ПДН + ОНА – ОНО – ТНП, </w:t>
      </w:r>
    </w:p>
    <w:p w:rsidR="00743B03" w:rsidRPr="00C7614E" w:rsidRDefault="00C7614E" w:rsidP="00C7614E">
      <w:pPr>
        <w:spacing w:line="360" w:lineRule="auto"/>
        <w:jc w:val="both"/>
        <w:rPr>
          <w:rFonts w:eastAsiaTheme="minorEastAsia"/>
          <w:sz w:val="28"/>
          <w:szCs w:val="28"/>
          <w:lang w:eastAsia="en-US"/>
        </w:rPr>
      </w:pPr>
      <w:r w:rsidRPr="00C7614E">
        <w:rPr>
          <w:rFonts w:eastAsiaTheme="minorEastAsia"/>
          <w:sz w:val="28"/>
          <w:szCs w:val="28"/>
          <w:lang w:eastAsia="en-US"/>
        </w:rPr>
        <w:t xml:space="preserve">где: </w:t>
      </w:r>
      <w:r w:rsidR="00743B03" w:rsidRPr="00C7614E">
        <w:rPr>
          <w:rFonts w:eastAsiaTheme="minorEastAsia"/>
          <w:sz w:val="28"/>
          <w:szCs w:val="28"/>
          <w:lang w:eastAsia="en-US"/>
        </w:rPr>
        <w:t>ЧП – чистая прибыль;</w:t>
      </w:r>
    </w:p>
    <w:p w:rsidR="00743B03" w:rsidRPr="00C7614E" w:rsidRDefault="00743B03" w:rsidP="00C7614E">
      <w:pPr>
        <w:spacing w:line="360" w:lineRule="auto"/>
        <w:jc w:val="both"/>
        <w:rPr>
          <w:rFonts w:eastAsiaTheme="minorEastAsia"/>
          <w:sz w:val="28"/>
          <w:szCs w:val="28"/>
          <w:lang w:eastAsia="en-US"/>
        </w:rPr>
      </w:pPr>
      <w:r w:rsidRPr="00C7614E">
        <w:rPr>
          <w:rFonts w:eastAsiaTheme="minorEastAsia"/>
          <w:sz w:val="28"/>
          <w:szCs w:val="28"/>
          <w:lang w:eastAsia="en-US"/>
        </w:rPr>
        <w:t>ПДН – прибыль до налогообложения;</w:t>
      </w:r>
    </w:p>
    <w:p w:rsidR="00743B03" w:rsidRPr="00C7614E" w:rsidRDefault="00743B03" w:rsidP="00C7614E">
      <w:pPr>
        <w:spacing w:line="360" w:lineRule="auto"/>
        <w:jc w:val="both"/>
        <w:rPr>
          <w:rFonts w:eastAsiaTheme="minorEastAsia"/>
          <w:sz w:val="28"/>
          <w:szCs w:val="28"/>
          <w:lang w:eastAsia="en-US"/>
        </w:rPr>
      </w:pPr>
      <w:r w:rsidRPr="00C7614E">
        <w:rPr>
          <w:rFonts w:eastAsiaTheme="minorEastAsia"/>
          <w:sz w:val="28"/>
          <w:szCs w:val="28"/>
          <w:lang w:eastAsia="en-US"/>
        </w:rPr>
        <w:t>ОНА – отложенный налоговый актив;</w:t>
      </w:r>
    </w:p>
    <w:p w:rsidR="00743B03" w:rsidRPr="00C7614E" w:rsidRDefault="00743B03" w:rsidP="00C7614E">
      <w:pPr>
        <w:spacing w:line="360" w:lineRule="auto"/>
        <w:jc w:val="both"/>
        <w:rPr>
          <w:rFonts w:eastAsiaTheme="minorEastAsia"/>
          <w:sz w:val="28"/>
          <w:szCs w:val="28"/>
          <w:lang w:eastAsia="en-US"/>
        </w:rPr>
      </w:pPr>
      <w:r w:rsidRPr="00C7614E">
        <w:rPr>
          <w:rFonts w:eastAsiaTheme="minorEastAsia"/>
          <w:sz w:val="28"/>
          <w:szCs w:val="28"/>
          <w:lang w:eastAsia="en-US"/>
        </w:rPr>
        <w:t>ОНО – отложенное налоговое обязательство;</w:t>
      </w:r>
    </w:p>
    <w:p w:rsidR="00743B03" w:rsidRPr="00C7614E" w:rsidRDefault="00C7614E" w:rsidP="00C7614E">
      <w:pPr>
        <w:spacing w:line="360" w:lineRule="auto"/>
        <w:jc w:val="both"/>
        <w:rPr>
          <w:rFonts w:eastAsiaTheme="minorEastAsia"/>
          <w:sz w:val="28"/>
          <w:szCs w:val="28"/>
          <w:lang w:eastAsia="en-US"/>
        </w:rPr>
      </w:pPr>
      <w:r w:rsidRPr="00C7614E">
        <w:rPr>
          <w:rFonts w:eastAsiaTheme="minorEastAsia"/>
          <w:sz w:val="28"/>
          <w:szCs w:val="28"/>
          <w:lang w:eastAsia="en-US"/>
        </w:rPr>
        <w:t>ТНП – текущий налог на прибыль.</w:t>
      </w:r>
    </w:p>
    <w:p w:rsidR="00743B03" w:rsidRPr="00C7614E" w:rsidRDefault="00743B03" w:rsidP="00C7614E">
      <w:pPr>
        <w:spacing w:line="360" w:lineRule="auto"/>
        <w:ind w:firstLine="567"/>
        <w:jc w:val="both"/>
        <w:rPr>
          <w:sz w:val="28"/>
          <w:szCs w:val="28"/>
        </w:rPr>
      </w:pPr>
      <w:r w:rsidRPr="00C7614E">
        <w:rPr>
          <w:rFonts w:eastAsiaTheme="minorEastAsia"/>
          <w:sz w:val="28"/>
          <w:szCs w:val="28"/>
          <w:lang w:eastAsia="en-US"/>
        </w:rPr>
        <w:t xml:space="preserve">ЧП </w:t>
      </w:r>
      <w:r w:rsidR="00C7614E" w:rsidRPr="00C7614E">
        <w:rPr>
          <w:rFonts w:eastAsiaTheme="minorEastAsia"/>
          <w:sz w:val="28"/>
          <w:szCs w:val="28"/>
          <w:lang w:eastAsia="en-US"/>
        </w:rPr>
        <w:t xml:space="preserve">за предыдущий год </w:t>
      </w:r>
      <w:r w:rsidRPr="00C7614E">
        <w:rPr>
          <w:rFonts w:eastAsiaTheme="minorEastAsia"/>
          <w:sz w:val="28"/>
          <w:szCs w:val="28"/>
          <w:lang w:eastAsia="en-US"/>
        </w:rPr>
        <w:t xml:space="preserve">= </w:t>
      </w:r>
      <w:r w:rsidRPr="00C7614E">
        <w:rPr>
          <w:sz w:val="28"/>
          <w:szCs w:val="28"/>
        </w:rPr>
        <w:t>3469 + 0 – 0 – 993 = 2476</w:t>
      </w:r>
      <w:r w:rsidR="00C7614E" w:rsidRPr="00C7614E">
        <w:rPr>
          <w:sz w:val="28"/>
          <w:szCs w:val="28"/>
        </w:rPr>
        <w:t xml:space="preserve"> тыс. руб.</w:t>
      </w:r>
    </w:p>
    <w:p w:rsidR="00743B03" w:rsidRPr="00C7614E" w:rsidRDefault="00743B03" w:rsidP="00C7614E">
      <w:pPr>
        <w:spacing w:line="360" w:lineRule="auto"/>
        <w:ind w:firstLine="567"/>
        <w:jc w:val="both"/>
        <w:rPr>
          <w:sz w:val="28"/>
          <w:szCs w:val="28"/>
        </w:rPr>
      </w:pPr>
      <w:r w:rsidRPr="00C7614E">
        <w:rPr>
          <w:sz w:val="28"/>
          <w:szCs w:val="28"/>
        </w:rPr>
        <w:t xml:space="preserve">ЧП </w:t>
      </w:r>
      <w:r w:rsidR="00C7614E" w:rsidRPr="00C7614E">
        <w:rPr>
          <w:sz w:val="28"/>
          <w:szCs w:val="28"/>
        </w:rPr>
        <w:t xml:space="preserve">за отчетный год </w:t>
      </w:r>
      <w:r w:rsidRPr="00C7614E">
        <w:rPr>
          <w:sz w:val="28"/>
          <w:szCs w:val="28"/>
        </w:rPr>
        <w:t>= 2965 + 0 – 0 – 799 = 2166</w:t>
      </w:r>
      <w:r w:rsidR="00C7614E" w:rsidRPr="00C7614E">
        <w:rPr>
          <w:sz w:val="28"/>
          <w:szCs w:val="28"/>
        </w:rPr>
        <w:t xml:space="preserve"> тыс. руб.</w:t>
      </w:r>
    </w:p>
    <w:p w:rsidR="00743B03" w:rsidRPr="00C7614E" w:rsidRDefault="00C7614E" w:rsidP="00C7614E">
      <w:pPr>
        <w:spacing w:line="360" w:lineRule="auto"/>
        <w:ind w:firstLine="567"/>
        <w:jc w:val="both"/>
        <w:rPr>
          <w:rStyle w:val="FontStyle36"/>
          <w:b w:val="0"/>
          <w:sz w:val="28"/>
          <w:szCs w:val="28"/>
        </w:rPr>
      </w:pPr>
      <w:r w:rsidRPr="00C7614E">
        <w:rPr>
          <w:rStyle w:val="FontStyle36"/>
          <w:b w:val="0"/>
          <w:sz w:val="28"/>
          <w:szCs w:val="28"/>
        </w:rPr>
        <w:t xml:space="preserve">2* </w:t>
      </w:r>
      <w:r w:rsidR="00743B03" w:rsidRPr="00C7614E">
        <w:rPr>
          <w:rStyle w:val="FontStyle36"/>
          <w:b w:val="0"/>
          <w:sz w:val="28"/>
          <w:szCs w:val="28"/>
        </w:rPr>
        <w:t>Среднегодовые о</w:t>
      </w:r>
      <w:r w:rsidRPr="00C7614E">
        <w:rPr>
          <w:rStyle w:val="FontStyle36"/>
          <w:b w:val="0"/>
          <w:sz w:val="28"/>
          <w:szCs w:val="28"/>
        </w:rPr>
        <w:t xml:space="preserve">статки всех активов за предыдущий период = </w:t>
      </w:r>
      <w:r w:rsidR="00743B03" w:rsidRPr="00C7614E">
        <w:rPr>
          <w:rStyle w:val="FontStyle36"/>
          <w:b w:val="0"/>
          <w:sz w:val="28"/>
          <w:szCs w:val="28"/>
        </w:rPr>
        <w:t>баланс активов за 2012 год + баланс активов за 2013 год / 2 = 73264</w:t>
      </w:r>
      <w:r w:rsidRPr="00C7614E">
        <w:rPr>
          <w:rStyle w:val="FontStyle36"/>
          <w:b w:val="0"/>
          <w:sz w:val="28"/>
          <w:szCs w:val="28"/>
        </w:rPr>
        <w:t xml:space="preserve"> </w:t>
      </w:r>
      <w:r w:rsidR="00743B03" w:rsidRPr="00C7614E">
        <w:rPr>
          <w:rStyle w:val="FontStyle36"/>
          <w:b w:val="0"/>
          <w:sz w:val="28"/>
          <w:szCs w:val="28"/>
        </w:rPr>
        <w:t>+</w:t>
      </w:r>
      <w:r w:rsidRPr="00C7614E">
        <w:rPr>
          <w:rStyle w:val="FontStyle36"/>
          <w:b w:val="0"/>
          <w:sz w:val="28"/>
          <w:szCs w:val="28"/>
        </w:rPr>
        <w:t xml:space="preserve"> </w:t>
      </w:r>
      <w:r w:rsidR="00743B03" w:rsidRPr="00C7614E">
        <w:rPr>
          <w:rStyle w:val="FontStyle36"/>
          <w:b w:val="0"/>
          <w:sz w:val="28"/>
          <w:szCs w:val="28"/>
        </w:rPr>
        <w:t>88845</w:t>
      </w:r>
      <w:r w:rsidRPr="00C7614E">
        <w:rPr>
          <w:rStyle w:val="FontStyle36"/>
          <w:b w:val="0"/>
          <w:sz w:val="28"/>
          <w:szCs w:val="28"/>
        </w:rPr>
        <w:t xml:space="preserve"> </w:t>
      </w:r>
      <w:r w:rsidR="00743B03" w:rsidRPr="00C7614E">
        <w:rPr>
          <w:rStyle w:val="FontStyle36"/>
          <w:b w:val="0"/>
          <w:sz w:val="28"/>
          <w:szCs w:val="28"/>
        </w:rPr>
        <w:t>/</w:t>
      </w:r>
      <w:r w:rsidRPr="00C7614E">
        <w:rPr>
          <w:rStyle w:val="FontStyle36"/>
          <w:b w:val="0"/>
          <w:sz w:val="28"/>
          <w:szCs w:val="28"/>
        </w:rPr>
        <w:t xml:space="preserve"> </w:t>
      </w:r>
      <w:r w:rsidR="00743B03" w:rsidRPr="00C7614E">
        <w:rPr>
          <w:rStyle w:val="FontStyle36"/>
          <w:b w:val="0"/>
          <w:sz w:val="28"/>
          <w:szCs w:val="28"/>
        </w:rPr>
        <w:t>2 = 81054,5</w:t>
      </w:r>
      <w:r w:rsidRPr="00C7614E">
        <w:rPr>
          <w:rStyle w:val="FontStyle36"/>
          <w:b w:val="0"/>
          <w:sz w:val="28"/>
          <w:szCs w:val="28"/>
        </w:rPr>
        <w:t xml:space="preserve"> тыс. руб.</w:t>
      </w:r>
    </w:p>
    <w:p w:rsidR="00743B03" w:rsidRPr="00C7614E" w:rsidRDefault="00743B03" w:rsidP="00C7614E">
      <w:pPr>
        <w:spacing w:line="360" w:lineRule="auto"/>
        <w:ind w:firstLine="567"/>
        <w:jc w:val="both"/>
        <w:rPr>
          <w:rStyle w:val="FontStyle36"/>
          <w:b w:val="0"/>
          <w:sz w:val="28"/>
          <w:szCs w:val="28"/>
        </w:rPr>
      </w:pPr>
      <w:r w:rsidRPr="00C7614E">
        <w:rPr>
          <w:rStyle w:val="FontStyle36"/>
          <w:b w:val="0"/>
          <w:sz w:val="28"/>
          <w:szCs w:val="28"/>
        </w:rPr>
        <w:t>Среднегодовые остатки всех активов</w:t>
      </w:r>
      <w:r w:rsidR="00C7614E" w:rsidRPr="00C7614E">
        <w:rPr>
          <w:rStyle w:val="FontStyle36"/>
          <w:b w:val="0"/>
          <w:sz w:val="28"/>
          <w:szCs w:val="28"/>
        </w:rPr>
        <w:t xml:space="preserve"> з</w:t>
      </w:r>
      <w:r w:rsidRPr="00C7614E">
        <w:rPr>
          <w:rStyle w:val="FontStyle36"/>
          <w:b w:val="0"/>
          <w:sz w:val="28"/>
          <w:szCs w:val="28"/>
        </w:rPr>
        <w:t>а отчетный период = баланс активов за 2013 год + баланс активов за 2014 год / 2 = 88845</w:t>
      </w:r>
      <w:r w:rsidR="00C7614E" w:rsidRPr="00C7614E">
        <w:rPr>
          <w:rStyle w:val="FontStyle36"/>
          <w:b w:val="0"/>
          <w:sz w:val="28"/>
          <w:szCs w:val="28"/>
        </w:rPr>
        <w:t xml:space="preserve"> </w:t>
      </w:r>
      <w:r w:rsidRPr="00C7614E">
        <w:rPr>
          <w:rStyle w:val="FontStyle36"/>
          <w:b w:val="0"/>
          <w:sz w:val="28"/>
          <w:szCs w:val="28"/>
        </w:rPr>
        <w:t>+</w:t>
      </w:r>
      <w:r w:rsidR="00C7614E" w:rsidRPr="00C7614E">
        <w:rPr>
          <w:rStyle w:val="FontStyle36"/>
          <w:b w:val="0"/>
          <w:sz w:val="28"/>
          <w:szCs w:val="28"/>
        </w:rPr>
        <w:t xml:space="preserve"> </w:t>
      </w:r>
      <w:r w:rsidRPr="00C7614E">
        <w:rPr>
          <w:rStyle w:val="FontStyle36"/>
          <w:b w:val="0"/>
          <w:sz w:val="28"/>
          <w:szCs w:val="28"/>
        </w:rPr>
        <w:t>88778</w:t>
      </w:r>
      <w:r w:rsidR="00C7614E" w:rsidRPr="00C7614E">
        <w:rPr>
          <w:rStyle w:val="FontStyle36"/>
          <w:b w:val="0"/>
          <w:sz w:val="28"/>
          <w:szCs w:val="28"/>
        </w:rPr>
        <w:t xml:space="preserve"> </w:t>
      </w:r>
      <w:r w:rsidRPr="00C7614E">
        <w:rPr>
          <w:rStyle w:val="FontStyle36"/>
          <w:b w:val="0"/>
          <w:sz w:val="28"/>
          <w:szCs w:val="28"/>
        </w:rPr>
        <w:t>/</w:t>
      </w:r>
      <w:r w:rsidR="00C7614E" w:rsidRPr="00C7614E">
        <w:rPr>
          <w:rStyle w:val="FontStyle36"/>
          <w:b w:val="0"/>
          <w:sz w:val="28"/>
          <w:szCs w:val="28"/>
        </w:rPr>
        <w:t xml:space="preserve"> </w:t>
      </w:r>
      <w:r w:rsidRPr="00C7614E">
        <w:rPr>
          <w:rStyle w:val="FontStyle36"/>
          <w:b w:val="0"/>
          <w:sz w:val="28"/>
          <w:szCs w:val="28"/>
        </w:rPr>
        <w:t>2 = 88811,5</w:t>
      </w:r>
      <w:r w:rsidR="00C7614E" w:rsidRPr="00C7614E">
        <w:rPr>
          <w:rStyle w:val="FontStyle36"/>
          <w:b w:val="0"/>
          <w:sz w:val="28"/>
          <w:szCs w:val="28"/>
        </w:rPr>
        <w:t xml:space="preserve"> тыс. руб.</w:t>
      </w:r>
    </w:p>
    <w:p w:rsidR="00743B03" w:rsidRPr="00C7614E" w:rsidRDefault="00C7614E" w:rsidP="00C7614E">
      <w:pPr>
        <w:spacing w:line="360" w:lineRule="auto"/>
        <w:ind w:firstLine="567"/>
        <w:jc w:val="both"/>
        <w:rPr>
          <w:rStyle w:val="FontStyle36"/>
          <w:b w:val="0"/>
          <w:sz w:val="28"/>
          <w:szCs w:val="28"/>
        </w:rPr>
      </w:pPr>
      <w:r w:rsidRPr="00C7614E">
        <w:rPr>
          <w:rStyle w:val="FontStyle36"/>
          <w:b w:val="0"/>
          <w:sz w:val="28"/>
          <w:szCs w:val="28"/>
        </w:rPr>
        <w:t xml:space="preserve">3* </w:t>
      </w:r>
      <w:r w:rsidR="00743B03" w:rsidRPr="00C7614E">
        <w:rPr>
          <w:rStyle w:val="FontStyle36"/>
          <w:b w:val="0"/>
          <w:sz w:val="28"/>
          <w:szCs w:val="28"/>
        </w:rPr>
        <w:t>Среднегодовые остат</w:t>
      </w:r>
      <w:r w:rsidR="00743B03" w:rsidRPr="00C7614E">
        <w:rPr>
          <w:rStyle w:val="FontStyle36"/>
          <w:b w:val="0"/>
          <w:sz w:val="28"/>
          <w:szCs w:val="28"/>
        </w:rPr>
        <w:softHyphen/>
        <w:t>ки соб</w:t>
      </w:r>
      <w:r w:rsidRPr="00C7614E">
        <w:rPr>
          <w:rStyle w:val="FontStyle36"/>
          <w:b w:val="0"/>
          <w:sz w:val="28"/>
          <w:szCs w:val="28"/>
        </w:rPr>
        <w:t>ственного капита</w:t>
      </w:r>
      <w:r w:rsidRPr="00C7614E">
        <w:rPr>
          <w:rStyle w:val="FontStyle36"/>
          <w:b w:val="0"/>
          <w:sz w:val="28"/>
          <w:szCs w:val="28"/>
        </w:rPr>
        <w:softHyphen/>
        <w:t>ла за предыдущий период = и</w:t>
      </w:r>
      <w:r w:rsidR="00743B03" w:rsidRPr="00C7614E">
        <w:rPr>
          <w:rStyle w:val="FontStyle36"/>
          <w:b w:val="0"/>
          <w:sz w:val="28"/>
          <w:szCs w:val="28"/>
        </w:rPr>
        <w:t xml:space="preserve">того по разделу баланса </w:t>
      </w:r>
      <w:r w:rsidR="00743B03" w:rsidRPr="00C7614E">
        <w:rPr>
          <w:rStyle w:val="FontStyle36"/>
          <w:b w:val="0"/>
          <w:sz w:val="28"/>
          <w:szCs w:val="28"/>
          <w:lang w:val="en-US"/>
        </w:rPr>
        <w:t>III</w:t>
      </w:r>
      <w:r w:rsidRPr="00C7614E">
        <w:rPr>
          <w:rStyle w:val="FontStyle36"/>
          <w:b w:val="0"/>
          <w:sz w:val="28"/>
          <w:szCs w:val="28"/>
        </w:rPr>
        <w:t xml:space="preserve"> на декабрь 2012 года + и</w:t>
      </w:r>
      <w:r w:rsidR="00743B03" w:rsidRPr="00C7614E">
        <w:rPr>
          <w:rStyle w:val="FontStyle36"/>
          <w:b w:val="0"/>
          <w:sz w:val="28"/>
          <w:szCs w:val="28"/>
        </w:rPr>
        <w:t xml:space="preserve">того по разделу баланса </w:t>
      </w:r>
      <w:r w:rsidR="00743B03" w:rsidRPr="00C7614E">
        <w:rPr>
          <w:rStyle w:val="FontStyle36"/>
          <w:b w:val="0"/>
          <w:sz w:val="28"/>
          <w:szCs w:val="28"/>
          <w:lang w:val="en-US"/>
        </w:rPr>
        <w:t>III</w:t>
      </w:r>
      <w:r w:rsidR="00743B03" w:rsidRPr="00C7614E">
        <w:rPr>
          <w:rStyle w:val="FontStyle36"/>
          <w:b w:val="0"/>
          <w:sz w:val="28"/>
          <w:szCs w:val="28"/>
        </w:rPr>
        <w:t xml:space="preserve"> на декабрь 2013 года</w:t>
      </w:r>
      <w:r w:rsidRPr="00C7614E">
        <w:rPr>
          <w:rStyle w:val="FontStyle36"/>
          <w:b w:val="0"/>
          <w:sz w:val="28"/>
          <w:szCs w:val="28"/>
        </w:rPr>
        <w:t xml:space="preserve"> / 2</w:t>
      </w:r>
      <w:r w:rsidR="00743B03" w:rsidRPr="00C7614E">
        <w:rPr>
          <w:rStyle w:val="FontStyle36"/>
          <w:b w:val="0"/>
          <w:sz w:val="28"/>
          <w:szCs w:val="28"/>
        </w:rPr>
        <w:t xml:space="preserve"> = 53358 + 63279</w:t>
      </w:r>
      <w:r w:rsidRPr="00C7614E">
        <w:rPr>
          <w:rStyle w:val="FontStyle36"/>
          <w:b w:val="0"/>
          <w:sz w:val="28"/>
          <w:szCs w:val="28"/>
        </w:rPr>
        <w:t xml:space="preserve"> </w:t>
      </w:r>
      <w:r w:rsidR="00743B03" w:rsidRPr="00C7614E">
        <w:rPr>
          <w:rStyle w:val="FontStyle36"/>
          <w:b w:val="0"/>
          <w:sz w:val="28"/>
          <w:szCs w:val="28"/>
        </w:rPr>
        <w:t>/</w:t>
      </w:r>
      <w:r w:rsidRPr="00C7614E">
        <w:rPr>
          <w:rStyle w:val="FontStyle36"/>
          <w:b w:val="0"/>
          <w:sz w:val="28"/>
          <w:szCs w:val="28"/>
        </w:rPr>
        <w:t xml:space="preserve"> </w:t>
      </w:r>
      <w:r w:rsidR="00743B03" w:rsidRPr="00C7614E">
        <w:rPr>
          <w:rStyle w:val="FontStyle36"/>
          <w:b w:val="0"/>
          <w:sz w:val="28"/>
          <w:szCs w:val="28"/>
        </w:rPr>
        <w:t>2 = 58318,5</w:t>
      </w:r>
      <w:r w:rsidRPr="00C7614E">
        <w:rPr>
          <w:rStyle w:val="FontStyle36"/>
          <w:b w:val="0"/>
          <w:sz w:val="28"/>
          <w:szCs w:val="28"/>
        </w:rPr>
        <w:t xml:space="preserve"> тыс. руб.</w:t>
      </w:r>
    </w:p>
    <w:p w:rsidR="00743B03" w:rsidRPr="00C7614E" w:rsidRDefault="00743B03" w:rsidP="00C7614E">
      <w:pPr>
        <w:spacing w:line="360" w:lineRule="auto"/>
        <w:ind w:firstLine="567"/>
        <w:jc w:val="both"/>
        <w:rPr>
          <w:sz w:val="28"/>
          <w:szCs w:val="28"/>
        </w:rPr>
      </w:pPr>
      <w:r w:rsidRPr="00C7614E">
        <w:rPr>
          <w:rStyle w:val="FontStyle36"/>
          <w:b w:val="0"/>
          <w:sz w:val="28"/>
          <w:szCs w:val="28"/>
        </w:rPr>
        <w:t>Среднегодовые остат</w:t>
      </w:r>
      <w:r w:rsidRPr="00C7614E">
        <w:rPr>
          <w:rStyle w:val="FontStyle36"/>
          <w:b w:val="0"/>
          <w:sz w:val="28"/>
          <w:szCs w:val="28"/>
        </w:rPr>
        <w:softHyphen/>
        <w:t>ки соб</w:t>
      </w:r>
      <w:r w:rsidR="00C7614E" w:rsidRPr="00C7614E">
        <w:rPr>
          <w:rStyle w:val="FontStyle36"/>
          <w:b w:val="0"/>
          <w:sz w:val="28"/>
          <w:szCs w:val="28"/>
        </w:rPr>
        <w:t>ственного капита</w:t>
      </w:r>
      <w:r w:rsidR="00C7614E" w:rsidRPr="00C7614E">
        <w:rPr>
          <w:rStyle w:val="FontStyle36"/>
          <w:b w:val="0"/>
          <w:sz w:val="28"/>
          <w:szCs w:val="28"/>
        </w:rPr>
        <w:softHyphen/>
        <w:t>ла за отчетный период = и</w:t>
      </w:r>
      <w:r w:rsidRPr="00C7614E">
        <w:rPr>
          <w:rStyle w:val="FontStyle36"/>
          <w:b w:val="0"/>
          <w:sz w:val="28"/>
          <w:szCs w:val="28"/>
        </w:rPr>
        <w:t xml:space="preserve">того по разделу баланса </w:t>
      </w:r>
      <w:r w:rsidRPr="00C7614E">
        <w:rPr>
          <w:rStyle w:val="FontStyle36"/>
          <w:b w:val="0"/>
          <w:sz w:val="28"/>
          <w:szCs w:val="28"/>
          <w:lang w:val="en-US"/>
        </w:rPr>
        <w:t>III</w:t>
      </w:r>
      <w:r w:rsidR="00C7614E" w:rsidRPr="00C7614E">
        <w:rPr>
          <w:rStyle w:val="FontStyle36"/>
          <w:b w:val="0"/>
          <w:sz w:val="28"/>
          <w:szCs w:val="28"/>
        </w:rPr>
        <w:t xml:space="preserve"> на декабрь 2013 года + и</w:t>
      </w:r>
      <w:r w:rsidRPr="00C7614E">
        <w:rPr>
          <w:rStyle w:val="FontStyle36"/>
          <w:b w:val="0"/>
          <w:sz w:val="28"/>
          <w:szCs w:val="28"/>
        </w:rPr>
        <w:t xml:space="preserve">того по разделу баланса </w:t>
      </w:r>
      <w:r w:rsidRPr="00C7614E">
        <w:rPr>
          <w:rStyle w:val="FontStyle36"/>
          <w:b w:val="0"/>
          <w:sz w:val="28"/>
          <w:szCs w:val="28"/>
          <w:lang w:val="en-US"/>
        </w:rPr>
        <w:t>III</w:t>
      </w:r>
      <w:r w:rsidRPr="00C7614E">
        <w:rPr>
          <w:rStyle w:val="FontStyle36"/>
          <w:b w:val="0"/>
          <w:sz w:val="28"/>
          <w:szCs w:val="28"/>
        </w:rPr>
        <w:t xml:space="preserve"> на декабрь 2014 года </w:t>
      </w:r>
      <w:r w:rsidR="00C7614E" w:rsidRPr="00C7614E">
        <w:rPr>
          <w:rStyle w:val="FontStyle36"/>
          <w:b w:val="0"/>
          <w:sz w:val="28"/>
          <w:szCs w:val="28"/>
        </w:rPr>
        <w:t xml:space="preserve">/ 2 </w:t>
      </w:r>
      <w:r w:rsidRPr="00C7614E">
        <w:rPr>
          <w:rStyle w:val="FontStyle36"/>
          <w:b w:val="0"/>
          <w:sz w:val="28"/>
          <w:szCs w:val="28"/>
        </w:rPr>
        <w:t>= 63279 + 61947 /</w:t>
      </w:r>
      <w:r w:rsidR="00C7614E" w:rsidRPr="00C7614E">
        <w:rPr>
          <w:rStyle w:val="FontStyle36"/>
          <w:b w:val="0"/>
          <w:sz w:val="28"/>
          <w:szCs w:val="28"/>
        </w:rPr>
        <w:t xml:space="preserve"> </w:t>
      </w:r>
      <w:r w:rsidRPr="00C7614E">
        <w:rPr>
          <w:rStyle w:val="FontStyle36"/>
          <w:b w:val="0"/>
          <w:sz w:val="28"/>
          <w:szCs w:val="28"/>
        </w:rPr>
        <w:t>2 = 62613</w:t>
      </w:r>
      <w:r w:rsidR="00C7614E" w:rsidRPr="00C7614E">
        <w:rPr>
          <w:rStyle w:val="FontStyle36"/>
          <w:b w:val="0"/>
          <w:sz w:val="28"/>
          <w:szCs w:val="28"/>
        </w:rPr>
        <w:t xml:space="preserve"> тыс. руб.</w:t>
      </w:r>
    </w:p>
    <w:p w:rsidR="001044C9" w:rsidRPr="00C7614E" w:rsidRDefault="001044C9" w:rsidP="00C7614E">
      <w:pPr>
        <w:autoSpaceDE/>
        <w:autoSpaceDN/>
        <w:adjustRightInd/>
        <w:spacing w:line="360" w:lineRule="auto"/>
        <w:ind w:firstLine="567"/>
        <w:jc w:val="both"/>
        <w:rPr>
          <w:rFonts w:eastAsia="Calibri"/>
          <w:sz w:val="28"/>
          <w:szCs w:val="28"/>
        </w:rPr>
      </w:pPr>
      <w:r w:rsidRPr="00C7614E">
        <w:rPr>
          <w:rFonts w:eastAsia="Calibri"/>
          <w:sz w:val="28"/>
          <w:szCs w:val="28"/>
        </w:rPr>
        <w:t>Рентабельность активов отражает величину прибыли, полученной организацией за анализируемый период, приходящуюся на каждый рубль, вложенный в ее активы.</w:t>
      </w:r>
    </w:p>
    <w:p w:rsidR="001044C9" w:rsidRPr="00C7614E" w:rsidRDefault="001044C9" w:rsidP="00C7614E">
      <w:pPr>
        <w:autoSpaceDE/>
        <w:autoSpaceDN/>
        <w:adjustRightInd/>
        <w:spacing w:line="360" w:lineRule="auto"/>
        <w:ind w:firstLine="567"/>
        <w:jc w:val="both"/>
        <w:rPr>
          <w:rFonts w:eastAsia="Calibri"/>
          <w:sz w:val="28"/>
          <w:szCs w:val="28"/>
        </w:rPr>
      </w:pPr>
      <w:r w:rsidRPr="00C7614E">
        <w:rPr>
          <w:rFonts w:eastAsia="Calibri"/>
          <w:sz w:val="28"/>
          <w:szCs w:val="28"/>
        </w:rPr>
        <w:t xml:space="preserve">Влияние факторов на изменение рентабельности активов рассчитывается с использованием метода цепных подстановок на базе исчисления абсолютных разниц по факторам, влияние которых мы определяем. </w:t>
      </w:r>
    </w:p>
    <w:p w:rsidR="001044C9" w:rsidRPr="00C7614E" w:rsidRDefault="00E84A69" w:rsidP="00C7614E">
      <w:pPr>
        <w:autoSpaceDE/>
        <w:autoSpaceDN/>
        <w:adjustRightInd/>
        <w:spacing w:line="360" w:lineRule="auto"/>
        <w:ind w:firstLine="567"/>
        <w:jc w:val="both"/>
        <w:rPr>
          <w:rFonts w:eastAsia="Calibri"/>
          <w:sz w:val="28"/>
          <w:szCs w:val="28"/>
        </w:rPr>
      </w:pPr>
      <w:r w:rsidRPr="00C7614E">
        <w:rPr>
          <w:rFonts w:eastAsia="Calibri"/>
          <w:sz w:val="28"/>
          <w:szCs w:val="28"/>
        </w:rPr>
        <w:t>Как видно из табл. 3</w:t>
      </w:r>
      <w:r w:rsidR="001044C9" w:rsidRPr="00C7614E">
        <w:rPr>
          <w:rFonts w:eastAsia="Calibri"/>
          <w:sz w:val="28"/>
          <w:szCs w:val="28"/>
        </w:rPr>
        <w:t xml:space="preserve"> рентабельность активов зависит от нескольких факторов, зависимость между ними можно представить следующей формулой:</w:t>
      </w:r>
    </w:p>
    <w:p w:rsidR="001044C9" w:rsidRPr="00E717B6" w:rsidRDefault="00E84A69" w:rsidP="001044C9">
      <w:pPr>
        <w:autoSpaceDE/>
        <w:autoSpaceDN/>
        <w:adjustRightInd/>
        <w:spacing w:line="360" w:lineRule="auto"/>
        <w:ind w:firstLine="709"/>
        <w:rPr>
          <w:rFonts w:ascii="Calibri" w:eastAsia="Calibri" w:hAnsi="Calibri"/>
          <w:position w:val="-32"/>
          <w:sz w:val="28"/>
          <w:szCs w:val="28"/>
          <w:lang w:eastAsia="en-US"/>
        </w:rPr>
      </w:pPr>
      <w:r w:rsidRPr="00E717B6">
        <w:rPr>
          <w:rFonts w:ascii="Calibri" w:eastAsia="Calibri" w:hAnsi="Calibri"/>
          <w:position w:val="-32"/>
          <w:sz w:val="28"/>
          <w:szCs w:val="28"/>
          <w:lang w:eastAsia="en-US"/>
        </w:rPr>
        <w:object w:dxaOrig="6360" w:dyaOrig="740" w14:anchorId="3E86E161">
          <v:shape id="_x0000_i1038" type="#_x0000_t75" style="width:350pt;height:40pt" o:ole="" filled="t">
            <v:fill color2="black"/>
            <v:imagedata r:id="rId35" o:title=""/>
          </v:shape>
          <o:OLEObject Type="Embed" ProgID="Equation.3" ShapeID="_x0000_i1038" DrawAspect="Content" ObjectID="_1367168874" r:id="rId36"/>
        </w:object>
      </w:r>
    </w:p>
    <w:p w:rsidR="001044C9" w:rsidRPr="00E717B6" w:rsidRDefault="001044C9" w:rsidP="001044C9">
      <w:pPr>
        <w:autoSpaceDE/>
        <w:autoSpaceDN/>
        <w:adjustRightInd/>
        <w:spacing w:line="360" w:lineRule="auto"/>
        <w:ind w:firstLine="709"/>
        <w:jc w:val="both"/>
        <w:rPr>
          <w:rFonts w:eastAsia="Calibri"/>
          <w:position w:val="-32"/>
          <w:sz w:val="28"/>
          <w:szCs w:val="28"/>
          <w:lang w:eastAsia="en-US"/>
        </w:rPr>
      </w:pPr>
      <w:r w:rsidRPr="00E717B6">
        <w:rPr>
          <w:rFonts w:eastAsia="Calibri"/>
          <w:position w:val="-32"/>
          <w:sz w:val="28"/>
          <w:szCs w:val="28"/>
          <w:lang w:eastAsia="en-US"/>
        </w:rPr>
        <w:t>Рассчитаем влияние каждого из факторов способом абсолютных разниц:</w:t>
      </w:r>
    </w:p>
    <w:p w:rsidR="001044C9" w:rsidRPr="00E717B6" w:rsidRDefault="001044C9" w:rsidP="001044C9">
      <w:pPr>
        <w:autoSpaceDE/>
        <w:autoSpaceDN/>
        <w:adjustRightInd/>
        <w:spacing w:line="360" w:lineRule="auto"/>
        <w:ind w:firstLine="709"/>
        <w:jc w:val="both"/>
        <w:rPr>
          <w:rFonts w:eastAsia="Calibri"/>
          <w:position w:val="-32"/>
          <w:sz w:val="28"/>
          <w:szCs w:val="28"/>
          <w:lang w:eastAsia="en-US"/>
        </w:rPr>
      </w:pPr>
      <w:r w:rsidRPr="00E717B6">
        <w:rPr>
          <w:rFonts w:eastAsia="Calibri"/>
          <w:position w:val="-32"/>
          <w:sz w:val="28"/>
          <w:szCs w:val="28"/>
          <w:lang w:eastAsia="en-US"/>
        </w:rPr>
        <w:t>1.  Изменение рентабельности активов за счет коэффициента автономии:</w:t>
      </w:r>
    </w:p>
    <w:p w:rsidR="001044C9" w:rsidRPr="00E717B6" w:rsidRDefault="001044C9" w:rsidP="001044C9">
      <w:pPr>
        <w:autoSpaceDE/>
        <w:autoSpaceDN/>
        <w:adjustRightInd/>
        <w:spacing w:line="360" w:lineRule="auto"/>
        <w:ind w:firstLine="709"/>
        <w:jc w:val="both"/>
        <w:rPr>
          <w:rFonts w:eastAsia="Calibri"/>
          <w:position w:val="-32"/>
          <w:sz w:val="28"/>
          <w:szCs w:val="28"/>
          <w:lang w:eastAsia="en-US"/>
        </w:rPr>
      </w:pPr>
      <w:r w:rsidRPr="00E717B6">
        <w:rPr>
          <w:rFonts w:eastAsia="Calibri"/>
          <w:position w:val="-32"/>
          <w:sz w:val="28"/>
          <w:szCs w:val="28"/>
          <w:lang w:eastAsia="en-US"/>
        </w:rPr>
        <w:t>Р</w:t>
      </w:r>
      <w:r w:rsidRPr="00E717B6">
        <w:rPr>
          <w:rFonts w:eastAsia="Calibri"/>
          <w:position w:val="-32"/>
          <w:sz w:val="28"/>
          <w:szCs w:val="28"/>
          <w:vertAlign w:val="subscript"/>
          <w:lang w:eastAsia="en-US"/>
        </w:rPr>
        <w:t>а</w:t>
      </w:r>
      <w:r w:rsidRPr="00E717B6">
        <w:rPr>
          <w:rFonts w:eastAsia="Calibri"/>
          <w:position w:val="-32"/>
          <w:sz w:val="28"/>
          <w:szCs w:val="28"/>
          <w:lang w:eastAsia="en-US"/>
        </w:rPr>
        <w:t xml:space="preserve"> = ∆ К</w:t>
      </w:r>
      <w:r w:rsidRPr="00E717B6">
        <w:rPr>
          <w:rFonts w:eastAsia="Calibri"/>
          <w:position w:val="-32"/>
          <w:sz w:val="28"/>
          <w:szCs w:val="28"/>
          <w:vertAlign w:val="subscript"/>
          <w:lang w:eastAsia="en-US"/>
        </w:rPr>
        <w:t>ав.</w:t>
      </w:r>
      <w:r w:rsidRPr="00E717B6">
        <w:rPr>
          <w:rFonts w:eastAsia="Calibri"/>
          <w:position w:val="-32"/>
          <w:sz w:val="28"/>
          <w:szCs w:val="28"/>
          <w:lang w:eastAsia="en-US"/>
        </w:rPr>
        <w:t xml:space="preserve"> * К</w:t>
      </w:r>
      <w:r w:rsidRPr="00E717B6">
        <w:rPr>
          <w:rFonts w:eastAsia="Calibri"/>
          <w:position w:val="-32"/>
          <w:sz w:val="28"/>
          <w:szCs w:val="28"/>
          <w:vertAlign w:val="subscript"/>
          <w:lang w:eastAsia="en-US"/>
        </w:rPr>
        <w:t xml:space="preserve">об.СК0 </w:t>
      </w:r>
      <w:r w:rsidRPr="00E717B6">
        <w:rPr>
          <w:rFonts w:eastAsia="Calibri"/>
          <w:position w:val="-32"/>
          <w:sz w:val="28"/>
          <w:szCs w:val="28"/>
          <w:lang w:eastAsia="en-US"/>
        </w:rPr>
        <w:t>* Р</w:t>
      </w:r>
      <w:r w:rsidRPr="00E717B6">
        <w:rPr>
          <w:rFonts w:eastAsia="Calibri"/>
          <w:position w:val="-32"/>
          <w:sz w:val="28"/>
          <w:szCs w:val="28"/>
          <w:vertAlign w:val="subscript"/>
          <w:lang w:eastAsia="en-US"/>
        </w:rPr>
        <w:t>пр.0</w:t>
      </w:r>
      <w:r w:rsidR="00E84A69" w:rsidRPr="00E717B6">
        <w:rPr>
          <w:rFonts w:eastAsia="Calibri"/>
          <w:position w:val="-32"/>
          <w:sz w:val="28"/>
          <w:szCs w:val="28"/>
          <w:lang w:eastAsia="en-US"/>
        </w:rPr>
        <w:t xml:space="preserve"> = (-0,014) * 0,874 * 4,857</w:t>
      </w:r>
      <w:r w:rsidRPr="00E717B6">
        <w:rPr>
          <w:rFonts w:eastAsia="Calibri"/>
          <w:position w:val="-32"/>
          <w:sz w:val="28"/>
          <w:szCs w:val="28"/>
          <w:lang w:eastAsia="en-US"/>
        </w:rPr>
        <w:t xml:space="preserve"> = </w:t>
      </w:r>
      <w:r w:rsidR="00E84A69" w:rsidRPr="00E717B6">
        <w:rPr>
          <w:rFonts w:eastAsia="Calibri"/>
          <w:position w:val="-32"/>
          <w:sz w:val="28"/>
          <w:szCs w:val="28"/>
          <w:lang w:eastAsia="en-US"/>
        </w:rPr>
        <w:t>-0,062</w:t>
      </w:r>
    </w:p>
    <w:p w:rsidR="001044C9" w:rsidRPr="00E717B6" w:rsidRDefault="001044C9" w:rsidP="001044C9">
      <w:pPr>
        <w:autoSpaceDE/>
        <w:autoSpaceDN/>
        <w:adjustRightInd/>
        <w:spacing w:line="360" w:lineRule="auto"/>
        <w:ind w:firstLine="709"/>
        <w:jc w:val="both"/>
        <w:rPr>
          <w:rFonts w:eastAsia="Calibri"/>
          <w:position w:val="-32"/>
          <w:sz w:val="28"/>
          <w:szCs w:val="28"/>
          <w:lang w:eastAsia="en-US"/>
        </w:rPr>
      </w:pPr>
      <w:r w:rsidRPr="00E717B6">
        <w:rPr>
          <w:rFonts w:eastAsia="Calibri"/>
          <w:position w:val="-32"/>
          <w:sz w:val="28"/>
          <w:szCs w:val="28"/>
          <w:lang w:eastAsia="en-US"/>
        </w:rPr>
        <w:t>2.</w:t>
      </w:r>
      <w:r w:rsidRPr="00E717B6">
        <w:rPr>
          <w:rFonts w:eastAsia="Calibri"/>
          <w:position w:val="-32"/>
          <w:sz w:val="28"/>
          <w:szCs w:val="28"/>
          <w:lang w:eastAsia="en-US"/>
        </w:rPr>
        <w:tab/>
        <w:t>Изменение рентабельности активов за счет коэффициента оборачиваемости Ск:</w:t>
      </w:r>
    </w:p>
    <w:p w:rsidR="001044C9" w:rsidRPr="00E717B6" w:rsidRDefault="001044C9" w:rsidP="001044C9">
      <w:pPr>
        <w:autoSpaceDE/>
        <w:autoSpaceDN/>
        <w:adjustRightInd/>
        <w:spacing w:line="360" w:lineRule="auto"/>
        <w:ind w:firstLine="709"/>
        <w:jc w:val="both"/>
        <w:rPr>
          <w:rFonts w:eastAsia="Calibri"/>
          <w:position w:val="-32"/>
          <w:sz w:val="28"/>
          <w:szCs w:val="28"/>
          <w:lang w:eastAsia="en-US"/>
        </w:rPr>
      </w:pPr>
      <w:r w:rsidRPr="00E717B6">
        <w:rPr>
          <w:rFonts w:eastAsia="Calibri"/>
          <w:position w:val="-32"/>
          <w:sz w:val="28"/>
          <w:szCs w:val="28"/>
          <w:lang w:eastAsia="en-US"/>
        </w:rPr>
        <w:t>Р</w:t>
      </w:r>
      <w:r w:rsidRPr="00E717B6">
        <w:rPr>
          <w:rFonts w:eastAsia="Calibri"/>
          <w:position w:val="-32"/>
          <w:sz w:val="28"/>
          <w:szCs w:val="28"/>
          <w:vertAlign w:val="subscript"/>
          <w:lang w:eastAsia="en-US"/>
        </w:rPr>
        <w:t>а</w:t>
      </w:r>
      <w:r w:rsidRPr="00E717B6">
        <w:rPr>
          <w:rFonts w:eastAsia="Calibri"/>
          <w:position w:val="-32"/>
          <w:sz w:val="28"/>
          <w:szCs w:val="28"/>
          <w:lang w:eastAsia="en-US"/>
        </w:rPr>
        <w:t xml:space="preserve"> = К</w:t>
      </w:r>
      <w:r w:rsidRPr="00E717B6">
        <w:rPr>
          <w:rFonts w:eastAsia="Calibri"/>
          <w:position w:val="-32"/>
          <w:sz w:val="28"/>
          <w:szCs w:val="28"/>
          <w:vertAlign w:val="subscript"/>
          <w:lang w:eastAsia="en-US"/>
        </w:rPr>
        <w:t>ав.1</w:t>
      </w:r>
      <w:r w:rsidRPr="00E717B6">
        <w:rPr>
          <w:rFonts w:eastAsia="Calibri"/>
          <w:position w:val="-32"/>
          <w:sz w:val="28"/>
          <w:szCs w:val="28"/>
          <w:lang w:eastAsia="en-US"/>
        </w:rPr>
        <w:t xml:space="preserve"> * ∆К</w:t>
      </w:r>
      <w:r w:rsidRPr="00E717B6">
        <w:rPr>
          <w:rFonts w:eastAsia="Calibri"/>
          <w:position w:val="-32"/>
          <w:sz w:val="28"/>
          <w:szCs w:val="28"/>
          <w:vertAlign w:val="subscript"/>
          <w:lang w:eastAsia="en-US"/>
        </w:rPr>
        <w:t>об.СК</w:t>
      </w:r>
      <w:r w:rsidRPr="00E717B6">
        <w:rPr>
          <w:rFonts w:eastAsia="Calibri"/>
          <w:position w:val="-32"/>
          <w:sz w:val="28"/>
          <w:szCs w:val="28"/>
          <w:lang w:eastAsia="en-US"/>
        </w:rPr>
        <w:t xml:space="preserve"> * Р</w:t>
      </w:r>
      <w:r w:rsidRPr="00E717B6">
        <w:rPr>
          <w:rFonts w:eastAsia="Calibri"/>
          <w:position w:val="-32"/>
          <w:sz w:val="28"/>
          <w:szCs w:val="28"/>
          <w:vertAlign w:val="subscript"/>
          <w:lang w:eastAsia="en-US"/>
        </w:rPr>
        <w:t>пр.0</w:t>
      </w:r>
      <w:r w:rsidR="00E84A69" w:rsidRPr="00E717B6">
        <w:rPr>
          <w:rFonts w:eastAsia="Calibri"/>
          <w:position w:val="-32"/>
          <w:sz w:val="28"/>
          <w:szCs w:val="28"/>
          <w:lang w:eastAsia="en-US"/>
        </w:rPr>
        <w:t xml:space="preserve"> = 0,705 * 0,054 * 4,857</w:t>
      </w:r>
      <w:r w:rsidRPr="00E717B6">
        <w:rPr>
          <w:rFonts w:eastAsia="Calibri"/>
          <w:position w:val="-32"/>
          <w:sz w:val="28"/>
          <w:szCs w:val="28"/>
          <w:lang w:eastAsia="en-US"/>
        </w:rPr>
        <w:t xml:space="preserve"> = </w:t>
      </w:r>
      <w:r w:rsidR="00E84A69" w:rsidRPr="00E717B6">
        <w:rPr>
          <w:rFonts w:eastAsia="Calibri"/>
          <w:position w:val="-32"/>
          <w:sz w:val="28"/>
          <w:szCs w:val="28"/>
          <w:lang w:eastAsia="en-US"/>
        </w:rPr>
        <w:t>0,184</w:t>
      </w:r>
    </w:p>
    <w:p w:rsidR="001044C9" w:rsidRPr="00E717B6" w:rsidRDefault="001044C9" w:rsidP="001044C9">
      <w:pPr>
        <w:autoSpaceDE/>
        <w:autoSpaceDN/>
        <w:adjustRightInd/>
        <w:spacing w:line="360" w:lineRule="auto"/>
        <w:ind w:firstLine="709"/>
        <w:jc w:val="both"/>
        <w:rPr>
          <w:rFonts w:eastAsia="Calibri"/>
          <w:position w:val="-32"/>
          <w:sz w:val="28"/>
          <w:szCs w:val="28"/>
          <w:lang w:eastAsia="en-US"/>
        </w:rPr>
      </w:pPr>
      <w:r w:rsidRPr="00E717B6">
        <w:rPr>
          <w:rFonts w:eastAsia="Calibri"/>
          <w:position w:val="-32"/>
          <w:sz w:val="28"/>
          <w:szCs w:val="28"/>
          <w:lang w:eastAsia="en-US"/>
        </w:rPr>
        <w:t>3.</w:t>
      </w:r>
      <w:r w:rsidRPr="00E717B6">
        <w:rPr>
          <w:rFonts w:eastAsia="Calibri"/>
          <w:position w:val="-32"/>
          <w:sz w:val="28"/>
          <w:szCs w:val="28"/>
          <w:lang w:eastAsia="en-US"/>
        </w:rPr>
        <w:tab/>
        <w:t xml:space="preserve">Изменение рентабельности активов за счет рентабельности продаж: </w:t>
      </w:r>
    </w:p>
    <w:p w:rsidR="001044C9" w:rsidRPr="00E717B6" w:rsidRDefault="001044C9" w:rsidP="001044C9">
      <w:pPr>
        <w:autoSpaceDE/>
        <w:autoSpaceDN/>
        <w:adjustRightInd/>
        <w:spacing w:line="360" w:lineRule="auto"/>
        <w:ind w:firstLine="709"/>
        <w:jc w:val="both"/>
        <w:rPr>
          <w:rFonts w:eastAsia="Calibri"/>
          <w:position w:val="-32"/>
          <w:sz w:val="28"/>
          <w:szCs w:val="28"/>
          <w:lang w:eastAsia="en-US"/>
        </w:rPr>
      </w:pPr>
      <w:r w:rsidRPr="00E717B6">
        <w:rPr>
          <w:rFonts w:eastAsia="Calibri"/>
          <w:position w:val="-32"/>
          <w:sz w:val="28"/>
          <w:szCs w:val="28"/>
          <w:lang w:eastAsia="en-US"/>
        </w:rPr>
        <w:t>Р</w:t>
      </w:r>
      <w:r w:rsidRPr="00E717B6">
        <w:rPr>
          <w:rFonts w:eastAsia="Calibri"/>
          <w:position w:val="-32"/>
          <w:sz w:val="28"/>
          <w:szCs w:val="28"/>
          <w:vertAlign w:val="subscript"/>
          <w:lang w:eastAsia="en-US"/>
        </w:rPr>
        <w:t>а</w:t>
      </w:r>
      <w:r w:rsidRPr="00E717B6">
        <w:rPr>
          <w:rFonts w:eastAsia="Calibri"/>
          <w:position w:val="-32"/>
          <w:sz w:val="28"/>
          <w:szCs w:val="28"/>
          <w:lang w:eastAsia="en-US"/>
        </w:rPr>
        <w:t xml:space="preserve"> = К</w:t>
      </w:r>
      <w:r w:rsidRPr="00E717B6">
        <w:rPr>
          <w:rFonts w:eastAsia="Calibri"/>
          <w:position w:val="-32"/>
          <w:sz w:val="28"/>
          <w:szCs w:val="28"/>
          <w:vertAlign w:val="subscript"/>
          <w:lang w:eastAsia="en-US"/>
        </w:rPr>
        <w:t>ав.1</w:t>
      </w:r>
      <w:r w:rsidRPr="00E717B6">
        <w:rPr>
          <w:rFonts w:eastAsia="Calibri"/>
          <w:position w:val="-32"/>
          <w:sz w:val="28"/>
          <w:szCs w:val="28"/>
          <w:lang w:eastAsia="en-US"/>
        </w:rPr>
        <w:t xml:space="preserve"> * К</w:t>
      </w:r>
      <w:r w:rsidRPr="00E717B6">
        <w:rPr>
          <w:rFonts w:eastAsia="Calibri"/>
          <w:position w:val="-32"/>
          <w:sz w:val="28"/>
          <w:szCs w:val="28"/>
          <w:vertAlign w:val="subscript"/>
          <w:lang w:eastAsia="en-US"/>
        </w:rPr>
        <w:t>об.СК1</w:t>
      </w:r>
      <w:r w:rsidRPr="00E717B6">
        <w:rPr>
          <w:rFonts w:eastAsia="Calibri"/>
          <w:position w:val="-32"/>
          <w:sz w:val="28"/>
          <w:szCs w:val="28"/>
          <w:lang w:eastAsia="en-US"/>
        </w:rPr>
        <w:t xml:space="preserve"> * ∆Р</w:t>
      </w:r>
      <w:r w:rsidRPr="00E717B6">
        <w:rPr>
          <w:rFonts w:eastAsia="Calibri"/>
          <w:position w:val="-32"/>
          <w:sz w:val="28"/>
          <w:szCs w:val="28"/>
          <w:vertAlign w:val="subscript"/>
          <w:lang w:eastAsia="en-US"/>
        </w:rPr>
        <w:t>пр.</w:t>
      </w:r>
      <w:r w:rsidR="00E84A69" w:rsidRPr="00E717B6">
        <w:rPr>
          <w:rFonts w:eastAsia="Calibri"/>
          <w:position w:val="-32"/>
          <w:sz w:val="28"/>
          <w:szCs w:val="28"/>
          <w:lang w:eastAsia="en-US"/>
        </w:rPr>
        <w:t xml:space="preserve"> = 0,705 * 0,928 * (-1,129) = -0,738</w:t>
      </w:r>
    </w:p>
    <w:p w:rsidR="001044C9" w:rsidRPr="00E717B6" w:rsidRDefault="00E84A69" w:rsidP="001044C9">
      <w:pPr>
        <w:autoSpaceDE/>
        <w:autoSpaceDN/>
        <w:adjustRightInd/>
        <w:spacing w:line="360" w:lineRule="auto"/>
        <w:ind w:firstLine="709"/>
        <w:jc w:val="both"/>
        <w:rPr>
          <w:rFonts w:eastAsia="Calibri"/>
          <w:position w:val="-32"/>
          <w:sz w:val="28"/>
          <w:szCs w:val="28"/>
          <w:lang w:eastAsia="en-US"/>
        </w:rPr>
      </w:pPr>
      <w:r w:rsidRPr="00E717B6">
        <w:rPr>
          <w:rFonts w:eastAsia="Calibri"/>
          <w:position w:val="-32"/>
          <w:sz w:val="28"/>
          <w:szCs w:val="28"/>
          <w:lang w:eastAsia="en-US"/>
        </w:rPr>
        <w:t>Баланс оклонений: (-0,062)+0,184-0,738 = -0,616</w:t>
      </w:r>
    </w:p>
    <w:p w:rsidR="001044C9" w:rsidRPr="00E717B6" w:rsidRDefault="001044C9" w:rsidP="001044C9">
      <w:pPr>
        <w:autoSpaceDE/>
        <w:autoSpaceDN/>
        <w:adjustRightInd/>
        <w:spacing w:line="360" w:lineRule="auto"/>
        <w:ind w:firstLine="709"/>
        <w:jc w:val="both"/>
        <w:rPr>
          <w:rFonts w:eastAsia="Calibri"/>
          <w:position w:val="-32"/>
          <w:sz w:val="28"/>
          <w:szCs w:val="28"/>
          <w:lang w:eastAsia="en-US"/>
        </w:rPr>
      </w:pPr>
      <w:r w:rsidRPr="00E717B6">
        <w:rPr>
          <w:rFonts w:eastAsia="Calibri"/>
          <w:position w:val="-32"/>
          <w:sz w:val="28"/>
          <w:szCs w:val="28"/>
          <w:lang w:eastAsia="en-US"/>
        </w:rPr>
        <w:t xml:space="preserve">Рентабельность активов за отчетный год по сравнению с предыдущим снизилась на </w:t>
      </w:r>
      <w:r w:rsidR="00E84A69" w:rsidRPr="00E717B6">
        <w:rPr>
          <w:rFonts w:eastAsia="Calibri"/>
          <w:position w:val="-32"/>
          <w:sz w:val="28"/>
          <w:szCs w:val="28"/>
          <w:lang w:eastAsia="en-US"/>
        </w:rPr>
        <w:t>0,616</w:t>
      </w:r>
      <w:r w:rsidRPr="00E717B6">
        <w:rPr>
          <w:rFonts w:eastAsia="Calibri"/>
          <w:position w:val="-32"/>
          <w:sz w:val="28"/>
          <w:szCs w:val="28"/>
          <w:lang w:eastAsia="en-US"/>
        </w:rPr>
        <w:t>%, в том числе за счет изменения коэффициента автономии на 0,</w:t>
      </w:r>
      <w:r w:rsidR="00E84A69" w:rsidRPr="00E717B6">
        <w:rPr>
          <w:rFonts w:eastAsia="Calibri"/>
          <w:position w:val="-32"/>
          <w:sz w:val="28"/>
          <w:szCs w:val="28"/>
          <w:lang w:eastAsia="en-US"/>
        </w:rPr>
        <w:t>062</w:t>
      </w:r>
      <w:r w:rsidRPr="00E717B6">
        <w:rPr>
          <w:rFonts w:eastAsia="Calibri"/>
          <w:position w:val="-32"/>
          <w:sz w:val="28"/>
          <w:szCs w:val="28"/>
          <w:lang w:eastAsia="en-US"/>
        </w:rPr>
        <w:t xml:space="preserve">%, за счет рентабельности продаж на </w:t>
      </w:r>
      <w:r w:rsidR="00E84A69" w:rsidRPr="00E717B6">
        <w:rPr>
          <w:rFonts w:eastAsia="Calibri"/>
          <w:position w:val="-32"/>
          <w:sz w:val="28"/>
          <w:szCs w:val="28"/>
          <w:lang w:eastAsia="en-US"/>
        </w:rPr>
        <w:t>0,738</w:t>
      </w:r>
      <w:r w:rsidRPr="00E717B6">
        <w:rPr>
          <w:rFonts w:eastAsia="Calibri"/>
          <w:position w:val="-32"/>
          <w:sz w:val="28"/>
          <w:szCs w:val="28"/>
          <w:lang w:eastAsia="en-US"/>
        </w:rPr>
        <w:t>%. Увеличение коэффициента оборачиваемости собственного капитала повысило р</w:t>
      </w:r>
      <w:r w:rsidR="00E84A69" w:rsidRPr="00E717B6">
        <w:rPr>
          <w:rFonts w:eastAsia="Calibri"/>
          <w:position w:val="-32"/>
          <w:sz w:val="28"/>
          <w:szCs w:val="28"/>
          <w:lang w:eastAsia="en-US"/>
        </w:rPr>
        <w:t>ентабельность активов на 0,184</w:t>
      </w:r>
      <w:r w:rsidRPr="00E717B6">
        <w:rPr>
          <w:rFonts w:eastAsia="Calibri"/>
          <w:position w:val="-32"/>
          <w:sz w:val="28"/>
          <w:szCs w:val="28"/>
          <w:lang w:eastAsia="en-US"/>
        </w:rPr>
        <w:t>%.</w:t>
      </w:r>
    </w:p>
    <w:p w:rsidR="007742A7" w:rsidRDefault="001044C9" w:rsidP="00266538">
      <w:pPr>
        <w:autoSpaceDE/>
        <w:autoSpaceDN/>
        <w:adjustRightInd/>
        <w:spacing w:line="360" w:lineRule="auto"/>
        <w:ind w:firstLine="709"/>
        <w:jc w:val="both"/>
        <w:rPr>
          <w:rFonts w:eastAsia="Calibri"/>
          <w:position w:val="-32"/>
          <w:sz w:val="28"/>
          <w:szCs w:val="28"/>
          <w:lang w:eastAsia="en-US"/>
        </w:rPr>
      </w:pPr>
      <w:r w:rsidRPr="00E717B6">
        <w:rPr>
          <w:rFonts w:eastAsia="Calibri"/>
          <w:position w:val="-32"/>
          <w:sz w:val="28"/>
          <w:szCs w:val="28"/>
          <w:lang w:eastAsia="en-US"/>
        </w:rPr>
        <w:t xml:space="preserve">Таким образом, наибольшее влияние на изменение рентабельности активов в отчетном периоде оказало </w:t>
      </w:r>
      <w:r w:rsidR="007742A7">
        <w:rPr>
          <w:rFonts w:eastAsia="Calibri"/>
          <w:position w:val="-32"/>
          <w:sz w:val="28"/>
          <w:szCs w:val="28"/>
          <w:lang w:eastAsia="en-US"/>
        </w:rPr>
        <w:t>снижение рентабельности продаж.</w:t>
      </w:r>
    </w:p>
    <w:p w:rsidR="00266538" w:rsidRDefault="00266538" w:rsidP="007742A7">
      <w:pPr>
        <w:widowControl/>
        <w:tabs>
          <w:tab w:val="num" w:pos="0"/>
        </w:tabs>
        <w:autoSpaceDE/>
        <w:autoSpaceDN/>
        <w:adjustRightInd/>
        <w:spacing w:line="360" w:lineRule="auto"/>
        <w:jc w:val="center"/>
        <w:rPr>
          <w:sz w:val="28"/>
          <w:szCs w:val="28"/>
        </w:rPr>
      </w:pPr>
    </w:p>
    <w:p w:rsidR="00171E59" w:rsidRPr="00E717B6" w:rsidRDefault="005F0A2F" w:rsidP="007742A7">
      <w:pPr>
        <w:widowControl/>
        <w:tabs>
          <w:tab w:val="num" w:pos="0"/>
        </w:tabs>
        <w:autoSpaceDE/>
        <w:autoSpaceDN/>
        <w:adjustRightInd/>
        <w:spacing w:line="360" w:lineRule="auto"/>
        <w:jc w:val="center"/>
        <w:rPr>
          <w:sz w:val="28"/>
          <w:szCs w:val="28"/>
        </w:rPr>
      </w:pPr>
      <w:r w:rsidRPr="00E717B6">
        <w:rPr>
          <w:sz w:val="28"/>
          <w:szCs w:val="28"/>
        </w:rPr>
        <w:t>Список используемой литературы:</w:t>
      </w:r>
    </w:p>
    <w:p w:rsidR="005F0A2F" w:rsidRPr="00E717B6" w:rsidRDefault="005F0A2F" w:rsidP="00907796">
      <w:pPr>
        <w:widowControl/>
        <w:tabs>
          <w:tab w:val="num" w:pos="0"/>
        </w:tabs>
        <w:autoSpaceDE/>
        <w:autoSpaceDN/>
        <w:adjustRightInd/>
        <w:spacing w:line="360" w:lineRule="auto"/>
        <w:jc w:val="both"/>
        <w:rPr>
          <w:sz w:val="28"/>
          <w:szCs w:val="28"/>
        </w:rPr>
      </w:pPr>
    </w:p>
    <w:p w:rsidR="00067B0D" w:rsidRDefault="00BA14D6" w:rsidP="004D091B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7742A7" w:rsidRPr="00907796">
        <w:rPr>
          <w:color w:val="000000"/>
          <w:sz w:val="28"/>
          <w:szCs w:val="28"/>
        </w:rPr>
        <w:t>. Вахрушина М.А. Бухгалтерский управленческий учет / М.А. Вахрушина. – М.: Изд. «Национальное образование», 2013 – 672с.</w:t>
      </w:r>
    </w:p>
    <w:p w:rsidR="00D56BAF" w:rsidRDefault="00BA14D6" w:rsidP="004D091B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BF6842" w:rsidRPr="00907796">
        <w:rPr>
          <w:color w:val="000000"/>
          <w:sz w:val="28"/>
          <w:szCs w:val="28"/>
        </w:rPr>
        <w:t>. Петров А.М.  Учет и анализ: Учебник / А. М. Петров, Е. В. Басалаева, Л. А. Мельникова. - М.: КУРС: ИНФРА-М, 2013.- 512 с.</w:t>
      </w:r>
    </w:p>
    <w:p w:rsidR="00BF6842" w:rsidRDefault="00BF6842" w:rsidP="00BF6842">
      <w:pPr>
        <w:spacing w:line="360" w:lineRule="auto"/>
        <w:jc w:val="both"/>
        <w:rPr>
          <w:bCs/>
          <w:sz w:val="28"/>
          <w:szCs w:val="28"/>
        </w:rPr>
      </w:pPr>
      <w:r w:rsidRPr="00E717B6">
        <w:rPr>
          <w:bCs/>
          <w:sz w:val="28"/>
          <w:szCs w:val="28"/>
        </w:rPr>
        <w:t>3.</w:t>
      </w:r>
      <w:r>
        <w:rPr>
          <w:bCs/>
          <w:sz w:val="28"/>
          <w:szCs w:val="28"/>
        </w:rPr>
        <w:t xml:space="preserve"> </w:t>
      </w:r>
      <w:r w:rsidRPr="00E717B6">
        <w:rPr>
          <w:bCs/>
          <w:sz w:val="28"/>
          <w:szCs w:val="28"/>
        </w:rPr>
        <w:t xml:space="preserve">Бухгалтерский финансовый учет: Учебник / Ю.И. Бахтурина, Т.В. Дедова, Н.Л. </w:t>
      </w:r>
      <w:r w:rsidRPr="00907796">
        <w:rPr>
          <w:bCs/>
          <w:sz w:val="28"/>
          <w:szCs w:val="28"/>
        </w:rPr>
        <w:t>Денисов и др.; Под ред. Н.Г. Сапожниковой. – М.: ИНФРА-М, 2011. – 505 с.</w:t>
      </w:r>
    </w:p>
    <w:p w:rsidR="00BF6842" w:rsidRPr="00E717B6" w:rsidRDefault="00BA14D6" w:rsidP="00BF6842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BF6842" w:rsidRPr="00E717B6">
        <w:rPr>
          <w:bCs/>
          <w:sz w:val="28"/>
          <w:szCs w:val="28"/>
        </w:rPr>
        <w:t>.</w:t>
      </w:r>
      <w:r w:rsidR="00BF6842">
        <w:rPr>
          <w:bCs/>
          <w:sz w:val="28"/>
          <w:szCs w:val="28"/>
        </w:rPr>
        <w:t xml:space="preserve"> </w:t>
      </w:r>
      <w:r w:rsidR="00BF6842" w:rsidRPr="00E717B6">
        <w:rPr>
          <w:bCs/>
          <w:sz w:val="28"/>
          <w:szCs w:val="28"/>
        </w:rPr>
        <w:t>Управленческий учет в сельском хозяйстве: Учебник / Под ред. Л.И. Хоружий. – М.: ИНФРА-М, 2013. – 207 с.</w:t>
      </w:r>
    </w:p>
    <w:p w:rsidR="00BF6842" w:rsidRPr="00E717B6" w:rsidRDefault="00BA14D6" w:rsidP="00BF6842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BF6842" w:rsidRPr="00E717B6">
        <w:rPr>
          <w:bCs/>
          <w:sz w:val="28"/>
          <w:szCs w:val="28"/>
        </w:rPr>
        <w:t>. Управленческий учет: Учебник / Под ред. проф. Я.В. Соколова. – М.: Магистр: ИНФРА-М, 2011. – 720 с.</w:t>
      </w:r>
    </w:p>
    <w:p w:rsidR="00BF6842" w:rsidRDefault="00BA14D6" w:rsidP="00BF6842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BF6842" w:rsidRPr="00907796">
        <w:rPr>
          <w:color w:val="000000"/>
          <w:sz w:val="28"/>
          <w:szCs w:val="28"/>
        </w:rPr>
        <w:t xml:space="preserve">. </w:t>
      </w:r>
      <w:r w:rsidR="00BF6842" w:rsidRPr="00907796">
        <w:rPr>
          <w:rStyle w:val="apple-converted-space"/>
          <w:color w:val="000000"/>
          <w:sz w:val="28"/>
          <w:szCs w:val="28"/>
        </w:rPr>
        <w:t> </w:t>
      </w:r>
      <w:r w:rsidR="00BF6842" w:rsidRPr="00907796">
        <w:rPr>
          <w:color w:val="000000"/>
          <w:sz w:val="28"/>
          <w:szCs w:val="28"/>
        </w:rPr>
        <w:t>Финансовый учет и отчетность: Учебник / А.М. Петров, Л.А. Мельникова, И.А. Савин; Под ред. А.М. Петрова. - М.: Вузовский учебник: НИЦ ИНФРА-М, 2015. - 464 с.</w:t>
      </w:r>
    </w:p>
    <w:p w:rsidR="00BF6842" w:rsidRDefault="00BF6842" w:rsidP="004D091B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D56BAF" w:rsidRPr="004D091B" w:rsidRDefault="00D56BAF" w:rsidP="004D091B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sectPr w:rsidR="00D56BAF" w:rsidRPr="004D091B">
      <w:headerReference w:type="default" r:id="rId3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599" w:rsidRDefault="00B51599" w:rsidP="008648AF">
      <w:r>
        <w:separator/>
      </w:r>
    </w:p>
  </w:endnote>
  <w:endnote w:type="continuationSeparator" w:id="0">
    <w:p w:rsidR="00B51599" w:rsidRDefault="00B51599" w:rsidP="00864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Franklin Gothic Medium">
    <w:panose1 w:val="020B0603020102020204"/>
    <w:charset w:val="00"/>
    <w:family w:val="auto"/>
    <w:pitch w:val="variable"/>
    <w:sig w:usb0="00000287" w:usb1="00000000" w:usb2="00000000" w:usb3="00000000" w:csb0="0000009F" w:csb1="00000000"/>
  </w:font>
  <w:font w:name="Sylfaen">
    <w:altName w:val="Times New Roman"/>
    <w:panose1 w:val="00000000000000000000"/>
    <w:charset w:val="4D"/>
    <w:family w:val="roman"/>
    <w:notTrueType/>
    <w:pitch w:val="variable"/>
    <w:sig w:usb0="00C00283" w:usb1="00000000" w:usb2="00000000" w:usb3="00000000" w:csb0="0000000D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Franklin Gothic Demi">
    <w:altName w:val="Franklin Gothic Medium"/>
    <w:charset w:val="CC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599" w:rsidRDefault="00B51599" w:rsidP="008648AF">
      <w:r>
        <w:separator/>
      </w:r>
    </w:p>
  </w:footnote>
  <w:footnote w:type="continuationSeparator" w:id="0">
    <w:p w:rsidR="00B51599" w:rsidRDefault="00B51599" w:rsidP="008648A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501307"/>
      <w:docPartObj>
        <w:docPartGallery w:val="Page Numbers (Top of Page)"/>
        <w:docPartUnique/>
      </w:docPartObj>
    </w:sdtPr>
    <w:sdtEndPr/>
    <w:sdtContent>
      <w:p w:rsidR="002A3AAC" w:rsidRDefault="002A3AAC">
        <w:pPr>
          <w:pStyle w:val="Head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1599">
          <w:rPr>
            <w:noProof/>
          </w:rPr>
          <w:t>1</w:t>
        </w:r>
        <w:r>
          <w:fldChar w:fldCharType="end"/>
        </w:r>
      </w:p>
    </w:sdtContent>
  </w:sdt>
  <w:p w:rsidR="002A3AAC" w:rsidRDefault="002A3A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D69"/>
    <w:rsid w:val="00035C72"/>
    <w:rsid w:val="0004031A"/>
    <w:rsid w:val="00044C3F"/>
    <w:rsid w:val="00067B0D"/>
    <w:rsid w:val="000C050C"/>
    <w:rsid w:val="001044C9"/>
    <w:rsid w:val="00144778"/>
    <w:rsid w:val="0015022E"/>
    <w:rsid w:val="00171E59"/>
    <w:rsid w:val="00176F11"/>
    <w:rsid w:val="001B1BD1"/>
    <w:rsid w:val="001E23F2"/>
    <w:rsid w:val="001F295F"/>
    <w:rsid w:val="00266538"/>
    <w:rsid w:val="002732EC"/>
    <w:rsid w:val="002A3AAC"/>
    <w:rsid w:val="00316444"/>
    <w:rsid w:val="003610FD"/>
    <w:rsid w:val="00431584"/>
    <w:rsid w:val="004572C6"/>
    <w:rsid w:val="004D091B"/>
    <w:rsid w:val="005D56CA"/>
    <w:rsid w:val="005F0A2F"/>
    <w:rsid w:val="00721B41"/>
    <w:rsid w:val="00743B03"/>
    <w:rsid w:val="007742A7"/>
    <w:rsid w:val="007D48BA"/>
    <w:rsid w:val="00832D69"/>
    <w:rsid w:val="0084537E"/>
    <w:rsid w:val="008648AF"/>
    <w:rsid w:val="00865684"/>
    <w:rsid w:val="008E2402"/>
    <w:rsid w:val="00907796"/>
    <w:rsid w:val="009473DE"/>
    <w:rsid w:val="009767E9"/>
    <w:rsid w:val="009B3A92"/>
    <w:rsid w:val="009C1F93"/>
    <w:rsid w:val="00A3001E"/>
    <w:rsid w:val="00A34F88"/>
    <w:rsid w:val="00A87352"/>
    <w:rsid w:val="00AB717E"/>
    <w:rsid w:val="00AC126D"/>
    <w:rsid w:val="00AE4DDB"/>
    <w:rsid w:val="00AF043F"/>
    <w:rsid w:val="00B51599"/>
    <w:rsid w:val="00B74AE2"/>
    <w:rsid w:val="00BA0282"/>
    <w:rsid w:val="00BA14D6"/>
    <w:rsid w:val="00BC5727"/>
    <w:rsid w:val="00BF6842"/>
    <w:rsid w:val="00C50DF6"/>
    <w:rsid w:val="00C7614E"/>
    <w:rsid w:val="00CB09C8"/>
    <w:rsid w:val="00D56BAF"/>
    <w:rsid w:val="00DE0516"/>
    <w:rsid w:val="00E61369"/>
    <w:rsid w:val="00E717B6"/>
    <w:rsid w:val="00E808D6"/>
    <w:rsid w:val="00E84A69"/>
    <w:rsid w:val="00EA5DA7"/>
    <w:rsid w:val="00EF3636"/>
    <w:rsid w:val="00F373E4"/>
    <w:rsid w:val="00F55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92E7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B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6">
    <w:name w:val="Style16"/>
    <w:basedOn w:val="Normal"/>
    <w:rsid w:val="00067B0D"/>
    <w:rPr>
      <w:rFonts w:ascii="Franklin Gothic Medium" w:hAnsi="Franklin Gothic Medium"/>
      <w:sz w:val="24"/>
      <w:szCs w:val="24"/>
    </w:rPr>
  </w:style>
  <w:style w:type="paragraph" w:customStyle="1" w:styleId="Style8">
    <w:name w:val="Style8"/>
    <w:basedOn w:val="Normal"/>
    <w:rsid w:val="00067B0D"/>
    <w:pPr>
      <w:spacing w:line="312" w:lineRule="exact"/>
    </w:pPr>
    <w:rPr>
      <w:sz w:val="24"/>
      <w:szCs w:val="24"/>
    </w:rPr>
  </w:style>
  <w:style w:type="paragraph" w:customStyle="1" w:styleId="Style3">
    <w:name w:val="Style3"/>
    <w:basedOn w:val="Normal"/>
    <w:rsid w:val="00067B0D"/>
    <w:pPr>
      <w:spacing w:line="251" w:lineRule="exact"/>
      <w:ind w:firstLine="278"/>
      <w:jc w:val="both"/>
    </w:pPr>
    <w:rPr>
      <w:sz w:val="24"/>
      <w:szCs w:val="24"/>
    </w:rPr>
  </w:style>
  <w:style w:type="paragraph" w:customStyle="1" w:styleId="Style19">
    <w:name w:val="Style19"/>
    <w:basedOn w:val="Normal"/>
    <w:rsid w:val="00067B0D"/>
    <w:rPr>
      <w:sz w:val="24"/>
      <w:szCs w:val="24"/>
    </w:rPr>
  </w:style>
  <w:style w:type="paragraph" w:customStyle="1" w:styleId="Style21">
    <w:name w:val="Style21"/>
    <w:basedOn w:val="Normal"/>
    <w:rsid w:val="00067B0D"/>
    <w:rPr>
      <w:sz w:val="24"/>
      <w:szCs w:val="24"/>
    </w:rPr>
  </w:style>
  <w:style w:type="paragraph" w:customStyle="1" w:styleId="Style10">
    <w:name w:val="Style10"/>
    <w:basedOn w:val="Normal"/>
    <w:rsid w:val="00067B0D"/>
    <w:pPr>
      <w:spacing w:line="240" w:lineRule="exact"/>
      <w:ind w:firstLine="82"/>
      <w:jc w:val="both"/>
    </w:pPr>
    <w:rPr>
      <w:rFonts w:ascii="Franklin Gothic Medium" w:hAnsi="Franklin Gothic Medium"/>
      <w:sz w:val="24"/>
      <w:szCs w:val="24"/>
    </w:rPr>
  </w:style>
  <w:style w:type="paragraph" w:customStyle="1" w:styleId="Style12">
    <w:name w:val="Style12"/>
    <w:basedOn w:val="Normal"/>
    <w:rsid w:val="00067B0D"/>
    <w:rPr>
      <w:sz w:val="24"/>
      <w:szCs w:val="24"/>
    </w:rPr>
  </w:style>
  <w:style w:type="paragraph" w:customStyle="1" w:styleId="Style14">
    <w:name w:val="Style14"/>
    <w:basedOn w:val="Normal"/>
    <w:rsid w:val="00067B0D"/>
    <w:pPr>
      <w:spacing w:line="274" w:lineRule="exact"/>
      <w:ind w:firstLine="1546"/>
    </w:pPr>
    <w:rPr>
      <w:sz w:val="24"/>
      <w:szCs w:val="24"/>
    </w:rPr>
  </w:style>
  <w:style w:type="paragraph" w:customStyle="1" w:styleId="Style15">
    <w:name w:val="Style15"/>
    <w:basedOn w:val="Normal"/>
    <w:rsid w:val="00067B0D"/>
    <w:rPr>
      <w:sz w:val="24"/>
      <w:szCs w:val="24"/>
    </w:rPr>
  </w:style>
  <w:style w:type="paragraph" w:customStyle="1" w:styleId="Style18">
    <w:name w:val="Style18"/>
    <w:basedOn w:val="Normal"/>
    <w:rsid w:val="00067B0D"/>
    <w:rPr>
      <w:sz w:val="24"/>
      <w:szCs w:val="24"/>
    </w:rPr>
  </w:style>
  <w:style w:type="paragraph" w:customStyle="1" w:styleId="Style17">
    <w:name w:val="Style17"/>
    <w:basedOn w:val="Normal"/>
    <w:rsid w:val="00067B0D"/>
    <w:pPr>
      <w:spacing w:line="269" w:lineRule="exact"/>
      <w:ind w:firstLine="576"/>
    </w:pPr>
    <w:rPr>
      <w:sz w:val="24"/>
      <w:szCs w:val="24"/>
    </w:rPr>
  </w:style>
  <w:style w:type="paragraph" w:customStyle="1" w:styleId="Style23">
    <w:name w:val="Style23"/>
    <w:basedOn w:val="Normal"/>
    <w:uiPriority w:val="99"/>
    <w:rsid w:val="00067B0D"/>
    <w:pPr>
      <w:spacing w:line="240" w:lineRule="exact"/>
      <w:jc w:val="center"/>
    </w:pPr>
    <w:rPr>
      <w:sz w:val="24"/>
      <w:szCs w:val="24"/>
    </w:rPr>
  </w:style>
  <w:style w:type="character" w:customStyle="1" w:styleId="FontStyle38">
    <w:name w:val="Font Style38"/>
    <w:basedOn w:val="DefaultParagraphFont"/>
    <w:rsid w:val="00067B0D"/>
    <w:rPr>
      <w:rFonts w:ascii="Sylfaen" w:hAnsi="Sylfaen" w:cs="Sylfaen" w:hint="default"/>
      <w:b/>
      <w:bCs/>
      <w:i/>
      <w:iCs/>
      <w:sz w:val="20"/>
      <w:szCs w:val="20"/>
    </w:rPr>
  </w:style>
  <w:style w:type="character" w:customStyle="1" w:styleId="FontStyle37">
    <w:name w:val="Font Style37"/>
    <w:basedOn w:val="DefaultParagraphFont"/>
    <w:rsid w:val="00067B0D"/>
    <w:rPr>
      <w:rFonts w:ascii="Times New Roman" w:hAnsi="Times New Roman" w:cs="Times New Roman" w:hint="default"/>
      <w:sz w:val="48"/>
      <w:szCs w:val="48"/>
    </w:rPr>
  </w:style>
  <w:style w:type="character" w:customStyle="1" w:styleId="FontStyle40">
    <w:name w:val="Font Style40"/>
    <w:basedOn w:val="DefaultParagraphFont"/>
    <w:rsid w:val="00067B0D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36">
    <w:name w:val="Font Style36"/>
    <w:basedOn w:val="DefaultParagraphFont"/>
    <w:rsid w:val="00067B0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7">
    <w:name w:val="Font Style27"/>
    <w:basedOn w:val="DefaultParagraphFont"/>
    <w:rsid w:val="00067B0D"/>
    <w:rPr>
      <w:rFonts w:ascii="Times New Roman" w:hAnsi="Times New Roman" w:cs="Times New Roman" w:hint="default"/>
      <w:sz w:val="18"/>
      <w:szCs w:val="18"/>
    </w:rPr>
  </w:style>
  <w:style w:type="character" w:customStyle="1" w:styleId="FontStyle29">
    <w:name w:val="Font Style29"/>
    <w:basedOn w:val="DefaultParagraphFont"/>
    <w:rsid w:val="00067B0D"/>
    <w:rPr>
      <w:rFonts w:ascii="Verdana" w:hAnsi="Verdana" w:cs="Verdana" w:hint="default"/>
      <w:b/>
      <w:bCs/>
      <w:spacing w:val="50"/>
      <w:sz w:val="8"/>
      <w:szCs w:val="8"/>
    </w:rPr>
  </w:style>
  <w:style w:type="character" w:customStyle="1" w:styleId="FontStyle39">
    <w:name w:val="Font Style39"/>
    <w:basedOn w:val="DefaultParagraphFont"/>
    <w:uiPriority w:val="99"/>
    <w:rsid w:val="00067B0D"/>
    <w:rPr>
      <w:rFonts w:ascii="Franklin Gothic Demi" w:hAnsi="Franklin Gothic Demi" w:cs="Franklin Gothic Demi" w:hint="default"/>
      <w:sz w:val="12"/>
      <w:szCs w:val="1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3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37E"/>
    <w:rPr>
      <w:rFonts w:ascii="Tahoma" w:eastAsia="Times New Roman" w:hAnsi="Tahoma" w:cs="Tahoma"/>
      <w:sz w:val="16"/>
      <w:szCs w:val="16"/>
      <w:lang w:eastAsia="ru-RU"/>
    </w:rPr>
  </w:style>
  <w:style w:type="table" w:styleId="TableGrid">
    <w:name w:val="Table Grid"/>
    <w:basedOn w:val="TableNormal"/>
    <w:uiPriority w:val="59"/>
    <w:rsid w:val="000403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648A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648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8648A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48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laceholderText">
    <w:name w:val="Placeholder Text"/>
    <w:basedOn w:val="DefaultParagraphFont"/>
    <w:uiPriority w:val="99"/>
    <w:semiHidden/>
    <w:rsid w:val="00C7614E"/>
    <w:rPr>
      <w:color w:val="808080"/>
    </w:rPr>
  </w:style>
  <w:style w:type="paragraph" w:styleId="NormalWeb">
    <w:name w:val="Normal (Web)"/>
    <w:basedOn w:val="Normal"/>
    <w:uiPriority w:val="99"/>
    <w:unhideWhenUsed/>
    <w:rsid w:val="007742A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DefaultParagraphFont"/>
    <w:rsid w:val="007742A7"/>
  </w:style>
  <w:style w:type="character" w:styleId="Hyperlink">
    <w:name w:val="Hyperlink"/>
    <w:basedOn w:val="DefaultParagraphFont"/>
    <w:uiPriority w:val="99"/>
    <w:semiHidden/>
    <w:unhideWhenUsed/>
    <w:rsid w:val="007742A7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7742A7"/>
    <w:rPr>
      <w:b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B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6">
    <w:name w:val="Style16"/>
    <w:basedOn w:val="Normal"/>
    <w:rsid w:val="00067B0D"/>
    <w:rPr>
      <w:rFonts w:ascii="Franklin Gothic Medium" w:hAnsi="Franklin Gothic Medium"/>
      <w:sz w:val="24"/>
      <w:szCs w:val="24"/>
    </w:rPr>
  </w:style>
  <w:style w:type="paragraph" w:customStyle="1" w:styleId="Style8">
    <w:name w:val="Style8"/>
    <w:basedOn w:val="Normal"/>
    <w:rsid w:val="00067B0D"/>
    <w:pPr>
      <w:spacing w:line="312" w:lineRule="exact"/>
    </w:pPr>
    <w:rPr>
      <w:sz w:val="24"/>
      <w:szCs w:val="24"/>
    </w:rPr>
  </w:style>
  <w:style w:type="paragraph" w:customStyle="1" w:styleId="Style3">
    <w:name w:val="Style3"/>
    <w:basedOn w:val="Normal"/>
    <w:rsid w:val="00067B0D"/>
    <w:pPr>
      <w:spacing w:line="251" w:lineRule="exact"/>
      <w:ind w:firstLine="278"/>
      <w:jc w:val="both"/>
    </w:pPr>
    <w:rPr>
      <w:sz w:val="24"/>
      <w:szCs w:val="24"/>
    </w:rPr>
  </w:style>
  <w:style w:type="paragraph" w:customStyle="1" w:styleId="Style19">
    <w:name w:val="Style19"/>
    <w:basedOn w:val="Normal"/>
    <w:rsid w:val="00067B0D"/>
    <w:rPr>
      <w:sz w:val="24"/>
      <w:szCs w:val="24"/>
    </w:rPr>
  </w:style>
  <w:style w:type="paragraph" w:customStyle="1" w:styleId="Style21">
    <w:name w:val="Style21"/>
    <w:basedOn w:val="Normal"/>
    <w:rsid w:val="00067B0D"/>
    <w:rPr>
      <w:sz w:val="24"/>
      <w:szCs w:val="24"/>
    </w:rPr>
  </w:style>
  <w:style w:type="paragraph" w:customStyle="1" w:styleId="Style10">
    <w:name w:val="Style10"/>
    <w:basedOn w:val="Normal"/>
    <w:rsid w:val="00067B0D"/>
    <w:pPr>
      <w:spacing w:line="240" w:lineRule="exact"/>
      <w:ind w:firstLine="82"/>
      <w:jc w:val="both"/>
    </w:pPr>
    <w:rPr>
      <w:rFonts w:ascii="Franklin Gothic Medium" w:hAnsi="Franklin Gothic Medium"/>
      <w:sz w:val="24"/>
      <w:szCs w:val="24"/>
    </w:rPr>
  </w:style>
  <w:style w:type="paragraph" w:customStyle="1" w:styleId="Style12">
    <w:name w:val="Style12"/>
    <w:basedOn w:val="Normal"/>
    <w:rsid w:val="00067B0D"/>
    <w:rPr>
      <w:sz w:val="24"/>
      <w:szCs w:val="24"/>
    </w:rPr>
  </w:style>
  <w:style w:type="paragraph" w:customStyle="1" w:styleId="Style14">
    <w:name w:val="Style14"/>
    <w:basedOn w:val="Normal"/>
    <w:rsid w:val="00067B0D"/>
    <w:pPr>
      <w:spacing w:line="274" w:lineRule="exact"/>
      <w:ind w:firstLine="1546"/>
    </w:pPr>
    <w:rPr>
      <w:sz w:val="24"/>
      <w:szCs w:val="24"/>
    </w:rPr>
  </w:style>
  <w:style w:type="paragraph" w:customStyle="1" w:styleId="Style15">
    <w:name w:val="Style15"/>
    <w:basedOn w:val="Normal"/>
    <w:rsid w:val="00067B0D"/>
    <w:rPr>
      <w:sz w:val="24"/>
      <w:szCs w:val="24"/>
    </w:rPr>
  </w:style>
  <w:style w:type="paragraph" w:customStyle="1" w:styleId="Style18">
    <w:name w:val="Style18"/>
    <w:basedOn w:val="Normal"/>
    <w:rsid w:val="00067B0D"/>
    <w:rPr>
      <w:sz w:val="24"/>
      <w:szCs w:val="24"/>
    </w:rPr>
  </w:style>
  <w:style w:type="paragraph" w:customStyle="1" w:styleId="Style17">
    <w:name w:val="Style17"/>
    <w:basedOn w:val="Normal"/>
    <w:rsid w:val="00067B0D"/>
    <w:pPr>
      <w:spacing w:line="269" w:lineRule="exact"/>
      <w:ind w:firstLine="576"/>
    </w:pPr>
    <w:rPr>
      <w:sz w:val="24"/>
      <w:szCs w:val="24"/>
    </w:rPr>
  </w:style>
  <w:style w:type="paragraph" w:customStyle="1" w:styleId="Style23">
    <w:name w:val="Style23"/>
    <w:basedOn w:val="Normal"/>
    <w:uiPriority w:val="99"/>
    <w:rsid w:val="00067B0D"/>
    <w:pPr>
      <w:spacing w:line="240" w:lineRule="exact"/>
      <w:jc w:val="center"/>
    </w:pPr>
    <w:rPr>
      <w:sz w:val="24"/>
      <w:szCs w:val="24"/>
    </w:rPr>
  </w:style>
  <w:style w:type="character" w:customStyle="1" w:styleId="FontStyle38">
    <w:name w:val="Font Style38"/>
    <w:basedOn w:val="DefaultParagraphFont"/>
    <w:rsid w:val="00067B0D"/>
    <w:rPr>
      <w:rFonts w:ascii="Sylfaen" w:hAnsi="Sylfaen" w:cs="Sylfaen" w:hint="default"/>
      <w:b/>
      <w:bCs/>
      <w:i/>
      <w:iCs/>
      <w:sz w:val="20"/>
      <w:szCs w:val="20"/>
    </w:rPr>
  </w:style>
  <w:style w:type="character" w:customStyle="1" w:styleId="FontStyle37">
    <w:name w:val="Font Style37"/>
    <w:basedOn w:val="DefaultParagraphFont"/>
    <w:rsid w:val="00067B0D"/>
    <w:rPr>
      <w:rFonts w:ascii="Times New Roman" w:hAnsi="Times New Roman" w:cs="Times New Roman" w:hint="default"/>
      <w:sz w:val="48"/>
      <w:szCs w:val="48"/>
    </w:rPr>
  </w:style>
  <w:style w:type="character" w:customStyle="1" w:styleId="FontStyle40">
    <w:name w:val="Font Style40"/>
    <w:basedOn w:val="DefaultParagraphFont"/>
    <w:rsid w:val="00067B0D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36">
    <w:name w:val="Font Style36"/>
    <w:basedOn w:val="DefaultParagraphFont"/>
    <w:rsid w:val="00067B0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7">
    <w:name w:val="Font Style27"/>
    <w:basedOn w:val="DefaultParagraphFont"/>
    <w:rsid w:val="00067B0D"/>
    <w:rPr>
      <w:rFonts w:ascii="Times New Roman" w:hAnsi="Times New Roman" w:cs="Times New Roman" w:hint="default"/>
      <w:sz w:val="18"/>
      <w:szCs w:val="18"/>
    </w:rPr>
  </w:style>
  <w:style w:type="character" w:customStyle="1" w:styleId="FontStyle29">
    <w:name w:val="Font Style29"/>
    <w:basedOn w:val="DefaultParagraphFont"/>
    <w:rsid w:val="00067B0D"/>
    <w:rPr>
      <w:rFonts w:ascii="Verdana" w:hAnsi="Verdana" w:cs="Verdana" w:hint="default"/>
      <w:b/>
      <w:bCs/>
      <w:spacing w:val="50"/>
      <w:sz w:val="8"/>
      <w:szCs w:val="8"/>
    </w:rPr>
  </w:style>
  <w:style w:type="character" w:customStyle="1" w:styleId="FontStyle39">
    <w:name w:val="Font Style39"/>
    <w:basedOn w:val="DefaultParagraphFont"/>
    <w:uiPriority w:val="99"/>
    <w:rsid w:val="00067B0D"/>
    <w:rPr>
      <w:rFonts w:ascii="Franklin Gothic Demi" w:hAnsi="Franklin Gothic Demi" w:cs="Franklin Gothic Demi" w:hint="default"/>
      <w:sz w:val="12"/>
      <w:szCs w:val="1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3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37E"/>
    <w:rPr>
      <w:rFonts w:ascii="Tahoma" w:eastAsia="Times New Roman" w:hAnsi="Tahoma" w:cs="Tahoma"/>
      <w:sz w:val="16"/>
      <w:szCs w:val="16"/>
      <w:lang w:eastAsia="ru-RU"/>
    </w:rPr>
  </w:style>
  <w:style w:type="table" w:styleId="TableGrid">
    <w:name w:val="Table Grid"/>
    <w:basedOn w:val="TableNormal"/>
    <w:uiPriority w:val="59"/>
    <w:rsid w:val="000403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648A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648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8648A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48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laceholderText">
    <w:name w:val="Placeholder Text"/>
    <w:basedOn w:val="DefaultParagraphFont"/>
    <w:uiPriority w:val="99"/>
    <w:semiHidden/>
    <w:rsid w:val="00C7614E"/>
    <w:rPr>
      <w:color w:val="808080"/>
    </w:rPr>
  </w:style>
  <w:style w:type="paragraph" w:styleId="NormalWeb">
    <w:name w:val="Normal (Web)"/>
    <w:basedOn w:val="Normal"/>
    <w:uiPriority w:val="99"/>
    <w:unhideWhenUsed/>
    <w:rsid w:val="007742A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DefaultParagraphFont"/>
    <w:rsid w:val="007742A7"/>
  </w:style>
  <w:style w:type="character" w:styleId="Hyperlink">
    <w:name w:val="Hyperlink"/>
    <w:basedOn w:val="DefaultParagraphFont"/>
    <w:uiPriority w:val="99"/>
    <w:semiHidden/>
    <w:unhideWhenUsed/>
    <w:rsid w:val="007742A7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7742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oleObject" Target="embeddings/Microsoft_Equation6.bin"/><Relationship Id="rId21" Type="http://schemas.openxmlformats.org/officeDocument/2006/relationships/image" Target="media/image8.wmf"/><Relationship Id="rId22" Type="http://schemas.openxmlformats.org/officeDocument/2006/relationships/oleObject" Target="embeddings/Microsoft_Equation7.bin"/><Relationship Id="rId23" Type="http://schemas.openxmlformats.org/officeDocument/2006/relationships/image" Target="media/image9.wmf"/><Relationship Id="rId24" Type="http://schemas.openxmlformats.org/officeDocument/2006/relationships/oleObject" Target="embeddings/Microsoft_Equation8.bin"/><Relationship Id="rId25" Type="http://schemas.openxmlformats.org/officeDocument/2006/relationships/image" Target="media/image10.wmf"/><Relationship Id="rId26" Type="http://schemas.openxmlformats.org/officeDocument/2006/relationships/oleObject" Target="embeddings/Microsoft_Equation9.bin"/><Relationship Id="rId27" Type="http://schemas.openxmlformats.org/officeDocument/2006/relationships/image" Target="media/image11.wmf"/><Relationship Id="rId28" Type="http://schemas.openxmlformats.org/officeDocument/2006/relationships/oleObject" Target="embeddings/Microsoft_Equation10.bin"/><Relationship Id="rId29" Type="http://schemas.openxmlformats.org/officeDocument/2006/relationships/image" Target="media/image12.wmf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30" Type="http://schemas.openxmlformats.org/officeDocument/2006/relationships/oleObject" Target="embeddings/Microsoft_Equation11.bin"/><Relationship Id="rId31" Type="http://schemas.openxmlformats.org/officeDocument/2006/relationships/image" Target="media/image13.wmf"/><Relationship Id="rId32" Type="http://schemas.openxmlformats.org/officeDocument/2006/relationships/oleObject" Target="embeddings/Microsoft_Equation12.bin"/><Relationship Id="rId9" Type="http://schemas.openxmlformats.org/officeDocument/2006/relationships/image" Target="media/image2.wmf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33" Type="http://schemas.openxmlformats.org/officeDocument/2006/relationships/image" Target="media/image14.wmf"/><Relationship Id="rId34" Type="http://schemas.openxmlformats.org/officeDocument/2006/relationships/oleObject" Target="embeddings/Microsoft_Equation13.bin"/><Relationship Id="rId35" Type="http://schemas.openxmlformats.org/officeDocument/2006/relationships/image" Target="media/image15.wmf"/><Relationship Id="rId36" Type="http://schemas.openxmlformats.org/officeDocument/2006/relationships/oleObject" Target="embeddings/Microsoft_Equation14.bin"/><Relationship Id="rId10" Type="http://schemas.openxmlformats.org/officeDocument/2006/relationships/oleObject" Target="embeddings/Microsoft_Equation1.bin"/><Relationship Id="rId11" Type="http://schemas.openxmlformats.org/officeDocument/2006/relationships/image" Target="media/image3.wmf"/><Relationship Id="rId12" Type="http://schemas.openxmlformats.org/officeDocument/2006/relationships/oleObject" Target="embeddings/Microsoft_Equation2.bin"/><Relationship Id="rId13" Type="http://schemas.openxmlformats.org/officeDocument/2006/relationships/image" Target="media/image4.wmf"/><Relationship Id="rId14" Type="http://schemas.openxmlformats.org/officeDocument/2006/relationships/oleObject" Target="embeddings/Microsoft_Equation3.bin"/><Relationship Id="rId15" Type="http://schemas.openxmlformats.org/officeDocument/2006/relationships/image" Target="media/image5.wmf"/><Relationship Id="rId16" Type="http://schemas.openxmlformats.org/officeDocument/2006/relationships/oleObject" Target="embeddings/Microsoft_Equation4.bin"/><Relationship Id="rId17" Type="http://schemas.openxmlformats.org/officeDocument/2006/relationships/image" Target="media/image6.wmf"/><Relationship Id="rId18" Type="http://schemas.openxmlformats.org/officeDocument/2006/relationships/oleObject" Target="embeddings/Microsoft_Equation5.bin"/><Relationship Id="rId19" Type="http://schemas.openxmlformats.org/officeDocument/2006/relationships/image" Target="media/image7.wmf"/><Relationship Id="rId37" Type="http://schemas.openxmlformats.org/officeDocument/2006/relationships/header" Target="header1.xml"/><Relationship Id="rId38" Type="http://schemas.openxmlformats.org/officeDocument/2006/relationships/fontTable" Target="fontTable.xml"/><Relationship Id="rId3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19D02-0AF9-E84A-95A4-9C218D742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3644</Words>
  <Characters>20775</Characters>
  <Application>Microsoft Macintosh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Dasha</dc:creator>
  <cp:keywords/>
  <dc:description/>
  <cp:lastModifiedBy>Dasha</cp:lastModifiedBy>
  <cp:revision>1</cp:revision>
  <dcterms:created xsi:type="dcterms:W3CDTF">2015-05-16T17:17:00Z</dcterms:created>
  <dcterms:modified xsi:type="dcterms:W3CDTF">2015-05-16T17:17:00Z</dcterms:modified>
</cp:coreProperties>
</file>