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F43" w:rsidRPr="00581F43" w:rsidRDefault="00581F43" w:rsidP="00581F43">
      <w:pPr>
        <w:spacing w:after="0" w:line="360" w:lineRule="auto"/>
        <w:jc w:val="center"/>
        <w:rPr>
          <w:rFonts w:ascii="Calibri" w:eastAsia="Calibri" w:hAnsi="Calibri" w:cs="Times New Roman"/>
          <w:sz w:val="24"/>
          <w:szCs w:val="24"/>
        </w:rPr>
      </w:pPr>
      <w:r w:rsidRPr="00581F43">
        <w:rPr>
          <w:rFonts w:ascii="Calibri" w:eastAsia="Calibri" w:hAnsi="Calibri" w:cs="Times New Roman"/>
        </w:rPr>
        <w:t>Федеральное государственное образовательное</w:t>
      </w:r>
    </w:p>
    <w:p w:rsidR="00581F43" w:rsidRPr="00581F43" w:rsidRDefault="00581F43" w:rsidP="00581F43">
      <w:pPr>
        <w:spacing w:after="0" w:line="360" w:lineRule="auto"/>
        <w:jc w:val="center"/>
        <w:rPr>
          <w:rFonts w:ascii="Calibri" w:eastAsia="Calibri" w:hAnsi="Calibri" w:cs="Times New Roman"/>
        </w:rPr>
      </w:pPr>
      <w:proofErr w:type="gramStart"/>
      <w:r w:rsidRPr="00581F43">
        <w:rPr>
          <w:rFonts w:ascii="Calibri" w:eastAsia="Calibri" w:hAnsi="Calibri" w:cs="Times New Roman"/>
        </w:rPr>
        <w:t>бюджетное</w:t>
      </w:r>
      <w:proofErr w:type="gramEnd"/>
      <w:r w:rsidRPr="00581F43">
        <w:rPr>
          <w:rFonts w:ascii="Calibri" w:eastAsia="Calibri" w:hAnsi="Calibri" w:cs="Times New Roman"/>
        </w:rPr>
        <w:t xml:space="preserve"> учреждение высшего профессионального образования</w:t>
      </w:r>
    </w:p>
    <w:p w:rsidR="00581F43" w:rsidRPr="00581F43" w:rsidRDefault="00581F43" w:rsidP="00581F43">
      <w:pPr>
        <w:spacing w:after="0" w:line="360" w:lineRule="auto"/>
        <w:jc w:val="center"/>
        <w:rPr>
          <w:rFonts w:ascii="Calibri" w:eastAsia="Calibri" w:hAnsi="Calibri" w:cs="Times New Roman"/>
        </w:rPr>
      </w:pPr>
    </w:p>
    <w:p w:rsidR="00581F43" w:rsidRPr="00581F43" w:rsidRDefault="00581F43" w:rsidP="00581F43">
      <w:pPr>
        <w:spacing w:after="0" w:line="360" w:lineRule="auto"/>
        <w:jc w:val="center"/>
        <w:rPr>
          <w:rFonts w:ascii="Calibri" w:eastAsia="Calibri" w:hAnsi="Calibri" w:cs="Times New Roman"/>
          <w:b/>
        </w:rPr>
      </w:pPr>
      <w:r w:rsidRPr="00581F43">
        <w:rPr>
          <w:rFonts w:ascii="Calibri" w:eastAsia="Calibri" w:hAnsi="Calibri" w:cs="Times New Roman"/>
          <w:b/>
        </w:rPr>
        <w:t>«ФИНАНСОВЫЙ УНИВЕРСИТЕТ</w:t>
      </w:r>
    </w:p>
    <w:p w:rsidR="00581F43" w:rsidRPr="00581F43" w:rsidRDefault="00581F43" w:rsidP="00581F43">
      <w:pPr>
        <w:spacing w:after="0" w:line="360" w:lineRule="auto"/>
        <w:jc w:val="center"/>
        <w:rPr>
          <w:rFonts w:ascii="Calibri" w:eastAsia="Calibri" w:hAnsi="Calibri" w:cs="Times New Roman"/>
          <w:b/>
        </w:rPr>
      </w:pPr>
      <w:r w:rsidRPr="00581F43">
        <w:rPr>
          <w:rFonts w:ascii="Calibri" w:eastAsia="Calibri" w:hAnsi="Calibri" w:cs="Times New Roman"/>
          <w:b/>
        </w:rPr>
        <w:t>ПРИ ПРАВИТЕЛЬСТВЕ РОССИЙСКОЙ ФЕДЕРАЦИИ»</w:t>
      </w:r>
    </w:p>
    <w:p w:rsidR="00581F43" w:rsidRPr="00581F43" w:rsidRDefault="00581F43" w:rsidP="00581F43">
      <w:pPr>
        <w:spacing w:after="0" w:line="360" w:lineRule="auto"/>
        <w:rPr>
          <w:rFonts w:ascii="Calibri" w:eastAsia="Calibri" w:hAnsi="Calibri" w:cs="Times New Roman"/>
          <w:b/>
          <w:bCs/>
          <w:iCs/>
          <w:sz w:val="24"/>
          <w:szCs w:val="24"/>
        </w:rPr>
      </w:pPr>
    </w:p>
    <w:p w:rsidR="00581F43" w:rsidRPr="00581F43" w:rsidRDefault="00581F43" w:rsidP="00581F43">
      <w:pPr>
        <w:spacing w:after="0" w:line="360" w:lineRule="auto"/>
        <w:jc w:val="center"/>
        <w:rPr>
          <w:rFonts w:ascii="Calibri" w:eastAsia="Calibri" w:hAnsi="Calibri" w:cs="Times New Roman"/>
          <w:b/>
          <w:bCs/>
          <w:iCs/>
          <w:sz w:val="24"/>
          <w:szCs w:val="24"/>
        </w:rPr>
      </w:pPr>
    </w:p>
    <w:p w:rsidR="00581F43" w:rsidRPr="00581F43" w:rsidRDefault="00581F43" w:rsidP="00581F4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581F43">
        <w:rPr>
          <w:rFonts w:ascii="Times New Roman" w:eastAsia="Calibri" w:hAnsi="Times New Roman" w:cs="Times New Roman"/>
          <w:b/>
          <w:bCs/>
          <w:sz w:val="32"/>
          <w:szCs w:val="32"/>
          <w:lang w:val="en-US"/>
        </w:rPr>
        <w:t>K</w:t>
      </w:r>
      <w:proofErr w:type="spellStart"/>
      <w:r w:rsidRPr="00581F43">
        <w:rPr>
          <w:rFonts w:ascii="Times New Roman" w:eastAsia="Calibri" w:hAnsi="Times New Roman" w:cs="Times New Roman"/>
          <w:b/>
          <w:bCs/>
          <w:sz w:val="32"/>
          <w:szCs w:val="32"/>
        </w:rPr>
        <w:t>афедра</w:t>
      </w:r>
      <w:proofErr w:type="spellEnd"/>
      <w:r w:rsidRPr="00581F43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 «</w:t>
      </w:r>
      <w:r w:rsidRPr="00581F43">
        <w:rPr>
          <w:rFonts w:ascii="Times New Roman" w:eastAsia="Calibri" w:hAnsi="Times New Roman" w:cs="Times New Roman"/>
          <w:b/>
          <w:sz w:val="32"/>
          <w:szCs w:val="32"/>
        </w:rPr>
        <w:t>экономико-математических методов и</w:t>
      </w:r>
    </w:p>
    <w:p w:rsidR="00581F43" w:rsidRPr="00581F43" w:rsidRDefault="00581F43" w:rsidP="00581F43">
      <w:pPr>
        <w:spacing w:after="0" w:line="360" w:lineRule="auto"/>
        <w:jc w:val="center"/>
        <w:rPr>
          <w:rFonts w:ascii="Times New Roman" w:eastAsia="Calibri" w:hAnsi="Times New Roman" w:cs="Times New Roman"/>
        </w:rPr>
      </w:pPr>
      <w:proofErr w:type="gramStart"/>
      <w:r w:rsidRPr="00581F43">
        <w:rPr>
          <w:rFonts w:ascii="Times New Roman" w:eastAsia="Calibri" w:hAnsi="Times New Roman" w:cs="Times New Roman"/>
          <w:b/>
          <w:sz w:val="32"/>
          <w:szCs w:val="32"/>
        </w:rPr>
        <w:t>аналитических</w:t>
      </w:r>
      <w:proofErr w:type="gramEnd"/>
      <w:r w:rsidRPr="00581F43">
        <w:rPr>
          <w:rFonts w:ascii="Times New Roman" w:eastAsia="Calibri" w:hAnsi="Times New Roman" w:cs="Times New Roman"/>
          <w:b/>
          <w:sz w:val="32"/>
          <w:szCs w:val="32"/>
        </w:rPr>
        <w:t xml:space="preserve"> информационных систем</w:t>
      </w:r>
      <w:r w:rsidRPr="00581F43">
        <w:rPr>
          <w:rFonts w:ascii="Times New Roman" w:eastAsia="Calibri" w:hAnsi="Times New Roman" w:cs="Times New Roman"/>
          <w:b/>
          <w:bCs/>
          <w:sz w:val="32"/>
          <w:szCs w:val="32"/>
        </w:rPr>
        <w:t>»</w:t>
      </w:r>
    </w:p>
    <w:p w:rsidR="00581F43" w:rsidRPr="00581F43" w:rsidRDefault="00581F43" w:rsidP="00581F43">
      <w:pPr>
        <w:spacing w:after="0" w:line="360" w:lineRule="auto"/>
        <w:rPr>
          <w:rFonts w:ascii="Arial" w:eastAsia="Calibri" w:hAnsi="Arial" w:cs="Arial"/>
          <w:color w:val="000000"/>
        </w:rPr>
      </w:pPr>
    </w:p>
    <w:p w:rsidR="00581F43" w:rsidRPr="00581F43" w:rsidRDefault="00581F43" w:rsidP="00581F4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581F43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Заочный факультет</w:t>
      </w:r>
      <w:r w:rsidRPr="00581F43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  <w:u w:val="single"/>
          <w:lang w:eastAsia="ru-RU"/>
        </w:rPr>
        <w:t xml:space="preserve"> </w:t>
      </w:r>
      <w:r w:rsidRPr="00581F43">
        <w:rPr>
          <w:rFonts w:ascii="Times New Roman" w:eastAsia="Times New Roman" w:hAnsi="Times New Roman" w:cs="Times New Roman"/>
          <w:bCs/>
          <w:kern w:val="36"/>
          <w:sz w:val="28"/>
          <w:szCs w:val="28"/>
          <w:u w:val="single"/>
          <w:lang w:eastAsia="ru-RU"/>
        </w:rPr>
        <w:t>финансово-кредитный</w:t>
      </w:r>
    </w:p>
    <w:p w:rsidR="00581F43" w:rsidRPr="00581F43" w:rsidRDefault="00581F43" w:rsidP="00581F43">
      <w:pPr>
        <w:spacing w:after="0" w:line="360" w:lineRule="auto"/>
        <w:jc w:val="center"/>
        <w:rPr>
          <w:rFonts w:ascii="Calibri" w:eastAsia="Calibri" w:hAnsi="Calibri" w:cs="Times New Roman"/>
          <w:color w:val="000000"/>
          <w:u w:val="single"/>
        </w:rPr>
      </w:pPr>
      <w:r w:rsidRPr="00581F4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Направление</w:t>
      </w:r>
      <w:r w:rsidRPr="00581F43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 xml:space="preserve">   Экономика</w:t>
      </w:r>
    </w:p>
    <w:p w:rsidR="00581F43" w:rsidRPr="00581F43" w:rsidRDefault="00581F43" w:rsidP="00581F43">
      <w:pPr>
        <w:spacing w:after="0" w:line="360" w:lineRule="auto"/>
        <w:rPr>
          <w:rFonts w:ascii="Calibri" w:eastAsia="Calibri" w:hAnsi="Calibri" w:cs="Times New Roman"/>
          <w:color w:val="000000"/>
        </w:rPr>
      </w:pPr>
    </w:p>
    <w:p w:rsidR="00581F43" w:rsidRPr="00581F43" w:rsidRDefault="00581F43" w:rsidP="00581F43">
      <w:pPr>
        <w:spacing w:after="0" w:line="360" w:lineRule="auto"/>
        <w:rPr>
          <w:rFonts w:ascii="Calibri" w:eastAsia="Calibri" w:hAnsi="Calibri" w:cs="Times New Roman"/>
          <w:color w:val="000000"/>
        </w:rPr>
      </w:pPr>
    </w:p>
    <w:p w:rsidR="00581F43" w:rsidRPr="00581F43" w:rsidRDefault="00581F43" w:rsidP="00581F43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581F43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КОНТРОЛЬНАЯ РАБОТА № 1</w:t>
      </w:r>
    </w:p>
    <w:p w:rsidR="00581F43" w:rsidRPr="00581F43" w:rsidRDefault="00581F43" w:rsidP="00581F43">
      <w:pPr>
        <w:spacing w:after="0" w:line="360" w:lineRule="auto"/>
        <w:jc w:val="center"/>
        <w:rPr>
          <w:rFonts w:ascii="Calibri" w:eastAsia="Calibri" w:hAnsi="Calibri" w:cs="Times New Roman"/>
          <w:b/>
          <w:color w:val="000000"/>
        </w:rPr>
      </w:pPr>
    </w:p>
    <w:p w:rsidR="00581F43" w:rsidRPr="00581F43" w:rsidRDefault="00581F43" w:rsidP="00581F43">
      <w:pPr>
        <w:spacing w:after="0" w:line="360" w:lineRule="auto"/>
        <w:jc w:val="center"/>
        <w:rPr>
          <w:rFonts w:ascii="Times New Roman" w:eastAsia="Calibri" w:hAnsi="Times New Roman" w:cs="Times New Roman"/>
        </w:rPr>
      </w:pPr>
      <w:proofErr w:type="gramStart"/>
      <w:r w:rsidRPr="00581F43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по</w:t>
      </w:r>
      <w:proofErr w:type="gramEnd"/>
      <w:r w:rsidRPr="00581F43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 дисциплине</w:t>
      </w:r>
      <w:r w:rsidRPr="00581F43">
        <w:rPr>
          <w:rFonts w:ascii="Times New Roman" w:eastAsia="Calibri" w:hAnsi="Times New Roman" w:cs="Times New Roman"/>
          <w:b/>
          <w:color w:val="000000"/>
        </w:rPr>
        <w:t xml:space="preserve">: </w:t>
      </w:r>
      <w:r>
        <w:rPr>
          <w:rFonts w:ascii="Times New Roman" w:eastAsia="Calibri" w:hAnsi="Times New Roman" w:cs="Times New Roman"/>
          <w:b/>
        </w:rPr>
        <w:t>Эконометрика</w:t>
      </w:r>
    </w:p>
    <w:p w:rsidR="00581F43" w:rsidRPr="00581F43" w:rsidRDefault="00581F43" w:rsidP="00581F43">
      <w:pPr>
        <w:spacing w:after="0" w:line="360" w:lineRule="auto"/>
        <w:jc w:val="center"/>
        <w:rPr>
          <w:rFonts w:ascii="Calibri" w:eastAsia="Calibri" w:hAnsi="Calibri" w:cs="Times New Roman"/>
          <w:color w:val="000000"/>
        </w:rPr>
      </w:pPr>
    </w:p>
    <w:p w:rsidR="00581F43" w:rsidRPr="00581F43" w:rsidRDefault="00581F43" w:rsidP="00581F43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</w:rPr>
      </w:pPr>
      <w:r>
        <w:rPr>
          <w:rFonts w:ascii="Times New Roman" w:eastAsia="Calibri" w:hAnsi="Times New Roman" w:cs="Times New Roman"/>
          <w:b/>
          <w:color w:val="000000"/>
        </w:rPr>
        <w:t>Вариант № 2</w:t>
      </w:r>
    </w:p>
    <w:p w:rsidR="00581F43" w:rsidRPr="00581F43" w:rsidRDefault="00581F43" w:rsidP="00581F43">
      <w:pPr>
        <w:spacing w:after="0" w:line="360" w:lineRule="auto"/>
        <w:rPr>
          <w:rFonts w:ascii="Calibri" w:eastAsia="Calibri" w:hAnsi="Calibri" w:cs="Times New Roman"/>
          <w:color w:val="000000"/>
        </w:rPr>
      </w:pPr>
    </w:p>
    <w:p w:rsidR="00581F43" w:rsidRPr="00581F43" w:rsidRDefault="00581F43" w:rsidP="00581F43">
      <w:pPr>
        <w:spacing w:after="0" w:line="360" w:lineRule="auto"/>
        <w:rPr>
          <w:rFonts w:ascii="Calibri" w:eastAsia="Calibri" w:hAnsi="Calibri" w:cs="Times New Roman"/>
          <w:color w:val="000000"/>
        </w:rPr>
      </w:pPr>
      <w:bookmarkStart w:id="0" w:name="_GoBack"/>
      <w:bookmarkEnd w:id="0"/>
    </w:p>
    <w:p w:rsidR="00581F43" w:rsidRPr="00581F43" w:rsidRDefault="00581F43" w:rsidP="00581F43">
      <w:pPr>
        <w:spacing w:after="0" w:line="360" w:lineRule="auto"/>
        <w:rPr>
          <w:rFonts w:ascii="Calibri" w:eastAsia="Calibri" w:hAnsi="Calibri" w:cs="Times New Roman"/>
          <w:color w:val="000000"/>
        </w:rPr>
      </w:pPr>
    </w:p>
    <w:p w:rsidR="00581F43" w:rsidRPr="00581F43" w:rsidRDefault="00581F43" w:rsidP="00581F43">
      <w:pPr>
        <w:spacing w:after="0" w:line="360" w:lineRule="auto"/>
        <w:jc w:val="center"/>
        <w:rPr>
          <w:rFonts w:ascii="Calibri" w:eastAsia="Calibri" w:hAnsi="Calibri" w:cs="Times New Roman"/>
          <w:color w:val="000000"/>
        </w:rPr>
      </w:pPr>
      <w:r w:rsidRPr="00581F43">
        <w:rPr>
          <w:rFonts w:ascii="Calibri" w:eastAsia="Calibri" w:hAnsi="Calibri" w:cs="Times New Roman"/>
          <w:color w:val="000000"/>
        </w:rPr>
        <w:t xml:space="preserve">                                                                                                                           Студент</w:t>
      </w:r>
      <w:r w:rsidRPr="00581F43">
        <w:rPr>
          <w:rFonts w:ascii="Calibri" w:eastAsia="Calibri" w:hAnsi="Calibri" w:cs="Times New Roman"/>
          <w:color w:val="000000"/>
          <w:u w:val="single"/>
        </w:rPr>
        <w:t xml:space="preserve">                       </w:t>
      </w:r>
      <w:proofErr w:type="spellStart"/>
      <w:r w:rsidRPr="00581F43">
        <w:rPr>
          <w:rFonts w:ascii="Calibri" w:eastAsia="Calibri" w:hAnsi="Calibri" w:cs="Times New Roman"/>
          <w:color w:val="000000"/>
          <w:u w:val="single"/>
        </w:rPr>
        <w:t>Кучукова</w:t>
      </w:r>
      <w:proofErr w:type="spellEnd"/>
      <w:r w:rsidRPr="00581F43">
        <w:rPr>
          <w:rFonts w:ascii="Calibri" w:eastAsia="Calibri" w:hAnsi="Calibri" w:cs="Times New Roman"/>
          <w:color w:val="000000"/>
          <w:u w:val="single"/>
        </w:rPr>
        <w:t xml:space="preserve"> Р.Р.</w:t>
      </w:r>
    </w:p>
    <w:p w:rsidR="00581F43" w:rsidRPr="00581F43" w:rsidRDefault="00581F43" w:rsidP="00581F43">
      <w:pPr>
        <w:spacing w:after="0" w:line="360" w:lineRule="auto"/>
        <w:ind w:left="4956" w:firstLine="708"/>
        <w:jc w:val="right"/>
        <w:rPr>
          <w:rFonts w:ascii="Calibri" w:eastAsia="Calibri" w:hAnsi="Calibri" w:cs="Times New Roman"/>
          <w:color w:val="000000"/>
        </w:rPr>
      </w:pPr>
      <w:r w:rsidRPr="00581F43">
        <w:rPr>
          <w:rFonts w:ascii="Calibri" w:eastAsia="Calibri" w:hAnsi="Calibri" w:cs="Times New Roman"/>
          <w:color w:val="000000"/>
        </w:rPr>
        <w:t>(Ф.И.О.)</w:t>
      </w:r>
    </w:p>
    <w:p w:rsidR="00581F43" w:rsidRPr="00581F43" w:rsidRDefault="00581F43" w:rsidP="00581F43">
      <w:pPr>
        <w:spacing w:after="0" w:line="360" w:lineRule="auto"/>
        <w:jc w:val="center"/>
        <w:rPr>
          <w:rFonts w:ascii="Calibri" w:eastAsia="Calibri" w:hAnsi="Calibri" w:cs="Times New Roman"/>
          <w:color w:val="000000"/>
          <w:u w:val="single"/>
        </w:rPr>
      </w:pPr>
      <w:r w:rsidRPr="00581F43">
        <w:rPr>
          <w:rFonts w:ascii="Calibri" w:eastAsia="Calibri" w:hAnsi="Calibri" w:cs="Times New Roman"/>
          <w:color w:val="000000"/>
        </w:rPr>
        <w:t xml:space="preserve">                                                                                                                         Курс</w:t>
      </w:r>
      <w:r w:rsidRPr="00581F43">
        <w:rPr>
          <w:rFonts w:ascii="Calibri" w:eastAsia="Calibri" w:hAnsi="Calibri" w:cs="Times New Roman"/>
          <w:color w:val="000000"/>
          <w:u w:val="single"/>
        </w:rPr>
        <w:t xml:space="preserve">   3     </w:t>
      </w:r>
      <w:r w:rsidRPr="00581F43">
        <w:rPr>
          <w:rFonts w:ascii="Calibri" w:eastAsia="Calibri" w:hAnsi="Calibri" w:cs="Times New Roman"/>
          <w:color w:val="000000"/>
        </w:rPr>
        <w:t xml:space="preserve">      № группы</w:t>
      </w:r>
      <w:r w:rsidRPr="00581F43">
        <w:rPr>
          <w:rFonts w:ascii="Calibri" w:eastAsia="Calibri" w:hAnsi="Calibri" w:cs="Times New Roman"/>
          <w:color w:val="000000"/>
          <w:u w:val="single"/>
        </w:rPr>
        <w:t xml:space="preserve">          311</w:t>
      </w:r>
    </w:p>
    <w:p w:rsidR="00581F43" w:rsidRPr="00581F43" w:rsidRDefault="00581F43" w:rsidP="00581F43">
      <w:pPr>
        <w:tabs>
          <w:tab w:val="left" w:pos="708"/>
        </w:tabs>
        <w:suppressAutoHyphens/>
        <w:spacing w:line="360" w:lineRule="auto"/>
        <w:jc w:val="right"/>
        <w:rPr>
          <w:rFonts w:ascii="Calibri" w:eastAsia="Calibri" w:hAnsi="Calibri" w:cs="Times New Roman"/>
          <w:color w:val="00000A"/>
          <w:sz w:val="24"/>
          <w:szCs w:val="24"/>
          <w:lang w:eastAsia="zh-CN"/>
        </w:rPr>
      </w:pPr>
      <w:r w:rsidRPr="00581F43">
        <w:rPr>
          <w:rFonts w:ascii="Calibri" w:eastAsia="Calibri" w:hAnsi="Calibri" w:cs="Times New Roman"/>
          <w:color w:val="00000A"/>
          <w:lang w:eastAsia="zh-CN"/>
        </w:rPr>
        <w:t xml:space="preserve">    Номер зачетной книжки</w:t>
      </w:r>
      <w:r w:rsidRPr="00581F43">
        <w:rPr>
          <w:rFonts w:ascii="Calibri" w:eastAsia="Calibri" w:hAnsi="Calibri" w:cs="Times New Roman"/>
          <w:color w:val="00000A"/>
          <w:u w:val="single"/>
          <w:lang w:eastAsia="zh-CN"/>
        </w:rPr>
        <w:t xml:space="preserve">   100.30/120012</w:t>
      </w:r>
    </w:p>
    <w:p w:rsidR="00581F43" w:rsidRPr="00581F43" w:rsidRDefault="00581F43" w:rsidP="00581F43">
      <w:pPr>
        <w:spacing w:after="0" w:line="360" w:lineRule="auto"/>
        <w:jc w:val="center"/>
        <w:rPr>
          <w:rFonts w:ascii="Calibri" w:eastAsia="Calibri" w:hAnsi="Calibri" w:cs="Times New Roman"/>
          <w:color w:val="000000"/>
          <w:u w:val="single"/>
        </w:rPr>
      </w:pPr>
      <w:r w:rsidRPr="00581F43">
        <w:rPr>
          <w:rFonts w:ascii="Calibri" w:eastAsia="Calibri" w:hAnsi="Calibri" w:cs="Times New Roman"/>
          <w:color w:val="000000"/>
        </w:rPr>
        <w:t xml:space="preserve">                                                                                                                          Преподаватель</w:t>
      </w:r>
      <w:r w:rsidRPr="00581F43">
        <w:rPr>
          <w:rFonts w:ascii="Times New Roman" w:eastAsia="Calibri" w:hAnsi="Times New Roman" w:cs="Times New Roman"/>
          <w:bCs/>
          <w:color w:val="231F2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color w:val="231F20"/>
          <w:sz w:val="24"/>
          <w:szCs w:val="24"/>
          <w:u w:val="single"/>
        </w:rPr>
        <w:t>Граф А.А.</w:t>
      </w:r>
    </w:p>
    <w:p w:rsidR="00581F43" w:rsidRPr="00581F43" w:rsidRDefault="00581F43" w:rsidP="00581F43">
      <w:pPr>
        <w:spacing w:after="0" w:line="360" w:lineRule="auto"/>
        <w:ind w:left="6372" w:firstLine="708"/>
        <w:jc w:val="right"/>
        <w:rPr>
          <w:rFonts w:ascii="Calibri" w:eastAsia="Calibri" w:hAnsi="Calibri" w:cs="Times New Roman"/>
          <w:color w:val="000000"/>
        </w:rPr>
      </w:pPr>
      <w:r w:rsidRPr="00581F43">
        <w:rPr>
          <w:rFonts w:ascii="Calibri" w:eastAsia="Calibri" w:hAnsi="Calibri" w:cs="Times New Roman"/>
          <w:color w:val="000000"/>
        </w:rPr>
        <w:t>(Ф.И.О.)</w:t>
      </w:r>
    </w:p>
    <w:p w:rsidR="00581F43" w:rsidRPr="00581F43" w:rsidRDefault="00581F43" w:rsidP="00581F43">
      <w:pPr>
        <w:spacing w:after="0" w:line="360" w:lineRule="auto"/>
        <w:rPr>
          <w:rFonts w:ascii="Calibri" w:eastAsia="Calibri" w:hAnsi="Calibri" w:cs="Times New Roman"/>
          <w:color w:val="000000"/>
        </w:rPr>
      </w:pPr>
      <w:r w:rsidRPr="00581F43">
        <w:rPr>
          <w:rFonts w:ascii="Calibri" w:eastAsia="Calibri" w:hAnsi="Calibri" w:cs="Times New Roman"/>
          <w:color w:val="000000"/>
        </w:rPr>
        <w:t xml:space="preserve">                    </w:t>
      </w:r>
    </w:p>
    <w:p w:rsidR="00581F43" w:rsidRPr="00581F43" w:rsidRDefault="00581F43" w:rsidP="00581F43">
      <w:pPr>
        <w:spacing w:after="0" w:line="360" w:lineRule="auto"/>
        <w:rPr>
          <w:rFonts w:ascii="Calibri" w:eastAsia="Calibri" w:hAnsi="Calibri" w:cs="Times New Roman"/>
          <w:color w:val="000000"/>
        </w:rPr>
      </w:pPr>
    </w:p>
    <w:p w:rsidR="00581F43" w:rsidRPr="00581F43" w:rsidRDefault="00581F43" w:rsidP="00581F43">
      <w:pPr>
        <w:spacing w:after="0" w:line="360" w:lineRule="auto"/>
        <w:rPr>
          <w:rFonts w:ascii="Calibri" w:eastAsia="Calibri" w:hAnsi="Calibri" w:cs="Times New Roman"/>
          <w:color w:val="000000"/>
        </w:rPr>
      </w:pPr>
      <w:r w:rsidRPr="00581F43">
        <w:rPr>
          <w:rFonts w:ascii="Calibri" w:eastAsia="Calibri" w:hAnsi="Calibri" w:cs="Times New Roman"/>
          <w:color w:val="000000"/>
        </w:rPr>
        <w:t xml:space="preserve">  </w:t>
      </w:r>
    </w:p>
    <w:p w:rsidR="00581F43" w:rsidRPr="00581F43" w:rsidRDefault="00581F43" w:rsidP="00581F43">
      <w:pPr>
        <w:spacing w:after="0" w:line="360" w:lineRule="auto"/>
        <w:jc w:val="center"/>
        <w:rPr>
          <w:rFonts w:ascii="Times New Roman" w:eastAsia="Calibri" w:hAnsi="Times New Roman" w:cs="Times New Roman"/>
          <w:color w:val="000000"/>
        </w:rPr>
      </w:pPr>
      <w:r w:rsidRPr="00581F43">
        <w:rPr>
          <w:rFonts w:ascii="Times New Roman" w:eastAsia="Calibri" w:hAnsi="Times New Roman" w:cs="Times New Roman"/>
          <w:b/>
          <w:color w:val="000000"/>
        </w:rPr>
        <w:t>Челябинск 2014</w:t>
      </w:r>
    </w:p>
    <w:p w:rsidR="00581F43" w:rsidRDefault="00581F43" w:rsidP="00393DE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x-none"/>
        </w:rPr>
      </w:pPr>
    </w:p>
    <w:p w:rsidR="00393DE2" w:rsidRPr="00393DE2" w:rsidRDefault="00393DE2" w:rsidP="00393DE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x-none"/>
        </w:rPr>
      </w:pPr>
      <w:r w:rsidRPr="00393DE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x-none"/>
        </w:rPr>
        <w:t xml:space="preserve">Вариант 2 </w:t>
      </w:r>
    </w:p>
    <w:p w:rsidR="00BE786B" w:rsidRPr="00BE786B" w:rsidRDefault="00BE786B" w:rsidP="00BE786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x-none"/>
        </w:rPr>
      </w:pPr>
    </w:p>
    <w:p w:rsidR="00BE786B" w:rsidRPr="00BE786B" w:rsidRDefault="00BE786B" w:rsidP="00BE786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x-none"/>
        </w:rPr>
      </w:pPr>
      <w:r w:rsidRPr="00BE786B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x-none"/>
        </w:rPr>
        <w:t>Задача 1:</w:t>
      </w:r>
    </w:p>
    <w:p w:rsidR="00BE786B" w:rsidRPr="00BE786B" w:rsidRDefault="00BE786B" w:rsidP="00BE78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BE786B" w:rsidRPr="00BE786B" w:rsidRDefault="00BE786B" w:rsidP="00BE78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Имеется динамика показателя (табл. 1 в соответствии с вариантом). Необходимо провести следующие исследования при помощи аналитического пакета "VSTAT" или надстройки «анализ данных» в </w:t>
      </w:r>
      <w:r w:rsidRPr="00BE78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Excel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E786B" w:rsidRPr="00BE786B" w:rsidRDefault="00BE786B" w:rsidP="00BE786B">
      <w:pPr>
        <w:numPr>
          <w:ilvl w:val="0"/>
          <w:numId w:val="1"/>
        </w:numPr>
        <w:tabs>
          <w:tab w:val="num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 наличие аномальных уровней </w:t>
      </w:r>
    </w:p>
    <w:p w:rsidR="00BE786B" w:rsidRPr="00BE786B" w:rsidRDefault="00BE786B" w:rsidP="00BE786B">
      <w:pPr>
        <w:numPr>
          <w:ilvl w:val="0"/>
          <w:numId w:val="1"/>
        </w:numPr>
        <w:tabs>
          <w:tab w:val="num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метод автоматического расчета построить все возможные модели;</w:t>
      </w:r>
    </w:p>
    <w:p w:rsidR="00BE786B" w:rsidRPr="00BE786B" w:rsidRDefault="00BE786B" w:rsidP="00BE786B">
      <w:pPr>
        <w:numPr>
          <w:ilvl w:val="0"/>
          <w:numId w:val="1"/>
        </w:numPr>
        <w:tabs>
          <w:tab w:val="num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одной лучшей модели исследовать:</w:t>
      </w:r>
    </w:p>
    <w:p w:rsidR="00BE786B" w:rsidRPr="00BE786B" w:rsidRDefault="00BE786B" w:rsidP="00BE78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адекватность (</w:t>
      </w:r>
      <w:r w:rsidRPr="00BE78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RS</w:t>
      </w:r>
      <w:r w:rsidRPr="00BE786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3,18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78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RS</w:t>
      </w:r>
      <w:r w:rsidRPr="00BE786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=4,5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н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 w:rsidRPr="00BE786B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0,82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в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 w:rsidRPr="00BE786B"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  <w:lang w:eastAsia="ru-RU"/>
        </w:rPr>
        <w:t>1,32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BE786B" w:rsidRPr="00BE786B" w:rsidRDefault="00BE786B" w:rsidP="00BE78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точность;</w:t>
      </w:r>
    </w:p>
    <w:p w:rsidR="00BE786B" w:rsidRPr="00BE786B" w:rsidRDefault="00BE786B" w:rsidP="00BE78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построить прогноз на два шага вперед с доверительной вероятностью 95% </w:t>
      </w:r>
      <w:proofErr w:type="gramStart"/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</w:t>
      </w:r>
      <w:proofErr w:type="spellStart"/>
      <w:proofErr w:type="gramEnd"/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табл</w:t>
      </w:r>
      <w:proofErr w:type="spellEnd"/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1,383);</w:t>
      </w:r>
    </w:p>
    <w:p w:rsidR="00BE786B" w:rsidRPr="00BE786B" w:rsidRDefault="00BE786B" w:rsidP="00BE78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Результаты отобразить на графике.</w:t>
      </w:r>
    </w:p>
    <w:p w:rsidR="00BE786B" w:rsidRPr="00BE786B" w:rsidRDefault="00BE786B" w:rsidP="00BE78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BE786B" w:rsidRPr="00BE786B" w:rsidRDefault="00BE786B" w:rsidP="00BE786B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наличие аномальных уровней</w:t>
      </w:r>
    </w:p>
    <w:p w:rsidR="00BE786B" w:rsidRPr="00BE786B" w:rsidRDefault="00BE786B" w:rsidP="00BE78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Наличие аномальных уровней проверим с помощью корреляции.</w:t>
      </w:r>
    </w:p>
    <w:p w:rsidR="00BE786B" w:rsidRPr="00BE786B" w:rsidRDefault="00BE786B" w:rsidP="00BE78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В этой задаче </w:t>
      </w:r>
      <w:r w:rsidRPr="00BE786B">
        <w:rPr>
          <w:rFonts w:ascii="Times New Roman" w:eastAsia="Times New Roman" w:hAnsi="Times New Roman" w:cs="Times New Roman"/>
          <w:color w:val="231F20"/>
          <w:sz w:val="28"/>
          <w:szCs w:val="28"/>
          <w:lang w:val="en-US" w:eastAsia="ru-RU"/>
        </w:rPr>
        <w:t>n</w:t>
      </w:r>
      <w:r w:rsidRPr="00BE786B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=20, </w:t>
      </w:r>
      <w:r w:rsidRPr="00BE786B">
        <w:rPr>
          <w:rFonts w:ascii="Times New Roman" w:eastAsia="Times New Roman" w:hAnsi="Times New Roman" w:cs="Times New Roman"/>
          <w:color w:val="231F20"/>
          <w:sz w:val="28"/>
          <w:szCs w:val="28"/>
          <w:lang w:val="en-US" w:eastAsia="ru-RU"/>
        </w:rPr>
        <w:t>m</w:t>
      </w:r>
      <w:r w:rsidRPr="00BE786B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=1</w:t>
      </w:r>
    </w:p>
    <w:p w:rsidR="00BE786B" w:rsidRPr="00BE786B" w:rsidRDefault="00BE786B" w:rsidP="00BE78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Для проведения корреляционного анализа выполните следующие действия:</w:t>
      </w:r>
    </w:p>
    <w:p w:rsidR="00BE786B" w:rsidRPr="00BE786B" w:rsidRDefault="00BE786B" w:rsidP="00BE786B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На панели инструментов выберите команду Сервис-Анализ данных</w:t>
      </w:r>
    </w:p>
    <w:p w:rsidR="00BE786B" w:rsidRPr="00BE786B" w:rsidRDefault="00BE786B" w:rsidP="00BE786B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В диалоговом окне Анализ данных выберите инструмент Корреляция, а затем щелкните Ок</w:t>
      </w:r>
    </w:p>
    <w:p w:rsidR="00BE786B" w:rsidRPr="00BE786B" w:rsidRDefault="00BE786B" w:rsidP="00BE786B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В диалоговом окне Корреляция в поле Входной интервал необходимо ввести диапазон ячеек, содержащих исходные данные. Если выделены и заголовки столбцов, то установить флажок Метки в первой строке.</w:t>
      </w:r>
    </w:p>
    <w:p w:rsidR="00BE786B" w:rsidRPr="00BE786B" w:rsidRDefault="00BE786B" w:rsidP="00BE786B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lastRenderedPageBreak/>
        <w:t>Выберите параметры вывода. В данной задаче Новый рабочий лист. Ок.</w:t>
      </w:r>
    </w:p>
    <w:p w:rsidR="00BE786B" w:rsidRPr="00BE786B" w:rsidRDefault="00BE786B" w:rsidP="00BE786B">
      <w:pPr>
        <w:autoSpaceDE w:val="0"/>
        <w:autoSpaceDN w:val="0"/>
        <w:adjustRightInd w:val="0"/>
        <w:spacing w:after="0" w:line="360" w:lineRule="auto"/>
        <w:ind w:left="680"/>
        <w:contextualSpacing/>
        <w:jc w:val="right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BE786B" w:rsidRPr="00BE786B" w:rsidRDefault="00BE786B" w:rsidP="00BE786B">
      <w:pPr>
        <w:autoSpaceDE w:val="0"/>
        <w:autoSpaceDN w:val="0"/>
        <w:adjustRightInd w:val="0"/>
        <w:spacing w:after="0" w:line="360" w:lineRule="auto"/>
        <w:ind w:left="680"/>
        <w:contextualSpacing/>
        <w:jc w:val="right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BE786B" w:rsidRPr="00BE786B" w:rsidRDefault="00BE786B" w:rsidP="00BE786B">
      <w:pPr>
        <w:autoSpaceDE w:val="0"/>
        <w:autoSpaceDN w:val="0"/>
        <w:adjustRightInd w:val="0"/>
        <w:spacing w:after="0" w:line="360" w:lineRule="auto"/>
        <w:ind w:left="680"/>
        <w:contextualSpacing/>
        <w:jc w:val="right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Таблица 1.1</w:t>
      </w:r>
    </w:p>
    <w:p w:rsidR="00BE786B" w:rsidRPr="00BE786B" w:rsidRDefault="006262CA" w:rsidP="00BE786B">
      <w:pPr>
        <w:autoSpaceDE w:val="0"/>
        <w:autoSpaceDN w:val="0"/>
        <w:adjustRightInd w:val="0"/>
        <w:spacing w:after="0" w:line="360" w:lineRule="auto"/>
        <w:ind w:left="680"/>
        <w:contextualSpacing/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6262CA">
        <w:rPr>
          <w:noProof/>
          <w:lang w:eastAsia="ru-RU"/>
        </w:rPr>
        <w:drawing>
          <wp:inline distT="0" distB="0" distL="0" distR="0">
            <wp:extent cx="1813560" cy="559771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22" cy="584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86B" w:rsidRPr="00BE786B" w:rsidRDefault="00BE786B" w:rsidP="00BE786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Анализ матрицы коэффициентов парной корреляции показывает, что зависимая переменная, те золотовалютные резервы, имеет менее тесную связь с х1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sub>
        </m:sSub>
        <m:r>
          <w:rPr>
            <w:rFonts w:ascii="Cambria Math" w:hAnsi="Cambria Math"/>
            <w:sz w:val="28"/>
            <w:szCs w:val="28"/>
          </w:rPr>
          <m:t>=0,106</m:t>
        </m:r>
      </m:oMath>
      <w:r w:rsidRPr="00BE786B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)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786B" w:rsidRPr="00BE786B" w:rsidRDefault="00BE786B" w:rsidP="00BE786B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786B" w:rsidRPr="00BE786B" w:rsidRDefault="00BE786B" w:rsidP="00BE786B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786B" w:rsidRPr="00BE786B" w:rsidRDefault="00BE786B" w:rsidP="00BE786B">
      <w:pPr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метод автоматического расчета построить все возможные модели</w:t>
      </w:r>
    </w:p>
    <w:p w:rsidR="00BE786B" w:rsidRPr="00BE786B" w:rsidRDefault="00BE786B" w:rsidP="00BE78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проведения регрессионного анализа выполним следующие действия:</w:t>
      </w:r>
    </w:p>
    <w:p w:rsidR="00BE786B" w:rsidRPr="00BE786B" w:rsidRDefault="00BE786B" w:rsidP="00BE786B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Выберем на панели инструментов </w:t>
      </w:r>
      <w:r w:rsidRPr="00BE78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Данные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BE78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Анализ данных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E786B" w:rsidRPr="00BE786B" w:rsidRDefault="00BE786B" w:rsidP="00BE786B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диалоговом окне </w:t>
      </w:r>
      <w:r w:rsidRPr="00BE78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Анализ данных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выберем инструмент </w:t>
      </w:r>
      <w:r w:rsidRPr="00BE78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Регрессия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-Ок;</w:t>
      </w:r>
    </w:p>
    <w:p w:rsidR="00BE786B" w:rsidRPr="00BE786B" w:rsidRDefault="00BE786B" w:rsidP="00BE786B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диалоговом окне </w:t>
      </w:r>
      <w:r w:rsidRPr="00BE78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Регрессия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поле </w:t>
      </w:r>
      <w:r w:rsidRPr="00BE78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Входной интервал </w:t>
      </w:r>
      <w:proofErr w:type="gramStart"/>
      <w:r w:rsidRPr="00BE78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proofErr w:type="gramEnd"/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введем адрес одного диапазона ячеек, который представляет зависимую переменную. В поле </w:t>
      </w:r>
      <w:r w:rsidRPr="00BE78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Входной интервал Х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введем адреса одного или нескольких диапазонов, которые содержат значения независимых переменных;</w:t>
      </w:r>
    </w:p>
    <w:p w:rsidR="00BE786B" w:rsidRPr="00BE786B" w:rsidRDefault="00BE786B" w:rsidP="00BE786B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выделены заголовки столбцов, то установите флажок </w:t>
      </w:r>
      <w:r w:rsidRPr="00BE78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Метки в первой строке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E786B" w:rsidRPr="00BE786B" w:rsidRDefault="00BE786B" w:rsidP="00BE786B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Выберем параметры вывода: </w:t>
      </w:r>
      <w:r w:rsidRPr="00BE78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Новый рабочий лист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E786B" w:rsidRPr="00BE786B" w:rsidRDefault="00BE786B" w:rsidP="00BE786B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поле </w:t>
      </w:r>
      <w:r w:rsidRPr="00BE78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Остатки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поставим необходимые флажки-Ок.</w:t>
      </w:r>
    </w:p>
    <w:p w:rsidR="00BE786B" w:rsidRPr="00BE786B" w:rsidRDefault="00BE786B" w:rsidP="00BE78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Параметры линейной парной регрессии для фактора </w:t>
      </w:r>
      <w:r w:rsidRPr="00BE786B">
        <w:rPr>
          <w:rFonts w:ascii="Times New Roman" w:eastAsiaTheme="minorEastAsia" w:hAnsi="Times New Roman" w:cs="Times New Roman"/>
          <w:sz w:val="28"/>
          <w:szCs w:val="28"/>
          <w:lang w:eastAsia="ru-RU"/>
        </w:rPr>
        <w:fldChar w:fldCharType="begin"/>
      </w:r>
      <w:r w:rsidRPr="00BE786B">
        <w:rPr>
          <w:rFonts w:ascii="Times New Roman" w:eastAsiaTheme="minorEastAsia" w:hAnsi="Times New Roman" w:cs="Times New Roman"/>
          <w:sz w:val="28"/>
          <w:szCs w:val="28"/>
          <w:lang w:eastAsia="ru-RU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и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</m:sub>
        </m:sSub>
      </m:oMath>
      <w:r w:rsidRPr="00BE786B">
        <w:rPr>
          <w:rFonts w:ascii="Times New Roman" w:eastAsiaTheme="minorEastAsia" w:hAnsi="Times New Roman" w:cs="Times New Roman"/>
          <w:sz w:val="28"/>
          <w:szCs w:val="28"/>
          <w:lang w:eastAsia="ru-RU"/>
        </w:rPr>
        <w:instrText xml:space="preserve"> </w:instrText>
      </w:r>
      <w:r w:rsidRPr="00BE786B">
        <w:rPr>
          <w:rFonts w:ascii="Times New Roman" w:eastAsiaTheme="minorEastAsia" w:hAnsi="Times New Roman" w:cs="Times New Roman"/>
          <w:sz w:val="28"/>
          <w:szCs w:val="28"/>
          <w:lang w:eastAsia="ru-RU"/>
        </w:rPr>
        <w:fldChar w:fldCharType="separate"/>
      </w:r>
      <w:r w:rsidRPr="00BE786B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t>Х</w:t>
      </w:r>
      <w:proofErr w:type="gramStart"/>
      <w:r w:rsidRPr="00BE786B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t>1</w:t>
      </w:r>
      <w:r w:rsidRPr="00BE786B">
        <w:rPr>
          <w:rFonts w:ascii="Times New Roman" w:eastAsiaTheme="minorEastAsia" w:hAnsi="Times New Roman" w:cs="Times New Roman"/>
          <w:sz w:val="28"/>
          <w:szCs w:val="28"/>
          <w:lang w:eastAsia="ru-RU"/>
        </w:rPr>
        <w:fldChar w:fldCharType="end"/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,приведены</w:t>
      </w:r>
      <w:proofErr w:type="gramEnd"/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таблице 1.2</w:t>
      </w:r>
    </w:p>
    <w:p w:rsidR="00BE786B" w:rsidRPr="00BE786B" w:rsidRDefault="00BE786B" w:rsidP="00BE78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Уравнение линейной парной регрессии для фактора</w:t>
      </w:r>
      <w:r w:rsidRPr="00BE786B">
        <w:rPr>
          <w:rFonts w:ascii="Times New Roman" w:eastAsiaTheme="minorEastAsia" w:hAnsi="Times New Roman" w:cs="Times New Roman"/>
          <w:sz w:val="28"/>
          <w:szCs w:val="28"/>
          <w:lang w:eastAsia="ru-RU"/>
        </w:rPr>
        <w:fldChar w:fldCharType="begin"/>
      </w:r>
      <w:r w:rsidRPr="00BE786B">
        <w:rPr>
          <w:rFonts w:ascii="Times New Roman" w:eastAsiaTheme="minorEastAsia" w:hAnsi="Times New Roman" w:cs="Times New Roman"/>
          <w:sz w:val="28"/>
          <w:szCs w:val="28"/>
          <w:lang w:eastAsia="ru-RU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и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</m:sub>
        </m:sSub>
      </m:oMath>
      <w:r w:rsidRPr="00BE786B">
        <w:rPr>
          <w:rFonts w:ascii="Times New Roman" w:eastAsiaTheme="minorEastAsia" w:hAnsi="Times New Roman" w:cs="Times New Roman"/>
          <w:sz w:val="28"/>
          <w:szCs w:val="28"/>
          <w:lang w:eastAsia="ru-RU"/>
        </w:rPr>
        <w:instrText xml:space="preserve"> </w:instrText>
      </w:r>
      <w:r w:rsidRPr="00BE786B">
        <w:rPr>
          <w:rFonts w:ascii="Times New Roman" w:eastAsiaTheme="minorEastAsia" w:hAnsi="Times New Roman" w:cs="Times New Roman"/>
          <w:sz w:val="28"/>
          <w:szCs w:val="28"/>
          <w:lang w:eastAsia="ru-RU"/>
        </w:rPr>
        <w:fldChar w:fldCharType="separate"/>
      </w:r>
      <w:r w:rsidRPr="00BE786B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t>Х1</w:t>
      </w:r>
      <w:r w:rsidRPr="00BE786B">
        <w:rPr>
          <w:rFonts w:ascii="Times New Roman" w:eastAsiaTheme="minorEastAsia" w:hAnsi="Times New Roman" w:cs="Times New Roman"/>
          <w:sz w:val="28"/>
          <w:szCs w:val="28"/>
          <w:lang w:eastAsia="ru-RU"/>
        </w:rPr>
        <w:fldChar w:fldCharType="end"/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вид:</w:t>
      </w:r>
    </w:p>
    <w:p w:rsidR="00BE786B" w:rsidRPr="00BE786B" w:rsidRDefault="00581F43" w:rsidP="00BE786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acc>
            <m:ac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у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</w:rPr>
            <m:t>=14,18+0,06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 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</m:oMath>
      </m:oMathPara>
    </w:p>
    <w:p w:rsidR="00BE786B" w:rsidRPr="00BE786B" w:rsidRDefault="00BE786B" w:rsidP="00BE78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Параметры:</w:t>
      </w:r>
    </w:p>
    <w:p w:rsidR="00BE786B" w:rsidRPr="00BE786B" w:rsidRDefault="00581F43" w:rsidP="00BE78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а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=14,18</m:t>
          </m:r>
        </m:oMath>
      </m:oMathPara>
    </w:p>
    <w:p w:rsidR="00BE786B" w:rsidRPr="00BE786B" w:rsidRDefault="00581F43" w:rsidP="00BE78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а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=0,06</m:t>
          </m:r>
        </m:oMath>
      </m:oMathPara>
    </w:p>
    <w:p w:rsidR="00BE786B" w:rsidRPr="00BE786B" w:rsidRDefault="00BE786B" w:rsidP="00BE786B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1.2</w:t>
      </w:r>
    </w:p>
    <w:p w:rsidR="00BE786B" w:rsidRPr="00BE786B" w:rsidRDefault="00BE786B" w:rsidP="00BE786B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786B" w:rsidRPr="00BE786B" w:rsidRDefault="006262CA" w:rsidP="00BE786B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CA">
        <w:rPr>
          <w:noProof/>
          <w:lang w:eastAsia="ru-RU"/>
        </w:rPr>
        <w:drawing>
          <wp:inline distT="0" distB="0" distL="0" distR="0">
            <wp:extent cx="5495925" cy="349567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86B" w:rsidRPr="00BE786B" w:rsidRDefault="00BE786B" w:rsidP="00BE786B">
      <w:pPr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одной лучшей модели исследовать:</w:t>
      </w:r>
    </w:p>
    <w:p w:rsidR="00BE786B" w:rsidRDefault="00BE786B" w:rsidP="00BE78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адекватность (</w:t>
      </w:r>
      <w:r w:rsidRPr="00BE78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RS</w:t>
      </w:r>
      <w:r w:rsidRPr="00BE786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3,18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78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RS</w:t>
      </w:r>
      <w:r w:rsidRPr="00BE786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=4,5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н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 w:rsidRPr="00BE786B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0,82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в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 w:rsidRPr="00BE786B"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  <w:lang w:eastAsia="ru-RU"/>
        </w:rPr>
        <w:t>1,32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BE786B" w:rsidRDefault="00BE786B" w:rsidP="00BE78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оценки адекватности модели составим промежуточную таблицу:</w:t>
      </w:r>
    </w:p>
    <w:p w:rsidR="00BE786B" w:rsidRDefault="006262CA" w:rsidP="00BE78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62CA">
        <w:rPr>
          <w:noProof/>
          <w:lang w:eastAsia="ru-RU"/>
        </w:rPr>
        <w:lastRenderedPageBreak/>
        <w:drawing>
          <wp:inline distT="0" distB="0" distL="0" distR="0" wp14:anchorId="61BD269D" wp14:editId="307F2D60">
            <wp:extent cx="5940425" cy="4562538"/>
            <wp:effectExtent l="0" t="0" r="317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62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86B" w:rsidRDefault="00BE786B" w:rsidP="00BE786B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Свойства независимости остаточной компоненты, или наличия (отсутствия) автокорреляции в отклонениях от моделей роста, осуществляется с помощью критерия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Дарбина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>-Уотсона по формуле</w:t>
      </w:r>
      <w:r w:rsidRPr="0001007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(3.4.8.)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:</w:t>
      </w:r>
    </w:p>
    <w:p w:rsidR="00BE786B" w:rsidRPr="00456165" w:rsidRDefault="00BE786B" w:rsidP="00BE78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dw=</m:t>
        </m:r>
        <m:f>
          <m:fPr>
            <m:ctrlPr>
              <w:rPr>
                <w:rFonts w:ascii="Cambria Math" w:hAnsi="Cambria Math" w:cs="Times New Roman"/>
                <w:i/>
                <w:iCs/>
                <w:color w:val="000000"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iCs/>
                    <w:color w:val="000000"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t=1</m:t>
                </m:r>
              </m:sub>
              <m:sup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/>
                                <w:sz w:val="28"/>
                                <w:szCs w:val="28"/>
                              </w:rPr>
                              <m:t>Е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/>
                                <w:sz w:val="28"/>
                                <w:szCs w:val="28"/>
                              </w:rPr>
                              <m:t>t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color w:val="000000"/>
                            <w:sz w:val="28"/>
                            <w:szCs w:val="28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/>
                                <w:sz w:val="28"/>
                                <w:szCs w:val="28"/>
                              </w:rPr>
                              <m:t>Е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/>
                                <w:sz w:val="28"/>
                                <w:szCs w:val="28"/>
                              </w:rPr>
                              <m:t>t-1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2</m:t>
                    </m:r>
                  </m:sup>
                </m:sSup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iCs/>
                    <w:color w:val="000000"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t=1</m:t>
                </m:r>
              </m:sub>
              <m:sup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n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iCs/>
                        <w:color w:val="000000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Е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t</m:t>
                    </m:r>
                  </m:sub>
                  <m:sup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2</m:t>
                    </m:r>
                  </m:sup>
                </m:sSubSup>
              </m:e>
            </m:nary>
          </m:den>
        </m:f>
      </m:oMath>
      <w:r w:rsidRPr="00962FDA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, 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Е</m:t>
            </m:r>
          </m:e>
          <m:sub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-</m:t>
        </m:r>
        <m:acc>
          <m:accPr>
            <m:ctrlPr>
              <w:rPr>
                <w:rFonts w:ascii="Cambria Math" w:eastAsiaTheme="minorEastAsia" w:hAnsi="Cambria Math" w:cs="Times New Roman"/>
                <w:i/>
                <w:iCs/>
                <w:color w:val="000000"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y</m:t>
            </m:r>
          </m:e>
        </m:acc>
      </m:oMath>
    </w:p>
    <w:p w:rsidR="00BE786B" w:rsidRPr="00C12BC1" w:rsidRDefault="00BE786B" w:rsidP="00BE78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w:r w:rsidRPr="00C12BC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Результаты </w:t>
      </w:r>
      <w:proofErr w:type="gramStart"/>
      <w:r w:rsidRPr="00C12BC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расчетов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Е</m:t>
            </m:r>
          </m:e>
          <m:sub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,</m:t>
        </m:r>
        <m:sSup>
          <m:sSupPr>
            <m:ctrlPr>
              <w:rPr>
                <w:rFonts w:ascii="Cambria Math" w:hAnsi="Cambria Math" w:cs="Times New Roman"/>
                <w:i/>
                <w:iCs/>
                <w:color w:val="000000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iCs/>
                    <w:color w:val="000000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Е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t</m:t>
                    </m:r>
                  </m:sub>
                </m:s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Е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t-1</m:t>
                    </m:r>
                  </m:sub>
                </m:sSub>
              </m:e>
            </m:d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color w:val="000000"/>
            <w:sz w:val="28"/>
            <w:szCs w:val="28"/>
          </w:rPr>
          <m:t>,</m:t>
        </m:r>
      </m:oMath>
      <w:r w:rsidRPr="00C12BC1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Е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t</m:t>
            </m:r>
          </m:sub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2</m:t>
            </m:r>
          </m:sup>
        </m:sSubSup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приведены</w:t>
      </w:r>
      <w:proofErr w:type="gramEnd"/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в табл.3.6.2</w:t>
      </w:r>
    </w:p>
    <w:p w:rsidR="00BE786B" w:rsidRPr="0023114B" w:rsidRDefault="00BE786B" w:rsidP="00BE78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d</m:t>
        </m:r>
        <m:r>
          <w:rPr>
            <w:rFonts w:ascii="Cambria Math" w:hAnsi="Cambria Math" w:cs="Times New Roman"/>
            <w:color w:val="000000"/>
            <w:sz w:val="28"/>
            <w:szCs w:val="28"/>
            <w:lang w:val="en-US"/>
          </w:rPr>
          <m:t>w</m:t>
        </m:r>
        <m:r>
          <w:rPr>
            <w:rFonts w:ascii="Cambria Math" w:hAnsi="Cambria Math" w:cs="Times New Roman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162,91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115,89</m:t>
            </m:r>
          </m:den>
        </m:f>
        <m:r>
          <w:rPr>
            <w:rFonts w:ascii="Cambria Math" w:hAnsi="Cambria Math" w:cs="Times New Roman"/>
            <w:color w:val="000000"/>
            <w:sz w:val="28"/>
            <w:szCs w:val="28"/>
          </w:rPr>
          <m:t>=1,41</m:t>
        </m:r>
      </m:oMath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;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 xml:space="preserve">=0,82; </m:t>
        </m:r>
      </m:oMath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=1,32.</w:t>
      </w:r>
    </w:p>
    <w:p w:rsidR="00BE786B" w:rsidRPr="00962FDA" w:rsidRDefault="00BE786B" w:rsidP="00BE78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Так как </w:t>
      </w:r>
      <w:proofErr w:type="spellStart"/>
      <w:r w:rsidRPr="0023114B">
        <w:rPr>
          <w:rFonts w:ascii="Times New Roman" w:eastAsiaTheme="minorEastAsia" w:hAnsi="Times New Roman" w:cs="Times New Roman"/>
          <w:i/>
          <w:iCs/>
          <w:color w:val="000000"/>
          <w:sz w:val="28"/>
          <w:szCs w:val="28"/>
          <w:lang w:val="en-US"/>
        </w:rPr>
        <w:t>dw</w:t>
      </w:r>
      <w:proofErr w:type="spellEnd"/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=</w:t>
      </w:r>
      <w:r w:rsidR="006262CA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1,41</w:t>
      </w: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</w:t>
      </w:r>
      <w:r w:rsidR="006262CA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не </w:t>
      </w: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попало в интервал от</w:t>
      </w:r>
      <m:oMath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до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 xml:space="preserve"> d</m:t>
            </m:r>
          </m:e>
          <m:sub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, то по данному критерию можно сделать вывод о </w:t>
      </w:r>
      <w:r w:rsidR="006262CA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не</w:t>
      </w: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выполнении свойства независимости. Это означает, что в ряде динамики не имеется автокорреляция, следовательно, модель по этому критерию </w:t>
      </w:r>
      <w:r w:rsidR="006262CA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не</w:t>
      </w: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адекватна.</w:t>
      </w:r>
    </w:p>
    <w:p w:rsidR="00BE786B" w:rsidRPr="00C12BC1" w:rsidRDefault="00BE786B" w:rsidP="00BE786B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Соответствие ряда остатков нормальному закону распределения определим с помощью 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RS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-критерия:</w:t>
      </w:r>
    </w:p>
    <w:p w:rsidR="00BE786B" w:rsidRPr="00456165" w:rsidRDefault="00BE786B" w:rsidP="00BE78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m:oMath>
        <m:r>
          <w:rPr>
            <w:rFonts w:ascii="Cambria Math" w:hAnsi="Cambria Math" w:cs="Times New Roman"/>
            <w:color w:val="000000"/>
            <w:sz w:val="28"/>
            <w:szCs w:val="28"/>
          </w:rPr>
          <w:lastRenderedPageBreak/>
          <m:t>RS=</m:t>
        </m:r>
        <m:d>
          <m:dPr>
            <m:ctrlPr>
              <w:rPr>
                <w:rFonts w:ascii="Cambria Math" w:hAnsi="Cambria Math" w:cs="Times New Roman"/>
                <w:i/>
                <w:iCs/>
                <w:color w:val="000000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max</m:t>
                </m:r>
              </m:sub>
            </m:s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min</m:t>
                </m:r>
              </m:sub>
            </m:sSub>
          </m:e>
        </m:d>
        <m:r>
          <w:rPr>
            <w:rFonts w:ascii="Cambria Math" w:hAnsi="Cambria Math" w:cs="Times New Roman"/>
            <w:color w:val="000000"/>
            <w:sz w:val="28"/>
            <w:szCs w:val="28"/>
          </w:rPr>
          <m:t>/S</m:t>
        </m:r>
      </m:oMath>
      <w:r w:rsidRPr="0023114B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, где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max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>=5,95,</m:t>
        </m:r>
      </m:oMath>
      <w:r w:rsidRPr="0023114B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min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>=-7,03,</m:t>
        </m:r>
      </m:oMath>
      <w:r w:rsidRPr="0023114B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а среднее квадратичное отклонение </w:t>
      </w:r>
      <m:oMath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S=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iCs/>
                <w:color w:val="000000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iCs/>
                    <w:color w:val="00000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n-1</m:t>
                </m:r>
              </m:den>
            </m:f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 w:cs="Times New Roman"/>
                    <w:i/>
                    <w:iCs/>
                    <w:color w:val="000000"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t=1</m:t>
                </m:r>
              </m:sub>
              <m:sup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n</m:t>
                </m:r>
              </m:sup>
              <m:e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color w:val="000000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="Times New Roman"/>
                        <w:color w:val="000000"/>
                        <w:sz w:val="28"/>
                        <w:szCs w:val="28"/>
                      </w:rPr>
                      <m:t>e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color w:val="000000"/>
                        <w:sz w:val="28"/>
                        <w:szCs w:val="28"/>
                      </w:rPr>
                      <m:t>t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color w:val="000000"/>
                        <w:sz w:val="28"/>
                        <w:szCs w:val="28"/>
                      </w:rPr>
                      <m:t>2</m:t>
                    </m:r>
                  </m:sup>
                </m:sSubSup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color w:val="000000"/>
                        <w:sz w:val="28"/>
                        <w:szCs w:val="28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color w:val="000000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color w:val="000000"/>
                            <w:sz w:val="28"/>
                            <w:szCs w:val="28"/>
                          </w:rPr>
                          <m:t>19</m:t>
                        </m:r>
                      </m:den>
                    </m:f>
                    <m:r>
                      <w:rPr>
                        <w:rFonts w:ascii="Cambria Math" w:eastAsiaTheme="minorEastAsia" w:hAnsi="Cambria Math" w:cs="Times New Roman"/>
                        <w:color w:val="000000"/>
                        <w:sz w:val="28"/>
                        <w:szCs w:val="28"/>
                      </w:rPr>
                      <m:t>*115,59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=2,47</m:t>
                </m:r>
              </m:e>
            </m:nary>
          </m:e>
        </m:rad>
      </m:oMath>
    </w:p>
    <w:p w:rsidR="00BE786B" w:rsidRDefault="00BE786B" w:rsidP="00BE786B">
      <w:pPr>
        <w:pStyle w:val="a6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Получаем</w:t>
      </w:r>
    </w:p>
    <w:p w:rsidR="00BE786B" w:rsidRPr="0023114B" w:rsidRDefault="00BE786B" w:rsidP="00BE78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color w:val="000000"/>
              <w:sz w:val="28"/>
              <w:szCs w:val="28"/>
            </w:rPr>
            <m:t>RS=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color w:val="000000"/>
                  <w:sz w:val="28"/>
                  <w:szCs w:val="28"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5,95-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iCs/>
                          <w:color w:val="000000"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-7,03</m:t>
                      </m:r>
                    </m:e>
                  </m:d>
                </m:e>
              </m:d>
            </m:num>
            <m:den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2,47</m:t>
              </m:r>
            </m:den>
          </m:f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=5,26</m:t>
          </m:r>
        </m:oMath>
      </m:oMathPara>
    </w:p>
    <w:p w:rsidR="00BE786B" w:rsidRDefault="00BE786B" w:rsidP="00BE78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Расчетное значение попадает в интервал (</w:t>
      </w:r>
      <w:r w:rsidR="00626419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3,18-4,5</w:t>
      </w: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), следовательно, </w:t>
      </w:r>
      <w:r w:rsidR="00626419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не </w:t>
      </w: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выполняется свойство нормальности распределения. Модель по этому критерию </w:t>
      </w:r>
      <w:r w:rsidR="00626419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не</w:t>
      </w: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адекватна.</w:t>
      </w:r>
    </w:p>
    <w:p w:rsidR="00BE786B" w:rsidRDefault="00BE786B" w:rsidP="00BE78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Данные анализа ряда остатков приведены в табл.3.6.3</w:t>
      </w:r>
    </w:p>
    <w:p w:rsidR="00BE786B" w:rsidRDefault="00BE786B" w:rsidP="00BE786B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Таблица 3.6.3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07"/>
        <w:gridCol w:w="2121"/>
        <w:gridCol w:w="1427"/>
        <w:gridCol w:w="1369"/>
        <w:gridCol w:w="1384"/>
        <w:gridCol w:w="1463"/>
      </w:tblGrid>
      <w:tr w:rsidR="00BE786B" w:rsidTr="00626419">
        <w:tc>
          <w:tcPr>
            <w:tcW w:w="1808" w:type="dxa"/>
            <w:vMerge w:val="restart"/>
            <w:vAlign w:val="center"/>
          </w:tcPr>
          <w:p w:rsidR="00BE786B" w:rsidRPr="000D5FF9" w:rsidRDefault="00BE786B" w:rsidP="006264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Проверяемой свойство</w:t>
            </w:r>
          </w:p>
        </w:tc>
        <w:tc>
          <w:tcPr>
            <w:tcW w:w="3579" w:type="dxa"/>
            <w:gridSpan w:val="2"/>
            <w:vAlign w:val="center"/>
          </w:tcPr>
          <w:p w:rsidR="00BE786B" w:rsidRPr="000D5FF9" w:rsidRDefault="00BE786B" w:rsidP="006264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Используемая статистика</w:t>
            </w:r>
          </w:p>
        </w:tc>
        <w:tc>
          <w:tcPr>
            <w:tcW w:w="2784" w:type="dxa"/>
            <w:gridSpan w:val="2"/>
            <w:vAlign w:val="center"/>
          </w:tcPr>
          <w:p w:rsidR="00BE786B" w:rsidRPr="000D5FF9" w:rsidRDefault="00BE786B" w:rsidP="006264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Граница</w:t>
            </w:r>
          </w:p>
        </w:tc>
        <w:tc>
          <w:tcPr>
            <w:tcW w:w="1400" w:type="dxa"/>
            <w:vMerge w:val="restart"/>
          </w:tcPr>
          <w:p w:rsidR="00BE786B" w:rsidRPr="000D5FF9" w:rsidRDefault="00BE786B" w:rsidP="006264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Вывод </w:t>
            </w:r>
          </w:p>
        </w:tc>
      </w:tr>
      <w:tr w:rsidR="00BE786B" w:rsidTr="00626419">
        <w:tc>
          <w:tcPr>
            <w:tcW w:w="1808" w:type="dxa"/>
            <w:vMerge/>
          </w:tcPr>
          <w:p w:rsidR="00BE786B" w:rsidRPr="000D5FF9" w:rsidRDefault="00BE786B" w:rsidP="006264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140" w:type="dxa"/>
          </w:tcPr>
          <w:p w:rsidR="00BE786B" w:rsidRPr="000D5FF9" w:rsidRDefault="00BE786B" w:rsidP="006264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439" w:type="dxa"/>
          </w:tcPr>
          <w:p w:rsidR="00BE786B" w:rsidRPr="000D5FF9" w:rsidRDefault="00BE786B" w:rsidP="006264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значение</w:t>
            </w:r>
          </w:p>
        </w:tc>
        <w:tc>
          <w:tcPr>
            <w:tcW w:w="1385" w:type="dxa"/>
          </w:tcPr>
          <w:p w:rsidR="00BE786B" w:rsidRPr="000D5FF9" w:rsidRDefault="00BE786B" w:rsidP="006264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нижняя</w:t>
            </w:r>
          </w:p>
        </w:tc>
        <w:tc>
          <w:tcPr>
            <w:tcW w:w="1399" w:type="dxa"/>
          </w:tcPr>
          <w:p w:rsidR="00BE786B" w:rsidRPr="000D5FF9" w:rsidRDefault="00BE786B" w:rsidP="006264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верхняя</w:t>
            </w:r>
          </w:p>
        </w:tc>
        <w:tc>
          <w:tcPr>
            <w:tcW w:w="1400" w:type="dxa"/>
            <w:vMerge/>
          </w:tcPr>
          <w:p w:rsidR="00BE786B" w:rsidRPr="000D5FF9" w:rsidRDefault="00BE786B" w:rsidP="006264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BE786B" w:rsidTr="00626419">
        <w:tc>
          <w:tcPr>
            <w:tcW w:w="1808" w:type="dxa"/>
            <w:vAlign w:val="center"/>
          </w:tcPr>
          <w:p w:rsidR="00BE786B" w:rsidRPr="000D5FF9" w:rsidRDefault="00BE786B" w:rsidP="006264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Независимость</w:t>
            </w:r>
          </w:p>
        </w:tc>
        <w:tc>
          <w:tcPr>
            <w:tcW w:w="2140" w:type="dxa"/>
            <w:vAlign w:val="center"/>
          </w:tcPr>
          <w:p w:rsidR="00BE786B" w:rsidRPr="000D5FF9" w:rsidRDefault="00BE786B" w:rsidP="006264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0D5FF9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dw</w:t>
            </w:r>
            <w:proofErr w:type="spellEnd"/>
            <w:r w:rsidRPr="000D5FF9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</w:rPr>
              <w:t>-</w:t>
            </w:r>
            <w:r w:rsidRPr="000D5FF9"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</w:rPr>
              <w:t xml:space="preserve">критерий </w:t>
            </w:r>
            <w:proofErr w:type="spellStart"/>
            <w:r w:rsidRPr="000D5FF9"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</w:rPr>
              <w:t>Дарбина</w:t>
            </w:r>
            <w:proofErr w:type="spellEnd"/>
            <w:r w:rsidRPr="000D5FF9"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</w:rPr>
              <w:t>-Уотсона</w:t>
            </w:r>
          </w:p>
        </w:tc>
        <w:tc>
          <w:tcPr>
            <w:tcW w:w="1439" w:type="dxa"/>
            <w:vAlign w:val="center"/>
          </w:tcPr>
          <w:p w:rsidR="00BE786B" w:rsidRPr="000D5FF9" w:rsidRDefault="00BE786B" w:rsidP="006264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dw=1,41</m:t>
                </m:r>
              </m:oMath>
            </m:oMathPara>
          </w:p>
          <w:p w:rsidR="00BE786B" w:rsidRPr="000D5FF9" w:rsidRDefault="00BE786B" w:rsidP="00BE786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85" w:type="dxa"/>
            <w:vAlign w:val="center"/>
          </w:tcPr>
          <w:p w:rsidR="00BE786B" w:rsidRPr="000D5FF9" w:rsidRDefault="00BE786B" w:rsidP="006264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0,82</w:t>
            </w:r>
          </w:p>
        </w:tc>
        <w:tc>
          <w:tcPr>
            <w:tcW w:w="1399" w:type="dxa"/>
            <w:vAlign w:val="center"/>
          </w:tcPr>
          <w:p w:rsidR="00BE786B" w:rsidRPr="000D5FF9" w:rsidRDefault="00BE786B" w:rsidP="006264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1,32</w:t>
            </w:r>
          </w:p>
        </w:tc>
        <w:tc>
          <w:tcPr>
            <w:tcW w:w="1400" w:type="dxa"/>
            <w:vAlign w:val="center"/>
          </w:tcPr>
          <w:p w:rsidR="00BE786B" w:rsidRPr="000D5FF9" w:rsidRDefault="006262CA" w:rsidP="006264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не</w:t>
            </w:r>
            <w:r w:rsidR="00BE786B"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адекватна</w:t>
            </w:r>
          </w:p>
        </w:tc>
      </w:tr>
      <w:tr w:rsidR="00BE786B" w:rsidTr="00626419">
        <w:tc>
          <w:tcPr>
            <w:tcW w:w="1808" w:type="dxa"/>
            <w:vAlign w:val="center"/>
          </w:tcPr>
          <w:p w:rsidR="00BE786B" w:rsidRPr="000D5FF9" w:rsidRDefault="00BE786B" w:rsidP="006264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Нормальность</w:t>
            </w:r>
          </w:p>
        </w:tc>
        <w:tc>
          <w:tcPr>
            <w:tcW w:w="2140" w:type="dxa"/>
            <w:vAlign w:val="center"/>
          </w:tcPr>
          <w:p w:rsidR="00BE786B" w:rsidRPr="000D5FF9" w:rsidRDefault="00BE786B" w:rsidP="006264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RS-критерий</m:t>
                </m:r>
              </m:oMath>
            </m:oMathPara>
          </w:p>
        </w:tc>
        <w:tc>
          <w:tcPr>
            <w:tcW w:w="1439" w:type="dxa"/>
            <w:vAlign w:val="center"/>
          </w:tcPr>
          <w:p w:rsidR="00BE786B" w:rsidRPr="000D5FF9" w:rsidRDefault="006262CA" w:rsidP="006264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5,26</w:t>
            </w:r>
          </w:p>
        </w:tc>
        <w:tc>
          <w:tcPr>
            <w:tcW w:w="1385" w:type="dxa"/>
            <w:vAlign w:val="center"/>
          </w:tcPr>
          <w:p w:rsidR="00BE786B" w:rsidRPr="000D5FF9" w:rsidRDefault="00626419" w:rsidP="006264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3,18</w:t>
            </w:r>
          </w:p>
        </w:tc>
        <w:tc>
          <w:tcPr>
            <w:tcW w:w="1399" w:type="dxa"/>
            <w:vAlign w:val="center"/>
          </w:tcPr>
          <w:p w:rsidR="00BE786B" w:rsidRPr="000D5FF9" w:rsidRDefault="00626419" w:rsidP="006264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00" w:type="dxa"/>
            <w:vAlign w:val="center"/>
          </w:tcPr>
          <w:p w:rsidR="00BE786B" w:rsidRPr="000D5FF9" w:rsidRDefault="00626419" w:rsidP="006264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не</w:t>
            </w:r>
            <w:r w:rsidR="00BE786B"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адекватна</w:t>
            </w:r>
          </w:p>
        </w:tc>
      </w:tr>
      <w:tr w:rsidR="00BE786B" w:rsidTr="00626419">
        <w:tc>
          <w:tcPr>
            <w:tcW w:w="9571" w:type="dxa"/>
            <w:gridSpan w:val="6"/>
            <w:vAlign w:val="center"/>
          </w:tcPr>
          <w:p w:rsidR="00BE786B" w:rsidRPr="000D5FF9" w:rsidRDefault="00BE786B" w:rsidP="0062641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Вывод: модель статистически адекватна</w:t>
            </w:r>
          </w:p>
        </w:tc>
      </w:tr>
    </w:tbl>
    <w:p w:rsidR="00BE786B" w:rsidRPr="00BE786B" w:rsidRDefault="00BE786B" w:rsidP="00BE78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786B" w:rsidRDefault="00626419" w:rsidP="00BE78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точность</w:t>
      </w:r>
    </w:p>
    <w:p w:rsidR="00626419" w:rsidRPr="00626419" w:rsidRDefault="00626419" w:rsidP="0062641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w:r w:rsidRPr="00626419">
        <w:rPr>
          <w:rFonts w:ascii="Times New Roman" w:eastAsiaTheme="minorEastAsia" w:hAnsi="Times New Roman" w:cs="Times New Roman"/>
          <w:color w:val="231F20"/>
          <w:sz w:val="28"/>
          <w:szCs w:val="28"/>
        </w:rPr>
        <w:t>Получаем</w:t>
      </w:r>
    </w:p>
    <w:p w:rsidR="00626419" w:rsidRPr="00626419" w:rsidRDefault="00581F43" w:rsidP="00626419">
      <w:pPr>
        <w:autoSpaceDE w:val="0"/>
        <w:autoSpaceDN w:val="0"/>
        <w:adjustRightInd w:val="0"/>
        <w:spacing w:after="0" w:line="360" w:lineRule="auto"/>
        <w:ind w:left="1429"/>
        <w:contextualSpacing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color w:val="231F2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231F20"/>
                  <w:sz w:val="28"/>
                  <w:szCs w:val="28"/>
                </w:rPr>
                <m:t>Е</m:t>
              </m:r>
            </m:e>
            <m:sub>
              <m:r>
                <w:rPr>
                  <w:rFonts w:ascii="Cambria Math" w:hAnsi="Cambria Math" w:cs="Times New Roman"/>
                  <w:color w:val="231F20"/>
                  <w:sz w:val="28"/>
                  <w:szCs w:val="28"/>
                </w:rPr>
                <m:t>отн</m:t>
              </m:r>
            </m:sub>
          </m:sSub>
          <m:r>
            <w:rPr>
              <w:rFonts w:ascii="Cambria Math" w:hAnsi="Cambria Math" w:cs="Times New Roman"/>
              <w:color w:val="231F2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color w:val="231F2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color w:val="231F20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color w:val="231F20"/>
                  <w:sz w:val="28"/>
                  <w:szCs w:val="28"/>
                  <w:lang w:val="en-US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231F2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231F20"/>
                  <w:sz w:val="28"/>
                  <w:szCs w:val="28"/>
                </w:rPr>
                <m:t>t=1</m:t>
              </m:r>
            </m:sub>
            <m:sup>
              <m:r>
                <w:rPr>
                  <w:rFonts w:ascii="Cambria Math" w:hAnsi="Cambria Math" w:cs="Times New Roman"/>
                  <w:color w:val="231F20"/>
                  <w:sz w:val="28"/>
                  <w:szCs w:val="28"/>
                </w:rPr>
                <m:t>n</m:t>
              </m:r>
            </m:sup>
            <m:e>
              <m:f>
                <m:fPr>
                  <m:ctrlPr>
                    <w:rPr>
                      <w:rFonts w:ascii="Cambria Math" w:hAnsi="Cambria Math" w:cs="Times New Roman"/>
                      <w:i/>
                      <w:color w:val="231F20"/>
                      <w:sz w:val="28"/>
                      <w:szCs w:val="28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 w:cs="Times New Roman"/>
                          <w:i/>
                          <w:color w:val="231F20"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color w:val="231F20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color w:val="231F20"/>
                              <w:sz w:val="28"/>
                              <w:szCs w:val="28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color w:val="231F20"/>
                              <w:sz w:val="28"/>
                              <w:szCs w:val="28"/>
                            </w:rPr>
                            <m:t>t</m:t>
                          </m:r>
                        </m:sub>
                      </m:sSub>
                    </m:e>
                  </m:d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color w:val="231F2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color w:val="231F20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231F20"/>
                          <w:sz w:val="28"/>
                          <w:szCs w:val="28"/>
                        </w:rPr>
                        <m:t>t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  <w:color w:val="231F20"/>
                  <w:sz w:val="28"/>
                  <w:szCs w:val="28"/>
                </w:rPr>
                <m:t>*100%=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231F2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231F20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color w:val="231F20"/>
                      <w:sz w:val="28"/>
                      <w:szCs w:val="28"/>
                    </w:rPr>
                    <m:t>20</m:t>
                  </m:r>
                </m:den>
              </m:f>
              <m:r>
                <w:rPr>
                  <w:rFonts w:ascii="Cambria Math" w:hAnsi="Cambria Math" w:cs="Times New Roman"/>
                  <w:color w:val="231F20"/>
                  <w:sz w:val="28"/>
                  <w:szCs w:val="28"/>
                </w:rPr>
                <m:t>*1,93*100%≈9,69</m:t>
              </m:r>
            </m:e>
          </m:nary>
        </m:oMath>
      </m:oMathPara>
    </w:p>
    <w:p w:rsidR="00626419" w:rsidRPr="00BE786B" w:rsidRDefault="00626419" w:rsidP="0062641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w:r w:rsidRPr="00626419"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Вывод: </w:t>
      </w:r>
      <m:oMath>
        <m:sSub>
          <m:sSubPr>
            <m:ctrlPr>
              <w:rPr>
                <w:rFonts w:ascii="Cambria Math" w:hAnsi="Cambria Math" w:cs="Times New Roman"/>
                <w:i/>
                <w:color w:val="231F2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231F20"/>
                <w:sz w:val="28"/>
                <w:szCs w:val="28"/>
              </w:rPr>
              <m:t>Е</m:t>
            </m:r>
          </m:e>
          <m:sub>
            <m:r>
              <w:rPr>
                <w:rFonts w:ascii="Cambria Math" w:hAnsi="Cambria Math" w:cs="Times New Roman"/>
                <w:color w:val="231F20"/>
                <w:sz w:val="28"/>
                <w:szCs w:val="28"/>
              </w:rPr>
              <m:t>отн</m:t>
            </m:r>
          </m:sub>
        </m:sSub>
        <m:r>
          <w:rPr>
            <w:rFonts w:ascii="Cambria Math" w:hAnsi="Cambria Math" w:cs="Times New Roman"/>
            <w:color w:val="231F20"/>
            <w:sz w:val="28"/>
            <w:szCs w:val="28"/>
          </w:rPr>
          <m:t>≈9,69</m:t>
        </m:r>
      </m:oMath>
      <w:r w:rsidRPr="00626419"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 % - хороший уровень точности модели.</w:t>
      </w:r>
    </w:p>
    <w:p w:rsidR="00BE786B" w:rsidRDefault="00BE786B" w:rsidP="00BE78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построить прогноз на два шага вперед с доверительной вероятностью 95% </w:t>
      </w:r>
      <w:proofErr w:type="gramStart"/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</w:t>
      </w:r>
      <w:proofErr w:type="spellStart"/>
      <w:proofErr w:type="gramEnd"/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табл</w:t>
      </w:r>
      <w:proofErr w:type="spellEnd"/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 w:rsidR="00626419">
        <w:rPr>
          <w:rFonts w:ascii="Times New Roman" w:eastAsia="Times New Roman" w:hAnsi="Times New Roman" w:cs="Times New Roman"/>
          <w:sz w:val="28"/>
          <w:szCs w:val="28"/>
          <w:lang w:eastAsia="ru-RU"/>
        </w:rPr>
        <w:t>1,383)</w:t>
      </w:r>
    </w:p>
    <w:p w:rsidR="00626419" w:rsidRPr="00626419" w:rsidRDefault="00626419" w:rsidP="00626419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firstLine="360"/>
        <w:contextualSpacing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w:r w:rsidRPr="00626419"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для вычисления точечного прогноза в построенную модель подставляем соответствующее значение фактора </w:t>
      </w:r>
      <w:r w:rsidRPr="00626419">
        <w:rPr>
          <w:rFonts w:ascii="Times New Roman" w:eastAsiaTheme="minorEastAsia" w:hAnsi="Times New Roman" w:cs="Times New Roman"/>
          <w:color w:val="231F20"/>
          <w:sz w:val="28"/>
          <w:szCs w:val="28"/>
          <w:lang w:val="en-US"/>
        </w:rPr>
        <w:t>t</w:t>
      </w:r>
      <w:r w:rsidRPr="00626419">
        <w:rPr>
          <w:rFonts w:ascii="Times New Roman" w:eastAsiaTheme="minorEastAsia" w:hAnsi="Times New Roman" w:cs="Times New Roman"/>
          <w:color w:val="231F20"/>
          <w:sz w:val="28"/>
          <w:szCs w:val="28"/>
        </w:rPr>
        <w:t>=</w:t>
      </w:r>
      <w:r w:rsidRPr="00626419">
        <w:rPr>
          <w:rFonts w:ascii="Times New Roman" w:eastAsiaTheme="minorEastAsia" w:hAnsi="Times New Roman" w:cs="Times New Roman"/>
          <w:color w:val="231F20"/>
          <w:sz w:val="28"/>
          <w:szCs w:val="28"/>
          <w:lang w:val="en-US"/>
        </w:rPr>
        <w:t>n</w:t>
      </w:r>
      <w:r w:rsidRPr="00626419">
        <w:rPr>
          <w:rFonts w:ascii="Times New Roman" w:eastAsiaTheme="minorEastAsia" w:hAnsi="Times New Roman" w:cs="Times New Roman"/>
          <w:color w:val="231F20"/>
          <w:sz w:val="28"/>
          <w:szCs w:val="28"/>
        </w:rPr>
        <w:t>+</w:t>
      </w:r>
      <w:r w:rsidRPr="00626419">
        <w:rPr>
          <w:rFonts w:ascii="Times New Roman" w:eastAsiaTheme="minorEastAsia" w:hAnsi="Times New Roman" w:cs="Times New Roman"/>
          <w:color w:val="231F20"/>
          <w:sz w:val="28"/>
          <w:szCs w:val="28"/>
          <w:lang w:val="en-US"/>
        </w:rPr>
        <w:t>k</w:t>
      </w:r>
    </w:p>
    <w:p w:rsidR="00626419" w:rsidRPr="001D4BD7" w:rsidRDefault="00581F43" w:rsidP="00626419">
      <w:pPr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val="en-US"/>
        </w:rPr>
      </w:pPr>
      <m:oMath>
        <m:acc>
          <m:accPr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прогн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color w:val="231F20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color w:val="231F20"/>
                        <w:sz w:val="28"/>
                        <w:szCs w:val="28"/>
                        <w:lang w:val="en-US"/>
                      </w:rPr>
                      <m:t>n+k</m:t>
                    </m:r>
                  </m:e>
                </m:d>
              </m:sub>
            </m:sSub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=</m:t>
            </m:r>
          </m:e>
        </m:acc>
        <m:acc>
          <m:accPr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0</m:t>
                </m:r>
              </m:sub>
            </m:sSub>
          </m:e>
        </m:acc>
        <m:r>
          <w:rPr>
            <w:rFonts w:ascii="Cambria Math" w:eastAsiaTheme="minorEastAsia" w:hAnsi="Cambria Math" w:cs="Times New Roman"/>
            <w:color w:val="231F20"/>
            <w:sz w:val="28"/>
            <w:szCs w:val="28"/>
            <w:lang w:val="en-US"/>
          </w:rPr>
          <m:t>+</m:t>
        </m:r>
        <m:acc>
          <m:accPr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1</m:t>
                </m:r>
              </m:sub>
            </m:sSub>
          </m:e>
        </m:acc>
      </m:oMath>
      <w:r w:rsidR="00626419" w:rsidRPr="00626419">
        <w:rPr>
          <w:rFonts w:ascii="Times New Roman" w:eastAsiaTheme="minorEastAsia" w:hAnsi="Times New Roman" w:cs="Times New Roman"/>
          <w:color w:val="231F20"/>
          <w:sz w:val="28"/>
          <w:szCs w:val="28"/>
          <w:lang w:val="en-US"/>
        </w:rPr>
        <w:t xml:space="preserve"> (</w:t>
      </w:r>
      <w:proofErr w:type="spellStart"/>
      <w:proofErr w:type="gramStart"/>
      <w:r w:rsidR="00626419" w:rsidRPr="00626419">
        <w:rPr>
          <w:rFonts w:ascii="Times New Roman" w:eastAsiaTheme="minorEastAsia" w:hAnsi="Times New Roman" w:cs="Times New Roman"/>
          <w:color w:val="231F20"/>
          <w:sz w:val="28"/>
          <w:szCs w:val="28"/>
          <w:lang w:val="en-US"/>
        </w:rPr>
        <w:t>n+</w:t>
      </w:r>
      <w:proofErr w:type="gramEnd"/>
      <w:r w:rsidR="00626419" w:rsidRPr="00626419">
        <w:rPr>
          <w:rFonts w:ascii="Times New Roman" w:eastAsiaTheme="minorEastAsia" w:hAnsi="Times New Roman" w:cs="Times New Roman"/>
          <w:color w:val="231F20"/>
          <w:sz w:val="28"/>
          <w:szCs w:val="28"/>
          <w:lang w:val="en-US"/>
        </w:rPr>
        <w:t>k</w:t>
      </w:r>
      <w:proofErr w:type="spellEnd"/>
      <w:r w:rsidR="00626419" w:rsidRPr="00626419">
        <w:rPr>
          <w:rFonts w:ascii="Times New Roman" w:eastAsiaTheme="minorEastAsia" w:hAnsi="Times New Roman" w:cs="Times New Roman"/>
          <w:color w:val="231F20"/>
          <w:sz w:val="28"/>
          <w:szCs w:val="28"/>
          <w:lang w:val="en-US"/>
        </w:rPr>
        <w:t>)</w:t>
      </w:r>
    </w:p>
    <w:p w:rsidR="00626419" w:rsidRPr="00BE786B" w:rsidRDefault="00581F43" w:rsidP="0062641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acc>
            <m:ac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у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</w:rPr>
            <m:t>=14,18+0,06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 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</m:oMath>
      </m:oMathPara>
    </w:p>
    <w:p w:rsidR="00626419" w:rsidRPr="00626419" w:rsidRDefault="00626419" w:rsidP="00626419">
      <w:pPr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eastAsiaTheme="minorEastAsia" w:hAnsi="Times New Roman" w:cs="Times New Roman"/>
          <w:i/>
          <w:color w:val="231F20"/>
          <w:sz w:val="28"/>
          <w:szCs w:val="28"/>
        </w:rPr>
      </w:pPr>
    </w:p>
    <w:p w:rsidR="00626419" w:rsidRPr="00626419" w:rsidRDefault="00581F43" w:rsidP="00626419">
      <w:pPr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eastAsiaTheme="minorEastAsia" w:hAnsi="Times New Roman" w:cs="Times New Roman"/>
          <w:i/>
          <w:color w:val="231F20"/>
          <w:sz w:val="28"/>
          <w:szCs w:val="28"/>
        </w:rPr>
      </w:pPr>
      <m:oMathPara>
        <m:oMathParaPr>
          <m:jc m:val="left"/>
        </m:oMathParaPr>
        <m:oMath>
          <m:acc>
            <m:accPr>
              <m:ctrlPr>
                <w:rPr>
                  <w:rFonts w:ascii="Cambria Math" w:eastAsiaTheme="minorEastAsia" w:hAnsi="Cambria Math" w:cs="Times New Roman"/>
                  <w:i/>
                  <w:color w:val="231F20"/>
                  <w:sz w:val="28"/>
                  <w:szCs w:val="28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color w:val="231F20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  <w:lang w:val="en-US"/>
                    </w:rPr>
                    <m:t>21</m:t>
                  </m:r>
                </m:sub>
              </m:sSub>
            </m:e>
          </m:acc>
          <m: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=14,18+0,06*21=15,44</m:t>
          </m:r>
        </m:oMath>
      </m:oMathPara>
    </w:p>
    <w:p w:rsidR="00626419" w:rsidRPr="00626419" w:rsidRDefault="00581F43" w:rsidP="00626419">
      <w:pPr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m:oMath>
        <m:acc>
          <m:accPr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22</m:t>
                </m:r>
              </m:sub>
            </m:sSub>
          </m:e>
        </m:acc>
        <m:r>
          <w:rPr>
            <w:rFonts w:ascii="Cambria Math" w:eastAsiaTheme="minorEastAsia" w:hAnsi="Cambria Math" w:cs="Times New Roman"/>
            <w:color w:val="231F20"/>
            <w:sz w:val="28"/>
            <w:szCs w:val="28"/>
            <w:lang w:val="en-US"/>
          </w:rPr>
          <m:t>=14,18+0,06*22=15,5</m:t>
        </m:r>
      </m:oMath>
      <w:r w:rsidR="00626419" w:rsidRPr="00626419">
        <w:rPr>
          <w:rFonts w:ascii="Times New Roman" w:eastAsiaTheme="minorEastAsia" w:hAnsi="Times New Roman" w:cs="Times New Roman"/>
          <w:color w:val="231F20"/>
          <w:sz w:val="28"/>
          <w:szCs w:val="28"/>
        </w:rPr>
        <w:t>.</w:t>
      </w:r>
    </w:p>
    <w:p w:rsidR="00626419" w:rsidRPr="00626419" w:rsidRDefault="00626419" w:rsidP="00626419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firstLine="349"/>
        <w:contextualSpacing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w:r w:rsidRPr="00626419">
        <w:rPr>
          <w:rFonts w:ascii="Times New Roman" w:eastAsiaTheme="minorEastAsia" w:hAnsi="Times New Roman" w:cs="Times New Roman"/>
          <w:color w:val="231F20"/>
          <w:sz w:val="28"/>
          <w:szCs w:val="28"/>
        </w:rPr>
        <w:t>Для построения интервального прогноза рассчитаем доверительный интервал. Ширину доверительного интервала вычислим по формуле 3.15.21:</w:t>
      </w:r>
    </w:p>
    <w:p w:rsidR="00626419" w:rsidRPr="00626419" w:rsidRDefault="00626419" w:rsidP="00626419">
      <w:pPr>
        <w:autoSpaceDE w:val="0"/>
        <w:autoSpaceDN w:val="0"/>
        <w:adjustRightInd w:val="0"/>
        <w:spacing w:after="0" w:line="360" w:lineRule="auto"/>
        <w:ind w:left="349"/>
        <w:contextualSpacing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color w:val="231F20"/>
            <w:sz w:val="28"/>
            <w:szCs w:val="28"/>
            <w:lang w:val="en-US"/>
          </w:rPr>
          <m:t>U</m:t>
        </m:r>
        <m:d>
          <m:dPr>
            <m:ctrlP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k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color w:val="231F20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σ</m:t>
            </m:r>
          </m:e>
          <m:sub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e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a</m:t>
            </m:r>
          </m:sub>
        </m:sSub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</w:rPr>
              <m:t>1+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n</m:t>
                </m:r>
              </m:den>
            </m:f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color w:val="231F20"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231F20"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231F20"/>
                            <w:sz w:val="28"/>
                            <w:szCs w:val="28"/>
                            <w:lang w:val="en-US"/>
                          </w:rPr>
                          <m:t>n</m:t>
                        </m:r>
                        <m:r>
                          <w:rPr>
                            <w:rFonts w:ascii="Cambria Math" w:eastAsiaTheme="minorEastAsia" w:hAnsi="Cambria Math" w:cs="Times New Roman"/>
                            <w:color w:val="231F20"/>
                            <w:sz w:val="28"/>
                            <w:szCs w:val="28"/>
                          </w:rPr>
                          <m:t>+</m:t>
                        </m:r>
                        <m:r>
                          <w:rPr>
                            <w:rFonts w:ascii="Cambria Math" w:eastAsiaTheme="minorEastAsia" w:hAnsi="Cambria Math" w:cs="Times New Roman"/>
                            <w:color w:val="231F20"/>
                            <w:sz w:val="28"/>
                            <w:szCs w:val="28"/>
                            <w:lang w:val="en-US"/>
                          </w:rPr>
                          <m:t>k</m:t>
                        </m:r>
                        <m:r>
                          <w:rPr>
                            <w:rFonts w:ascii="Cambria Math" w:eastAsiaTheme="minorEastAsia" w:hAnsi="Cambria Math" w:cs="Times New Roman"/>
                            <w:color w:val="231F20"/>
                            <w:sz w:val="28"/>
                            <w:szCs w:val="28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color w:val="231F20"/>
                                <w:sz w:val="28"/>
                                <w:szCs w:val="28"/>
                                <w:lang w:val="en-US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color w:val="231F20"/>
                                <w:sz w:val="28"/>
                                <w:szCs w:val="28"/>
                                <w:lang w:val="en-US"/>
                              </w:rPr>
                              <m:t>t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color w:val="231F20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 w:cs="Times New Roman"/>
                        <w:i/>
                        <w:color w:val="231F20"/>
                        <w:sz w:val="28"/>
                        <w:szCs w:val="28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 w:cs="Times New Roman"/>
                        <w:color w:val="231F20"/>
                        <w:sz w:val="28"/>
                        <w:szCs w:val="28"/>
                        <w:lang w:val="en-US"/>
                      </w:rPr>
                      <m:t>t</m:t>
                    </m:r>
                    <m:r>
                      <w:rPr>
                        <w:rFonts w:ascii="Cambria Math" w:eastAsiaTheme="minorEastAsia" w:hAnsi="Cambria Math" w:cs="Times New Roman"/>
                        <w:color w:val="231F20"/>
                        <w:sz w:val="28"/>
                        <w:szCs w:val="28"/>
                      </w:rPr>
                      <m:t>=1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color w:val="231F20"/>
                        <w:sz w:val="28"/>
                        <w:szCs w:val="28"/>
                        <w:lang w:val="en-US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231F20"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color w:val="231F20"/>
                                <w:sz w:val="28"/>
                                <w:szCs w:val="28"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color w:val="231F20"/>
                                <w:sz w:val="28"/>
                                <w:szCs w:val="28"/>
                                <w:lang w:val="en-US"/>
                              </w:rPr>
                              <m:t>t</m:t>
                            </m:r>
                            <m:r>
                              <w:rPr>
                                <w:rFonts w:ascii="Cambria Math" w:eastAsiaTheme="minorEastAsia" w:hAnsi="Cambria Math" w:cs="Times New Roman"/>
                                <w:color w:val="231F20"/>
                                <w:sz w:val="28"/>
                                <w:szCs w:val="28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color w:val="231F20"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color w:val="231F20"/>
                                    <w:sz w:val="28"/>
                                    <w:szCs w:val="28"/>
                                    <w:lang w:val="en-US"/>
                                  </w:rPr>
                                  <m:t>t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color w:val="231F2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nary>
              </m:den>
            </m:f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</w:rPr>
              <m:t xml:space="preserve"> </m:t>
            </m:r>
          </m:e>
        </m:rad>
      </m:oMath>
      <w:r w:rsidRPr="00626419">
        <w:rPr>
          <w:rFonts w:ascii="Times New Roman" w:eastAsiaTheme="minorEastAsia" w:hAnsi="Times New Roman" w:cs="Times New Roman"/>
          <w:color w:val="231F20"/>
          <w:sz w:val="28"/>
          <w:szCs w:val="28"/>
        </w:rPr>
        <w:t>, где</w:t>
      </w:r>
    </w:p>
    <w:p w:rsidR="00626419" w:rsidRPr="00626419" w:rsidRDefault="00581F43" w:rsidP="00626419">
      <w:pPr>
        <w:autoSpaceDE w:val="0"/>
        <w:autoSpaceDN w:val="0"/>
        <w:adjustRightInd w:val="0"/>
        <w:spacing w:after="0" w:line="360" w:lineRule="auto"/>
        <w:ind w:left="349"/>
        <w:contextualSpacing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σ</m:t>
            </m:r>
          </m:e>
          <m:sub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e</m:t>
            </m:r>
          </m:sub>
        </m:sSub>
        <m:r>
          <w:rPr>
            <w:rFonts w:ascii="Cambria Math" w:eastAsiaTheme="minorEastAsia" w:hAnsi="Cambria Math" w:cs="Times New Roman"/>
            <w:color w:val="231F20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n</m:t>
                </m:r>
              </m:den>
            </m:f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  <w:lang w:val="en-US"/>
                  </w:rPr>
                </m:ctrlPr>
              </m:naryPr>
              <m:sub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t</m:t>
                </m:r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=1</m:t>
                </m:r>
              </m:sub>
              <m:sup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n</m:t>
                </m:r>
              </m:sup>
              <m:e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i/>
                        <w:color w:val="231F20"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="Times New Roman"/>
                        <w:color w:val="231F20"/>
                        <w:sz w:val="28"/>
                        <w:szCs w:val="28"/>
                        <w:lang w:val="en-US"/>
                      </w:rPr>
                      <m:t>e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color w:val="231F20"/>
                        <w:sz w:val="28"/>
                        <w:szCs w:val="28"/>
                        <w:lang w:val="en-US"/>
                      </w:rPr>
                      <m:t>t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color w:val="231F20"/>
                        <w:sz w:val="28"/>
                        <w:szCs w:val="28"/>
                      </w:rPr>
                      <m:t>2</m:t>
                    </m:r>
                  </m:sup>
                </m:sSubSup>
              </m:e>
            </m:nary>
          </m:e>
        </m:rad>
        <m:r>
          <w:rPr>
            <w:rFonts w:ascii="Cambria Math" w:eastAsiaTheme="minorEastAsia" w:hAnsi="Cambria Math" w:cs="Times New Roman"/>
            <w:color w:val="231F20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791,65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20-1</m:t>
                </m:r>
              </m:den>
            </m:f>
          </m:e>
        </m:rad>
        <m:r>
          <w:rPr>
            <w:rFonts w:ascii="Cambria Math" w:eastAsiaTheme="minorEastAsia" w:hAnsi="Cambria Math" w:cs="Times New Roman"/>
            <w:color w:val="231F20"/>
            <w:sz w:val="28"/>
            <w:szCs w:val="28"/>
          </w:rPr>
          <m:t>=2,47</m:t>
        </m:r>
      </m:oMath>
      <w:r w:rsidR="00626419" w:rsidRPr="00626419"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a</m:t>
            </m:r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</w:rPr>
              <m:t>,</m:t>
            </m:r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ν</m:t>
            </m:r>
          </m:sub>
        </m:sSub>
        <m:r>
          <w:rPr>
            <w:rFonts w:ascii="Cambria Math" w:eastAsiaTheme="minorEastAsia" w:hAnsi="Cambria Math" w:cs="Times New Roman"/>
            <w:color w:val="231F20"/>
            <w:sz w:val="28"/>
            <w:szCs w:val="28"/>
          </w:rPr>
          <m:t>=1,383</m:t>
        </m:r>
      </m:oMath>
      <w:r w:rsidR="00626419" w:rsidRPr="00626419"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,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t</m:t>
            </m:r>
          </m:e>
        </m:acc>
        <m:r>
          <w:rPr>
            <w:rFonts w:ascii="Cambria Math" w:eastAsiaTheme="minorEastAsia" w:hAnsi="Cambria Math" w:cs="Times New Roman"/>
            <w:color w:val="231F20"/>
            <w:sz w:val="28"/>
            <w:szCs w:val="28"/>
          </w:rPr>
          <m:t>=10,5</m:t>
        </m:r>
      </m:oMath>
      <w:r w:rsidR="00626419" w:rsidRPr="00626419"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,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t</m:t>
            </m:r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</w:rPr>
              <m:t>=1</m:t>
            </m:r>
          </m:sub>
          <m:sup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n</m:t>
            </m:r>
          </m:sup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color w:val="231F20"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color w:val="231F20"/>
                        <w:sz w:val="28"/>
                        <w:szCs w:val="28"/>
                        <w:lang w:val="en-US"/>
                      </w:rPr>
                      <m:t>t</m:t>
                    </m:r>
                    <m:r>
                      <w:rPr>
                        <w:rFonts w:ascii="Cambria Math" w:eastAsiaTheme="minorEastAsia" w:hAnsi="Cambria Math" w:cs="Times New Roman"/>
                        <w:color w:val="231F20"/>
                        <w:sz w:val="28"/>
                        <w:szCs w:val="28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231F20"/>
                            <w:sz w:val="28"/>
                            <w:szCs w:val="28"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231F20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e>
                    </m:acc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2</m:t>
                </m:r>
              </m:sup>
            </m:sSup>
          </m:e>
        </m:nary>
        <m:r>
          <w:rPr>
            <w:rFonts w:ascii="Cambria Math" w:eastAsiaTheme="minorEastAsia" w:hAnsi="Cambria Math" w:cs="Times New Roman"/>
            <w:color w:val="231F20"/>
            <w:sz w:val="28"/>
            <w:szCs w:val="28"/>
          </w:rPr>
          <m:t>=665</m:t>
        </m:r>
      </m:oMath>
      <w:r w:rsidR="00626419" w:rsidRPr="00626419">
        <w:rPr>
          <w:rFonts w:ascii="Times New Roman" w:eastAsiaTheme="minorEastAsia" w:hAnsi="Times New Roman" w:cs="Times New Roman"/>
          <w:color w:val="231F20"/>
          <w:sz w:val="28"/>
          <w:szCs w:val="28"/>
        </w:rPr>
        <w:t>.</w:t>
      </w:r>
    </w:p>
    <w:p w:rsidR="00626419" w:rsidRPr="00626419" w:rsidRDefault="00626419" w:rsidP="00626419">
      <w:pPr>
        <w:autoSpaceDE w:val="0"/>
        <w:autoSpaceDN w:val="0"/>
        <w:adjustRightInd w:val="0"/>
        <w:spacing w:after="0" w:line="360" w:lineRule="auto"/>
        <w:ind w:left="349"/>
        <w:contextualSpacing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w:r w:rsidRPr="00626419">
        <w:rPr>
          <w:rFonts w:ascii="Times New Roman" w:eastAsiaTheme="minorEastAsia" w:hAnsi="Times New Roman" w:cs="Times New Roman"/>
          <w:color w:val="231F20"/>
          <w:sz w:val="28"/>
          <w:szCs w:val="28"/>
        </w:rPr>
        <w:t>Получаем</w:t>
      </w:r>
    </w:p>
    <w:p w:rsidR="00626419" w:rsidRPr="00626419" w:rsidRDefault="00626419" w:rsidP="00626419">
      <w:pPr>
        <w:autoSpaceDE w:val="0"/>
        <w:autoSpaceDN w:val="0"/>
        <w:adjustRightInd w:val="0"/>
        <w:spacing w:after="0" w:line="360" w:lineRule="auto"/>
        <w:ind w:left="349"/>
        <w:contextualSpacing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  <w:lang w:val="en-US"/>
                </w:rPr>
                <m:t>1</m:t>
              </m:r>
            </m:e>
          </m:d>
          <m:r>
            <m:rPr>
              <m:sty m:val="p"/>
            </m:rPr>
            <w:rPr>
              <w:rFonts w:ascii="Cambria Math" w:eastAsiaTheme="minorEastAsia" w:hAnsi="Cambria Math" w:cs="Times New Roman"/>
              <w:color w:val="231F20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2,47*1,383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color w:val="231F20"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</w:rPr>
                <m:t>1+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231F20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  <w:lang w:val="en-US"/>
                    </w:rPr>
                    <m:t>20</m:t>
                  </m:r>
                </m:den>
              </m:f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231F20"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231F20"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color w:val="231F20"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color w:val="231F20"/>
                              <w:sz w:val="28"/>
                              <w:szCs w:val="28"/>
                              <w:lang w:val="en-US"/>
                            </w:rPr>
                            <m:t>20+1-10,5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color w:val="231F20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  <w:lang w:val="en-US"/>
                    </w:rPr>
                    <m:t>665</m:t>
                  </m:r>
                </m:den>
              </m:f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</w:rPr>
                <m:t xml:space="preserve"> </m:t>
              </m:r>
            </m:e>
          </m:rad>
          <m: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=3,77</m:t>
          </m:r>
        </m:oMath>
      </m:oMathPara>
    </w:p>
    <w:p w:rsidR="00626419" w:rsidRPr="00626419" w:rsidRDefault="00626419" w:rsidP="00626419">
      <w:pPr>
        <w:autoSpaceDE w:val="0"/>
        <w:autoSpaceDN w:val="0"/>
        <w:adjustRightInd w:val="0"/>
        <w:spacing w:after="0" w:line="360" w:lineRule="auto"/>
        <w:ind w:left="349"/>
        <w:contextualSpacing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  <w:lang w:val="en-US"/>
                </w:rPr>
                <m:t>2</m:t>
              </m:r>
            </m:e>
          </m:d>
          <m:r>
            <m:rPr>
              <m:sty m:val="p"/>
            </m:rPr>
            <w:rPr>
              <w:rFonts w:ascii="Cambria Math" w:eastAsiaTheme="minorEastAsia" w:hAnsi="Cambria Math" w:cs="Times New Roman"/>
              <w:color w:val="231F20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2,47*1,383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color w:val="231F20"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</w:rPr>
                <m:t>1+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231F20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  <w:lang w:val="en-US"/>
                    </w:rPr>
                    <m:t>20</m:t>
                  </m:r>
                </m:den>
              </m:f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231F20"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231F20"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color w:val="231F20"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color w:val="231F20"/>
                              <w:sz w:val="28"/>
                              <w:szCs w:val="28"/>
                              <w:lang w:val="en-US"/>
                            </w:rPr>
                            <m:t>20+2-10,5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color w:val="231F20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  <w:lang w:val="en-US"/>
                    </w:rPr>
                    <m:t>665</m:t>
                  </m:r>
                </m:den>
              </m:f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</w:rPr>
                <m:t xml:space="preserve"> </m:t>
              </m:r>
            </m:e>
          </m:rad>
          <m: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=3,5</m:t>
          </m:r>
        </m:oMath>
      </m:oMathPara>
    </w:p>
    <w:p w:rsidR="00626419" w:rsidRPr="00626419" w:rsidRDefault="00626419" w:rsidP="006264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w:r w:rsidRPr="00626419">
        <w:rPr>
          <w:rFonts w:ascii="Times New Roman" w:eastAsiaTheme="minorEastAsia" w:hAnsi="Times New Roman" w:cs="Times New Roman"/>
          <w:color w:val="231F20"/>
          <w:sz w:val="28"/>
          <w:szCs w:val="28"/>
        </w:rPr>
        <w:t>Далее вычисляем верхнюю и нижнюю границы прогноза (табл.3):</w:t>
      </w:r>
    </w:p>
    <w:p w:rsidR="00626419" w:rsidRPr="00626419" w:rsidRDefault="00581F43" w:rsidP="0062641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</w:rPr>
              <m:t>прогн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+</m:t>
                </m:r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k</m:t>
                </m:r>
              </m:e>
            </m:d>
          </m:sub>
        </m:sSub>
      </m:oMath>
      <w:r w:rsidR="00626419" w:rsidRPr="00626419">
        <w:rPr>
          <w:rFonts w:ascii="Times New Roman" w:eastAsiaTheme="minorEastAsia" w:hAnsi="Times New Roman" w:cs="Times New Roman"/>
          <w:color w:val="231F20"/>
          <w:sz w:val="28"/>
          <w:szCs w:val="28"/>
        </w:rPr>
        <w:t>+</w:t>
      </w:r>
      <m:oMath>
        <m:r>
          <m:rPr>
            <m:sty m:val="p"/>
          </m:rPr>
          <w:rPr>
            <w:rFonts w:ascii="Cambria Math" w:eastAsiaTheme="minorEastAsia" w:hAnsi="Cambria Math" w:cs="Times New Roman"/>
            <w:color w:val="231F20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 w:cs="Times New Roman"/>
            <w:color w:val="231F20"/>
            <w:sz w:val="28"/>
            <w:szCs w:val="28"/>
            <w:lang w:val="en-US"/>
          </w:rPr>
          <m:t>U</m:t>
        </m:r>
        <m:d>
          <m:dPr>
            <m:ctrlP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k</m:t>
            </m:r>
          </m:e>
        </m:d>
      </m:oMath>
      <w:r w:rsidR="00626419" w:rsidRPr="00626419"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 – верхняя граница</w:t>
      </w:r>
    </w:p>
    <w:p w:rsidR="00626419" w:rsidRPr="00626419" w:rsidRDefault="00581F43" w:rsidP="0062641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</w:rPr>
              <m:t>прогн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+</m:t>
                </m:r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k</m:t>
                </m:r>
              </m:e>
            </m:d>
          </m:sub>
        </m:sSub>
      </m:oMath>
      <w:r w:rsidR="00626419" w:rsidRPr="00626419">
        <w:rPr>
          <w:rFonts w:ascii="Times New Roman" w:eastAsiaTheme="minorEastAsia" w:hAnsi="Times New Roman" w:cs="Times New Roman"/>
          <w:i/>
          <w:color w:val="231F20"/>
          <w:sz w:val="28"/>
          <w:szCs w:val="28"/>
        </w:rPr>
        <w:t>-</w:t>
      </w:r>
      <m:oMath>
        <m:r>
          <m:rPr>
            <m:sty m:val="p"/>
          </m:rPr>
          <w:rPr>
            <w:rFonts w:ascii="Cambria Math" w:eastAsiaTheme="minorEastAsia" w:hAnsi="Cambria Math" w:cs="Times New Roman"/>
            <w:color w:val="231F20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 w:cs="Times New Roman"/>
            <w:color w:val="231F20"/>
            <w:sz w:val="28"/>
            <w:szCs w:val="28"/>
            <w:lang w:val="en-US"/>
          </w:rPr>
          <m:t>U</m:t>
        </m:r>
        <m:d>
          <m:dPr>
            <m:ctrlP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k</m:t>
            </m:r>
          </m:e>
        </m:d>
      </m:oMath>
      <w:r w:rsidR="00626419" w:rsidRPr="00626419">
        <w:rPr>
          <w:rFonts w:ascii="Times New Roman" w:eastAsiaTheme="minorEastAsia" w:hAnsi="Times New Roman" w:cs="Times New Roman"/>
          <w:color w:val="231F20"/>
          <w:sz w:val="28"/>
          <w:szCs w:val="28"/>
        </w:rPr>
        <w:t>– нижняя граница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626419" w:rsidRPr="00626419" w:rsidTr="00626419">
        <w:tc>
          <w:tcPr>
            <w:tcW w:w="1914" w:type="dxa"/>
            <w:vAlign w:val="center"/>
          </w:tcPr>
          <w:p w:rsidR="00626419" w:rsidRPr="00626419" w:rsidRDefault="00626419" w:rsidP="006264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color w:val="231F2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Theme="minorEastAsia" w:hAnsi="Cambria Math" w:cs="Times New Roman"/>
                    <w:color w:val="231F20"/>
                    <w:sz w:val="24"/>
                    <w:szCs w:val="24"/>
                  </w:rPr>
                  <m:t>+</m:t>
                </m:r>
                <m:r>
                  <w:rPr>
                    <w:rFonts w:ascii="Cambria Math" w:eastAsiaTheme="minorEastAsia" w:hAnsi="Cambria Math" w:cs="Times New Roman"/>
                    <w:color w:val="231F20"/>
                    <w:sz w:val="24"/>
                    <w:szCs w:val="24"/>
                    <w:lang w:val="en-US"/>
                  </w:rPr>
                  <m:t>k</m:t>
                </m:r>
              </m:oMath>
            </m:oMathPara>
          </w:p>
        </w:tc>
        <w:tc>
          <w:tcPr>
            <w:tcW w:w="1914" w:type="dxa"/>
            <w:vAlign w:val="center"/>
          </w:tcPr>
          <w:p w:rsidR="00626419" w:rsidRPr="00626419" w:rsidRDefault="00626419" w:rsidP="006264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231F20"/>
                    <w:sz w:val="24"/>
                    <w:szCs w:val="24"/>
                    <w:lang w:val="en-US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color w:val="231F20"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color w:val="231F20"/>
                        <w:sz w:val="24"/>
                        <w:szCs w:val="24"/>
                        <w:lang w:val="en-US"/>
                      </w:rPr>
                      <m:t>k</m:t>
                    </m:r>
                  </m:e>
                </m:d>
              </m:oMath>
            </m:oMathPara>
          </w:p>
        </w:tc>
        <w:tc>
          <w:tcPr>
            <w:tcW w:w="1914" w:type="dxa"/>
            <w:vAlign w:val="center"/>
          </w:tcPr>
          <w:p w:rsidR="00626419" w:rsidRPr="00626419" w:rsidRDefault="00626419" w:rsidP="006264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w:r w:rsidRPr="00626419"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  <w:t>прогноз</w:t>
            </w:r>
          </w:p>
        </w:tc>
        <w:tc>
          <w:tcPr>
            <w:tcW w:w="1914" w:type="dxa"/>
            <w:vAlign w:val="center"/>
          </w:tcPr>
          <w:p w:rsidR="00626419" w:rsidRPr="00626419" w:rsidRDefault="00626419" w:rsidP="006264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w:r w:rsidRPr="00626419"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  <w:t>верхняя граница</w:t>
            </w:r>
          </w:p>
        </w:tc>
        <w:tc>
          <w:tcPr>
            <w:tcW w:w="1915" w:type="dxa"/>
            <w:vAlign w:val="center"/>
          </w:tcPr>
          <w:p w:rsidR="00626419" w:rsidRPr="00626419" w:rsidRDefault="00626419" w:rsidP="006264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w:r w:rsidRPr="00626419"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  <w:t>нижняя граница</w:t>
            </w:r>
          </w:p>
        </w:tc>
      </w:tr>
      <w:tr w:rsidR="00626419" w:rsidRPr="00626419" w:rsidTr="00626419">
        <w:tc>
          <w:tcPr>
            <w:tcW w:w="1914" w:type="dxa"/>
            <w:vAlign w:val="center"/>
          </w:tcPr>
          <w:p w:rsidR="00626419" w:rsidRPr="00626419" w:rsidRDefault="00626419" w:rsidP="006264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  <w:t>21</w:t>
            </w:r>
          </w:p>
        </w:tc>
        <w:tc>
          <w:tcPr>
            <w:tcW w:w="1914" w:type="dxa"/>
            <w:vAlign w:val="center"/>
          </w:tcPr>
          <w:p w:rsidR="00626419" w:rsidRPr="00626419" w:rsidRDefault="00626419" w:rsidP="00D457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231F20"/>
                    <w:sz w:val="24"/>
                    <w:szCs w:val="24"/>
                    <w:lang w:val="en-US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color w:val="231F20"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color w:val="231F20"/>
                        <w:sz w:val="24"/>
                        <w:szCs w:val="24"/>
                        <w:lang w:val="en-US"/>
                      </w:rPr>
                      <m:t>1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color w:val="231F20"/>
                    <w:sz w:val="24"/>
                    <w:szCs w:val="24"/>
                    <w:lang w:val="en-US"/>
                  </w:rPr>
                  <m:t>=3,77</m:t>
                </m:r>
              </m:oMath>
            </m:oMathPara>
          </w:p>
        </w:tc>
        <w:tc>
          <w:tcPr>
            <w:tcW w:w="1914" w:type="dxa"/>
            <w:vAlign w:val="center"/>
          </w:tcPr>
          <w:p w:rsidR="00626419" w:rsidRPr="00626419" w:rsidRDefault="00BA5354" w:rsidP="006264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color w:val="231F20"/>
                    <w:sz w:val="24"/>
                    <w:szCs w:val="24"/>
                    <w:lang w:val="en-US"/>
                  </w:rPr>
                  <m:t>15,44</m:t>
                </m:r>
              </m:oMath>
            </m:oMathPara>
          </w:p>
        </w:tc>
        <w:tc>
          <w:tcPr>
            <w:tcW w:w="1914" w:type="dxa"/>
            <w:vAlign w:val="center"/>
          </w:tcPr>
          <w:p w:rsidR="00626419" w:rsidRPr="00626419" w:rsidRDefault="00D45759" w:rsidP="006264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  <w:t>19,21</w:t>
            </w:r>
          </w:p>
        </w:tc>
        <w:tc>
          <w:tcPr>
            <w:tcW w:w="1915" w:type="dxa"/>
            <w:vAlign w:val="center"/>
          </w:tcPr>
          <w:p w:rsidR="00626419" w:rsidRPr="00626419" w:rsidRDefault="00D45759" w:rsidP="006264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  <w:t>11,67</w:t>
            </w:r>
          </w:p>
        </w:tc>
      </w:tr>
      <w:tr w:rsidR="00626419" w:rsidRPr="00626419" w:rsidTr="00626419">
        <w:tc>
          <w:tcPr>
            <w:tcW w:w="1914" w:type="dxa"/>
            <w:vAlign w:val="center"/>
          </w:tcPr>
          <w:p w:rsidR="00626419" w:rsidRPr="00626419" w:rsidRDefault="00626419" w:rsidP="006264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  <w:t>22</w:t>
            </w:r>
          </w:p>
        </w:tc>
        <w:tc>
          <w:tcPr>
            <w:tcW w:w="1914" w:type="dxa"/>
            <w:vAlign w:val="center"/>
          </w:tcPr>
          <w:p w:rsidR="00626419" w:rsidRPr="00626419" w:rsidRDefault="00626419" w:rsidP="00D457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231F20"/>
                    <w:sz w:val="24"/>
                    <w:szCs w:val="24"/>
                    <w:lang w:val="en-US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color w:val="231F20"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color w:val="231F20"/>
                        <w:sz w:val="24"/>
                        <w:szCs w:val="24"/>
                        <w:lang w:val="en-US"/>
                      </w:rPr>
                      <m:t>2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color w:val="231F20"/>
                    <w:sz w:val="24"/>
                    <w:szCs w:val="24"/>
                    <w:lang w:val="en-US"/>
                  </w:rPr>
                  <m:t>=3,5</m:t>
                </m:r>
              </m:oMath>
            </m:oMathPara>
          </w:p>
        </w:tc>
        <w:tc>
          <w:tcPr>
            <w:tcW w:w="1914" w:type="dxa"/>
            <w:vAlign w:val="center"/>
          </w:tcPr>
          <w:p w:rsidR="00626419" w:rsidRPr="00626419" w:rsidRDefault="00BA5354" w:rsidP="006264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color w:val="231F20"/>
                    <w:sz w:val="24"/>
                    <w:szCs w:val="24"/>
                    <w:lang w:val="en-US"/>
                  </w:rPr>
                  <m:t>15,5</m:t>
                </m:r>
              </m:oMath>
            </m:oMathPara>
          </w:p>
        </w:tc>
        <w:tc>
          <w:tcPr>
            <w:tcW w:w="1914" w:type="dxa"/>
            <w:vAlign w:val="center"/>
          </w:tcPr>
          <w:p w:rsidR="00626419" w:rsidRPr="00626419" w:rsidRDefault="00D45759" w:rsidP="006264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  <w:t>19</w:t>
            </w:r>
          </w:p>
        </w:tc>
        <w:tc>
          <w:tcPr>
            <w:tcW w:w="1915" w:type="dxa"/>
            <w:vAlign w:val="center"/>
          </w:tcPr>
          <w:p w:rsidR="00626419" w:rsidRPr="00626419" w:rsidRDefault="00D45759" w:rsidP="006264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  <w:t>12</w:t>
            </w:r>
          </w:p>
        </w:tc>
      </w:tr>
    </w:tbl>
    <w:p w:rsidR="00626419" w:rsidRPr="00BE786B" w:rsidRDefault="00626419" w:rsidP="00BE78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786B" w:rsidRPr="00BE786B" w:rsidRDefault="00BE786B" w:rsidP="00BE78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Результаты отобразить на графике.</w:t>
      </w:r>
    </w:p>
    <w:p w:rsidR="00BE786B" w:rsidRPr="00BE786B" w:rsidRDefault="00D45759" w:rsidP="0062641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45D5080">
            <wp:extent cx="4584700" cy="2755900"/>
            <wp:effectExtent l="0" t="0" r="6350" b="635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26419" w:rsidRDefault="00626419" w:rsidP="00BE786B">
      <w:pPr>
        <w:keepNext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x-none"/>
        </w:rPr>
      </w:pPr>
    </w:p>
    <w:p w:rsidR="00626419" w:rsidRDefault="00626419" w:rsidP="00BE786B">
      <w:pPr>
        <w:keepNext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x-none"/>
        </w:rPr>
      </w:pPr>
    </w:p>
    <w:p w:rsidR="00BE786B" w:rsidRPr="00BE786B" w:rsidRDefault="00BE786B" w:rsidP="00626419">
      <w:pPr>
        <w:keepNext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BE786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Задача 2:</w:t>
      </w:r>
    </w:p>
    <w:p w:rsidR="00BE786B" w:rsidRPr="00BE786B" w:rsidRDefault="00BE786B" w:rsidP="00BE78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Имеется динамика показателя и трех факторов (табл. 1 столбец соответствующий варианту – показатель (</w:t>
      </w:r>
      <w:r w:rsidRPr="00BE78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), следующие три – набор факторов). Необходимо провести следующие исследования при помощи аналитического пакета "VSTAT":</w:t>
      </w:r>
    </w:p>
    <w:p w:rsidR="00BE786B" w:rsidRPr="00BE786B" w:rsidRDefault="00BE786B" w:rsidP="00BE786B">
      <w:pPr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Построить модель линейной множественной регрессии;</w:t>
      </w:r>
    </w:p>
    <w:p w:rsidR="00BE786B" w:rsidRPr="00BE786B" w:rsidRDefault="00BE786B" w:rsidP="00BE786B">
      <w:pPr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Оценить ее адекватность (</w:t>
      </w:r>
      <w:r w:rsidRPr="00BE78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RS</w:t>
      </w:r>
      <w:r w:rsidRPr="00BE786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3,18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78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RS</w:t>
      </w:r>
      <w:r w:rsidRPr="00BE786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=4,5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н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 w:rsidRPr="00BE786B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0,82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в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 w:rsidRPr="00BE786B"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  <w:lang w:eastAsia="ru-RU"/>
        </w:rPr>
        <w:t>1,32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 точность;</w:t>
      </w:r>
    </w:p>
    <w:p w:rsidR="00BE786B" w:rsidRPr="00BE786B" w:rsidRDefault="00BE786B" w:rsidP="00BE786B">
      <w:pPr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Оценить взаимное влияние факторов (коэффициент эластичности, </w:t>
      </w:r>
      <w:proofErr w:type="spellStart"/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бетта</w:t>
      </w:r>
      <w:proofErr w:type="spellEnd"/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-коэффициент и дельта коэффициент);</w:t>
      </w:r>
    </w:p>
    <w:p w:rsidR="00BE786B" w:rsidRPr="00BE786B" w:rsidRDefault="00BE786B" w:rsidP="00BE78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Построить прогноз на два шага вперед 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доверительной вероятностью 95% </w:t>
      </w:r>
      <w:proofErr w:type="gramStart"/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</w:t>
      </w:r>
      <w:proofErr w:type="spellStart"/>
      <w:proofErr w:type="gramEnd"/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табл</w:t>
      </w:r>
      <w:proofErr w:type="spellEnd"/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1,383);</w:t>
      </w:r>
    </w:p>
    <w:p w:rsidR="00BE786B" w:rsidRDefault="00BE786B" w:rsidP="00BE78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Результаты отобразить на графике.</w:t>
      </w:r>
    </w:p>
    <w:p w:rsidR="00374470" w:rsidRDefault="00374470" w:rsidP="00BE78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374470" w:rsidRDefault="00374470" w:rsidP="00374470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Построить модель 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инейной множественной регрессии</w:t>
      </w:r>
    </w:p>
    <w:p w:rsidR="00374470" w:rsidRPr="00BE786B" w:rsidRDefault="00374470" w:rsidP="003744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проведения регрессионного анализа выполним следующие действия:</w:t>
      </w:r>
    </w:p>
    <w:p w:rsidR="00D45759" w:rsidRPr="00BE786B" w:rsidRDefault="00D45759" w:rsidP="00D45759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Выберем на панели инструментов </w:t>
      </w:r>
      <w:r w:rsidRPr="00BE78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Данные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BE78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Анализ данных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5759" w:rsidRPr="00BE786B" w:rsidRDefault="00D45759" w:rsidP="00D45759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диалоговом окне </w:t>
      </w:r>
      <w:r w:rsidRPr="00BE78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Анализ данных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выберем инструмент </w:t>
      </w:r>
      <w:r w:rsidRPr="00BE78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Регрессия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-Ок;</w:t>
      </w:r>
    </w:p>
    <w:p w:rsidR="00D45759" w:rsidRPr="00BE786B" w:rsidRDefault="00D45759" w:rsidP="00D45759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диалоговом окне </w:t>
      </w:r>
      <w:r w:rsidRPr="00BE78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Регрессия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поле </w:t>
      </w:r>
      <w:r w:rsidRPr="00BE78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Входной интервал </w:t>
      </w:r>
      <w:proofErr w:type="gramStart"/>
      <w:r w:rsidRPr="00BE78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proofErr w:type="gramEnd"/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введем адрес одного диапазона ячеек, который представляет зависимую переменную. В поле </w:t>
      </w:r>
      <w:r w:rsidRPr="00BE78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Входной интервал Х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введем адреса одного или нескольких диапазонов, которые содержат значения независимых переменных;</w:t>
      </w:r>
    </w:p>
    <w:p w:rsidR="00D45759" w:rsidRPr="00BE786B" w:rsidRDefault="00D45759" w:rsidP="00D45759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выделены заголовки столбцов, то установите флажок </w:t>
      </w:r>
      <w:r w:rsidRPr="00BE78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Метки в первой строке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5759" w:rsidRPr="00BE786B" w:rsidRDefault="00D45759" w:rsidP="00D45759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Выберем параметры вывода: </w:t>
      </w:r>
      <w:r w:rsidRPr="00BE78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Новый рабочий лист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5759" w:rsidRPr="00BE786B" w:rsidRDefault="00D45759" w:rsidP="00D45759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поле </w:t>
      </w:r>
      <w:r w:rsidRPr="00BE78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Остатки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поставим необходимые флажки-Ок.</w:t>
      </w:r>
    </w:p>
    <w:p w:rsidR="00D45759" w:rsidRPr="00BE786B" w:rsidRDefault="00D45759" w:rsidP="00D4575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Параметры линейной парной регрессии для фактора </w:t>
      </w:r>
      <w:r w:rsidRPr="00BE786B">
        <w:rPr>
          <w:rFonts w:ascii="Times New Roman" w:eastAsiaTheme="minorEastAsia" w:hAnsi="Times New Roman" w:cs="Times New Roman"/>
          <w:sz w:val="28"/>
          <w:szCs w:val="28"/>
          <w:lang w:eastAsia="ru-RU"/>
        </w:rPr>
        <w:fldChar w:fldCharType="begin"/>
      </w:r>
      <w:r w:rsidRPr="00BE786B">
        <w:rPr>
          <w:rFonts w:ascii="Times New Roman" w:eastAsiaTheme="minorEastAsia" w:hAnsi="Times New Roman" w:cs="Times New Roman"/>
          <w:sz w:val="28"/>
          <w:szCs w:val="28"/>
          <w:lang w:eastAsia="ru-RU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и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</m:sub>
        </m:sSub>
      </m:oMath>
      <w:r w:rsidRPr="00BE786B">
        <w:rPr>
          <w:rFonts w:ascii="Times New Roman" w:eastAsiaTheme="minorEastAsia" w:hAnsi="Times New Roman" w:cs="Times New Roman"/>
          <w:sz w:val="28"/>
          <w:szCs w:val="28"/>
          <w:lang w:eastAsia="ru-RU"/>
        </w:rPr>
        <w:instrText xml:space="preserve"> </w:instrText>
      </w:r>
      <w:r w:rsidRPr="00BE786B">
        <w:rPr>
          <w:rFonts w:ascii="Times New Roman" w:eastAsiaTheme="minorEastAsia" w:hAnsi="Times New Roman" w:cs="Times New Roman"/>
          <w:sz w:val="28"/>
          <w:szCs w:val="28"/>
          <w:lang w:eastAsia="ru-RU"/>
        </w:rPr>
        <w:fldChar w:fldCharType="separate"/>
      </w:r>
      <w:r w:rsidRPr="00BE786B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t>Х</w:t>
      </w:r>
      <w:proofErr w:type="gramStart"/>
      <w:r w:rsidRPr="00BE786B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t>1</w:t>
      </w:r>
      <w:r w:rsidRPr="00BE786B">
        <w:rPr>
          <w:rFonts w:ascii="Times New Roman" w:eastAsiaTheme="minorEastAsia" w:hAnsi="Times New Roman" w:cs="Times New Roman"/>
          <w:sz w:val="28"/>
          <w:szCs w:val="28"/>
          <w:lang w:eastAsia="ru-RU"/>
        </w:rPr>
        <w:fldChar w:fldCharType="end"/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,приведены</w:t>
      </w:r>
      <w:proofErr w:type="gramEnd"/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таблице 1.2</w:t>
      </w:r>
    </w:p>
    <w:p w:rsidR="00D45759" w:rsidRPr="00BE786B" w:rsidRDefault="00D45759" w:rsidP="00D4575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Уравнение линейной парной регрессии для фактора</w:t>
      </w:r>
      <w:r w:rsidRPr="00BE786B">
        <w:rPr>
          <w:rFonts w:ascii="Times New Roman" w:eastAsiaTheme="minorEastAsia" w:hAnsi="Times New Roman" w:cs="Times New Roman"/>
          <w:sz w:val="28"/>
          <w:szCs w:val="28"/>
          <w:lang w:eastAsia="ru-RU"/>
        </w:rPr>
        <w:fldChar w:fldCharType="begin"/>
      </w:r>
      <w:r w:rsidRPr="00BE786B">
        <w:rPr>
          <w:rFonts w:ascii="Times New Roman" w:eastAsiaTheme="minorEastAsia" w:hAnsi="Times New Roman" w:cs="Times New Roman"/>
          <w:sz w:val="28"/>
          <w:szCs w:val="28"/>
          <w:lang w:eastAsia="ru-RU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и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</m:sub>
        </m:sSub>
      </m:oMath>
      <w:r w:rsidRPr="00BE786B">
        <w:rPr>
          <w:rFonts w:ascii="Times New Roman" w:eastAsiaTheme="minorEastAsia" w:hAnsi="Times New Roman" w:cs="Times New Roman"/>
          <w:sz w:val="28"/>
          <w:szCs w:val="28"/>
          <w:lang w:eastAsia="ru-RU"/>
        </w:rPr>
        <w:instrText xml:space="preserve"> </w:instrText>
      </w:r>
      <w:r w:rsidRPr="00BE786B">
        <w:rPr>
          <w:rFonts w:ascii="Times New Roman" w:eastAsiaTheme="minorEastAsia" w:hAnsi="Times New Roman" w:cs="Times New Roman"/>
          <w:sz w:val="28"/>
          <w:szCs w:val="28"/>
          <w:lang w:eastAsia="ru-RU"/>
        </w:rPr>
        <w:fldChar w:fldCharType="separate"/>
      </w:r>
      <w:r w:rsidRPr="00BE786B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t>Х1</w:t>
      </w:r>
      <w:r w:rsidRPr="00BE786B">
        <w:rPr>
          <w:rFonts w:ascii="Times New Roman" w:eastAsiaTheme="minorEastAsia" w:hAnsi="Times New Roman" w:cs="Times New Roman"/>
          <w:sz w:val="28"/>
          <w:szCs w:val="28"/>
          <w:lang w:eastAsia="ru-RU"/>
        </w:rPr>
        <w:fldChar w:fldCharType="end"/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вид:</w:t>
      </w:r>
    </w:p>
    <w:p w:rsidR="00D45759" w:rsidRPr="00BE786B" w:rsidRDefault="00581F43" w:rsidP="00D4575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acc>
            <m:ac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у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</w:rPr>
            <m:t>=14,18+0,06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 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</m:oMath>
      </m:oMathPara>
    </w:p>
    <w:p w:rsidR="00D45759" w:rsidRPr="00BE786B" w:rsidRDefault="00D45759" w:rsidP="00D4575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Параметры:</w:t>
      </w:r>
    </w:p>
    <w:p w:rsidR="00D45759" w:rsidRPr="00BE786B" w:rsidRDefault="00581F43" w:rsidP="00D4575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а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=14,18</m:t>
          </m:r>
        </m:oMath>
      </m:oMathPara>
    </w:p>
    <w:p w:rsidR="00D45759" w:rsidRPr="00BE786B" w:rsidRDefault="00581F43" w:rsidP="00D4575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а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=0,06</m:t>
          </m:r>
        </m:oMath>
      </m:oMathPara>
    </w:p>
    <w:p w:rsidR="00D45759" w:rsidRPr="00BE786B" w:rsidRDefault="00D45759" w:rsidP="00D45759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1.2</w:t>
      </w:r>
    </w:p>
    <w:p w:rsidR="00D45759" w:rsidRPr="00BE786B" w:rsidRDefault="00D45759" w:rsidP="00D45759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759" w:rsidRPr="00BE786B" w:rsidRDefault="00D45759" w:rsidP="00D45759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CA">
        <w:rPr>
          <w:noProof/>
          <w:lang w:eastAsia="ru-RU"/>
        </w:rPr>
        <w:lastRenderedPageBreak/>
        <w:drawing>
          <wp:inline distT="0" distB="0" distL="0" distR="0" wp14:anchorId="174946DE" wp14:editId="71307555">
            <wp:extent cx="5495925" cy="349567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470" w:rsidRPr="00374470" w:rsidRDefault="00374470" w:rsidP="00374470">
      <w:pPr>
        <w:numPr>
          <w:ilvl w:val="0"/>
          <w:numId w:val="8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Оценить ее адекватность (</w:t>
      </w:r>
      <w:r w:rsidRPr="00BE78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RS</w:t>
      </w:r>
      <w:r w:rsidRPr="00BE786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3,18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78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RS</w:t>
      </w:r>
      <w:r w:rsidRPr="00BE786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=4,5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н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 w:rsidRPr="00BE786B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0,82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в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 w:rsidRPr="00BE786B"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  <w:lang w:eastAsia="ru-RU"/>
        </w:rPr>
        <w:t>1,32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 точность</w:t>
      </w:r>
    </w:p>
    <w:p w:rsidR="00D45759" w:rsidRPr="00BE786B" w:rsidRDefault="00D45759" w:rsidP="00D45759">
      <w:pPr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одной лучшей модели исследовать:</w:t>
      </w:r>
    </w:p>
    <w:p w:rsidR="00D45759" w:rsidRDefault="00D45759" w:rsidP="00D4575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адекватность (</w:t>
      </w:r>
      <w:r w:rsidRPr="00BE78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RS</w:t>
      </w:r>
      <w:r w:rsidRPr="00BE786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3,18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78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RS</w:t>
      </w:r>
      <w:r w:rsidRPr="00BE786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=4,5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н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 w:rsidRPr="00BE786B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0,82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в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 w:rsidRPr="00BE786B"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  <w:lang w:eastAsia="ru-RU"/>
        </w:rPr>
        <w:t>1,32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D45759" w:rsidRDefault="00D45759" w:rsidP="00D4575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оценки адекватности модели составим промежуточную таблицу:</w:t>
      </w:r>
    </w:p>
    <w:p w:rsidR="00D45759" w:rsidRDefault="00D45759" w:rsidP="00D4575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62CA">
        <w:rPr>
          <w:noProof/>
          <w:lang w:eastAsia="ru-RU"/>
        </w:rPr>
        <w:lastRenderedPageBreak/>
        <w:drawing>
          <wp:inline distT="0" distB="0" distL="0" distR="0" wp14:anchorId="3A8BE3B0" wp14:editId="23AA9CB3">
            <wp:extent cx="5940425" cy="4562538"/>
            <wp:effectExtent l="0" t="0" r="317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62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759" w:rsidRDefault="00D45759" w:rsidP="00D4575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Свойства независимости остаточной компоненты, или наличия (отсутствия) автокорреляции в отклонениях от моделей роста, осуществляется с помощью критерия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Дарбина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>-Уотсона по формуле</w:t>
      </w:r>
      <w:r w:rsidRPr="0001007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(3.4.8.)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:</w:t>
      </w:r>
    </w:p>
    <w:p w:rsidR="00D45759" w:rsidRPr="00456165" w:rsidRDefault="00D45759" w:rsidP="00D457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dw=</m:t>
        </m:r>
        <m:f>
          <m:fPr>
            <m:ctrlPr>
              <w:rPr>
                <w:rFonts w:ascii="Cambria Math" w:hAnsi="Cambria Math" w:cs="Times New Roman"/>
                <w:i/>
                <w:iCs/>
                <w:color w:val="000000"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iCs/>
                    <w:color w:val="000000"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t=1</m:t>
                </m:r>
              </m:sub>
              <m:sup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/>
                                <w:sz w:val="28"/>
                                <w:szCs w:val="28"/>
                              </w:rPr>
                              <m:t>Е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/>
                                <w:sz w:val="28"/>
                                <w:szCs w:val="28"/>
                              </w:rPr>
                              <m:t>t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color w:val="000000"/>
                            <w:sz w:val="28"/>
                            <w:szCs w:val="28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/>
                                <w:sz w:val="28"/>
                                <w:szCs w:val="28"/>
                              </w:rPr>
                              <m:t>Е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/>
                                <w:sz w:val="28"/>
                                <w:szCs w:val="28"/>
                              </w:rPr>
                              <m:t>t-1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2</m:t>
                    </m:r>
                  </m:sup>
                </m:sSup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iCs/>
                    <w:color w:val="000000"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t=1</m:t>
                </m:r>
              </m:sub>
              <m:sup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n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iCs/>
                        <w:color w:val="000000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Е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t</m:t>
                    </m:r>
                  </m:sub>
                  <m:sup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2</m:t>
                    </m:r>
                  </m:sup>
                </m:sSubSup>
              </m:e>
            </m:nary>
          </m:den>
        </m:f>
      </m:oMath>
      <w:r w:rsidRPr="00962FDA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, 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Е</m:t>
            </m:r>
          </m:e>
          <m:sub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-</m:t>
        </m:r>
        <m:acc>
          <m:accPr>
            <m:ctrlPr>
              <w:rPr>
                <w:rFonts w:ascii="Cambria Math" w:eastAsiaTheme="minorEastAsia" w:hAnsi="Cambria Math" w:cs="Times New Roman"/>
                <w:i/>
                <w:iCs/>
                <w:color w:val="000000"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y</m:t>
            </m:r>
          </m:e>
        </m:acc>
      </m:oMath>
    </w:p>
    <w:p w:rsidR="00D45759" w:rsidRPr="00C12BC1" w:rsidRDefault="00D45759" w:rsidP="00D457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w:r w:rsidRPr="00C12BC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Результаты </w:t>
      </w:r>
      <w:proofErr w:type="gramStart"/>
      <w:r w:rsidRPr="00C12BC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расчетов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Е</m:t>
            </m:r>
          </m:e>
          <m:sub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,</m:t>
        </m:r>
        <m:sSup>
          <m:sSupPr>
            <m:ctrlPr>
              <w:rPr>
                <w:rFonts w:ascii="Cambria Math" w:hAnsi="Cambria Math" w:cs="Times New Roman"/>
                <w:i/>
                <w:iCs/>
                <w:color w:val="000000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iCs/>
                    <w:color w:val="000000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Е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t</m:t>
                    </m:r>
                  </m:sub>
                </m:s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Е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t-1</m:t>
                    </m:r>
                  </m:sub>
                </m:sSub>
              </m:e>
            </m:d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color w:val="000000"/>
            <w:sz w:val="28"/>
            <w:szCs w:val="28"/>
          </w:rPr>
          <m:t>,</m:t>
        </m:r>
      </m:oMath>
      <w:r w:rsidRPr="00C12BC1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Е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t</m:t>
            </m:r>
          </m:sub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2</m:t>
            </m:r>
          </m:sup>
        </m:sSubSup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приведены</w:t>
      </w:r>
      <w:proofErr w:type="gramEnd"/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в табл.3.6.2</w:t>
      </w:r>
    </w:p>
    <w:p w:rsidR="00D45759" w:rsidRPr="0023114B" w:rsidRDefault="00D45759" w:rsidP="00D457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d</m:t>
        </m:r>
        <m:r>
          <w:rPr>
            <w:rFonts w:ascii="Cambria Math" w:hAnsi="Cambria Math" w:cs="Times New Roman"/>
            <w:color w:val="000000"/>
            <w:sz w:val="28"/>
            <w:szCs w:val="28"/>
            <w:lang w:val="en-US"/>
          </w:rPr>
          <m:t>w</m:t>
        </m:r>
        <m:r>
          <w:rPr>
            <w:rFonts w:ascii="Cambria Math" w:hAnsi="Cambria Math" w:cs="Times New Roman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162,91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115,89</m:t>
            </m:r>
          </m:den>
        </m:f>
        <m:r>
          <w:rPr>
            <w:rFonts w:ascii="Cambria Math" w:hAnsi="Cambria Math" w:cs="Times New Roman"/>
            <w:color w:val="000000"/>
            <w:sz w:val="28"/>
            <w:szCs w:val="28"/>
          </w:rPr>
          <m:t>=1,41</m:t>
        </m:r>
      </m:oMath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;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 xml:space="preserve">=0,82; </m:t>
        </m:r>
      </m:oMath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=1,32.</w:t>
      </w:r>
    </w:p>
    <w:p w:rsidR="00D45759" w:rsidRPr="00962FDA" w:rsidRDefault="00D45759" w:rsidP="00D457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Так как </w:t>
      </w:r>
      <w:proofErr w:type="spellStart"/>
      <w:r w:rsidRPr="0023114B">
        <w:rPr>
          <w:rFonts w:ascii="Times New Roman" w:eastAsiaTheme="minorEastAsia" w:hAnsi="Times New Roman" w:cs="Times New Roman"/>
          <w:i/>
          <w:iCs/>
          <w:color w:val="000000"/>
          <w:sz w:val="28"/>
          <w:szCs w:val="28"/>
          <w:lang w:val="en-US"/>
        </w:rPr>
        <w:t>dw</w:t>
      </w:r>
      <w:proofErr w:type="spellEnd"/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=1,41 не попало в интервал от</w:t>
      </w:r>
      <m:oMath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до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 xml:space="preserve"> d</m:t>
            </m:r>
          </m:e>
          <m:sub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, то по данному критерию можно сделать вывод о невыполнении свойства независимости. Это означает, что в ряде динамики не имеется автокорреляция, следовательно, модель по этому критерию неадекватна.</w:t>
      </w:r>
    </w:p>
    <w:p w:rsidR="00D45759" w:rsidRPr="00C12BC1" w:rsidRDefault="00D45759" w:rsidP="00D4575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Соответствие ряда остатков нормальному закону распределения определим с помощью 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RS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-критерия:</w:t>
      </w:r>
    </w:p>
    <w:p w:rsidR="00D45759" w:rsidRPr="00456165" w:rsidRDefault="00D45759" w:rsidP="00D45759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m:oMath>
        <m:r>
          <w:rPr>
            <w:rFonts w:ascii="Cambria Math" w:hAnsi="Cambria Math" w:cs="Times New Roman"/>
            <w:color w:val="000000"/>
            <w:sz w:val="28"/>
            <w:szCs w:val="28"/>
          </w:rPr>
          <w:lastRenderedPageBreak/>
          <m:t>RS=</m:t>
        </m:r>
        <m:d>
          <m:dPr>
            <m:ctrlPr>
              <w:rPr>
                <w:rFonts w:ascii="Cambria Math" w:hAnsi="Cambria Math" w:cs="Times New Roman"/>
                <w:i/>
                <w:iCs/>
                <w:color w:val="000000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max</m:t>
                </m:r>
              </m:sub>
            </m:s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min</m:t>
                </m:r>
              </m:sub>
            </m:sSub>
          </m:e>
        </m:d>
        <m:r>
          <w:rPr>
            <w:rFonts w:ascii="Cambria Math" w:hAnsi="Cambria Math" w:cs="Times New Roman"/>
            <w:color w:val="000000"/>
            <w:sz w:val="28"/>
            <w:szCs w:val="28"/>
          </w:rPr>
          <m:t>/S</m:t>
        </m:r>
      </m:oMath>
      <w:r w:rsidRPr="0023114B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, где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max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>=5,95,</m:t>
        </m:r>
      </m:oMath>
      <w:r w:rsidRPr="0023114B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min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>=-7,03,</m:t>
        </m:r>
      </m:oMath>
      <w:r w:rsidRPr="0023114B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а среднее квадратичное отклонение </w:t>
      </w:r>
      <m:oMath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S=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iCs/>
                <w:color w:val="000000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iCs/>
                    <w:color w:val="00000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n-1</m:t>
                </m:r>
              </m:den>
            </m:f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 w:cs="Times New Roman"/>
                    <w:i/>
                    <w:iCs/>
                    <w:color w:val="000000"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t=1</m:t>
                </m:r>
              </m:sub>
              <m:sup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n</m:t>
                </m:r>
              </m:sup>
              <m:e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color w:val="000000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="Times New Roman"/>
                        <w:color w:val="000000"/>
                        <w:sz w:val="28"/>
                        <w:szCs w:val="28"/>
                      </w:rPr>
                      <m:t>e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color w:val="000000"/>
                        <w:sz w:val="28"/>
                        <w:szCs w:val="28"/>
                      </w:rPr>
                      <m:t>t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color w:val="000000"/>
                        <w:sz w:val="28"/>
                        <w:szCs w:val="28"/>
                      </w:rPr>
                      <m:t>2</m:t>
                    </m:r>
                  </m:sup>
                </m:sSubSup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color w:val="000000"/>
                        <w:sz w:val="28"/>
                        <w:szCs w:val="28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color w:val="000000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color w:val="000000"/>
                            <w:sz w:val="28"/>
                            <w:szCs w:val="28"/>
                          </w:rPr>
                          <m:t>19</m:t>
                        </m:r>
                      </m:den>
                    </m:f>
                    <m:r>
                      <w:rPr>
                        <w:rFonts w:ascii="Cambria Math" w:eastAsiaTheme="minorEastAsia" w:hAnsi="Cambria Math" w:cs="Times New Roman"/>
                        <w:color w:val="000000"/>
                        <w:sz w:val="28"/>
                        <w:szCs w:val="28"/>
                      </w:rPr>
                      <m:t>*115,59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=2,47</m:t>
                </m:r>
              </m:e>
            </m:nary>
          </m:e>
        </m:rad>
      </m:oMath>
    </w:p>
    <w:p w:rsidR="00D45759" w:rsidRDefault="00D45759" w:rsidP="00D45759">
      <w:pPr>
        <w:pStyle w:val="a6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Получаем</w:t>
      </w:r>
    </w:p>
    <w:p w:rsidR="00D45759" w:rsidRPr="0023114B" w:rsidRDefault="00D45759" w:rsidP="00D457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color w:val="000000"/>
              <w:sz w:val="28"/>
              <w:szCs w:val="28"/>
            </w:rPr>
            <m:t>RS=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color w:val="000000"/>
                  <w:sz w:val="28"/>
                  <w:szCs w:val="28"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5,95-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iCs/>
                          <w:color w:val="000000"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-7,03</m:t>
                      </m:r>
                    </m:e>
                  </m:d>
                </m:e>
              </m:d>
            </m:num>
            <m:den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2,47</m:t>
              </m:r>
            </m:den>
          </m:f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=5,26</m:t>
          </m:r>
        </m:oMath>
      </m:oMathPara>
    </w:p>
    <w:p w:rsidR="00D45759" w:rsidRDefault="00D45759" w:rsidP="00D457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Расчетное значение попадает в интервал (3,18-4,5), следовательно, не выполняется свойство нормальности распределения. Модель по этому критерию неадекватна.</w:t>
      </w:r>
    </w:p>
    <w:p w:rsidR="00D45759" w:rsidRDefault="00D45759" w:rsidP="00D457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Данные анализа ряда остатков приведены в табл.3.6.3</w:t>
      </w:r>
    </w:p>
    <w:p w:rsidR="00D45759" w:rsidRDefault="00D45759" w:rsidP="00D45759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Таблица 3.6.3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07"/>
        <w:gridCol w:w="2121"/>
        <w:gridCol w:w="1427"/>
        <w:gridCol w:w="1369"/>
        <w:gridCol w:w="1384"/>
        <w:gridCol w:w="1463"/>
      </w:tblGrid>
      <w:tr w:rsidR="00D45759" w:rsidTr="00B06A80">
        <w:tc>
          <w:tcPr>
            <w:tcW w:w="1808" w:type="dxa"/>
            <w:vMerge w:val="restart"/>
            <w:vAlign w:val="center"/>
          </w:tcPr>
          <w:p w:rsidR="00D45759" w:rsidRPr="000D5FF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Проверяемой свойство</w:t>
            </w:r>
          </w:p>
        </w:tc>
        <w:tc>
          <w:tcPr>
            <w:tcW w:w="3579" w:type="dxa"/>
            <w:gridSpan w:val="2"/>
            <w:vAlign w:val="center"/>
          </w:tcPr>
          <w:p w:rsidR="00D45759" w:rsidRPr="000D5FF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Используемая статистика</w:t>
            </w:r>
          </w:p>
        </w:tc>
        <w:tc>
          <w:tcPr>
            <w:tcW w:w="2784" w:type="dxa"/>
            <w:gridSpan w:val="2"/>
            <w:vAlign w:val="center"/>
          </w:tcPr>
          <w:p w:rsidR="00D45759" w:rsidRPr="000D5FF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Граница</w:t>
            </w:r>
          </w:p>
        </w:tc>
        <w:tc>
          <w:tcPr>
            <w:tcW w:w="1400" w:type="dxa"/>
            <w:vMerge w:val="restart"/>
          </w:tcPr>
          <w:p w:rsidR="00D45759" w:rsidRPr="000D5FF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Вывод </w:t>
            </w:r>
          </w:p>
        </w:tc>
      </w:tr>
      <w:tr w:rsidR="00D45759" w:rsidTr="00B06A80">
        <w:tc>
          <w:tcPr>
            <w:tcW w:w="1808" w:type="dxa"/>
            <w:vMerge/>
          </w:tcPr>
          <w:p w:rsidR="00D45759" w:rsidRPr="000D5FF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140" w:type="dxa"/>
          </w:tcPr>
          <w:p w:rsidR="00D45759" w:rsidRPr="000D5FF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439" w:type="dxa"/>
          </w:tcPr>
          <w:p w:rsidR="00D45759" w:rsidRPr="000D5FF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значение</w:t>
            </w:r>
          </w:p>
        </w:tc>
        <w:tc>
          <w:tcPr>
            <w:tcW w:w="1385" w:type="dxa"/>
          </w:tcPr>
          <w:p w:rsidR="00D45759" w:rsidRPr="000D5FF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нижняя</w:t>
            </w:r>
          </w:p>
        </w:tc>
        <w:tc>
          <w:tcPr>
            <w:tcW w:w="1399" w:type="dxa"/>
          </w:tcPr>
          <w:p w:rsidR="00D45759" w:rsidRPr="000D5FF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верхняя</w:t>
            </w:r>
          </w:p>
        </w:tc>
        <w:tc>
          <w:tcPr>
            <w:tcW w:w="1400" w:type="dxa"/>
            <w:vMerge/>
          </w:tcPr>
          <w:p w:rsidR="00D45759" w:rsidRPr="000D5FF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D45759" w:rsidTr="00B06A80">
        <w:tc>
          <w:tcPr>
            <w:tcW w:w="1808" w:type="dxa"/>
            <w:vAlign w:val="center"/>
          </w:tcPr>
          <w:p w:rsidR="00D45759" w:rsidRPr="000D5FF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Независимость</w:t>
            </w:r>
          </w:p>
        </w:tc>
        <w:tc>
          <w:tcPr>
            <w:tcW w:w="2140" w:type="dxa"/>
            <w:vAlign w:val="center"/>
          </w:tcPr>
          <w:p w:rsidR="00D45759" w:rsidRPr="000D5FF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0D5FF9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dw</w:t>
            </w:r>
            <w:proofErr w:type="spellEnd"/>
            <w:r w:rsidRPr="000D5FF9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</w:rPr>
              <w:t>-</w:t>
            </w:r>
            <w:r w:rsidRPr="000D5FF9"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</w:rPr>
              <w:t xml:space="preserve">критерий </w:t>
            </w:r>
            <w:proofErr w:type="spellStart"/>
            <w:r w:rsidRPr="000D5FF9"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</w:rPr>
              <w:t>Дарбина</w:t>
            </w:r>
            <w:proofErr w:type="spellEnd"/>
            <w:r w:rsidRPr="000D5FF9"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</w:rPr>
              <w:t>-Уотсона</w:t>
            </w:r>
          </w:p>
        </w:tc>
        <w:tc>
          <w:tcPr>
            <w:tcW w:w="1439" w:type="dxa"/>
            <w:vAlign w:val="center"/>
          </w:tcPr>
          <w:p w:rsidR="00D45759" w:rsidRPr="000D5FF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dw=1,41</m:t>
                </m:r>
              </m:oMath>
            </m:oMathPara>
          </w:p>
          <w:p w:rsidR="00D45759" w:rsidRPr="000D5FF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85" w:type="dxa"/>
            <w:vAlign w:val="center"/>
          </w:tcPr>
          <w:p w:rsidR="00D45759" w:rsidRPr="000D5FF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0,82</w:t>
            </w:r>
          </w:p>
        </w:tc>
        <w:tc>
          <w:tcPr>
            <w:tcW w:w="1399" w:type="dxa"/>
            <w:vAlign w:val="center"/>
          </w:tcPr>
          <w:p w:rsidR="00D45759" w:rsidRPr="000D5FF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1,32</w:t>
            </w:r>
          </w:p>
        </w:tc>
        <w:tc>
          <w:tcPr>
            <w:tcW w:w="1400" w:type="dxa"/>
            <w:vAlign w:val="center"/>
          </w:tcPr>
          <w:p w:rsidR="00D45759" w:rsidRPr="000D5FF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не</w:t>
            </w: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адекватна</w:t>
            </w:r>
          </w:p>
        </w:tc>
      </w:tr>
      <w:tr w:rsidR="00D45759" w:rsidTr="00B06A80">
        <w:tc>
          <w:tcPr>
            <w:tcW w:w="1808" w:type="dxa"/>
            <w:vAlign w:val="center"/>
          </w:tcPr>
          <w:p w:rsidR="00D45759" w:rsidRPr="000D5FF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Нормальность</w:t>
            </w:r>
          </w:p>
        </w:tc>
        <w:tc>
          <w:tcPr>
            <w:tcW w:w="2140" w:type="dxa"/>
            <w:vAlign w:val="center"/>
          </w:tcPr>
          <w:p w:rsidR="00D45759" w:rsidRPr="000D5FF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RS-критерий</m:t>
                </m:r>
              </m:oMath>
            </m:oMathPara>
          </w:p>
        </w:tc>
        <w:tc>
          <w:tcPr>
            <w:tcW w:w="1439" w:type="dxa"/>
            <w:vAlign w:val="center"/>
          </w:tcPr>
          <w:p w:rsidR="00D45759" w:rsidRPr="000D5FF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5,26</w:t>
            </w:r>
          </w:p>
        </w:tc>
        <w:tc>
          <w:tcPr>
            <w:tcW w:w="1385" w:type="dxa"/>
            <w:vAlign w:val="center"/>
          </w:tcPr>
          <w:p w:rsidR="00D45759" w:rsidRPr="000D5FF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3,18</w:t>
            </w:r>
          </w:p>
        </w:tc>
        <w:tc>
          <w:tcPr>
            <w:tcW w:w="1399" w:type="dxa"/>
            <w:vAlign w:val="center"/>
          </w:tcPr>
          <w:p w:rsidR="00D45759" w:rsidRPr="000D5FF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00" w:type="dxa"/>
            <w:vAlign w:val="center"/>
          </w:tcPr>
          <w:p w:rsidR="00D45759" w:rsidRPr="000D5FF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не</w:t>
            </w:r>
            <w:r w:rsidRPr="000D5F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адекватна</w:t>
            </w:r>
          </w:p>
        </w:tc>
      </w:tr>
      <w:tr w:rsidR="00D45759" w:rsidTr="00B06A80">
        <w:tc>
          <w:tcPr>
            <w:tcW w:w="9571" w:type="dxa"/>
            <w:gridSpan w:val="6"/>
            <w:vAlign w:val="center"/>
          </w:tcPr>
          <w:p w:rsidR="00D45759" w:rsidRPr="000D5FF9" w:rsidRDefault="00D45759" w:rsidP="00B06A8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Вывод: модель статистически адекватна</w:t>
            </w:r>
          </w:p>
        </w:tc>
      </w:tr>
    </w:tbl>
    <w:p w:rsidR="00D45759" w:rsidRPr="00BE786B" w:rsidRDefault="00D45759" w:rsidP="00D4575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5759" w:rsidRDefault="00D45759" w:rsidP="00D4575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точность</w:t>
      </w:r>
    </w:p>
    <w:p w:rsidR="00D45759" w:rsidRPr="00626419" w:rsidRDefault="00D45759" w:rsidP="00D457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w:r w:rsidRPr="00626419">
        <w:rPr>
          <w:rFonts w:ascii="Times New Roman" w:eastAsiaTheme="minorEastAsia" w:hAnsi="Times New Roman" w:cs="Times New Roman"/>
          <w:color w:val="231F20"/>
          <w:sz w:val="28"/>
          <w:szCs w:val="28"/>
        </w:rPr>
        <w:t>Получаем</w:t>
      </w:r>
    </w:p>
    <w:p w:rsidR="00D45759" w:rsidRPr="00626419" w:rsidRDefault="00581F43" w:rsidP="00D45759">
      <w:pPr>
        <w:autoSpaceDE w:val="0"/>
        <w:autoSpaceDN w:val="0"/>
        <w:adjustRightInd w:val="0"/>
        <w:spacing w:after="0" w:line="360" w:lineRule="auto"/>
        <w:ind w:left="1429"/>
        <w:contextualSpacing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color w:val="231F2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231F20"/>
                  <w:sz w:val="28"/>
                  <w:szCs w:val="28"/>
                </w:rPr>
                <m:t>Е</m:t>
              </m:r>
            </m:e>
            <m:sub>
              <m:r>
                <w:rPr>
                  <w:rFonts w:ascii="Cambria Math" w:hAnsi="Cambria Math" w:cs="Times New Roman"/>
                  <w:color w:val="231F20"/>
                  <w:sz w:val="28"/>
                  <w:szCs w:val="28"/>
                </w:rPr>
                <m:t>отн</m:t>
              </m:r>
            </m:sub>
          </m:sSub>
          <m:r>
            <w:rPr>
              <w:rFonts w:ascii="Cambria Math" w:hAnsi="Cambria Math" w:cs="Times New Roman"/>
              <w:color w:val="231F2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color w:val="231F2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color w:val="231F20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color w:val="231F20"/>
                  <w:sz w:val="28"/>
                  <w:szCs w:val="28"/>
                  <w:lang w:val="en-US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231F2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color w:val="231F20"/>
                  <w:sz w:val="28"/>
                  <w:szCs w:val="28"/>
                </w:rPr>
                <m:t>t=1</m:t>
              </m:r>
            </m:sub>
            <m:sup>
              <m:r>
                <w:rPr>
                  <w:rFonts w:ascii="Cambria Math" w:hAnsi="Cambria Math" w:cs="Times New Roman"/>
                  <w:color w:val="231F20"/>
                  <w:sz w:val="28"/>
                  <w:szCs w:val="28"/>
                </w:rPr>
                <m:t>n</m:t>
              </m:r>
            </m:sup>
            <m:e>
              <m:f>
                <m:fPr>
                  <m:ctrlPr>
                    <w:rPr>
                      <w:rFonts w:ascii="Cambria Math" w:hAnsi="Cambria Math" w:cs="Times New Roman"/>
                      <w:i/>
                      <w:color w:val="231F20"/>
                      <w:sz w:val="28"/>
                      <w:szCs w:val="28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 w:cs="Times New Roman"/>
                          <w:i/>
                          <w:color w:val="231F20"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color w:val="231F20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color w:val="231F20"/>
                              <w:sz w:val="28"/>
                              <w:szCs w:val="28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color w:val="231F20"/>
                              <w:sz w:val="28"/>
                              <w:szCs w:val="28"/>
                            </w:rPr>
                            <m:t>t</m:t>
                          </m:r>
                        </m:sub>
                      </m:sSub>
                    </m:e>
                  </m:d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color w:val="231F2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color w:val="231F20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231F20"/>
                          <w:sz w:val="28"/>
                          <w:szCs w:val="28"/>
                        </w:rPr>
                        <m:t>t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  <w:color w:val="231F20"/>
                  <w:sz w:val="28"/>
                  <w:szCs w:val="28"/>
                </w:rPr>
                <m:t>*100%=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231F2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231F20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color w:val="231F20"/>
                      <w:sz w:val="28"/>
                      <w:szCs w:val="28"/>
                    </w:rPr>
                    <m:t>20</m:t>
                  </m:r>
                </m:den>
              </m:f>
              <m:r>
                <w:rPr>
                  <w:rFonts w:ascii="Cambria Math" w:hAnsi="Cambria Math" w:cs="Times New Roman"/>
                  <w:color w:val="231F20"/>
                  <w:sz w:val="28"/>
                  <w:szCs w:val="28"/>
                </w:rPr>
                <m:t>*1,93*100%≈9,69</m:t>
              </m:r>
            </m:e>
          </m:nary>
        </m:oMath>
      </m:oMathPara>
    </w:p>
    <w:p w:rsidR="00D45759" w:rsidRPr="00BE786B" w:rsidRDefault="00D45759" w:rsidP="00D457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w:r w:rsidRPr="00626419"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Вывод: </w:t>
      </w:r>
      <m:oMath>
        <m:sSub>
          <m:sSubPr>
            <m:ctrlPr>
              <w:rPr>
                <w:rFonts w:ascii="Cambria Math" w:hAnsi="Cambria Math" w:cs="Times New Roman"/>
                <w:i/>
                <w:color w:val="231F2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231F20"/>
                <w:sz w:val="28"/>
                <w:szCs w:val="28"/>
              </w:rPr>
              <m:t>Е</m:t>
            </m:r>
          </m:e>
          <m:sub>
            <m:r>
              <w:rPr>
                <w:rFonts w:ascii="Cambria Math" w:hAnsi="Cambria Math" w:cs="Times New Roman"/>
                <w:color w:val="231F20"/>
                <w:sz w:val="28"/>
                <w:szCs w:val="28"/>
              </w:rPr>
              <m:t>отн</m:t>
            </m:r>
          </m:sub>
        </m:sSub>
        <m:r>
          <w:rPr>
            <w:rFonts w:ascii="Cambria Math" w:hAnsi="Cambria Math" w:cs="Times New Roman"/>
            <w:color w:val="231F20"/>
            <w:sz w:val="28"/>
            <w:szCs w:val="28"/>
          </w:rPr>
          <m:t>≈9,69</m:t>
        </m:r>
      </m:oMath>
      <w:r w:rsidRPr="00626419"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 % - хороший уровень точности модели.</w:t>
      </w:r>
    </w:p>
    <w:p w:rsidR="00374470" w:rsidRPr="00BE786B" w:rsidRDefault="00374470" w:rsidP="00374470">
      <w:pPr>
        <w:spacing w:after="0" w:line="360" w:lineRule="auto"/>
        <w:ind w:left="16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4470" w:rsidRPr="00374470" w:rsidRDefault="00374470" w:rsidP="00374470">
      <w:pPr>
        <w:numPr>
          <w:ilvl w:val="0"/>
          <w:numId w:val="8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Оценить взаимное влияние факторов (коэффициент эластичности, </w:t>
      </w:r>
      <w:proofErr w:type="spellStart"/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бетта</w:t>
      </w:r>
      <w:proofErr w:type="spellEnd"/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эффициент и дельта коэффициент)</w:t>
      </w:r>
    </w:p>
    <w:p w:rsidR="00374470" w:rsidRDefault="00374470" w:rsidP="003744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4470" w:rsidRPr="00374470" w:rsidRDefault="00374470" w:rsidP="003744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470">
        <w:rPr>
          <w:rFonts w:ascii="Times New Roman" w:hAnsi="Times New Roman" w:cs="Times New Roman"/>
          <w:sz w:val="28"/>
          <w:szCs w:val="28"/>
        </w:rPr>
        <w:t>Оценка влияния значимых факторов на результат:</w:t>
      </w:r>
    </w:p>
    <w:p w:rsidR="00374470" w:rsidRPr="00374470" w:rsidRDefault="00374470" w:rsidP="0037447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374470">
        <w:rPr>
          <w:rFonts w:ascii="Times New Roman" w:hAnsi="Times New Roman" w:cs="Times New Roman"/>
          <w:iCs/>
          <w:color w:val="000000"/>
          <w:sz w:val="28"/>
          <w:szCs w:val="28"/>
        </w:rPr>
        <w:t>Эластичность</w:t>
      </w:r>
    </w:p>
    <w:p w:rsidR="00374470" w:rsidRPr="00374470" w:rsidRDefault="00581F43" w:rsidP="003744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iCs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Э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j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acc>
            <m:accPr>
              <m:ctrlPr>
                <w:rPr>
                  <w:rFonts w:ascii="Cambria Math" w:hAnsi="Cambria Math" w:cs="Times New Roman"/>
                  <w:i/>
                  <w:iCs/>
                  <w:color w:val="000000"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j</m:t>
                  </m:r>
                </m:sub>
              </m:sSub>
            </m:e>
          </m:acc>
          <m:r>
            <w:rPr>
              <w:rFonts w:ascii="Cambria Math" w:hAnsi="Cambria Math" w:cs="Times New Roman"/>
              <w:color w:val="000000"/>
              <w:sz w:val="28"/>
              <w:szCs w:val="28"/>
            </w:rPr>
            <m:t>*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color w:val="000000"/>
                  <w:sz w:val="28"/>
                  <w:szCs w:val="28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8"/>
                      <w:szCs w:val="28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iCs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j</m:t>
                      </m:r>
                    </m:sub>
                  </m:sSub>
                </m:e>
              </m:acc>
            </m:num>
            <m:den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y</m:t>
                  </m:r>
                </m:e>
              </m:acc>
            </m:den>
          </m:f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</w:rPr>
                <m:t>0,06*10,5</m:t>
              </m:r>
            </m:num>
            <m:den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</w:rPr>
                <m:t>14,79</m:t>
              </m:r>
            </m:den>
          </m:f>
          <m:r>
            <w:rPr>
              <w:rFonts w:ascii="Cambria Math" w:eastAsiaTheme="minorEastAsia" w:hAnsi="Cambria Math" w:cs="Times New Roman"/>
              <w:color w:val="000000"/>
              <w:sz w:val="28"/>
              <w:szCs w:val="28"/>
            </w:rPr>
            <m:t>=4,26%</m:t>
          </m:r>
        </m:oMath>
      </m:oMathPara>
    </w:p>
    <w:p w:rsidR="00374470" w:rsidRPr="00374470" w:rsidRDefault="00374470" w:rsidP="003744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У</w:t>
      </w:r>
      <w:r w:rsidRPr="00374470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увеличится на </w:t>
      </w: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4,</w:t>
      </w:r>
      <w:r w:rsidR="00D45759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26</w:t>
      </w:r>
      <w:r w:rsidRPr="00374470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%, если </w:t>
      </w: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Х</w:t>
      </w:r>
      <w:r w:rsidRPr="00374470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увеличится на 1%.</w:t>
      </w:r>
    </w:p>
    <w:p w:rsidR="00374470" w:rsidRPr="00374470" w:rsidRDefault="00374470" w:rsidP="0037447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β</m:t>
        </m:r>
      </m:oMath>
      <w:r w:rsidRPr="0037447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–коэффициент:</w:t>
      </w:r>
    </w:p>
    <w:p w:rsidR="00374470" w:rsidRPr="00374470" w:rsidRDefault="00374470" w:rsidP="00374470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color w:val="000000"/>
              <w:sz w:val="28"/>
              <w:szCs w:val="28"/>
            </w:rPr>
            <m:t>β=</m:t>
          </m:r>
          <m:acc>
            <m:accPr>
              <m:ctrlPr>
                <w:rPr>
                  <w:rFonts w:ascii="Cambria Math" w:hAnsi="Cambria Math" w:cs="Times New Roman"/>
                  <w:i/>
                  <w:iCs/>
                  <w:color w:val="000000"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j</m:t>
                  </m:r>
                </m:sub>
              </m:sSub>
            </m:e>
          </m:acc>
          <m:r>
            <w:rPr>
              <w:rFonts w:ascii="Cambria Math" w:hAnsi="Cambria Math" w:cs="Times New Roman"/>
              <w:color w:val="000000"/>
              <w:sz w:val="28"/>
              <w:szCs w:val="28"/>
            </w:rPr>
            <m:t>*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color w:val="000000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iCs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j</m:t>
                      </m:r>
                    </m:sub>
                  </m:sSub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 w:cs="Times New Roman"/>
              <w:color w:val="000000"/>
              <w:sz w:val="28"/>
              <w:szCs w:val="28"/>
            </w:rPr>
            <m:t xml:space="preserve">, </m:t>
          </m:r>
        </m:oMath>
      </m:oMathPara>
    </w:p>
    <w:p w:rsidR="00374470" w:rsidRPr="00374470" w:rsidRDefault="00374470" w:rsidP="00374470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color w:val="000000"/>
              <w:sz w:val="28"/>
              <w:szCs w:val="28"/>
            </w:rPr>
            <m:t xml:space="preserve">где </m:t>
          </m:r>
          <m:sSub>
            <m:sSubPr>
              <m:ctrlPr>
                <w:rPr>
                  <w:rFonts w:ascii="Cambria Math" w:hAnsi="Cambria Math" w:cs="Times New Roman"/>
                  <w:i/>
                  <w:iCs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y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iCs/>
                  <w:color w:val="000000"/>
                  <w:sz w:val="28"/>
                  <w:szCs w:val="28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n-1</m:t>
                  </m:r>
                </m:den>
              </m:f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*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8"/>
                      <w:szCs w:val="28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y-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Times New Roman"/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y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nary>
            </m:e>
          </m:rad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iCs/>
                  <w:color w:val="000000"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201,23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19</m:t>
                  </m:r>
                </m:den>
              </m:f>
            </m:e>
          </m:rad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=3,25,</m:t>
          </m:r>
        </m:oMath>
      </m:oMathPara>
    </w:p>
    <w:p w:rsidR="00374470" w:rsidRPr="00374470" w:rsidRDefault="00374470" w:rsidP="00374470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val="en-US"/>
        </w:rPr>
      </w:pPr>
    </w:p>
    <w:p w:rsidR="00374470" w:rsidRPr="00374470" w:rsidRDefault="00374470" w:rsidP="00374470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color w:val="000000"/>
              <w:sz w:val="28"/>
              <w:szCs w:val="28"/>
            </w:rPr>
            <m:t xml:space="preserve">  </m:t>
          </m:r>
          <m:sSub>
            <m:sSubPr>
              <m:ctrlPr>
                <w:rPr>
                  <w:rFonts w:ascii="Cambria Math" w:hAnsi="Cambria Math" w:cs="Times New Roman"/>
                  <w:i/>
                  <w:iCs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S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j</m:t>
                  </m:r>
                </m:sub>
              </m:sSub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iCs/>
                  <w:color w:val="000000"/>
                  <w:sz w:val="28"/>
                  <w:szCs w:val="28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n-1</m:t>
                  </m:r>
                </m:den>
              </m:f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*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8"/>
                      <w:szCs w:val="28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x-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Times New Roman"/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nary>
            </m:e>
          </m:rad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iCs/>
                  <w:color w:val="000000"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665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19</m:t>
                  </m:r>
                </m:den>
              </m:f>
            </m:e>
          </m:rad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=5,92</m:t>
          </m:r>
        </m:oMath>
      </m:oMathPara>
    </w:p>
    <w:p w:rsidR="00374470" w:rsidRPr="00374470" w:rsidRDefault="00374470" w:rsidP="00374470">
      <w:pPr>
        <w:spacing w:after="0" w:line="360" w:lineRule="auto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color w:val="000000"/>
              <w:sz w:val="28"/>
              <w:szCs w:val="28"/>
            </w:rPr>
            <m:t>β=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0,06*5,92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3,25</m:t>
              </m:r>
            </m:den>
          </m:f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=0,11</m:t>
          </m:r>
        </m:oMath>
      </m:oMathPara>
    </w:p>
    <w:p w:rsidR="00374470" w:rsidRPr="00374470" w:rsidRDefault="00374470" w:rsidP="00374470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w:proofErr w:type="gramStart"/>
      <w:r w:rsidRPr="00374470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Коэффициент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β</m:t>
        </m:r>
      </m:oMath>
      <w:r w:rsidRPr="00374470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показывает</w:t>
      </w:r>
      <w:proofErr w:type="gramEnd"/>
      <w:r w:rsidRPr="00374470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, что при увеличении </w:t>
      </w:r>
      <w:r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Х</w:t>
      </w:r>
      <w:r w:rsidRPr="00374470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на </w:t>
      </w:r>
      <w:r w:rsidR="00517345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0,</w:t>
      </w:r>
      <w:r w:rsidR="00D45759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11</w:t>
      </w:r>
      <w:r w:rsidRPr="00374470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</w:t>
      </w:r>
      <w:r w:rsidR="00517345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У</w:t>
      </w:r>
      <w:r w:rsidRPr="00374470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увеличится на </w:t>
      </w:r>
      <w:r w:rsidR="00D45759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0,195</w:t>
      </w:r>
      <w:r w:rsidRPr="00374470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. (0,</w:t>
      </w:r>
      <w:r w:rsidR="00D45759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06</w:t>
      </w:r>
      <w:r w:rsidRPr="00374470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*</w:t>
      </w:r>
      <w:r w:rsidR="00D45759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3,25</w:t>
      </w:r>
      <w:r w:rsidRPr="00374470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)</w:t>
      </w:r>
    </w:p>
    <w:p w:rsidR="00374470" w:rsidRPr="00374470" w:rsidRDefault="00374470" w:rsidP="00374470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∆</m:t>
        </m:r>
      </m:oMath>
      <w:r w:rsidRPr="00374470">
        <w:rPr>
          <w:rFonts w:ascii="Times New Roman" w:eastAsiaTheme="minorEastAsia" w:hAnsi="Times New Roman" w:cs="Times New Roman"/>
          <w:sz w:val="28"/>
          <w:szCs w:val="28"/>
        </w:rPr>
        <w:t>–коэффициент:</w:t>
      </w:r>
    </w:p>
    <w:p w:rsidR="00374470" w:rsidRPr="00374470" w:rsidRDefault="00581F43" w:rsidP="00374470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∆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j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j</m:t>
                      </m:r>
                    </m:sub>
                  </m:sSub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β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j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0,11*0,11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0,011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=1,1</m:t>
          </m:r>
        </m:oMath>
      </m:oMathPara>
    </w:p>
    <w:p w:rsidR="00374470" w:rsidRPr="00374470" w:rsidRDefault="00374470" w:rsidP="0037447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4470">
        <w:rPr>
          <w:rFonts w:ascii="Times New Roman" w:hAnsi="Times New Roman" w:cs="Times New Roman"/>
          <w:sz w:val="28"/>
          <w:szCs w:val="28"/>
          <w:u w:val="single"/>
        </w:rPr>
        <w:t>Вывод</w:t>
      </w:r>
      <w:r w:rsidRPr="00374470">
        <w:rPr>
          <w:rFonts w:ascii="Times New Roman" w:hAnsi="Times New Roman" w:cs="Times New Roman"/>
          <w:sz w:val="28"/>
          <w:szCs w:val="28"/>
        </w:rPr>
        <w:t xml:space="preserve">: изменение результата </w:t>
      </w:r>
      <w:proofErr w:type="gramStart"/>
      <w:r w:rsidRPr="00374470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374470">
        <w:rPr>
          <w:rFonts w:ascii="Times New Roman" w:hAnsi="Times New Roman" w:cs="Times New Roman"/>
          <w:sz w:val="28"/>
          <w:szCs w:val="28"/>
        </w:rPr>
        <w:t xml:space="preserve"> происходит под влиянием фактора</w:t>
      </w:r>
      <m:oMath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Х</m:t>
        </m:r>
      </m:oMath>
      <w:r w:rsidRPr="00374470">
        <w:rPr>
          <w:rFonts w:ascii="Times New Roman" w:hAnsi="Times New Roman" w:cs="Times New Roman"/>
          <w:sz w:val="28"/>
          <w:szCs w:val="28"/>
        </w:rPr>
        <w:t>, включенного в модель, на 1</w:t>
      </w:r>
      <w:r w:rsidR="00D45759">
        <w:rPr>
          <w:rFonts w:ascii="Times New Roman" w:hAnsi="Times New Roman" w:cs="Times New Roman"/>
          <w:sz w:val="28"/>
          <w:szCs w:val="28"/>
        </w:rPr>
        <w:t>1</w:t>
      </w:r>
      <w:r w:rsidR="00517345">
        <w:rPr>
          <w:rFonts w:ascii="Times New Roman" w:hAnsi="Times New Roman" w:cs="Times New Roman"/>
          <w:sz w:val="28"/>
          <w:szCs w:val="28"/>
        </w:rPr>
        <w:t>0</w:t>
      </w:r>
      <w:r w:rsidRPr="00374470">
        <w:rPr>
          <w:rFonts w:ascii="Times New Roman" w:hAnsi="Times New Roman" w:cs="Times New Roman"/>
          <w:sz w:val="28"/>
          <w:szCs w:val="28"/>
        </w:rPr>
        <w:t>%.</w:t>
      </w:r>
    </w:p>
    <w:p w:rsidR="00374470" w:rsidRPr="00BE786B" w:rsidRDefault="00374470" w:rsidP="003744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4470" w:rsidRDefault="00374470" w:rsidP="003744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Построить прогноз на два шага вперед 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доверительной вероятностью 95% </w:t>
      </w:r>
      <w:proofErr w:type="gramStart"/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</w:t>
      </w:r>
      <w:proofErr w:type="spellStart"/>
      <w:proofErr w:type="gramEnd"/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табл</w:t>
      </w:r>
      <w:proofErr w:type="spellEnd"/>
      <w:r w:rsidRPr="00BE7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1,383)</w:t>
      </w:r>
    </w:p>
    <w:p w:rsidR="00D45759" w:rsidRPr="00626419" w:rsidRDefault="00D45759" w:rsidP="00D45759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firstLine="360"/>
        <w:contextualSpacing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w:r w:rsidRPr="00626419"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для вычисления точечного прогноза в построенную модель подставляем соответствующее значение фактора </w:t>
      </w:r>
      <w:r w:rsidRPr="00626419">
        <w:rPr>
          <w:rFonts w:ascii="Times New Roman" w:eastAsiaTheme="minorEastAsia" w:hAnsi="Times New Roman" w:cs="Times New Roman"/>
          <w:color w:val="231F20"/>
          <w:sz w:val="28"/>
          <w:szCs w:val="28"/>
          <w:lang w:val="en-US"/>
        </w:rPr>
        <w:t>t</w:t>
      </w:r>
      <w:r w:rsidRPr="00626419">
        <w:rPr>
          <w:rFonts w:ascii="Times New Roman" w:eastAsiaTheme="minorEastAsia" w:hAnsi="Times New Roman" w:cs="Times New Roman"/>
          <w:color w:val="231F20"/>
          <w:sz w:val="28"/>
          <w:szCs w:val="28"/>
        </w:rPr>
        <w:t>=</w:t>
      </w:r>
      <w:r w:rsidRPr="00626419">
        <w:rPr>
          <w:rFonts w:ascii="Times New Roman" w:eastAsiaTheme="minorEastAsia" w:hAnsi="Times New Roman" w:cs="Times New Roman"/>
          <w:color w:val="231F20"/>
          <w:sz w:val="28"/>
          <w:szCs w:val="28"/>
          <w:lang w:val="en-US"/>
        </w:rPr>
        <w:t>n</w:t>
      </w:r>
      <w:r w:rsidRPr="00626419">
        <w:rPr>
          <w:rFonts w:ascii="Times New Roman" w:eastAsiaTheme="minorEastAsia" w:hAnsi="Times New Roman" w:cs="Times New Roman"/>
          <w:color w:val="231F20"/>
          <w:sz w:val="28"/>
          <w:szCs w:val="28"/>
        </w:rPr>
        <w:t>+</w:t>
      </w:r>
      <w:r w:rsidRPr="00626419">
        <w:rPr>
          <w:rFonts w:ascii="Times New Roman" w:eastAsiaTheme="minorEastAsia" w:hAnsi="Times New Roman" w:cs="Times New Roman"/>
          <w:color w:val="231F20"/>
          <w:sz w:val="28"/>
          <w:szCs w:val="28"/>
          <w:lang w:val="en-US"/>
        </w:rPr>
        <w:t>k</w:t>
      </w:r>
    </w:p>
    <w:p w:rsidR="00D45759" w:rsidRPr="00D45759" w:rsidRDefault="00581F43" w:rsidP="00D45759">
      <w:pPr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val="en-US"/>
        </w:rPr>
      </w:pPr>
      <m:oMath>
        <m:acc>
          <m:accPr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прогн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color w:val="231F20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color w:val="231F20"/>
                        <w:sz w:val="28"/>
                        <w:szCs w:val="28"/>
                        <w:lang w:val="en-US"/>
                      </w:rPr>
                      <m:t>n+k</m:t>
                    </m:r>
                  </m:e>
                </m:d>
              </m:sub>
            </m:sSub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=</m:t>
            </m:r>
          </m:e>
        </m:acc>
        <m:acc>
          <m:accPr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0</m:t>
                </m:r>
              </m:sub>
            </m:sSub>
          </m:e>
        </m:acc>
        <m:r>
          <w:rPr>
            <w:rFonts w:ascii="Cambria Math" w:eastAsiaTheme="minorEastAsia" w:hAnsi="Cambria Math" w:cs="Times New Roman"/>
            <w:color w:val="231F20"/>
            <w:sz w:val="28"/>
            <w:szCs w:val="28"/>
            <w:lang w:val="en-US"/>
          </w:rPr>
          <m:t>+</m:t>
        </m:r>
        <m:acc>
          <m:accPr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1</m:t>
                </m:r>
              </m:sub>
            </m:sSub>
          </m:e>
        </m:acc>
      </m:oMath>
      <w:r w:rsidR="00D45759" w:rsidRPr="00626419">
        <w:rPr>
          <w:rFonts w:ascii="Times New Roman" w:eastAsiaTheme="minorEastAsia" w:hAnsi="Times New Roman" w:cs="Times New Roman"/>
          <w:color w:val="231F20"/>
          <w:sz w:val="28"/>
          <w:szCs w:val="28"/>
          <w:lang w:val="en-US"/>
        </w:rPr>
        <w:t xml:space="preserve"> (</w:t>
      </w:r>
      <w:proofErr w:type="gramStart"/>
      <w:r w:rsidR="00D45759" w:rsidRPr="00626419">
        <w:rPr>
          <w:rFonts w:ascii="Times New Roman" w:eastAsiaTheme="minorEastAsia" w:hAnsi="Times New Roman" w:cs="Times New Roman"/>
          <w:color w:val="231F20"/>
          <w:sz w:val="28"/>
          <w:szCs w:val="28"/>
          <w:lang w:val="en-US"/>
        </w:rPr>
        <w:t>n+</w:t>
      </w:r>
      <w:proofErr w:type="gramEnd"/>
      <w:r w:rsidR="00D45759" w:rsidRPr="00626419">
        <w:rPr>
          <w:rFonts w:ascii="Times New Roman" w:eastAsiaTheme="minorEastAsia" w:hAnsi="Times New Roman" w:cs="Times New Roman"/>
          <w:color w:val="231F20"/>
          <w:sz w:val="28"/>
          <w:szCs w:val="28"/>
          <w:lang w:val="en-US"/>
        </w:rPr>
        <w:t>k)</w:t>
      </w:r>
    </w:p>
    <w:p w:rsidR="00D45759" w:rsidRPr="00BE786B" w:rsidRDefault="00581F43" w:rsidP="00D4575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acc>
            <m:ac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у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</w:rPr>
            <m:t>=14,18+0,06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 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</m:oMath>
      </m:oMathPara>
    </w:p>
    <w:p w:rsidR="00D45759" w:rsidRPr="00626419" w:rsidRDefault="00D45759" w:rsidP="00D45759">
      <w:pPr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eastAsiaTheme="minorEastAsia" w:hAnsi="Times New Roman" w:cs="Times New Roman"/>
          <w:i/>
          <w:color w:val="231F20"/>
          <w:sz w:val="28"/>
          <w:szCs w:val="28"/>
        </w:rPr>
      </w:pPr>
    </w:p>
    <w:p w:rsidR="00D45759" w:rsidRPr="00626419" w:rsidRDefault="00581F43" w:rsidP="00D45759">
      <w:pPr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eastAsiaTheme="minorEastAsia" w:hAnsi="Times New Roman" w:cs="Times New Roman"/>
          <w:i/>
          <w:color w:val="231F20"/>
          <w:sz w:val="28"/>
          <w:szCs w:val="28"/>
        </w:rPr>
      </w:pPr>
      <m:oMathPara>
        <m:oMathParaPr>
          <m:jc m:val="left"/>
        </m:oMathParaPr>
        <m:oMath>
          <m:acc>
            <m:accPr>
              <m:ctrlPr>
                <w:rPr>
                  <w:rFonts w:ascii="Cambria Math" w:eastAsiaTheme="minorEastAsia" w:hAnsi="Cambria Math" w:cs="Times New Roman"/>
                  <w:i/>
                  <w:color w:val="231F20"/>
                  <w:sz w:val="28"/>
                  <w:szCs w:val="28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color w:val="231F20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  <w:lang w:val="en-US"/>
                    </w:rPr>
                    <m:t>21</m:t>
                  </m:r>
                </m:sub>
              </m:sSub>
            </m:e>
          </m:acc>
          <m: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=14,18+0,06*21=15,44</m:t>
          </m:r>
        </m:oMath>
      </m:oMathPara>
    </w:p>
    <w:p w:rsidR="00D45759" w:rsidRPr="00626419" w:rsidRDefault="00581F43" w:rsidP="00D45759">
      <w:pPr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m:oMath>
        <m:acc>
          <m:accPr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22</m:t>
                </m:r>
              </m:sub>
            </m:sSub>
          </m:e>
        </m:acc>
        <m:r>
          <w:rPr>
            <w:rFonts w:ascii="Cambria Math" w:eastAsiaTheme="minorEastAsia" w:hAnsi="Cambria Math" w:cs="Times New Roman"/>
            <w:color w:val="231F20"/>
            <w:sz w:val="28"/>
            <w:szCs w:val="28"/>
            <w:lang w:val="en-US"/>
          </w:rPr>
          <m:t>=14,18+0,06*22=15,5</m:t>
        </m:r>
      </m:oMath>
      <w:r w:rsidR="00D45759" w:rsidRPr="00626419">
        <w:rPr>
          <w:rFonts w:ascii="Times New Roman" w:eastAsiaTheme="minorEastAsia" w:hAnsi="Times New Roman" w:cs="Times New Roman"/>
          <w:color w:val="231F20"/>
          <w:sz w:val="28"/>
          <w:szCs w:val="28"/>
        </w:rPr>
        <w:t>.</w:t>
      </w:r>
    </w:p>
    <w:p w:rsidR="00D45759" w:rsidRPr="00626419" w:rsidRDefault="00D45759" w:rsidP="00D45759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firstLine="349"/>
        <w:contextualSpacing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w:r w:rsidRPr="00626419">
        <w:rPr>
          <w:rFonts w:ascii="Times New Roman" w:eastAsiaTheme="minorEastAsia" w:hAnsi="Times New Roman" w:cs="Times New Roman"/>
          <w:color w:val="231F20"/>
          <w:sz w:val="28"/>
          <w:szCs w:val="28"/>
        </w:rPr>
        <w:t>Для построения интервального прогноза рассчитаем доверительный интервал. Ширину доверительного интервала вычислим по формуле 3.15.21:</w:t>
      </w:r>
    </w:p>
    <w:p w:rsidR="00D45759" w:rsidRPr="00626419" w:rsidRDefault="00D45759" w:rsidP="00D45759">
      <w:pPr>
        <w:autoSpaceDE w:val="0"/>
        <w:autoSpaceDN w:val="0"/>
        <w:adjustRightInd w:val="0"/>
        <w:spacing w:after="0" w:line="360" w:lineRule="auto"/>
        <w:ind w:left="349"/>
        <w:contextualSpacing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color w:val="231F20"/>
            <w:sz w:val="28"/>
            <w:szCs w:val="28"/>
            <w:lang w:val="en-US"/>
          </w:rPr>
          <m:t>U</m:t>
        </m:r>
        <m:d>
          <m:dPr>
            <m:ctrlP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k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color w:val="231F20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σ</m:t>
            </m:r>
          </m:e>
          <m:sub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e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a</m:t>
            </m:r>
          </m:sub>
        </m:sSub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</w:rPr>
              <m:t>1+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n</m:t>
                </m:r>
              </m:den>
            </m:f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color w:val="231F20"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231F20"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231F20"/>
                            <w:sz w:val="28"/>
                            <w:szCs w:val="28"/>
                            <w:lang w:val="en-US"/>
                          </w:rPr>
                          <m:t>n</m:t>
                        </m:r>
                        <m:r>
                          <w:rPr>
                            <w:rFonts w:ascii="Cambria Math" w:eastAsiaTheme="minorEastAsia" w:hAnsi="Cambria Math" w:cs="Times New Roman"/>
                            <w:color w:val="231F20"/>
                            <w:sz w:val="28"/>
                            <w:szCs w:val="28"/>
                          </w:rPr>
                          <m:t>+</m:t>
                        </m:r>
                        <m:r>
                          <w:rPr>
                            <w:rFonts w:ascii="Cambria Math" w:eastAsiaTheme="minorEastAsia" w:hAnsi="Cambria Math" w:cs="Times New Roman"/>
                            <w:color w:val="231F20"/>
                            <w:sz w:val="28"/>
                            <w:szCs w:val="28"/>
                            <w:lang w:val="en-US"/>
                          </w:rPr>
                          <m:t>k</m:t>
                        </m:r>
                        <m:r>
                          <w:rPr>
                            <w:rFonts w:ascii="Cambria Math" w:eastAsiaTheme="minorEastAsia" w:hAnsi="Cambria Math" w:cs="Times New Roman"/>
                            <w:color w:val="231F20"/>
                            <w:sz w:val="28"/>
                            <w:szCs w:val="28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color w:val="231F20"/>
                                <w:sz w:val="28"/>
                                <w:szCs w:val="28"/>
                                <w:lang w:val="en-US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color w:val="231F20"/>
                                <w:sz w:val="28"/>
                                <w:szCs w:val="28"/>
                                <w:lang w:val="en-US"/>
                              </w:rPr>
                              <m:t>t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color w:val="231F20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 w:cs="Times New Roman"/>
                        <w:i/>
                        <w:color w:val="231F20"/>
                        <w:sz w:val="28"/>
                        <w:szCs w:val="28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 w:cs="Times New Roman"/>
                        <w:color w:val="231F20"/>
                        <w:sz w:val="28"/>
                        <w:szCs w:val="28"/>
                        <w:lang w:val="en-US"/>
                      </w:rPr>
                      <m:t>t</m:t>
                    </m:r>
                    <m:r>
                      <w:rPr>
                        <w:rFonts w:ascii="Cambria Math" w:eastAsiaTheme="minorEastAsia" w:hAnsi="Cambria Math" w:cs="Times New Roman"/>
                        <w:color w:val="231F20"/>
                        <w:sz w:val="28"/>
                        <w:szCs w:val="28"/>
                      </w:rPr>
                      <m:t>=1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color w:val="231F20"/>
                        <w:sz w:val="28"/>
                        <w:szCs w:val="28"/>
                        <w:lang w:val="en-US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231F20"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color w:val="231F20"/>
                                <w:sz w:val="28"/>
                                <w:szCs w:val="28"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color w:val="231F20"/>
                                <w:sz w:val="28"/>
                                <w:szCs w:val="28"/>
                                <w:lang w:val="en-US"/>
                              </w:rPr>
                              <m:t>t</m:t>
                            </m:r>
                            <m:r>
                              <w:rPr>
                                <w:rFonts w:ascii="Cambria Math" w:eastAsiaTheme="minorEastAsia" w:hAnsi="Cambria Math" w:cs="Times New Roman"/>
                                <w:color w:val="231F20"/>
                                <w:sz w:val="28"/>
                                <w:szCs w:val="28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color w:val="231F20"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color w:val="231F20"/>
                                    <w:sz w:val="28"/>
                                    <w:szCs w:val="28"/>
                                    <w:lang w:val="en-US"/>
                                  </w:rPr>
                                  <m:t>t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color w:val="231F2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nary>
              </m:den>
            </m:f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</w:rPr>
              <m:t xml:space="preserve"> </m:t>
            </m:r>
          </m:e>
        </m:rad>
      </m:oMath>
      <w:r w:rsidRPr="00626419">
        <w:rPr>
          <w:rFonts w:ascii="Times New Roman" w:eastAsiaTheme="minorEastAsia" w:hAnsi="Times New Roman" w:cs="Times New Roman"/>
          <w:color w:val="231F20"/>
          <w:sz w:val="28"/>
          <w:szCs w:val="28"/>
        </w:rPr>
        <w:t>, где</w:t>
      </w:r>
    </w:p>
    <w:p w:rsidR="00D45759" w:rsidRPr="00626419" w:rsidRDefault="00581F43" w:rsidP="00D45759">
      <w:pPr>
        <w:autoSpaceDE w:val="0"/>
        <w:autoSpaceDN w:val="0"/>
        <w:adjustRightInd w:val="0"/>
        <w:spacing w:after="0" w:line="360" w:lineRule="auto"/>
        <w:ind w:left="349"/>
        <w:contextualSpacing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σ</m:t>
            </m:r>
          </m:e>
          <m:sub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e</m:t>
            </m:r>
          </m:sub>
        </m:sSub>
        <m:r>
          <w:rPr>
            <w:rFonts w:ascii="Cambria Math" w:eastAsiaTheme="minorEastAsia" w:hAnsi="Cambria Math" w:cs="Times New Roman"/>
            <w:color w:val="231F20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n</m:t>
                </m:r>
              </m:den>
            </m:f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  <w:lang w:val="en-US"/>
                  </w:rPr>
                </m:ctrlPr>
              </m:naryPr>
              <m:sub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t</m:t>
                </m:r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=1</m:t>
                </m:r>
              </m:sub>
              <m:sup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n</m:t>
                </m:r>
              </m:sup>
              <m:e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i/>
                        <w:color w:val="231F20"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="Times New Roman"/>
                        <w:color w:val="231F20"/>
                        <w:sz w:val="28"/>
                        <w:szCs w:val="28"/>
                        <w:lang w:val="en-US"/>
                      </w:rPr>
                      <m:t>e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color w:val="231F20"/>
                        <w:sz w:val="28"/>
                        <w:szCs w:val="28"/>
                        <w:lang w:val="en-US"/>
                      </w:rPr>
                      <m:t>t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color w:val="231F20"/>
                        <w:sz w:val="28"/>
                        <w:szCs w:val="28"/>
                      </w:rPr>
                      <m:t>2</m:t>
                    </m:r>
                  </m:sup>
                </m:sSubSup>
              </m:e>
            </m:nary>
          </m:e>
        </m:rad>
        <m:r>
          <w:rPr>
            <w:rFonts w:ascii="Cambria Math" w:eastAsiaTheme="minorEastAsia" w:hAnsi="Cambria Math" w:cs="Times New Roman"/>
            <w:color w:val="231F20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791,65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20-1</m:t>
                </m:r>
              </m:den>
            </m:f>
          </m:e>
        </m:rad>
        <m:r>
          <w:rPr>
            <w:rFonts w:ascii="Cambria Math" w:eastAsiaTheme="minorEastAsia" w:hAnsi="Cambria Math" w:cs="Times New Roman"/>
            <w:color w:val="231F20"/>
            <w:sz w:val="28"/>
            <w:szCs w:val="28"/>
          </w:rPr>
          <m:t>=2,47</m:t>
        </m:r>
      </m:oMath>
      <w:r w:rsidR="00D45759" w:rsidRPr="00626419"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a</m:t>
            </m:r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</w:rPr>
              <m:t>,</m:t>
            </m:r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ν</m:t>
            </m:r>
          </m:sub>
        </m:sSub>
        <m:r>
          <w:rPr>
            <w:rFonts w:ascii="Cambria Math" w:eastAsiaTheme="minorEastAsia" w:hAnsi="Cambria Math" w:cs="Times New Roman"/>
            <w:color w:val="231F20"/>
            <w:sz w:val="28"/>
            <w:szCs w:val="28"/>
          </w:rPr>
          <m:t>=1,383</m:t>
        </m:r>
      </m:oMath>
      <w:r w:rsidR="00D45759" w:rsidRPr="00626419"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,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t</m:t>
            </m:r>
          </m:e>
        </m:acc>
        <m:r>
          <w:rPr>
            <w:rFonts w:ascii="Cambria Math" w:eastAsiaTheme="minorEastAsia" w:hAnsi="Cambria Math" w:cs="Times New Roman"/>
            <w:color w:val="231F20"/>
            <w:sz w:val="28"/>
            <w:szCs w:val="28"/>
          </w:rPr>
          <m:t>=10,5</m:t>
        </m:r>
      </m:oMath>
      <w:r w:rsidR="00D45759" w:rsidRPr="00626419"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,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t</m:t>
            </m:r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</w:rPr>
              <m:t>=1</m:t>
            </m:r>
          </m:sub>
          <m:sup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n</m:t>
            </m:r>
          </m:sup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color w:val="231F20"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color w:val="231F20"/>
                        <w:sz w:val="28"/>
                        <w:szCs w:val="28"/>
                        <w:lang w:val="en-US"/>
                      </w:rPr>
                      <m:t>t</m:t>
                    </m:r>
                    <m:r>
                      <w:rPr>
                        <w:rFonts w:ascii="Cambria Math" w:eastAsiaTheme="minorEastAsia" w:hAnsi="Cambria Math" w:cs="Times New Roman"/>
                        <w:color w:val="231F20"/>
                        <w:sz w:val="28"/>
                        <w:szCs w:val="28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231F20"/>
                            <w:sz w:val="28"/>
                            <w:szCs w:val="28"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231F20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e>
                    </m:acc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2</m:t>
                </m:r>
              </m:sup>
            </m:sSup>
          </m:e>
        </m:nary>
        <m:r>
          <w:rPr>
            <w:rFonts w:ascii="Cambria Math" w:eastAsiaTheme="minorEastAsia" w:hAnsi="Cambria Math" w:cs="Times New Roman"/>
            <w:color w:val="231F20"/>
            <w:sz w:val="28"/>
            <w:szCs w:val="28"/>
          </w:rPr>
          <m:t>=665</m:t>
        </m:r>
      </m:oMath>
      <w:r w:rsidR="00D45759" w:rsidRPr="00626419">
        <w:rPr>
          <w:rFonts w:ascii="Times New Roman" w:eastAsiaTheme="minorEastAsia" w:hAnsi="Times New Roman" w:cs="Times New Roman"/>
          <w:color w:val="231F20"/>
          <w:sz w:val="28"/>
          <w:szCs w:val="28"/>
        </w:rPr>
        <w:t>.</w:t>
      </w:r>
    </w:p>
    <w:p w:rsidR="00D45759" w:rsidRPr="00626419" w:rsidRDefault="00D45759" w:rsidP="00D45759">
      <w:pPr>
        <w:autoSpaceDE w:val="0"/>
        <w:autoSpaceDN w:val="0"/>
        <w:adjustRightInd w:val="0"/>
        <w:spacing w:after="0" w:line="360" w:lineRule="auto"/>
        <w:ind w:left="349"/>
        <w:contextualSpacing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w:r w:rsidRPr="00626419">
        <w:rPr>
          <w:rFonts w:ascii="Times New Roman" w:eastAsiaTheme="minorEastAsia" w:hAnsi="Times New Roman" w:cs="Times New Roman"/>
          <w:color w:val="231F20"/>
          <w:sz w:val="28"/>
          <w:szCs w:val="28"/>
        </w:rPr>
        <w:t>Получаем</w:t>
      </w:r>
    </w:p>
    <w:p w:rsidR="00D45759" w:rsidRPr="00626419" w:rsidRDefault="00D45759" w:rsidP="00D45759">
      <w:pPr>
        <w:autoSpaceDE w:val="0"/>
        <w:autoSpaceDN w:val="0"/>
        <w:adjustRightInd w:val="0"/>
        <w:spacing w:after="0" w:line="360" w:lineRule="auto"/>
        <w:ind w:left="349"/>
        <w:contextualSpacing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  <w:lang w:val="en-US"/>
                </w:rPr>
                <m:t>1</m:t>
              </m:r>
            </m:e>
          </m:d>
          <m:r>
            <m:rPr>
              <m:sty m:val="p"/>
            </m:rPr>
            <w:rPr>
              <w:rFonts w:ascii="Cambria Math" w:eastAsiaTheme="minorEastAsia" w:hAnsi="Cambria Math" w:cs="Times New Roman"/>
              <w:color w:val="231F20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2,47*1,383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color w:val="231F20"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</w:rPr>
                <m:t>1+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231F20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  <w:lang w:val="en-US"/>
                    </w:rPr>
                    <m:t>20</m:t>
                  </m:r>
                </m:den>
              </m:f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231F20"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231F20"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color w:val="231F20"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color w:val="231F20"/>
                              <w:sz w:val="28"/>
                              <w:szCs w:val="28"/>
                              <w:lang w:val="en-US"/>
                            </w:rPr>
                            <m:t>20+1-10,5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color w:val="231F20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  <w:lang w:val="en-US"/>
                    </w:rPr>
                    <m:t>665</m:t>
                  </m:r>
                </m:den>
              </m:f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</w:rPr>
                <m:t xml:space="preserve"> </m:t>
              </m:r>
            </m:e>
          </m:rad>
          <m: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=3,77</m:t>
          </m:r>
        </m:oMath>
      </m:oMathPara>
    </w:p>
    <w:p w:rsidR="00D45759" w:rsidRPr="00626419" w:rsidRDefault="00D45759" w:rsidP="00D45759">
      <w:pPr>
        <w:autoSpaceDE w:val="0"/>
        <w:autoSpaceDN w:val="0"/>
        <w:adjustRightInd w:val="0"/>
        <w:spacing w:after="0" w:line="360" w:lineRule="auto"/>
        <w:ind w:left="349"/>
        <w:contextualSpacing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  <w:lang w:val="en-US"/>
                </w:rPr>
                <m:t>2</m:t>
              </m:r>
            </m:e>
          </m:d>
          <m:r>
            <m:rPr>
              <m:sty m:val="p"/>
            </m:rPr>
            <w:rPr>
              <w:rFonts w:ascii="Cambria Math" w:eastAsiaTheme="minorEastAsia" w:hAnsi="Cambria Math" w:cs="Times New Roman"/>
              <w:color w:val="231F20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2,47*1,383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color w:val="231F20"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</w:rPr>
                <m:t>1+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231F20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  <w:lang w:val="en-US"/>
                    </w:rPr>
                    <m:t>20</m:t>
                  </m:r>
                </m:den>
              </m:f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231F20"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231F20"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color w:val="231F20"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color w:val="231F20"/>
                              <w:sz w:val="28"/>
                              <w:szCs w:val="28"/>
                              <w:lang w:val="en-US"/>
                            </w:rPr>
                            <m:t>20+2-10,5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color w:val="231F20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color w:val="231F20"/>
                      <w:sz w:val="28"/>
                      <w:szCs w:val="28"/>
                      <w:lang w:val="en-US"/>
                    </w:rPr>
                    <m:t>665</m:t>
                  </m:r>
                </m:den>
              </m:f>
              <m:r>
                <w:rPr>
                  <w:rFonts w:ascii="Cambria Math" w:eastAsiaTheme="minorEastAsia" w:hAnsi="Cambria Math" w:cs="Times New Roman"/>
                  <w:color w:val="231F20"/>
                  <w:sz w:val="28"/>
                  <w:szCs w:val="28"/>
                </w:rPr>
                <m:t xml:space="preserve"> </m:t>
              </m:r>
            </m:e>
          </m:rad>
          <m:r>
            <w:rPr>
              <w:rFonts w:ascii="Cambria Math" w:eastAsiaTheme="minorEastAsia" w:hAnsi="Cambria Math" w:cs="Times New Roman"/>
              <w:color w:val="231F20"/>
              <w:sz w:val="28"/>
              <w:szCs w:val="28"/>
              <w:lang w:val="en-US"/>
            </w:rPr>
            <m:t>=3,5</m:t>
          </m:r>
        </m:oMath>
      </m:oMathPara>
    </w:p>
    <w:p w:rsidR="00D45759" w:rsidRPr="00626419" w:rsidRDefault="00D45759" w:rsidP="00D457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w:r w:rsidRPr="00626419">
        <w:rPr>
          <w:rFonts w:ascii="Times New Roman" w:eastAsiaTheme="minorEastAsia" w:hAnsi="Times New Roman" w:cs="Times New Roman"/>
          <w:color w:val="231F20"/>
          <w:sz w:val="28"/>
          <w:szCs w:val="28"/>
        </w:rPr>
        <w:t>Далее вычисляем верхнюю и нижнюю границы прогноза (табл.3):</w:t>
      </w:r>
    </w:p>
    <w:p w:rsidR="00D45759" w:rsidRPr="00626419" w:rsidRDefault="00581F43" w:rsidP="00D457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</w:rPr>
              <m:t>прогн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+</m:t>
                </m:r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k</m:t>
                </m:r>
              </m:e>
            </m:d>
          </m:sub>
        </m:sSub>
      </m:oMath>
      <w:r w:rsidR="00D45759" w:rsidRPr="00626419">
        <w:rPr>
          <w:rFonts w:ascii="Times New Roman" w:eastAsiaTheme="minorEastAsia" w:hAnsi="Times New Roman" w:cs="Times New Roman"/>
          <w:color w:val="231F20"/>
          <w:sz w:val="28"/>
          <w:szCs w:val="28"/>
        </w:rPr>
        <w:t>+</w:t>
      </w:r>
      <m:oMath>
        <m:r>
          <m:rPr>
            <m:sty m:val="p"/>
          </m:rPr>
          <w:rPr>
            <w:rFonts w:ascii="Cambria Math" w:eastAsiaTheme="minorEastAsia" w:hAnsi="Cambria Math" w:cs="Times New Roman"/>
            <w:color w:val="231F20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 w:cs="Times New Roman"/>
            <w:color w:val="231F20"/>
            <w:sz w:val="28"/>
            <w:szCs w:val="28"/>
            <w:lang w:val="en-US"/>
          </w:rPr>
          <m:t>U</m:t>
        </m:r>
        <m:d>
          <m:dPr>
            <m:ctrlP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k</m:t>
            </m:r>
          </m:e>
        </m:d>
      </m:oMath>
      <w:r w:rsidR="00D45759" w:rsidRPr="00626419">
        <w:rPr>
          <w:rFonts w:ascii="Times New Roman" w:eastAsiaTheme="minorEastAsia" w:hAnsi="Times New Roman" w:cs="Times New Roman"/>
          <w:color w:val="231F20"/>
          <w:sz w:val="28"/>
          <w:szCs w:val="28"/>
        </w:rPr>
        <w:t xml:space="preserve"> – верхняя граница</w:t>
      </w:r>
    </w:p>
    <w:p w:rsidR="00D45759" w:rsidRPr="00626419" w:rsidRDefault="00581F43" w:rsidP="00D457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231F20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</w:rPr>
              <m:t>прогн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</w:rPr>
                  <m:t>+</m:t>
                </m:r>
                <m:r>
                  <w:rPr>
                    <w:rFonts w:ascii="Cambria Math" w:eastAsiaTheme="minorEastAsia" w:hAnsi="Cambria Math" w:cs="Times New Roman"/>
                    <w:color w:val="231F20"/>
                    <w:sz w:val="28"/>
                    <w:szCs w:val="28"/>
                    <w:lang w:val="en-US"/>
                  </w:rPr>
                  <m:t>k</m:t>
                </m:r>
              </m:e>
            </m:d>
          </m:sub>
        </m:sSub>
      </m:oMath>
      <w:r w:rsidR="00D45759" w:rsidRPr="00626419">
        <w:rPr>
          <w:rFonts w:ascii="Times New Roman" w:eastAsiaTheme="minorEastAsia" w:hAnsi="Times New Roman" w:cs="Times New Roman"/>
          <w:i/>
          <w:color w:val="231F20"/>
          <w:sz w:val="28"/>
          <w:szCs w:val="28"/>
        </w:rPr>
        <w:t>-</w:t>
      </w:r>
      <m:oMath>
        <m:r>
          <m:rPr>
            <m:sty m:val="p"/>
          </m:rPr>
          <w:rPr>
            <w:rFonts w:ascii="Cambria Math" w:eastAsiaTheme="minorEastAsia" w:hAnsi="Cambria Math" w:cs="Times New Roman"/>
            <w:color w:val="231F20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 w:cs="Times New Roman"/>
            <w:color w:val="231F20"/>
            <w:sz w:val="28"/>
            <w:szCs w:val="28"/>
            <w:lang w:val="en-US"/>
          </w:rPr>
          <m:t>U</m:t>
        </m:r>
        <m:d>
          <m:dPr>
            <m:ctrlP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231F20"/>
                <w:sz w:val="28"/>
                <w:szCs w:val="28"/>
                <w:lang w:val="en-US"/>
              </w:rPr>
              <m:t>k</m:t>
            </m:r>
          </m:e>
        </m:d>
      </m:oMath>
      <w:r w:rsidR="00D45759" w:rsidRPr="00626419">
        <w:rPr>
          <w:rFonts w:ascii="Times New Roman" w:eastAsiaTheme="minorEastAsia" w:hAnsi="Times New Roman" w:cs="Times New Roman"/>
          <w:color w:val="231F20"/>
          <w:sz w:val="28"/>
          <w:szCs w:val="28"/>
        </w:rPr>
        <w:t>– нижняя граница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D45759" w:rsidRPr="00626419" w:rsidTr="00B06A80">
        <w:tc>
          <w:tcPr>
            <w:tcW w:w="1914" w:type="dxa"/>
            <w:vAlign w:val="center"/>
          </w:tcPr>
          <w:p w:rsidR="00D45759" w:rsidRPr="0062641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color w:val="231F2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Theme="minorEastAsia" w:hAnsi="Cambria Math" w:cs="Times New Roman"/>
                    <w:color w:val="231F20"/>
                    <w:sz w:val="24"/>
                    <w:szCs w:val="24"/>
                  </w:rPr>
                  <m:t>+</m:t>
                </m:r>
                <m:r>
                  <w:rPr>
                    <w:rFonts w:ascii="Cambria Math" w:eastAsiaTheme="minorEastAsia" w:hAnsi="Cambria Math" w:cs="Times New Roman"/>
                    <w:color w:val="231F20"/>
                    <w:sz w:val="24"/>
                    <w:szCs w:val="24"/>
                    <w:lang w:val="en-US"/>
                  </w:rPr>
                  <m:t>k</m:t>
                </m:r>
              </m:oMath>
            </m:oMathPara>
          </w:p>
        </w:tc>
        <w:tc>
          <w:tcPr>
            <w:tcW w:w="1914" w:type="dxa"/>
            <w:vAlign w:val="center"/>
          </w:tcPr>
          <w:p w:rsidR="00D45759" w:rsidRPr="0062641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231F20"/>
                    <w:sz w:val="24"/>
                    <w:szCs w:val="24"/>
                    <w:lang w:val="en-US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color w:val="231F20"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color w:val="231F20"/>
                        <w:sz w:val="24"/>
                        <w:szCs w:val="24"/>
                        <w:lang w:val="en-US"/>
                      </w:rPr>
                      <m:t>k</m:t>
                    </m:r>
                  </m:e>
                </m:d>
              </m:oMath>
            </m:oMathPara>
          </w:p>
        </w:tc>
        <w:tc>
          <w:tcPr>
            <w:tcW w:w="1914" w:type="dxa"/>
            <w:vAlign w:val="center"/>
          </w:tcPr>
          <w:p w:rsidR="00D45759" w:rsidRPr="0062641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w:r w:rsidRPr="00626419"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  <w:t>прогноз</w:t>
            </w:r>
          </w:p>
        </w:tc>
        <w:tc>
          <w:tcPr>
            <w:tcW w:w="1914" w:type="dxa"/>
            <w:vAlign w:val="center"/>
          </w:tcPr>
          <w:p w:rsidR="00D45759" w:rsidRPr="0062641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w:r w:rsidRPr="00626419"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  <w:t>верхняя граница</w:t>
            </w:r>
          </w:p>
        </w:tc>
        <w:tc>
          <w:tcPr>
            <w:tcW w:w="1915" w:type="dxa"/>
            <w:vAlign w:val="center"/>
          </w:tcPr>
          <w:p w:rsidR="00D45759" w:rsidRPr="0062641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w:r w:rsidRPr="00626419"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  <w:t>нижняя граница</w:t>
            </w:r>
          </w:p>
        </w:tc>
      </w:tr>
      <w:tr w:rsidR="00D45759" w:rsidRPr="00626419" w:rsidTr="00B06A80">
        <w:tc>
          <w:tcPr>
            <w:tcW w:w="1914" w:type="dxa"/>
            <w:vAlign w:val="center"/>
          </w:tcPr>
          <w:p w:rsidR="00D45759" w:rsidRPr="0062641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  <w:t>21</w:t>
            </w:r>
          </w:p>
        </w:tc>
        <w:tc>
          <w:tcPr>
            <w:tcW w:w="1914" w:type="dxa"/>
            <w:vAlign w:val="center"/>
          </w:tcPr>
          <w:p w:rsidR="00D45759" w:rsidRPr="0062641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231F20"/>
                    <w:sz w:val="24"/>
                    <w:szCs w:val="24"/>
                    <w:lang w:val="en-US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color w:val="231F20"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color w:val="231F20"/>
                        <w:sz w:val="24"/>
                        <w:szCs w:val="24"/>
                        <w:lang w:val="en-US"/>
                      </w:rPr>
                      <m:t>1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color w:val="231F20"/>
                    <w:sz w:val="24"/>
                    <w:szCs w:val="24"/>
                    <w:lang w:val="en-US"/>
                  </w:rPr>
                  <m:t>=3,77</m:t>
                </m:r>
              </m:oMath>
            </m:oMathPara>
          </w:p>
        </w:tc>
        <w:tc>
          <w:tcPr>
            <w:tcW w:w="1914" w:type="dxa"/>
            <w:vAlign w:val="center"/>
          </w:tcPr>
          <w:p w:rsidR="00D45759" w:rsidRPr="0062641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color w:val="231F20"/>
                    <w:sz w:val="24"/>
                    <w:szCs w:val="24"/>
                    <w:lang w:val="en-US"/>
                  </w:rPr>
                  <m:t>15,44</m:t>
                </m:r>
              </m:oMath>
            </m:oMathPara>
          </w:p>
        </w:tc>
        <w:tc>
          <w:tcPr>
            <w:tcW w:w="1914" w:type="dxa"/>
            <w:vAlign w:val="center"/>
          </w:tcPr>
          <w:p w:rsidR="00D45759" w:rsidRPr="0062641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  <w:t>19,21</w:t>
            </w:r>
          </w:p>
        </w:tc>
        <w:tc>
          <w:tcPr>
            <w:tcW w:w="1915" w:type="dxa"/>
            <w:vAlign w:val="center"/>
          </w:tcPr>
          <w:p w:rsidR="00D45759" w:rsidRPr="0062641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  <w:t>11,67</w:t>
            </w:r>
          </w:p>
        </w:tc>
      </w:tr>
      <w:tr w:rsidR="00D45759" w:rsidRPr="00626419" w:rsidTr="00B06A80">
        <w:tc>
          <w:tcPr>
            <w:tcW w:w="1914" w:type="dxa"/>
            <w:vAlign w:val="center"/>
          </w:tcPr>
          <w:p w:rsidR="00D45759" w:rsidRPr="0062641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  <w:t>22</w:t>
            </w:r>
          </w:p>
        </w:tc>
        <w:tc>
          <w:tcPr>
            <w:tcW w:w="1914" w:type="dxa"/>
            <w:vAlign w:val="center"/>
          </w:tcPr>
          <w:p w:rsidR="00D45759" w:rsidRPr="0062641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231F20"/>
                    <w:sz w:val="24"/>
                    <w:szCs w:val="24"/>
                    <w:lang w:val="en-US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color w:val="231F20"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color w:val="231F20"/>
                        <w:sz w:val="24"/>
                        <w:szCs w:val="24"/>
                        <w:lang w:val="en-US"/>
                      </w:rPr>
                      <m:t>2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color w:val="231F20"/>
                    <w:sz w:val="24"/>
                    <w:szCs w:val="24"/>
                    <w:lang w:val="en-US"/>
                  </w:rPr>
                  <m:t>=3,5</m:t>
                </m:r>
              </m:oMath>
            </m:oMathPara>
          </w:p>
        </w:tc>
        <w:tc>
          <w:tcPr>
            <w:tcW w:w="1914" w:type="dxa"/>
            <w:vAlign w:val="center"/>
          </w:tcPr>
          <w:p w:rsidR="00D45759" w:rsidRPr="0062641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color w:val="231F20"/>
                    <w:sz w:val="24"/>
                    <w:szCs w:val="24"/>
                    <w:lang w:val="en-US"/>
                  </w:rPr>
                  <m:t>15,5</m:t>
                </m:r>
              </m:oMath>
            </m:oMathPara>
          </w:p>
        </w:tc>
        <w:tc>
          <w:tcPr>
            <w:tcW w:w="1914" w:type="dxa"/>
            <w:vAlign w:val="center"/>
          </w:tcPr>
          <w:p w:rsidR="00D45759" w:rsidRPr="0062641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  <w:t>19</w:t>
            </w:r>
          </w:p>
        </w:tc>
        <w:tc>
          <w:tcPr>
            <w:tcW w:w="1915" w:type="dxa"/>
            <w:vAlign w:val="center"/>
          </w:tcPr>
          <w:p w:rsidR="00D45759" w:rsidRPr="00626419" w:rsidRDefault="00D45759" w:rsidP="00B06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231F20"/>
                <w:sz w:val="24"/>
                <w:szCs w:val="24"/>
              </w:rPr>
              <w:t>12</w:t>
            </w:r>
          </w:p>
        </w:tc>
      </w:tr>
    </w:tbl>
    <w:p w:rsidR="00D45759" w:rsidRPr="00BE786B" w:rsidRDefault="00D45759" w:rsidP="00D4575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759" w:rsidRPr="00BE786B" w:rsidRDefault="00D45759" w:rsidP="00D4575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E78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Результаты отобразить на графике.</w:t>
      </w:r>
    </w:p>
    <w:p w:rsidR="00D45759" w:rsidRPr="00BE786B" w:rsidRDefault="00D45759" w:rsidP="00D4575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B3B9D49" wp14:editId="590DB037">
            <wp:extent cx="4584700" cy="2755900"/>
            <wp:effectExtent l="0" t="0" r="6350" b="635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74470" w:rsidRPr="00BE786B" w:rsidRDefault="00374470" w:rsidP="00BE78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786B" w:rsidRPr="00BE786B" w:rsidRDefault="00BE786B" w:rsidP="00BE78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786B" w:rsidRPr="00BE786B" w:rsidRDefault="00BE786B" w:rsidP="00BE786B">
      <w:pPr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7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BE7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Таблица 1 – Исходные данные</w:t>
      </w:r>
    </w:p>
    <w:tbl>
      <w:tblPr>
        <w:tblW w:w="10140" w:type="dxa"/>
        <w:tblInd w:w="93" w:type="dxa"/>
        <w:tblLook w:val="04A0" w:firstRow="1" w:lastRow="0" w:firstColumn="1" w:lastColumn="0" w:noHBand="0" w:noVBand="1"/>
      </w:tblPr>
      <w:tblGrid>
        <w:gridCol w:w="150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1D4BD7" w:rsidRPr="001D4BD7" w:rsidTr="005604C9">
        <w:trPr>
          <w:trHeight w:val="900"/>
        </w:trPr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момента времени</w:t>
            </w:r>
          </w:p>
        </w:tc>
        <w:tc>
          <w:tcPr>
            <w:tcW w:w="86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</w:t>
            </w:r>
          </w:p>
        </w:tc>
      </w:tr>
      <w:tr w:rsidR="001D4BD7" w:rsidRPr="001D4BD7" w:rsidTr="005604C9">
        <w:trPr>
          <w:trHeight w:val="300"/>
        </w:trPr>
        <w:tc>
          <w:tcPr>
            <w:tcW w:w="1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D4BD7" w:rsidRPr="001D4BD7" w:rsidTr="005604C9">
        <w:trPr>
          <w:trHeight w:val="30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29,34</w:t>
            </w:r>
          </w:p>
        </w:tc>
      </w:tr>
      <w:tr w:rsidR="001D4BD7" w:rsidRPr="001D4BD7" w:rsidTr="005604C9">
        <w:trPr>
          <w:trHeight w:val="30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36,33</w:t>
            </w:r>
          </w:p>
        </w:tc>
      </w:tr>
      <w:tr w:rsidR="001D4BD7" w:rsidRPr="001D4BD7" w:rsidTr="005604C9">
        <w:trPr>
          <w:trHeight w:val="30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25,39</w:t>
            </w:r>
          </w:p>
        </w:tc>
      </w:tr>
      <w:tr w:rsidR="001D4BD7" w:rsidRPr="001D4BD7" w:rsidTr="005604C9">
        <w:trPr>
          <w:trHeight w:val="30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30,41</w:t>
            </w:r>
          </w:p>
        </w:tc>
      </w:tr>
      <w:tr w:rsidR="001D4BD7" w:rsidRPr="001D4BD7" w:rsidTr="005604C9">
        <w:trPr>
          <w:trHeight w:val="30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29,13</w:t>
            </w:r>
          </w:p>
        </w:tc>
      </w:tr>
      <w:tr w:rsidR="001D4BD7" w:rsidRPr="001D4BD7" w:rsidTr="005604C9">
        <w:trPr>
          <w:trHeight w:val="30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39,97</w:t>
            </w:r>
          </w:p>
        </w:tc>
      </w:tr>
      <w:tr w:rsidR="001D4BD7" w:rsidRPr="001D4BD7" w:rsidTr="005604C9">
        <w:trPr>
          <w:trHeight w:val="30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22,45</w:t>
            </w:r>
          </w:p>
        </w:tc>
      </w:tr>
      <w:tr w:rsidR="001D4BD7" w:rsidRPr="001D4BD7" w:rsidTr="005604C9">
        <w:trPr>
          <w:trHeight w:val="30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37,94</w:t>
            </w:r>
          </w:p>
        </w:tc>
      </w:tr>
      <w:tr w:rsidR="001D4BD7" w:rsidRPr="001D4BD7" w:rsidTr="005604C9">
        <w:trPr>
          <w:trHeight w:val="30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38,78</w:t>
            </w:r>
          </w:p>
        </w:tc>
      </w:tr>
      <w:tr w:rsidR="001D4BD7" w:rsidRPr="001D4BD7" w:rsidTr="005604C9">
        <w:trPr>
          <w:trHeight w:val="30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39,54</w:t>
            </w:r>
          </w:p>
        </w:tc>
      </w:tr>
      <w:tr w:rsidR="001D4BD7" w:rsidRPr="001D4BD7" w:rsidTr="005604C9">
        <w:trPr>
          <w:trHeight w:val="30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29,27</w:t>
            </w:r>
          </w:p>
        </w:tc>
      </w:tr>
      <w:tr w:rsidR="001D4BD7" w:rsidRPr="001D4BD7" w:rsidTr="005604C9">
        <w:trPr>
          <w:trHeight w:val="30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25,17</w:t>
            </w:r>
          </w:p>
        </w:tc>
      </w:tr>
      <w:tr w:rsidR="001D4BD7" w:rsidRPr="001D4BD7" w:rsidTr="005604C9">
        <w:trPr>
          <w:trHeight w:val="30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31,88</w:t>
            </w:r>
          </w:p>
        </w:tc>
      </w:tr>
      <w:tr w:rsidR="001D4BD7" w:rsidRPr="001D4BD7" w:rsidTr="005604C9">
        <w:trPr>
          <w:trHeight w:val="30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30,55</w:t>
            </w:r>
          </w:p>
        </w:tc>
      </w:tr>
      <w:tr w:rsidR="001D4BD7" w:rsidRPr="001D4BD7" w:rsidTr="005604C9">
        <w:trPr>
          <w:trHeight w:val="30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30,62</w:t>
            </w:r>
          </w:p>
        </w:tc>
      </w:tr>
      <w:tr w:rsidR="001D4BD7" w:rsidRPr="001D4BD7" w:rsidTr="005604C9">
        <w:trPr>
          <w:trHeight w:val="30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31,68</w:t>
            </w:r>
          </w:p>
        </w:tc>
      </w:tr>
      <w:tr w:rsidR="001D4BD7" w:rsidRPr="001D4BD7" w:rsidTr="005604C9">
        <w:trPr>
          <w:trHeight w:val="30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15,74</w:t>
            </w:r>
          </w:p>
        </w:tc>
      </w:tr>
      <w:tr w:rsidR="001D4BD7" w:rsidRPr="001D4BD7" w:rsidTr="005604C9">
        <w:trPr>
          <w:trHeight w:val="30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35,98</w:t>
            </w:r>
          </w:p>
        </w:tc>
      </w:tr>
      <w:tr w:rsidR="001D4BD7" w:rsidRPr="001D4BD7" w:rsidTr="005604C9">
        <w:trPr>
          <w:trHeight w:val="30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43,19</w:t>
            </w:r>
          </w:p>
        </w:tc>
      </w:tr>
      <w:tr w:rsidR="001D4BD7" w:rsidRPr="001D4BD7" w:rsidTr="005604C9">
        <w:trPr>
          <w:trHeight w:val="30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D7" w:rsidRPr="001D4BD7" w:rsidRDefault="001D4BD7" w:rsidP="001D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29,41</w:t>
            </w:r>
          </w:p>
        </w:tc>
      </w:tr>
    </w:tbl>
    <w:p w:rsidR="0054751F" w:rsidRDefault="0054751F"/>
    <w:sectPr w:rsidR="00547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865E5"/>
    <w:multiLevelType w:val="hybridMultilevel"/>
    <w:tmpl w:val="F9DAB2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329434B"/>
    <w:multiLevelType w:val="hybridMultilevel"/>
    <w:tmpl w:val="A8009CE6"/>
    <w:lvl w:ilvl="0" w:tplc="4F1A26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33C1581"/>
    <w:multiLevelType w:val="hybridMultilevel"/>
    <w:tmpl w:val="941A4F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C85327"/>
    <w:multiLevelType w:val="hybridMultilevel"/>
    <w:tmpl w:val="941A4F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AF2800"/>
    <w:multiLevelType w:val="hybridMultilevel"/>
    <w:tmpl w:val="F9DAB2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9670371"/>
    <w:multiLevelType w:val="hybridMultilevel"/>
    <w:tmpl w:val="CEF06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E45B34"/>
    <w:multiLevelType w:val="hybridMultilevel"/>
    <w:tmpl w:val="A8009CE6"/>
    <w:lvl w:ilvl="0" w:tplc="4F1A26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9D152CB"/>
    <w:multiLevelType w:val="hybridMultilevel"/>
    <w:tmpl w:val="A8009CE6"/>
    <w:lvl w:ilvl="0" w:tplc="4F1A26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0EC5F02"/>
    <w:multiLevelType w:val="hybridMultilevel"/>
    <w:tmpl w:val="41E686A2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195320A"/>
    <w:multiLevelType w:val="hybridMultilevel"/>
    <w:tmpl w:val="AE8017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9"/>
  </w:num>
  <w:num w:numId="5">
    <w:abstractNumId w:val="4"/>
  </w:num>
  <w:num w:numId="6">
    <w:abstractNumId w:val="5"/>
  </w:num>
  <w:num w:numId="7">
    <w:abstractNumId w:val="1"/>
  </w:num>
  <w:num w:numId="8">
    <w:abstractNumId w:val="6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86B"/>
    <w:rsid w:val="001D4BD7"/>
    <w:rsid w:val="00374470"/>
    <w:rsid w:val="00393DE2"/>
    <w:rsid w:val="00517345"/>
    <w:rsid w:val="0054751F"/>
    <w:rsid w:val="00581F43"/>
    <w:rsid w:val="006262CA"/>
    <w:rsid w:val="00626419"/>
    <w:rsid w:val="00BA5354"/>
    <w:rsid w:val="00BE786B"/>
    <w:rsid w:val="00D45759"/>
    <w:rsid w:val="00FD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10C9C2-A92F-4569-B2F6-A557EBBA8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80F"/>
  </w:style>
  <w:style w:type="paragraph" w:styleId="1">
    <w:name w:val="heading 1"/>
    <w:basedOn w:val="a"/>
    <w:link w:val="10"/>
    <w:uiPriority w:val="9"/>
    <w:qFormat/>
    <w:rsid w:val="00FD48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D48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48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D48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FD480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E7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786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E786B"/>
    <w:pPr>
      <w:ind w:left="720"/>
      <w:contextualSpacing/>
    </w:pPr>
  </w:style>
  <w:style w:type="table" w:styleId="a7">
    <w:name w:val="Table Grid"/>
    <w:basedOn w:val="a1"/>
    <w:uiPriority w:val="59"/>
    <w:rsid w:val="00BE78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7"/>
    <w:uiPriority w:val="59"/>
    <w:rsid w:val="006264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</Pages>
  <Words>1855</Words>
  <Characters>10574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GIGABYTE</cp:lastModifiedBy>
  <cp:revision>5</cp:revision>
  <dcterms:created xsi:type="dcterms:W3CDTF">2014-12-29T21:47:00Z</dcterms:created>
  <dcterms:modified xsi:type="dcterms:W3CDTF">2014-12-30T16:00:00Z</dcterms:modified>
</cp:coreProperties>
</file>