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57" w:rsidRPr="006A6F09" w:rsidRDefault="008B5257" w:rsidP="008B5257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6A6F09">
        <w:rPr>
          <w:rFonts w:ascii="Times New Roman" w:hAnsi="Times New Roman" w:cs="Times New Roman"/>
          <w:color w:val="000000"/>
        </w:rPr>
        <w:t>Федеральное государственное образовательное бюджетное учреждение</w:t>
      </w:r>
    </w:p>
    <w:p w:rsidR="008B5257" w:rsidRPr="006A6F09" w:rsidRDefault="008B5257" w:rsidP="008B5257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6A6F09">
        <w:rPr>
          <w:rFonts w:ascii="Times New Roman" w:hAnsi="Times New Roman" w:cs="Times New Roman"/>
          <w:color w:val="000000"/>
        </w:rPr>
        <w:t>высшего профессионального образования</w:t>
      </w:r>
    </w:p>
    <w:p w:rsidR="008B5257" w:rsidRPr="006A6F09" w:rsidRDefault="008B5257" w:rsidP="008B5257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6A6F09">
        <w:rPr>
          <w:rFonts w:ascii="Times New Roman" w:hAnsi="Times New Roman" w:cs="Times New Roman"/>
          <w:b/>
          <w:bCs/>
          <w:color w:val="000000"/>
        </w:rPr>
        <w:t>«ФИНАНСОВЫЙ УНИВЕРСИТЕТ</w:t>
      </w:r>
    </w:p>
    <w:p w:rsidR="008B5257" w:rsidRPr="006A6F09" w:rsidRDefault="008B5257" w:rsidP="008B5257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6A6F09">
        <w:rPr>
          <w:rFonts w:ascii="Times New Roman" w:hAnsi="Times New Roman" w:cs="Times New Roman"/>
          <w:b/>
          <w:bCs/>
          <w:color w:val="000000"/>
        </w:rPr>
        <w:t>ПРИ ПРАВИТЕЛЬСТВЕ РОССИЙСКОЙ ФЕДЕРАЦИИ»</w:t>
      </w:r>
    </w:p>
    <w:p w:rsidR="008B5257" w:rsidRPr="006A6F09" w:rsidRDefault="008B5257" w:rsidP="008B5257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6A6F09">
        <w:rPr>
          <w:rFonts w:ascii="Times New Roman" w:hAnsi="Times New Roman" w:cs="Times New Roman"/>
          <w:b/>
          <w:bCs/>
          <w:color w:val="000000"/>
        </w:rPr>
        <w:t>(Финансовый университет)</w:t>
      </w:r>
    </w:p>
    <w:p w:rsidR="008B5257" w:rsidRPr="006A6F09" w:rsidRDefault="008B5257" w:rsidP="008B5257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B5257" w:rsidRPr="006A6F09" w:rsidRDefault="008B5257" w:rsidP="008B5257">
      <w:pPr>
        <w:jc w:val="center"/>
        <w:rPr>
          <w:rFonts w:ascii="Times New Roman" w:hAnsi="Times New Roman" w:cs="Times New Roman"/>
          <w:color w:val="000000"/>
        </w:rPr>
      </w:pPr>
      <w:r w:rsidRPr="006A6F09">
        <w:rPr>
          <w:rFonts w:ascii="Times New Roman" w:hAnsi="Times New Roman" w:cs="Times New Roman"/>
          <w:b/>
          <w:bCs/>
          <w:color w:val="000000"/>
        </w:rPr>
        <w:t>Кафедра «Экономика организации»</w:t>
      </w:r>
    </w:p>
    <w:p w:rsidR="008B5257" w:rsidRPr="006A6F09" w:rsidRDefault="008B5257" w:rsidP="008B5257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B5257" w:rsidRPr="006A6F09" w:rsidRDefault="008B5257" w:rsidP="008B5257">
      <w:pPr>
        <w:pStyle w:val="5"/>
        <w:rPr>
          <w:i w:val="0"/>
        </w:rPr>
      </w:pPr>
      <w:r w:rsidRPr="006A6F09">
        <w:rPr>
          <w:i w:val="0"/>
        </w:rPr>
        <w:t>Контрольная работа</w:t>
      </w:r>
    </w:p>
    <w:p w:rsidR="008B5257" w:rsidRPr="006A6F09" w:rsidRDefault="008B5257" w:rsidP="008B5257">
      <w:pPr>
        <w:rPr>
          <w:rFonts w:ascii="Times New Roman" w:hAnsi="Times New Roman" w:cs="Times New Roman"/>
        </w:rPr>
      </w:pPr>
    </w:p>
    <w:p w:rsidR="008B5257" w:rsidRPr="001D6137" w:rsidRDefault="008B5257" w:rsidP="008B5257">
      <w:pPr>
        <w:jc w:val="center"/>
        <w:rPr>
          <w:rFonts w:ascii="Times New Roman" w:hAnsi="Times New Roman" w:cs="Times New Roman"/>
          <w:sz w:val="28"/>
          <w:szCs w:val="28"/>
        </w:rPr>
      </w:pPr>
      <w:r w:rsidRPr="001D6137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Экономика фирмы</w:t>
      </w:r>
      <w:r w:rsidRPr="001D6137">
        <w:rPr>
          <w:rFonts w:ascii="Times New Roman" w:hAnsi="Times New Roman" w:cs="Times New Roman"/>
          <w:sz w:val="28"/>
          <w:szCs w:val="28"/>
        </w:rPr>
        <w:t>»</w:t>
      </w:r>
    </w:p>
    <w:p w:rsidR="008B5257" w:rsidRPr="006A6F09" w:rsidRDefault="008B5257" w:rsidP="008B5257">
      <w:pPr>
        <w:jc w:val="center"/>
        <w:rPr>
          <w:rFonts w:ascii="Times New Roman" w:hAnsi="Times New Roman" w:cs="Times New Roman"/>
        </w:rPr>
      </w:pPr>
    </w:p>
    <w:p w:rsidR="008B5257" w:rsidRPr="006A6F09" w:rsidRDefault="0020411B" w:rsidP="008B5257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Вариант №17</w:t>
      </w:r>
    </w:p>
    <w:p w:rsidR="008B5257" w:rsidRPr="006A6F09" w:rsidRDefault="008B5257" w:rsidP="008B5257">
      <w:pPr>
        <w:rPr>
          <w:rFonts w:ascii="Times New Roman" w:hAnsi="Times New Roman" w:cs="Times New Roman"/>
        </w:rPr>
      </w:pPr>
    </w:p>
    <w:p w:rsidR="008B5257" w:rsidRPr="006A6F09" w:rsidRDefault="008B5257" w:rsidP="008B5257">
      <w:pPr>
        <w:rPr>
          <w:rFonts w:ascii="Times New Roman" w:hAnsi="Times New Roman" w:cs="Times New Roman"/>
        </w:rPr>
      </w:pPr>
    </w:p>
    <w:p w:rsidR="008B5257" w:rsidRPr="006A6F09" w:rsidRDefault="008B5257" w:rsidP="008B5257">
      <w:pPr>
        <w:spacing w:line="240" w:lineRule="auto"/>
        <w:ind w:left="5103"/>
        <w:rPr>
          <w:rFonts w:ascii="Times New Roman" w:hAnsi="Times New Roman" w:cs="Times New Roman"/>
        </w:rPr>
      </w:pPr>
      <w:r w:rsidRPr="006A6F09">
        <w:rPr>
          <w:rFonts w:ascii="Times New Roman" w:hAnsi="Times New Roman" w:cs="Times New Roman"/>
        </w:rPr>
        <w:t>Выполнил:</w:t>
      </w:r>
    </w:p>
    <w:p w:rsidR="008B5257" w:rsidRPr="0020411B" w:rsidRDefault="008B5257" w:rsidP="008B5257">
      <w:pPr>
        <w:spacing w:line="240" w:lineRule="auto"/>
        <w:ind w:left="5103"/>
        <w:rPr>
          <w:rFonts w:ascii="Times New Roman" w:hAnsi="Times New Roman" w:cs="Times New Roman"/>
        </w:rPr>
      </w:pPr>
      <w:r w:rsidRPr="006A6F09">
        <w:rPr>
          <w:rFonts w:ascii="Times New Roman" w:hAnsi="Times New Roman" w:cs="Times New Roman"/>
        </w:rPr>
        <w:t>студент г</w:t>
      </w:r>
      <w:r>
        <w:rPr>
          <w:rFonts w:ascii="Times New Roman" w:hAnsi="Times New Roman" w:cs="Times New Roman"/>
        </w:rPr>
        <w:t>руппы №</w:t>
      </w:r>
      <w:r w:rsidR="0020411B" w:rsidRPr="0020411B">
        <w:rPr>
          <w:rFonts w:ascii="Times New Roman" w:hAnsi="Times New Roman" w:cs="Times New Roman"/>
        </w:rPr>
        <w:t>№ 3Б3ЭФ-310</w:t>
      </w:r>
    </w:p>
    <w:p w:rsidR="0020411B" w:rsidRPr="006A6F09" w:rsidRDefault="0020411B" w:rsidP="008B5257">
      <w:pPr>
        <w:spacing w:line="240" w:lineRule="auto"/>
        <w:ind w:left="5103"/>
        <w:rPr>
          <w:rFonts w:ascii="Times New Roman" w:hAnsi="Times New Roman" w:cs="Times New Roman"/>
        </w:rPr>
      </w:pPr>
      <w:r w:rsidRPr="0020411B">
        <w:rPr>
          <w:rFonts w:ascii="Times New Roman" w:hAnsi="Times New Roman" w:cs="Times New Roman"/>
        </w:rPr>
        <w:t>Личное дело № 124645</w:t>
      </w:r>
    </w:p>
    <w:p w:rsidR="008B5257" w:rsidRPr="006A6F09" w:rsidRDefault="0020411B" w:rsidP="008B5257">
      <w:pPr>
        <w:spacing w:line="240" w:lineRule="auto"/>
        <w:ind w:left="510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Терпилова</w:t>
      </w:r>
      <w:proofErr w:type="spellEnd"/>
      <w:r>
        <w:rPr>
          <w:rFonts w:ascii="Times New Roman" w:hAnsi="Times New Roman" w:cs="Times New Roman"/>
        </w:rPr>
        <w:t xml:space="preserve"> Виктория Анатольевна</w:t>
      </w:r>
    </w:p>
    <w:p w:rsidR="008B5257" w:rsidRPr="006A6F09" w:rsidRDefault="008B5257" w:rsidP="008B5257">
      <w:pPr>
        <w:spacing w:line="240" w:lineRule="auto"/>
        <w:ind w:left="5103"/>
        <w:rPr>
          <w:rFonts w:ascii="Times New Roman" w:hAnsi="Times New Roman" w:cs="Times New Roman"/>
        </w:rPr>
      </w:pPr>
    </w:p>
    <w:p w:rsidR="008B5257" w:rsidRPr="006A6F09" w:rsidRDefault="008B5257" w:rsidP="008B5257">
      <w:pPr>
        <w:spacing w:line="240" w:lineRule="auto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Проверил</w:t>
      </w:r>
      <w:r w:rsidRPr="006A6F09">
        <w:rPr>
          <w:rFonts w:ascii="Times New Roman" w:hAnsi="Times New Roman" w:cs="Times New Roman"/>
        </w:rPr>
        <w:t>:</w:t>
      </w:r>
    </w:p>
    <w:p w:rsidR="008B5257" w:rsidRPr="006A6F09" w:rsidRDefault="008B5257" w:rsidP="008B5257">
      <w:pPr>
        <w:spacing w:line="240" w:lineRule="auto"/>
        <w:ind w:left="510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д.э.н</w:t>
      </w:r>
      <w:proofErr w:type="spellEnd"/>
      <w:r>
        <w:rPr>
          <w:rFonts w:ascii="Times New Roman" w:hAnsi="Times New Roman" w:cs="Times New Roman"/>
        </w:rPr>
        <w:t xml:space="preserve">., профессор </w:t>
      </w:r>
    </w:p>
    <w:p w:rsidR="008B5257" w:rsidRPr="006A6F09" w:rsidRDefault="008B5257" w:rsidP="008B5257">
      <w:pPr>
        <w:spacing w:line="240" w:lineRule="auto"/>
        <w:jc w:val="center"/>
        <w:rPr>
          <w:rFonts w:ascii="Times New Roman" w:hAnsi="Times New Roman" w:cs="Times New Roman"/>
        </w:rPr>
      </w:pPr>
      <w:r w:rsidRPr="006A6F09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="001D450D">
        <w:rPr>
          <w:rFonts w:ascii="Times New Roman" w:hAnsi="Times New Roman" w:cs="Times New Roman"/>
        </w:rPr>
        <w:t xml:space="preserve">               </w:t>
      </w:r>
      <w:r w:rsidRPr="006A6F09">
        <w:rPr>
          <w:rFonts w:ascii="Times New Roman" w:hAnsi="Times New Roman" w:cs="Times New Roman"/>
        </w:rPr>
        <w:t xml:space="preserve"> </w:t>
      </w:r>
      <w:proofErr w:type="spellStart"/>
      <w:r w:rsidR="001D450D">
        <w:rPr>
          <w:rFonts w:ascii="Times New Roman" w:hAnsi="Times New Roman" w:cs="Times New Roman"/>
        </w:rPr>
        <w:t>Шаркова</w:t>
      </w:r>
      <w:proofErr w:type="spellEnd"/>
      <w:r w:rsidR="001D450D">
        <w:rPr>
          <w:rFonts w:ascii="Times New Roman" w:hAnsi="Times New Roman" w:cs="Times New Roman"/>
        </w:rPr>
        <w:t xml:space="preserve"> Антонина Васильевна</w:t>
      </w:r>
    </w:p>
    <w:p w:rsidR="008B5257" w:rsidRPr="006A6F09" w:rsidRDefault="008B5257" w:rsidP="008B5257">
      <w:pPr>
        <w:jc w:val="center"/>
        <w:rPr>
          <w:rFonts w:ascii="Times New Roman" w:hAnsi="Times New Roman" w:cs="Times New Roman"/>
        </w:rPr>
      </w:pPr>
    </w:p>
    <w:p w:rsidR="008B5257" w:rsidRPr="006A6F09" w:rsidRDefault="008B5257" w:rsidP="008B5257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B5257" w:rsidRPr="006A6F09" w:rsidRDefault="008B5257" w:rsidP="008B5257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B5257" w:rsidRPr="006A6F09" w:rsidRDefault="008B5257" w:rsidP="008B5257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B5257" w:rsidRPr="006A6F09" w:rsidRDefault="008B5257" w:rsidP="008B5257">
      <w:pPr>
        <w:jc w:val="center"/>
        <w:rPr>
          <w:rFonts w:ascii="Times New Roman" w:hAnsi="Times New Roman" w:cs="Times New Roman"/>
          <w:bCs/>
          <w:color w:val="000000"/>
        </w:rPr>
      </w:pPr>
      <w:r w:rsidRPr="006A6F09">
        <w:rPr>
          <w:rFonts w:ascii="Times New Roman" w:hAnsi="Times New Roman" w:cs="Times New Roman"/>
          <w:bCs/>
          <w:color w:val="000000"/>
        </w:rPr>
        <w:t>Москва – 2014</w:t>
      </w:r>
    </w:p>
    <w:p w:rsidR="00984137" w:rsidRDefault="00984137"/>
    <w:p w:rsidR="001D450D" w:rsidRDefault="001D450D"/>
    <w:p w:rsidR="001D450D" w:rsidRDefault="001D450D"/>
    <w:p w:rsidR="001D450D" w:rsidRPr="00E65D63" w:rsidRDefault="001D450D" w:rsidP="00EC5BAE">
      <w:pPr>
        <w:tabs>
          <w:tab w:val="left" w:pos="680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D63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proofErr w:type="gramStart"/>
      <w:r w:rsidRPr="00E65D63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65D63">
        <w:rPr>
          <w:rFonts w:ascii="Times New Roman" w:hAnsi="Times New Roman" w:cs="Times New Roman"/>
          <w:sz w:val="28"/>
          <w:szCs w:val="28"/>
        </w:rPr>
        <w:t>.</w:t>
      </w:r>
    </w:p>
    <w:p w:rsidR="001D450D" w:rsidRPr="00E65D63" w:rsidRDefault="001D450D" w:rsidP="00EC5BAE">
      <w:pPr>
        <w:tabs>
          <w:tab w:val="left" w:pos="680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sz w:val="28"/>
          <w:szCs w:val="28"/>
        </w:rPr>
        <w:t>Издержки производства и себестоимость продукции</w:t>
      </w:r>
    </w:p>
    <w:p w:rsidR="001D450D" w:rsidRPr="00E65D63" w:rsidRDefault="001D450D" w:rsidP="00EC5BAE">
      <w:pPr>
        <w:tabs>
          <w:tab w:val="left" w:pos="6804"/>
        </w:tabs>
        <w:spacing w:line="360" w:lineRule="auto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sz w:val="28"/>
          <w:szCs w:val="28"/>
        </w:rPr>
        <w:t>- понятие и классификация издержек производства;</w:t>
      </w:r>
    </w:p>
    <w:p w:rsidR="001D450D" w:rsidRPr="00E65D63" w:rsidRDefault="001D450D" w:rsidP="00EC5BAE">
      <w:pPr>
        <w:tabs>
          <w:tab w:val="left" w:pos="6804"/>
        </w:tabs>
        <w:spacing w:line="360" w:lineRule="auto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sz w:val="28"/>
          <w:szCs w:val="28"/>
        </w:rPr>
        <w:t>- классификация затрат на производство по статьям калькуляции и экономическим элементам;</w:t>
      </w:r>
    </w:p>
    <w:p w:rsidR="001D450D" w:rsidRDefault="001D450D" w:rsidP="00EC5BAE">
      <w:pPr>
        <w:tabs>
          <w:tab w:val="left" w:pos="6804"/>
        </w:tabs>
        <w:spacing w:line="360" w:lineRule="auto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E65D63">
        <w:rPr>
          <w:rFonts w:ascii="Times New Roman" w:eastAsiaTheme="minorEastAsia" w:hAnsi="Times New Roman" w:cs="Times New Roman"/>
          <w:sz w:val="28"/>
          <w:szCs w:val="28"/>
        </w:rPr>
        <w:t>- оптимизация затрат фирмы</w:t>
      </w:r>
      <w:r w:rsidR="00EC5BAE">
        <w:rPr>
          <w:rFonts w:ascii="Times New Roman" w:eastAsiaTheme="minorEastAsia" w:hAnsi="Times New Roman" w:cs="Times New Roman"/>
          <w:sz w:val="28"/>
          <w:szCs w:val="28"/>
          <w:u w:val="single"/>
        </w:rPr>
        <w:t>.</w:t>
      </w:r>
    </w:p>
    <w:p w:rsidR="00EC5BAE" w:rsidRDefault="00EC5BAE" w:rsidP="00EC5BAE">
      <w:pPr>
        <w:tabs>
          <w:tab w:val="left" w:pos="6804"/>
        </w:tabs>
        <w:spacing w:line="360" w:lineRule="auto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6720C2" w:rsidRPr="00CF25D9" w:rsidRDefault="00EC5BAE" w:rsidP="00EC5BAE">
      <w:pPr>
        <w:tabs>
          <w:tab w:val="left" w:pos="680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6720C2" w:rsidRPr="00CF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Издержки</w:t>
      </w:r>
      <w:r w:rsidR="006720C2" w:rsidRPr="00CF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затраты, связанные с привлечением экономических ресур</w:t>
      </w:r>
      <w:r w:rsidR="006720C2" w:rsidRPr="00CF25D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сов, необходимых для </w:t>
      </w:r>
      <w:proofErr w:type="gramStart"/>
      <w:r w:rsidR="006720C2" w:rsidRPr="00CF25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proofErr w:type="gramEnd"/>
      <w:r w:rsidR="006720C2" w:rsidRPr="00CF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материальных благ и услуг</w:t>
      </w:r>
      <w:r w:rsidR="00CF25D9" w:rsidRPr="00CF25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4C9C" w:rsidRDefault="00EC5BAE" w:rsidP="00EC5BAE">
      <w:pPr>
        <w:tabs>
          <w:tab w:val="left" w:pos="680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CF25D9" w:rsidRPr="00CF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Издержки производства</w:t>
      </w:r>
      <w:r w:rsidR="00CF25D9" w:rsidRPr="00CF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это денежные затраты на приобретение применяемых факторов производства.</w:t>
      </w:r>
    </w:p>
    <w:p w:rsidR="00CF25D9" w:rsidRDefault="00EC5BAE" w:rsidP="00EC5BAE">
      <w:pPr>
        <w:tabs>
          <w:tab w:val="left" w:pos="6804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CF25D9" w:rsidRPr="00CF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Себестоимость продукции</w:t>
      </w:r>
      <w:r w:rsidR="00CF2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выраженные в денежной форме текущие затраты предприятия на производство и реализацию продукции.</w:t>
      </w:r>
    </w:p>
    <w:p w:rsidR="00CF25D9" w:rsidRDefault="00CF25D9" w:rsidP="00EC5BAE">
      <w:pPr>
        <w:tabs>
          <w:tab w:val="left" w:pos="6804"/>
        </w:tabs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 издержек производства:</w:t>
      </w:r>
    </w:p>
    <w:p w:rsidR="00CF25D9" w:rsidRPr="00CF25D9" w:rsidRDefault="00CF25D9" w:rsidP="00EC5BAE">
      <w:pPr>
        <w:pStyle w:val="a3"/>
        <w:shd w:val="clear" w:color="auto" w:fill="FFFFFF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1)           по назначению:</w:t>
      </w:r>
    </w:p>
    <w:p w:rsidR="00EC5BAE" w:rsidRDefault="00CF25D9" w:rsidP="00EC5BAE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основные;</w:t>
      </w:r>
    </w:p>
    <w:p w:rsidR="00CF25D9" w:rsidRPr="00CF25D9" w:rsidRDefault="00CF25D9" w:rsidP="00EC5BAE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накладные;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360"/>
        <w:jc w:val="both"/>
        <w:rPr>
          <w:sz w:val="28"/>
          <w:szCs w:val="28"/>
        </w:rPr>
      </w:pPr>
      <w:proofErr w:type="gramStart"/>
      <w:r w:rsidRPr="00CF25D9">
        <w:rPr>
          <w:sz w:val="28"/>
          <w:szCs w:val="28"/>
        </w:rPr>
        <w:t>Основные</w:t>
      </w:r>
      <w:proofErr w:type="gramEnd"/>
      <w:r w:rsidRPr="00CF25D9">
        <w:rPr>
          <w:sz w:val="28"/>
          <w:szCs w:val="28"/>
        </w:rPr>
        <w:t xml:space="preserve"> связаны с осуществлением технологического процесса. Накладные – это затраты по обслуживанию и управлению производством.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2)           по участию в производственном процессе:</w:t>
      </w:r>
    </w:p>
    <w:p w:rsidR="00CF25D9" w:rsidRPr="00CF25D9" w:rsidRDefault="00CF25D9" w:rsidP="00EC5BAE">
      <w:pPr>
        <w:pStyle w:val="a3"/>
        <w:numPr>
          <w:ilvl w:val="0"/>
          <w:numId w:val="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производственные;</w:t>
      </w:r>
    </w:p>
    <w:p w:rsidR="00CF25D9" w:rsidRPr="00CF25D9" w:rsidRDefault="00CF25D9" w:rsidP="00EC5BAE">
      <w:pPr>
        <w:pStyle w:val="a3"/>
        <w:numPr>
          <w:ilvl w:val="0"/>
          <w:numId w:val="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внепроизводственные.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25D9">
        <w:rPr>
          <w:sz w:val="28"/>
          <w:szCs w:val="28"/>
        </w:rPr>
        <w:lastRenderedPageBreak/>
        <w:t>Внепроизводственные затраты – это затраты на реализацию продукции. Они все чаще называются коммерческими затратами.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3)           по способу включения затрат в себестоимость:</w:t>
      </w:r>
    </w:p>
    <w:p w:rsidR="00CF25D9" w:rsidRPr="00CF25D9" w:rsidRDefault="00CF25D9" w:rsidP="00EC5BAE">
      <w:pPr>
        <w:pStyle w:val="a3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прямые;</w:t>
      </w:r>
    </w:p>
    <w:p w:rsidR="00CF25D9" w:rsidRPr="00CF25D9" w:rsidRDefault="00CF25D9" w:rsidP="00EC5BAE">
      <w:pPr>
        <w:pStyle w:val="a3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косвенные.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360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Прямые непосредственно связаны с производством конкретных видов продукции, и их непосредственно и однозначно можно включить в себестоимость отдельных видов продукции (прямые материальные и трудовые затраты).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360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Косвенные затраты связаны с производством нескольких или всех видов продукции и включаются в себестоимость отдельных видов продукции путем условного распределения пропорционально выбранной базе распределения.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4)           по однородности состава затрат:</w:t>
      </w:r>
    </w:p>
    <w:p w:rsidR="00CF25D9" w:rsidRPr="00CF25D9" w:rsidRDefault="00CF25D9" w:rsidP="00EC5BAE">
      <w:pPr>
        <w:pStyle w:val="a3"/>
        <w:numPr>
          <w:ilvl w:val="0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простые;</w:t>
      </w:r>
    </w:p>
    <w:p w:rsidR="00CF25D9" w:rsidRPr="00CF25D9" w:rsidRDefault="00CF25D9" w:rsidP="00EC5BAE">
      <w:pPr>
        <w:pStyle w:val="a3"/>
        <w:numPr>
          <w:ilvl w:val="0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комплексные.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360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Простые – это экономически однородные затраты одного целевого назначения (зарплата).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360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Комплексные – это экономически разнородные, но одного целевого назначения затраты (расходы на содержание и эксплуатацию оборудования).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5)           по экономическому содержанию:</w:t>
      </w:r>
    </w:p>
    <w:p w:rsidR="00CF25D9" w:rsidRPr="00CF25D9" w:rsidRDefault="00CF25D9" w:rsidP="00EC5BAE">
      <w:pPr>
        <w:pStyle w:val="a3"/>
        <w:numPr>
          <w:ilvl w:val="0"/>
          <w:numId w:val="10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по экономическим элементам;</w:t>
      </w:r>
    </w:p>
    <w:p w:rsidR="00CF25D9" w:rsidRPr="00CF25D9" w:rsidRDefault="00CF25D9" w:rsidP="00EC5BAE">
      <w:pPr>
        <w:pStyle w:val="a3"/>
        <w:numPr>
          <w:ilvl w:val="0"/>
          <w:numId w:val="10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по статьям калькуляции.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6)           по отношению к объему производства:</w:t>
      </w:r>
    </w:p>
    <w:p w:rsidR="00CF25D9" w:rsidRPr="00CF25D9" w:rsidRDefault="00CF25D9" w:rsidP="00EC5BAE">
      <w:pPr>
        <w:pStyle w:val="a3"/>
        <w:numPr>
          <w:ilvl w:val="0"/>
          <w:numId w:val="1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lastRenderedPageBreak/>
        <w:t>постоянные;</w:t>
      </w:r>
    </w:p>
    <w:p w:rsidR="00CF25D9" w:rsidRPr="00CF25D9" w:rsidRDefault="00CF25D9" w:rsidP="00EC5BAE">
      <w:pPr>
        <w:pStyle w:val="a3"/>
        <w:numPr>
          <w:ilvl w:val="0"/>
          <w:numId w:val="1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переменные.</w:t>
      </w:r>
    </w:p>
    <w:p w:rsidR="00CF25D9" w:rsidRPr="00EC5BAE" w:rsidRDefault="00CF25D9" w:rsidP="00EC5BAE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C5BAE">
        <w:rPr>
          <w:b/>
          <w:bCs/>
          <w:color w:val="000000"/>
          <w:sz w:val="28"/>
          <w:szCs w:val="28"/>
        </w:rPr>
        <w:t>Классификация затрат на производство по экономическим элементам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Экономическим элементом называется первичный, однородный вид затрат на производство и реализацию продукции, который на уровне предприятия невозможно разделить на составные части.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В экономике предприятия принято выделять следующие экономические элементы: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1.     Материальные затраты (за вычетом возвратных отходов):</w:t>
      </w:r>
    </w:p>
    <w:p w:rsidR="00CF25D9" w:rsidRPr="00CF25D9" w:rsidRDefault="00CF25D9" w:rsidP="00EC5BAE">
      <w:pPr>
        <w:pStyle w:val="a3"/>
        <w:numPr>
          <w:ilvl w:val="0"/>
          <w:numId w:val="1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затраты на сырье;</w:t>
      </w:r>
    </w:p>
    <w:p w:rsidR="00CF25D9" w:rsidRPr="00CF25D9" w:rsidRDefault="00CF25D9" w:rsidP="00EC5BAE">
      <w:pPr>
        <w:pStyle w:val="a3"/>
        <w:numPr>
          <w:ilvl w:val="0"/>
          <w:numId w:val="1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на запасные части для ремонта;</w:t>
      </w:r>
    </w:p>
    <w:p w:rsidR="00CF25D9" w:rsidRPr="00CF25D9" w:rsidRDefault="00CF25D9" w:rsidP="00EC5BAE">
      <w:pPr>
        <w:pStyle w:val="a3"/>
        <w:numPr>
          <w:ilvl w:val="0"/>
          <w:numId w:val="1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комплектующие изделия;</w:t>
      </w:r>
    </w:p>
    <w:p w:rsidR="00CF25D9" w:rsidRPr="00CF25D9" w:rsidRDefault="00CF25D9" w:rsidP="00EC5BAE">
      <w:pPr>
        <w:pStyle w:val="a3"/>
        <w:numPr>
          <w:ilvl w:val="0"/>
          <w:numId w:val="1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затраты на топливо и энергию со стороны;</w:t>
      </w:r>
    </w:p>
    <w:p w:rsidR="00CF25D9" w:rsidRPr="00CF25D9" w:rsidRDefault="00CF25D9" w:rsidP="00EC5BAE">
      <w:pPr>
        <w:pStyle w:val="a3"/>
        <w:numPr>
          <w:ilvl w:val="0"/>
          <w:numId w:val="1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услуги сторонних организаций производственного характера;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2.     Затраты на оплату труда, включая выплаты работникам организации в денежной и натуральной форме; стимулирующие доплаты и надбавки; компенсирующие выплаты; премии и единовременные поощрительные выплаты, а также затраты, связанные с содержанием работника, предусмотренные контрактом.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3.     Отчисления на социальные нужды (в пенсионный фонд, фонд социального страхования, фонд медицинского страхования).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4.     Амортизация основных средств.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5.     Прочие затраты.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25D9">
        <w:rPr>
          <w:sz w:val="28"/>
          <w:szCs w:val="28"/>
        </w:rPr>
        <w:lastRenderedPageBreak/>
        <w:t>Классификация по экономическим элементам одинакова для всех предприятий независимо от их размера и отраслевой принадлежности.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Выделение экономических элементов необходимо для установления плановых и фактических затрат по предприятию в целом, а также для определения фонда оплаты труда, объема закупаемых материальных ресурсов, размера амортизации и т.д.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В основу классификации положен принцип экономической однородности затрат, независимо от места их возникновения и направления.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CF25D9">
        <w:rPr>
          <w:sz w:val="28"/>
          <w:szCs w:val="28"/>
        </w:rPr>
        <w:t>Подразделение затрат по элементам позволяет определить все затраты на производство и реализацию продукции и отразить их в смете затрат на производство.</w:t>
      </w:r>
    </w:p>
    <w:p w:rsidR="00CF25D9" w:rsidRPr="00EC5BAE" w:rsidRDefault="00CF25D9" w:rsidP="00EC5BAE">
      <w:pPr>
        <w:pStyle w:val="a3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EC5BAE">
        <w:rPr>
          <w:b/>
          <w:bCs/>
          <w:color w:val="000000"/>
          <w:sz w:val="28"/>
          <w:szCs w:val="28"/>
        </w:rPr>
        <w:t>Классификация затрат по статьям калькуляции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Статьей калькуляции называется вид затрат, образующих как себестоимость отдельных видов продукции, так и всей продукции в целом.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В основу классификации положено отношение затрат к способу включения их в себестоимость отдельных видов продукции (прямо или косвенно).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При группировке затрат по статьям калькуляции учитывается и место возникновения затрат, и их направление.</w:t>
      </w:r>
    </w:p>
    <w:p w:rsidR="00CF25D9" w:rsidRPr="00CF25D9" w:rsidRDefault="00CF25D9" w:rsidP="00EC5BAE">
      <w:pPr>
        <w:pStyle w:val="a3"/>
        <w:shd w:val="clear" w:color="auto" w:fill="FFFFFF"/>
        <w:spacing w:line="360" w:lineRule="auto"/>
        <w:ind w:firstLine="708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 xml:space="preserve">Единого порядка калькуляции себестоимости не существует. Порядок определения себестоимости регламентируется отраслевыми методическими рекомендациями по учету, планированию и </w:t>
      </w:r>
      <w:proofErr w:type="spellStart"/>
      <w:r w:rsidRPr="00CF25D9">
        <w:rPr>
          <w:rFonts w:eastAsiaTheme="minorEastAsia"/>
          <w:sz w:val="28"/>
          <w:szCs w:val="28"/>
          <w:lang w:eastAsia="en-US"/>
        </w:rPr>
        <w:t>калькулированию</w:t>
      </w:r>
      <w:proofErr w:type="spellEnd"/>
      <w:r w:rsidRPr="00CF25D9">
        <w:rPr>
          <w:rFonts w:eastAsiaTheme="minorEastAsia"/>
          <w:sz w:val="28"/>
          <w:szCs w:val="28"/>
          <w:lang w:eastAsia="en-US"/>
        </w:rPr>
        <w:t xml:space="preserve"> себестоимости.</w:t>
      </w:r>
    </w:p>
    <w:p w:rsidR="00CF25D9" w:rsidRPr="00CF25D9" w:rsidRDefault="00D14C9C" w:rsidP="00EC5BAE">
      <w:pPr>
        <w:pStyle w:val="a3"/>
        <w:shd w:val="clear" w:color="auto" w:fill="FFFFFF"/>
        <w:spacing w:line="360" w:lineRule="auto"/>
        <w:ind w:firstLine="708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Типовая классификация статей калькуляционных затрат</w:t>
      </w:r>
      <w:r w:rsidR="00CF25D9" w:rsidRPr="00CF25D9">
        <w:rPr>
          <w:rFonts w:eastAsiaTheme="minorEastAsia"/>
          <w:sz w:val="28"/>
          <w:szCs w:val="28"/>
          <w:lang w:eastAsia="en-US"/>
        </w:rPr>
        <w:t>: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1)           сырье и основные материалы;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lastRenderedPageBreak/>
        <w:t>2)           возвратные отходы (вычитаются);</w:t>
      </w:r>
    </w:p>
    <w:p w:rsidR="00CF25D9" w:rsidRPr="00CF25D9" w:rsidRDefault="00CF25D9" w:rsidP="00D14C9C">
      <w:pPr>
        <w:pStyle w:val="a3"/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3)           покупные изделия, полуфабрикаты и услуги производственного характера сторонних организаций;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4)           вспомогательные материалы;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5)           топливо и энергия на технологические цели;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6)           основная заработная плата производственных рабочих;</w:t>
      </w:r>
    </w:p>
    <w:p w:rsidR="00CF25D9" w:rsidRPr="00CF25D9" w:rsidRDefault="00CF25D9" w:rsidP="00D14C9C">
      <w:pPr>
        <w:pStyle w:val="a3"/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7)           дополнительная зарплата производственных рабочих – это зарплата за непроработанное время (</w:t>
      </w:r>
      <w:proofErr w:type="spellStart"/>
      <w:r w:rsidRPr="00CF25D9">
        <w:rPr>
          <w:rFonts w:eastAsiaTheme="minorEastAsia"/>
          <w:sz w:val="28"/>
          <w:szCs w:val="28"/>
          <w:lang w:eastAsia="en-US"/>
        </w:rPr>
        <w:t>отпуски</w:t>
      </w:r>
      <w:proofErr w:type="spellEnd"/>
      <w:r w:rsidRPr="00CF25D9">
        <w:rPr>
          <w:rFonts w:eastAsiaTheme="minorEastAsia"/>
          <w:sz w:val="28"/>
          <w:szCs w:val="28"/>
          <w:lang w:eastAsia="en-US"/>
        </w:rPr>
        <w:t>, время выполнения государственных обязанностей). Она устанавливается в процентах.</w:t>
      </w:r>
    </w:p>
    <w:p w:rsidR="00CF25D9" w:rsidRPr="00CF25D9" w:rsidRDefault="00CF25D9" w:rsidP="00D14C9C">
      <w:pPr>
        <w:pStyle w:val="a3"/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8)           отчисления на социальные нужды;</w:t>
      </w:r>
    </w:p>
    <w:p w:rsidR="00CF25D9" w:rsidRPr="00CF25D9" w:rsidRDefault="00CF25D9" w:rsidP="00D14C9C">
      <w:pPr>
        <w:pStyle w:val="a3"/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9)           расходы на подготовку и освоение производство (в соответствии с нормативными документами).</w:t>
      </w:r>
    </w:p>
    <w:p w:rsidR="00CF25D9" w:rsidRPr="00CF25D9" w:rsidRDefault="00CF25D9" w:rsidP="00D14C9C">
      <w:pPr>
        <w:pStyle w:val="a3"/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 xml:space="preserve">10)      общепроизводственные расходы в зависимости от размера и вида деятельности предприятия можно разделить </w:t>
      </w:r>
      <w:proofErr w:type="gramStart"/>
      <w:r w:rsidRPr="00CF25D9">
        <w:rPr>
          <w:rFonts w:eastAsiaTheme="minorEastAsia"/>
          <w:sz w:val="28"/>
          <w:szCs w:val="28"/>
          <w:lang w:eastAsia="en-US"/>
        </w:rPr>
        <w:t>на</w:t>
      </w:r>
      <w:proofErr w:type="gramEnd"/>
      <w:r w:rsidRPr="00CF25D9">
        <w:rPr>
          <w:rFonts w:eastAsiaTheme="minorEastAsia"/>
          <w:sz w:val="28"/>
          <w:szCs w:val="28"/>
          <w:lang w:eastAsia="en-US"/>
        </w:rPr>
        <w:t>:</w:t>
      </w:r>
    </w:p>
    <w:p w:rsidR="00CF25D9" w:rsidRPr="00CF25D9" w:rsidRDefault="00CF25D9" w:rsidP="00EC5BAE">
      <w:pPr>
        <w:pStyle w:val="a3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цеховые расходы;</w:t>
      </w:r>
    </w:p>
    <w:p w:rsidR="00CF25D9" w:rsidRPr="00CF25D9" w:rsidRDefault="00CF25D9" w:rsidP="00EC5BAE">
      <w:pPr>
        <w:pStyle w:val="a3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расходы на содержание и эксплуатацию оборудования;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11)      общехозяйственные расходы;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12)      потеря от брака;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13)      прочие производственные расходы;</w:t>
      </w:r>
    </w:p>
    <w:p w:rsidR="00CF25D9" w:rsidRPr="00CF25D9" w:rsidRDefault="00CF25D9" w:rsidP="00D14C9C">
      <w:pPr>
        <w:pStyle w:val="a3"/>
        <w:shd w:val="clear" w:color="auto" w:fill="FFFFFF"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14)      внепроизводственные или коммерческие расходы.</w:t>
      </w:r>
    </w:p>
    <w:p w:rsidR="00CF25D9" w:rsidRPr="00D14C9C" w:rsidRDefault="00CF25D9" w:rsidP="00D14C9C">
      <w:pPr>
        <w:pStyle w:val="a3"/>
        <w:shd w:val="clear" w:color="auto" w:fill="FFFFFF"/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F25D9">
        <w:rPr>
          <w:rFonts w:eastAsiaTheme="minorEastAsia"/>
          <w:sz w:val="28"/>
          <w:szCs w:val="28"/>
          <w:lang w:eastAsia="en-US"/>
        </w:rPr>
        <w:t>Затраты на производство продукции включаются в себестоимость того отчетного периода, к которому они относятся независимо от време</w:t>
      </w:r>
      <w:r w:rsidR="00D14C9C">
        <w:rPr>
          <w:rFonts w:eastAsiaTheme="minorEastAsia"/>
          <w:sz w:val="28"/>
          <w:szCs w:val="28"/>
          <w:lang w:eastAsia="en-US"/>
        </w:rPr>
        <w:t>ни оплаты тех или иных расходов.</w:t>
      </w:r>
    </w:p>
    <w:p w:rsidR="001D450D" w:rsidRPr="00E65D63" w:rsidRDefault="001D450D" w:rsidP="00EC5BAE">
      <w:pPr>
        <w:tabs>
          <w:tab w:val="left" w:pos="680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</w:t>
      </w:r>
      <w:r w:rsidR="0065633E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E65D63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Pr="00E65D63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563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65D63">
        <w:rPr>
          <w:rFonts w:ascii="Times New Roman" w:eastAsiaTheme="minorEastAsia" w:hAnsi="Times New Roman" w:cs="Times New Roman"/>
          <w:sz w:val="28"/>
          <w:szCs w:val="28"/>
        </w:rPr>
        <w:t>Первоначальная стоимость ОПФ 100 000 руб., срок службы 10 лет. Затраты на модернизацию составили 25 000 руб., расходы на демонтаж оборудования – 4000 руб. Остаточная стоимость – 5000 руб.</w:t>
      </w:r>
    </w:p>
    <w:p w:rsidR="001D450D" w:rsidRPr="00E65D63" w:rsidRDefault="001D450D" w:rsidP="00EC5BAE">
      <w:pPr>
        <w:tabs>
          <w:tab w:val="left" w:pos="6804"/>
        </w:tabs>
        <w:spacing w:line="360" w:lineRule="auto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sz w:val="28"/>
          <w:szCs w:val="28"/>
        </w:rPr>
        <w:t>ОПРЕДЕЛИТЬ:</w:t>
      </w:r>
    </w:p>
    <w:p w:rsidR="001D450D" w:rsidRPr="00E65D63" w:rsidRDefault="001D450D" w:rsidP="00EC5BAE">
      <w:pPr>
        <w:numPr>
          <w:ilvl w:val="0"/>
          <w:numId w:val="1"/>
        </w:numPr>
        <w:tabs>
          <w:tab w:val="left" w:pos="680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sz w:val="28"/>
          <w:szCs w:val="28"/>
        </w:rPr>
        <w:t>годовую сумму амортизации</w:t>
      </w:r>
    </w:p>
    <w:p w:rsidR="001D450D" w:rsidRPr="00E65D63" w:rsidRDefault="001D450D" w:rsidP="00EC5BAE">
      <w:pPr>
        <w:numPr>
          <w:ilvl w:val="0"/>
          <w:numId w:val="1"/>
        </w:numPr>
        <w:tabs>
          <w:tab w:val="left" w:pos="680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sz w:val="28"/>
          <w:szCs w:val="28"/>
        </w:rPr>
        <w:t>норму амортизации</w:t>
      </w:r>
    </w:p>
    <w:p w:rsidR="002C5AAE" w:rsidRPr="00E65D63" w:rsidRDefault="002C5AAE" w:rsidP="00EC5BAE">
      <w:pPr>
        <w:tabs>
          <w:tab w:val="left" w:pos="6804"/>
        </w:tabs>
        <w:spacing w:line="360" w:lineRule="auto"/>
        <w:ind w:left="1065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65D63">
        <w:rPr>
          <w:rFonts w:ascii="Times New Roman" w:eastAsiaTheme="minorEastAsia" w:hAnsi="Times New Roman" w:cs="Times New Roman"/>
          <w:b/>
          <w:sz w:val="28"/>
          <w:szCs w:val="28"/>
        </w:rPr>
        <w:t>Решение:</w:t>
      </w:r>
    </w:p>
    <w:p w:rsidR="001D450D" w:rsidRPr="00E65D63" w:rsidRDefault="002C5AAE" w:rsidP="00EC5BAE">
      <w:pPr>
        <w:spacing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65D63">
        <w:rPr>
          <w:rFonts w:ascii="Times New Roman" w:hAnsi="Times New Roman" w:cs="Times New Roman"/>
          <w:sz w:val="28"/>
          <w:szCs w:val="28"/>
        </w:rPr>
        <w:t>Для  определения годовой суммы амортизации и нормы амортизации необходимо определить размер  первоначальной</w:t>
      </w:r>
      <w:r w:rsidR="00E65D63" w:rsidRPr="00E65D63">
        <w:rPr>
          <w:rFonts w:ascii="Times New Roman" w:hAnsi="Times New Roman" w:cs="Times New Roman"/>
          <w:sz w:val="28"/>
          <w:szCs w:val="28"/>
        </w:rPr>
        <w:t xml:space="preserve"> (балансовой)</w:t>
      </w:r>
      <w:r w:rsidRPr="00E65D63">
        <w:rPr>
          <w:rFonts w:ascii="Times New Roman" w:hAnsi="Times New Roman" w:cs="Times New Roman"/>
          <w:sz w:val="28"/>
          <w:szCs w:val="28"/>
        </w:rPr>
        <w:t xml:space="preserve"> </w:t>
      </w:r>
      <w:r w:rsidR="00E65D63" w:rsidRPr="00E65D63">
        <w:rPr>
          <w:rFonts w:ascii="Times New Roman" w:hAnsi="Times New Roman" w:cs="Times New Roman"/>
          <w:sz w:val="28"/>
          <w:szCs w:val="28"/>
        </w:rPr>
        <w:t xml:space="preserve"> стоимости </w:t>
      </w:r>
      <w:r w:rsidRPr="00E65D63">
        <w:rPr>
          <w:rFonts w:ascii="Times New Roman" w:hAnsi="Times New Roman" w:cs="Times New Roman"/>
          <w:sz w:val="28"/>
          <w:szCs w:val="28"/>
        </w:rPr>
        <w:t xml:space="preserve"> ОПФ</w:t>
      </w:r>
      <w:r w:rsidR="00E65D63" w:rsidRPr="00E65D6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65D63"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ОПФ</w:t>
      </w:r>
      <w:r w:rsidR="00E65D63" w:rsidRPr="00E65D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бал</w:t>
      </w:r>
      <w:proofErr w:type="spellEnd"/>
      <w:r w:rsidRPr="00E65D63">
        <w:rPr>
          <w:rFonts w:ascii="Times New Roman" w:hAnsi="Times New Roman" w:cs="Times New Roman"/>
          <w:sz w:val="28"/>
          <w:szCs w:val="28"/>
        </w:rPr>
        <w:t>), с учетом модернизации, и демонтажа старого оборудования.</w:t>
      </w:r>
    </w:p>
    <w:p w:rsidR="002C5AAE" w:rsidRPr="00E65D63" w:rsidRDefault="002C5AAE" w:rsidP="00EC5BAE">
      <w:pPr>
        <w:spacing w:before="240" w:after="240" w:line="36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модернизации поясню, что, и </w:t>
      </w:r>
      <w:r w:rsidRPr="002C5A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бухгалтерском (п. 27 ПБУ 6/01), и в налоговом учете (п. 2 ст. 257 НК РФ) затраты на реконструкцию и модернизацию объекта основных средств после их окончания увеличивают первоначальную стоимость объекта, если в результате модернизации (реконструкции) произошло улучшение нормативных показателей функционирования объекта.</w:t>
      </w:r>
    </w:p>
    <w:p w:rsidR="002C5AAE" w:rsidRPr="00E65D63" w:rsidRDefault="002C5AAE" w:rsidP="00EC5BAE">
      <w:pPr>
        <w:spacing w:before="240" w:after="24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демонтажу старого оборудования следует  отметить, что согласно </w:t>
      </w:r>
      <w:hyperlink r:id="rId6" w:history="1">
        <w:r w:rsidRPr="00E65D6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Письму  Минфина России от 24 декабря 2010 г. № 03-03-06/1/806</w:t>
        </w:r>
      </w:hyperlink>
      <w:r w:rsidRPr="00E65D63">
        <w:rPr>
          <w:rFonts w:ascii="Times New Roman" w:hAnsi="Times New Roman" w:cs="Times New Roman"/>
          <w:sz w:val="28"/>
          <w:szCs w:val="28"/>
        </w:rPr>
        <w:t xml:space="preserve">, затраты на разборку старого оборудования можно включить в первоначальную стоимость нового, устанавливаемого взамен. </w:t>
      </w:r>
    </w:p>
    <w:p w:rsidR="002C5AAE" w:rsidRPr="00E65D63" w:rsidRDefault="002C5AAE" w:rsidP="00EC5BAE">
      <w:pPr>
        <w:spacing w:before="240" w:after="240" w:line="36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Предположим, что в нашей задаче после модернизации </w:t>
      </w:r>
      <w:r w:rsidRPr="002C5A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 улучшение нормативных показателей функционирования</w:t>
      </w:r>
      <w:r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ОПФ, поэтому дан</w:t>
      </w:r>
      <w:r w:rsidR="00E65D63"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затраты мы включаем в </w:t>
      </w:r>
      <w:proofErr w:type="spellStart"/>
      <w:r w:rsidR="00E65D63"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ОПФ</w:t>
      </w:r>
      <w:r w:rsidR="00E65D63" w:rsidRPr="00E65D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бал</w:t>
      </w:r>
      <w:proofErr w:type="spellEnd"/>
      <w:r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решения задачи предположим также, что </w:t>
      </w:r>
      <w:r w:rsidRPr="00E65D63">
        <w:rPr>
          <w:rFonts w:ascii="Times New Roman" w:hAnsi="Times New Roman" w:cs="Times New Roman"/>
          <w:sz w:val="28"/>
          <w:szCs w:val="28"/>
        </w:rPr>
        <w:t xml:space="preserve">демонтажные работы можно квалифицировать как подготовительные, без которых начать использовать новое оборудование не </w:t>
      </w:r>
      <w:r w:rsidRPr="00E65D63">
        <w:rPr>
          <w:rFonts w:ascii="Times New Roman" w:hAnsi="Times New Roman" w:cs="Times New Roman"/>
          <w:sz w:val="28"/>
          <w:szCs w:val="28"/>
        </w:rPr>
        <w:lastRenderedPageBreak/>
        <w:t>получится</w:t>
      </w:r>
      <w:r w:rsidR="00E65D63" w:rsidRPr="00E65D63">
        <w:rPr>
          <w:rFonts w:ascii="Times New Roman" w:hAnsi="Times New Roman" w:cs="Times New Roman"/>
          <w:sz w:val="28"/>
          <w:szCs w:val="28"/>
        </w:rPr>
        <w:t xml:space="preserve">, и как следствие данные затраты будут включены в стоимость </w:t>
      </w:r>
      <w:proofErr w:type="spellStart"/>
      <w:r w:rsidR="00E65D63"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ОПФ</w:t>
      </w:r>
      <w:r w:rsidR="00E65D63" w:rsidRPr="00E65D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бал</w:t>
      </w:r>
      <w:proofErr w:type="spellEnd"/>
    </w:p>
    <w:p w:rsidR="00CC3413" w:rsidRPr="00D14C9C" w:rsidRDefault="00E65D63" w:rsidP="00D14C9C">
      <w:pPr>
        <w:spacing w:before="240" w:after="240" w:line="36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1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ОПФ</w:t>
      </w:r>
      <w:r w:rsidRPr="00D14C9C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бал</w:t>
      </w:r>
      <w:proofErr w:type="spellEnd"/>
      <w:r w:rsidRPr="00D14C9C">
        <w:rPr>
          <w:rFonts w:ascii="Times New Roman" w:hAnsi="Times New Roman" w:cs="Times New Roman"/>
          <w:b/>
          <w:sz w:val="28"/>
          <w:szCs w:val="28"/>
        </w:rPr>
        <w:t xml:space="preserve"> = ОПФ + М + Д – </w:t>
      </w:r>
      <w:proofErr w:type="spellStart"/>
      <w:r w:rsidRPr="00D14C9C">
        <w:rPr>
          <w:rFonts w:ascii="Times New Roman" w:hAnsi="Times New Roman" w:cs="Times New Roman"/>
          <w:b/>
          <w:sz w:val="28"/>
          <w:szCs w:val="28"/>
        </w:rPr>
        <w:t>Ост</w:t>
      </w:r>
      <w:proofErr w:type="gramStart"/>
      <w:r w:rsidRPr="00D14C9C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D14C9C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D14C9C">
        <w:rPr>
          <w:rFonts w:ascii="Times New Roman" w:hAnsi="Times New Roman" w:cs="Times New Roman"/>
          <w:b/>
          <w:sz w:val="28"/>
          <w:szCs w:val="28"/>
        </w:rPr>
        <w:t>.,</w:t>
      </w:r>
    </w:p>
    <w:p w:rsidR="00CC3413" w:rsidRPr="00CC3413" w:rsidRDefault="00E65D63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413">
        <w:rPr>
          <w:rFonts w:ascii="Times New Roman" w:hAnsi="Times New Roman" w:cs="Times New Roman"/>
          <w:sz w:val="24"/>
          <w:szCs w:val="24"/>
        </w:rPr>
        <w:t xml:space="preserve">где ОПФ – первоначальная стоимость, М – затраты на модернизацию, Д – расходы на демонтаж оборудования, </w:t>
      </w:r>
      <w:proofErr w:type="spellStart"/>
      <w:r w:rsidRPr="00CC3413">
        <w:rPr>
          <w:rFonts w:ascii="Times New Roman" w:hAnsi="Times New Roman" w:cs="Times New Roman"/>
          <w:sz w:val="24"/>
          <w:szCs w:val="24"/>
        </w:rPr>
        <w:t>Ост</w:t>
      </w:r>
      <w:proofErr w:type="gramStart"/>
      <w:r w:rsidRPr="00CC341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CC3413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CC3413">
        <w:rPr>
          <w:rFonts w:ascii="Times New Roman" w:hAnsi="Times New Roman" w:cs="Times New Roman"/>
          <w:sz w:val="24"/>
          <w:szCs w:val="24"/>
        </w:rPr>
        <w:t>.  – остаточная стоимость оборудования.</w:t>
      </w:r>
    </w:p>
    <w:p w:rsidR="00E65D63" w:rsidRDefault="00E65D63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5D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ОПФ</w:t>
      </w:r>
      <w:r w:rsidRPr="00E65D6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бал</w:t>
      </w:r>
      <w:proofErr w:type="spellEnd"/>
      <w:r w:rsidRPr="00E65D63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100000 + 25000 + 4000 – 5000 = 124000 руб.</w:t>
      </w:r>
    </w:p>
    <w:p w:rsidR="00E65D63" w:rsidRDefault="00E65D63" w:rsidP="00EC5BAE">
      <w:pPr>
        <w:pStyle w:val="a5"/>
        <w:numPr>
          <w:ilvl w:val="0"/>
          <w:numId w:val="2"/>
        </w:num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амортизации</w:t>
      </w:r>
      <w:r w:rsidR="00CC3413">
        <w:rPr>
          <w:rFonts w:ascii="Times New Roman" w:hAnsi="Times New Roman" w:cs="Times New Roman"/>
          <w:sz w:val="28"/>
          <w:szCs w:val="28"/>
        </w:rPr>
        <w:t xml:space="preserve"> (Н)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5D63" w:rsidRPr="00D14C9C" w:rsidRDefault="00E65D63" w:rsidP="00D14C9C">
      <w:pPr>
        <w:pStyle w:val="a5"/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C9C">
        <w:rPr>
          <w:rFonts w:ascii="Times New Roman" w:hAnsi="Times New Roman" w:cs="Times New Roman"/>
          <w:b/>
          <w:sz w:val="28"/>
          <w:szCs w:val="28"/>
        </w:rPr>
        <w:t>Н = 100</w:t>
      </w:r>
      <w:proofErr w:type="gramStart"/>
      <w:r w:rsidRPr="00D14C9C">
        <w:rPr>
          <w:rFonts w:ascii="Times New Roman" w:hAnsi="Times New Roman" w:cs="Times New Roman"/>
          <w:b/>
          <w:sz w:val="28"/>
          <w:szCs w:val="28"/>
        </w:rPr>
        <w:t>% / Т</w:t>
      </w:r>
      <w:proofErr w:type="gramEnd"/>
      <w:r w:rsidR="00CC3413" w:rsidRPr="00D14C9C">
        <w:rPr>
          <w:rFonts w:ascii="Times New Roman" w:hAnsi="Times New Roman" w:cs="Times New Roman"/>
          <w:b/>
          <w:sz w:val="28"/>
          <w:szCs w:val="28"/>
        </w:rPr>
        <w:t>,</w:t>
      </w:r>
    </w:p>
    <w:p w:rsidR="00CC3413" w:rsidRPr="00CC3413" w:rsidRDefault="00CC3413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413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CC3413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C3413">
        <w:rPr>
          <w:rFonts w:ascii="Times New Roman" w:hAnsi="Times New Roman" w:cs="Times New Roman"/>
          <w:sz w:val="24"/>
          <w:szCs w:val="24"/>
        </w:rPr>
        <w:t xml:space="preserve"> – срок полезного использования оборудования.</w:t>
      </w:r>
    </w:p>
    <w:p w:rsidR="00CC3413" w:rsidRDefault="00CC3413" w:rsidP="00EC5BAE">
      <w:pPr>
        <w:pStyle w:val="a5"/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= 100% / 10 = 10%</w:t>
      </w:r>
    </w:p>
    <w:p w:rsidR="00106CB4" w:rsidRDefault="00CC3413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413">
        <w:rPr>
          <w:rFonts w:ascii="Times New Roman" w:hAnsi="Times New Roman" w:cs="Times New Roman"/>
          <w:sz w:val="28"/>
          <w:szCs w:val="28"/>
        </w:rPr>
        <w:t>Далее рассчитаем го</w:t>
      </w:r>
      <w:r>
        <w:rPr>
          <w:rFonts w:ascii="Times New Roman" w:hAnsi="Times New Roman" w:cs="Times New Roman"/>
          <w:sz w:val="28"/>
          <w:szCs w:val="28"/>
        </w:rPr>
        <w:t>довую сумму амортизации тремя возможными</w:t>
      </w:r>
      <w:r w:rsidRPr="00CC3413">
        <w:rPr>
          <w:rFonts w:ascii="Times New Roman" w:hAnsi="Times New Roman" w:cs="Times New Roman"/>
          <w:sz w:val="28"/>
          <w:szCs w:val="28"/>
        </w:rPr>
        <w:t xml:space="preserve"> способами:</w:t>
      </w:r>
    </w:p>
    <w:p w:rsidR="00CC3413" w:rsidRPr="00106CB4" w:rsidRDefault="00CC3413" w:rsidP="00EC5BAE">
      <w:pPr>
        <w:pStyle w:val="a5"/>
        <w:numPr>
          <w:ilvl w:val="0"/>
          <w:numId w:val="5"/>
        </w:numPr>
        <w:spacing w:before="240" w:after="24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6CB4">
        <w:rPr>
          <w:rFonts w:ascii="Times New Roman" w:hAnsi="Times New Roman" w:cs="Times New Roman"/>
          <w:sz w:val="28"/>
          <w:szCs w:val="28"/>
        </w:rPr>
        <w:t>Линейный способ – исходя из первоначальной стоимости ОПФ и нормы амортизации</w:t>
      </w:r>
      <w:r w:rsidR="0065633E" w:rsidRPr="00106CB4">
        <w:rPr>
          <w:rFonts w:ascii="Times New Roman" w:hAnsi="Times New Roman" w:cs="Times New Roman"/>
          <w:sz w:val="28"/>
          <w:szCs w:val="28"/>
        </w:rPr>
        <w:t>:</w:t>
      </w:r>
    </w:p>
    <w:p w:rsidR="00CC3413" w:rsidRPr="00D14C9C" w:rsidRDefault="00CC3413" w:rsidP="00D14C9C">
      <w:pPr>
        <w:pStyle w:val="a5"/>
        <w:spacing w:before="240" w:after="24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C9C">
        <w:rPr>
          <w:rFonts w:ascii="Times New Roman" w:hAnsi="Times New Roman" w:cs="Times New Roman"/>
          <w:b/>
          <w:sz w:val="28"/>
          <w:szCs w:val="28"/>
        </w:rPr>
        <w:t xml:space="preserve">АО = </w:t>
      </w:r>
      <w:proofErr w:type="spellStart"/>
      <w:r w:rsidRPr="00D1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ОПФ</w:t>
      </w:r>
      <w:r w:rsidRPr="00D14C9C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бал</w:t>
      </w:r>
      <w:proofErr w:type="spellEnd"/>
      <w:r w:rsidRPr="00D14C9C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  </w:t>
      </w:r>
      <w:r w:rsidRPr="00D14C9C">
        <w:rPr>
          <w:rFonts w:ascii="Times New Roman" w:hAnsi="Times New Roman" w:cs="Times New Roman"/>
          <w:b/>
          <w:sz w:val="28"/>
          <w:szCs w:val="28"/>
        </w:rPr>
        <w:t>* Н</w:t>
      </w:r>
    </w:p>
    <w:p w:rsidR="00CC3413" w:rsidRDefault="00CC3413" w:rsidP="00EC5BAE">
      <w:pPr>
        <w:pStyle w:val="a5"/>
        <w:spacing w:before="240" w:after="24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= 124000*10%  =  12,400 руб.</w:t>
      </w:r>
    </w:p>
    <w:p w:rsidR="00CC3413" w:rsidRPr="00106CB4" w:rsidRDefault="0065633E" w:rsidP="00EC5BAE">
      <w:pPr>
        <w:pStyle w:val="a5"/>
        <w:numPr>
          <w:ilvl w:val="0"/>
          <w:numId w:val="5"/>
        </w:numPr>
        <w:spacing w:before="240" w:after="240" w:line="36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6CB4">
        <w:rPr>
          <w:rFonts w:ascii="Times New Roman" w:hAnsi="Times New Roman" w:cs="Times New Roman"/>
          <w:sz w:val="28"/>
          <w:szCs w:val="28"/>
        </w:rPr>
        <w:t>Способ уменьшаемого остатка  - исходя из остаточной стоимости основных средств и нормы амортизации</w:t>
      </w:r>
      <w:proofErr w:type="gramStart"/>
      <w:r w:rsidRPr="00106C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06CB4">
        <w:rPr>
          <w:rFonts w:ascii="Times New Roman" w:hAnsi="Times New Roman" w:cs="Times New Roman"/>
          <w:sz w:val="28"/>
          <w:szCs w:val="28"/>
        </w:rPr>
        <w:t>а также коэффициента ускорения. (для нашей задачи предположим , что данный коэффициент (</w:t>
      </w:r>
      <w:proofErr w:type="spellStart"/>
      <w:r w:rsidRPr="00106CB4">
        <w:rPr>
          <w:rFonts w:ascii="Times New Roman" w:hAnsi="Times New Roman" w:cs="Times New Roman"/>
          <w:sz w:val="28"/>
          <w:szCs w:val="28"/>
        </w:rPr>
        <w:t>К</w:t>
      </w:r>
      <w:r w:rsidRPr="00106CB4">
        <w:rPr>
          <w:rFonts w:ascii="Times New Roman" w:hAnsi="Times New Roman" w:cs="Times New Roman"/>
          <w:sz w:val="28"/>
          <w:szCs w:val="28"/>
          <w:vertAlign w:val="subscript"/>
        </w:rPr>
        <w:t>уск</w:t>
      </w:r>
      <w:proofErr w:type="spellEnd"/>
      <w:r w:rsidRPr="00106CB4">
        <w:rPr>
          <w:rFonts w:ascii="Times New Roman" w:hAnsi="Times New Roman" w:cs="Times New Roman"/>
          <w:sz w:val="28"/>
          <w:szCs w:val="28"/>
        </w:rPr>
        <w:t>) равен 2)</w:t>
      </w:r>
    </w:p>
    <w:p w:rsidR="0065633E" w:rsidRPr="00D14C9C" w:rsidRDefault="0065633E" w:rsidP="00D14C9C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  <w:vertAlign w:val="subscript"/>
        </w:rPr>
      </w:pPr>
      <w:r w:rsidRPr="00D14C9C">
        <w:rPr>
          <w:rFonts w:ascii="Times New Roman" w:hAnsi="Times New Roman" w:cs="Times New Roman"/>
          <w:b/>
          <w:sz w:val="28"/>
          <w:szCs w:val="28"/>
        </w:rPr>
        <w:t xml:space="preserve">АО = </w:t>
      </w:r>
      <w:proofErr w:type="spellStart"/>
      <w:r w:rsidRPr="00D1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ОПФ</w:t>
      </w:r>
      <w:r w:rsidRPr="00D14C9C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бал</w:t>
      </w:r>
      <w:proofErr w:type="spellEnd"/>
      <w:r w:rsidRPr="00D14C9C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  </w:t>
      </w:r>
      <w:r w:rsidRPr="00D1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* Н * </w:t>
      </w:r>
      <w:proofErr w:type="spellStart"/>
      <w:r w:rsidRPr="00D14C9C">
        <w:rPr>
          <w:rFonts w:ascii="Times New Roman" w:hAnsi="Times New Roman" w:cs="Times New Roman"/>
          <w:b/>
          <w:sz w:val="28"/>
          <w:szCs w:val="28"/>
        </w:rPr>
        <w:t>К</w:t>
      </w:r>
      <w:r w:rsidRPr="00D14C9C">
        <w:rPr>
          <w:rFonts w:ascii="Times New Roman" w:hAnsi="Times New Roman" w:cs="Times New Roman"/>
          <w:b/>
          <w:sz w:val="28"/>
          <w:szCs w:val="28"/>
          <w:vertAlign w:val="subscript"/>
        </w:rPr>
        <w:t>уск</w:t>
      </w:r>
      <w:proofErr w:type="spellEnd"/>
    </w:p>
    <w:p w:rsidR="0065633E" w:rsidRPr="00106CB4" w:rsidRDefault="0065633E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CB4">
        <w:rPr>
          <w:rFonts w:ascii="Times New Roman" w:hAnsi="Times New Roman" w:cs="Times New Roman"/>
          <w:sz w:val="28"/>
          <w:szCs w:val="28"/>
        </w:rPr>
        <w:t>АО</w:t>
      </w:r>
      <w:proofErr w:type="gramStart"/>
      <w:r w:rsidRPr="00106CB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06CB4">
        <w:rPr>
          <w:rFonts w:ascii="Times New Roman" w:hAnsi="Times New Roman" w:cs="Times New Roman"/>
          <w:sz w:val="28"/>
          <w:szCs w:val="28"/>
        </w:rPr>
        <w:t xml:space="preserve"> = 124000 * 10% * 2 = 24800 руб. (амортизация за первый год)</w:t>
      </w:r>
    </w:p>
    <w:p w:rsidR="0065633E" w:rsidRPr="00106CB4" w:rsidRDefault="0065633E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CB4">
        <w:rPr>
          <w:rFonts w:ascii="Times New Roman" w:hAnsi="Times New Roman" w:cs="Times New Roman"/>
          <w:sz w:val="28"/>
          <w:szCs w:val="28"/>
        </w:rPr>
        <w:t>АО</w:t>
      </w:r>
      <w:proofErr w:type="gramStart"/>
      <w:r w:rsidRPr="00106CB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06CB4">
        <w:rPr>
          <w:rFonts w:ascii="Times New Roman" w:hAnsi="Times New Roman" w:cs="Times New Roman"/>
          <w:sz w:val="28"/>
          <w:szCs w:val="28"/>
        </w:rPr>
        <w:t xml:space="preserve"> = (124000-24800) *10% * 2 = 19840 руб. (амортизация за второй год)</w:t>
      </w:r>
    </w:p>
    <w:p w:rsidR="0065633E" w:rsidRPr="00106CB4" w:rsidRDefault="0065633E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CB4">
        <w:rPr>
          <w:rFonts w:ascii="Times New Roman" w:hAnsi="Times New Roman" w:cs="Times New Roman"/>
          <w:sz w:val="28"/>
          <w:szCs w:val="28"/>
        </w:rPr>
        <w:t>АО3 = (124000-24800-19840) * 10% * 2 = 15872 руб. (амортизация за третий год)</w:t>
      </w:r>
    </w:p>
    <w:p w:rsidR="0065633E" w:rsidRPr="00106CB4" w:rsidRDefault="0065633E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CB4">
        <w:rPr>
          <w:rFonts w:ascii="Times New Roman" w:hAnsi="Times New Roman" w:cs="Times New Roman"/>
          <w:sz w:val="28"/>
          <w:szCs w:val="28"/>
        </w:rPr>
        <w:lastRenderedPageBreak/>
        <w:t>АО</w:t>
      </w:r>
      <w:proofErr w:type="gramStart"/>
      <w:r w:rsidRPr="00106CB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06CB4">
        <w:rPr>
          <w:rFonts w:ascii="Times New Roman" w:hAnsi="Times New Roman" w:cs="Times New Roman"/>
          <w:sz w:val="28"/>
          <w:szCs w:val="28"/>
        </w:rPr>
        <w:t xml:space="preserve"> = (124000-24800-19840-15872) * 10% * 2 =</w:t>
      </w:r>
      <w:r w:rsidR="004B5BC5" w:rsidRPr="00106CB4">
        <w:rPr>
          <w:rFonts w:ascii="Times New Roman" w:hAnsi="Times New Roman" w:cs="Times New Roman"/>
          <w:sz w:val="28"/>
          <w:szCs w:val="28"/>
        </w:rPr>
        <w:t xml:space="preserve"> 12697,6 руб. (амортизация за четвертый год)</w:t>
      </w:r>
    </w:p>
    <w:p w:rsidR="004B5BC5" w:rsidRPr="00106CB4" w:rsidRDefault="004B5BC5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CB4">
        <w:rPr>
          <w:rFonts w:ascii="Times New Roman" w:hAnsi="Times New Roman" w:cs="Times New Roman"/>
          <w:sz w:val="28"/>
          <w:szCs w:val="28"/>
        </w:rPr>
        <w:t>АО5 = (124000-24800-19840-15872-12697,6) * 10% * 2 = 10158,08 руб. (амортизация за пятый год)</w:t>
      </w:r>
    </w:p>
    <w:p w:rsidR="004B5BC5" w:rsidRDefault="00106CB4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6CB4">
        <w:rPr>
          <w:rFonts w:ascii="Times New Roman" w:hAnsi="Times New Roman" w:cs="Times New Roman"/>
          <w:sz w:val="28"/>
          <w:szCs w:val="28"/>
        </w:rPr>
        <w:t>Доначислить</w:t>
      </w:r>
      <w:proofErr w:type="spellEnd"/>
      <w:r w:rsidRPr="00106CB4">
        <w:rPr>
          <w:rFonts w:ascii="Times New Roman" w:hAnsi="Times New Roman" w:cs="Times New Roman"/>
          <w:sz w:val="28"/>
          <w:szCs w:val="28"/>
        </w:rPr>
        <w:t xml:space="preserve"> в пятом году: 124000-24800-19840-15872-12697,6 – 10158,08 = 40632,32 руб. </w:t>
      </w:r>
    </w:p>
    <w:p w:rsidR="00FC56A4" w:rsidRDefault="00106CB4" w:rsidP="00D14C9C">
      <w:pPr>
        <w:pStyle w:val="a5"/>
        <w:numPr>
          <w:ilvl w:val="0"/>
          <w:numId w:val="5"/>
        </w:numPr>
        <w:spacing w:before="240" w:after="240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Способ списания стоимости по сумме числа лет срока полезного использования, исходя их первоначальной стоимости основных средств и годового соотношения, где в числителе – число лет, остающихся до конца срока </w:t>
      </w:r>
      <w:r w:rsidR="00FC56A4">
        <w:rPr>
          <w:rFonts w:ascii="Times New Roman" w:hAnsi="Times New Roman" w:cs="Times New Roman"/>
          <w:sz w:val="28"/>
          <w:szCs w:val="28"/>
        </w:rPr>
        <w:t>службы объекта, а в знаменателе срок службы объекта.</w:t>
      </w:r>
    </w:p>
    <w:p w:rsidR="00FC56A4" w:rsidRPr="00D14C9C" w:rsidRDefault="00FC56A4" w:rsidP="00D14C9C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4C9C">
        <w:rPr>
          <w:rFonts w:ascii="Times New Roman" w:hAnsi="Times New Roman" w:cs="Times New Roman"/>
          <w:b/>
          <w:sz w:val="28"/>
          <w:szCs w:val="28"/>
        </w:rPr>
        <w:t xml:space="preserve">АО = </w:t>
      </w:r>
      <w:proofErr w:type="spellStart"/>
      <w:r w:rsidRPr="00D1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ОПФ</w:t>
      </w:r>
      <w:r w:rsidRPr="00D14C9C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бал</w:t>
      </w:r>
      <w:proofErr w:type="spellEnd"/>
      <w:r w:rsidRPr="00D1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*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Т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ост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Т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усл</m:t>
                </m:r>
              </m:sub>
            </m:sSub>
          </m:den>
        </m:f>
      </m:oMath>
      <w:proofErr w:type="gramStart"/>
      <w:r w:rsidRPr="00D14C9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,</w:t>
      </w:r>
      <w:proofErr w:type="gramEnd"/>
    </w:p>
    <w:p w:rsidR="00106CB4" w:rsidRDefault="00FC56A4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6A4">
        <w:rPr>
          <w:rFonts w:ascii="Times New Roman" w:hAnsi="Times New Roman" w:cs="Times New Roman"/>
          <w:sz w:val="24"/>
          <w:szCs w:val="24"/>
        </w:rPr>
        <w:t>где Т</w:t>
      </w:r>
      <w:r w:rsidRPr="00FC56A4">
        <w:rPr>
          <w:rFonts w:ascii="Times New Roman" w:hAnsi="Times New Roman" w:cs="Times New Roman"/>
          <w:sz w:val="24"/>
          <w:szCs w:val="24"/>
          <w:vertAlign w:val="subscript"/>
        </w:rPr>
        <w:t>ост</w:t>
      </w:r>
      <w:r w:rsidRPr="00FC56A4">
        <w:rPr>
          <w:rFonts w:ascii="Times New Roman" w:hAnsi="Times New Roman" w:cs="Times New Roman"/>
          <w:sz w:val="24"/>
          <w:szCs w:val="24"/>
        </w:rPr>
        <w:t xml:space="preserve"> – остаток срока службы, </w:t>
      </w:r>
      <w:proofErr w:type="spellStart"/>
      <w:r w:rsidRPr="00FC56A4">
        <w:rPr>
          <w:rFonts w:ascii="Times New Roman" w:hAnsi="Times New Roman" w:cs="Times New Roman"/>
          <w:sz w:val="24"/>
          <w:szCs w:val="24"/>
        </w:rPr>
        <w:t>Т</w:t>
      </w:r>
      <w:r w:rsidRPr="00FC56A4">
        <w:rPr>
          <w:rFonts w:ascii="Times New Roman" w:hAnsi="Times New Roman" w:cs="Times New Roman"/>
          <w:sz w:val="24"/>
          <w:szCs w:val="24"/>
          <w:vertAlign w:val="subscript"/>
        </w:rPr>
        <w:t>усл</w:t>
      </w:r>
      <w:proofErr w:type="spellEnd"/>
      <w:r w:rsidRPr="00FC56A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C56A4">
        <w:rPr>
          <w:rFonts w:ascii="Times New Roman" w:hAnsi="Times New Roman" w:cs="Times New Roman"/>
          <w:sz w:val="24"/>
          <w:szCs w:val="24"/>
        </w:rPr>
        <w:t>= кол-во условных лет, определенных суммированием числа л</w:t>
      </w:r>
      <w:r>
        <w:rPr>
          <w:rFonts w:ascii="Times New Roman" w:hAnsi="Times New Roman" w:cs="Times New Roman"/>
          <w:sz w:val="24"/>
          <w:szCs w:val="24"/>
        </w:rPr>
        <w:t>ет срока полезного использования</w:t>
      </w:r>
    </w:p>
    <w:p w:rsidR="00FC56A4" w:rsidRPr="00FC56A4" w:rsidRDefault="00FC56A4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A4">
        <w:rPr>
          <w:rFonts w:ascii="Times New Roman" w:hAnsi="Times New Roman" w:cs="Times New Roman"/>
          <w:sz w:val="28"/>
          <w:szCs w:val="28"/>
        </w:rPr>
        <w:t>Т</w:t>
      </w:r>
      <w:r w:rsidRPr="00FC56A4"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 = 1+2+3+4+5=15</w:t>
      </w:r>
    </w:p>
    <w:p w:rsidR="00FC56A4" w:rsidRDefault="00FC56A4" w:rsidP="00EC5BAE">
      <w:pPr>
        <w:spacing w:before="240" w:after="24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FC56A4">
        <w:rPr>
          <w:rFonts w:ascii="Times New Roman" w:hAnsi="Times New Roman" w:cs="Times New Roman"/>
          <w:sz w:val="28"/>
          <w:szCs w:val="28"/>
        </w:rPr>
        <w:t>АО</w:t>
      </w:r>
      <w:proofErr w:type="gramStart"/>
      <w:r w:rsidRPr="00FC56A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124000 *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= 41333,33 </w:t>
      </w:r>
      <w:r w:rsidR="009E6E7D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руб. </w:t>
      </w:r>
      <w:r w:rsidRPr="00106CB4">
        <w:rPr>
          <w:rFonts w:ascii="Times New Roman" w:hAnsi="Times New Roman" w:cs="Times New Roman"/>
          <w:sz w:val="28"/>
          <w:szCs w:val="28"/>
        </w:rPr>
        <w:t>(амортизация за первый год)</w:t>
      </w:r>
    </w:p>
    <w:p w:rsidR="00FC56A4" w:rsidRDefault="009E6E7D" w:rsidP="00EC5BAE">
      <w:pPr>
        <w:spacing w:before="240" w:after="24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АО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FC56A4">
        <w:rPr>
          <w:rFonts w:ascii="Times New Roman" w:hAnsi="Times New Roman" w:cs="Times New Roman"/>
          <w:sz w:val="28"/>
          <w:szCs w:val="28"/>
        </w:rPr>
        <w:t xml:space="preserve"> = 124000 *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15</m:t>
            </m:r>
          </m:den>
        </m:f>
      </m:oMath>
      <w:r w:rsidR="00FC56A4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= </w:t>
      </w:r>
      <w:r>
        <w:rPr>
          <w:rFonts w:ascii="Times New Roman" w:eastAsiaTheme="minorEastAsia" w:hAnsi="Times New Roman" w:cs="Times New Roman"/>
          <w:sz w:val="32"/>
          <w:szCs w:val="32"/>
          <w:lang w:eastAsia="ru-RU"/>
        </w:rPr>
        <w:t>33066,67 руб. (амортизация за второй год)</w:t>
      </w:r>
    </w:p>
    <w:p w:rsidR="009E6E7D" w:rsidRDefault="009E6E7D" w:rsidP="00EC5BAE">
      <w:pPr>
        <w:spacing w:before="240" w:after="24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АО3 = 124000 *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= 24800 руб. (амортизация за третий год)</w:t>
      </w:r>
    </w:p>
    <w:p w:rsidR="009E6E7D" w:rsidRDefault="009E6E7D" w:rsidP="00EC5BAE">
      <w:pPr>
        <w:spacing w:before="240" w:after="24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АО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124000 *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= 16533,33 руб. (амортизация за четвертый год)</w:t>
      </w:r>
    </w:p>
    <w:p w:rsidR="009E6E7D" w:rsidRPr="00FC56A4" w:rsidRDefault="009E6E7D" w:rsidP="00EC5BAE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АО5 = 124000 *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= 8266,67 руб. (амортизация за пятый год)</w:t>
      </w:r>
    </w:p>
    <w:p w:rsidR="009E6E7D" w:rsidRPr="00D14C9C" w:rsidRDefault="009E6E7D" w:rsidP="00D14C9C">
      <w:pPr>
        <w:spacing w:before="240"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C9C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D14C9C">
        <w:rPr>
          <w:rFonts w:ascii="Times New Roman" w:hAnsi="Times New Roman" w:cs="Times New Roman"/>
          <w:sz w:val="28"/>
          <w:szCs w:val="28"/>
        </w:rPr>
        <w:t>Размер годовой суммы амортизации зависит от выбранного способа начисления амортизации.</w:t>
      </w:r>
    </w:p>
    <w:sectPr w:rsidR="009E6E7D" w:rsidRPr="00D14C9C" w:rsidSect="00EC5BA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1E37"/>
    <w:multiLevelType w:val="hybridMultilevel"/>
    <w:tmpl w:val="8CEE104C"/>
    <w:lvl w:ilvl="0" w:tplc="544A08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4A185A"/>
    <w:multiLevelType w:val="hybridMultilevel"/>
    <w:tmpl w:val="C4104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829D3"/>
    <w:multiLevelType w:val="hybridMultilevel"/>
    <w:tmpl w:val="76A2A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A7087"/>
    <w:multiLevelType w:val="hybridMultilevel"/>
    <w:tmpl w:val="B19A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71B09"/>
    <w:multiLevelType w:val="hybridMultilevel"/>
    <w:tmpl w:val="E6D288E4"/>
    <w:lvl w:ilvl="0" w:tplc="757230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F740A9"/>
    <w:multiLevelType w:val="hybridMultilevel"/>
    <w:tmpl w:val="39E0C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F4D13"/>
    <w:multiLevelType w:val="hybridMultilevel"/>
    <w:tmpl w:val="24321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07982"/>
    <w:multiLevelType w:val="hybridMultilevel"/>
    <w:tmpl w:val="A0E26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3A728B"/>
    <w:multiLevelType w:val="hybridMultilevel"/>
    <w:tmpl w:val="20826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F6BFE"/>
    <w:multiLevelType w:val="hybridMultilevel"/>
    <w:tmpl w:val="964AF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67436"/>
    <w:multiLevelType w:val="hybridMultilevel"/>
    <w:tmpl w:val="FAB2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346031"/>
    <w:multiLevelType w:val="hybridMultilevel"/>
    <w:tmpl w:val="1116B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130408"/>
    <w:multiLevelType w:val="hybridMultilevel"/>
    <w:tmpl w:val="C72EC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11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257"/>
    <w:rsid w:val="0000349B"/>
    <w:rsid w:val="0000586C"/>
    <w:rsid w:val="00005DDE"/>
    <w:rsid w:val="00006CC4"/>
    <w:rsid w:val="00007EC9"/>
    <w:rsid w:val="00011E71"/>
    <w:rsid w:val="0001718D"/>
    <w:rsid w:val="00020FC8"/>
    <w:rsid w:val="00022AD4"/>
    <w:rsid w:val="0002718F"/>
    <w:rsid w:val="00034872"/>
    <w:rsid w:val="00035EA8"/>
    <w:rsid w:val="000373C5"/>
    <w:rsid w:val="000373D1"/>
    <w:rsid w:val="000400A2"/>
    <w:rsid w:val="00040211"/>
    <w:rsid w:val="0004672C"/>
    <w:rsid w:val="0005550F"/>
    <w:rsid w:val="00055C04"/>
    <w:rsid w:val="00057BA9"/>
    <w:rsid w:val="00064556"/>
    <w:rsid w:val="00072450"/>
    <w:rsid w:val="000757ED"/>
    <w:rsid w:val="00076C51"/>
    <w:rsid w:val="00077D3A"/>
    <w:rsid w:val="00081328"/>
    <w:rsid w:val="00081760"/>
    <w:rsid w:val="0008630A"/>
    <w:rsid w:val="00086D4D"/>
    <w:rsid w:val="0009117F"/>
    <w:rsid w:val="000915B5"/>
    <w:rsid w:val="000938E1"/>
    <w:rsid w:val="0009798B"/>
    <w:rsid w:val="000A1D5C"/>
    <w:rsid w:val="000A1D85"/>
    <w:rsid w:val="000A2EAB"/>
    <w:rsid w:val="000A3A41"/>
    <w:rsid w:val="000B005E"/>
    <w:rsid w:val="000C0F3F"/>
    <w:rsid w:val="000C578F"/>
    <w:rsid w:val="000C782F"/>
    <w:rsid w:val="000D1A25"/>
    <w:rsid w:val="000D4FEC"/>
    <w:rsid w:val="000D6C03"/>
    <w:rsid w:val="000E41CD"/>
    <w:rsid w:val="000E4C45"/>
    <w:rsid w:val="000F0157"/>
    <w:rsid w:val="000F1417"/>
    <w:rsid w:val="000F2A8B"/>
    <w:rsid w:val="000F3412"/>
    <w:rsid w:val="000F5160"/>
    <w:rsid w:val="00100235"/>
    <w:rsid w:val="00105935"/>
    <w:rsid w:val="00105AB6"/>
    <w:rsid w:val="00106496"/>
    <w:rsid w:val="00106CB4"/>
    <w:rsid w:val="001119A9"/>
    <w:rsid w:val="00116980"/>
    <w:rsid w:val="00117432"/>
    <w:rsid w:val="00123183"/>
    <w:rsid w:val="001240ED"/>
    <w:rsid w:val="00124FA6"/>
    <w:rsid w:val="00130CFC"/>
    <w:rsid w:val="0013423B"/>
    <w:rsid w:val="00137C91"/>
    <w:rsid w:val="00142AB6"/>
    <w:rsid w:val="00145787"/>
    <w:rsid w:val="00145844"/>
    <w:rsid w:val="00147CE1"/>
    <w:rsid w:val="00147D04"/>
    <w:rsid w:val="001506A2"/>
    <w:rsid w:val="00152B08"/>
    <w:rsid w:val="00153397"/>
    <w:rsid w:val="00166650"/>
    <w:rsid w:val="00171CB3"/>
    <w:rsid w:val="001764BE"/>
    <w:rsid w:val="00177114"/>
    <w:rsid w:val="00177CCE"/>
    <w:rsid w:val="0018281E"/>
    <w:rsid w:val="001830E2"/>
    <w:rsid w:val="00186CDA"/>
    <w:rsid w:val="001A2E2C"/>
    <w:rsid w:val="001A3AD1"/>
    <w:rsid w:val="001A4BF8"/>
    <w:rsid w:val="001B018E"/>
    <w:rsid w:val="001B083A"/>
    <w:rsid w:val="001B1A25"/>
    <w:rsid w:val="001B7817"/>
    <w:rsid w:val="001C0AD5"/>
    <w:rsid w:val="001C7760"/>
    <w:rsid w:val="001C7CF6"/>
    <w:rsid w:val="001D3FE8"/>
    <w:rsid w:val="001D450D"/>
    <w:rsid w:val="001D5BCD"/>
    <w:rsid w:val="001D657B"/>
    <w:rsid w:val="001E2F4A"/>
    <w:rsid w:val="001E452C"/>
    <w:rsid w:val="001E5716"/>
    <w:rsid w:val="001E73E9"/>
    <w:rsid w:val="001F229B"/>
    <w:rsid w:val="00200535"/>
    <w:rsid w:val="00202CBE"/>
    <w:rsid w:val="0020411B"/>
    <w:rsid w:val="00212A11"/>
    <w:rsid w:val="00212FEE"/>
    <w:rsid w:val="00221B54"/>
    <w:rsid w:val="0022426C"/>
    <w:rsid w:val="00224284"/>
    <w:rsid w:val="0022450D"/>
    <w:rsid w:val="0022586F"/>
    <w:rsid w:val="00226E66"/>
    <w:rsid w:val="0022762A"/>
    <w:rsid w:val="0023001D"/>
    <w:rsid w:val="00230BC5"/>
    <w:rsid w:val="002314E2"/>
    <w:rsid w:val="00235C6F"/>
    <w:rsid w:val="00236409"/>
    <w:rsid w:val="00236C39"/>
    <w:rsid w:val="00247761"/>
    <w:rsid w:val="002662CE"/>
    <w:rsid w:val="002760A0"/>
    <w:rsid w:val="00280F0B"/>
    <w:rsid w:val="00282723"/>
    <w:rsid w:val="0028552F"/>
    <w:rsid w:val="00286089"/>
    <w:rsid w:val="00292FE7"/>
    <w:rsid w:val="002964C5"/>
    <w:rsid w:val="002A091F"/>
    <w:rsid w:val="002A14F2"/>
    <w:rsid w:val="002A4D8C"/>
    <w:rsid w:val="002A6C74"/>
    <w:rsid w:val="002A7C11"/>
    <w:rsid w:val="002B34AA"/>
    <w:rsid w:val="002B41B8"/>
    <w:rsid w:val="002B5C0A"/>
    <w:rsid w:val="002B78B9"/>
    <w:rsid w:val="002C22B5"/>
    <w:rsid w:val="002C5AAE"/>
    <w:rsid w:val="002C6082"/>
    <w:rsid w:val="002C783D"/>
    <w:rsid w:val="002C7CDB"/>
    <w:rsid w:val="002D18C6"/>
    <w:rsid w:val="002D2086"/>
    <w:rsid w:val="002D262F"/>
    <w:rsid w:val="002D4231"/>
    <w:rsid w:val="002E1A7F"/>
    <w:rsid w:val="002E4302"/>
    <w:rsid w:val="002E4BE8"/>
    <w:rsid w:val="002E5629"/>
    <w:rsid w:val="002F0196"/>
    <w:rsid w:val="002F0B6D"/>
    <w:rsid w:val="002F2216"/>
    <w:rsid w:val="002F3C79"/>
    <w:rsid w:val="002F6644"/>
    <w:rsid w:val="00300046"/>
    <w:rsid w:val="00300D0D"/>
    <w:rsid w:val="003010F3"/>
    <w:rsid w:val="0031286B"/>
    <w:rsid w:val="0032219E"/>
    <w:rsid w:val="00330B21"/>
    <w:rsid w:val="00342F0C"/>
    <w:rsid w:val="00347D36"/>
    <w:rsid w:val="00350CCC"/>
    <w:rsid w:val="00351080"/>
    <w:rsid w:val="00354E5F"/>
    <w:rsid w:val="00362713"/>
    <w:rsid w:val="003661CE"/>
    <w:rsid w:val="00366267"/>
    <w:rsid w:val="00367232"/>
    <w:rsid w:val="00371DC1"/>
    <w:rsid w:val="00374144"/>
    <w:rsid w:val="003747A5"/>
    <w:rsid w:val="003762E9"/>
    <w:rsid w:val="00376A79"/>
    <w:rsid w:val="00382941"/>
    <w:rsid w:val="00385AEC"/>
    <w:rsid w:val="003A2E24"/>
    <w:rsid w:val="003A2EB9"/>
    <w:rsid w:val="003B154C"/>
    <w:rsid w:val="003B236F"/>
    <w:rsid w:val="003B5444"/>
    <w:rsid w:val="003C0DB9"/>
    <w:rsid w:val="003C10A6"/>
    <w:rsid w:val="003C1F69"/>
    <w:rsid w:val="003C600A"/>
    <w:rsid w:val="003D3558"/>
    <w:rsid w:val="003D534C"/>
    <w:rsid w:val="003D7D02"/>
    <w:rsid w:val="003E3554"/>
    <w:rsid w:val="003E7077"/>
    <w:rsid w:val="003F0DC1"/>
    <w:rsid w:val="003F4B12"/>
    <w:rsid w:val="003F5CA4"/>
    <w:rsid w:val="004041EB"/>
    <w:rsid w:val="004051B8"/>
    <w:rsid w:val="004130F4"/>
    <w:rsid w:val="004209A9"/>
    <w:rsid w:val="00421034"/>
    <w:rsid w:val="00423B49"/>
    <w:rsid w:val="0042403E"/>
    <w:rsid w:val="0043226F"/>
    <w:rsid w:val="00441303"/>
    <w:rsid w:val="004468E4"/>
    <w:rsid w:val="00454E8A"/>
    <w:rsid w:val="00456806"/>
    <w:rsid w:val="00456934"/>
    <w:rsid w:val="004659DE"/>
    <w:rsid w:val="00467244"/>
    <w:rsid w:val="00467B68"/>
    <w:rsid w:val="0047227A"/>
    <w:rsid w:val="00472660"/>
    <w:rsid w:val="00477062"/>
    <w:rsid w:val="00477BA4"/>
    <w:rsid w:val="00480CA2"/>
    <w:rsid w:val="00483B98"/>
    <w:rsid w:val="0048407F"/>
    <w:rsid w:val="004873DD"/>
    <w:rsid w:val="00495C6B"/>
    <w:rsid w:val="004A02F1"/>
    <w:rsid w:val="004A2080"/>
    <w:rsid w:val="004A53C3"/>
    <w:rsid w:val="004A5C3E"/>
    <w:rsid w:val="004A74D4"/>
    <w:rsid w:val="004A7D6F"/>
    <w:rsid w:val="004B5BC5"/>
    <w:rsid w:val="004B7872"/>
    <w:rsid w:val="004C340D"/>
    <w:rsid w:val="004C3D12"/>
    <w:rsid w:val="004C5ACA"/>
    <w:rsid w:val="004C7645"/>
    <w:rsid w:val="004C7848"/>
    <w:rsid w:val="004D11C3"/>
    <w:rsid w:val="004D23A3"/>
    <w:rsid w:val="004E18BA"/>
    <w:rsid w:val="004E2E60"/>
    <w:rsid w:val="004E2FA3"/>
    <w:rsid w:val="004E32C9"/>
    <w:rsid w:val="004E3661"/>
    <w:rsid w:val="004E4AD8"/>
    <w:rsid w:val="004F2B7C"/>
    <w:rsid w:val="004F7814"/>
    <w:rsid w:val="00503C3E"/>
    <w:rsid w:val="00504F10"/>
    <w:rsid w:val="0052090A"/>
    <w:rsid w:val="00520C38"/>
    <w:rsid w:val="00522385"/>
    <w:rsid w:val="00527EC3"/>
    <w:rsid w:val="00532D49"/>
    <w:rsid w:val="00532DAB"/>
    <w:rsid w:val="00532ED8"/>
    <w:rsid w:val="0053369C"/>
    <w:rsid w:val="00534D8A"/>
    <w:rsid w:val="005370ED"/>
    <w:rsid w:val="00540B18"/>
    <w:rsid w:val="00541761"/>
    <w:rsid w:val="00541FF1"/>
    <w:rsid w:val="00543744"/>
    <w:rsid w:val="00547A2D"/>
    <w:rsid w:val="00547E6A"/>
    <w:rsid w:val="005505DF"/>
    <w:rsid w:val="00551473"/>
    <w:rsid w:val="00551CEC"/>
    <w:rsid w:val="00552946"/>
    <w:rsid w:val="005550F2"/>
    <w:rsid w:val="0056100F"/>
    <w:rsid w:val="00561A59"/>
    <w:rsid w:val="005738C1"/>
    <w:rsid w:val="00585999"/>
    <w:rsid w:val="00591088"/>
    <w:rsid w:val="00593B1E"/>
    <w:rsid w:val="00595A4E"/>
    <w:rsid w:val="005A4203"/>
    <w:rsid w:val="005A4D88"/>
    <w:rsid w:val="005A72D4"/>
    <w:rsid w:val="005B32C8"/>
    <w:rsid w:val="005C241B"/>
    <w:rsid w:val="005C4308"/>
    <w:rsid w:val="005C7606"/>
    <w:rsid w:val="005D1EA6"/>
    <w:rsid w:val="005D68F6"/>
    <w:rsid w:val="005D6E39"/>
    <w:rsid w:val="005E0F11"/>
    <w:rsid w:val="005E536B"/>
    <w:rsid w:val="005E6026"/>
    <w:rsid w:val="005F06E4"/>
    <w:rsid w:val="005F40E1"/>
    <w:rsid w:val="005F4493"/>
    <w:rsid w:val="005F6859"/>
    <w:rsid w:val="005F6E3E"/>
    <w:rsid w:val="00612BCB"/>
    <w:rsid w:val="00614C48"/>
    <w:rsid w:val="0062150A"/>
    <w:rsid w:val="00621DF1"/>
    <w:rsid w:val="00623B3F"/>
    <w:rsid w:val="006313F5"/>
    <w:rsid w:val="006346C7"/>
    <w:rsid w:val="006459F3"/>
    <w:rsid w:val="00651253"/>
    <w:rsid w:val="006516E2"/>
    <w:rsid w:val="00655CE6"/>
    <w:rsid w:val="0065633E"/>
    <w:rsid w:val="00657CBF"/>
    <w:rsid w:val="006640AE"/>
    <w:rsid w:val="006642B7"/>
    <w:rsid w:val="00665796"/>
    <w:rsid w:val="00670F44"/>
    <w:rsid w:val="00670F62"/>
    <w:rsid w:val="006720C2"/>
    <w:rsid w:val="00673773"/>
    <w:rsid w:val="0067437B"/>
    <w:rsid w:val="006760A6"/>
    <w:rsid w:val="006805CA"/>
    <w:rsid w:val="0068377B"/>
    <w:rsid w:val="00691535"/>
    <w:rsid w:val="00692979"/>
    <w:rsid w:val="006A2931"/>
    <w:rsid w:val="006A31C0"/>
    <w:rsid w:val="006B18A1"/>
    <w:rsid w:val="006B49D4"/>
    <w:rsid w:val="006C4CE7"/>
    <w:rsid w:val="006C73AB"/>
    <w:rsid w:val="006C7CDB"/>
    <w:rsid w:val="006D5E8F"/>
    <w:rsid w:val="006E0B3C"/>
    <w:rsid w:val="006E456C"/>
    <w:rsid w:val="006E7527"/>
    <w:rsid w:val="006F19A4"/>
    <w:rsid w:val="006F2D7D"/>
    <w:rsid w:val="006F3706"/>
    <w:rsid w:val="006F5338"/>
    <w:rsid w:val="006F6030"/>
    <w:rsid w:val="006F6ED6"/>
    <w:rsid w:val="00703898"/>
    <w:rsid w:val="007078E4"/>
    <w:rsid w:val="00714BDE"/>
    <w:rsid w:val="00714D6A"/>
    <w:rsid w:val="00716234"/>
    <w:rsid w:val="007233BD"/>
    <w:rsid w:val="00726627"/>
    <w:rsid w:val="00731AE2"/>
    <w:rsid w:val="0073767C"/>
    <w:rsid w:val="00743AA7"/>
    <w:rsid w:val="00745C7F"/>
    <w:rsid w:val="007466F9"/>
    <w:rsid w:val="007545AF"/>
    <w:rsid w:val="00756E75"/>
    <w:rsid w:val="007626A0"/>
    <w:rsid w:val="00764DCB"/>
    <w:rsid w:val="00765D0C"/>
    <w:rsid w:val="00773465"/>
    <w:rsid w:val="00775AAD"/>
    <w:rsid w:val="007771AC"/>
    <w:rsid w:val="007774D3"/>
    <w:rsid w:val="00782E09"/>
    <w:rsid w:val="00783FF7"/>
    <w:rsid w:val="00787FAD"/>
    <w:rsid w:val="0079077A"/>
    <w:rsid w:val="007924B2"/>
    <w:rsid w:val="00795914"/>
    <w:rsid w:val="007A3B42"/>
    <w:rsid w:val="007A4C89"/>
    <w:rsid w:val="007A5B69"/>
    <w:rsid w:val="007B0240"/>
    <w:rsid w:val="007B110C"/>
    <w:rsid w:val="007B25CB"/>
    <w:rsid w:val="007B2890"/>
    <w:rsid w:val="007B390E"/>
    <w:rsid w:val="007B50D8"/>
    <w:rsid w:val="007C4432"/>
    <w:rsid w:val="007D2460"/>
    <w:rsid w:val="007D3A5A"/>
    <w:rsid w:val="007D5996"/>
    <w:rsid w:val="007E1B3C"/>
    <w:rsid w:val="007F1C8B"/>
    <w:rsid w:val="007F2E9E"/>
    <w:rsid w:val="00800B2A"/>
    <w:rsid w:val="008031A2"/>
    <w:rsid w:val="00807871"/>
    <w:rsid w:val="0081020C"/>
    <w:rsid w:val="00813876"/>
    <w:rsid w:val="00814C79"/>
    <w:rsid w:val="0081670A"/>
    <w:rsid w:val="00824C61"/>
    <w:rsid w:val="0083399D"/>
    <w:rsid w:val="0084015F"/>
    <w:rsid w:val="008401BD"/>
    <w:rsid w:val="008429C2"/>
    <w:rsid w:val="008451B4"/>
    <w:rsid w:val="00850FF4"/>
    <w:rsid w:val="008517D5"/>
    <w:rsid w:val="00855AAE"/>
    <w:rsid w:val="008632DB"/>
    <w:rsid w:val="00865471"/>
    <w:rsid w:val="008666B6"/>
    <w:rsid w:val="00866DBF"/>
    <w:rsid w:val="00870F9A"/>
    <w:rsid w:val="00872B47"/>
    <w:rsid w:val="008755B4"/>
    <w:rsid w:val="00876B4B"/>
    <w:rsid w:val="00880AF8"/>
    <w:rsid w:val="008821AB"/>
    <w:rsid w:val="00882D4D"/>
    <w:rsid w:val="00887461"/>
    <w:rsid w:val="0089253D"/>
    <w:rsid w:val="00892D58"/>
    <w:rsid w:val="00897757"/>
    <w:rsid w:val="00897CFF"/>
    <w:rsid w:val="008A5BBB"/>
    <w:rsid w:val="008A64A6"/>
    <w:rsid w:val="008B46B3"/>
    <w:rsid w:val="008B5257"/>
    <w:rsid w:val="008C713D"/>
    <w:rsid w:val="008C768E"/>
    <w:rsid w:val="008D0A94"/>
    <w:rsid w:val="008D3970"/>
    <w:rsid w:val="008D5B4A"/>
    <w:rsid w:val="008D7D11"/>
    <w:rsid w:val="008E208D"/>
    <w:rsid w:val="008F2280"/>
    <w:rsid w:val="008F3643"/>
    <w:rsid w:val="008F6E01"/>
    <w:rsid w:val="009006CB"/>
    <w:rsid w:val="00905C17"/>
    <w:rsid w:val="00911844"/>
    <w:rsid w:val="00913D42"/>
    <w:rsid w:val="009160E2"/>
    <w:rsid w:val="00916504"/>
    <w:rsid w:val="00920248"/>
    <w:rsid w:val="00920FC2"/>
    <w:rsid w:val="00922D28"/>
    <w:rsid w:val="00924E65"/>
    <w:rsid w:val="009262FB"/>
    <w:rsid w:val="00926502"/>
    <w:rsid w:val="0093742F"/>
    <w:rsid w:val="009377D2"/>
    <w:rsid w:val="00942547"/>
    <w:rsid w:val="009436AB"/>
    <w:rsid w:val="00946896"/>
    <w:rsid w:val="009473FE"/>
    <w:rsid w:val="009514E2"/>
    <w:rsid w:val="00952961"/>
    <w:rsid w:val="00960AE3"/>
    <w:rsid w:val="009627D8"/>
    <w:rsid w:val="00962FB5"/>
    <w:rsid w:val="00963B7C"/>
    <w:rsid w:val="009732B6"/>
    <w:rsid w:val="009734F2"/>
    <w:rsid w:val="0097578B"/>
    <w:rsid w:val="00977F04"/>
    <w:rsid w:val="00980B6A"/>
    <w:rsid w:val="009817A0"/>
    <w:rsid w:val="00984137"/>
    <w:rsid w:val="009864CD"/>
    <w:rsid w:val="009867E6"/>
    <w:rsid w:val="00990A70"/>
    <w:rsid w:val="00996920"/>
    <w:rsid w:val="00996EF1"/>
    <w:rsid w:val="00997F66"/>
    <w:rsid w:val="009A4C1D"/>
    <w:rsid w:val="009A528B"/>
    <w:rsid w:val="009A5577"/>
    <w:rsid w:val="009A65A7"/>
    <w:rsid w:val="009A7DF7"/>
    <w:rsid w:val="009B1DF0"/>
    <w:rsid w:val="009B241F"/>
    <w:rsid w:val="009B3AA3"/>
    <w:rsid w:val="009B3F06"/>
    <w:rsid w:val="009B4F8C"/>
    <w:rsid w:val="009C0D4D"/>
    <w:rsid w:val="009C1004"/>
    <w:rsid w:val="009C4A67"/>
    <w:rsid w:val="009C5A3C"/>
    <w:rsid w:val="009D1132"/>
    <w:rsid w:val="009D6D51"/>
    <w:rsid w:val="009E0DE2"/>
    <w:rsid w:val="009E15CA"/>
    <w:rsid w:val="009E332B"/>
    <w:rsid w:val="009E6E7D"/>
    <w:rsid w:val="009F12F0"/>
    <w:rsid w:val="00A01045"/>
    <w:rsid w:val="00A03BEE"/>
    <w:rsid w:val="00A042F0"/>
    <w:rsid w:val="00A06226"/>
    <w:rsid w:val="00A07088"/>
    <w:rsid w:val="00A07179"/>
    <w:rsid w:val="00A1433B"/>
    <w:rsid w:val="00A23260"/>
    <w:rsid w:val="00A2443F"/>
    <w:rsid w:val="00A26255"/>
    <w:rsid w:val="00A26D3C"/>
    <w:rsid w:val="00A34AAE"/>
    <w:rsid w:val="00A36B11"/>
    <w:rsid w:val="00A37E92"/>
    <w:rsid w:val="00A514E0"/>
    <w:rsid w:val="00A51738"/>
    <w:rsid w:val="00A5184C"/>
    <w:rsid w:val="00A53578"/>
    <w:rsid w:val="00A54649"/>
    <w:rsid w:val="00A56A33"/>
    <w:rsid w:val="00A626BA"/>
    <w:rsid w:val="00A63E1F"/>
    <w:rsid w:val="00A64498"/>
    <w:rsid w:val="00A64FC8"/>
    <w:rsid w:val="00A67806"/>
    <w:rsid w:val="00A751BB"/>
    <w:rsid w:val="00A77B5F"/>
    <w:rsid w:val="00A81864"/>
    <w:rsid w:val="00A81D3F"/>
    <w:rsid w:val="00A9465F"/>
    <w:rsid w:val="00A97FAC"/>
    <w:rsid w:val="00AB28D5"/>
    <w:rsid w:val="00AB42C8"/>
    <w:rsid w:val="00AB4352"/>
    <w:rsid w:val="00AC0599"/>
    <w:rsid w:val="00AC3363"/>
    <w:rsid w:val="00AC4E6A"/>
    <w:rsid w:val="00AE5F62"/>
    <w:rsid w:val="00AF176E"/>
    <w:rsid w:val="00AF1CC3"/>
    <w:rsid w:val="00AF3CA4"/>
    <w:rsid w:val="00AF3D1C"/>
    <w:rsid w:val="00AF4ECD"/>
    <w:rsid w:val="00AF576A"/>
    <w:rsid w:val="00B0213F"/>
    <w:rsid w:val="00B036F1"/>
    <w:rsid w:val="00B038B2"/>
    <w:rsid w:val="00B2750A"/>
    <w:rsid w:val="00B32568"/>
    <w:rsid w:val="00B36698"/>
    <w:rsid w:val="00B40C5C"/>
    <w:rsid w:val="00B429EC"/>
    <w:rsid w:val="00B50644"/>
    <w:rsid w:val="00B506E2"/>
    <w:rsid w:val="00B52C01"/>
    <w:rsid w:val="00B57863"/>
    <w:rsid w:val="00B621E7"/>
    <w:rsid w:val="00B6610B"/>
    <w:rsid w:val="00B666F6"/>
    <w:rsid w:val="00B673F4"/>
    <w:rsid w:val="00B70242"/>
    <w:rsid w:val="00B73C7A"/>
    <w:rsid w:val="00B73D76"/>
    <w:rsid w:val="00B7470F"/>
    <w:rsid w:val="00B7609F"/>
    <w:rsid w:val="00B834A9"/>
    <w:rsid w:val="00B854F8"/>
    <w:rsid w:val="00B96736"/>
    <w:rsid w:val="00BA159A"/>
    <w:rsid w:val="00BA3543"/>
    <w:rsid w:val="00BA5AE9"/>
    <w:rsid w:val="00BB2F4D"/>
    <w:rsid w:val="00BB3526"/>
    <w:rsid w:val="00BC7F9F"/>
    <w:rsid w:val="00BE6761"/>
    <w:rsid w:val="00BE7E36"/>
    <w:rsid w:val="00BF14C5"/>
    <w:rsid w:val="00BF227B"/>
    <w:rsid w:val="00C02F31"/>
    <w:rsid w:val="00C10096"/>
    <w:rsid w:val="00C12229"/>
    <w:rsid w:val="00C129D1"/>
    <w:rsid w:val="00C135EB"/>
    <w:rsid w:val="00C167F3"/>
    <w:rsid w:val="00C20FB0"/>
    <w:rsid w:val="00C213D9"/>
    <w:rsid w:val="00C228D6"/>
    <w:rsid w:val="00C24247"/>
    <w:rsid w:val="00C242D5"/>
    <w:rsid w:val="00C27F1E"/>
    <w:rsid w:val="00C36655"/>
    <w:rsid w:val="00C4151C"/>
    <w:rsid w:val="00C441AA"/>
    <w:rsid w:val="00C44BA2"/>
    <w:rsid w:val="00C45D01"/>
    <w:rsid w:val="00C51582"/>
    <w:rsid w:val="00C560C3"/>
    <w:rsid w:val="00C56F0B"/>
    <w:rsid w:val="00C626E3"/>
    <w:rsid w:val="00C659F6"/>
    <w:rsid w:val="00C74E2B"/>
    <w:rsid w:val="00C83C09"/>
    <w:rsid w:val="00C8634C"/>
    <w:rsid w:val="00C9366B"/>
    <w:rsid w:val="00CA0365"/>
    <w:rsid w:val="00CA21A0"/>
    <w:rsid w:val="00CA2D59"/>
    <w:rsid w:val="00CA492D"/>
    <w:rsid w:val="00CB10CA"/>
    <w:rsid w:val="00CB49AB"/>
    <w:rsid w:val="00CC3413"/>
    <w:rsid w:val="00CC7E5F"/>
    <w:rsid w:val="00CD5BC5"/>
    <w:rsid w:val="00CD6AEE"/>
    <w:rsid w:val="00CE0369"/>
    <w:rsid w:val="00CE0DF4"/>
    <w:rsid w:val="00CE3165"/>
    <w:rsid w:val="00CE389F"/>
    <w:rsid w:val="00CE3EFD"/>
    <w:rsid w:val="00CE3F2F"/>
    <w:rsid w:val="00CF0F44"/>
    <w:rsid w:val="00CF25D9"/>
    <w:rsid w:val="00CF7B80"/>
    <w:rsid w:val="00D0207C"/>
    <w:rsid w:val="00D03D00"/>
    <w:rsid w:val="00D05259"/>
    <w:rsid w:val="00D07243"/>
    <w:rsid w:val="00D07699"/>
    <w:rsid w:val="00D13C8C"/>
    <w:rsid w:val="00D13F1C"/>
    <w:rsid w:val="00D14C9C"/>
    <w:rsid w:val="00D21ABA"/>
    <w:rsid w:val="00D2461F"/>
    <w:rsid w:val="00D25CC7"/>
    <w:rsid w:val="00D31E2E"/>
    <w:rsid w:val="00D326AE"/>
    <w:rsid w:val="00D32F0D"/>
    <w:rsid w:val="00D33015"/>
    <w:rsid w:val="00D40576"/>
    <w:rsid w:val="00D45A1F"/>
    <w:rsid w:val="00D46301"/>
    <w:rsid w:val="00D47198"/>
    <w:rsid w:val="00D47F4E"/>
    <w:rsid w:val="00D52E7D"/>
    <w:rsid w:val="00D540C6"/>
    <w:rsid w:val="00D5638C"/>
    <w:rsid w:val="00D613C0"/>
    <w:rsid w:val="00D6345D"/>
    <w:rsid w:val="00D657DA"/>
    <w:rsid w:val="00D65FCA"/>
    <w:rsid w:val="00D74EB4"/>
    <w:rsid w:val="00D7508F"/>
    <w:rsid w:val="00D77651"/>
    <w:rsid w:val="00D80479"/>
    <w:rsid w:val="00D82C76"/>
    <w:rsid w:val="00D84C54"/>
    <w:rsid w:val="00D92504"/>
    <w:rsid w:val="00D97105"/>
    <w:rsid w:val="00DA060F"/>
    <w:rsid w:val="00DA08EC"/>
    <w:rsid w:val="00DA68D9"/>
    <w:rsid w:val="00DB2D99"/>
    <w:rsid w:val="00DB38A2"/>
    <w:rsid w:val="00DB5292"/>
    <w:rsid w:val="00DB6B38"/>
    <w:rsid w:val="00DC0287"/>
    <w:rsid w:val="00DC0710"/>
    <w:rsid w:val="00DC50BF"/>
    <w:rsid w:val="00DC5DB8"/>
    <w:rsid w:val="00DD0925"/>
    <w:rsid w:val="00DD3DA5"/>
    <w:rsid w:val="00DD404E"/>
    <w:rsid w:val="00DD43E1"/>
    <w:rsid w:val="00DE0944"/>
    <w:rsid w:val="00DE4401"/>
    <w:rsid w:val="00DE4A07"/>
    <w:rsid w:val="00DF361F"/>
    <w:rsid w:val="00E02E19"/>
    <w:rsid w:val="00E035DC"/>
    <w:rsid w:val="00E049F4"/>
    <w:rsid w:val="00E0592E"/>
    <w:rsid w:val="00E115E8"/>
    <w:rsid w:val="00E12803"/>
    <w:rsid w:val="00E136D9"/>
    <w:rsid w:val="00E14868"/>
    <w:rsid w:val="00E220AF"/>
    <w:rsid w:val="00E2413E"/>
    <w:rsid w:val="00E24855"/>
    <w:rsid w:val="00E26219"/>
    <w:rsid w:val="00E276EB"/>
    <w:rsid w:val="00E2777B"/>
    <w:rsid w:val="00E3289B"/>
    <w:rsid w:val="00E403FB"/>
    <w:rsid w:val="00E40F1E"/>
    <w:rsid w:val="00E44596"/>
    <w:rsid w:val="00E449DF"/>
    <w:rsid w:val="00E529EA"/>
    <w:rsid w:val="00E63034"/>
    <w:rsid w:val="00E65D63"/>
    <w:rsid w:val="00E67AE0"/>
    <w:rsid w:val="00E70248"/>
    <w:rsid w:val="00E80B4B"/>
    <w:rsid w:val="00E829CC"/>
    <w:rsid w:val="00E90F58"/>
    <w:rsid w:val="00E92213"/>
    <w:rsid w:val="00E96F5B"/>
    <w:rsid w:val="00E97DF5"/>
    <w:rsid w:val="00EA3294"/>
    <w:rsid w:val="00EA4A44"/>
    <w:rsid w:val="00EA6CC9"/>
    <w:rsid w:val="00EA6D72"/>
    <w:rsid w:val="00EB39B1"/>
    <w:rsid w:val="00EB5D88"/>
    <w:rsid w:val="00EC129E"/>
    <w:rsid w:val="00EC2741"/>
    <w:rsid w:val="00EC37DD"/>
    <w:rsid w:val="00EC5537"/>
    <w:rsid w:val="00EC5BAE"/>
    <w:rsid w:val="00EC6389"/>
    <w:rsid w:val="00EC6A1B"/>
    <w:rsid w:val="00ED2848"/>
    <w:rsid w:val="00EE22AF"/>
    <w:rsid w:val="00EE2822"/>
    <w:rsid w:val="00EE39BA"/>
    <w:rsid w:val="00EE5A45"/>
    <w:rsid w:val="00EE5A73"/>
    <w:rsid w:val="00EE7973"/>
    <w:rsid w:val="00EF0B78"/>
    <w:rsid w:val="00EF3017"/>
    <w:rsid w:val="00EF4F1C"/>
    <w:rsid w:val="00EF5669"/>
    <w:rsid w:val="00F00B2A"/>
    <w:rsid w:val="00F02343"/>
    <w:rsid w:val="00F06E7D"/>
    <w:rsid w:val="00F07CED"/>
    <w:rsid w:val="00F11FC4"/>
    <w:rsid w:val="00F143CC"/>
    <w:rsid w:val="00F14E2C"/>
    <w:rsid w:val="00F15FE3"/>
    <w:rsid w:val="00F17AA3"/>
    <w:rsid w:val="00F20E02"/>
    <w:rsid w:val="00F22CFA"/>
    <w:rsid w:val="00F2618F"/>
    <w:rsid w:val="00F27FBE"/>
    <w:rsid w:val="00F302CB"/>
    <w:rsid w:val="00F5344B"/>
    <w:rsid w:val="00F54DD7"/>
    <w:rsid w:val="00F6535B"/>
    <w:rsid w:val="00F73E2C"/>
    <w:rsid w:val="00F80C49"/>
    <w:rsid w:val="00F874A9"/>
    <w:rsid w:val="00F918B0"/>
    <w:rsid w:val="00F91F3A"/>
    <w:rsid w:val="00FA3CD0"/>
    <w:rsid w:val="00FB08A5"/>
    <w:rsid w:val="00FB2643"/>
    <w:rsid w:val="00FB37F6"/>
    <w:rsid w:val="00FB4A05"/>
    <w:rsid w:val="00FB4A2C"/>
    <w:rsid w:val="00FB7947"/>
    <w:rsid w:val="00FC14BA"/>
    <w:rsid w:val="00FC35C0"/>
    <w:rsid w:val="00FC56A4"/>
    <w:rsid w:val="00FC7708"/>
    <w:rsid w:val="00FD06AD"/>
    <w:rsid w:val="00FD74F9"/>
    <w:rsid w:val="00FD7CA8"/>
    <w:rsid w:val="00FD7F2C"/>
    <w:rsid w:val="00FE37FC"/>
    <w:rsid w:val="00FE7E75"/>
    <w:rsid w:val="00FF2EA6"/>
    <w:rsid w:val="00FF681A"/>
    <w:rsid w:val="00FF7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257"/>
  </w:style>
  <w:style w:type="paragraph" w:styleId="5">
    <w:name w:val="heading 5"/>
    <w:basedOn w:val="a"/>
    <w:next w:val="a"/>
    <w:link w:val="50"/>
    <w:qFormat/>
    <w:rsid w:val="008B525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B5257"/>
    <w:rPr>
      <w:rFonts w:ascii="Times New Roman" w:eastAsia="Times New Roman" w:hAnsi="Times New Roman" w:cs="Times New Roman"/>
      <w:b/>
      <w:bCs/>
      <w:i/>
      <w:iCs/>
      <w:small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C5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C5AA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65D6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FC56A4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FC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56A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F25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lavbukh.ru/doc/45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5BE38-4FC9-400F-A021-E095F1A0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2014-12-02T18:43:00Z</dcterms:created>
  <dcterms:modified xsi:type="dcterms:W3CDTF">2014-12-06T11:24:00Z</dcterms:modified>
</cp:coreProperties>
</file>