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B0D" w:rsidRDefault="00EA7B0D" w:rsidP="006869AF">
      <w:pPr>
        <w:widowControl w:val="0"/>
        <w:spacing w:line="360" w:lineRule="auto"/>
        <w:jc w:val="center"/>
        <w:rPr>
          <w:sz w:val="28"/>
          <w:szCs w:val="28"/>
        </w:rPr>
      </w:pPr>
      <w:r>
        <w:rPr>
          <w:sz w:val="28"/>
          <w:szCs w:val="28"/>
        </w:rPr>
        <w:t>ВВЕДЕНИЕ</w:t>
      </w:r>
    </w:p>
    <w:p w:rsidR="006869AF" w:rsidRDefault="006869AF" w:rsidP="007516C3">
      <w:pPr>
        <w:widowControl w:val="0"/>
        <w:spacing w:line="360" w:lineRule="auto"/>
        <w:jc w:val="center"/>
        <w:rPr>
          <w:sz w:val="28"/>
          <w:szCs w:val="28"/>
        </w:rPr>
      </w:pPr>
    </w:p>
    <w:p w:rsidR="006869AF" w:rsidRPr="00E31AA4" w:rsidRDefault="006869AF" w:rsidP="006869AF">
      <w:pPr>
        <w:spacing w:line="360" w:lineRule="auto"/>
        <w:ind w:firstLine="709"/>
        <w:jc w:val="both"/>
        <w:rPr>
          <w:rStyle w:val="apple-converted-space"/>
          <w:color w:val="000000"/>
          <w:sz w:val="28"/>
          <w:szCs w:val="28"/>
          <w:shd w:val="clear" w:color="auto" w:fill="FFFFFF"/>
        </w:rPr>
      </w:pPr>
      <w:r w:rsidRPr="00E31AA4">
        <w:rPr>
          <w:color w:val="000000"/>
          <w:sz w:val="28"/>
          <w:szCs w:val="28"/>
          <w:shd w:val="clear" w:color="auto" w:fill="FFFFFF"/>
        </w:rPr>
        <w:t>В рыночных условиях стабильность положения хозяйствующего субъекта в конкурентной среде зависит от его финансовой устойчивости, которая достигается посредством повышения эффективности производства на основе экономного использования всех видов ресурсов в целях снижения затрат. При этом экономический анализ позволяет разработать конкретную стратегию и тактику по развитию организации, выявлению имеющихся резервов повышения производства продукции и увеличению прибыли.</w:t>
      </w:r>
    </w:p>
    <w:p w:rsidR="006869AF" w:rsidRPr="00E31AA4" w:rsidRDefault="006869AF" w:rsidP="006869AF">
      <w:pPr>
        <w:spacing w:line="360" w:lineRule="auto"/>
        <w:ind w:firstLine="709"/>
        <w:jc w:val="both"/>
        <w:rPr>
          <w:color w:val="000000"/>
          <w:sz w:val="28"/>
          <w:szCs w:val="28"/>
        </w:rPr>
      </w:pPr>
      <w:r w:rsidRPr="00E31AA4">
        <w:rPr>
          <w:color w:val="000000"/>
          <w:sz w:val="28"/>
          <w:szCs w:val="28"/>
          <w:shd w:val="clear" w:color="auto" w:fill="FFFFFF"/>
        </w:rPr>
        <w:t>Производственная практика – это форма учебных занятий в организациях различных форм собственности и организационно-правовых форм.</w:t>
      </w:r>
    </w:p>
    <w:p w:rsidR="006869AF" w:rsidRDefault="006869AF" w:rsidP="006869AF">
      <w:pPr>
        <w:spacing w:line="360" w:lineRule="auto"/>
        <w:ind w:firstLine="709"/>
        <w:jc w:val="both"/>
        <w:rPr>
          <w:color w:val="000000"/>
          <w:sz w:val="28"/>
          <w:szCs w:val="28"/>
          <w:shd w:val="clear" w:color="auto" w:fill="FFFFFF"/>
        </w:rPr>
      </w:pPr>
      <w:r w:rsidRPr="00E31AA4">
        <w:rPr>
          <w:color w:val="000000"/>
          <w:sz w:val="28"/>
          <w:szCs w:val="28"/>
          <w:shd w:val="clear" w:color="auto" w:fill="FFFFFF"/>
        </w:rPr>
        <w:t>Цель производственной практики:</w:t>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shd w:val="clear" w:color="auto" w:fill="FFFFFF"/>
        </w:rPr>
        <w:t>– применение и закрепление полученных в процессе обучения теоретических знаний на практике;</w:t>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rPr>
        <w:tab/>
      </w:r>
      <w:r w:rsidRPr="00E31AA4">
        <w:rPr>
          <w:color w:val="000000"/>
          <w:sz w:val="28"/>
          <w:szCs w:val="28"/>
          <w:shd w:val="clear" w:color="auto" w:fill="FFFFFF"/>
        </w:rPr>
        <w:t>– приобретение навыков практической работы в аппарате финансовой службе предприятия.</w:t>
      </w:r>
    </w:p>
    <w:p w:rsidR="006869AF" w:rsidRPr="00B84F91" w:rsidRDefault="006869AF" w:rsidP="006869AF">
      <w:pPr>
        <w:spacing w:line="360" w:lineRule="auto"/>
        <w:ind w:firstLine="709"/>
        <w:jc w:val="both"/>
        <w:rPr>
          <w:color w:val="000000"/>
          <w:sz w:val="28"/>
          <w:szCs w:val="28"/>
          <w:shd w:val="clear" w:color="auto" w:fill="FFFFFF"/>
        </w:rPr>
      </w:pPr>
      <w:r>
        <w:rPr>
          <w:sz w:val="28"/>
          <w:szCs w:val="28"/>
        </w:rPr>
        <w:t>Задачи производственной практики:</w:t>
      </w:r>
    </w:p>
    <w:p w:rsidR="006869AF" w:rsidRDefault="006869AF" w:rsidP="006869AF">
      <w:pPr>
        <w:widowControl w:val="0"/>
        <w:numPr>
          <w:ilvl w:val="0"/>
          <w:numId w:val="39"/>
        </w:numPr>
        <w:shd w:val="clear" w:color="auto" w:fill="FFFFFF"/>
        <w:tabs>
          <w:tab w:val="left" w:pos="1435"/>
        </w:tabs>
        <w:autoSpaceDE w:val="0"/>
        <w:autoSpaceDN w:val="0"/>
        <w:adjustRightInd w:val="0"/>
        <w:spacing w:line="360" w:lineRule="auto"/>
        <w:ind w:left="14" w:right="5" w:firstLine="720"/>
        <w:jc w:val="both"/>
        <w:rPr>
          <w:sz w:val="28"/>
          <w:szCs w:val="28"/>
        </w:rPr>
      </w:pPr>
      <w:r>
        <w:rPr>
          <w:sz w:val="28"/>
          <w:szCs w:val="28"/>
        </w:rPr>
        <w:t>закрепить навыки практической работы с управленческой информацией;</w:t>
      </w:r>
    </w:p>
    <w:p w:rsidR="006869AF" w:rsidRDefault="006869AF" w:rsidP="006869AF">
      <w:pPr>
        <w:widowControl w:val="0"/>
        <w:numPr>
          <w:ilvl w:val="0"/>
          <w:numId w:val="39"/>
        </w:numPr>
        <w:shd w:val="clear" w:color="auto" w:fill="FFFFFF"/>
        <w:tabs>
          <w:tab w:val="left" w:pos="1435"/>
        </w:tabs>
        <w:autoSpaceDE w:val="0"/>
        <w:autoSpaceDN w:val="0"/>
        <w:adjustRightInd w:val="0"/>
        <w:spacing w:line="360" w:lineRule="auto"/>
        <w:ind w:left="14" w:right="5" w:firstLine="720"/>
        <w:jc w:val="both"/>
        <w:rPr>
          <w:sz w:val="28"/>
          <w:szCs w:val="28"/>
        </w:rPr>
      </w:pPr>
      <w:r>
        <w:rPr>
          <w:sz w:val="28"/>
          <w:szCs w:val="28"/>
        </w:rPr>
        <w:t>изучить нормативные правовые документы, регламентирующие деятельность организации;</w:t>
      </w:r>
    </w:p>
    <w:p w:rsidR="006869AF" w:rsidRDefault="006869AF" w:rsidP="006869AF">
      <w:pPr>
        <w:widowControl w:val="0"/>
        <w:numPr>
          <w:ilvl w:val="0"/>
          <w:numId w:val="39"/>
        </w:numPr>
        <w:shd w:val="clear" w:color="auto" w:fill="FFFFFF"/>
        <w:tabs>
          <w:tab w:val="left" w:pos="1435"/>
        </w:tabs>
        <w:autoSpaceDE w:val="0"/>
        <w:autoSpaceDN w:val="0"/>
        <w:adjustRightInd w:val="0"/>
        <w:spacing w:line="360" w:lineRule="auto"/>
        <w:ind w:left="14" w:right="5" w:firstLine="720"/>
        <w:jc w:val="both"/>
        <w:rPr>
          <w:sz w:val="28"/>
          <w:szCs w:val="28"/>
        </w:rPr>
      </w:pPr>
      <w:r>
        <w:rPr>
          <w:sz w:val="28"/>
          <w:szCs w:val="28"/>
        </w:rPr>
        <w:t>исследовать структуру, основные функции, формы и методы деятельности организации - базы практики;</w:t>
      </w:r>
    </w:p>
    <w:p w:rsidR="006869AF" w:rsidRDefault="006869AF" w:rsidP="006869AF">
      <w:pPr>
        <w:widowControl w:val="0"/>
        <w:numPr>
          <w:ilvl w:val="0"/>
          <w:numId w:val="39"/>
        </w:numPr>
        <w:shd w:val="clear" w:color="auto" w:fill="FFFFFF"/>
        <w:tabs>
          <w:tab w:val="left" w:pos="1435"/>
          <w:tab w:val="left" w:pos="9893"/>
        </w:tabs>
        <w:autoSpaceDE w:val="0"/>
        <w:autoSpaceDN w:val="0"/>
        <w:adjustRightInd w:val="0"/>
        <w:spacing w:line="360" w:lineRule="auto"/>
        <w:ind w:left="14" w:right="5" w:firstLine="720"/>
        <w:jc w:val="both"/>
        <w:rPr>
          <w:sz w:val="28"/>
          <w:szCs w:val="28"/>
        </w:rPr>
      </w:pPr>
      <w:r>
        <w:rPr>
          <w:sz w:val="28"/>
          <w:szCs w:val="28"/>
        </w:rPr>
        <w:t xml:space="preserve">проявить навыки и умения проектирования и разработки </w:t>
      </w:r>
      <w:r>
        <w:rPr>
          <w:spacing w:val="-2"/>
          <w:sz w:val="28"/>
          <w:szCs w:val="28"/>
        </w:rPr>
        <w:t>управленческих решений;</w:t>
      </w:r>
      <w:r>
        <w:rPr>
          <w:rFonts w:ascii="Arial" w:cs="Arial"/>
          <w:sz w:val="28"/>
          <w:szCs w:val="28"/>
        </w:rPr>
        <w:tab/>
      </w:r>
    </w:p>
    <w:p w:rsidR="006869AF" w:rsidRPr="00B84F91" w:rsidRDefault="006869AF" w:rsidP="006869AF">
      <w:pPr>
        <w:widowControl w:val="0"/>
        <w:numPr>
          <w:ilvl w:val="0"/>
          <w:numId w:val="39"/>
        </w:numPr>
        <w:shd w:val="clear" w:color="auto" w:fill="FFFFFF"/>
        <w:tabs>
          <w:tab w:val="left" w:pos="1435"/>
          <w:tab w:val="left" w:pos="8030"/>
        </w:tabs>
        <w:autoSpaceDE w:val="0"/>
        <w:autoSpaceDN w:val="0"/>
        <w:adjustRightInd w:val="0"/>
        <w:spacing w:line="360" w:lineRule="auto"/>
        <w:ind w:left="14" w:right="5" w:firstLine="720"/>
        <w:jc w:val="both"/>
        <w:rPr>
          <w:sz w:val="28"/>
          <w:szCs w:val="28"/>
        </w:rPr>
      </w:pPr>
      <w:r>
        <w:rPr>
          <w:sz w:val="28"/>
          <w:szCs w:val="28"/>
        </w:rPr>
        <w:t>систематизировать материал для подготовки</w:t>
      </w:r>
      <w:r>
        <w:rPr>
          <w:rFonts w:ascii="Arial" w:hAnsi="Arial" w:cs="Arial"/>
          <w:sz w:val="28"/>
          <w:szCs w:val="28"/>
        </w:rPr>
        <w:tab/>
      </w:r>
      <w:r>
        <w:rPr>
          <w:sz w:val="28"/>
          <w:szCs w:val="28"/>
        </w:rPr>
        <w:t>отчета по практике.</w:t>
      </w:r>
    </w:p>
    <w:p w:rsidR="006869AF" w:rsidRPr="00E31AA4" w:rsidRDefault="006869AF" w:rsidP="006869AF">
      <w:pPr>
        <w:spacing w:line="360" w:lineRule="auto"/>
        <w:ind w:firstLine="709"/>
        <w:jc w:val="both"/>
        <w:rPr>
          <w:sz w:val="28"/>
          <w:szCs w:val="28"/>
        </w:rPr>
      </w:pPr>
      <w:r w:rsidRPr="00E31AA4">
        <w:rPr>
          <w:color w:val="000000"/>
          <w:sz w:val="28"/>
          <w:szCs w:val="28"/>
          <w:shd w:val="clear" w:color="auto" w:fill="FFFFFF"/>
        </w:rPr>
        <w:t xml:space="preserve">Объектом и базой исследования является </w:t>
      </w:r>
      <w:r>
        <w:rPr>
          <w:sz w:val="28"/>
          <w:szCs w:val="28"/>
        </w:rPr>
        <w:t>КФХ «Агли».</w:t>
      </w:r>
    </w:p>
    <w:p w:rsidR="006869AF" w:rsidRPr="00E31AA4" w:rsidRDefault="006869AF" w:rsidP="006869AF">
      <w:pPr>
        <w:spacing w:line="360" w:lineRule="auto"/>
        <w:ind w:firstLine="709"/>
        <w:jc w:val="both"/>
        <w:rPr>
          <w:sz w:val="28"/>
          <w:szCs w:val="28"/>
        </w:rPr>
      </w:pPr>
      <w:r w:rsidRPr="00E31AA4">
        <w:rPr>
          <w:color w:val="000000"/>
          <w:sz w:val="28"/>
          <w:szCs w:val="28"/>
          <w:shd w:val="clear" w:color="auto" w:fill="FFFFFF"/>
        </w:rPr>
        <w:t xml:space="preserve">Актуальность выбранной темы вызвана тем, </w:t>
      </w:r>
      <w:r>
        <w:rPr>
          <w:color w:val="000000"/>
          <w:sz w:val="28"/>
          <w:szCs w:val="28"/>
          <w:shd w:val="clear" w:color="auto" w:fill="FFFFFF"/>
        </w:rPr>
        <w:t>что в</w:t>
      </w:r>
      <w:r w:rsidRPr="0034271D">
        <w:rPr>
          <w:color w:val="000000"/>
          <w:sz w:val="28"/>
          <w:szCs w:val="28"/>
          <w:shd w:val="clear" w:color="auto" w:fill="FFFFFF"/>
        </w:rPr>
        <w:t xml:space="preserve">ыручка является главным финансовым результатом деятельности предприятия, определяющим </w:t>
      </w:r>
      <w:r w:rsidRPr="0034271D">
        <w:rPr>
          <w:color w:val="000000"/>
          <w:sz w:val="28"/>
          <w:szCs w:val="28"/>
          <w:shd w:val="clear" w:color="auto" w:fill="FFFFFF"/>
        </w:rPr>
        <w:lastRenderedPageBreak/>
        <w:t>эффективность использования его оборотных активов. Величина выручки по отношению к себестоимости отражает способность предприятия получать прибыль. При этом выручка является основным источником финансирования текущих расходов предприятия. Динамика выручки определяет конкурентоспособность предприятия на рынке, так как снижение конкурентоспособности является основным фактором снижения спроса на продукцию предприятия, а, следовательно, и фактором снижения выручки. Вопросы, связанные с формированием, планированием и управлением выручкой являются одинаково актуальными для предприятий независимо от их формы собственности и сферы деятельности.</w:t>
      </w:r>
    </w:p>
    <w:p w:rsidR="006869AF" w:rsidRPr="00E31AA4" w:rsidRDefault="006869AF" w:rsidP="006869AF">
      <w:pPr>
        <w:spacing w:line="360" w:lineRule="auto"/>
        <w:jc w:val="both"/>
        <w:rPr>
          <w:sz w:val="28"/>
          <w:szCs w:val="28"/>
        </w:rPr>
      </w:pPr>
    </w:p>
    <w:p w:rsidR="00E61610" w:rsidRDefault="00E61610" w:rsidP="00E61610">
      <w:pPr>
        <w:spacing w:line="360" w:lineRule="auto"/>
        <w:ind w:firstLine="709"/>
        <w:jc w:val="both"/>
        <w:rPr>
          <w:rStyle w:val="af6"/>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6869AF" w:rsidRDefault="006869AF" w:rsidP="00E61610">
      <w:pPr>
        <w:spacing w:line="360" w:lineRule="auto"/>
        <w:ind w:firstLine="709"/>
        <w:jc w:val="center"/>
        <w:rPr>
          <w:sz w:val="28"/>
          <w:szCs w:val="28"/>
        </w:rPr>
      </w:pPr>
    </w:p>
    <w:p w:rsidR="00E61610" w:rsidRDefault="00E61610" w:rsidP="00E61610">
      <w:pPr>
        <w:spacing w:line="360" w:lineRule="auto"/>
        <w:ind w:firstLine="709"/>
        <w:jc w:val="center"/>
        <w:rPr>
          <w:sz w:val="28"/>
          <w:szCs w:val="28"/>
        </w:rPr>
      </w:pPr>
      <w:r>
        <w:rPr>
          <w:sz w:val="28"/>
          <w:szCs w:val="28"/>
        </w:rPr>
        <w:lastRenderedPageBreak/>
        <w:t xml:space="preserve">1 </w:t>
      </w:r>
      <w:r w:rsidR="006869AF">
        <w:rPr>
          <w:sz w:val="28"/>
          <w:szCs w:val="28"/>
        </w:rPr>
        <w:t xml:space="preserve">ОБЩАЯ ХАРАКТЕРИСТИКА </w:t>
      </w:r>
      <w:r w:rsidR="001A17F9">
        <w:rPr>
          <w:sz w:val="28"/>
          <w:szCs w:val="28"/>
        </w:rPr>
        <w:t>КФХ «АГЛИ»</w:t>
      </w:r>
    </w:p>
    <w:p w:rsidR="00E61610" w:rsidRPr="00E61610" w:rsidRDefault="00E61610" w:rsidP="00E61610">
      <w:pPr>
        <w:spacing w:line="360" w:lineRule="auto"/>
        <w:ind w:firstLine="709"/>
        <w:jc w:val="center"/>
        <w:rPr>
          <w:rStyle w:val="af6"/>
          <w:sz w:val="28"/>
          <w:szCs w:val="28"/>
        </w:rPr>
      </w:pPr>
    </w:p>
    <w:p w:rsidR="00E61610" w:rsidRPr="009F47C7" w:rsidRDefault="00E61610" w:rsidP="00E61610">
      <w:pPr>
        <w:spacing w:line="360" w:lineRule="auto"/>
        <w:ind w:firstLine="709"/>
        <w:jc w:val="both"/>
        <w:rPr>
          <w:sz w:val="28"/>
          <w:szCs w:val="28"/>
        </w:rPr>
      </w:pPr>
      <w:r w:rsidRPr="009F47C7">
        <w:rPr>
          <w:rStyle w:val="af6"/>
          <w:b w:val="0"/>
          <w:sz w:val="28"/>
          <w:szCs w:val="28"/>
        </w:rPr>
        <w:t>КФХ АГЛИ</w:t>
      </w:r>
      <w:r w:rsidRPr="009F47C7">
        <w:rPr>
          <w:sz w:val="28"/>
          <w:szCs w:val="28"/>
        </w:rPr>
        <w:t> - крупнейший производитель овощной продукции в Республике Башкортостан, который ежегодно выращивает и реализует до 15 000 тонн различных овощей.</w:t>
      </w:r>
    </w:p>
    <w:p w:rsidR="00E61610" w:rsidRPr="009F47C7" w:rsidRDefault="00E61610" w:rsidP="00E61610">
      <w:pPr>
        <w:spacing w:line="360" w:lineRule="auto"/>
        <w:ind w:firstLine="709"/>
        <w:jc w:val="both"/>
        <w:rPr>
          <w:sz w:val="28"/>
          <w:szCs w:val="28"/>
        </w:rPr>
      </w:pPr>
      <w:r w:rsidRPr="009F47C7">
        <w:rPr>
          <w:sz w:val="28"/>
          <w:szCs w:val="28"/>
        </w:rPr>
        <w:t xml:space="preserve">Расположено хозяйство в </w:t>
      </w:r>
      <w:r w:rsidRPr="009F47C7">
        <w:rPr>
          <w:sz w:val="28"/>
          <w:szCs w:val="28"/>
          <w:shd w:val="clear" w:color="auto" w:fill="FFFFFF"/>
        </w:rPr>
        <w:t>Чишминском районе, в селе Бабиково, улица Центральная, д.1а.</w:t>
      </w:r>
    </w:p>
    <w:p w:rsidR="00E61610" w:rsidRPr="009F47C7" w:rsidRDefault="00E61610" w:rsidP="00E61610">
      <w:pPr>
        <w:spacing w:line="360" w:lineRule="auto"/>
        <w:ind w:firstLine="709"/>
        <w:jc w:val="both"/>
        <w:rPr>
          <w:sz w:val="28"/>
          <w:szCs w:val="28"/>
        </w:rPr>
      </w:pPr>
      <w:r w:rsidRPr="009F47C7">
        <w:rPr>
          <w:sz w:val="28"/>
          <w:szCs w:val="28"/>
        </w:rPr>
        <w:t>Хозяйство специализируется на производстве овощной продукции, доля которой в общем балансе производства составляет более 80 процентов. Основная культура - это</w:t>
      </w:r>
      <w:r w:rsidRPr="009F47C7">
        <w:rPr>
          <w:rStyle w:val="apple-converted-space"/>
          <w:sz w:val="28"/>
          <w:szCs w:val="28"/>
        </w:rPr>
        <w:t> </w:t>
      </w:r>
      <w:r w:rsidRPr="009F47C7">
        <w:rPr>
          <w:rStyle w:val="af6"/>
          <w:b w:val="0"/>
          <w:sz w:val="28"/>
          <w:szCs w:val="28"/>
        </w:rPr>
        <w:t>картофель</w:t>
      </w:r>
      <w:r w:rsidRPr="009F47C7">
        <w:rPr>
          <w:sz w:val="28"/>
          <w:szCs w:val="28"/>
        </w:rPr>
        <w:t>, а также в больших объемах мы выращиваем</w:t>
      </w:r>
      <w:r w:rsidRPr="009F47C7">
        <w:rPr>
          <w:rStyle w:val="apple-converted-space"/>
          <w:sz w:val="28"/>
          <w:szCs w:val="28"/>
        </w:rPr>
        <w:t> </w:t>
      </w:r>
      <w:r w:rsidRPr="009F47C7">
        <w:rPr>
          <w:rStyle w:val="af6"/>
          <w:b w:val="0"/>
          <w:sz w:val="28"/>
          <w:szCs w:val="28"/>
        </w:rPr>
        <w:t>морковь</w:t>
      </w:r>
      <w:r w:rsidRPr="009F47C7">
        <w:rPr>
          <w:rStyle w:val="apple-converted-space"/>
          <w:sz w:val="28"/>
          <w:szCs w:val="28"/>
        </w:rPr>
        <w:t> </w:t>
      </w:r>
      <w:r w:rsidRPr="009F47C7">
        <w:rPr>
          <w:sz w:val="28"/>
          <w:szCs w:val="28"/>
        </w:rPr>
        <w:t>и</w:t>
      </w:r>
      <w:r w:rsidRPr="009F47C7">
        <w:rPr>
          <w:rStyle w:val="apple-converted-space"/>
          <w:sz w:val="28"/>
          <w:szCs w:val="28"/>
        </w:rPr>
        <w:t> </w:t>
      </w:r>
      <w:r w:rsidRPr="009F47C7">
        <w:rPr>
          <w:rStyle w:val="af6"/>
          <w:b w:val="0"/>
          <w:sz w:val="28"/>
          <w:szCs w:val="28"/>
        </w:rPr>
        <w:t>столовую свеклу</w:t>
      </w:r>
      <w:r w:rsidRPr="009F47C7">
        <w:rPr>
          <w:sz w:val="28"/>
          <w:szCs w:val="28"/>
        </w:rPr>
        <w:t>.</w:t>
      </w:r>
    </w:p>
    <w:p w:rsidR="00E61610" w:rsidRPr="009F47C7" w:rsidRDefault="00E61610" w:rsidP="00E61610">
      <w:pPr>
        <w:spacing w:line="360" w:lineRule="auto"/>
        <w:ind w:firstLine="709"/>
        <w:jc w:val="both"/>
        <w:rPr>
          <w:sz w:val="28"/>
          <w:szCs w:val="28"/>
        </w:rPr>
      </w:pPr>
      <w:r w:rsidRPr="009F47C7">
        <w:rPr>
          <w:sz w:val="28"/>
          <w:szCs w:val="28"/>
        </w:rPr>
        <w:t>В процессе производства овощей мы используем так называемую «голландскую» технологию, основным отличием которой является полностью механизированный цикл от посадки до закладки продукции на хранение, и как результат получение кондиционной, очень качественной продукции. В хозяйстве эксплуатируются машины ведущих европейских производителей техники, таких как</w:t>
      </w:r>
      <w:r w:rsidRPr="009F47C7">
        <w:rPr>
          <w:rStyle w:val="apple-converted-space"/>
          <w:sz w:val="28"/>
          <w:szCs w:val="28"/>
        </w:rPr>
        <w:t> </w:t>
      </w:r>
      <w:hyperlink r:id="rId8" w:tgtFrame="_blank" w:history="1">
        <w:r w:rsidRPr="009F47C7">
          <w:rPr>
            <w:rStyle w:val="ab"/>
            <w:color w:val="auto"/>
            <w:sz w:val="28"/>
            <w:szCs w:val="28"/>
            <w:u w:val="none"/>
          </w:rPr>
          <w:t>Grimme,</w:t>
        </w:r>
        <w:r w:rsidRPr="009F47C7">
          <w:rPr>
            <w:rStyle w:val="apple-converted-space"/>
            <w:sz w:val="28"/>
            <w:szCs w:val="28"/>
          </w:rPr>
          <w:t> </w:t>
        </w:r>
      </w:hyperlink>
      <w:hyperlink r:id="rId9" w:tgtFrame="_blank" w:history="1">
        <w:r w:rsidRPr="009F47C7">
          <w:rPr>
            <w:rStyle w:val="ab"/>
            <w:color w:val="auto"/>
            <w:sz w:val="28"/>
            <w:szCs w:val="28"/>
            <w:u w:val="none"/>
          </w:rPr>
          <w:t>Amazone</w:t>
        </w:r>
      </w:hyperlink>
      <w:hyperlink r:id="rId10" w:tgtFrame="_blank" w:history="1">
        <w:r w:rsidRPr="009F47C7">
          <w:rPr>
            <w:rStyle w:val="ab"/>
            <w:color w:val="auto"/>
            <w:sz w:val="28"/>
            <w:szCs w:val="28"/>
            <w:u w:val="none"/>
          </w:rPr>
          <w:t>,</w:t>
        </w:r>
        <w:r w:rsidRPr="009F47C7">
          <w:rPr>
            <w:rStyle w:val="apple-converted-space"/>
            <w:sz w:val="28"/>
            <w:szCs w:val="28"/>
          </w:rPr>
          <w:t> </w:t>
        </w:r>
      </w:hyperlink>
      <w:hyperlink r:id="rId11" w:tgtFrame="_blank" w:history="1">
        <w:r w:rsidRPr="009F47C7">
          <w:rPr>
            <w:rStyle w:val="ab"/>
            <w:color w:val="auto"/>
            <w:sz w:val="28"/>
            <w:szCs w:val="28"/>
            <w:u w:val="none"/>
          </w:rPr>
          <w:t>Lemken,</w:t>
        </w:r>
        <w:r w:rsidRPr="009F47C7">
          <w:rPr>
            <w:rStyle w:val="apple-converted-space"/>
            <w:sz w:val="28"/>
            <w:szCs w:val="28"/>
          </w:rPr>
          <w:t> </w:t>
        </w:r>
      </w:hyperlink>
      <w:hyperlink r:id="rId12" w:tgtFrame="_blank" w:history="1">
        <w:r w:rsidRPr="009F47C7">
          <w:rPr>
            <w:rStyle w:val="ab"/>
            <w:color w:val="auto"/>
            <w:sz w:val="28"/>
            <w:szCs w:val="28"/>
            <w:u w:val="none"/>
          </w:rPr>
          <w:t>Miedema</w:t>
        </w:r>
      </w:hyperlink>
      <w:r w:rsidRPr="009F47C7">
        <w:rPr>
          <w:sz w:val="28"/>
          <w:szCs w:val="28"/>
        </w:rPr>
        <w:t>, </w:t>
      </w:r>
      <w:hyperlink r:id="rId13" w:tgtFrame="_blank" w:history="1">
        <w:r w:rsidRPr="009F47C7">
          <w:rPr>
            <w:rStyle w:val="ab"/>
            <w:color w:val="auto"/>
            <w:sz w:val="28"/>
            <w:szCs w:val="28"/>
            <w:u w:val="none"/>
          </w:rPr>
          <w:t>Asa-Lift</w:t>
        </w:r>
      </w:hyperlink>
    </w:p>
    <w:p w:rsidR="00E61610" w:rsidRPr="009F47C7" w:rsidRDefault="00E61610" w:rsidP="00E61610">
      <w:pPr>
        <w:spacing w:line="360" w:lineRule="auto"/>
        <w:ind w:firstLine="709"/>
        <w:jc w:val="both"/>
        <w:rPr>
          <w:sz w:val="28"/>
          <w:szCs w:val="28"/>
        </w:rPr>
      </w:pPr>
      <w:r w:rsidRPr="009F47C7">
        <w:rPr>
          <w:sz w:val="28"/>
          <w:szCs w:val="28"/>
        </w:rPr>
        <w:t>Сегодня хозяйство располагает более</w:t>
      </w:r>
      <w:r w:rsidRPr="009F47C7">
        <w:rPr>
          <w:rStyle w:val="apple-converted-space"/>
          <w:sz w:val="28"/>
          <w:szCs w:val="28"/>
        </w:rPr>
        <w:t> </w:t>
      </w:r>
      <w:r w:rsidRPr="009F47C7">
        <w:rPr>
          <w:rStyle w:val="af6"/>
          <w:b w:val="0"/>
          <w:sz w:val="28"/>
          <w:szCs w:val="28"/>
        </w:rPr>
        <w:t>10 000 гектарами</w:t>
      </w:r>
      <w:r w:rsidRPr="009F47C7">
        <w:rPr>
          <w:rStyle w:val="apple-converted-space"/>
          <w:sz w:val="28"/>
          <w:szCs w:val="28"/>
        </w:rPr>
        <w:t> </w:t>
      </w:r>
      <w:r w:rsidRPr="009F47C7">
        <w:rPr>
          <w:sz w:val="28"/>
          <w:szCs w:val="28"/>
        </w:rPr>
        <w:t>сельхозугодий, в т.ч.</w:t>
      </w:r>
      <w:r w:rsidRPr="009F47C7">
        <w:rPr>
          <w:rStyle w:val="apple-converted-space"/>
          <w:sz w:val="28"/>
          <w:szCs w:val="28"/>
        </w:rPr>
        <w:t> </w:t>
      </w:r>
      <w:r w:rsidRPr="009F47C7">
        <w:rPr>
          <w:rStyle w:val="af6"/>
          <w:b w:val="0"/>
          <w:sz w:val="28"/>
          <w:szCs w:val="28"/>
        </w:rPr>
        <w:t>9 500 гектаров</w:t>
      </w:r>
      <w:r w:rsidRPr="009F47C7">
        <w:rPr>
          <w:rStyle w:val="apple-converted-space"/>
          <w:sz w:val="28"/>
          <w:szCs w:val="28"/>
        </w:rPr>
        <w:t> </w:t>
      </w:r>
      <w:r w:rsidRPr="009F47C7">
        <w:rPr>
          <w:sz w:val="28"/>
          <w:szCs w:val="28"/>
        </w:rPr>
        <w:t>пашни, на которых ежегодно выращивается тысячи тонн овощей, часть которых реализуется сразу, а другая часть закладывается на хранение в овощехранилища общей вместимостью более</w:t>
      </w:r>
      <w:r w:rsidRPr="009F47C7">
        <w:rPr>
          <w:rStyle w:val="apple-converted-space"/>
          <w:sz w:val="28"/>
          <w:szCs w:val="28"/>
        </w:rPr>
        <w:t> </w:t>
      </w:r>
      <w:r w:rsidRPr="009F47C7">
        <w:rPr>
          <w:rStyle w:val="af6"/>
          <w:b w:val="0"/>
          <w:sz w:val="28"/>
          <w:szCs w:val="28"/>
        </w:rPr>
        <w:t>11 000 тонн</w:t>
      </w:r>
      <w:r w:rsidRPr="009F47C7">
        <w:rPr>
          <w:sz w:val="28"/>
          <w:szCs w:val="28"/>
        </w:rPr>
        <w:t>.</w:t>
      </w:r>
    </w:p>
    <w:p w:rsidR="00E61610" w:rsidRPr="009F47C7" w:rsidRDefault="00E61610" w:rsidP="00E61610">
      <w:pPr>
        <w:spacing w:line="360" w:lineRule="auto"/>
        <w:ind w:firstLine="709"/>
        <w:jc w:val="both"/>
        <w:rPr>
          <w:sz w:val="28"/>
          <w:szCs w:val="28"/>
        </w:rPr>
      </w:pPr>
      <w:r w:rsidRPr="009F47C7">
        <w:rPr>
          <w:sz w:val="28"/>
          <w:szCs w:val="28"/>
        </w:rPr>
        <w:t>Одновременно мы возделываем высокопродуктивные сорта зерновых культур, такие как пшеница немецкой селекции сорта «Тризо» и ячмень канадской селекции сорта «Лакомб АС».</w:t>
      </w:r>
    </w:p>
    <w:p w:rsidR="00AF103E" w:rsidRPr="009F47C7" w:rsidRDefault="00E61610" w:rsidP="00AF103E">
      <w:pPr>
        <w:spacing w:line="360" w:lineRule="auto"/>
        <w:ind w:firstLine="709"/>
        <w:jc w:val="both"/>
        <w:rPr>
          <w:sz w:val="28"/>
          <w:szCs w:val="28"/>
        </w:rPr>
      </w:pPr>
      <w:r w:rsidRPr="009F47C7">
        <w:rPr>
          <w:sz w:val="28"/>
          <w:szCs w:val="28"/>
        </w:rPr>
        <w:t>Хорошие результаты дают озимая пшеница "Башкирская 10" и тритикале "Башкирская короткостебельная".</w:t>
      </w:r>
    </w:p>
    <w:p w:rsidR="00AF103E" w:rsidRPr="009F47C7" w:rsidRDefault="00E61610" w:rsidP="00AF103E">
      <w:pPr>
        <w:spacing w:line="360" w:lineRule="auto"/>
        <w:ind w:firstLine="709"/>
        <w:jc w:val="both"/>
        <w:rPr>
          <w:spacing w:val="-15"/>
          <w:sz w:val="28"/>
          <w:szCs w:val="28"/>
        </w:rPr>
      </w:pPr>
      <w:r w:rsidRPr="009F47C7">
        <w:rPr>
          <w:spacing w:val="-15"/>
          <w:sz w:val="28"/>
          <w:szCs w:val="28"/>
        </w:rPr>
        <w:t>Виды деятельности</w:t>
      </w:r>
      <w:r w:rsidR="00AF103E" w:rsidRPr="009F47C7">
        <w:rPr>
          <w:spacing w:val="-15"/>
          <w:sz w:val="28"/>
          <w:szCs w:val="28"/>
        </w:rPr>
        <w:t>.</w:t>
      </w:r>
    </w:p>
    <w:p w:rsidR="00AF103E" w:rsidRPr="009F47C7" w:rsidRDefault="00E61610" w:rsidP="00AF103E">
      <w:pPr>
        <w:spacing w:line="360" w:lineRule="auto"/>
        <w:ind w:firstLine="709"/>
        <w:jc w:val="both"/>
        <w:rPr>
          <w:sz w:val="28"/>
          <w:szCs w:val="28"/>
        </w:rPr>
      </w:pPr>
      <w:r w:rsidRPr="009F47C7">
        <w:rPr>
          <w:sz w:val="28"/>
          <w:szCs w:val="28"/>
        </w:rPr>
        <w:t>Компания КФХ "Агли" осуществляет следующие виды деятельности (в соответствии с кодами ОКВЭД, указанными при регистрации):</w:t>
      </w:r>
    </w:p>
    <w:p w:rsidR="00AF103E" w:rsidRPr="009F47C7" w:rsidRDefault="00AF103E" w:rsidP="00AF103E">
      <w:pPr>
        <w:spacing w:line="360" w:lineRule="auto"/>
        <w:ind w:firstLine="709"/>
        <w:jc w:val="both"/>
        <w:rPr>
          <w:sz w:val="28"/>
          <w:szCs w:val="28"/>
        </w:rPr>
      </w:pPr>
      <w:r w:rsidRPr="009F47C7">
        <w:rPr>
          <w:sz w:val="28"/>
          <w:szCs w:val="28"/>
        </w:rPr>
        <w:t xml:space="preserve">- </w:t>
      </w:r>
      <w:r w:rsidR="00E61610" w:rsidRPr="009F47C7">
        <w:rPr>
          <w:sz w:val="28"/>
          <w:szCs w:val="28"/>
        </w:rPr>
        <w:t>Сельское хозяйство, охота и предоставление услуг в этих областях</w:t>
      </w:r>
      <w:r w:rsidRPr="009F47C7">
        <w:rPr>
          <w:sz w:val="28"/>
          <w:szCs w:val="28"/>
        </w:rPr>
        <w:t>;</w:t>
      </w:r>
    </w:p>
    <w:p w:rsidR="00AF103E" w:rsidRPr="009F47C7" w:rsidRDefault="00AF103E" w:rsidP="00AF103E">
      <w:pPr>
        <w:spacing w:line="360" w:lineRule="auto"/>
        <w:ind w:firstLine="709"/>
        <w:jc w:val="both"/>
        <w:rPr>
          <w:sz w:val="28"/>
          <w:szCs w:val="28"/>
        </w:rPr>
      </w:pPr>
      <w:r w:rsidRPr="009F47C7">
        <w:rPr>
          <w:sz w:val="28"/>
          <w:szCs w:val="28"/>
        </w:rPr>
        <w:lastRenderedPageBreak/>
        <w:t xml:space="preserve">- </w:t>
      </w:r>
      <w:hyperlink r:id="rId14" w:history="1">
        <w:r w:rsidR="00E61610" w:rsidRPr="009F47C7">
          <w:rPr>
            <w:rStyle w:val="ab"/>
            <w:color w:val="auto"/>
            <w:sz w:val="28"/>
            <w:szCs w:val="28"/>
            <w:u w:val="none"/>
          </w:rPr>
          <w:t>Растениеводство в сочетании с животноводством (смешанное сельское хозяйство)</w:t>
        </w:r>
      </w:hyperlink>
      <w:r w:rsidR="00E61610" w:rsidRPr="009F47C7">
        <w:rPr>
          <w:sz w:val="28"/>
          <w:szCs w:val="28"/>
        </w:rPr>
        <w:t>(Основной вид деятельности)</w:t>
      </w:r>
      <w:r w:rsidRPr="009F47C7">
        <w:rPr>
          <w:sz w:val="28"/>
          <w:szCs w:val="28"/>
        </w:rPr>
        <w:t>;</w:t>
      </w:r>
    </w:p>
    <w:p w:rsidR="00AF103E" w:rsidRPr="009F47C7" w:rsidRDefault="00AF103E" w:rsidP="00AF103E">
      <w:pPr>
        <w:spacing w:line="360" w:lineRule="auto"/>
        <w:ind w:firstLine="709"/>
        <w:jc w:val="both"/>
        <w:rPr>
          <w:sz w:val="28"/>
          <w:szCs w:val="28"/>
        </w:rPr>
      </w:pPr>
      <w:r w:rsidRPr="009F47C7">
        <w:rPr>
          <w:sz w:val="28"/>
          <w:szCs w:val="28"/>
        </w:rPr>
        <w:t xml:space="preserve">- </w:t>
      </w:r>
      <w:r w:rsidR="00E61610" w:rsidRPr="009F47C7">
        <w:rPr>
          <w:sz w:val="28"/>
          <w:szCs w:val="28"/>
        </w:rPr>
        <w:t>Сельское хозяйство, охота и предоставление услуг в этих областях</w:t>
      </w:r>
      <w:r w:rsidRPr="009F47C7">
        <w:rPr>
          <w:sz w:val="28"/>
          <w:szCs w:val="28"/>
        </w:rPr>
        <w:t>;</w:t>
      </w:r>
    </w:p>
    <w:p w:rsidR="00AF103E" w:rsidRPr="009F47C7" w:rsidRDefault="00AF103E" w:rsidP="00AF103E">
      <w:pPr>
        <w:spacing w:line="360" w:lineRule="auto"/>
        <w:ind w:firstLine="709"/>
        <w:jc w:val="both"/>
        <w:rPr>
          <w:sz w:val="28"/>
          <w:szCs w:val="28"/>
        </w:rPr>
      </w:pPr>
      <w:r w:rsidRPr="009F47C7">
        <w:rPr>
          <w:sz w:val="28"/>
          <w:szCs w:val="28"/>
        </w:rPr>
        <w:t xml:space="preserve">- </w:t>
      </w:r>
      <w:r w:rsidR="00E61610" w:rsidRPr="009F47C7">
        <w:rPr>
          <w:sz w:val="28"/>
          <w:szCs w:val="28"/>
        </w:rPr>
        <w:t>Растениеводство</w:t>
      </w:r>
      <w:r w:rsidRPr="009F47C7">
        <w:rPr>
          <w:sz w:val="28"/>
          <w:szCs w:val="28"/>
        </w:rPr>
        <w:t>;</w:t>
      </w:r>
    </w:p>
    <w:p w:rsidR="00AF103E" w:rsidRPr="009F47C7" w:rsidRDefault="00AF103E" w:rsidP="00AF103E">
      <w:pPr>
        <w:spacing w:line="360" w:lineRule="auto"/>
        <w:ind w:firstLine="709"/>
        <w:jc w:val="both"/>
        <w:rPr>
          <w:sz w:val="28"/>
          <w:szCs w:val="28"/>
        </w:rPr>
      </w:pPr>
      <w:r w:rsidRPr="009F47C7">
        <w:rPr>
          <w:sz w:val="28"/>
          <w:szCs w:val="28"/>
        </w:rPr>
        <w:t xml:space="preserve">- </w:t>
      </w:r>
      <w:r w:rsidR="00E61610" w:rsidRPr="009F47C7">
        <w:rPr>
          <w:sz w:val="28"/>
          <w:szCs w:val="28"/>
        </w:rPr>
        <w:t>Выращивание зерновых, технических и прочих сельскохозяйственных культур, не включенных в другие группировки</w:t>
      </w:r>
      <w:r w:rsidRPr="009F47C7">
        <w:rPr>
          <w:sz w:val="28"/>
          <w:szCs w:val="28"/>
        </w:rPr>
        <w:t>;</w:t>
      </w:r>
    </w:p>
    <w:p w:rsidR="00AF103E" w:rsidRPr="009F47C7" w:rsidRDefault="00AF103E" w:rsidP="00AF103E">
      <w:pPr>
        <w:spacing w:line="360" w:lineRule="auto"/>
        <w:ind w:firstLine="709"/>
        <w:jc w:val="both"/>
        <w:rPr>
          <w:sz w:val="28"/>
          <w:szCs w:val="28"/>
        </w:rPr>
      </w:pPr>
      <w:r w:rsidRPr="009F47C7">
        <w:rPr>
          <w:sz w:val="28"/>
          <w:szCs w:val="28"/>
        </w:rPr>
        <w:t xml:space="preserve">- </w:t>
      </w:r>
      <w:hyperlink r:id="rId15" w:history="1">
        <w:r w:rsidR="00E61610" w:rsidRPr="009F47C7">
          <w:rPr>
            <w:rStyle w:val="ab"/>
            <w:color w:val="auto"/>
            <w:sz w:val="28"/>
            <w:szCs w:val="28"/>
            <w:u w:val="none"/>
          </w:rPr>
          <w:t>Выращивание картофеля, столовых корнеплодных и клубнеплодных культур с высоким содержанием крахмала или инулина</w:t>
        </w:r>
      </w:hyperlink>
      <w:r w:rsidR="00E61610" w:rsidRPr="009F47C7">
        <w:rPr>
          <w:rStyle w:val="apple-converted-space"/>
          <w:sz w:val="28"/>
          <w:szCs w:val="28"/>
        </w:rPr>
        <w:t> </w:t>
      </w:r>
      <w:r w:rsidR="00E61610" w:rsidRPr="009F47C7">
        <w:rPr>
          <w:sz w:val="28"/>
          <w:szCs w:val="28"/>
        </w:rPr>
        <w:t>(Дополнительный вид деятельности)</w:t>
      </w:r>
      <w:r w:rsidRPr="009F47C7">
        <w:rPr>
          <w:sz w:val="28"/>
          <w:szCs w:val="28"/>
        </w:rPr>
        <w:t>.</w:t>
      </w:r>
    </w:p>
    <w:p w:rsidR="00AF103E" w:rsidRPr="009F47C7" w:rsidRDefault="00E61610" w:rsidP="00AF103E">
      <w:pPr>
        <w:spacing w:line="360" w:lineRule="auto"/>
        <w:ind w:firstLine="709"/>
        <w:jc w:val="both"/>
        <w:rPr>
          <w:sz w:val="28"/>
          <w:szCs w:val="28"/>
        </w:rPr>
      </w:pPr>
      <w:r w:rsidRPr="009F47C7">
        <w:rPr>
          <w:sz w:val="28"/>
          <w:szCs w:val="28"/>
        </w:rPr>
        <w:t>Компания работает в следующих отраслях промышленности (в соответствии с классификатором ОКОНХ):</w:t>
      </w:r>
    </w:p>
    <w:p w:rsidR="00AF103E" w:rsidRPr="009F47C7" w:rsidRDefault="00AF103E" w:rsidP="00AF103E">
      <w:pPr>
        <w:spacing w:line="360" w:lineRule="auto"/>
        <w:ind w:firstLine="709"/>
        <w:jc w:val="both"/>
        <w:rPr>
          <w:sz w:val="28"/>
          <w:szCs w:val="28"/>
        </w:rPr>
      </w:pPr>
      <w:r w:rsidRPr="009F47C7">
        <w:rPr>
          <w:sz w:val="28"/>
          <w:szCs w:val="28"/>
        </w:rPr>
        <w:t xml:space="preserve">- Сельское </w:t>
      </w:r>
      <w:r w:rsidR="00E61610" w:rsidRPr="009F47C7">
        <w:rPr>
          <w:sz w:val="28"/>
          <w:szCs w:val="28"/>
        </w:rPr>
        <w:t>хозяйство</w:t>
      </w:r>
      <w:r w:rsidRPr="009F47C7">
        <w:rPr>
          <w:sz w:val="28"/>
          <w:szCs w:val="28"/>
        </w:rPr>
        <w:t>;</w:t>
      </w:r>
    </w:p>
    <w:p w:rsidR="00AF103E" w:rsidRPr="009F47C7" w:rsidRDefault="00AF103E" w:rsidP="00AF103E">
      <w:pPr>
        <w:spacing w:line="360" w:lineRule="auto"/>
        <w:ind w:firstLine="709"/>
        <w:jc w:val="both"/>
        <w:rPr>
          <w:sz w:val="28"/>
          <w:szCs w:val="28"/>
        </w:rPr>
      </w:pPr>
      <w:r w:rsidRPr="009F47C7">
        <w:rPr>
          <w:sz w:val="28"/>
          <w:szCs w:val="28"/>
        </w:rPr>
        <w:t xml:space="preserve">- </w:t>
      </w:r>
      <w:r w:rsidR="00E61610" w:rsidRPr="009F47C7">
        <w:rPr>
          <w:sz w:val="28"/>
          <w:szCs w:val="28"/>
        </w:rPr>
        <w:t>Сельскохозяйственное производство</w:t>
      </w:r>
      <w:r w:rsidRPr="009F47C7">
        <w:rPr>
          <w:sz w:val="28"/>
          <w:szCs w:val="28"/>
        </w:rPr>
        <w:t>;</w:t>
      </w:r>
    </w:p>
    <w:p w:rsidR="00AF103E" w:rsidRPr="009F47C7" w:rsidRDefault="00AF103E" w:rsidP="00AF103E">
      <w:pPr>
        <w:spacing w:line="360" w:lineRule="auto"/>
        <w:ind w:firstLine="709"/>
        <w:jc w:val="both"/>
        <w:rPr>
          <w:sz w:val="28"/>
          <w:szCs w:val="28"/>
        </w:rPr>
      </w:pPr>
      <w:r w:rsidRPr="009F47C7">
        <w:rPr>
          <w:sz w:val="28"/>
          <w:szCs w:val="28"/>
        </w:rPr>
        <w:t xml:space="preserve">- </w:t>
      </w:r>
      <w:r w:rsidR="00E61610" w:rsidRPr="009F47C7">
        <w:rPr>
          <w:sz w:val="28"/>
          <w:szCs w:val="28"/>
        </w:rPr>
        <w:t>Растениеводство</w:t>
      </w:r>
      <w:r w:rsidRPr="009F47C7">
        <w:rPr>
          <w:sz w:val="28"/>
          <w:szCs w:val="28"/>
        </w:rPr>
        <w:t>;</w:t>
      </w:r>
    </w:p>
    <w:p w:rsidR="00D41ACF" w:rsidRPr="009F47C7" w:rsidRDefault="00AF103E" w:rsidP="00D41ACF">
      <w:pPr>
        <w:spacing w:line="360" w:lineRule="auto"/>
        <w:ind w:firstLine="709"/>
        <w:jc w:val="both"/>
        <w:rPr>
          <w:sz w:val="28"/>
          <w:szCs w:val="28"/>
        </w:rPr>
      </w:pPr>
      <w:r w:rsidRPr="009F47C7">
        <w:rPr>
          <w:sz w:val="28"/>
          <w:szCs w:val="28"/>
        </w:rPr>
        <w:t xml:space="preserve">- </w:t>
      </w:r>
      <w:hyperlink r:id="rId16" w:history="1">
        <w:r w:rsidR="00E61610" w:rsidRPr="009F47C7">
          <w:rPr>
            <w:rStyle w:val="ab"/>
            <w:color w:val="auto"/>
            <w:sz w:val="28"/>
            <w:szCs w:val="28"/>
            <w:u w:val="none"/>
          </w:rPr>
          <w:t>Производство зерновых</w:t>
        </w:r>
      </w:hyperlink>
      <w:r w:rsidRPr="009F47C7">
        <w:rPr>
          <w:sz w:val="28"/>
          <w:szCs w:val="28"/>
        </w:rPr>
        <w:t>.</w:t>
      </w:r>
    </w:p>
    <w:p w:rsidR="00D41ACF" w:rsidRPr="009F47C7" w:rsidRDefault="00D41ACF" w:rsidP="00D41AC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sz w:val="28"/>
          <w:szCs w:val="28"/>
        </w:rPr>
      </w:pPr>
    </w:p>
    <w:p w:rsidR="001A17F9" w:rsidRDefault="001A17F9" w:rsidP="006869AF">
      <w:pPr>
        <w:spacing w:line="360" w:lineRule="auto"/>
        <w:ind w:firstLine="709"/>
        <w:jc w:val="center"/>
        <w:rPr>
          <w:bCs/>
          <w:sz w:val="28"/>
          <w:szCs w:val="28"/>
        </w:rPr>
      </w:pPr>
      <w:r>
        <w:rPr>
          <w:bCs/>
          <w:sz w:val="28"/>
          <w:szCs w:val="28"/>
        </w:rPr>
        <w:lastRenderedPageBreak/>
        <w:t>2 ОЦЕНКА ФИНАНСОВОГО СОСТОЯНИЯ ОРГАНИЗАЦИИ</w:t>
      </w:r>
    </w:p>
    <w:p w:rsidR="006869AF" w:rsidRDefault="006869AF" w:rsidP="006869AF">
      <w:pPr>
        <w:spacing w:line="360" w:lineRule="auto"/>
        <w:ind w:firstLine="709"/>
        <w:jc w:val="both"/>
        <w:rPr>
          <w:iCs/>
          <w:sz w:val="28"/>
          <w:szCs w:val="28"/>
        </w:rPr>
      </w:pPr>
    </w:p>
    <w:p w:rsidR="006869AF" w:rsidRPr="006869AF" w:rsidRDefault="006869AF" w:rsidP="006869AF">
      <w:pPr>
        <w:spacing w:line="360" w:lineRule="auto"/>
        <w:ind w:firstLine="709"/>
        <w:jc w:val="both"/>
        <w:rPr>
          <w:iCs/>
          <w:sz w:val="28"/>
          <w:szCs w:val="28"/>
        </w:rPr>
      </w:pPr>
      <w:r w:rsidRPr="006869AF">
        <w:rPr>
          <w:iCs/>
          <w:sz w:val="28"/>
          <w:szCs w:val="28"/>
        </w:rPr>
        <w:t>Агрегированный баланс</w:t>
      </w:r>
    </w:p>
    <w:p w:rsidR="006869AF" w:rsidRDefault="006869AF" w:rsidP="006869AF">
      <w:pPr>
        <w:spacing w:line="360" w:lineRule="auto"/>
        <w:ind w:firstLine="709"/>
        <w:jc w:val="both"/>
        <w:rPr>
          <w:rStyle w:val="t1"/>
          <w:sz w:val="28"/>
          <w:szCs w:val="28"/>
        </w:rPr>
      </w:pPr>
      <w:r w:rsidRPr="006869AF">
        <w:rPr>
          <w:rStyle w:val="t1"/>
          <w:sz w:val="28"/>
          <w:szCs w:val="28"/>
        </w:rPr>
        <w:t>Агрегированный баланс строится путем объединения однородных статей бухгалтерского баланса для удобства последующего анализа.</w:t>
      </w:r>
    </w:p>
    <w:p w:rsidR="006869AF" w:rsidRPr="006869AF" w:rsidRDefault="006869AF" w:rsidP="006869AF">
      <w:pPr>
        <w:spacing w:line="360" w:lineRule="auto"/>
        <w:ind w:firstLine="709"/>
        <w:jc w:val="both"/>
        <w:rPr>
          <w:sz w:val="28"/>
          <w:szCs w:val="28"/>
        </w:rPr>
      </w:pPr>
      <w:r w:rsidRPr="006869AF">
        <w:rPr>
          <w:rStyle w:val="t1"/>
          <w:sz w:val="28"/>
          <w:szCs w:val="28"/>
        </w:rPr>
        <w:t xml:space="preserve">Структура агрегированного баланса представлена в таблице </w:t>
      </w:r>
      <w:r>
        <w:rPr>
          <w:rStyle w:val="t1"/>
          <w:sz w:val="28"/>
          <w:szCs w:val="28"/>
        </w:rPr>
        <w:t>2.1</w:t>
      </w:r>
      <w:r w:rsidRPr="006869AF">
        <w:rPr>
          <w:rStyle w:val="t1"/>
          <w:sz w:val="28"/>
          <w:szCs w:val="28"/>
        </w:rPr>
        <w:t>.</w:t>
      </w:r>
    </w:p>
    <w:p w:rsidR="006869AF" w:rsidRDefault="006869AF" w:rsidP="006869AF">
      <w:pPr>
        <w:pStyle w:val="h3p"/>
        <w:rPr>
          <w:rStyle w:val="h3"/>
          <w:rFonts w:ascii="Times New Roman" w:hAnsi="Times New Roman" w:cs="Times New Roman"/>
          <w:b w:val="0"/>
          <w:sz w:val="28"/>
          <w:szCs w:val="28"/>
        </w:rPr>
      </w:pPr>
    </w:p>
    <w:p w:rsidR="006869AF" w:rsidRPr="006869AF" w:rsidRDefault="006869AF" w:rsidP="006869AF">
      <w:pPr>
        <w:pStyle w:val="h3p"/>
        <w:rPr>
          <w:rFonts w:ascii="Times New Roman" w:hAnsi="Times New Roman" w:cs="Times New Roman"/>
          <w:sz w:val="28"/>
          <w:szCs w:val="28"/>
        </w:rPr>
      </w:pPr>
      <w:r>
        <w:rPr>
          <w:rStyle w:val="h3"/>
          <w:rFonts w:ascii="Times New Roman" w:hAnsi="Times New Roman" w:cs="Times New Roman"/>
          <w:b w:val="0"/>
          <w:sz w:val="28"/>
          <w:szCs w:val="28"/>
        </w:rPr>
        <w:t xml:space="preserve">Таблица 2.1 </w:t>
      </w:r>
      <w:r w:rsidRPr="006869AF">
        <w:rPr>
          <w:rStyle w:val="h3"/>
          <w:rFonts w:ascii="Times New Roman" w:hAnsi="Times New Roman" w:cs="Times New Roman"/>
          <w:b w:val="0"/>
          <w:sz w:val="28"/>
          <w:szCs w:val="28"/>
        </w:rPr>
        <w:t>Агрегированный баланс</w:t>
      </w:r>
      <w:r w:rsidR="001A17F9">
        <w:rPr>
          <w:rStyle w:val="h3"/>
          <w:rFonts w:ascii="Times New Roman" w:hAnsi="Times New Roman" w:cs="Times New Roman"/>
          <w:b w:val="0"/>
          <w:sz w:val="28"/>
          <w:szCs w:val="28"/>
        </w:rPr>
        <w:t>, тыс. руб.</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660"/>
        <w:gridCol w:w="1280"/>
        <w:gridCol w:w="1280"/>
        <w:gridCol w:w="1859"/>
        <w:gridCol w:w="1333"/>
        <w:gridCol w:w="1426"/>
      </w:tblGrid>
      <w:tr w:rsidR="001A17F9" w:rsidTr="006869AF">
        <w:tc>
          <w:tcPr>
            <w:tcW w:w="0" w:type="auto"/>
            <w:shd w:val="clear" w:color="auto" w:fill="FFFFFF" w:themeFill="background1"/>
            <w:vAlign w:val="center"/>
          </w:tcPr>
          <w:p w:rsidR="006869AF" w:rsidRDefault="006869AF" w:rsidP="00D02FC2">
            <w:pPr>
              <w:spacing w:after="0"/>
            </w:pPr>
            <w:r>
              <w:t>Актив</w:t>
            </w:r>
          </w:p>
        </w:tc>
        <w:tc>
          <w:tcPr>
            <w:tcW w:w="0" w:type="auto"/>
            <w:shd w:val="clear" w:color="auto" w:fill="FFFFFF" w:themeFill="background1"/>
            <w:vAlign w:val="center"/>
          </w:tcPr>
          <w:p w:rsidR="006869AF" w:rsidRDefault="006869AF" w:rsidP="00D02FC2">
            <w:pPr>
              <w:spacing w:after="0"/>
              <w:jc w:val="right"/>
            </w:pPr>
            <w:r>
              <w:t>31.12.2011</w:t>
            </w:r>
          </w:p>
        </w:tc>
        <w:tc>
          <w:tcPr>
            <w:tcW w:w="0" w:type="auto"/>
            <w:shd w:val="clear" w:color="auto" w:fill="FFFFFF" w:themeFill="background1"/>
            <w:vAlign w:val="center"/>
          </w:tcPr>
          <w:p w:rsidR="006869AF" w:rsidRDefault="006869AF" w:rsidP="00D02FC2">
            <w:pPr>
              <w:spacing w:after="0"/>
              <w:jc w:val="right"/>
            </w:pPr>
            <w:r>
              <w:t>31.12.2013</w:t>
            </w:r>
          </w:p>
        </w:tc>
        <w:tc>
          <w:tcPr>
            <w:tcW w:w="0" w:type="auto"/>
            <w:shd w:val="clear" w:color="auto" w:fill="FFFFFF" w:themeFill="background1"/>
            <w:vAlign w:val="center"/>
          </w:tcPr>
          <w:p w:rsidR="006869AF" w:rsidRDefault="006869AF" w:rsidP="00D02FC2">
            <w:pPr>
              <w:spacing w:after="0"/>
            </w:pPr>
            <w:r>
              <w:t xml:space="preserve">В абсолютном выражении, </w:t>
            </w:r>
            <w:r w:rsidR="001A17F9">
              <w:t xml:space="preserve">тыс. </w:t>
            </w:r>
            <w:r>
              <w:t>руб.</w:t>
            </w:r>
          </w:p>
        </w:tc>
        <w:tc>
          <w:tcPr>
            <w:tcW w:w="0" w:type="auto"/>
            <w:shd w:val="clear" w:color="auto" w:fill="FFFFFF" w:themeFill="background1"/>
            <w:vAlign w:val="center"/>
          </w:tcPr>
          <w:p w:rsidR="006869AF" w:rsidRDefault="006869AF" w:rsidP="00D02FC2">
            <w:pPr>
              <w:spacing w:after="0"/>
            </w:pPr>
            <w:r>
              <w:t>Темп прироста</w:t>
            </w:r>
            <w:r w:rsidR="001A17F9">
              <w:t>, %</w:t>
            </w:r>
          </w:p>
        </w:tc>
        <w:tc>
          <w:tcPr>
            <w:tcW w:w="0" w:type="auto"/>
            <w:shd w:val="clear" w:color="auto" w:fill="FFFFFF" w:themeFill="background1"/>
            <w:vAlign w:val="center"/>
          </w:tcPr>
          <w:p w:rsidR="006869AF" w:rsidRDefault="006869AF" w:rsidP="00D02FC2">
            <w:pPr>
              <w:spacing w:after="0"/>
            </w:pPr>
            <w:r>
              <w:t>Удельного веса, %</w:t>
            </w:r>
          </w:p>
        </w:tc>
      </w:tr>
      <w:tr w:rsidR="001A17F9" w:rsidTr="006869AF">
        <w:tc>
          <w:tcPr>
            <w:tcW w:w="0" w:type="auto"/>
            <w:shd w:val="clear" w:color="auto" w:fill="FFFFFF" w:themeFill="background1"/>
            <w:vAlign w:val="center"/>
          </w:tcPr>
          <w:p w:rsidR="006869AF" w:rsidRDefault="006869AF" w:rsidP="00D02FC2">
            <w:pPr>
              <w:spacing w:after="0"/>
            </w:pPr>
            <w:r>
              <w:rPr>
                <w:b/>
              </w:rPr>
              <w:t>Внеоборотные активы</w:t>
            </w:r>
          </w:p>
        </w:tc>
        <w:tc>
          <w:tcPr>
            <w:tcW w:w="0" w:type="auto"/>
            <w:shd w:val="clear" w:color="auto" w:fill="FFFFFF" w:themeFill="background1"/>
            <w:vAlign w:val="center"/>
          </w:tcPr>
          <w:p w:rsidR="006869AF" w:rsidRDefault="006869AF" w:rsidP="00D02FC2">
            <w:pPr>
              <w:spacing w:after="0"/>
              <w:jc w:val="right"/>
            </w:pPr>
            <w:r>
              <w:rPr>
                <w:b/>
              </w:rPr>
              <w:t>97554</w:t>
            </w:r>
          </w:p>
        </w:tc>
        <w:tc>
          <w:tcPr>
            <w:tcW w:w="0" w:type="auto"/>
            <w:shd w:val="clear" w:color="auto" w:fill="FFFFFF" w:themeFill="background1"/>
            <w:vAlign w:val="center"/>
          </w:tcPr>
          <w:p w:rsidR="006869AF" w:rsidRDefault="006869AF" w:rsidP="00D02FC2">
            <w:pPr>
              <w:spacing w:after="0"/>
              <w:jc w:val="right"/>
            </w:pPr>
            <w:r>
              <w:rPr>
                <w:b/>
              </w:rPr>
              <w:t>127782</w:t>
            </w:r>
          </w:p>
        </w:tc>
        <w:tc>
          <w:tcPr>
            <w:tcW w:w="0" w:type="auto"/>
            <w:shd w:val="clear" w:color="auto" w:fill="FFFFFF" w:themeFill="background1"/>
            <w:vAlign w:val="center"/>
          </w:tcPr>
          <w:p w:rsidR="006869AF" w:rsidRDefault="006869AF" w:rsidP="00D02FC2">
            <w:pPr>
              <w:spacing w:after="0"/>
              <w:jc w:val="right"/>
            </w:pPr>
            <w:r>
              <w:rPr>
                <w:b/>
              </w:rPr>
              <w:t>30228</w:t>
            </w:r>
          </w:p>
        </w:tc>
        <w:tc>
          <w:tcPr>
            <w:tcW w:w="0" w:type="auto"/>
            <w:shd w:val="clear" w:color="auto" w:fill="FFFFFF" w:themeFill="background1"/>
            <w:vAlign w:val="center"/>
          </w:tcPr>
          <w:p w:rsidR="006869AF" w:rsidRDefault="006869AF" w:rsidP="00D02FC2">
            <w:pPr>
              <w:spacing w:after="0"/>
              <w:jc w:val="right"/>
            </w:pPr>
            <w:r>
              <w:rPr>
                <w:b/>
              </w:rPr>
              <w:t>30.99</w:t>
            </w:r>
          </w:p>
        </w:tc>
        <w:tc>
          <w:tcPr>
            <w:tcW w:w="0" w:type="auto"/>
            <w:shd w:val="clear" w:color="auto" w:fill="FFFFFF" w:themeFill="background1"/>
            <w:vAlign w:val="center"/>
          </w:tcPr>
          <w:p w:rsidR="006869AF" w:rsidRDefault="006869AF" w:rsidP="00D02FC2">
            <w:pPr>
              <w:spacing w:after="0"/>
              <w:jc w:val="right"/>
            </w:pPr>
            <w:r>
              <w:rPr>
                <w:b/>
              </w:rPr>
              <w:t>6,95</w:t>
            </w:r>
          </w:p>
        </w:tc>
      </w:tr>
      <w:tr w:rsidR="001A17F9" w:rsidTr="006869AF">
        <w:tc>
          <w:tcPr>
            <w:tcW w:w="0" w:type="auto"/>
            <w:shd w:val="clear" w:color="auto" w:fill="FFFFFF" w:themeFill="background1"/>
            <w:vAlign w:val="center"/>
          </w:tcPr>
          <w:p w:rsidR="006869AF" w:rsidRDefault="006869AF" w:rsidP="00D02FC2">
            <w:pPr>
              <w:spacing w:after="0"/>
            </w:pPr>
            <w:r>
              <w:rPr>
                <w:b/>
              </w:rPr>
              <w:t>Оборотные активы</w:t>
            </w:r>
          </w:p>
        </w:tc>
        <w:tc>
          <w:tcPr>
            <w:tcW w:w="0" w:type="auto"/>
            <w:shd w:val="clear" w:color="auto" w:fill="FFFFFF" w:themeFill="background1"/>
            <w:vAlign w:val="center"/>
          </w:tcPr>
          <w:p w:rsidR="006869AF" w:rsidRDefault="006869AF" w:rsidP="00D02FC2">
            <w:pPr>
              <w:spacing w:after="0"/>
              <w:jc w:val="right"/>
            </w:pPr>
            <w:r>
              <w:rPr>
                <w:b/>
              </w:rPr>
              <w:t>44404</w:t>
            </w:r>
          </w:p>
        </w:tc>
        <w:tc>
          <w:tcPr>
            <w:tcW w:w="0" w:type="auto"/>
            <w:shd w:val="clear" w:color="auto" w:fill="FFFFFF" w:themeFill="background1"/>
            <w:vAlign w:val="center"/>
          </w:tcPr>
          <w:p w:rsidR="006869AF" w:rsidRDefault="006869AF" w:rsidP="00D02FC2">
            <w:pPr>
              <w:spacing w:after="0"/>
              <w:jc w:val="right"/>
            </w:pPr>
            <w:r>
              <w:rPr>
                <w:b/>
              </w:rPr>
              <w:t>41078</w:t>
            </w:r>
          </w:p>
        </w:tc>
        <w:tc>
          <w:tcPr>
            <w:tcW w:w="0" w:type="auto"/>
            <w:shd w:val="clear" w:color="auto" w:fill="FFFFFF" w:themeFill="background1"/>
            <w:vAlign w:val="center"/>
          </w:tcPr>
          <w:p w:rsidR="006869AF" w:rsidRDefault="006869AF" w:rsidP="00D02FC2">
            <w:pPr>
              <w:spacing w:after="0"/>
              <w:jc w:val="right"/>
            </w:pPr>
            <w:r>
              <w:rPr>
                <w:b/>
              </w:rPr>
              <w:t>-3326</w:t>
            </w:r>
          </w:p>
        </w:tc>
        <w:tc>
          <w:tcPr>
            <w:tcW w:w="0" w:type="auto"/>
            <w:shd w:val="clear" w:color="auto" w:fill="FFFFFF" w:themeFill="background1"/>
            <w:vAlign w:val="center"/>
          </w:tcPr>
          <w:p w:rsidR="006869AF" w:rsidRDefault="006869AF" w:rsidP="00D02FC2">
            <w:pPr>
              <w:spacing w:after="0"/>
              <w:jc w:val="right"/>
            </w:pPr>
            <w:r>
              <w:rPr>
                <w:b/>
              </w:rPr>
              <w:t>-7.49</w:t>
            </w:r>
          </w:p>
        </w:tc>
        <w:tc>
          <w:tcPr>
            <w:tcW w:w="0" w:type="auto"/>
            <w:shd w:val="clear" w:color="auto" w:fill="FFFFFF" w:themeFill="background1"/>
            <w:vAlign w:val="center"/>
          </w:tcPr>
          <w:p w:rsidR="006869AF" w:rsidRDefault="006869AF" w:rsidP="00D02FC2">
            <w:pPr>
              <w:spacing w:after="0"/>
              <w:jc w:val="right"/>
            </w:pPr>
            <w:r>
              <w:rPr>
                <w:b/>
              </w:rPr>
              <w:t xml:space="preserve">-6,95 </w:t>
            </w:r>
          </w:p>
        </w:tc>
      </w:tr>
      <w:tr w:rsidR="001A17F9" w:rsidTr="006869AF">
        <w:tc>
          <w:tcPr>
            <w:tcW w:w="0" w:type="auto"/>
            <w:shd w:val="clear" w:color="auto" w:fill="FFFFFF" w:themeFill="background1"/>
            <w:vAlign w:val="center"/>
          </w:tcPr>
          <w:p w:rsidR="006869AF" w:rsidRDefault="006869AF" w:rsidP="00D02FC2">
            <w:pPr>
              <w:spacing w:after="0"/>
            </w:pPr>
            <w:r>
              <w:t>Запасы и затраты</w:t>
            </w:r>
          </w:p>
        </w:tc>
        <w:tc>
          <w:tcPr>
            <w:tcW w:w="0" w:type="auto"/>
            <w:shd w:val="clear" w:color="auto" w:fill="FFFFFF" w:themeFill="background1"/>
            <w:vAlign w:val="center"/>
          </w:tcPr>
          <w:p w:rsidR="006869AF" w:rsidRDefault="006869AF" w:rsidP="00D02FC2">
            <w:pPr>
              <w:spacing w:after="0"/>
              <w:jc w:val="right"/>
            </w:pPr>
            <w:r>
              <w:t>36448</w:t>
            </w:r>
          </w:p>
        </w:tc>
        <w:tc>
          <w:tcPr>
            <w:tcW w:w="0" w:type="auto"/>
            <w:shd w:val="clear" w:color="auto" w:fill="FFFFFF" w:themeFill="background1"/>
            <w:vAlign w:val="center"/>
          </w:tcPr>
          <w:p w:rsidR="006869AF" w:rsidRDefault="006869AF" w:rsidP="00D02FC2">
            <w:pPr>
              <w:spacing w:after="0"/>
              <w:jc w:val="right"/>
            </w:pPr>
            <w:r>
              <w:t>35735</w:t>
            </w:r>
          </w:p>
        </w:tc>
        <w:tc>
          <w:tcPr>
            <w:tcW w:w="0" w:type="auto"/>
            <w:shd w:val="clear" w:color="auto" w:fill="FFFFFF" w:themeFill="background1"/>
            <w:vAlign w:val="center"/>
          </w:tcPr>
          <w:p w:rsidR="006869AF" w:rsidRDefault="006869AF" w:rsidP="00D02FC2">
            <w:pPr>
              <w:spacing w:after="0"/>
              <w:jc w:val="right"/>
            </w:pPr>
            <w:r>
              <w:t>-713</w:t>
            </w:r>
          </w:p>
        </w:tc>
        <w:tc>
          <w:tcPr>
            <w:tcW w:w="0" w:type="auto"/>
            <w:shd w:val="clear" w:color="auto" w:fill="FFFFFF" w:themeFill="background1"/>
            <w:vAlign w:val="center"/>
          </w:tcPr>
          <w:p w:rsidR="006869AF" w:rsidRDefault="001A17F9" w:rsidP="00D02FC2">
            <w:pPr>
              <w:spacing w:after="0"/>
              <w:jc w:val="right"/>
            </w:pPr>
            <w:r>
              <w:t>-1.96</w:t>
            </w:r>
          </w:p>
        </w:tc>
        <w:tc>
          <w:tcPr>
            <w:tcW w:w="0" w:type="auto"/>
            <w:shd w:val="clear" w:color="auto" w:fill="FFFFFF" w:themeFill="background1"/>
            <w:vAlign w:val="center"/>
          </w:tcPr>
          <w:p w:rsidR="006869AF" w:rsidRDefault="006869AF" w:rsidP="00D02FC2">
            <w:pPr>
              <w:spacing w:after="0"/>
              <w:jc w:val="right"/>
            </w:pPr>
            <w:r>
              <w:t xml:space="preserve">-4,51 </w:t>
            </w:r>
          </w:p>
        </w:tc>
      </w:tr>
      <w:tr w:rsidR="001A17F9" w:rsidTr="006869AF">
        <w:tc>
          <w:tcPr>
            <w:tcW w:w="0" w:type="auto"/>
            <w:shd w:val="clear" w:color="auto" w:fill="FFFFFF" w:themeFill="background1"/>
            <w:vAlign w:val="center"/>
          </w:tcPr>
          <w:p w:rsidR="006869AF" w:rsidRDefault="006869AF" w:rsidP="00D02FC2">
            <w:pPr>
              <w:spacing w:after="0"/>
            </w:pPr>
            <w:r>
              <w:t>Краткосрочная  дебиторская задолженность</w:t>
            </w:r>
          </w:p>
        </w:tc>
        <w:tc>
          <w:tcPr>
            <w:tcW w:w="0" w:type="auto"/>
            <w:shd w:val="clear" w:color="auto" w:fill="FFFFFF" w:themeFill="background1"/>
            <w:vAlign w:val="center"/>
          </w:tcPr>
          <w:p w:rsidR="006869AF" w:rsidRDefault="006869AF" w:rsidP="00D02FC2">
            <w:pPr>
              <w:spacing w:after="0"/>
              <w:jc w:val="right"/>
            </w:pPr>
            <w:r>
              <w:t>5846</w:t>
            </w:r>
          </w:p>
        </w:tc>
        <w:tc>
          <w:tcPr>
            <w:tcW w:w="0" w:type="auto"/>
            <w:shd w:val="clear" w:color="auto" w:fill="FFFFFF" w:themeFill="background1"/>
            <w:vAlign w:val="center"/>
          </w:tcPr>
          <w:p w:rsidR="006869AF" w:rsidRDefault="006869AF" w:rsidP="00D02FC2">
            <w:pPr>
              <w:spacing w:after="0"/>
              <w:jc w:val="right"/>
            </w:pPr>
            <w:r>
              <w:t>621</w:t>
            </w:r>
          </w:p>
        </w:tc>
        <w:tc>
          <w:tcPr>
            <w:tcW w:w="0" w:type="auto"/>
            <w:shd w:val="clear" w:color="auto" w:fill="FFFFFF" w:themeFill="background1"/>
            <w:vAlign w:val="center"/>
          </w:tcPr>
          <w:p w:rsidR="006869AF" w:rsidRDefault="006869AF" w:rsidP="00D02FC2">
            <w:pPr>
              <w:spacing w:after="0"/>
              <w:jc w:val="right"/>
            </w:pPr>
            <w:r>
              <w:t>-5225</w:t>
            </w:r>
          </w:p>
        </w:tc>
        <w:tc>
          <w:tcPr>
            <w:tcW w:w="0" w:type="auto"/>
            <w:shd w:val="clear" w:color="auto" w:fill="FFFFFF" w:themeFill="background1"/>
            <w:vAlign w:val="center"/>
          </w:tcPr>
          <w:p w:rsidR="006869AF" w:rsidRDefault="001A17F9" w:rsidP="00D02FC2">
            <w:pPr>
              <w:spacing w:after="0"/>
              <w:jc w:val="right"/>
            </w:pPr>
            <w:r>
              <w:t>-89.38</w:t>
            </w:r>
          </w:p>
        </w:tc>
        <w:tc>
          <w:tcPr>
            <w:tcW w:w="0" w:type="auto"/>
            <w:shd w:val="clear" w:color="auto" w:fill="FFFFFF" w:themeFill="background1"/>
            <w:vAlign w:val="center"/>
          </w:tcPr>
          <w:p w:rsidR="006869AF" w:rsidRDefault="006869AF" w:rsidP="00D02FC2">
            <w:pPr>
              <w:spacing w:after="0"/>
              <w:jc w:val="right"/>
            </w:pPr>
            <w:r>
              <w:t xml:space="preserve">-3,75 </w:t>
            </w:r>
          </w:p>
        </w:tc>
      </w:tr>
      <w:tr w:rsidR="001A17F9" w:rsidTr="006869AF">
        <w:tc>
          <w:tcPr>
            <w:tcW w:w="0" w:type="auto"/>
            <w:shd w:val="clear" w:color="auto" w:fill="FFFFFF" w:themeFill="background1"/>
            <w:vAlign w:val="center"/>
          </w:tcPr>
          <w:p w:rsidR="006869AF" w:rsidRDefault="006869AF" w:rsidP="00D02FC2">
            <w:pPr>
              <w:spacing w:after="0"/>
            </w:pPr>
            <w:r>
              <w:t>Денежные средства  и краткосрочные финансовые вложения</w:t>
            </w:r>
          </w:p>
        </w:tc>
        <w:tc>
          <w:tcPr>
            <w:tcW w:w="0" w:type="auto"/>
            <w:shd w:val="clear" w:color="auto" w:fill="FFFFFF" w:themeFill="background1"/>
            <w:vAlign w:val="center"/>
          </w:tcPr>
          <w:p w:rsidR="006869AF" w:rsidRDefault="006869AF" w:rsidP="00D02FC2">
            <w:pPr>
              <w:spacing w:after="0"/>
              <w:jc w:val="right"/>
            </w:pPr>
            <w:r>
              <w:t>112</w:t>
            </w:r>
          </w:p>
        </w:tc>
        <w:tc>
          <w:tcPr>
            <w:tcW w:w="0" w:type="auto"/>
            <w:shd w:val="clear" w:color="auto" w:fill="FFFFFF" w:themeFill="background1"/>
            <w:vAlign w:val="center"/>
          </w:tcPr>
          <w:p w:rsidR="006869AF" w:rsidRDefault="006869AF" w:rsidP="00D02FC2">
            <w:pPr>
              <w:spacing w:after="0"/>
              <w:jc w:val="right"/>
            </w:pPr>
            <w:r>
              <w:t>4722</w:t>
            </w:r>
          </w:p>
        </w:tc>
        <w:tc>
          <w:tcPr>
            <w:tcW w:w="0" w:type="auto"/>
            <w:shd w:val="clear" w:color="auto" w:fill="FFFFFF" w:themeFill="background1"/>
            <w:vAlign w:val="center"/>
          </w:tcPr>
          <w:p w:rsidR="006869AF" w:rsidRDefault="006869AF" w:rsidP="00D02FC2">
            <w:pPr>
              <w:spacing w:after="0"/>
              <w:jc w:val="right"/>
            </w:pPr>
            <w:r>
              <w:t>4610</w:t>
            </w:r>
          </w:p>
        </w:tc>
        <w:tc>
          <w:tcPr>
            <w:tcW w:w="0" w:type="auto"/>
            <w:shd w:val="clear" w:color="auto" w:fill="FFFFFF" w:themeFill="background1"/>
            <w:vAlign w:val="center"/>
          </w:tcPr>
          <w:p w:rsidR="006869AF" w:rsidRDefault="001A17F9" w:rsidP="00D02FC2">
            <w:pPr>
              <w:spacing w:after="0"/>
              <w:jc w:val="right"/>
            </w:pPr>
            <w:r>
              <w:t>4116.07</w:t>
            </w:r>
          </w:p>
        </w:tc>
        <w:tc>
          <w:tcPr>
            <w:tcW w:w="0" w:type="auto"/>
            <w:shd w:val="clear" w:color="auto" w:fill="FFFFFF" w:themeFill="background1"/>
            <w:vAlign w:val="center"/>
          </w:tcPr>
          <w:p w:rsidR="006869AF" w:rsidRDefault="006869AF" w:rsidP="00D02FC2">
            <w:pPr>
              <w:spacing w:after="0"/>
              <w:jc w:val="right"/>
            </w:pPr>
            <w:r>
              <w:t>2,72</w:t>
            </w:r>
          </w:p>
        </w:tc>
      </w:tr>
      <w:tr w:rsidR="001A17F9" w:rsidTr="006869AF">
        <w:tc>
          <w:tcPr>
            <w:tcW w:w="0" w:type="auto"/>
            <w:shd w:val="clear" w:color="auto" w:fill="FFFFFF" w:themeFill="background1"/>
            <w:vAlign w:val="center"/>
          </w:tcPr>
          <w:p w:rsidR="006869AF" w:rsidRDefault="006869AF" w:rsidP="00D02FC2">
            <w:pPr>
              <w:spacing w:after="0"/>
            </w:pPr>
            <w:r>
              <w:t>Прочие оборотные  активы.</w:t>
            </w:r>
          </w:p>
        </w:tc>
        <w:tc>
          <w:tcPr>
            <w:tcW w:w="0" w:type="auto"/>
            <w:shd w:val="clear" w:color="auto" w:fill="FFFFFF" w:themeFill="background1"/>
            <w:vAlign w:val="center"/>
          </w:tcPr>
          <w:p w:rsidR="006869AF" w:rsidRDefault="006869AF" w:rsidP="00D02FC2">
            <w:pPr>
              <w:spacing w:after="0"/>
              <w:jc w:val="right"/>
            </w:pPr>
            <w:r>
              <w:t>1998</w:t>
            </w:r>
          </w:p>
        </w:tc>
        <w:tc>
          <w:tcPr>
            <w:tcW w:w="0" w:type="auto"/>
            <w:shd w:val="clear" w:color="auto" w:fill="FFFFFF" w:themeFill="background1"/>
            <w:vAlign w:val="center"/>
          </w:tcPr>
          <w:p w:rsidR="006869AF" w:rsidRDefault="006869AF" w:rsidP="00D02FC2">
            <w:pPr>
              <w:spacing w:after="0"/>
              <w:jc w:val="right"/>
            </w:pPr>
            <w:r>
              <w:t>0</w:t>
            </w:r>
          </w:p>
        </w:tc>
        <w:tc>
          <w:tcPr>
            <w:tcW w:w="0" w:type="auto"/>
            <w:shd w:val="clear" w:color="auto" w:fill="FFFFFF" w:themeFill="background1"/>
            <w:vAlign w:val="center"/>
          </w:tcPr>
          <w:p w:rsidR="006869AF" w:rsidRDefault="006869AF" w:rsidP="00D02FC2">
            <w:pPr>
              <w:spacing w:after="0"/>
              <w:jc w:val="right"/>
            </w:pPr>
            <w:r>
              <w:t>-1998</w:t>
            </w:r>
          </w:p>
        </w:tc>
        <w:tc>
          <w:tcPr>
            <w:tcW w:w="0" w:type="auto"/>
            <w:shd w:val="clear" w:color="auto" w:fill="FFFFFF" w:themeFill="background1"/>
            <w:vAlign w:val="center"/>
          </w:tcPr>
          <w:p w:rsidR="006869AF" w:rsidRDefault="001A17F9" w:rsidP="00D02FC2">
            <w:pPr>
              <w:spacing w:after="0"/>
              <w:jc w:val="right"/>
            </w:pPr>
            <w:r>
              <w:t>-100</w:t>
            </w:r>
          </w:p>
        </w:tc>
        <w:tc>
          <w:tcPr>
            <w:tcW w:w="0" w:type="auto"/>
            <w:shd w:val="clear" w:color="auto" w:fill="FFFFFF" w:themeFill="background1"/>
            <w:vAlign w:val="center"/>
          </w:tcPr>
          <w:p w:rsidR="006869AF" w:rsidRDefault="006869AF" w:rsidP="00D02FC2">
            <w:pPr>
              <w:spacing w:after="0"/>
              <w:jc w:val="right"/>
            </w:pPr>
            <w:r>
              <w:t xml:space="preserve">-1,41 </w:t>
            </w:r>
          </w:p>
        </w:tc>
      </w:tr>
      <w:tr w:rsidR="001A17F9" w:rsidTr="006869AF">
        <w:tc>
          <w:tcPr>
            <w:tcW w:w="0" w:type="auto"/>
            <w:shd w:val="clear" w:color="auto" w:fill="FFFFFF" w:themeFill="background1"/>
            <w:vAlign w:val="center"/>
          </w:tcPr>
          <w:p w:rsidR="006869AF" w:rsidRDefault="006869AF" w:rsidP="00D02FC2">
            <w:pPr>
              <w:spacing w:after="0"/>
              <w:jc w:val="right"/>
            </w:pPr>
            <w:r>
              <w:rPr>
                <w:b/>
              </w:rPr>
              <w:t>Баланс</w:t>
            </w:r>
          </w:p>
        </w:tc>
        <w:tc>
          <w:tcPr>
            <w:tcW w:w="0" w:type="auto"/>
            <w:shd w:val="clear" w:color="auto" w:fill="FFFFFF" w:themeFill="background1"/>
            <w:vAlign w:val="center"/>
          </w:tcPr>
          <w:p w:rsidR="006869AF" w:rsidRDefault="006869AF" w:rsidP="00D02FC2">
            <w:pPr>
              <w:spacing w:after="0"/>
              <w:jc w:val="right"/>
            </w:pPr>
            <w:r>
              <w:rPr>
                <w:b/>
              </w:rPr>
              <w:t>141958</w:t>
            </w:r>
          </w:p>
        </w:tc>
        <w:tc>
          <w:tcPr>
            <w:tcW w:w="0" w:type="auto"/>
            <w:shd w:val="clear" w:color="auto" w:fill="FFFFFF" w:themeFill="background1"/>
            <w:vAlign w:val="center"/>
          </w:tcPr>
          <w:p w:rsidR="006869AF" w:rsidRDefault="006869AF" w:rsidP="00D02FC2">
            <w:pPr>
              <w:spacing w:after="0"/>
              <w:jc w:val="right"/>
            </w:pPr>
            <w:r>
              <w:rPr>
                <w:b/>
              </w:rPr>
              <w:t>168860</w:t>
            </w:r>
          </w:p>
        </w:tc>
        <w:tc>
          <w:tcPr>
            <w:tcW w:w="0" w:type="auto"/>
            <w:shd w:val="clear" w:color="auto" w:fill="FFFFFF" w:themeFill="background1"/>
            <w:vAlign w:val="center"/>
          </w:tcPr>
          <w:p w:rsidR="006869AF" w:rsidRDefault="006869AF" w:rsidP="00D02FC2">
            <w:pPr>
              <w:spacing w:after="0"/>
              <w:jc w:val="right"/>
            </w:pPr>
            <w:r>
              <w:rPr>
                <w:b/>
              </w:rPr>
              <w:t>26902</w:t>
            </w:r>
          </w:p>
        </w:tc>
        <w:tc>
          <w:tcPr>
            <w:tcW w:w="0" w:type="auto"/>
            <w:shd w:val="clear" w:color="auto" w:fill="FFFFFF" w:themeFill="background1"/>
            <w:vAlign w:val="center"/>
          </w:tcPr>
          <w:p w:rsidR="006869AF" w:rsidRDefault="006869AF" w:rsidP="00D02FC2">
            <w:pPr>
              <w:spacing w:after="0"/>
              <w:jc w:val="right"/>
            </w:pPr>
            <w:r>
              <w:rPr>
                <w:b/>
              </w:rPr>
              <w:t>18.95</w:t>
            </w:r>
          </w:p>
        </w:tc>
        <w:tc>
          <w:tcPr>
            <w:tcW w:w="0" w:type="auto"/>
            <w:shd w:val="clear" w:color="auto" w:fill="FFFFFF" w:themeFill="background1"/>
            <w:vAlign w:val="center"/>
          </w:tcPr>
          <w:p w:rsidR="006869AF" w:rsidRDefault="006869AF" w:rsidP="00D02FC2">
            <w:pPr>
              <w:spacing w:after="0"/>
              <w:jc w:val="right"/>
            </w:pPr>
            <w:r>
              <w:rPr>
                <w:b/>
              </w:rPr>
              <w:t>0,00</w:t>
            </w:r>
          </w:p>
        </w:tc>
      </w:tr>
      <w:tr w:rsidR="006869AF" w:rsidTr="006869AF">
        <w:tc>
          <w:tcPr>
            <w:tcW w:w="0" w:type="auto"/>
            <w:gridSpan w:val="6"/>
            <w:shd w:val="clear" w:color="auto" w:fill="FFFFFF" w:themeFill="background1"/>
            <w:vAlign w:val="center"/>
          </w:tcPr>
          <w:p w:rsidR="006869AF" w:rsidRDefault="006869AF" w:rsidP="00D02FC2">
            <w:pPr>
              <w:spacing w:after="0"/>
            </w:pPr>
            <w:r>
              <w:t>Пассив</w:t>
            </w:r>
          </w:p>
        </w:tc>
      </w:tr>
      <w:tr w:rsidR="001A17F9" w:rsidTr="006869AF">
        <w:tc>
          <w:tcPr>
            <w:tcW w:w="0" w:type="auto"/>
            <w:shd w:val="clear" w:color="auto" w:fill="FFFFFF" w:themeFill="background1"/>
            <w:vAlign w:val="center"/>
          </w:tcPr>
          <w:p w:rsidR="006869AF" w:rsidRDefault="006869AF" w:rsidP="00D02FC2">
            <w:pPr>
              <w:spacing w:after="0"/>
            </w:pPr>
            <w:r>
              <w:rPr>
                <w:b/>
              </w:rPr>
              <w:t>Собственный капитал</w:t>
            </w:r>
          </w:p>
        </w:tc>
        <w:tc>
          <w:tcPr>
            <w:tcW w:w="0" w:type="auto"/>
            <w:shd w:val="clear" w:color="auto" w:fill="FFFFFF" w:themeFill="background1"/>
            <w:vAlign w:val="center"/>
          </w:tcPr>
          <w:p w:rsidR="006869AF" w:rsidRDefault="006869AF" w:rsidP="00D02FC2">
            <w:pPr>
              <w:spacing w:after="0"/>
              <w:jc w:val="right"/>
            </w:pPr>
            <w:r>
              <w:rPr>
                <w:b/>
              </w:rPr>
              <w:t>43022</w:t>
            </w:r>
          </w:p>
        </w:tc>
        <w:tc>
          <w:tcPr>
            <w:tcW w:w="0" w:type="auto"/>
            <w:shd w:val="clear" w:color="auto" w:fill="FFFFFF" w:themeFill="background1"/>
            <w:vAlign w:val="center"/>
          </w:tcPr>
          <w:p w:rsidR="006869AF" w:rsidRDefault="006869AF" w:rsidP="00D02FC2">
            <w:pPr>
              <w:spacing w:after="0"/>
              <w:jc w:val="right"/>
            </w:pPr>
            <w:r>
              <w:rPr>
                <w:b/>
              </w:rPr>
              <w:t>69916</w:t>
            </w:r>
          </w:p>
        </w:tc>
        <w:tc>
          <w:tcPr>
            <w:tcW w:w="0" w:type="auto"/>
            <w:shd w:val="clear" w:color="auto" w:fill="FFFFFF" w:themeFill="background1"/>
            <w:vAlign w:val="center"/>
          </w:tcPr>
          <w:p w:rsidR="006869AF" w:rsidRDefault="006869AF" w:rsidP="00D02FC2">
            <w:pPr>
              <w:spacing w:after="0"/>
              <w:jc w:val="right"/>
            </w:pPr>
            <w:r>
              <w:rPr>
                <w:b/>
              </w:rPr>
              <w:t>26894</w:t>
            </w:r>
          </w:p>
        </w:tc>
        <w:tc>
          <w:tcPr>
            <w:tcW w:w="0" w:type="auto"/>
            <w:shd w:val="clear" w:color="auto" w:fill="FFFFFF" w:themeFill="background1"/>
            <w:vAlign w:val="center"/>
          </w:tcPr>
          <w:p w:rsidR="006869AF" w:rsidRDefault="006869AF" w:rsidP="00D02FC2">
            <w:pPr>
              <w:spacing w:after="0"/>
              <w:jc w:val="right"/>
            </w:pPr>
            <w:r>
              <w:rPr>
                <w:b/>
              </w:rPr>
              <w:t>62.51</w:t>
            </w:r>
          </w:p>
        </w:tc>
        <w:tc>
          <w:tcPr>
            <w:tcW w:w="0" w:type="auto"/>
            <w:shd w:val="clear" w:color="auto" w:fill="FFFFFF" w:themeFill="background1"/>
            <w:vAlign w:val="center"/>
          </w:tcPr>
          <w:p w:rsidR="006869AF" w:rsidRDefault="006869AF" w:rsidP="00D02FC2">
            <w:pPr>
              <w:spacing w:after="0"/>
              <w:jc w:val="right"/>
            </w:pPr>
            <w:r>
              <w:rPr>
                <w:b/>
              </w:rPr>
              <w:t>11,10</w:t>
            </w:r>
          </w:p>
        </w:tc>
      </w:tr>
      <w:tr w:rsidR="001A17F9" w:rsidTr="006869AF">
        <w:tc>
          <w:tcPr>
            <w:tcW w:w="0" w:type="auto"/>
            <w:shd w:val="clear" w:color="auto" w:fill="FFFFFF" w:themeFill="background1"/>
            <w:vAlign w:val="center"/>
          </w:tcPr>
          <w:p w:rsidR="006869AF" w:rsidRDefault="006869AF" w:rsidP="00D02FC2">
            <w:pPr>
              <w:spacing w:after="0"/>
            </w:pPr>
            <w:r>
              <w:rPr>
                <w:b/>
              </w:rPr>
              <w:t>Долгосрочные пассивы</w:t>
            </w:r>
          </w:p>
        </w:tc>
        <w:tc>
          <w:tcPr>
            <w:tcW w:w="0" w:type="auto"/>
            <w:shd w:val="clear" w:color="auto" w:fill="FFFFFF" w:themeFill="background1"/>
            <w:vAlign w:val="center"/>
          </w:tcPr>
          <w:p w:rsidR="006869AF" w:rsidRDefault="006869AF" w:rsidP="00D02FC2">
            <w:pPr>
              <w:spacing w:after="0"/>
              <w:jc w:val="right"/>
            </w:pPr>
            <w:r>
              <w:rPr>
                <w:b/>
              </w:rPr>
              <w:t>66649</w:t>
            </w:r>
          </w:p>
        </w:tc>
        <w:tc>
          <w:tcPr>
            <w:tcW w:w="0" w:type="auto"/>
            <w:shd w:val="clear" w:color="auto" w:fill="FFFFFF" w:themeFill="background1"/>
            <w:vAlign w:val="center"/>
          </w:tcPr>
          <w:p w:rsidR="006869AF" w:rsidRDefault="006869AF" w:rsidP="00D02FC2">
            <w:pPr>
              <w:spacing w:after="0"/>
              <w:jc w:val="right"/>
            </w:pPr>
            <w:r>
              <w:rPr>
                <w:b/>
              </w:rPr>
              <w:t>52802</w:t>
            </w:r>
          </w:p>
        </w:tc>
        <w:tc>
          <w:tcPr>
            <w:tcW w:w="0" w:type="auto"/>
            <w:shd w:val="clear" w:color="auto" w:fill="FFFFFF" w:themeFill="background1"/>
            <w:vAlign w:val="center"/>
          </w:tcPr>
          <w:p w:rsidR="006869AF" w:rsidRDefault="006869AF" w:rsidP="00D02FC2">
            <w:pPr>
              <w:spacing w:after="0"/>
              <w:jc w:val="right"/>
            </w:pPr>
            <w:r>
              <w:rPr>
                <w:b/>
              </w:rPr>
              <w:t>-13847</w:t>
            </w:r>
          </w:p>
        </w:tc>
        <w:tc>
          <w:tcPr>
            <w:tcW w:w="0" w:type="auto"/>
            <w:shd w:val="clear" w:color="auto" w:fill="FFFFFF" w:themeFill="background1"/>
            <w:vAlign w:val="center"/>
          </w:tcPr>
          <w:p w:rsidR="006869AF" w:rsidRDefault="006869AF" w:rsidP="00D02FC2">
            <w:pPr>
              <w:spacing w:after="0"/>
              <w:jc w:val="right"/>
            </w:pPr>
            <w:r>
              <w:rPr>
                <w:b/>
              </w:rPr>
              <w:t>-20.78</w:t>
            </w:r>
          </w:p>
        </w:tc>
        <w:tc>
          <w:tcPr>
            <w:tcW w:w="0" w:type="auto"/>
            <w:shd w:val="clear" w:color="auto" w:fill="FFFFFF" w:themeFill="background1"/>
            <w:vAlign w:val="center"/>
          </w:tcPr>
          <w:p w:rsidR="006869AF" w:rsidRDefault="006869AF" w:rsidP="00D02FC2">
            <w:pPr>
              <w:spacing w:after="0"/>
              <w:jc w:val="right"/>
            </w:pPr>
            <w:r>
              <w:rPr>
                <w:b/>
              </w:rPr>
              <w:t xml:space="preserve">-15,68 </w:t>
            </w:r>
          </w:p>
        </w:tc>
      </w:tr>
      <w:tr w:rsidR="001A17F9" w:rsidTr="006869AF">
        <w:tc>
          <w:tcPr>
            <w:tcW w:w="0" w:type="auto"/>
            <w:shd w:val="clear" w:color="auto" w:fill="FFFFFF" w:themeFill="background1"/>
            <w:vAlign w:val="center"/>
          </w:tcPr>
          <w:p w:rsidR="006869AF" w:rsidRDefault="006869AF" w:rsidP="00D02FC2">
            <w:pPr>
              <w:spacing w:after="0"/>
            </w:pPr>
            <w:r>
              <w:t>Займы и  кредиты</w:t>
            </w:r>
          </w:p>
        </w:tc>
        <w:tc>
          <w:tcPr>
            <w:tcW w:w="0" w:type="auto"/>
            <w:shd w:val="clear" w:color="auto" w:fill="FFFFFF" w:themeFill="background1"/>
            <w:vAlign w:val="center"/>
          </w:tcPr>
          <w:p w:rsidR="006869AF" w:rsidRDefault="006869AF" w:rsidP="00D02FC2">
            <w:pPr>
              <w:spacing w:after="0"/>
              <w:jc w:val="right"/>
            </w:pPr>
            <w:r>
              <w:t>66649</w:t>
            </w:r>
          </w:p>
        </w:tc>
        <w:tc>
          <w:tcPr>
            <w:tcW w:w="0" w:type="auto"/>
            <w:shd w:val="clear" w:color="auto" w:fill="FFFFFF" w:themeFill="background1"/>
            <w:vAlign w:val="center"/>
          </w:tcPr>
          <w:p w:rsidR="006869AF" w:rsidRDefault="006869AF" w:rsidP="00D02FC2">
            <w:pPr>
              <w:spacing w:after="0"/>
              <w:jc w:val="right"/>
            </w:pPr>
            <w:r>
              <w:t>52802</w:t>
            </w:r>
          </w:p>
        </w:tc>
        <w:tc>
          <w:tcPr>
            <w:tcW w:w="0" w:type="auto"/>
            <w:shd w:val="clear" w:color="auto" w:fill="FFFFFF" w:themeFill="background1"/>
            <w:vAlign w:val="center"/>
          </w:tcPr>
          <w:p w:rsidR="006869AF" w:rsidRDefault="006869AF" w:rsidP="00D02FC2">
            <w:pPr>
              <w:spacing w:after="0"/>
              <w:jc w:val="right"/>
            </w:pPr>
            <w:r>
              <w:t>-13847</w:t>
            </w:r>
          </w:p>
        </w:tc>
        <w:tc>
          <w:tcPr>
            <w:tcW w:w="0" w:type="auto"/>
            <w:shd w:val="clear" w:color="auto" w:fill="FFFFFF" w:themeFill="background1"/>
            <w:vAlign w:val="center"/>
          </w:tcPr>
          <w:p w:rsidR="006869AF" w:rsidRDefault="001A17F9" w:rsidP="00D02FC2">
            <w:pPr>
              <w:spacing w:after="0"/>
              <w:jc w:val="right"/>
            </w:pPr>
            <w:r>
              <w:t>-20.78</w:t>
            </w:r>
          </w:p>
        </w:tc>
        <w:tc>
          <w:tcPr>
            <w:tcW w:w="0" w:type="auto"/>
            <w:shd w:val="clear" w:color="auto" w:fill="FFFFFF" w:themeFill="background1"/>
            <w:vAlign w:val="center"/>
          </w:tcPr>
          <w:p w:rsidR="006869AF" w:rsidRDefault="006869AF" w:rsidP="00D02FC2">
            <w:pPr>
              <w:spacing w:after="0"/>
              <w:jc w:val="right"/>
            </w:pPr>
            <w:r>
              <w:t xml:space="preserve">-15,68 </w:t>
            </w:r>
          </w:p>
        </w:tc>
      </w:tr>
      <w:tr w:rsidR="001A17F9" w:rsidTr="006869AF">
        <w:tc>
          <w:tcPr>
            <w:tcW w:w="0" w:type="auto"/>
            <w:shd w:val="clear" w:color="auto" w:fill="FFFFFF" w:themeFill="background1"/>
            <w:vAlign w:val="center"/>
          </w:tcPr>
          <w:p w:rsidR="006869AF" w:rsidRDefault="006869AF" w:rsidP="00D02FC2">
            <w:pPr>
              <w:spacing w:after="0"/>
            </w:pPr>
            <w:r>
              <w:rPr>
                <w:b/>
              </w:rPr>
              <w:t>Краткосрочные пассивы</w:t>
            </w:r>
          </w:p>
        </w:tc>
        <w:tc>
          <w:tcPr>
            <w:tcW w:w="0" w:type="auto"/>
            <w:shd w:val="clear" w:color="auto" w:fill="FFFFFF" w:themeFill="background1"/>
            <w:vAlign w:val="center"/>
          </w:tcPr>
          <w:p w:rsidR="006869AF" w:rsidRDefault="006869AF" w:rsidP="00D02FC2">
            <w:pPr>
              <w:spacing w:after="0"/>
              <w:jc w:val="right"/>
            </w:pPr>
            <w:r>
              <w:rPr>
                <w:b/>
              </w:rPr>
              <w:t>32287</w:t>
            </w:r>
          </w:p>
        </w:tc>
        <w:tc>
          <w:tcPr>
            <w:tcW w:w="0" w:type="auto"/>
            <w:shd w:val="clear" w:color="auto" w:fill="FFFFFF" w:themeFill="background1"/>
            <w:vAlign w:val="center"/>
          </w:tcPr>
          <w:p w:rsidR="006869AF" w:rsidRDefault="006869AF" w:rsidP="00D02FC2">
            <w:pPr>
              <w:spacing w:after="0"/>
              <w:jc w:val="right"/>
            </w:pPr>
            <w:r>
              <w:rPr>
                <w:b/>
              </w:rPr>
              <w:t>46142</w:t>
            </w:r>
          </w:p>
        </w:tc>
        <w:tc>
          <w:tcPr>
            <w:tcW w:w="0" w:type="auto"/>
            <w:shd w:val="clear" w:color="auto" w:fill="FFFFFF" w:themeFill="background1"/>
            <w:vAlign w:val="center"/>
          </w:tcPr>
          <w:p w:rsidR="006869AF" w:rsidRDefault="006869AF" w:rsidP="00D02FC2">
            <w:pPr>
              <w:spacing w:after="0"/>
              <w:jc w:val="right"/>
            </w:pPr>
            <w:r>
              <w:rPr>
                <w:b/>
              </w:rPr>
              <w:t>13855</w:t>
            </w:r>
          </w:p>
        </w:tc>
        <w:tc>
          <w:tcPr>
            <w:tcW w:w="0" w:type="auto"/>
            <w:shd w:val="clear" w:color="auto" w:fill="FFFFFF" w:themeFill="background1"/>
            <w:vAlign w:val="center"/>
          </w:tcPr>
          <w:p w:rsidR="006869AF" w:rsidRDefault="006869AF" w:rsidP="00D02FC2">
            <w:pPr>
              <w:spacing w:after="0"/>
              <w:jc w:val="right"/>
            </w:pPr>
            <w:r>
              <w:rPr>
                <w:b/>
              </w:rPr>
              <w:t>42.91</w:t>
            </w:r>
          </w:p>
        </w:tc>
        <w:tc>
          <w:tcPr>
            <w:tcW w:w="0" w:type="auto"/>
            <w:shd w:val="clear" w:color="auto" w:fill="FFFFFF" w:themeFill="background1"/>
            <w:vAlign w:val="center"/>
          </w:tcPr>
          <w:p w:rsidR="006869AF" w:rsidRDefault="006869AF" w:rsidP="00D02FC2">
            <w:pPr>
              <w:spacing w:after="0"/>
              <w:jc w:val="right"/>
            </w:pPr>
            <w:r>
              <w:rPr>
                <w:b/>
              </w:rPr>
              <w:t>4,58</w:t>
            </w:r>
          </w:p>
        </w:tc>
      </w:tr>
      <w:tr w:rsidR="001A17F9" w:rsidTr="006869AF">
        <w:tc>
          <w:tcPr>
            <w:tcW w:w="0" w:type="auto"/>
            <w:shd w:val="clear" w:color="auto" w:fill="FFFFFF" w:themeFill="background1"/>
            <w:vAlign w:val="center"/>
          </w:tcPr>
          <w:p w:rsidR="006869AF" w:rsidRDefault="006869AF" w:rsidP="00D02FC2">
            <w:pPr>
              <w:spacing w:after="0"/>
            </w:pPr>
            <w:r>
              <w:t>Займы и кредиты</w:t>
            </w:r>
          </w:p>
        </w:tc>
        <w:tc>
          <w:tcPr>
            <w:tcW w:w="0" w:type="auto"/>
            <w:shd w:val="clear" w:color="auto" w:fill="FFFFFF" w:themeFill="background1"/>
            <w:vAlign w:val="center"/>
          </w:tcPr>
          <w:p w:rsidR="006869AF" w:rsidRDefault="006869AF" w:rsidP="00D02FC2">
            <w:pPr>
              <w:spacing w:after="0"/>
              <w:jc w:val="right"/>
            </w:pPr>
            <w:r>
              <w:t>5000</w:t>
            </w:r>
          </w:p>
        </w:tc>
        <w:tc>
          <w:tcPr>
            <w:tcW w:w="0" w:type="auto"/>
            <w:shd w:val="clear" w:color="auto" w:fill="FFFFFF" w:themeFill="background1"/>
            <w:vAlign w:val="center"/>
          </w:tcPr>
          <w:p w:rsidR="006869AF" w:rsidRDefault="006869AF" w:rsidP="00D02FC2">
            <w:pPr>
              <w:spacing w:after="0"/>
              <w:jc w:val="right"/>
            </w:pPr>
            <w:r>
              <w:t>31680</w:t>
            </w:r>
          </w:p>
        </w:tc>
        <w:tc>
          <w:tcPr>
            <w:tcW w:w="0" w:type="auto"/>
            <w:shd w:val="clear" w:color="auto" w:fill="FFFFFF" w:themeFill="background1"/>
            <w:vAlign w:val="center"/>
          </w:tcPr>
          <w:p w:rsidR="006869AF" w:rsidRDefault="006869AF" w:rsidP="00D02FC2">
            <w:pPr>
              <w:spacing w:after="0"/>
              <w:jc w:val="right"/>
            </w:pPr>
            <w:r>
              <w:t>26680</w:t>
            </w:r>
          </w:p>
        </w:tc>
        <w:tc>
          <w:tcPr>
            <w:tcW w:w="0" w:type="auto"/>
            <w:shd w:val="clear" w:color="auto" w:fill="FFFFFF" w:themeFill="background1"/>
            <w:vAlign w:val="center"/>
          </w:tcPr>
          <w:p w:rsidR="006869AF" w:rsidRDefault="001A17F9" w:rsidP="00D02FC2">
            <w:pPr>
              <w:spacing w:after="0"/>
              <w:jc w:val="right"/>
            </w:pPr>
            <w:r>
              <w:t>533.6</w:t>
            </w:r>
          </w:p>
        </w:tc>
        <w:tc>
          <w:tcPr>
            <w:tcW w:w="0" w:type="auto"/>
            <w:shd w:val="clear" w:color="auto" w:fill="FFFFFF" w:themeFill="background1"/>
            <w:vAlign w:val="center"/>
          </w:tcPr>
          <w:p w:rsidR="006869AF" w:rsidRDefault="006869AF" w:rsidP="00D02FC2">
            <w:pPr>
              <w:spacing w:after="0"/>
              <w:jc w:val="right"/>
            </w:pPr>
            <w:r>
              <w:t>15,24</w:t>
            </w:r>
          </w:p>
        </w:tc>
      </w:tr>
      <w:tr w:rsidR="001A17F9" w:rsidTr="006869AF">
        <w:tc>
          <w:tcPr>
            <w:tcW w:w="0" w:type="auto"/>
            <w:shd w:val="clear" w:color="auto" w:fill="FFFFFF" w:themeFill="background1"/>
            <w:vAlign w:val="center"/>
          </w:tcPr>
          <w:p w:rsidR="006869AF" w:rsidRDefault="006869AF" w:rsidP="00D02FC2">
            <w:pPr>
              <w:spacing w:after="0"/>
            </w:pPr>
            <w:r>
              <w:t>Кредиторская  задолженность</w:t>
            </w:r>
          </w:p>
        </w:tc>
        <w:tc>
          <w:tcPr>
            <w:tcW w:w="0" w:type="auto"/>
            <w:shd w:val="clear" w:color="auto" w:fill="FFFFFF" w:themeFill="background1"/>
            <w:vAlign w:val="center"/>
          </w:tcPr>
          <w:p w:rsidR="006869AF" w:rsidRDefault="006869AF" w:rsidP="00D02FC2">
            <w:pPr>
              <w:spacing w:after="0"/>
              <w:jc w:val="right"/>
            </w:pPr>
            <w:r>
              <w:t>8701</w:t>
            </w:r>
          </w:p>
        </w:tc>
        <w:tc>
          <w:tcPr>
            <w:tcW w:w="0" w:type="auto"/>
            <w:shd w:val="clear" w:color="auto" w:fill="FFFFFF" w:themeFill="background1"/>
            <w:vAlign w:val="center"/>
          </w:tcPr>
          <w:p w:rsidR="006869AF" w:rsidRDefault="006869AF" w:rsidP="00D02FC2">
            <w:pPr>
              <w:spacing w:after="0"/>
              <w:jc w:val="right"/>
            </w:pPr>
            <w:r>
              <w:t>14462</w:t>
            </w:r>
          </w:p>
        </w:tc>
        <w:tc>
          <w:tcPr>
            <w:tcW w:w="0" w:type="auto"/>
            <w:shd w:val="clear" w:color="auto" w:fill="FFFFFF" w:themeFill="background1"/>
            <w:vAlign w:val="center"/>
          </w:tcPr>
          <w:p w:rsidR="006869AF" w:rsidRDefault="006869AF" w:rsidP="00D02FC2">
            <w:pPr>
              <w:spacing w:after="0"/>
              <w:jc w:val="right"/>
            </w:pPr>
            <w:r>
              <w:t>5761</w:t>
            </w:r>
          </w:p>
        </w:tc>
        <w:tc>
          <w:tcPr>
            <w:tcW w:w="0" w:type="auto"/>
            <w:shd w:val="clear" w:color="auto" w:fill="FFFFFF" w:themeFill="background1"/>
            <w:vAlign w:val="center"/>
          </w:tcPr>
          <w:p w:rsidR="006869AF" w:rsidRDefault="001A17F9" w:rsidP="00D02FC2">
            <w:pPr>
              <w:spacing w:after="0"/>
              <w:jc w:val="right"/>
            </w:pPr>
            <w:r>
              <w:t>66.21</w:t>
            </w:r>
          </w:p>
        </w:tc>
        <w:tc>
          <w:tcPr>
            <w:tcW w:w="0" w:type="auto"/>
            <w:shd w:val="clear" w:color="auto" w:fill="FFFFFF" w:themeFill="background1"/>
            <w:vAlign w:val="center"/>
          </w:tcPr>
          <w:p w:rsidR="006869AF" w:rsidRDefault="006869AF" w:rsidP="00D02FC2">
            <w:pPr>
              <w:spacing w:after="0"/>
              <w:jc w:val="right"/>
            </w:pPr>
            <w:r>
              <w:t>2,44</w:t>
            </w:r>
          </w:p>
        </w:tc>
      </w:tr>
      <w:tr w:rsidR="001A17F9" w:rsidTr="006869AF">
        <w:tc>
          <w:tcPr>
            <w:tcW w:w="0" w:type="auto"/>
            <w:shd w:val="clear" w:color="auto" w:fill="FFFFFF" w:themeFill="background1"/>
            <w:vAlign w:val="center"/>
          </w:tcPr>
          <w:p w:rsidR="006869AF" w:rsidRDefault="006869AF" w:rsidP="00D02FC2">
            <w:pPr>
              <w:spacing w:after="0"/>
            </w:pPr>
            <w:r>
              <w:t>Прочие  краткосрочные пассивы</w:t>
            </w:r>
          </w:p>
        </w:tc>
        <w:tc>
          <w:tcPr>
            <w:tcW w:w="0" w:type="auto"/>
            <w:shd w:val="clear" w:color="auto" w:fill="FFFFFF" w:themeFill="background1"/>
            <w:vAlign w:val="center"/>
          </w:tcPr>
          <w:p w:rsidR="006869AF" w:rsidRDefault="006869AF" w:rsidP="00D02FC2">
            <w:pPr>
              <w:spacing w:after="0"/>
              <w:jc w:val="right"/>
            </w:pPr>
            <w:r>
              <w:t>18586</w:t>
            </w:r>
          </w:p>
        </w:tc>
        <w:tc>
          <w:tcPr>
            <w:tcW w:w="0" w:type="auto"/>
            <w:shd w:val="clear" w:color="auto" w:fill="FFFFFF" w:themeFill="background1"/>
            <w:vAlign w:val="center"/>
          </w:tcPr>
          <w:p w:rsidR="006869AF" w:rsidRDefault="006869AF" w:rsidP="00D02FC2">
            <w:pPr>
              <w:spacing w:after="0"/>
              <w:jc w:val="right"/>
            </w:pPr>
            <w:r>
              <w:t>0</w:t>
            </w:r>
          </w:p>
        </w:tc>
        <w:tc>
          <w:tcPr>
            <w:tcW w:w="0" w:type="auto"/>
            <w:shd w:val="clear" w:color="auto" w:fill="FFFFFF" w:themeFill="background1"/>
            <w:vAlign w:val="center"/>
          </w:tcPr>
          <w:p w:rsidR="006869AF" w:rsidRDefault="006869AF" w:rsidP="00D02FC2">
            <w:pPr>
              <w:spacing w:after="0"/>
              <w:jc w:val="right"/>
            </w:pPr>
            <w:r>
              <w:t>-18586</w:t>
            </w:r>
          </w:p>
        </w:tc>
        <w:tc>
          <w:tcPr>
            <w:tcW w:w="0" w:type="auto"/>
            <w:shd w:val="clear" w:color="auto" w:fill="FFFFFF" w:themeFill="background1"/>
            <w:vAlign w:val="center"/>
          </w:tcPr>
          <w:p w:rsidR="006869AF" w:rsidRDefault="001A17F9" w:rsidP="00D02FC2">
            <w:pPr>
              <w:spacing w:after="0"/>
              <w:jc w:val="right"/>
            </w:pPr>
            <w:r>
              <w:t>-100</w:t>
            </w:r>
          </w:p>
        </w:tc>
        <w:tc>
          <w:tcPr>
            <w:tcW w:w="0" w:type="auto"/>
            <w:shd w:val="clear" w:color="auto" w:fill="FFFFFF" w:themeFill="background1"/>
            <w:vAlign w:val="center"/>
          </w:tcPr>
          <w:p w:rsidR="006869AF" w:rsidRDefault="006869AF" w:rsidP="00D02FC2">
            <w:pPr>
              <w:spacing w:after="0"/>
              <w:jc w:val="right"/>
            </w:pPr>
            <w:r>
              <w:t xml:space="preserve">-13,09 </w:t>
            </w:r>
          </w:p>
        </w:tc>
      </w:tr>
      <w:tr w:rsidR="001A17F9" w:rsidTr="006869AF">
        <w:tc>
          <w:tcPr>
            <w:tcW w:w="0" w:type="auto"/>
            <w:shd w:val="clear" w:color="auto" w:fill="FFFFFF" w:themeFill="background1"/>
            <w:vAlign w:val="center"/>
          </w:tcPr>
          <w:p w:rsidR="006869AF" w:rsidRDefault="006869AF" w:rsidP="00D02FC2">
            <w:pPr>
              <w:spacing w:after="0"/>
              <w:jc w:val="right"/>
            </w:pPr>
            <w:r>
              <w:rPr>
                <w:b/>
              </w:rPr>
              <w:t>Баланс</w:t>
            </w:r>
          </w:p>
        </w:tc>
        <w:tc>
          <w:tcPr>
            <w:tcW w:w="0" w:type="auto"/>
            <w:shd w:val="clear" w:color="auto" w:fill="FFFFFF" w:themeFill="background1"/>
            <w:vAlign w:val="center"/>
          </w:tcPr>
          <w:p w:rsidR="006869AF" w:rsidRDefault="006869AF" w:rsidP="00D02FC2">
            <w:pPr>
              <w:spacing w:after="0"/>
              <w:jc w:val="right"/>
            </w:pPr>
            <w:r>
              <w:rPr>
                <w:b/>
              </w:rPr>
              <w:t>141958</w:t>
            </w:r>
          </w:p>
        </w:tc>
        <w:tc>
          <w:tcPr>
            <w:tcW w:w="0" w:type="auto"/>
            <w:shd w:val="clear" w:color="auto" w:fill="FFFFFF" w:themeFill="background1"/>
            <w:vAlign w:val="center"/>
          </w:tcPr>
          <w:p w:rsidR="006869AF" w:rsidRDefault="006869AF" w:rsidP="00D02FC2">
            <w:pPr>
              <w:spacing w:after="0"/>
              <w:jc w:val="right"/>
            </w:pPr>
            <w:r>
              <w:rPr>
                <w:b/>
              </w:rPr>
              <w:t>168860</w:t>
            </w:r>
          </w:p>
        </w:tc>
        <w:tc>
          <w:tcPr>
            <w:tcW w:w="0" w:type="auto"/>
            <w:shd w:val="clear" w:color="auto" w:fill="FFFFFF" w:themeFill="background1"/>
            <w:vAlign w:val="center"/>
          </w:tcPr>
          <w:p w:rsidR="006869AF" w:rsidRDefault="006869AF" w:rsidP="00D02FC2">
            <w:pPr>
              <w:spacing w:after="0"/>
              <w:jc w:val="right"/>
            </w:pPr>
            <w:r>
              <w:rPr>
                <w:b/>
              </w:rPr>
              <w:t>26902</w:t>
            </w:r>
          </w:p>
        </w:tc>
        <w:tc>
          <w:tcPr>
            <w:tcW w:w="0" w:type="auto"/>
            <w:shd w:val="clear" w:color="auto" w:fill="FFFFFF" w:themeFill="background1"/>
            <w:vAlign w:val="center"/>
          </w:tcPr>
          <w:p w:rsidR="006869AF" w:rsidRDefault="006869AF" w:rsidP="00D02FC2">
            <w:pPr>
              <w:spacing w:after="0"/>
              <w:jc w:val="right"/>
            </w:pPr>
            <w:r>
              <w:rPr>
                <w:b/>
              </w:rPr>
              <w:t>18.95</w:t>
            </w:r>
          </w:p>
        </w:tc>
        <w:tc>
          <w:tcPr>
            <w:tcW w:w="0" w:type="auto"/>
            <w:shd w:val="clear" w:color="auto" w:fill="FFFFFF" w:themeFill="background1"/>
            <w:vAlign w:val="center"/>
          </w:tcPr>
          <w:p w:rsidR="006869AF" w:rsidRDefault="006869AF" w:rsidP="00D02FC2">
            <w:pPr>
              <w:spacing w:after="0"/>
              <w:jc w:val="right"/>
            </w:pPr>
            <w:r>
              <w:rPr>
                <w:b/>
              </w:rPr>
              <w:t>0,00</w:t>
            </w:r>
          </w:p>
        </w:tc>
      </w:tr>
    </w:tbl>
    <w:p w:rsidR="006869AF" w:rsidRPr="001A17F9" w:rsidRDefault="006869AF" w:rsidP="001A17F9">
      <w:pPr>
        <w:spacing w:line="360" w:lineRule="auto"/>
        <w:jc w:val="both"/>
        <w:rPr>
          <w:rStyle w:val="h3"/>
          <w:b w:val="0"/>
          <w:sz w:val="28"/>
          <w:szCs w:val="28"/>
        </w:rPr>
      </w:pPr>
      <w:r>
        <w:br w:type="page"/>
      </w:r>
    </w:p>
    <w:p w:rsidR="00B731A4" w:rsidRPr="001A17F9" w:rsidRDefault="001A17F9" w:rsidP="001A17F9">
      <w:pPr>
        <w:pStyle w:val="h3p"/>
        <w:rPr>
          <w:rFonts w:ascii="Times New Roman" w:hAnsi="Times New Roman" w:cs="Times New Roman"/>
          <w:b/>
          <w:sz w:val="28"/>
          <w:szCs w:val="28"/>
        </w:rPr>
      </w:pPr>
      <w:r>
        <w:rPr>
          <w:rStyle w:val="h3"/>
          <w:rFonts w:ascii="Times New Roman" w:hAnsi="Times New Roman" w:cs="Times New Roman"/>
          <w:b w:val="0"/>
          <w:sz w:val="28"/>
          <w:szCs w:val="28"/>
        </w:rPr>
        <w:lastRenderedPageBreak/>
        <w:t xml:space="preserve">Таблица 2.2 </w:t>
      </w:r>
      <w:r w:rsidR="00B731A4" w:rsidRPr="001A17F9">
        <w:rPr>
          <w:rStyle w:val="h3"/>
          <w:rFonts w:ascii="Times New Roman" w:hAnsi="Times New Roman" w:cs="Times New Roman"/>
          <w:b w:val="0"/>
          <w:sz w:val="28"/>
          <w:szCs w:val="28"/>
        </w:rPr>
        <w:t>Изменения в активе баланса</w:t>
      </w:r>
      <w:r w:rsidR="00D02FC2">
        <w:rPr>
          <w:rStyle w:val="h3"/>
          <w:rFonts w:ascii="Times New Roman" w:hAnsi="Times New Roman" w:cs="Times New Roman"/>
          <w:b w:val="0"/>
          <w:sz w:val="28"/>
          <w:szCs w:val="28"/>
        </w:rPr>
        <w:t>, тыс.руб.</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258"/>
        <w:gridCol w:w="1134"/>
        <w:gridCol w:w="1134"/>
        <w:gridCol w:w="1985"/>
        <w:gridCol w:w="1417"/>
        <w:gridCol w:w="1406"/>
      </w:tblGrid>
      <w:tr w:rsidR="00D02FC2" w:rsidTr="00D02FC2">
        <w:tc>
          <w:tcPr>
            <w:tcW w:w="2258" w:type="dxa"/>
            <w:shd w:val="clear" w:color="auto" w:fill="FFFFFF" w:themeFill="background1"/>
            <w:vAlign w:val="center"/>
          </w:tcPr>
          <w:p w:rsidR="00D02FC2" w:rsidRDefault="00D02FC2" w:rsidP="00B731A4">
            <w:pPr>
              <w:spacing w:after="0"/>
            </w:pPr>
            <w:r>
              <w:t>Актив</w:t>
            </w:r>
          </w:p>
        </w:tc>
        <w:tc>
          <w:tcPr>
            <w:tcW w:w="1134" w:type="dxa"/>
            <w:shd w:val="clear" w:color="auto" w:fill="FFFFFF" w:themeFill="background1"/>
            <w:vAlign w:val="center"/>
          </w:tcPr>
          <w:p w:rsidR="00D02FC2" w:rsidRDefault="00D02FC2" w:rsidP="00D02FC2">
            <w:pPr>
              <w:spacing w:after="0"/>
              <w:jc w:val="center"/>
            </w:pPr>
            <w:r>
              <w:t>2011 год</w:t>
            </w:r>
          </w:p>
        </w:tc>
        <w:tc>
          <w:tcPr>
            <w:tcW w:w="1134" w:type="dxa"/>
            <w:shd w:val="clear" w:color="auto" w:fill="FFFFFF" w:themeFill="background1"/>
            <w:vAlign w:val="center"/>
          </w:tcPr>
          <w:p w:rsidR="00D02FC2" w:rsidRDefault="00D02FC2" w:rsidP="00D02FC2">
            <w:pPr>
              <w:spacing w:after="0"/>
              <w:jc w:val="center"/>
            </w:pPr>
            <w:r>
              <w:t>2013 год</w:t>
            </w:r>
          </w:p>
        </w:tc>
        <w:tc>
          <w:tcPr>
            <w:tcW w:w="1985" w:type="dxa"/>
            <w:shd w:val="clear" w:color="auto" w:fill="FFFFFF" w:themeFill="background1"/>
            <w:vAlign w:val="center"/>
          </w:tcPr>
          <w:p w:rsidR="00D02FC2" w:rsidRDefault="00D02FC2" w:rsidP="00D02FC2">
            <w:pPr>
              <w:spacing w:after="0"/>
              <w:jc w:val="center"/>
            </w:pPr>
            <w:r>
              <w:t>В абсолютном выражении, тыс. руб.</w:t>
            </w:r>
          </w:p>
        </w:tc>
        <w:tc>
          <w:tcPr>
            <w:tcW w:w="1417" w:type="dxa"/>
            <w:shd w:val="clear" w:color="auto" w:fill="FFFFFF" w:themeFill="background1"/>
            <w:vAlign w:val="center"/>
          </w:tcPr>
          <w:p w:rsidR="00D02FC2" w:rsidRDefault="00D02FC2" w:rsidP="00D02FC2">
            <w:pPr>
              <w:spacing w:after="0"/>
              <w:jc w:val="center"/>
            </w:pPr>
            <w:r>
              <w:t>Темп прироста, %</w:t>
            </w:r>
          </w:p>
        </w:tc>
        <w:tc>
          <w:tcPr>
            <w:tcW w:w="1406" w:type="dxa"/>
            <w:shd w:val="clear" w:color="auto" w:fill="FFFFFF" w:themeFill="background1"/>
            <w:vAlign w:val="center"/>
          </w:tcPr>
          <w:p w:rsidR="00D02FC2" w:rsidRDefault="00D02FC2" w:rsidP="00D02FC2">
            <w:pPr>
              <w:spacing w:after="0"/>
              <w:jc w:val="center"/>
            </w:pPr>
            <w:r>
              <w:t>Удельного веса, %</w:t>
            </w:r>
          </w:p>
        </w:tc>
      </w:tr>
      <w:tr w:rsidR="00D02FC2" w:rsidTr="001A17F9">
        <w:tc>
          <w:tcPr>
            <w:tcW w:w="9334" w:type="dxa"/>
            <w:gridSpan w:val="6"/>
            <w:shd w:val="clear" w:color="auto" w:fill="FFFFFF" w:themeFill="background1"/>
            <w:vAlign w:val="center"/>
          </w:tcPr>
          <w:p w:rsidR="00D02FC2" w:rsidRDefault="00D02FC2" w:rsidP="00B731A4">
            <w:pPr>
              <w:spacing w:after="0"/>
            </w:pPr>
            <w:r>
              <w:rPr>
                <w:b/>
              </w:rPr>
              <w:t>I. Внеоборотные активы</w:t>
            </w:r>
          </w:p>
        </w:tc>
      </w:tr>
      <w:tr w:rsidR="00D02FC2" w:rsidTr="00D02FC2">
        <w:tc>
          <w:tcPr>
            <w:tcW w:w="2258" w:type="dxa"/>
            <w:shd w:val="clear" w:color="auto" w:fill="FFFFFF" w:themeFill="background1"/>
            <w:vAlign w:val="center"/>
          </w:tcPr>
          <w:p w:rsidR="00D02FC2" w:rsidRDefault="00D02FC2" w:rsidP="00B731A4">
            <w:pPr>
              <w:spacing w:after="0"/>
            </w:pPr>
            <w:r>
              <w:t>Основные средства</w:t>
            </w:r>
          </w:p>
        </w:tc>
        <w:tc>
          <w:tcPr>
            <w:tcW w:w="1134" w:type="dxa"/>
            <w:shd w:val="clear" w:color="auto" w:fill="FFFFFF" w:themeFill="background1"/>
            <w:vAlign w:val="center"/>
          </w:tcPr>
          <w:p w:rsidR="00D02FC2" w:rsidRDefault="00D02FC2" w:rsidP="001A17F9">
            <w:pPr>
              <w:spacing w:after="0"/>
              <w:jc w:val="center"/>
            </w:pPr>
            <w:r>
              <w:t>97 554</w:t>
            </w:r>
          </w:p>
        </w:tc>
        <w:tc>
          <w:tcPr>
            <w:tcW w:w="1134" w:type="dxa"/>
            <w:shd w:val="clear" w:color="auto" w:fill="FFFFFF" w:themeFill="background1"/>
            <w:vAlign w:val="center"/>
          </w:tcPr>
          <w:p w:rsidR="00D02FC2" w:rsidRDefault="00D02FC2" w:rsidP="001A17F9">
            <w:pPr>
              <w:spacing w:after="0"/>
              <w:jc w:val="center"/>
            </w:pPr>
            <w:r>
              <w:t>127 782</w:t>
            </w:r>
          </w:p>
        </w:tc>
        <w:tc>
          <w:tcPr>
            <w:tcW w:w="1985" w:type="dxa"/>
            <w:shd w:val="clear" w:color="auto" w:fill="FFFFFF" w:themeFill="background1"/>
            <w:vAlign w:val="center"/>
          </w:tcPr>
          <w:p w:rsidR="00D02FC2" w:rsidRDefault="00D02FC2" w:rsidP="001A17F9">
            <w:pPr>
              <w:spacing w:after="0"/>
              <w:jc w:val="center"/>
            </w:pPr>
            <w:r>
              <w:t>30 228</w:t>
            </w:r>
          </w:p>
        </w:tc>
        <w:tc>
          <w:tcPr>
            <w:tcW w:w="1417" w:type="dxa"/>
            <w:shd w:val="clear" w:color="auto" w:fill="FFFFFF" w:themeFill="background1"/>
            <w:vAlign w:val="center"/>
          </w:tcPr>
          <w:p w:rsidR="00D02FC2" w:rsidRDefault="00D02FC2" w:rsidP="001A17F9">
            <w:pPr>
              <w:spacing w:after="0"/>
              <w:jc w:val="center"/>
            </w:pPr>
            <w:r>
              <w:t>30,99</w:t>
            </w:r>
          </w:p>
        </w:tc>
        <w:tc>
          <w:tcPr>
            <w:tcW w:w="1406" w:type="dxa"/>
            <w:shd w:val="clear" w:color="auto" w:fill="FFFFFF" w:themeFill="background1"/>
            <w:vAlign w:val="center"/>
          </w:tcPr>
          <w:p w:rsidR="00D02FC2" w:rsidRDefault="00D02FC2" w:rsidP="001A17F9">
            <w:pPr>
              <w:spacing w:after="0"/>
              <w:jc w:val="center"/>
            </w:pPr>
            <w:r>
              <w:t>6,95</w:t>
            </w:r>
          </w:p>
        </w:tc>
      </w:tr>
      <w:tr w:rsidR="00D02FC2" w:rsidTr="00D02FC2">
        <w:tc>
          <w:tcPr>
            <w:tcW w:w="2258" w:type="dxa"/>
            <w:shd w:val="clear" w:color="auto" w:fill="FFFFFF" w:themeFill="background1"/>
            <w:vAlign w:val="center"/>
          </w:tcPr>
          <w:p w:rsidR="00D02FC2" w:rsidRDefault="00D02FC2" w:rsidP="00B731A4">
            <w:pPr>
              <w:spacing w:after="0"/>
              <w:jc w:val="right"/>
            </w:pPr>
            <w:r>
              <w:rPr>
                <w:b/>
              </w:rPr>
              <w:t>Итого по  разделу I</w:t>
            </w:r>
          </w:p>
        </w:tc>
        <w:tc>
          <w:tcPr>
            <w:tcW w:w="1134" w:type="dxa"/>
            <w:shd w:val="clear" w:color="auto" w:fill="FFFFFF" w:themeFill="background1"/>
            <w:vAlign w:val="center"/>
          </w:tcPr>
          <w:p w:rsidR="00D02FC2" w:rsidRDefault="00D02FC2" w:rsidP="001A17F9">
            <w:pPr>
              <w:spacing w:after="0"/>
              <w:jc w:val="center"/>
            </w:pPr>
            <w:r>
              <w:rPr>
                <w:b/>
              </w:rPr>
              <w:t>97 554</w:t>
            </w:r>
          </w:p>
        </w:tc>
        <w:tc>
          <w:tcPr>
            <w:tcW w:w="1134" w:type="dxa"/>
            <w:shd w:val="clear" w:color="auto" w:fill="FFFFFF" w:themeFill="background1"/>
            <w:vAlign w:val="center"/>
          </w:tcPr>
          <w:p w:rsidR="00D02FC2" w:rsidRDefault="00D02FC2" w:rsidP="001A17F9">
            <w:pPr>
              <w:spacing w:after="0"/>
              <w:jc w:val="center"/>
            </w:pPr>
            <w:r>
              <w:rPr>
                <w:b/>
              </w:rPr>
              <w:t>127 782</w:t>
            </w:r>
          </w:p>
        </w:tc>
        <w:tc>
          <w:tcPr>
            <w:tcW w:w="1985" w:type="dxa"/>
            <w:shd w:val="clear" w:color="auto" w:fill="FFFFFF" w:themeFill="background1"/>
            <w:vAlign w:val="center"/>
          </w:tcPr>
          <w:p w:rsidR="00D02FC2" w:rsidRDefault="00D02FC2" w:rsidP="001A17F9">
            <w:pPr>
              <w:spacing w:after="0"/>
              <w:jc w:val="center"/>
            </w:pPr>
            <w:r>
              <w:rPr>
                <w:b/>
              </w:rPr>
              <w:t>30 228</w:t>
            </w:r>
          </w:p>
        </w:tc>
        <w:tc>
          <w:tcPr>
            <w:tcW w:w="1417" w:type="dxa"/>
            <w:shd w:val="clear" w:color="auto" w:fill="FFFFFF" w:themeFill="background1"/>
            <w:vAlign w:val="center"/>
          </w:tcPr>
          <w:p w:rsidR="00D02FC2" w:rsidRDefault="00D02FC2" w:rsidP="001A17F9">
            <w:pPr>
              <w:spacing w:after="0"/>
              <w:jc w:val="center"/>
            </w:pPr>
            <w:r>
              <w:rPr>
                <w:b/>
              </w:rPr>
              <w:t>30,99</w:t>
            </w:r>
          </w:p>
        </w:tc>
        <w:tc>
          <w:tcPr>
            <w:tcW w:w="1406" w:type="dxa"/>
            <w:shd w:val="clear" w:color="auto" w:fill="FFFFFF" w:themeFill="background1"/>
            <w:vAlign w:val="center"/>
          </w:tcPr>
          <w:p w:rsidR="00D02FC2" w:rsidRDefault="00D02FC2" w:rsidP="001A17F9">
            <w:pPr>
              <w:spacing w:after="0"/>
              <w:jc w:val="center"/>
            </w:pPr>
            <w:r>
              <w:rPr>
                <w:b/>
              </w:rPr>
              <w:t>6,95</w:t>
            </w:r>
          </w:p>
        </w:tc>
      </w:tr>
      <w:tr w:rsidR="00D02FC2" w:rsidTr="001A17F9">
        <w:tc>
          <w:tcPr>
            <w:tcW w:w="9334" w:type="dxa"/>
            <w:gridSpan w:val="6"/>
            <w:shd w:val="clear" w:color="auto" w:fill="FFFFFF" w:themeFill="background1"/>
            <w:vAlign w:val="center"/>
          </w:tcPr>
          <w:p w:rsidR="00D02FC2" w:rsidRDefault="00D02FC2" w:rsidP="00B731A4">
            <w:pPr>
              <w:spacing w:after="0"/>
            </w:pPr>
            <w:r>
              <w:rPr>
                <w:b/>
              </w:rPr>
              <w:t>II.  Оборотные активы</w:t>
            </w:r>
          </w:p>
        </w:tc>
      </w:tr>
      <w:tr w:rsidR="00D02FC2" w:rsidTr="00D02FC2">
        <w:tc>
          <w:tcPr>
            <w:tcW w:w="2258" w:type="dxa"/>
            <w:shd w:val="clear" w:color="auto" w:fill="FFFFFF" w:themeFill="background1"/>
            <w:vAlign w:val="center"/>
          </w:tcPr>
          <w:p w:rsidR="00D02FC2" w:rsidRDefault="00D02FC2" w:rsidP="00B731A4">
            <w:pPr>
              <w:spacing w:after="0"/>
            </w:pPr>
            <w:r>
              <w:t>Запасы</w:t>
            </w:r>
          </w:p>
        </w:tc>
        <w:tc>
          <w:tcPr>
            <w:tcW w:w="1134" w:type="dxa"/>
            <w:shd w:val="clear" w:color="auto" w:fill="FFFFFF" w:themeFill="background1"/>
            <w:vAlign w:val="center"/>
          </w:tcPr>
          <w:p w:rsidR="00D02FC2" w:rsidRDefault="00D02FC2" w:rsidP="001A17F9">
            <w:pPr>
              <w:spacing w:after="0"/>
              <w:jc w:val="center"/>
            </w:pPr>
            <w:r>
              <w:t>36 448</w:t>
            </w:r>
          </w:p>
        </w:tc>
        <w:tc>
          <w:tcPr>
            <w:tcW w:w="1134" w:type="dxa"/>
            <w:shd w:val="clear" w:color="auto" w:fill="FFFFFF" w:themeFill="background1"/>
            <w:vAlign w:val="center"/>
          </w:tcPr>
          <w:p w:rsidR="00D02FC2" w:rsidRDefault="00D02FC2" w:rsidP="001A17F9">
            <w:pPr>
              <w:spacing w:after="0"/>
              <w:jc w:val="center"/>
            </w:pPr>
            <w:r>
              <w:t>35 735</w:t>
            </w:r>
          </w:p>
        </w:tc>
        <w:tc>
          <w:tcPr>
            <w:tcW w:w="1985" w:type="dxa"/>
            <w:shd w:val="clear" w:color="auto" w:fill="FFFFFF" w:themeFill="background1"/>
            <w:vAlign w:val="center"/>
          </w:tcPr>
          <w:p w:rsidR="00D02FC2" w:rsidRDefault="00D02FC2" w:rsidP="001A17F9">
            <w:pPr>
              <w:spacing w:after="0"/>
              <w:jc w:val="center"/>
            </w:pPr>
            <w:r>
              <w:t>-713</w:t>
            </w:r>
          </w:p>
        </w:tc>
        <w:tc>
          <w:tcPr>
            <w:tcW w:w="1417" w:type="dxa"/>
            <w:shd w:val="clear" w:color="auto" w:fill="FFFFFF" w:themeFill="background1"/>
            <w:vAlign w:val="center"/>
          </w:tcPr>
          <w:p w:rsidR="00D02FC2" w:rsidRDefault="00D02FC2" w:rsidP="001A17F9">
            <w:pPr>
              <w:spacing w:after="0"/>
              <w:jc w:val="center"/>
            </w:pPr>
            <w:r>
              <w:t>-1,96</w:t>
            </w:r>
          </w:p>
        </w:tc>
        <w:tc>
          <w:tcPr>
            <w:tcW w:w="1406" w:type="dxa"/>
            <w:shd w:val="clear" w:color="auto" w:fill="FFFFFF" w:themeFill="background1"/>
            <w:vAlign w:val="center"/>
          </w:tcPr>
          <w:p w:rsidR="00D02FC2" w:rsidRDefault="00D02FC2" w:rsidP="001A17F9">
            <w:pPr>
              <w:spacing w:after="0"/>
              <w:jc w:val="center"/>
            </w:pPr>
            <w:r>
              <w:t>-4,51</w:t>
            </w:r>
          </w:p>
        </w:tc>
      </w:tr>
      <w:tr w:rsidR="00D02FC2" w:rsidTr="00D02FC2">
        <w:tc>
          <w:tcPr>
            <w:tcW w:w="2258" w:type="dxa"/>
            <w:shd w:val="clear" w:color="auto" w:fill="FFFFFF" w:themeFill="background1"/>
            <w:vAlign w:val="center"/>
          </w:tcPr>
          <w:p w:rsidR="00D02FC2" w:rsidRDefault="00D02FC2" w:rsidP="00B731A4">
            <w:pPr>
              <w:spacing w:after="0"/>
            </w:pPr>
            <w:r>
              <w:t>Дебиторская задолженность</w:t>
            </w:r>
          </w:p>
        </w:tc>
        <w:tc>
          <w:tcPr>
            <w:tcW w:w="1134" w:type="dxa"/>
            <w:shd w:val="clear" w:color="auto" w:fill="FFFFFF" w:themeFill="background1"/>
            <w:vAlign w:val="center"/>
          </w:tcPr>
          <w:p w:rsidR="00D02FC2" w:rsidRDefault="00D02FC2" w:rsidP="001A17F9">
            <w:pPr>
              <w:spacing w:after="0"/>
              <w:jc w:val="center"/>
            </w:pPr>
            <w:r>
              <w:t>5 846</w:t>
            </w:r>
          </w:p>
        </w:tc>
        <w:tc>
          <w:tcPr>
            <w:tcW w:w="1134" w:type="dxa"/>
            <w:shd w:val="clear" w:color="auto" w:fill="FFFFFF" w:themeFill="background1"/>
            <w:vAlign w:val="center"/>
          </w:tcPr>
          <w:p w:rsidR="00D02FC2" w:rsidRDefault="00D02FC2" w:rsidP="001A17F9">
            <w:pPr>
              <w:spacing w:after="0"/>
              <w:jc w:val="center"/>
            </w:pPr>
            <w:r>
              <w:t>621</w:t>
            </w:r>
          </w:p>
        </w:tc>
        <w:tc>
          <w:tcPr>
            <w:tcW w:w="1985" w:type="dxa"/>
            <w:shd w:val="clear" w:color="auto" w:fill="FFFFFF" w:themeFill="background1"/>
            <w:vAlign w:val="center"/>
          </w:tcPr>
          <w:p w:rsidR="00D02FC2" w:rsidRDefault="00D02FC2" w:rsidP="001A17F9">
            <w:pPr>
              <w:spacing w:after="0"/>
              <w:jc w:val="center"/>
            </w:pPr>
            <w:r>
              <w:t>-5 225</w:t>
            </w:r>
          </w:p>
        </w:tc>
        <w:tc>
          <w:tcPr>
            <w:tcW w:w="1417" w:type="dxa"/>
            <w:shd w:val="clear" w:color="auto" w:fill="FFFFFF" w:themeFill="background1"/>
            <w:vAlign w:val="center"/>
          </w:tcPr>
          <w:p w:rsidR="00D02FC2" w:rsidRDefault="00D02FC2" w:rsidP="001A17F9">
            <w:pPr>
              <w:spacing w:after="0"/>
              <w:jc w:val="center"/>
            </w:pPr>
            <w:r>
              <w:t>-89,38</w:t>
            </w:r>
          </w:p>
        </w:tc>
        <w:tc>
          <w:tcPr>
            <w:tcW w:w="1406" w:type="dxa"/>
            <w:shd w:val="clear" w:color="auto" w:fill="FFFFFF" w:themeFill="background1"/>
            <w:vAlign w:val="center"/>
          </w:tcPr>
          <w:p w:rsidR="00D02FC2" w:rsidRDefault="00D02FC2" w:rsidP="001A17F9">
            <w:pPr>
              <w:spacing w:after="0"/>
              <w:jc w:val="center"/>
            </w:pPr>
            <w:r>
              <w:t>-3,75</w:t>
            </w:r>
          </w:p>
        </w:tc>
      </w:tr>
      <w:tr w:rsidR="00D02FC2" w:rsidTr="00D02FC2">
        <w:tc>
          <w:tcPr>
            <w:tcW w:w="2258" w:type="dxa"/>
            <w:shd w:val="clear" w:color="auto" w:fill="FFFFFF" w:themeFill="background1"/>
            <w:vAlign w:val="center"/>
          </w:tcPr>
          <w:p w:rsidR="00D02FC2" w:rsidRDefault="00D02FC2" w:rsidP="00B731A4">
            <w:pPr>
              <w:spacing w:after="0"/>
            </w:pPr>
            <w:r>
              <w:t>Денежные  средства</w:t>
            </w:r>
          </w:p>
        </w:tc>
        <w:tc>
          <w:tcPr>
            <w:tcW w:w="1134" w:type="dxa"/>
            <w:shd w:val="clear" w:color="auto" w:fill="FFFFFF" w:themeFill="background1"/>
            <w:vAlign w:val="center"/>
          </w:tcPr>
          <w:p w:rsidR="00D02FC2" w:rsidRDefault="00D02FC2" w:rsidP="001A17F9">
            <w:pPr>
              <w:spacing w:after="0"/>
              <w:jc w:val="center"/>
            </w:pPr>
            <w:r>
              <w:t>112</w:t>
            </w:r>
          </w:p>
        </w:tc>
        <w:tc>
          <w:tcPr>
            <w:tcW w:w="1134" w:type="dxa"/>
            <w:shd w:val="clear" w:color="auto" w:fill="FFFFFF" w:themeFill="background1"/>
            <w:vAlign w:val="center"/>
          </w:tcPr>
          <w:p w:rsidR="00D02FC2" w:rsidRDefault="00D02FC2" w:rsidP="001A17F9">
            <w:pPr>
              <w:spacing w:after="0"/>
              <w:jc w:val="center"/>
            </w:pPr>
            <w:r>
              <w:t>4 722</w:t>
            </w:r>
          </w:p>
        </w:tc>
        <w:tc>
          <w:tcPr>
            <w:tcW w:w="1985" w:type="dxa"/>
            <w:shd w:val="clear" w:color="auto" w:fill="FFFFFF" w:themeFill="background1"/>
            <w:vAlign w:val="center"/>
          </w:tcPr>
          <w:p w:rsidR="00D02FC2" w:rsidRDefault="00D02FC2" w:rsidP="001A17F9">
            <w:pPr>
              <w:spacing w:after="0"/>
              <w:jc w:val="center"/>
            </w:pPr>
            <w:r>
              <w:t>4 610</w:t>
            </w:r>
          </w:p>
        </w:tc>
        <w:tc>
          <w:tcPr>
            <w:tcW w:w="1417" w:type="dxa"/>
            <w:shd w:val="clear" w:color="auto" w:fill="FFFFFF" w:themeFill="background1"/>
            <w:vAlign w:val="center"/>
          </w:tcPr>
          <w:p w:rsidR="00D02FC2" w:rsidRDefault="00D02FC2" w:rsidP="001A17F9">
            <w:pPr>
              <w:spacing w:after="0"/>
              <w:jc w:val="center"/>
            </w:pPr>
            <w:r>
              <w:t>4 116,07</w:t>
            </w:r>
          </w:p>
        </w:tc>
        <w:tc>
          <w:tcPr>
            <w:tcW w:w="1406" w:type="dxa"/>
            <w:shd w:val="clear" w:color="auto" w:fill="FFFFFF" w:themeFill="background1"/>
            <w:vAlign w:val="center"/>
          </w:tcPr>
          <w:p w:rsidR="00D02FC2" w:rsidRDefault="00D02FC2" w:rsidP="001A17F9">
            <w:pPr>
              <w:spacing w:after="0"/>
              <w:jc w:val="center"/>
            </w:pPr>
            <w:r>
              <w:t>2,72</w:t>
            </w:r>
          </w:p>
        </w:tc>
      </w:tr>
      <w:tr w:rsidR="00D02FC2" w:rsidTr="00D02FC2">
        <w:tc>
          <w:tcPr>
            <w:tcW w:w="2258" w:type="dxa"/>
            <w:shd w:val="clear" w:color="auto" w:fill="FFFFFF" w:themeFill="background1"/>
            <w:vAlign w:val="center"/>
          </w:tcPr>
          <w:p w:rsidR="00D02FC2" w:rsidRDefault="00D02FC2" w:rsidP="00B731A4">
            <w:pPr>
              <w:spacing w:after="0"/>
            </w:pPr>
            <w:r>
              <w:t>Прочие  оборотные активы</w:t>
            </w:r>
          </w:p>
        </w:tc>
        <w:tc>
          <w:tcPr>
            <w:tcW w:w="1134" w:type="dxa"/>
            <w:shd w:val="clear" w:color="auto" w:fill="FFFFFF" w:themeFill="background1"/>
            <w:vAlign w:val="center"/>
          </w:tcPr>
          <w:p w:rsidR="00D02FC2" w:rsidRDefault="00D02FC2" w:rsidP="001A17F9">
            <w:pPr>
              <w:spacing w:after="0"/>
              <w:jc w:val="center"/>
            </w:pPr>
            <w:r>
              <w:t>1 998</w:t>
            </w:r>
          </w:p>
        </w:tc>
        <w:tc>
          <w:tcPr>
            <w:tcW w:w="1134" w:type="dxa"/>
            <w:shd w:val="clear" w:color="auto" w:fill="FFFFFF" w:themeFill="background1"/>
            <w:vAlign w:val="center"/>
          </w:tcPr>
          <w:p w:rsidR="00D02FC2" w:rsidRDefault="00D02FC2" w:rsidP="001A17F9">
            <w:pPr>
              <w:spacing w:after="0"/>
              <w:jc w:val="center"/>
            </w:pPr>
            <w:r>
              <w:t>0</w:t>
            </w:r>
          </w:p>
        </w:tc>
        <w:tc>
          <w:tcPr>
            <w:tcW w:w="1985" w:type="dxa"/>
            <w:shd w:val="clear" w:color="auto" w:fill="FFFFFF" w:themeFill="background1"/>
            <w:vAlign w:val="center"/>
          </w:tcPr>
          <w:p w:rsidR="00D02FC2" w:rsidRDefault="00D02FC2" w:rsidP="001A17F9">
            <w:pPr>
              <w:spacing w:after="0"/>
              <w:jc w:val="center"/>
            </w:pPr>
            <w:r>
              <w:t>-1 998</w:t>
            </w:r>
          </w:p>
        </w:tc>
        <w:tc>
          <w:tcPr>
            <w:tcW w:w="1417" w:type="dxa"/>
            <w:shd w:val="clear" w:color="auto" w:fill="FFFFFF" w:themeFill="background1"/>
            <w:vAlign w:val="center"/>
          </w:tcPr>
          <w:p w:rsidR="00D02FC2" w:rsidRDefault="00D02FC2" w:rsidP="001A17F9">
            <w:pPr>
              <w:spacing w:after="0"/>
              <w:jc w:val="center"/>
            </w:pPr>
            <w:r>
              <w:t>-100</w:t>
            </w:r>
          </w:p>
        </w:tc>
        <w:tc>
          <w:tcPr>
            <w:tcW w:w="1406" w:type="dxa"/>
            <w:shd w:val="clear" w:color="auto" w:fill="FFFFFF" w:themeFill="background1"/>
            <w:vAlign w:val="center"/>
          </w:tcPr>
          <w:p w:rsidR="00D02FC2" w:rsidRDefault="00D02FC2" w:rsidP="001A17F9">
            <w:pPr>
              <w:spacing w:after="0"/>
              <w:jc w:val="center"/>
            </w:pPr>
            <w:r>
              <w:t>-1,41</w:t>
            </w:r>
          </w:p>
        </w:tc>
      </w:tr>
      <w:tr w:rsidR="00D02FC2" w:rsidTr="00D02FC2">
        <w:tc>
          <w:tcPr>
            <w:tcW w:w="2258" w:type="dxa"/>
            <w:shd w:val="clear" w:color="auto" w:fill="FFFFFF" w:themeFill="background1"/>
            <w:vAlign w:val="center"/>
          </w:tcPr>
          <w:p w:rsidR="00D02FC2" w:rsidRDefault="00D02FC2" w:rsidP="00B731A4">
            <w:pPr>
              <w:spacing w:after="0"/>
              <w:jc w:val="right"/>
            </w:pPr>
            <w:r>
              <w:rPr>
                <w:b/>
              </w:rPr>
              <w:t>Итого по  разделу II</w:t>
            </w:r>
          </w:p>
        </w:tc>
        <w:tc>
          <w:tcPr>
            <w:tcW w:w="1134" w:type="dxa"/>
            <w:shd w:val="clear" w:color="auto" w:fill="FFFFFF" w:themeFill="background1"/>
            <w:vAlign w:val="center"/>
          </w:tcPr>
          <w:p w:rsidR="00D02FC2" w:rsidRDefault="00D02FC2" w:rsidP="001A17F9">
            <w:pPr>
              <w:spacing w:after="0"/>
              <w:jc w:val="center"/>
            </w:pPr>
            <w:r>
              <w:rPr>
                <w:b/>
              </w:rPr>
              <w:t>44 404</w:t>
            </w:r>
          </w:p>
        </w:tc>
        <w:tc>
          <w:tcPr>
            <w:tcW w:w="1134" w:type="dxa"/>
            <w:shd w:val="clear" w:color="auto" w:fill="FFFFFF" w:themeFill="background1"/>
            <w:vAlign w:val="center"/>
          </w:tcPr>
          <w:p w:rsidR="00D02FC2" w:rsidRDefault="00D02FC2" w:rsidP="001A17F9">
            <w:pPr>
              <w:spacing w:after="0"/>
              <w:jc w:val="center"/>
            </w:pPr>
            <w:r>
              <w:rPr>
                <w:b/>
              </w:rPr>
              <w:t>41 078</w:t>
            </w:r>
          </w:p>
        </w:tc>
        <w:tc>
          <w:tcPr>
            <w:tcW w:w="1985" w:type="dxa"/>
            <w:shd w:val="clear" w:color="auto" w:fill="FFFFFF" w:themeFill="background1"/>
            <w:vAlign w:val="center"/>
          </w:tcPr>
          <w:p w:rsidR="00D02FC2" w:rsidRDefault="00D02FC2" w:rsidP="001A17F9">
            <w:pPr>
              <w:spacing w:after="0"/>
              <w:jc w:val="center"/>
            </w:pPr>
            <w:r>
              <w:rPr>
                <w:b/>
              </w:rPr>
              <w:t>-3 326</w:t>
            </w:r>
          </w:p>
        </w:tc>
        <w:tc>
          <w:tcPr>
            <w:tcW w:w="1417" w:type="dxa"/>
            <w:shd w:val="clear" w:color="auto" w:fill="FFFFFF" w:themeFill="background1"/>
            <w:vAlign w:val="center"/>
          </w:tcPr>
          <w:p w:rsidR="00D02FC2" w:rsidRDefault="00D02FC2" w:rsidP="001A17F9">
            <w:pPr>
              <w:spacing w:after="0"/>
              <w:jc w:val="center"/>
            </w:pPr>
            <w:r>
              <w:rPr>
                <w:b/>
              </w:rPr>
              <w:t>-7,49</w:t>
            </w:r>
          </w:p>
        </w:tc>
        <w:tc>
          <w:tcPr>
            <w:tcW w:w="1406" w:type="dxa"/>
            <w:shd w:val="clear" w:color="auto" w:fill="FFFFFF" w:themeFill="background1"/>
            <w:vAlign w:val="center"/>
          </w:tcPr>
          <w:p w:rsidR="00D02FC2" w:rsidRDefault="00D02FC2" w:rsidP="001A17F9">
            <w:pPr>
              <w:spacing w:after="0"/>
              <w:jc w:val="center"/>
            </w:pPr>
            <w:r>
              <w:rPr>
                <w:b/>
              </w:rPr>
              <w:t>-6,95</w:t>
            </w:r>
          </w:p>
        </w:tc>
      </w:tr>
      <w:tr w:rsidR="00D02FC2" w:rsidTr="00D02FC2">
        <w:tc>
          <w:tcPr>
            <w:tcW w:w="2258" w:type="dxa"/>
            <w:shd w:val="clear" w:color="auto" w:fill="FFFFFF" w:themeFill="background1"/>
            <w:vAlign w:val="center"/>
          </w:tcPr>
          <w:p w:rsidR="00D02FC2" w:rsidRDefault="00D02FC2" w:rsidP="00B731A4">
            <w:pPr>
              <w:spacing w:after="0"/>
              <w:jc w:val="right"/>
            </w:pPr>
            <w:r>
              <w:rPr>
                <w:b/>
              </w:rPr>
              <w:t>Баланс</w:t>
            </w:r>
          </w:p>
        </w:tc>
        <w:tc>
          <w:tcPr>
            <w:tcW w:w="1134" w:type="dxa"/>
            <w:shd w:val="clear" w:color="auto" w:fill="FFFFFF" w:themeFill="background1"/>
            <w:vAlign w:val="center"/>
          </w:tcPr>
          <w:p w:rsidR="00D02FC2" w:rsidRDefault="00D02FC2" w:rsidP="001A17F9">
            <w:pPr>
              <w:spacing w:after="0"/>
              <w:jc w:val="center"/>
            </w:pPr>
            <w:r>
              <w:rPr>
                <w:b/>
              </w:rPr>
              <w:t>141 958</w:t>
            </w:r>
          </w:p>
        </w:tc>
        <w:tc>
          <w:tcPr>
            <w:tcW w:w="1134" w:type="dxa"/>
            <w:shd w:val="clear" w:color="auto" w:fill="FFFFFF" w:themeFill="background1"/>
            <w:vAlign w:val="center"/>
          </w:tcPr>
          <w:p w:rsidR="00D02FC2" w:rsidRDefault="00D02FC2" w:rsidP="001A17F9">
            <w:pPr>
              <w:spacing w:after="0"/>
              <w:jc w:val="center"/>
            </w:pPr>
            <w:r>
              <w:rPr>
                <w:b/>
              </w:rPr>
              <w:t>168 860</w:t>
            </w:r>
          </w:p>
        </w:tc>
        <w:tc>
          <w:tcPr>
            <w:tcW w:w="1985" w:type="dxa"/>
            <w:shd w:val="clear" w:color="auto" w:fill="FFFFFF" w:themeFill="background1"/>
            <w:vAlign w:val="center"/>
          </w:tcPr>
          <w:p w:rsidR="00D02FC2" w:rsidRDefault="00D02FC2" w:rsidP="001A17F9">
            <w:pPr>
              <w:spacing w:after="0"/>
              <w:jc w:val="center"/>
            </w:pPr>
            <w:r>
              <w:rPr>
                <w:b/>
              </w:rPr>
              <w:t>26 902</w:t>
            </w:r>
          </w:p>
        </w:tc>
        <w:tc>
          <w:tcPr>
            <w:tcW w:w="1417" w:type="dxa"/>
            <w:shd w:val="clear" w:color="auto" w:fill="FFFFFF" w:themeFill="background1"/>
            <w:vAlign w:val="center"/>
          </w:tcPr>
          <w:p w:rsidR="00D02FC2" w:rsidRDefault="00D02FC2" w:rsidP="001A17F9">
            <w:pPr>
              <w:spacing w:after="0"/>
              <w:jc w:val="center"/>
            </w:pPr>
            <w:r>
              <w:rPr>
                <w:b/>
              </w:rPr>
              <w:t>18,95</w:t>
            </w:r>
          </w:p>
        </w:tc>
        <w:tc>
          <w:tcPr>
            <w:tcW w:w="1406" w:type="dxa"/>
            <w:shd w:val="clear" w:color="auto" w:fill="FFFFFF" w:themeFill="background1"/>
            <w:vAlign w:val="center"/>
          </w:tcPr>
          <w:p w:rsidR="00D02FC2" w:rsidRDefault="00D02FC2" w:rsidP="001A17F9">
            <w:pPr>
              <w:spacing w:after="0"/>
              <w:jc w:val="center"/>
            </w:pPr>
            <w:r>
              <w:rPr>
                <w:b/>
              </w:rPr>
              <w:t>0</w:t>
            </w:r>
          </w:p>
        </w:tc>
      </w:tr>
    </w:tbl>
    <w:p w:rsidR="00D02FC2" w:rsidRDefault="00D02FC2" w:rsidP="00D02FC2">
      <w:pPr>
        <w:spacing w:line="360" w:lineRule="auto"/>
      </w:pPr>
    </w:p>
    <w:p w:rsidR="00D02FC2" w:rsidRPr="00D02FC2" w:rsidRDefault="00D02FC2" w:rsidP="00D02FC2">
      <w:pPr>
        <w:spacing w:line="360" w:lineRule="auto"/>
        <w:jc w:val="center"/>
        <w:rPr>
          <w:rStyle w:val="t1"/>
          <w:sz w:val="28"/>
          <w:szCs w:val="28"/>
        </w:rPr>
      </w:pPr>
      <w:r>
        <w:rPr>
          <w:rStyle w:val="t1"/>
          <w:sz w:val="28"/>
          <w:szCs w:val="28"/>
        </w:rPr>
        <w:t>Таблица 2.3 Структура актива баланса, %</w:t>
      </w:r>
    </w:p>
    <w:tbl>
      <w:tblPr>
        <w:tblStyle w:val="TableStyle"/>
        <w:tblW w:w="0" w:type="auto"/>
        <w:tblInd w:w="-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4186"/>
        <w:gridCol w:w="1316"/>
        <w:gridCol w:w="1280"/>
        <w:gridCol w:w="1280"/>
        <w:gridCol w:w="1280"/>
      </w:tblGrid>
      <w:tr w:rsidR="00D02FC2" w:rsidTr="00D02FC2">
        <w:tc>
          <w:tcPr>
            <w:tcW w:w="4186" w:type="dxa"/>
            <w:shd w:val="clear" w:color="auto" w:fill="FFFFFF" w:themeFill="background1"/>
            <w:vAlign w:val="center"/>
          </w:tcPr>
          <w:p w:rsidR="00D02FC2" w:rsidRDefault="00D02FC2" w:rsidP="00D02FC2">
            <w:pPr>
              <w:spacing w:after="0"/>
            </w:pPr>
            <w:r>
              <w:t>Статья баланса</w:t>
            </w:r>
          </w:p>
        </w:tc>
        <w:tc>
          <w:tcPr>
            <w:tcW w:w="0" w:type="auto"/>
            <w:shd w:val="clear" w:color="auto" w:fill="FFFFFF" w:themeFill="background1"/>
            <w:vAlign w:val="center"/>
          </w:tcPr>
          <w:p w:rsidR="00D02FC2" w:rsidRDefault="00D02FC2" w:rsidP="00D02FC2">
            <w:pPr>
              <w:spacing w:after="0"/>
              <w:jc w:val="center"/>
            </w:pPr>
            <w:r>
              <w:t>код строки</w:t>
            </w:r>
          </w:p>
        </w:tc>
        <w:tc>
          <w:tcPr>
            <w:tcW w:w="0" w:type="auto"/>
            <w:shd w:val="clear" w:color="auto" w:fill="FFFFFF" w:themeFill="background1"/>
            <w:vAlign w:val="center"/>
          </w:tcPr>
          <w:p w:rsidR="00D02FC2" w:rsidRDefault="00D02FC2" w:rsidP="00D02FC2">
            <w:pPr>
              <w:spacing w:after="0"/>
              <w:jc w:val="center"/>
            </w:pPr>
            <w:r>
              <w:t>31.12.2011</w:t>
            </w:r>
          </w:p>
        </w:tc>
        <w:tc>
          <w:tcPr>
            <w:tcW w:w="0" w:type="auto"/>
            <w:shd w:val="clear" w:color="auto" w:fill="FFFFFF" w:themeFill="background1"/>
            <w:vAlign w:val="center"/>
          </w:tcPr>
          <w:p w:rsidR="00D02FC2" w:rsidRDefault="00D02FC2" w:rsidP="00D02FC2">
            <w:pPr>
              <w:spacing w:after="0"/>
              <w:jc w:val="center"/>
            </w:pPr>
            <w:r>
              <w:t>31.12.2012</w:t>
            </w:r>
          </w:p>
        </w:tc>
        <w:tc>
          <w:tcPr>
            <w:tcW w:w="0" w:type="auto"/>
            <w:shd w:val="clear" w:color="auto" w:fill="FFFFFF" w:themeFill="background1"/>
            <w:vAlign w:val="center"/>
          </w:tcPr>
          <w:p w:rsidR="00D02FC2" w:rsidRDefault="00D02FC2" w:rsidP="00D02FC2">
            <w:pPr>
              <w:spacing w:after="0"/>
              <w:jc w:val="center"/>
            </w:pPr>
            <w:r>
              <w:t>31.12.2013</w:t>
            </w:r>
          </w:p>
        </w:tc>
      </w:tr>
      <w:tr w:rsidR="00D02FC2" w:rsidTr="00D02FC2">
        <w:tc>
          <w:tcPr>
            <w:tcW w:w="9342" w:type="dxa"/>
            <w:gridSpan w:val="5"/>
            <w:shd w:val="clear" w:color="auto" w:fill="FFFFFF" w:themeFill="background1"/>
            <w:vAlign w:val="center"/>
          </w:tcPr>
          <w:p w:rsidR="00D02FC2" w:rsidRDefault="00D02FC2" w:rsidP="00D02FC2">
            <w:pPr>
              <w:spacing w:after="0"/>
            </w:pPr>
            <w:r>
              <w:rPr>
                <w:b/>
              </w:rPr>
              <w:t>I. Внеоборотные активы</w:t>
            </w:r>
          </w:p>
        </w:tc>
      </w:tr>
      <w:tr w:rsidR="00D02FC2" w:rsidTr="00D02FC2">
        <w:tc>
          <w:tcPr>
            <w:tcW w:w="4186" w:type="dxa"/>
            <w:shd w:val="clear" w:color="auto" w:fill="FFFFFF" w:themeFill="background1"/>
            <w:vAlign w:val="center"/>
          </w:tcPr>
          <w:p w:rsidR="00D02FC2" w:rsidRDefault="00D02FC2" w:rsidP="00D02FC2">
            <w:pPr>
              <w:spacing w:after="0"/>
            </w:pPr>
            <w:r>
              <w:t>Основные средства</w:t>
            </w:r>
          </w:p>
        </w:tc>
        <w:tc>
          <w:tcPr>
            <w:tcW w:w="0" w:type="auto"/>
            <w:shd w:val="clear" w:color="auto" w:fill="FFFFFF" w:themeFill="background1"/>
            <w:vAlign w:val="center"/>
          </w:tcPr>
          <w:p w:rsidR="00D02FC2" w:rsidRDefault="00D02FC2" w:rsidP="00D02FC2">
            <w:pPr>
              <w:spacing w:after="0"/>
              <w:jc w:val="center"/>
            </w:pPr>
            <w:r>
              <w:t>1150</w:t>
            </w:r>
          </w:p>
        </w:tc>
        <w:tc>
          <w:tcPr>
            <w:tcW w:w="0" w:type="auto"/>
            <w:shd w:val="clear" w:color="auto" w:fill="FFFFFF" w:themeFill="background1"/>
            <w:vAlign w:val="center"/>
          </w:tcPr>
          <w:p w:rsidR="00D02FC2" w:rsidRDefault="00D02FC2" w:rsidP="00D02FC2">
            <w:pPr>
              <w:spacing w:after="0"/>
              <w:jc w:val="center"/>
            </w:pPr>
            <w:r>
              <w:t>68,72</w:t>
            </w:r>
          </w:p>
        </w:tc>
        <w:tc>
          <w:tcPr>
            <w:tcW w:w="0" w:type="auto"/>
            <w:shd w:val="clear" w:color="auto" w:fill="FFFFFF" w:themeFill="background1"/>
            <w:vAlign w:val="center"/>
          </w:tcPr>
          <w:p w:rsidR="00D02FC2" w:rsidRDefault="00D02FC2" w:rsidP="00D02FC2">
            <w:pPr>
              <w:spacing w:after="0"/>
              <w:jc w:val="center"/>
            </w:pPr>
            <w:r>
              <w:t>74,72</w:t>
            </w:r>
          </w:p>
        </w:tc>
        <w:tc>
          <w:tcPr>
            <w:tcW w:w="0" w:type="auto"/>
            <w:shd w:val="clear" w:color="auto" w:fill="FFFFFF" w:themeFill="background1"/>
            <w:vAlign w:val="center"/>
          </w:tcPr>
          <w:p w:rsidR="00D02FC2" w:rsidRDefault="00D02FC2" w:rsidP="00D02FC2">
            <w:pPr>
              <w:spacing w:after="0"/>
              <w:jc w:val="center"/>
            </w:pPr>
            <w:r>
              <w:t>75,67</w:t>
            </w:r>
          </w:p>
        </w:tc>
      </w:tr>
      <w:tr w:rsidR="00D02FC2" w:rsidTr="00D02FC2">
        <w:tc>
          <w:tcPr>
            <w:tcW w:w="4186" w:type="dxa"/>
            <w:shd w:val="clear" w:color="auto" w:fill="FFFFFF" w:themeFill="background1"/>
            <w:vAlign w:val="center"/>
          </w:tcPr>
          <w:p w:rsidR="00D02FC2" w:rsidRDefault="00D02FC2" w:rsidP="00D02FC2">
            <w:pPr>
              <w:spacing w:after="0"/>
              <w:jc w:val="right"/>
            </w:pPr>
            <w:r>
              <w:rPr>
                <w:b/>
              </w:rPr>
              <w:t>Итого по разделу I</w:t>
            </w:r>
          </w:p>
        </w:tc>
        <w:tc>
          <w:tcPr>
            <w:tcW w:w="0" w:type="auto"/>
            <w:shd w:val="clear" w:color="auto" w:fill="FFFFFF" w:themeFill="background1"/>
            <w:vAlign w:val="center"/>
          </w:tcPr>
          <w:p w:rsidR="00D02FC2" w:rsidRDefault="00D02FC2" w:rsidP="00D02FC2">
            <w:pPr>
              <w:spacing w:after="0"/>
              <w:jc w:val="center"/>
            </w:pPr>
            <w:r>
              <w:rPr>
                <w:b/>
              </w:rPr>
              <w:t>1100</w:t>
            </w:r>
          </w:p>
        </w:tc>
        <w:tc>
          <w:tcPr>
            <w:tcW w:w="0" w:type="auto"/>
            <w:shd w:val="clear" w:color="auto" w:fill="FFFFFF" w:themeFill="background1"/>
            <w:vAlign w:val="center"/>
          </w:tcPr>
          <w:p w:rsidR="00D02FC2" w:rsidRDefault="00D02FC2" w:rsidP="00D02FC2">
            <w:pPr>
              <w:spacing w:after="0"/>
              <w:jc w:val="center"/>
            </w:pPr>
            <w:r>
              <w:rPr>
                <w:b/>
              </w:rPr>
              <w:t>68,72</w:t>
            </w:r>
          </w:p>
        </w:tc>
        <w:tc>
          <w:tcPr>
            <w:tcW w:w="0" w:type="auto"/>
            <w:shd w:val="clear" w:color="auto" w:fill="FFFFFF" w:themeFill="background1"/>
            <w:vAlign w:val="center"/>
          </w:tcPr>
          <w:p w:rsidR="00D02FC2" w:rsidRDefault="00D02FC2" w:rsidP="00D02FC2">
            <w:pPr>
              <w:spacing w:after="0"/>
              <w:jc w:val="center"/>
            </w:pPr>
            <w:r>
              <w:rPr>
                <w:b/>
              </w:rPr>
              <w:t>74,72</w:t>
            </w:r>
          </w:p>
        </w:tc>
        <w:tc>
          <w:tcPr>
            <w:tcW w:w="0" w:type="auto"/>
            <w:shd w:val="clear" w:color="auto" w:fill="FFFFFF" w:themeFill="background1"/>
            <w:vAlign w:val="center"/>
          </w:tcPr>
          <w:p w:rsidR="00D02FC2" w:rsidRDefault="00D02FC2" w:rsidP="00D02FC2">
            <w:pPr>
              <w:spacing w:after="0"/>
              <w:jc w:val="center"/>
            </w:pPr>
            <w:r>
              <w:rPr>
                <w:b/>
              </w:rPr>
              <w:t>75,67</w:t>
            </w:r>
          </w:p>
        </w:tc>
      </w:tr>
      <w:tr w:rsidR="00D02FC2" w:rsidTr="00D02FC2">
        <w:tc>
          <w:tcPr>
            <w:tcW w:w="9342" w:type="dxa"/>
            <w:gridSpan w:val="5"/>
            <w:shd w:val="clear" w:color="auto" w:fill="FFFFFF" w:themeFill="background1"/>
            <w:vAlign w:val="center"/>
          </w:tcPr>
          <w:p w:rsidR="00D02FC2" w:rsidRDefault="00D02FC2" w:rsidP="00D02FC2">
            <w:pPr>
              <w:spacing w:after="0"/>
            </w:pPr>
            <w:r>
              <w:rPr>
                <w:b/>
              </w:rPr>
              <w:t>II. Оборотные активы</w:t>
            </w:r>
          </w:p>
        </w:tc>
      </w:tr>
      <w:tr w:rsidR="00D02FC2" w:rsidTr="00D02FC2">
        <w:tc>
          <w:tcPr>
            <w:tcW w:w="4186" w:type="dxa"/>
            <w:shd w:val="clear" w:color="auto" w:fill="FFFFFF" w:themeFill="background1"/>
            <w:vAlign w:val="center"/>
          </w:tcPr>
          <w:p w:rsidR="00D02FC2" w:rsidRDefault="00D02FC2" w:rsidP="00D02FC2">
            <w:pPr>
              <w:spacing w:after="0"/>
            </w:pPr>
            <w:r>
              <w:t>Запасы</w:t>
            </w:r>
          </w:p>
        </w:tc>
        <w:tc>
          <w:tcPr>
            <w:tcW w:w="0" w:type="auto"/>
            <w:shd w:val="clear" w:color="auto" w:fill="FFFFFF" w:themeFill="background1"/>
            <w:vAlign w:val="center"/>
          </w:tcPr>
          <w:p w:rsidR="00D02FC2" w:rsidRDefault="00D02FC2" w:rsidP="00D02FC2">
            <w:pPr>
              <w:spacing w:after="0"/>
              <w:jc w:val="center"/>
            </w:pPr>
            <w:r>
              <w:t>1210</w:t>
            </w:r>
          </w:p>
        </w:tc>
        <w:tc>
          <w:tcPr>
            <w:tcW w:w="0" w:type="auto"/>
            <w:shd w:val="clear" w:color="auto" w:fill="FFFFFF" w:themeFill="background1"/>
            <w:vAlign w:val="center"/>
          </w:tcPr>
          <w:p w:rsidR="00D02FC2" w:rsidRDefault="00D02FC2" w:rsidP="00D02FC2">
            <w:pPr>
              <w:spacing w:after="0"/>
              <w:jc w:val="center"/>
            </w:pPr>
            <w:r>
              <w:t>25,68</w:t>
            </w:r>
          </w:p>
        </w:tc>
        <w:tc>
          <w:tcPr>
            <w:tcW w:w="0" w:type="auto"/>
            <w:shd w:val="clear" w:color="auto" w:fill="FFFFFF" w:themeFill="background1"/>
            <w:vAlign w:val="center"/>
          </w:tcPr>
          <w:p w:rsidR="00D02FC2" w:rsidRDefault="00D02FC2" w:rsidP="00D02FC2">
            <w:pPr>
              <w:spacing w:after="0"/>
              <w:jc w:val="center"/>
            </w:pPr>
            <w:r>
              <w:t>18,83</w:t>
            </w:r>
          </w:p>
        </w:tc>
        <w:tc>
          <w:tcPr>
            <w:tcW w:w="0" w:type="auto"/>
            <w:shd w:val="clear" w:color="auto" w:fill="FFFFFF" w:themeFill="background1"/>
            <w:vAlign w:val="center"/>
          </w:tcPr>
          <w:p w:rsidR="00D02FC2" w:rsidRDefault="00D02FC2" w:rsidP="00D02FC2">
            <w:pPr>
              <w:spacing w:after="0"/>
              <w:jc w:val="center"/>
            </w:pPr>
            <w:r>
              <w:t>21,16</w:t>
            </w:r>
          </w:p>
        </w:tc>
      </w:tr>
      <w:tr w:rsidR="00D02FC2" w:rsidTr="00D02FC2">
        <w:tc>
          <w:tcPr>
            <w:tcW w:w="4186" w:type="dxa"/>
            <w:shd w:val="clear" w:color="auto" w:fill="FFFFFF" w:themeFill="background1"/>
            <w:vAlign w:val="center"/>
          </w:tcPr>
          <w:p w:rsidR="00D02FC2" w:rsidRDefault="00D02FC2" w:rsidP="00D02FC2">
            <w:pPr>
              <w:spacing w:after="0"/>
            </w:pPr>
            <w:r>
              <w:t>Дебиторская задолженность</w:t>
            </w:r>
          </w:p>
        </w:tc>
        <w:tc>
          <w:tcPr>
            <w:tcW w:w="0" w:type="auto"/>
            <w:shd w:val="clear" w:color="auto" w:fill="FFFFFF" w:themeFill="background1"/>
            <w:vAlign w:val="center"/>
          </w:tcPr>
          <w:p w:rsidR="00D02FC2" w:rsidRDefault="00D02FC2" w:rsidP="00D02FC2">
            <w:pPr>
              <w:spacing w:after="0"/>
              <w:jc w:val="center"/>
            </w:pPr>
            <w:r>
              <w:t>1230</w:t>
            </w:r>
          </w:p>
        </w:tc>
        <w:tc>
          <w:tcPr>
            <w:tcW w:w="0" w:type="auto"/>
            <w:shd w:val="clear" w:color="auto" w:fill="FFFFFF" w:themeFill="background1"/>
            <w:vAlign w:val="center"/>
          </w:tcPr>
          <w:p w:rsidR="00D02FC2" w:rsidRDefault="00D02FC2" w:rsidP="00D02FC2">
            <w:pPr>
              <w:spacing w:after="0"/>
              <w:jc w:val="center"/>
            </w:pPr>
            <w:r>
              <w:t>4,12</w:t>
            </w:r>
          </w:p>
        </w:tc>
        <w:tc>
          <w:tcPr>
            <w:tcW w:w="0" w:type="auto"/>
            <w:shd w:val="clear" w:color="auto" w:fill="FFFFFF" w:themeFill="background1"/>
            <w:vAlign w:val="center"/>
          </w:tcPr>
          <w:p w:rsidR="00D02FC2" w:rsidRDefault="00D02FC2" w:rsidP="00D02FC2">
            <w:pPr>
              <w:spacing w:after="0"/>
              <w:jc w:val="center"/>
            </w:pPr>
            <w:r>
              <w:t>4,19</w:t>
            </w:r>
          </w:p>
        </w:tc>
        <w:tc>
          <w:tcPr>
            <w:tcW w:w="0" w:type="auto"/>
            <w:shd w:val="clear" w:color="auto" w:fill="FFFFFF" w:themeFill="background1"/>
            <w:vAlign w:val="center"/>
          </w:tcPr>
          <w:p w:rsidR="00D02FC2" w:rsidRDefault="00D02FC2" w:rsidP="00D02FC2">
            <w:pPr>
              <w:spacing w:after="0"/>
              <w:jc w:val="center"/>
            </w:pPr>
            <w:r>
              <w:t>0,37</w:t>
            </w:r>
          </w:p>
        </w:tc>
      </w:tr>
      <w:tr w:rsidR="00D02FC2" w:rsidTr="00D02FC2">
        <w:tc>
          <w:tcPr>
            <w:tcW w:w="4186" w:type="dxa"/>
            <w:shd w:val="clear" w:color="auto" w:fill="FFFFFF" w:themeFill="background1"/>
            <w:vAlign w:val="center"/>
          </w:tcPr>
          <w:p w:rsidR="00D02FC2" w:rsidRDefault="00D02FC2" w:rsidP="00D02FC2">
            <w:pPr>
              <w:spacing w:after="0"/>
            </w:pPr>
            <w:r>
              <w:t>Денежные средства</w:t>
            </w:r>
          </w:p>
        </w:tc>
        <w:tc>
          <w:tcPr>
            <w:tcW w:w="0" w:type="auto"/>
            <w:shd w:val="clear" w:color="auto" w:fill="FFFFFF" w:themeFill="background1"/>
            <w:vAlign w:val="center"/>
          </w:tcPr>
          <w:p w:rsidR="00D02FC2" w:rsidRDefault="00D02FC2" w:rsidP="00D02FC2">
            <w:pPr>
              <w:spacing w:after="0"/>
              <w:jc w:val="center"/>
            </w:pPr>
            <w:r>
              <w:t>1250</w:t>
            </w:r>
          </w:p>
        </w:tc>
        <w:tc>
          <w:tcPr>
            <w:tcW w:w="0" w:type="auto"/>
            <w:shd w:val="clear" w:color="auto" w:fill="FFFFFF" w:themeFill="background1"/>
            <w:vAlign w:val="center"/>
          </w:tcPr>
          <w:p w:rsidR="00D02FC2" w:rsidRDefault="00D02FC2" w:rsidP="00D02FC2">
            <w:pPr>
              <w:spacing w:after="0"/>
              <w:jc w:val="center"/>
            </w:pPr>
            <w:r>
              <w:t>0,08</w:t>
            </w:r>
          </w:p>
        </w:tc>
        <w:tc>
          <w:tcPr>
            <w:tcW w:w="0" w:type="auto"/>
            <w:shd w:val="clear" w:color="auto" w:fill="FFFFFF" w:themeFill="background1"/>
            <w:vAlign w:val="center"/>
          </w:tcPr>
          <w:p w:rsidR="00D02FC2" w:rsidRDefault="00D02FC2" w:rsidP="00D02FC2">
            <w:pPr>
              <w:spacing w:after="0"/>
              <w:jc w:val="center"/>
            </w:pPr>
            <w:r>
              <w:t>0,26</w:t>
            </w:r>
          </w:p>
        </w:tc>
        <w:tc>
          <w:tcPr>
            <w:tcW w:w="0" w:type="auto"/>
            <w:shd w:val="clear" w:color="auto" w:fill="FFFFFF" w:themeFill="background1"/>
            <w:vAlign w:val="center"/>
          </w:tcPr>
          <w:p w:rsidR="00D02FC2" w:rsidRDefault="00D02FC2" w:rsidP="00D02FC2">
            <w:pPr>
              <w:spacing w:after="0"/>
              <w:jc w:val="center"/>
            </w:pPr>
            <w:r>
              <w:t>2,80</w:t>
            </w:r>
          </w:p>
        </w:tc>
      </w:tr>
      <w:tr w:rsidR="00D02FC2" w:rsidTr="00D02FC2">
        <w:tc>
          <w:tcPr>
            <w:tcW w:w="4186" w:type="dxa"/>
            <w:shd w:val="clear" w:color="auto" w:fill="FFFFFF" w:themeFill="background1"/>
            <w:vAlign w:val="center"/>
          </w:tcPr>
          <w:p w:rsidR="00D02FC2" w:rsidRDefault="00D02FC2" w:rsidP="00D02FC2">
            <w:pPr>
              <w:spacing w:after="0"/>
            </w:pPr>
            <w:r>
              <w:t>Прочие оборотные активы</w:t>
            </w:r>
          </w:p>
        </w:tc>
        <w:tc>
          <w:tcPr>
            <w:tcW w:w="0" w:type="auto"/>
            <w:shd w:val="clear" w:color="auto" w:fill="FFFFFF" w:themeFill="background1"/>
            <w:vAlign w:val="center"/>
          </w:tcPr>
          <w:p w:rsidR="00D02FC2" w:rsidRDefault="00D02FC2" w:rsidP="00D02FC2">
            <w:pPr>
              <w:spacing w:after="0"/>
              <w:jc w:val="center"/>
            </w:pPr>
            <w:r>
              <w:t>1260</w:t>
            </w:r>
          </w:p>
        </w:tc>
        <w:tc>
          <w:tcPr>
            <w:tcW w:w="0" w:type="auto"/>
            <w:shd w:val="clear" w:color="auto" w:fill="FFFFFF" w:themeFill="background1"/>
            <w:vAlign w:val="center"/>
          </w:tcPr>
          <w:p w:rsidR="00D02FC2" w:rsidRDefault="00D02FC2" w:rsidP="00D02FC2">
            <w:pPr>
              <w:spacing w:after="0"/>
              <w:jc w:val="center"/>
            </w:pPr>
            <w:r>
              <w:t>1,41</w:t>
            </w:r>
          </w:p>
        </w:tc>
        <w:tc>
          <w:tcPr>
            <w:tcW w:w="0" w:type="auto"/>
            <w:shd w:val="clear" w:color="auto" w:fill="FFFFFF" w:themeFill="background1"/>
            <w:vAlign w:val="center"/>
          </w:tcPr>
          <w:p w:rsidR="00D02FC2" w:rsidRDefault="00D02FC2" w:rsidP="00D02FC2">
            <w:pPr>
              <w:spacing w:after="0"/>
              <w:jc w:val="center"/>
            </w:pPr>
            <w:r>
              <w:t>1,99</w:t>
            </w:r>
          </w:p>
        </w:tc>
        <w:tc>
          <w:tcPr>
            <w:tcW w:w="0" w:type="auto"/>
            <w:shd w:val="clear" w:color="auto" w:fill="FFFFFF" w:themeFill="background1"/>
            <w:vAlign w:val="center"/>
          </w:tcPr>
          <w:p w:rsidR="00D02FC2" w:rsidRDefault="00D02FC2" w:rsidP="00D02FC2">
            <w:pPr>
              <w:spacing w:after="0"/>
              <w:jc w:val="center"/>
            </w:pPr>
            <w:r>
              <w:t>0</w:t>
            </w:r>
          </w:p>
        </w:tc>
      </w:tr>
      <w:tr w:rsidR="00D02FC2" w:rsidTr="00D02FC2">
        <w:tc>
          <w:tcPr>
            <w:tcW w:w="4186" w:type="dxa"/>
            <w:shd w:val="clear" w:color="auto" w:fill="FFFFFF" w:themeFill="background1"/>
            <w:vAlign w:val="center"/>
          </w:tcPr>
          <w:p w:rsidR="00D02FC2" w:rsidRDefault="00D02FC2" w:rsidP="00D02FC2">
            <w:pPr>
              <w:spacing w:after="0"/>
              <w:jc w:val="right"/>
            </w:pPr>
            <w:r>
              <w:rPr>
                <w:b/>
              </w:rPr>
              <w:t>Итого по разделу II</w:t>
            </w:r>
          </w:p>
        </w:tc>
        <w:tc>
          <w:tcPr>
            <w:tcW w:w="0" w:type="auto"/>
            <w:shd w:val="clear" w:color="auto" w:fill="FFFFFF" w:themeFill="background1"/>
            <w:vAlign w:val="center"/>
          </w:tcPr>
          <w:p w:rsidR="00D02FC2" w:rsidRDefault="00D02FC2" w:rsidP="00D02FC2">
            <w:pPr>
              <w:spacing w:after="0"/>
              <w:jc w:val="center"/>
            </w:pPr>
            <w:r>
              <w:rPr>
                <w:b/>
              </w:rPr>
              <w:t>1200</w:t>
            </w:r>
          </w:p>
        </w:tc>
        <w:tc>
          <w:tcPr>
            <w:tcW w:w="0" w:type="auto"/>
            <w:shd w:val="clear" w:color="auto" w:fill="FFFFFF" w:themeFill="background1"/>
            <w:vAlign w:val="center"/>
          </w:tcPr>
          <w:p w:rsidR="00D02FC2" w:rsidRDefault="00D02FC2" w:rsidP="00D02FC2">
            <w:pPr>
              <w:spacing w:after="0"/>
              <w:jc w:val="center"/>
            </w:pPr>
            <w:r>
              <w:rPr>
                <w:b/>
              </w:rPr>
              <w:t>31,28</w:t>
            </w:r>
          </w:p>
        </w:tc>
        <w:tc>
          <w:tcPr>
            <w:tcW w:w="0" w:type="auto"/>
            <w:shd w:val="clear" w:color="auto" w:fill="FFFFFF" w:themeFill="background1"/>
            <w:vAlign w:val="center"/>
          </w:tcPr>
          <w:p w:rsidR="00D02FC2" w:rsidRDefault="00D02FC2" w:rsidP="00D02FC2">
            <w:pPr>
              <w:spacing w:after="0"/>
              <w:jc w:val="center"/>
            </w:pPr>
            <w:r>
              <w:rPr>
                <w:b/>
              </w:rPr>
              <w:t>25,28</w:t>
            </w:r>
          </w:p>
        </w:tc>
        <w:tc>
          <w:tcPr>
            <w:tcW w:w="0" w:type="auto"/>
            <w:shd w:val="clear" w:color="auto" w:fill="FFFFFF" w:themeFill="background1"/>
            <w:vAlign w:val="center"/>
          </w:tcPr>
          <w:p w:rsidR="00D02FC2" w:rsidRDefault="00D02FC2" w:rsidP="00D02FC2">
            <w:pPr>
              <w:spacing w:after="0"/>
              <w:jc w:val="center"/>
            </w:pPr>
            <w:r>
              <w:rPr>
                <w:b/>
              </w:rPr>
              <w:t>24,33</w:t>
            </w:r>
          </w:p>
        </w:tc>
      </w:tr>
      <w:tr w:rsidR="00D02FC2" w:rsidTr="00D02FC2">
        <w:tc>
          <w:tcPr>
            <w:tcW w:w="4186" w:type="dxa"/>
            <w:shd w:val="clear" w:color="auto" w:fill="FFFFFF" w:themeFill="background1"/>
            <w:vAlign w:val="center"/>
          </w:tcPr>
          <w:p w:rsidR="00D02FC2" w:rsidRDefault="00D02FC2" w:rsidP="00D02FC2">
            <w:pPr>
              <w:spacing w:after="0"/>
              <w:jc w:val="right"/>
            </w:pPr>
            <w:r>
              <w:rPr>
                <w:b/>
              </w:rPr>
              <w:t>Баланс</w:t>
            </w:r>
          </w:p>
        </w:tc>
        <w:tc>
          <w:tcPr>
            <w:tcW w:w="0" w:type="auto"/>
            <w:shd w:val="clear" w:color="auto" w:fill="FFFFFF" w:themeFill="background1"/>
            <w:vAlign w:val="center"/>
          </w:tcPr>
          <w:p w:rsidR="00D02FC2" w:rsidRDefault="00D02FC2" w:rsidP="00D02FC2">
            <w:pPr>
              <w:spacing w:after="0"/>
              <w:jc w:val="center"/>
            </w:pPr>
            <w:r>
              <w:rPr>
                <w:b/>
              </w:rPr>
              <w:t>1600</w:t>
            </w:r>
          </w:p>
        </w:tc>
        <w:tc>
          <w:tcPr>
            <w:tcW w:w="0" w:type="auto"/>
            <w:shd w:val="clear" w:color="auto" w:fill="FFFFFF" w:themeFill="background1"/>
            <w:vAlign w:val="center"/>
          </w:tcPr>
          <w:p w:rsidR="00D02FC2" w:rsidRDefault="00D02FC2" w:rsidP="00D02FC2">
            <w:pPr>
              <w:spacing w:after="0"/>
              <w:jc w:val="center"/>
            </w:pPr>
            <w:r>
              <w:rPr>
                <w:b/>
              </w:rPr>
              <w:t>100</w:t>
            </w:r>
          </w:p>
        </w:tc>
        <w:tc>
          <w:tcPr>
            <w:tcW w:w="0" w:type="auto"/>
            <w:shd w:val="clear" w:color="auto" w:fill="FFFFFF" w:themeFill="background1"/>
            <w:vAlign w:val="center"/>
          </w:tcPr>
          <w:p w:rsidR="00D02FC2" w:rsidRDefault="00D02FC2" w:rsidP="00D02FC2">
            <w:pPr>
              <w:spacing w:after="0"/>
              <w:jc w:val="center"/>
            </w:pPr>
            <w:r>
              <w:rPr>
                <w:b/>
              </w:rPr>
              <w:t>100</w:t>
            </w:r>
          </w:p>
        </w:tc>
        <w:tc>
          <w:tcPr>
            <w:tcW w:w="0" w:type="auto"/>
            <w:shd w:val="clear" w:color="auto" w:fill="FFFFFF" w:themeFill="background1"/>
            <w:vAlign w:val="center"/>
          </w:tcPr>
          <w:p w:rsidR="00D02FC2" w:rsidRDefault="00D02FC2" w:rsidP="00D02FC2">
            <w:pPr>
              <w:spacing w:after="0"/>
              <w:jc w:val="center"/>
            </w:pPr>
            <w:r>
              <w:rPr>
                <w:b/>
              </w:rPr>
              <w:t>100</w:t>
            </w:r>
          </w:p>
        </w:tc>
      </w:tr>
    </w:tbl>
    <w:p w:rsidR="00D02FC2" w:rsidRDefault="00D02FC2" w:rsidP="00D02FC2">
      <w:pPr>
        <w:spacing w:line="360" w:lineRule="auto"/>
        <w:jc w:val="both"/>
        <w:rPr>
          <w:rStyle w:val="t1"/>
          <w:sz w:val="28"/>
          <w:szCs w:val="28"/>
        </w:rPr>
      </w:pPr>
    </w:p>
    <w:p w:rsidR="001A17F9" w:rsidRPr="001A17F9" w:rsidRDefault="00B731A4" w:rsidP="001A17F9">
      <w:pPr>
        <w:spacing w:line="360" w:lineRule="auto"/>
        <w:ind w:firstLine="709"/>
        <w:jc w:val="both"/>
        <w:rPr>
          <w:rStyle w:val="t1"/>
          <w:sz w:val="28"/>
          <w:szCs w:val="28"/>
        </w:rPr>
      </w:pPr>
      <w:r w:rsidRPr="001A17F9">
        <w:rPr>
          <w:rStyle w:val="t1"/>
          <w:sz w:val="28"/>
          <w:szCs w:val="28"/>
        </w:rPr>
        <w:t>При анализе актива баланса видно, что общая величина активов предприятия в отчетном периоде, по сравнению с базовым  увеличилась. По сравнению с данными на 31.12.2011 активы и валюта баланса выросли на 18.95 процента, что в абсолютн</w:t>
      </w:r>
      <w:r w:rsidR="001A17F9">
        <w:rPr>
          <w:rStyle w:val="t1"/>
          <w:sz w:val="28"/>
          <w:szCs w:val="28"/>
        </w:rPr>
        <w:t>ом выражении составило 26 902</w:t>
      </w:r>
      <w:r w:rsidRPr="001A17F9">
        <w:rPr>
          <w:rStyle w:val="t1"/>
          <w:sz w:val="28"/>
          <w:szCs w:val="28"/>
        </w:rPr>
        <w:t xml:space="preserve"> </w:t>
      </w:r>
      <w:r w:rsidR="00D02FC2">
        <w:rPr>
          <w:rStyle w:val="t1"/>
          <w:sz w:val="28"/>
          <w:szCs w:val="28"/>
        </w:rPr>
        <w:t xml:space="preserve">тыс. </w:t>
      </w:r>
      <w:r w:rsidRPr="001A17F9">
        <w:rPr>
          <w:rStyle w:val="t1"/>
          <w:sz w:val="28"/>
          <w:szCs w:val="28"/>
        </w:rPr>
        <w:t>руб. Таким образом, в отчетном периоде актив баланса и валюта баланс</w:t>
      </w:r>
      <w:r w:rsidR="001A17F9">
        <w:rPr>
          <w:rStyle w:val="t1"/>
          <w:sz w:val="28"/>
          <w:szCs w:val="28"/>
        </w:rPr>
        <w:t>а находятся на уровне 168 860</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w:t>
      </w:r>
    </w:p>
    <w:p w:rsidR="001A17F9" w:rsidRPr="001A17F9" w:rsidRDefault="00B731A4" w:rsidP="001A17F9">
      <w:pPr>
        <w:spacing w:line="360" w:lineRule="auto"/>
        <w:ind w:firstLine="709"/>
        <w:jc w:val="both"/>
        <w:rPr>
          <w:rStyle w:val="t1"/>
          <w:sz w:val="28"/>
          <w:szCs w:val="28"/>
        </w:rPr>
      </w:pPr>
      <w:r w:rsidRPr="001A17F9">
        <w:rPr>
          <w:rStyle w:val="t1"/>
          <w:sz w:val="28"/>
          <w:szCs w:val="28"/>
        </w:rPr>
        <w:lastRenderedPageBreak/>
        <w:t>В более значительной степени это произошло за счет увеличения статьи «Основные средства». За прошедший период рос</w:t>
      </w:r>
      <w:r w:rsidR="001A17F9">
        <w:rPr>
          <w:rStyle w:val="t1"/>
          <w:sz w:val="28"/>
          <w:szCs w:val="28"/>
        </w:rPr>
        <w:t>т этой статьи составил 30 228</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 (в процентном соотношении 0%), и уже на конец анализируемого периода значение статьи «Основн</w:t>
      </w:r>
      <w:r w:rsidR="001A17F9">
        <w:rPr>
          <w:rStyle w:val="t1"/>
          <w:sz w:val="28"/>
          <w:szCs w:val="28"/>
        </w:rPr>
        <w:t>ые средства» достигло 127 782</w:t>
      </w:r>
      <w:r w:rsidRPr="001A17F9">
        <w:rPr>
          <w:rStyle w:val="t1"/>
          <w:sz w:val="28"/>
          <w:szCs w:val="28"/>
        </w:rPr>
        <w:t xml:space="preserve"> </w:t>
      </w:r>
      <w:r w:rsidR="00D02FC2">
        <w:rPr>
          <w:rStyle w:val="t1"/>
          <w:sz w:val="28"/>
          <w:szCs w:val="28"/>
        </w:rPr>
        <w:t xml:space="preserve">тыс. </w:t>
      </w:r>
      <w:r w:rsidRPr="001A17F9">
        <w:rPr>
          <w:rStyle w:val="t1"/>
          <w:sz w:val="28"/>
          <w:szCs w:val="28"/>
        </w:rPr>
        <w:t>руб.</w:t>
      </w:r>
    </w:p>
    <w:p w:rsidR="001A17F9" w:rsidRPr="001A17F9" w:rsidRDefault="00B731A4" w:rsidP="001A17F9">
      <w:pPr>
        <w:spacing w:line="360" w:lineRule="auto"/>
        <w:ind w:firstLine="709"/>
        <w:jc w:val="both"/>
        <w:rPr>
          <w:rStyle w:val="t1"/>
          <w:sz w:val="28"/>
          <w:szCs w:val="28"/>
        </w:rPr>
      </w:pPr>
      <w:r w:rsidRPr="001A17F9">
        <w:rPr>
          <w:rStyle w:val="t1"/>
          <w:sz w:val="28"/>
          <w:szCs w:val="28"/>
        </w:rPr>
        <w:t>В общей структуре активов внеоборотные активы, величина которых на</w:t>
      </w:r>
      <w:r w:rsidR="001A17F9">
        <w:rPr>
          <w:rStyle w:val="t1"/>
          <w:sz w:val="28"/>
          <w:szCs w:val="28"/>
        </w:rPr>
        <w:t xml:space="preserve"> 31.12.2011 составляла 97 554</w:t>
      </w:r>
      <w:r w:rsidR="00D02FC2" w:rsidRPr="00D02FC2">
        <w:rPr>
          <w:rStyle w:val="t1"/>
          <w:sz w:val="28"/>
          <w:szCs w:val="28"/>
        </w:rPr>
        <w:t xml:space="preserve"> </w:t>
      </w:r>
      <w:r w:rsidR="00D02FC2">
        <w:rPr>
          <w:rStyle w:val="t1"/>
          <w:sz w:val="28"/>
          <w:szCs w:val="28"/>
        </w:rPr>
        <w:t>тыс.</w:t>
      </w:r>
      <w:r w:rsidR="001A17F9">
        <w:rPr>
          <w:rStyle w:val="t1"/>
          <w:sz w:val="28"/>
          <w:szCs w:val="28"/>
        </w:rPr>
        <w:t xml:space="preserve"> руб., возросли на 30 228</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 (темп прироста составил 30.99%). На 31.12.2013 </w:t>
      </w:r>
      <w:r w:rsidR="001A17F9">
        <w:rPr>
          <w:rStyle w:val="t1"/>
          <w:sz w:val="28"/>
          <w:szCs w:val="28"/>
        </w:rPr>
        <w:t>их величина составила 127 782</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 (76% от общей структуры имущества).</w:t>
      </w:r>
    </w:p>
    <w:p w:rsidR="001A17F9" w:rsidRPr="001A17F9" w:rsidRDefault="00B731A4" w:rsidP="001A17F9">
      <w:pPr>
        <w:spacing w:line="360" w:lineRule="auto"/>
        <w:ind w:firstLine="709"/>
        <w:jc w:val="both"/>
        <w:rPr>
          <w:rStyle w:val="t1"/>
          <w:sz w:val="28"/>
          <w:szCs w:val="28"/>
        </w:rPr>
      </w:pPr>
      <w:r w:rsidRPr="001A17F9">
        <w:rPr>
          <w:rStyle w:val="t1"/>
          <w:sz w:val="28"/>
          <w:szCs w:val="28"/>
        </w:rPr>
        <w:t>Величина оборотных активов, сост</w:t>
      </w:r>
      <w:r w:rsidR="001A17F9">
        <w:rPr>
          <w:rStyle w:val="t1"/>
          <w:sz w:val="28"/>
          <w:szCs w:val="28"/>
        </w:rPr>
        <w:t>авлявшая на 31.12.2011 44 404</w:t>
      </w:r>
      <w:r w:rsidRPr="001A17F9">
        <w:rPr>
          <w:rStyle w:val="t1"/>
          <w:sz w:val="28"/>
          <w:szCs w:val="28"/>
        </w:rPr>
        <w:t xml:space="preserve"> руб.</w:t>
      </w:r>
      <w:r w:rsidR="001A17F9">
        <w:rPr>
          <w:rStyle w:val="t1"/>
          <w:sz w:val="28"/>
          <w:szCs w:val="28"/>
        </w:rPr>
        <w:t>, напротив снизилась на 3 326</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 (темп уменьшения оборотных активов составил -7.49%), и на 31.12.2013</w:t>
      </w:r>
      <w:r w:rsidR="001A17F9">
        <w:rPr>
          <w:rStyle w:val="t1"/>
          <w:sz w:val="28"/>
          <w:szCs w:val="28"/>
        </w:rPr>
        <w:t xml:space="preserve"> их величина составила 41 078</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 (24% от общей структуры имущества).</w:t>
      </w:r>
    </w:p>
    <w:p w:rsidR="001A17F9" w:rsidRPr="001A17F9" w:rsidRDefault="00B731A4" w:rsidP="001A17F9">
      <w:pPr>
        <w:spacing w:line="360" w:lineRule="auto"/>
        <w:ind w:firstLine="709"/>
        <w:jc w:val="both"/>
        <w:rPr>
          <w:rStyle w:val="t1"/>
          <w:sz w:val="28"/>
          <w:szCs w:val="28"/>
        </w:rPr>
      </w:pPr>
      <w:r w:rsidRPr="001A17F9">
        <w:rPr>
          <w:rStyle w:val="t1"/>
          <w:sz w:val="28"/>
          <w:szCs w:val="28"/>
        </w:rPr>
        <w:t>Доля основных средств в общей структуре активов на 31.12.2013 составила 76%, что говорит о «тяжелой» структуре активов предприятия и свидетельствует о значительных накладных расходах и высокой чувствительности к изменениям выручки.</w:t>
      </w:r>
    </w:p>
    <w:p w:rsidR="001A17F9" w:rsidRPr="001A17F9" w:rsidRDefault="001A17F9" w:rsidP="001A17F9">
      <w:pPr>
        <w:spacing w:line="360" w:lineRule="auto"/>
        <w:ind w:firstLine="709"/>
        <w:jc w:val="both"/>
        <w:rPr>
          <w:rStyle w:val="t1"/>
          <w:sz w:val="28"/>
          <w:szCs w:val="28"/>
        </w:rPr>
      </w:pPr>
      <w:r>
        <w:rPr>
          <w:rStyle w:val="t1"/>
          <w:sz w:val="28"/>
          <w:szCs w:val="28"/>
        </w:rPr>
        <w:t>Как видно из таблицы 2.</w:t>
      </w:r>
      <w:r w:rsidR="00D02FC2">
        <w:rPr>
          <w:rStyle w:val="t1"/>
          <w:sz w:val="28"/>
          <w:szCs w:val="28"/>
        </w:rPr>
        <w:t>3</w:t>
      </w:r>
      <w:r w:rsidR="00B731A4" w:rsidRPr="001A17F9">
        <w:rPr>
          <w:rStyle w:val="t1"/>
          <w:sz w:val="28"/>
          <w:szCs w:val="28"/>
        </w:rPr>
        <w:t>, на конец отчетного периода наибольший удельный вес в структуре совокупных активов приходится на внеоборотные активы (75.67%), что говорит о низкомобильной структуре активов и способствует снижению оборачиваемости средств предприятия. Кроме того, в анализируемом периоде наблюдается тенденция в сторону ухудшения. В отчетном периоде удельный вес внеоборотных активов в общей структуре баланса сократился на 6,95%.</w:t>
      </w:r>
    </w:p>
    <w:p w:rsidR="001A17F9" w:rsidRPr="001A17F9" w:rsidRDefault="00B731A4" w:rsidP="001A17F9">
      <w:pPr>
        <w:spacing w:line="360" w:lineRule="auto"/>
        <w:ind w:firstLine="709"/>
        <w:jc w:val="both"/>
        <w:rPr>
          <w:rStyle w:val="t1"/>
          <w:sz w:val="28"/>
          <w:szCs w:val="28"/>
        </w:rPr>
      </w:pPr>
      <w:r w:rsidRPr="001A17F9">
        <w:rPr>
          <w:rStyle w:val="t1"/>
          <w:sz w:val="28"/>
          <w:szCs w:val="28"/>
        </w:rPr>
        <w:t>В структуре внеоборотных активов наибольшее их изменение было в</w:t>
      </w:r>
      <w:r w:rsidR="00D02FC2">
        <w:rPr>
          <w:rStyle w:val="t1"/>
          <w:sz w:val="28"/>
          <w:szCs w:val="28"/>
        </w:rPr>
        <w:t>ызвано  увеличением на 30 228</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 по сравнению с базовым периодом статьи «Основные средства».</w:t>
      </w:r>
    </w:p>
    <w:p w:rsidR="001A17F9" w:rsidRPr="001A17F9" w:rsidRDefault="00B731A4" w:rsidP="001A17F9">
      <w:pPr>
        <w:spacing w:line="360" w:lineRule="auto"/>
        <w:ind w:firstLine="709"/>
        <w:jc w:val="both"/>
        <w:rPr>
          <w:rStyle w:val="t1"/>
          <w:sz w:val="28"/>
          <w:szCs w:val="28"/>
        </w:rPr>
      </w:pPr>
      <w:r w:rsidRPr="001A17F9">
        <w:rPr>
          <w:rStyle w:val="t1"/>
          <w:sz w:val="28"/>
          <w:szCs w:val="28"/>
        </w:rPr>
        <w:t xml:space="preserve">В структуре оборотных активов наибольшее изменение было </w:t>
      </w:r>
      <w:r w:rsidR="00D02FC2">
        <w:rPr>
          <w:rStyle w:val="t1"/>
          <w:sz w:val="28"/>
          <w:szCs w:val="28"/>
        </w:rPr>
        <w:t>вызвано  уменьшением на 5 225</w:t>
      </w:r>
      <w:r w:rsidR="00D02FC2" w:rsidRPr="00D02FC2">
        <w:rPr>
          <w:rStyle w:val="t1"/>
          <w:sz w:val="28"/>
          <w:szCs w:val="28"/>
        </w:rPr>
        <w:t xml:space="preserve"> </w:t>
      </w:r>
      <w:r w:rsidR="00D02FC2">
        <w:rPr>
          <w:rStyle w:val="t1"/>
          <w:sz w:val="28"/>
          <w:szCs w:val="28"/>
        </w:rPr>
        <w:t>тыс.</w:t>
      </w:r>
      <w:r w:rsidRPr="001A17F9">
        <w:rPr>
          <w:rStyle w:val="t1"/>
          <w:sz w:val="28"/>
          <w:szCs w:val="28"/>
        </w:rPr>
        <w:t xml:space="preserve"> руб., по сравнению с базовым периодом, статьи «Дебиторская задолженность».</w:t>
      </w:r>
    </w:p>
    <w:p w:rsidR="001A17F9" w:rsidRPr="001A17F9" w:rsidRDefault="00B731A4" w:rsidP="001A17F9">
      <w:pPr>
        <w:spacing w:line="360" w:lineRule="auto"/>
        <w:ind w:firstLine="709"/>
        <w:jc w:val="both"/>
        <w:rPr>
          <w:rStyle w:val="t1"/>
          <w:sz w:val="28"/>
          <w:szCs w:val="28"/>
        </w:rPr>
      </w:pPr>
      <w:r w:rsidRPr="001A17F9">
        <w:rPr>
          <w:rStyle w:val="t1"/>
          <w:sz w:val="28"/>
          <w:szCs w:val="28"/>
        </w:rPr>
        <w:lastRenderedPageBreak/>
        <w:t>Размер дебиторской задолженности за анализируемый пер</w:t>
      </w:r>
      <w:r w:rsidR="00D02FC2">
        <w:rPr>
          <w:rStyle w:val="t1"/>
          <w:sz w:val="28"/>
          <w:szCs w:val="28"/>
        </w:rPr>
        <w:t>иод в сумме снизился на 5 225</w:t>
      </w:r>
      <w:r w:rsidR="00757607" w:rsidRPr="00757607">
        <w:rPr>
          <w:rStyle w:val="t1"/>
          <w:sz w:val="28"/>
          <w:szCs w:val="28"/>
        </w:rPr>
        <w:t xml:space="preserve"> </w:t>
      </w:r>
      <w:r w:rsidR="00757607">
        <w:rPr>
          <w:rStyle w:val="t1"/>
          <w:sz w:val="28"/>
          <w:szCs w:val="28"/>
        </w:rPr>
        <w:t>тыс.</w:t>
      </w:r>
      <w:r w:rsidRPr="001A17F9">
        <w:rPr>
          <w:rStyle w:val="t1"/>
          <w:sz w:val="28"/>
          <w:szCs w:val="28"/>
        </w:rPr>
        <w:t xml:space="preserve"> руб. что говорит о положительной тенденции и может свидетельствовать об улучшении ситуации с оплатой продукции предприятия и о выборе подходящей политики продаж.</w:t>
      </w:r>
    </w:p>
    <w:p w:rsidR="001A17F9" w:rsidRPr="001A17F9" w:rsidRDefault="00B731A4" w:rsidP="001A17F9">
      <w:pPr>
        <w:spacing w:line="360" w:lineRule="auto"/>
        <w:ind w:firstLine="709"/>
        <w:jc w:val="both"/>
        <w:rPr>
          <w:rStyle w:val="t1"/>
          <w:sz w:val="28"/>
          <w:szCs w:val="28"/>
        </w:rPr>
      </w:pPr>
      <w:r w:rsidRPr="001A17F9">
        <w:rPr>
          <w:rStyle w:val="t1"/>
          <w:sz w:val="28"/>
          <w:szCs w:val="28"/>
        </w:rPr>
        <w:t xml:space="preserve">Рассматривая дебиторскую задолженность </w:t>
      </w:r>
      <w:r w:rsidR="00757607">
        <w:rPr>
          <w:rStyle w:val="t1"/>
          <w:sz w:val="28"/>
          <w:szCs w:val="28"/>
        </w:rPr>
        <w:t>КФХ «Агли»</w:t>
      </w:r>
      <w:r w:rsidRPr="001A17F9">
        <w:rPr>
          <w:rStyle w:val="t1"/>
          <w:sz w:val="28"/>
          <w:szCs w:val="28"/>
        </w:rPr>
        <w:t>, следует отметить, что предприятие на 31.12.2013 имеет пассивное сальдо (кредиторская задолженность больше дебиторской). Таким образом, предприятие финансирует свою текущую деятельность за счет кредиторов. Размер дополнительного фин</w:t>
      </w:r>
      <w:r w:rsidR="00D02FC2">
        <w:rPr>
          <w:rStyle w:val="t1"/>
          <w:sz w:val="28"/>
          <w:szCs w:val="28"/>
        </w:rPr>
        <w:t>ансирования составляет 13 841</w:t>
      </w:r>
      <w:r w:rsidR="00757607" w:rsidRPr="00757607">
        <w:rPr>
          <w:rStyle w:val="t1"/>
          <w:sz w:val="28"/>
          <w:szCs w:val="28"/>
        </w:rPr>
        <w:t xml:space="preserve"> </w:t>
      </w:r>
      <w:r w:rsidR="00757607">
        <w:rPr>
          <w:rStyle w:val="t1"/>
          <w:sz w:val="28"/>
          <w:szCs w:val="28"/>
        </w:rPr>
        <w:t>тыс.</w:t>
      </w:r>
      <w:r w:rsidRPr="001A17F9">
        <w:rPr>
          <w:rStyle w:val="t1"/>
          <w:sz w:val="28"/>
          <w:szCs w:val="28"/>
        </w:rPr>
        <w:t xml:space="preserve"> руб.</w:t>
      </w:r>
    </w:p>
    <w:p w:rsidR="00D02FC2" w:rsidRDefault="00B731A4" w:rsidP="00757607">
      <w:pPr>
        <w:spacing w:line="360" w:lineRule="auto"/>
        <w:ind w:firstLine="709"/>
        <w:jc w:val="both"/>
        <w:rPr>
          <w:rStyle w:val="t1"/>
          <w:sz w:val="28"/>
          <w:szCs w:val="28"/>
        </w:rPr>
      </w:pPr>
      <w:r w:rsidRPr="001A17F9">
        <w:rPr>
          <w:rStyle w:val="t1"/>
          <w:sz w:val="28"/>
          <w:szCs w:val="28"/>
        </w:rPr>
        <w:t>В целом динамику изменения актива баланса можно назвать положительной</w:t>
      </w:r>
      <w:r w:rsidR="003C3AF6">
        <w:rPr>
          <w:rStyle w:val="t1"/>
          <w:sz w:val="28"/>
          <w:szCs w:val="28"/>
        </w:rPr>
        <w:t>.</w:t>
      </w:r>
    </w:p>
    <w:p w:rsidR="00757607" w:rsidRPr="00757607" w:rsidRDefault="00757607" w:rsidP="00757607">
      <w:pPr>
        <w:spacing w:line="360" w:lineRule="auto"/>
        <w:ind w:firstLine="709"/>
        <w:jc w:val="both"/>
        <w:rPr>
          <w:rStyle w:val="h3"/>
          <w:b w:val="0"/>
          <w:sz w:val="28"/>
          <w:szCs w:val="28"/>
        </w:rPr>
      </w:pPr>
    </w:p>
    <w:p w:rsidR="00B731A4" w:rsidRPr="00757607" w:rsidRDefault="00D02FC2" w:rsidP="00757607">
      <w:pPr>
        <w:spacing w:line="360" w:lineRule="auto"/>
        <w:ind w:firstLine="709"/>
        <w:jc w:val="center"/>
        <w:rPr>
          <w:b/>
          <w:sz w:val="28"/>
          <w:szCs w:val="28"/>
        </w:rPr>
      </w:pPr>
      <w:r w:rsidRPr="00757607">
        <w:rPr>
          <w:rStyle w:val="h3"/>
          <w:b w:val="0"/>
          <w:sz w:val="28"/>
          <w:szCs w:val="28"/>
        </w:rPr>
        <w:t xml:space="preserve">Таблица 2.4 </w:t>
      </w:r>
      <w:r w:rsidR="00B731A4" w:rsidRPr="00757607">
        <w:rPr>
          <w:rStyle w:val="h3"/>
          <w:b w:val="0"/>
          <w:sz w:val="28"/>
          <w:szCs w:val="28"/>
        </w:rPr>
        <w:t>Изменения пассива баланса</w:t>
      </w:r>
      <w:r w:rsidR="00757607" w:rsidRPr="00757607">
        <w:rPr>
          <w:rStyle w:val="h3"/>
          <w:b w:val="0"/>
          <w:sz w:val="28"/>
          <w:szCs w:val="28"/>
        </w:rPr>
        <w:t>, тыс. руб.</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669"/>
        <w:gridCol w:w="1280"/>
        <w:gridCol w:w="1280"/>
        <w:gridCol w:w="1887"/>
        <w:gridCol w:w="1342"/>
        <w:gridCol w:w="1380"/>
      </w:tblGrid>
      <w:tr w:rsidR="00B731A4" w:rsidTr="00D02FC2">
        <w:tc>
          <w:tcPr>
            <w:tcW w:w="0" w:type="auto"/>
            <w:shd w:val="clear" w:color="auto" w:fill="FFFFFF" w:themeFill="background1"/>
            <w:vAlign w:val="center"/>
          </w:tcPr>
          <w:p w:rsidR="00B731A4" w:rsidRDefault="00B731A4" w:rsidP="00B731A4">
            <w:pPr>
              <w:spacing w:after="0"/>
            </w:pPr>
            <w:r>
              <w:t>Пассив</w:t>
            </w:r>
          </w:p>
        </w:tc>
        <w:tc>
          <w:tcPr>
            <w:tcW w:w="0" w:type="auto"/>
            <w:shd w:val="clear" w:color="auto" w:fill="FFFFFF" w:themeFill="background1"/>
            <w:vAlign w:val="center"/>
          </w:tcPr>
          <w:p w:rsidR="00B731A4" w:rsidRDefault="00B731A4" w:rsidP="00757607">
            <w:pPr>
              <w:spacing w:after="0"/>
              <w:jc w:val="center"/>
            </w:pPr>
            <w:r>
              <w:t>31.12.2011</w:t>
            </w:r>
          </w:p>
        </w:tc>
        <w:tc>
          <w:tcPr>
            <w:tcW w:w="0" w:type="auto"/>
            <w:shd w:val="clear" w:color="auto" w:fill="FFFFFF" w:themeFill="background1"/>
            <w:vAlign w:val="center"/>
          </w:tcPr>
          <w:p w:rsidR="00B731A4" w:rsidRDefault="00B731A4" w:rsidP="00757607">
            <w:pPr>
              <w:spacing w:after="0"/>
              <w:jc w:val="center"/>
            </w:pPr>
            <w:r>
              <w:t>31.12.2013</w:t>
            </w:r>
          </w:p>
        </w:tc>
        <w:tc>
          <w:tcPr>
            <w:tcW w:w="0" w:type="auto"/>
            <w:shd w:val="clear" w:color="auto" w:fill="FFFFFF" w:themeFill="background1"/>
            <w:vAlign w:val="center"/>
          </w:tcPr>
          <w:p w:rsidR="00B731A4" w:rsidRDefault="00B731A4" w:rsidP="00757607">
            <w:pPr>
              <w:spacing w:after="0"/>
              <w:jc w:val="center"/>
            </w:pPr>
            <w:r>
              <w:t xml:space="preserve">В абсолютном выражении, </w:t>
            </w:r>
            <w:r w:rsidR="00757607" w:rsidRPr="00757607">
              <w:rPr>
                <w:rStyle w:val="t1"/>
                <w:sz w:val="24"/>
                <w:szCs w:val="24"/>
              </w:rPr>
              <w:t>тыс.</w:t>
            </w:r>
            <w:r w:rsidR="00757607">
              <w:rPr>
                <w:rStyle w:val="t1"/>
                <w:sz w:val="24"/>
                <w:szCs w:val="24"/>
              </w:rPr>
              <w:t xml:space="preserve"> </w:t>
            </w:r>
            <w:r w:rsidRPr="00757607">
              <w:t>руб.</w:t>
            </w:r>
          </w:p>
        </w:tc>
        <w:tc>
          <w:tcPr>
            <w:tcW w:w="0" w:type="auto"/>
            <w:shd w:val="clear" w:color="auto" w:fill="FFFFFF" w:themeFill="background1"/>
            <w:vAlign w:val="center"/>
          </w:tcPr>
          <w:p w:rsidR="00B731A4" w:rsidRDefault="00B731A4" w:rsidP="00757607">
            <w:pPr>
              <w:spacing w:after="0"/>
              <w:jc w:val="center"/>
            </w:pPr>
            <w:r>
              <w:t>Темп прироста</w:t>
            </w:r>
            <w:r w:rsidR="00757607">
              <w:t>, %</w:t>
            </w:r>
          </w:p>
        </w:tc>
        <w:tc>
          <w:tcPr>
            <w:tcW w:w="0" w:type="auto"/>
            <w:shd w:val="clear" w:color="auto" w:fill="FFFFFF" w:themeFill="background1"/>
            <w:vAlign w:val="center"/>
          </w:tcPr>
          <w:p w:rsidR="00B731A4" w:rsidRDefault="00B731A4" w:rsidP="00757607">
            <w:pPr>
              <w:spacing w:after="0"/>
              <w:jc w:val="center"/>
            </w:pPr>
            <w:r>
              <w:t>Удельного веса</w:t>
            </w:r>
          </w:p>
        </w:tc>
      </w:tr>
      <w:tr w:rsidR="00B731A4" w:rsidTr="00D02FC2">
        <w:tc>
          <w:tcPr>
            <w:tcW w:w="0" w:type="auto"/>
            <w:gridSpan w:val="6"/>
            <w:shd w:val="clear" w:color="auto" w:fill="FFFFFF" w:themeFill="background1"/>
            <w:vAlign w:val="center"/>
          </w:tcPr>
          <w:p w:rsidR="00B731A4" w:rsidRDefault="00B731A4" w:rsidP="00B731A4">
            <w:pPr>
              <w:spacing w:after="0"/>
            </w:pPr>
            <w:r>
              <w:rPr>
                <w:b/>
              </w:rPr>
              <w:t>III. Капитал и резервы</w:t>
            </w:r>
          </w:p>
        </w:tc>
      </w:tr>
      <w:tr w:rsidR="00B731A4" w:rsidTr="00D02FC2">
        <w:tc>
          <w:tcPr>
            <w:tcW w:w="0" w:type="auto"/>
            <w:shd w:val="clear" w:color="auto" w:fill="FFFFFF" w:themeFill="background1"/>
            <w:vAlign w:val="center"/>
          </w:tcPr>
          <w:p w:rsidR="00B731A4" w:rsidRDefault="00B731A4" w:rsidP="00B731A4">
            <w:pPr>
              <w:spacing w:after="0"/>
            </w:pPr>
            <w:r>
              <w:t>Уставный  капитал</w:t>
            </w:r>
          </w:p>
        </w:tc>
        <w:tc>
          <w:tcPr>
            <w:tcW w:w="0" w:type="auto"/>
            <w:shd w:val="clear" w:color="auto" w:fill="FFFFFF" w:themeFill="background1"/>
            <w:vAlign w:val="center"/>
          </w:tcPr>
          <w:p w:rsidR="00B731A4" w:rsidRDefault="00757607" w:rsidP="00757607">
            <w:pPr>
              <w:spacing w:after="0"/>
              <w:jc w:val="center"/>
            </w:pPr>
            <w:r>
              <w:t>2 877</w:t>
            </w:r>
          </w:p>
        </w:tc>
        <w:tc>
          <w:tcPr>
            <w:tcW w:w="0" w:type="auto"/>
            <w:shd w:val="clear" w:color="auto" w:fill="FFFFFF" w:themeFill="background1"/>
            <w:vAlign w:val="center"/>
          </w:tcPr>
          <w:p w:rsidR="00B731A4" w:rsidRDefault="00757607" w:rsidP="00757607">
            <w:pPr>
              <w:spacing w:after="0"/>
              <w:jc w:val="center"/>
            </w:pPr>
            <w:r>
              <w:t>2 877</w:t>
            </w:r>
          </w:p>
        </w:tc>
        <w:tc>
          <w:tcPr>
            <w:tcW w:w="0" w:type="auto"/>
            <w:shd w:val="clear" w:color="auto" w:fill="FFFFFF" w:themeFill="background1"/>
            <w:vAlign w:val="center"/>
          </w:tcPr>
          <w:p w:rsidR="00B731A4" w:rsidRDefault="00757607" w:rsidP="00757607">
            <w:pPr>
              <w:spacing w:after="0"/>
              <w:jc w:val="center"/>
            </w:pPr>
            <w:r>
              <w:t>0</w:t>
            </w:r>
          </w:p>
        </w:tc>
        <w:tc>
          <w:tcPr>
            <w:tcW w:w="0" w:type="auto"/>
            <w:shd w:val="clear" w:color="auto" w:fill="FFFFFF" w:themeFill="background1"/>
            <w:vAlign w:val="center"/>
          </w:tcPr>
          <w:p w:rsidR="00B731A4" w:rsidRDefault="00757607" w:rsidP="00757607">
            <w:pPr>
              <w:spacing w:after="0"/>
              <w:jc w:val="center"/>
            </w:pPr>
            <w:r>
              <w:t>0</w:t>
            </w:r>
          </w:p>
        </w:tc>
        <w:tc>
          <w:tcPr>
            <w:tcW w:w="0" w:type="auto"/>
            <w:shd w:val="clear" w:color="auto" w:fill="FFFFFF" w:themeFill="background1"/>
            <w:vAlign w:val="center"/>
          </w:tcPr>
          <w:p w:rsidR="00B731A4" w:rsidRDefault="00757607" w:rsidP="00757607">
            <w:pPr>
              <w:spacing w:after="0"/>
              <w:jc w:val="center"/>
            </w:pPr>
            <w:r>
              <w:t>-0,32</w:t>
            </w:r>
          </w:p>
        </w:tc>
      </w:tr>
      <w:tr w:rsidR="00B731A4" w:rsidTr="00D02FC2">
        <w:tc>
          <w:tcPr>
            <w:tcW w:w="0" w:type="auto"/>
            <w:shd w:val="clear" w:color="auto" w:fill="FFFFFF" w:themeFill="background1"/>
            <w:vAlign w:val="center"/>
          </w:tcPr>
          <w:p w:rsidR="00B731A4" w:rsidRDefault="00B731A4" w:rsidP="00B731A4">
            <w:pPr>
              <w:spacing w:after="0"/>
            </w:pPr>
            <w:r>
              <w:t>Резервный  капитал</w:t>
            </w:r>
          </w:p>
        </w:tc>
        <w:tc>
          <w:tcPr>
            <w:tcW w:w="0" w:type="auto"/>
            <w:shd w:val="clear" w:color="auto" w:fill="FFFFFF" w:themeFill="background1"/>
            <w:vAlign w:val="center"/>
          </w:tcPr>
          <w:p w:rsidR="00B731A4" w:rsidRDefault="00757607" w:rsidP="00757607">
            <w:pPr>
              <w:spacing w:after="0"/>
              <w:jc w:val="center"/>
            </w:pPr>
            <w:r>
              <w:t>2 323</w:t>
            </w:r>
          </w:p>
        </w:tc>
        <w:tc>
          <w:tcPr>
            <w:tcW w:w="0" w:type="auto"/>
            <w:shd w:val="clear" w:color="auto" w:fill="FFFFFF" w:themeFill="background1"/>
            <w:vAlign w:val="center"/>
          </w:tcPr>
          <w:p w:rsidR="00B731A4" w:rsidRDefault="00757607" w:rsidP="00757607">
            <w:pPr>
              <w:spacing w:after="0"/>
              <w:jc w:val="center"/>
            </w:pPr>
            <w:r>
              <w:t>2 323</w:t>
            </w:r>
          </w:p>
        </w:tc>
        <w:tc>
          <w:tcPr>
            <w:tcW w:w="0" w:type="auto"/>
            <w:shd w:val="clear" w:color="auto" w:fill="FFFFFF" w:themeFill="background1"/>
            <w:vAlign w:val="center"/>
          </w:tcPr>
          <w:p w:rsidR="00B731A4" w:rsidRDefault="00757607" w:rsidP="00757607">
            <w:pPr>
              <w:spacing w:after="0"/>
              <w:jc w:val="center"/>
            </w:pPr>
            <w:r>
              <w:t>0</w:t>
            </w:r>
          </w:p>
        </w:tc>
        <w:tc>
          <w:tcPr>
            <w:tcW w:w="0" w:type="auto"/>
            <w:shd w:val="clear" w:color="auto" w:fill="FFFFFF" w:themeFill="background1"/>
            <w:vAlign w:val="center"/>
          </w:tcPr>
          <w:p w:rsidR="00B731A4" w:rsidRDefault="00757607" w:rsidP="00757607">
            <w:pPr>
              <w:spacing w:after="0"/>
              <w:jc w:val="center"/>
            </w:pPr>
            <w:r>
              <w:t>0</w:t>
            </w:r>
          </w:p>
        </w:tc>
        <w:tc>
          <w:tcPr>
            <w:tcW w:w="0" w:type="auto"/>
            <w:shd w:val="clear" w:color="auto" w:fill="FFFFFF" w:themeFill="background1"/>
            <w:vAlign w:val="center"/>
          </w:tcPr>
          <w:p w:rsidR="00B731A4" w:rsidRDefault="00B731A4" w:rsidP="00757607">
            <w:pPr>
              <w:spacing w:after="0"/>
              <w:jc w:val="center"/>
            </w:pPr>
            <w:r>
              <w:t>-0,26</w:t>
            </w:r>
          </w:p>
        </w:tc>
      </w:tr>
      <w:tr w:rsidR="00B731A4" w:rsidTr="00D02FC2">
        <w:tc>
          <w:tcPr>
            <w:tcW w:w="0" w:type="auto"/>
            <w:shd w:val="clear" w:color="auto" w:fill="FFFFFF" w:themeFill="background1"/>
            <w:vAlign w:val="center"/>
          </w:tcPr>
          <w:p w:rsidR="00B731A4" w:rsidRDefault="00B731A4" w:rsidP="00B731A4">
            <w:pPr>
              <w:spacing w:after="0"/>
            </w:pPr>
            <w:r>
              <w:t>Нераспределенная  прибыль (непокрытый убыток)</w:t>
            </w:r>
          </w:p>
        </w:tc>
        <w:tc>
          <w:tcPr>
            <w:tcW w:w="0" w:type="auto"/>
            <w:shd w:val="clear" w:color="auto" w:fill="FFFFFF" w:themeFill="background1"/>
            <w:vAlign w:val="center"/>
          </w:tcPr>
          <w:p w:rsidR="00B731A4" w:rsidRDefault="00757607" w:rsidP="00757607">
            <w:pPr>
              <w:spacing w:after="0"/>
              <w:jc w:val="center"/>
            </w:pPr>
            <w:r>
              <w:t>37 822</w:t>
            </w:r>
          </w:p>
        </w:tc>
        <w:tc>
          <w:tcPr>
            <w:tcW w:w="0" w:type="auto"/>
            <w:shd w:val="clear" w:color="auto" w:fill="FFFFFF" w:themeFill="background1"/>
            <w:vAlign w:val="center"/>
          </w:tcPr>
          <w:p w:rsidR="00B731A4" w:rsidRDefault="00757607" w:rsidP="00757607">
            <w:pPr>
              <w:spacing w:after="0"/>
              <w:jc w:val="center"/>
            </w:pPr>
            <w:r>
              <w:t>64 716</w:t>
            </w:r>
          </w:p>
        </w:tc>
        <w:tc>
          <w:tcPr>
            <w:tcW w:w="0" w:type="auto"/>
            <w:shd w:val="clear" w:color="auto" w:fill="FFFFFF" w:themeFill="background1"/>
            <w:vAlign w:val="center"/>
          </w:tcPr>
          <w:p w:rsidR="00B731A4" w:rsidRDefault="00757607" w:rsidP="00757607">
            <w:pPr>
              <w:spacing w:after="0"/>
              <w:jc w:val="center"/>
            </w:pPr>
            <w:r>
              <w:t>26 894</w:t>
            </w:r>
          </w:p>
        </w:tc>
        <w:tc>
          <w:tcPr>
            <w:tcW w:w="0" w:type="auto"/>
            <w:shd w:val="clear" w:color="auto" w:fill="FFFFFF" w:themeFill="background1"/>
            <w:vAlign w:val="center"/>
          </w:tcPr>
          <w:p w:rsidR="00B731A4" w:rsidRDefault="00757607" w:rsidP="00757607">
            <w:pPr>
              <w:spacing w:after="0"/>
              <w:jc w:val="center"/>
            </w:pPr>
            <w:r>
              <w:t>71,11</w:t>
            </w:r>
          </w:p>
        </w:tc>
        <w:tc>
          <w:tcPr>
            <w:tcW w:w="0" w:type="auto"/>
            <w:shd w:val="clear" w:color="auto" w:fill="FFFFFF" w:themeFill="background1"/>
            <w:vAlign w:val="center"/>
          </w:tcPr>
          <w:p w:rsidR="00B731A4" w:rsidRDefault="00757607" w:rsidP="00757607">
            <w:pPr>
              <w:spacing w:after="0"/>
              <w:jc w:val="center"/>
            </w:pPr>
            <w:r>
              <w:t>11,68</w:t>
            </w:r>
          </w:p>
        </w:tc>
      </w:tr>
      <w:tr w:rsidR="00B731A4" w:rsidTr="00D02FC2">
        <w:tc>
          <w:tcPr>
            <w:tcW w:w="0" w:type="auto"/>
            <w:shd w:val="clear" w:color="auto" w:fill="FFFFFF" w:themeFill="background1"/>
            <w:vAlign w:val="center"/>
          </w:tcPr>
          <w:p w:rsidR="00B731A4" w:rsidRDefault="00B731A4" w:rsidP="00B731A4">
            <w:pPr>
              <w:spacing w:after="0"/>
              <w:jc w:val="right"/>
            </w:pPr>
            <w:r>
              <w:rPr>
                <w:b/>
              </w:rPr>
              <w:t>Итого по  разделу III</w:t>
            </w:r>
          </w:p>
        </w:tc>
        <w:tc>
          <w:tcPr>
            <w:tcW w:w="0" w:type="auto"/>
            <w:shd w:val="clear" w:color="auto" w:fill="FFFFFF" w:themeFill="background1"/>
            <w:vAlign w:val="center"/>
          </w:tcPr>
          <w:p w:rsidR="00B731A4" w:rsidRDefault="00B731A4" w:rsidP="00757607">
            <w:pPr>
              <w:spacing w:after="0"/>
              <w:jc w:val="center"/>
            </w:pPr>
            <w:r>
              <w:rPr>
                <w:b/>
              </w:rPr>
              <w:t>43 022</w:t>
            </w:r>
          </w:p>
        </w:tc>
        <w:tc>
          <w:tcPr>
            <w:tcW w:w="0" w:type="auto"/>
            <w:shd w:val="clear" w:color="auto" w:fill="FFFFFF" w:themeFill="background1"/>
            <w:vAlign w:val="center"/>
          </w:tcPr>
          <w:p w:rsidR="00B731A4" w:rsidRDefault="00B731A4" w:rsidP="00757607">
            <w:pPr>
              <w:spacing w:after="0"/>
              <w:jc w:val="center"/>
            </w:pPr>
            <w:r>
              <w:rPr>
                <w:b/>
              </w:rPr>
              <w:t>69 916</w:t>
            </w:r>
          </w:p>
        </w:tc>
        <w:tc>
          <w:tcPr>
            <w:tcW w:w="0" w:type="auto"/>
            <w:shd w:val="clear" w:color="auto" w:fill="FFFFFF" w:themeFill="background1"/>
            <w:vAlign w:val="center"/>
          </w:tcPr>
          <w:p w:rsidR="00B731A4" w:rsidRDefault="00B731A4" w:rsidP="00757607">
            <w:pPr>
              <w:spacing w:after="0"/>
              <w:jc w:val="center"/>
            </w:pPr>
            <w:r>
              <w:rPr>
                <w:b/>
              </w:rPr>
              <w:t>26 894</w:t>
            </w:r>
          </w:p>
        </w:tc>
        <w:tc>
          <w:tcPr>
            <w:tcW w:w="0" w:type="auto"/>
            <w:shd w:val="clear" w:color="auto" w:fill="FFFFFF" w:themeFill="background1"/>
            <w:vAlign w:val="center"/>
          </w:tcPr>
          <w:p w:rsidR="00B731A4" w:rsidRDefault="00B731A4" w:rsidP="00757607">
            <w:pPr>
              <w:spacing w:after="0"/>
              <w:jc w:val="center"/>
            </w:pPr>
            <w:r>
              <w:rPr>
                <w:b/>
              </w:rPr>
              <w:t>62,51</w:t>
            </w:r>
          </w:p>
        </w:tc>
        <w:tc>
          <w:tcPr>
            <w:tcW w:w="0" w:type="auto"/>
            <w:shd w:val="clear" w:color="auto" w:fill="FFFFFF" w:themeFill="background1"/>
            <w:vAlign w:val="center"/>
          </w:tcPr>
          <w:p w:rsidR="00B731A4" w:rsidRDefault="00B731A4" w:rsidP="00757607">
            <w:pPr>
              <w:spacing w:after="0"/>
              <w:jc w:val="center"/>
            </w:pPr>
            <w:r>
              <w:rPr>
                <w:b/>
              </w:rPr>
              <w:t>11,10</w:t>
            </w:r>
          </w:p>
        </w:tc>
      </w:tr>
      <w:tr w:rsidR="00B731A4" w:rsidTr="00D02FC2">
        <w:tc>
          <w:tcPr>
            <w:tcW w:w="0" w:type="auto"/>
            <w:gridSpan w:val="6"/>
            <w:shd w:val="clear" w:color="auto" w:fill="FFFFFF" w:themeFill="background1"/>
            <w:vAlign w:val="center"/>
          </w:tcPr>
          <w:p w:rsidR="00B731A4" w:rsidRDefault="00B731A4" w:rsidP="00B731A4">
            <w:pPr>
              <w:spacing w:after="0"/>
            </w:pPr>
            <w:r>
              <w:rPr>
                <w:b/>
              </w:rPr>
              <w:t>IV. Долгосрочные обязательства</w:t>
            </w:r>
          </w:p>
        </w:tc>
      </w:tr>
      <w:tr w:rsidR="00B731A4" w:rsidTr="00D02FC2">
        <w:tc>
          <w:tcPr>
            <w:tcW w:w="0" w:type="auto"/>
            <w:shd w:val="clear" w:color="auto" w:fill="FFFFFF" w:themeFill="background1"/>
            <w:vAlign w:val="center"/>
          </w:tcPr>
          <w:p w:rsidR="00B731A4" w:rsidRDefault="00B731A4" w:rsidP="00B731A4">
            <w:pPr>
              <w:spacing w:after="0"/>
            </w:pPr>
            <w:r>
              <w:t>Заемные  средства</w:t>
            </w:r>
          </w:p>
        </w:tc>
        <w:tc>
          <w:tcPr>
            <w:tcW w:w="0" w:type="auto"/>
            <w:shd w:val="clear" w:color="auto" w:fill="FFFFFF" w:themeFill="background1"/>
            <w:vAlign w:val="center"/>
          </w:tcPr>
          <w:p w:rsidR="00B731A4" w:rsidRDefault="00757607" w:rsidP="00757607">
            <w:pPr>
              <w:spacing w:after="0"/>
              <w:jc w:val="center"/>
            </w:pPr>
            <w:r>
              <w:t>66 649</w:t>
            </w:r>
          </w:p>
        </w:tc>
        <w:tc>
          <w:tcPr>
            <w:tcW w:w="0" w:type="auto"/>
            <w:shd w:val="clear" w:color="auto" w:fill="FFFFFF" w:themeFill="background1"/>
            <w:vAlign w:val="center"/>
          </w:tcPr>
          <w:p w:rsidR="00B731A4" w:rsidRDefault="00757607" w:rsidP="00757607">
            <w:pPr>
              <w:spacing w:after="0"/>
              <w:jc w:val="center"/>
            </w:pPr>
            <w:r>
              <w:t>52 802</w:t>
            </w:r>
          </w:p>
        </w:tc>
        <w:tc>
          <w:tcPr>
            <w:tcW w:w="0" w:type="auto"/>
            <w:shd w:val="clear" w:color="auto" w:fill="FFFFFF" w:themeFill="background1"/>
            <w:vAlign w:val="center"/>
          </w:tcPr>
          <w:p w:rsidR="00B731A4" w:rsidRDefault="00757607" w:rsidP="00757607">
            <w:pPr>
              <w:spacing w:after="0"/>
              <w:jc w:val="center"/>
            </w:pPr>
            <w:r>
              <w:t>-13 847</w:t>
            </w:r>
          </w:p>
        </w:tc>
        <w:tc>
          <w:tcPr>
            <w:tcW w:w="0" w:type="auto"/>
            <w:shd w:val="clear" w:color="auto" w:fill="FFFFFF" w:themeFill="background1"/>
            <w:vAlign w:val="center"/>
          </w:tcPr>
          <w:p w:rsidR="00B731A4" w:rsidRDefault="00757607" w:rsidP="00757607">
            <w:pPr>
              <w:spacing w:after="0"/>
              <w:jc w:val="center"/>
            </w:pPr>
            <w:r>
              <w:t>-20,78</w:t>
            </w:r>
          </w:p>
        </w:tc>
        <w:tc>
          <w:tcPr>
            <w:tcW w:w="0" w:type="auto"/>
            <w:shd w:val="clear" w:color="auto" w:fill="FFFFFF" w:themeFill="background1"/>
            <w:vAlign w:val="center"/>
          </w:tcPr>
          <w:p w:rsidR="00B731A4" w:rsidRDefault="00B731A4" w:rsidP="00757607">
            <w:pPr>
              <w:spacing w:after="0"/>
              <w:jc w:val="center"/>
            </w:pPr>
            <w:r>
              <w:t>-15,6</w:t>
            </w:r>
            <w:r w:rsidR="00757607">
              <w:t>8</w:t>
            </w:r>
          </w:p>
        </w:tc>
      </w:tr>
      <w:tr w:rsidR="00B731A4" w:rsidTr="00D02FC2">
        <w:tc>
          <w:tcPr>
            <w:tcW w:w="0" w:type="auto"/>
            <w:shd w:val="clear" w:color="auto" w:fill="FFFFFF" w:themeFill="background1"/>
            <w:vAlign w:val="center"/>
          </w:tcPr>
          <w:p w:rsidR="00B731A4" w:rsidRDefault="00B731A4" w:rsidP="00B731A4">
            <w:pPr>
              <w:spacing w:after="0"/>
              <w:jc w:val="right"/>
            </w:pPr>
            <w:r>
              <w:rPr>
                <w:b/>
              </w:rPr>
              <w:t>Итого по  разделу IV</w:t>
            </w:r>
          </w:p>
        </w:tc>
        <w:tc>
          <w:tcPr>
            <w:tcW w:w="0" w:type="auto"/>
            <w:shd w:val="clear" w:color="auto" w:fill="FFFFFF" w:themeFill="background1"/>
            <w:vAlign w:val="center"/>
          </w:tcPr>
          <w:p w:rsidR="00B731A4" w:rsidRDefault="00B731A4" w:rsidP="00757607">
            <w:pPr>
              <w:spacing w:after="0"/>
              <w:jc w:val="center"/>
            </w:pPr>
            <w:r>
              <w:rPr>
                <w:b/>
              </w:rPr>
              <w:t>66 649</w:t>
            </w:r>
          </w:p>
        </w:tc>
        <w:tc>
          <w:tcPr>
            <w:tcW w:w="0" w:type="auto"/>
            <w:shd w:val="clear" w:color="auto" w:fill="FFFFFF" w:themeFill="background1"/>
            <w:vAlign w:val="center"/>
          </w:tcPr>
          <w:p w:rsidR="00B731A4" w:rsidRDefault="00B731A4" w:rsidP="00757607">
            <w:pPr>
              <w:spacing w:after="0"/>
              <w:jc w:val="center"/>
            </w:pPr>
            <w:r>
              <w:rPr>
                <w:b/>
              </w:rPr>
              <w:t>52 802</w:t>
            </w:r>
          </w:p>
        </w:tc>
        <w:tc>
          <w:tcPr>
            <w:tcW w:w="0" w:type="auto"/>
            <w:shd w:val="clear" w:color="auto" w:fill="FFFFFF" w:themeFill="background1"/>
            <w:vAlign w:val="center"/>
          </w:tcPr>
          <w:p w:rsidR="00B731A4" w:rsidRDefault="00B731A4" w:rsidP="00757607">
            <w:pPr>
              <w:spacing w:after="0"/>
              <w:jc w:val="center"/>
            </w:pPr>
            <w:r>
              <w:rPr>
                <w:b/>
              </w:rPr>
              <w:t>-13 847</w:t>
            </w:r>
          </w:p>
        </w:tc>
        <w:tc>
          <w:tcPr>
            <w:tcW w:w="0" w:type="auto"/>
            <w:shd w:val="clear" w:color="auto" w:fill="FFFFFF" w:themeFill="background1"/>
            <w:vAlign w:val="center"/>
          </w:tcPr>
          <w:p w:rsidR="00B731A4" w:rsidRDefault="00B731A4" w:rsidP="00757607">
            <w:pPr>
              <w:spacing w:after="0"/>
              <w:jc w:val="center"/>
            </w:pPr>
            <w:r>
              <w:rPr>
                <w:b/>
              </w:rPr>
              <w:t>-20,78</w:t>
            </w:r>
          </w:p>
        </w:tc>
        <w:tc>
          <w:tcPr>
            <w:tcW w:w="0" w:type="auto"/>
            <w:shd w:val="clear" w:color="auto" w:fill="FFFFFF" w:themeFill="background1"/>
            <w:vAlign w:val="center"/>
          </w:tcPr>
          <w:p w:rsidR="00B731A4" w:rsidRDefault="00B731A4" w:rsidP="00757607">
            <w:pPr>
              <w:spacing w:after="0"/>
              <w:jc w:val="center"/>
            </w:pPr>
            <w:r>
              <w:rPr>
                <w:b/>
              </w:rPr>
              <w:t>-15,68</w:t>
            </w:r>
          </w:p>
        </w:tc>
      </w:tr>
      <w:tr w:rsidR="00B731A4" w:rsidTr="00D02FC2">
        <w:tc>
          <w:tcPr>
            <w:tcW w:w="0" w:type="auto"/>
            <w:gridSpan w:val="6"/>
            <w:shd w:val="clear" w:color="auto" w:fill="FFFFFF" w:themeFill="background1"/>
            <w:vAlign w:val="center"/>
          </w:tcPr>
          <w:p w:rsidR="00B731A4" w:rsidRDefault="00B731A4" w:rsidP="00B731A4">
            <w:pPr>
              <w:spacing w:after="0"/>
            </w:pPr>
            <w:r>
              <w:rPr>
                <w:b/>
              </w:rPr>
              <w:t>V. Краткосрочные обязательства</w:t>
            </w:r>
          </w:p>
        </w:tc>
      </w:tr>
      <w:tr w:rsidR="00B731A4" w:rsidTr="00D02FC2">
        <w:tc>
          <w:tcPr>
            <w:tcW w:w="0" w:type="auto"/>
            <w:shd w:val="clear" w:color="auto" w:fill="FFFFFF" w:themeFill="background1"/>
            <w:vAlign w:val="center"/>
          </w:tcPr>
          <w:p w:rsidR="00B731A4" w:rsidRDefault="00B731A4" w:rsidP="00B731A4">
            <w:pPr>
              <w:spacing w:after="0"/>
            </w:pPr>
            <w:r>
              <w:t>Заемные  средства</w:t>
            </w:r>
          </w:p>
        </w:tc>
        <w:tc>
          <w:tcPr>
            <w:tcW w:w="0" w:type="auto"/>
            <w:shd w:val="clear" w:color="auto" w:fill="FFFFFF" w:themeFill="background1"/>
            <w:vAlign w:val="center"/>
          </w:tcPr>
          <w:p w:rsidR="00B731A4" w:rsidRDefault="00757607" w:rsidP="00757607">
            <w:pPr>
              <w:spacing w:after="0"/>
              <w:jc w:val="center"/>
            </w:pPr>
            <w:r>
              <w:t>5 000</w:t>
            </w:r>
          </w:p>
        </w:tc>
        <w:tc>
          <w:tcPr>
            <w:tcW w:w="0" w:type="auto"/>
            <w:shd w:val="clear" w:color="auto" w:fill="FFFFFF" w:themeFill="background1"/>
            <w:vAlign w:val="center"/>
          </w:tcPr>
          <w:p w:rsidR="00B731A4" w:rsidRDefault="00B731A4" w:rsidP="00757607">
            <w:pPr>
              <w:spacing w:after="0"/>
              <w:jc w:val="center"/>
            </w:pPr>
            <w:r>
              <w:t>31 680</w:t>
            </w:r>
          </w:p>
        </w:tc>
        <w:tc>
          <w:tcPr>
            <w:tcW w:w="0" w:type="auto"/>
            <w:shd w:val="clear" w:color="auto" w:fill="FFFFFF" w:themeFill="background1"/>
            <w:vAlign w:val="center"/>
          </w:tcPr>
          <w:p w:rsidR="00B731A4" w:rsidRDefault="00757607" w:rsidP="00757607">
            <w:pPr>
              <w:spacing w:after="0"/>
              <w:jc w:val="center"/>
            </w:pPr>
            <w:r>
              <w:t>26 680</w:t>
            </w:r>
          </w:p>
        </w:tc>
        <w:tc>
          <w:tcPr>
            <w:tcW w:w="0" w:type="auto"/>
            <w:shd w:val="clear" w:color="auto" w:fill="FFFFFF" w:themeFill="background1"/>
            <w:vAlign w:val="center"/>
          </w:tcPr>
          <w:p w:rsidR="00B731A4" w:rsidRDefault="00757607" w:rsidP="00757607">
            <w:pPr>
              <w:spacing w:after="0"/>
              <w:jc w:val="center"/>
            </w:pPr>
            <w:r>
              <w:t>533,60</w:t>
            </w:r>
          </w:p>
        </w:tc>
        <w:tc>
          <w:tcPr>
            <w:tcW w:w="0" w:type="auto"/>
            <w:shd w:val="clear" w:color="auto" w:fill="FFFFFF" w:themeFill="background1"/>
            <w:vAlign w:val="center"/>
          </w:tcPr>
          <w:p w:rsidR="00B731A4" w:rsidRDefault="00757607" w:rsidP="00757607">
            <w:pPr>
              <w:spacing w:after="0"/>
              <w:jc w:val="center"/>
            </w:pPr>
            <w:r>
              <w:t>15,24</w:t>
            </w:r>
          </w:p>
        </w:tc>
      </w:tr>
      <w:tr w:rsidR="00B731A4" w:rsidTr="00D02FC2">
        <w:tc>
          <w:tcPr>
            <w:tcW w:w="0" w:type="auto"/>
            <w:shd w:val="clear" w:color="auto" w:fill="FFFFFF" w:themeFill="background1"/>
            <w:vAlign w:val="center"/>
          </w:tcPr>
          <w:p w:rsidR="00B731A4" w:rsidRDefault="00B731A4" w:rsidP="00B731A4">
            <w:pPr>
              <w:spacing w:after="0"/>
            </w:pPr>
            <w:r>
              <w:t>Кредиторская  задолженность</w:t>
            </w:r>
          </w:p>
        </w:tc>
        <w:tc>
          <w:tcPr>
            <w:tcW w:w="0" w:type="auto"/>
            <w:shd w:val="clear" w:color="auto" w:fill="FFFFFF" w:themeFill="background1"/>
            <w:vAlign w:val="center"/>
          </w:tcPr>
          <w:p w:rsidR="00B731A4" w:rsidRDefault="00757607" w:rsidP="00757607">
            <w:pPr>
              <w:spacing w:after="0"/>
              <w:jc w:val="center"/>
            </w:pPr>
            <w:r>
              <w:t>8 701</w:t>
            </w:r>
          </w:p>
        </w:tc>
        <w:tc>
          <w:tcPr>
            <w:tcW w:w="0" w:type="auto"/>
            <w:shd w:val="clear" w:color="auto" w:fill="FFFFFF" w:themeFill="background1"/>
            <w:vAlign w:val="center"/>
          </w:tcPr>
          <w:p w:rsidR="00B731A4" w:rsidRDefault="00757607" w:rsidP="00757607">
            <w:pPr>
              <w:spacing w:after="0"/>
              <w:jc w:val="center"/>
            </w:pPr>
            <w:r>
              <w:t>14 462</w:t>
            </w:r>
          </w:p>
        </w:tc>
        <w:tc>
          <w:tcPr>
            <w:tcW w:w="0" w:type="auto"/>
            <w:shd w:val="clear" w:color="auto" w:fill="FFFFFF" w:themeFill="background1"/>
            <w:vAlign w:val="center"/>
          </w:tcPr>
          <w:p w:rsidR="00B731A4" w:rsidRDefault="00757607" w:rsidP="00757607">
            <w:pPr>
              <w:spacing w:after="0"/>
              <w:jc w:val="center"/>
            </w:pPr>
            <w:r>
              <w:t>5 761</w:t>
            </w:r>
          </w:p>
        </w:tc>
        <w:tc>
          <w:tcPr>
            <w:tcW w:w="0" w:type="auto"/>
            <w:shd w:val="clear" w:color="auto" w:fill="FFFFFF" w:themeFill="background1"/>
            <w:vAlign w:val="center"/>
          </w:tcPr>
          <w:p w:rsidR="00B731A4" w:rsidRDefault="00757607" w:rsidP="00757607">
            <w:pPr>
              <w:spacing w:after="0"/>
              <w:jc w:val="center"/>
            </w:pPr>
            <w:r>
              <w:t>66,21</w:t>
            </w:r>
          </w:p>
        </w:tc>
        <w:tc>
          <w:tcPr>
            <w:tcW w:w="0" w:type="auto"/>
            <w:shd w:val="clear" w:color="auto" w:fill="FFFFFF" w:themeFill="background1"/>
            <w:vAlign w:val="center"/>
          </w:tcPr>
          <w:p w:rsidR="00B731A4" w:rsidRDefault="00757607" w:rsidP="00757607">
            <w:pPr>
              <w:spacing w:after="0"/>
              <w:jc w:val="center"/>
            </w:pPr>
            <w:r>
              <w:t>2,44</w:t>
            </w:r>
          </w:p>
        </w:tc>
      </w:tr>
      <w:tr w:rsidR="00B731A4" w:rsidTr="00D02FC2">
        <w:tc>
          <w:tcPr>
            <w:tcW w:w="0" w:type="auto"/>
            <w:shd w:val="clear" w:color="auto" w:fill="FFFFFF" w:themeFill="background1"/>
            <w:vAlign w:val="center"/>
          </w:tcPr>
          <w:p w:rsidR="00B731A4" w:rsidRDefault="00B731A4" w:rsidP="00B731A4">
            <w:pPr>
              <w:spacing w:after="0"/>
            </w:pPr>
            <w:r>
              <w:t>Прочие краткосрочные пассивы</w:t>
            </w:r>
          </w:p>
        </w:tc>
        <w:tc>
          <w:tcPr>
            <w:tcW w:w="0" w:type="auto"/>
            <w:shd w:val="clear" w:color="auto" w:fill="FFFFFF" w:themeFill="background1"/>
            <w:vAlign w:val="center"/>
          </w:tcPr>
          <w:p w:rsidR="00B731A4" w:rsidRDefault="00757607" w:rsidP="00757607">
            <w:pPr>
              <w:spacing w:after="0"/>
              <w:jc w:val="center"/>
            </w:pPr>
            <w:r>
              <w:t>18 586</w:t>
            </w:r>
          </w:p>
        </w:tc>
        <w:tc>
          <w:tcPr>
            <w:tcW w:w="0" w:type="auto"/>
            <w:shd w:val="clear" w:color="auto" w:fill="FFFFFF" w:themeFill="background1"/>
            <w:vAlign w:val="center"/>
          </w:tcPr>
          <w:p w:rsidR="00B731A4" w:rsidRDefault="00B731A4" w:rsidP="00757607">
            <w:pPr>
              <w:spacing w:after="0"/>
              <w:jc w:val="center"/>
            </w:pPr>
            <w:r>
              <w:t>0,00</w:t>
            </w:r>
          </w:p>
        </w:tc>
        <w:tc>
          <w:tcPr>
            <w:tcW w:w="0" w:type="auto"/>
            <w:shd w:val="clear" w:color="auto" w:fill="FFFFFF" w:themeFill="background1"/>
            <w:vAlign w:val="center"/>
          </w:tcPr>
          <w:p w:rsidR="00B731A4" w:rsidRDefault="00B731A4" w:rsidP="00757607">
            <w:pPr>
              <w:spacing w:after="0"/>
              <w:jc w:val="center"/>
            </w:pPr>
            <w:r>
              <w:t>-18 586,00</w:t>
            </w:r>
          </w:p>
        </w:tc>
        <w:tc>
          <w:tcPr>
            <w:tcW w:w="0" w:type="auto"/>
            <w:shd w:val="clear" w:color="auto" w:fill="FFFFFF" w:themeFill="background1"/>
            <w:vAlign w:val="center"/>
          </w:tcPr>
          <w:p w:rsidR="00B731A4" w:rsidRDefault="00757607" w:rsidP="00757607">
            <w:pPr>
              <w:spacing w:after="0"/>
              <w:jc w:val="center"/>
            </w:pPr>
            <w:r>
              <w:t>-100</w:t>
            </w:r>
          </w:p>
        </w:tc>
        <w:tc>
          <w:tcPr>
            <w:tcW w:w="0" w:type="auto"/>
            <w:shd w:val="clear" w:color="auto" w:fill="FFFFFF" w:themeFill="background1"/>
            <w:vAlign w:val="center"/>
          </w:tcPr>
          <w:p w:rsidR="00B731A4" w:rsidRDefault="00757607" w:rsidP="00757607">
            <w:pPr>
              <w:spacing w:after="0"/>
              <w:jc w:val="center"/>
            </w:pPr>
            <w:r>
              <w:t>-13,09</w:t>
            </w:r>
          </w:p>
        </w:tc>
      </w:tr>
      <w:tr w:rsidR="00B731A4" w:rsidTr="00D02FC2">
        <w:tc>
          <w:tcPr>
            <w:tcW w:w="0" w:type="auto"/>
            <w:shd w:val="clear" w:color="auto" w:fill="FFFFFF" w:themeFill="background1"/>
            <w:vAlign w:val="center"/>
          </w:tcPr>
          <w:p w:rsidR="00B731A4" w:rsidRDefault="00B731A4" w:rsidP="00B731A4">
            <w:pPr>
              <w:spacing w:after="0"/>
              <w:jc w:val="right"/>
            </w:pPr>
            <w:r>
              <w:rPr>
                <w:b/>
              </w:rPr>
              <w:t>Итого по    разделу V</w:t>
            </w:r>
          </w:p>
        </w:tc>
        <w:tc>
          <w:tcPr>
            <w:tcW w:w="0" w:type="auto"/>
            <w:shd w:val="clear" w:color="auto" w:fill="FFFFFF" w:themeFill="background1"/>
            <w:vAlign w:val="center"/>
          </w:tcPr>
          <w:p w:rsidR="00B731A4" w:rsidRDefault="00B731A4" w:rsidP="00757607">
            <w:pPr>
              <w:spacing w:after="0"/>
              <w:jc w:val="center"/>
            </w:pPr>
            <w:r>
              <w:rPr>
                <w:b/>
              </w:rPr>
              <w:t>32 287</w:t>
            </w:r>
          </w:p>
        </w:tc>
        <w:tc>
          <w:tcPr>
            <w:tcW w:w="0" w:type="auto"/>
            <w:shd w:val="clear" w:color="auto" w:fill="FFFFFF" w:themeFill="background1"/>
            <w:vAlign w:val="center"/>
          </w:tcPr>
          <w:p w:rsidR="00B731A4" w:rsidRDefault="00B731A4" w:rsidP="00757607">
            <w:pPr>
              <w:spacing w:after="0"/>
              <w:jc w:val="center"/>
            </w:pPr>
            <w:r>
              <w:rPr>
                <w:b/>
              </w:rPr>
              <w:t>46 142</w:t>
            </w:r>
          </w:p>
        </w:tc>
        <w:tc>
          <w:tcPr>
            <w:tcW w:w="0" w:type="auto"/>
            <w:shd w:val="clear" w:color="auto" w:fill="FFFFFF" w:themeFill="background1"/>
            <w:vAlign w:val="center"/>
          </w:tcPr>
          <w:p w:rsidR="00B731A4" w:rsidRDefault="00B731A4" w:rsidP="00757607">
            <w:pPr>
              <w:spacing w:after="0"/>
              <w:jc w:val="center"/>
            </w:pPr>
            <w:r>
              <w:rPr>
                <w:b/>
              </w:rPr>
              <w:t>13 855</w:t>
            </w:r>
          </w:p>
        </w:tc>
        <w:tc>
          <w:tcPr>
            <w:tcW w:w="0" w:type="auto"/>
            <w:shd w:val="clear" w:color="auto" w:fill="FFFFFF" w:themeFill="background1"/>
            <w:vAlign w:val="center"/>
          </w:tcPr>
          <w:p w:rsidR="00B731A4" w:rsidRDefault="00B731A4" w:rsidP="00757607">
            <w:pPr>
              <w:spacing w:after="0"/>
              <w:jc w:val="center"/>
            </w:pPr>
            <w:r>
              <w:rPr>
                <w:b/>
              </w:rPr>
              <w:t>42,91</w:t>
            </w:r>
          </w:p>
        </w:tc>
        <w:tc>
          <w:tcPr>
            <w:tcW w:w="0" w:type="auto"/>
            <w:shd w:val="clear" w:color="auto" w:fill="FFFFFF" w:themeFill="background1"/>
            <w:vAlign w:val="center"/>
          </w:tcPr>
          <w:p w:rsidR="00B731A4" w:rsidRDefault="00B731A4" w:rsidP="00757607">
            <w:pPr>
              <w:spacing w:after="0"/>
              <w:jc w:val="center"/>
            </w:pPr>
            <w:r>
              <w:rPr>
                <w:b/>
              </w:rPr>
              <w:t>4,58</w:t>
            </w:r>
          </w:p>
        </w:tc>
      </w:tr>
      <w:tr w:rsidR="00B731A4" w:rsidTr="00D02FC2">
        <w:tc>
          <w:tcPr>
            <w:tcW w:w="0" w:type="auto"/>
            <w:shd w:val="clear" w:color="auto" w:fill="FFFFFF" w:themeFill="background1"/>
            <w:vAlign w:val="center"/>
          </w:tcPr>
          <w:p w:rsidR="00B731A4" w:rsidRDefault="00B731A4" w:rsidP="00B731A4">
            <w:pPr>
              <w:spacing w:after="0"/>
              <w:jc w:val="right"/>
            </w:pPr>
            <w:r>
              <w:rPr>
                <w:b/>
              </w:rPr>
              <w:t>Баланс</w:t>
            </w:r>
          </w:p>
        </w:tc>
        <w:tc>
          <w:tcPr>
            <w:tcW w:w="0" w:type="auto"/>
            <w:shd w:val="clear" w:color="auto" w:fill="FFFFFF" w:themeFill="background1"/>
            <w:vAlign w:val="center"/>
          </w:tcPr>
          <w:p w:rsidR="00B731A4" w:rsidRDefault="00B731A4" w:rsidP="00757607">
            <w:pPr>
              <w:spacing w:after="0"/>
              <w:jc w:val="center"/>
            </w:pPr>
            <w:r>
              <w:rPr>
                <w:b/>
              </w:rPr>
              <w:t>141 958</w:t>
            </w:r>
          </w:p>
        </w:tc>
        <w:tc>
          <w:tcPr>
            <w:tcW w:w="0" w:type="auto"/>
            <w:shd w:val="clear" w:color="auto" w:fill="FFFFFF" w:themeFill="background1"/>
            <w:vAlign w:val="center"/>
          </w:tcPr>
          <w:p w:rsidR="00B731A4" w:rsidRDefault="00B731A4" w:rsidP="00757607">
            <w:pPr>
              <w:spacing w:after="0"/>
              <w:jc w:val="center"/>
            </w:pPr>
            <w:r>
              <w:rPr>
                <w:b/>
              </w:rPr>
              <w:t>168 860</w:t>
            </w:r>
          </w:p>
        </w:tc>
        <w:tc>
          <w:tcPr>
            <w:tcW w:w="0" w:type="auto"/>
            <w:shd w:val="clear" w:color="auto" w:fill="FFFFFF" w:themeFill="background1"/>
            <w:vAlign w:val="center"/>
          </w:tcPr>
          <w:p w:rsidR="00B731A4" w:rsidRDefault="00B731A4" w:rsidP="00757607">
            <w:pPr>
              <w:spacing w:after="0"/>
              <w:jc w:val="center"/>
            </w:pPr>
            <w:r>
              <w:rPr>
                <w:b/>
              </w:rPr>
              <w:t>26 902</w:t>
            </w:r>
          </w:p>
        </w:tc>
        <w:tc>
          <w:tcPr>
            <w:tcW w:w="0" w:type="auto"/>
            <w:shd w:val="clear" w:color="auto" w:fill="FFFFFF" w:themeFill="background1"/>
            <w:vAlign w:val="center"/>
          </w:tcPr>
          <w:p w:rsidR="00B731A4" w:rsidRDefault="00B731A4" w:rsidP="00757607">
            <w:pPr>
              <w:spacing w:after="0"/>
              <w:jc w:val="center"/>
            </w:pPr>
            <w:r>
              <w:rPr>
                <w:b/>
              </w:rPr>
              <w:t>18,95</w:t>
            </w:r>
          </w:p>
        </w:tc>
        <w:tc>
          <w:tcPr>
            <w:tcW w:w="0" w:type="auto"/>
            <w:shd w:val="clear" w:color="auto" w:fill="FFFFFF" w:themeFill="background1"/>
            <w:vAlign w:val="center"/>
          </w:tcPr>
          <w:p w:rsidR="00B731A4" w:rsidRDefault="00B731A4" w:rsidP="00757607">
            <w:pPr>
              <w:spacing w:after="0"/>
              <w:jc w:val="center"/>
            </w:pPr>
            <w:r>
              <w:rPr>
                <w:b/>
              </w:rPr>
              <w:t>0</w:t>
            </w:r>
          </w:p>
        </w:tc>
      </w:tr>
    </w:tbl>
    <w:p w:rsidR="00B731A4" w:rsidRDefault="00B731A4" w:rsidP="00B731A4"/>
    <w:p w:rsidR="00757607" w:rsidRDefault="00757607" w:rsidP="00B731A4">
      <w:pPr>
        <w:pStyle w:val="t1p"/>
        <w:rPr>
          <w:rStyle w:val="t1"/>
        </w:rPr>
      </w:pPr>
    </w:p>
    <w:p w:rsidR="00757607" w:rsidRDefault="00757607" w:rsidP="00B731A4">
      <w:pPr>
        <w:pStyle w:val="t1p"/>
        <w:rPr>
          <w:rStyle w:val="t1"/>
        </w:rPr>
      </w:pPr>
    </w:p>
    <w:p w:rsidR="00757607" w:rsidRDefault="00757607" w:rsidP="00B731A4">
      <w:pPr>
        <w:pStyle w:val="t1p"/>
        <w:rPr>
          <w:rStyle w:val="t1"/>
        </w:rPr>
      </w:pPr>
    </w:p>
    <w:p w:rsidR="00757607" w:rsidRPr="00757607" w:rsidRDefault="00757607" w:rsidP="00757607">
      <w:pPr>
        <w:spacing w:line="360" w:lineRule="auto"/>
        <w:ind w:firstLine="709"/>
        <w:jc w:val="center"/>
        <w:rPr>
          <w:sz w:val="28"/>
          <w:szCs w:val="28"/>
        </w:rPr>
      </w:pPr>
      <w:r w:rsidRPr="00757607">
        <w:rPr>
          <w:rStyle w:val="t1"/>
          <w:sz w:val="28"/>
          <w:szCs w:val="28"/>
        </w:rPr>
        <w:lastRenderedPageBreak/>
        <w:t>Таблица 2.5 Структура пассива баланса, %</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4758"/>
        <w:gridCol w:w="1240"/>
        <w:gridCol w:w="1280"/>
        <w:gridCol w:w="1280"/>
        <w:gridCol w:w="1280"/>
      </w:tblGrid>
      <w:tr w:rsidR="00757607" w:rsidTr="00757607">
        <w:tc>
          <w:tcPr>
            <w:tcW w:w="0" w:type="auto"/>
            <w:shd w:val="clear" w:color="auto" w:fill="FFFFFF" w:themeFill="background1"/>
            <w:vAlign w:val="center"/>
          </w:tcPr>
          <w:p w:rsidR="00757607" w:rsidRDefault="00757607" w:rsidP="005A14B0">
            <w:pPr>
              <w:spacing w:after="0"/>
            </w:pPr>
            <w:r>
              <w:t>Статья баланса</w:t>
            </w:r>
          </w:p>
        </w:tc>
        <w:tc>
          <w:tcPr>
            <w:tcW w:w="0" w:type="auto"/>
            <w:shd w:val="clear" w:color="auto" w:fill="FFFFFF" w:themeFill="background1"/>
            <w:vAlign w:val="center"/>
          </w:tcPr>
          <w:p w:rsidR="00757607" w:rsidRDefault="00757607" w:rsidP="005A14B0">
            <w:pPr>
              <w:spacing w:after="0"/>
              <w:jc w:val="center"/>
            </w:pPr>
            <w:r>
              <w:t>код строки</w:t>
            </w:r>
          </w:p>
        </w:tc>
        <w:tc>
          <w:tcPr>
            <w:tcW w:w="0" w:type="auto"/>
            <w:shd w:val="clear" w:color="auto" w:fill="FFFFFF" w:themeFill="background1"/>
            <w:vAlign w:val="center"/>
          </w:tcPr>
          <w:p w:rsidR="00757607" w:rsidRDefault="00757607" w:rsidP="00757607">
            <w:pPr>
              <w:spacing w:after="0"/>
              <w:jc w:val="center"/>
            </w:pPr>
            <w:r>
              <w:t>31.12.2011</w:t>
            </w:r>
          </w:p>
        </w:tc>
        <w:tc>
          <w:tcPr>
            <w:tcW w:w="0" w:type="auto"/>
            <w:shd w:val="clear" w:color="auto" w:fill="FFFFFF" w:themeFill="background1"/>
            <w:vAlign w:val="center"/>
          </w:tcPr>
          <w:p w:rsidR="00757607" w:rsidRDefault="00757607" w:rsidP="00757607">
            <w:pPr>
              <w:spacing w:after="0"/>
              <w:jc w:val="center"/>
            </w:pPr>
            <w:r>
              <w:t>31.12.2012</w:t>
            </w:r>
          </w:p>
        </w:tc>
        <w:tc>
          <w:tcPr>
            <w:tcW w:w="0" w:type="auto"/>
            <w:shd w:val="clear" w:color="auto" w:fill="FFFFFF" w:themeFill="background1"/>
            <w:vAlign w:val="center"/>
          </w:tcPr>
          <w:p w:rsidR="00757607" w:rsidRDefault="00757607" w:rsidP="00757607">
            <w:pPr>
              <w:spacing w:after="0"/>
              <w:jc w:val="center"/>
            </w:pPr>
            <w:r>
              <w:t>31.12.2013</w:t>
            </w:r>
          </w:p>
        </w:tc>
      </w:tr>
      <w:tr w:rsidR="00757607" w:rsidTr="00757607">
        <w:tc>
          <w:tcPr>
            <w:tcW w:w="0" w:type="auto"/>
            <w:gridSpan w:val="5"/>
            <w:shd w:val="clear" w:color="auto" w:fill="FFFFFF" w:themeFill="background1"/>
            <w:vAlign w:val="center"/>
          </w:tcPr>
          <w:p w:rsidR="00757607" w:rsidRDefault="00757607" w:rsidP="005A14B0">
            <w:pPr>
              <w:spacing w:after="0"/>
            </w:pPr>
            <w:r>
              <w:rPr>
                <w:b/>
              </w:rPr>
              <w:t>III. Капитал и резервы</w:t>
            </w:r>
          </w:p>
        </w:tc>
      </w:tr>
      <w:tr w:rsidR="00757607" w:rsidTr="00757607">
        <w:tc>
          <w:tcPr>
            <w:tcW w:w="0" w:type="auto"/>
            <w:shd w:val="clear" w:color="auto" w:fill="FFFFFF" w:themeFill="background1"/>
            <w:vAlign w:val="center"/>
          </w:tcPr>
          <w:p w:rsidR="00757607" w:rsidRDefault="00757607" w:rsidP="005A14B0">
            <w:pPr>
              <w:spacing w:after="0"/>
            </w:pPr>
            <w:r>
              <w:t>Уставный капитал</w:t>
            </w:r>
          </w:p>
        </w:tc>
        <w:tc>
          <w:tcPr>
            <w:tcW w:w="0" w:type="auto"/>
            <w:shd w:val="clear" w:color="auto" w:fill="FFFFFF" w:themeFill="background1"/>
            <w:vAlign w:val="center"/>
          </w:tcPr>
          <w:p w:rsidR="00757607" w:rsidRDefault="00757607" w:rsidP="005A14B0">
            <w:pPr>
              <w:spacing w:after="0"/>
              <w:jc w:val="center"/>
            </w:pPr>
            <w:r>
              <w:t>1310</w:t>
            </w:r>
          </w:p>
        </w:tc>
        <w:tc>
          <w:tcPr>
            <w:tcW w:w="0" w:type="auto"/>
            <w:shd w:val="clear" w:color="auto" w:fill="FFFFFF" w:themeFill="background1"/>
            <w:vAlign w:val="center"/>
          </w:tcPr>
          <w:p w:rsidR="00757607" w:rsidRDefault="00757607" w:rsidP="00757607">
            <w:pPr>
              <w:spacing w:after="0"/>
              <w:jc w:val="center"/>
            </w:pPr>
            <w:r>
              <w:t>2,03</w:t>
            </w:r>
          </w:p>
        </w:tc>
        <w:tc>
          <w:tcPr>
            <w:tcW w:w="0" w:type="auto"/>
            <w:shd w:val="clear" w:color="auto" w:fill="FFFFFF" w:themeFill="background1"/>
            <w:vAlign w:val="center"/>
          </w:tcPr>
          <w:p w:rsidR="00757607" w:rsidRDefault="00757607" w:rsidP="00757607">
            <w:pPr>
              <w:spacing w:after="0"/>
              <w:jc w:val="center"/>
            </w:pPr>
            <w:r>
              <w:t>2,34</w:t>
            </w:r>
          </w:p>
        </w:tc>
        <w:tc>
          <w:tcPr>
            <w:tcW w:w="0" w:type="auto"/>
            <w:shd w:val="clear" w:color="auto" w:fill="FFFFFF" w:themeFill="background1"/>
            <w:vAlign w:val="center"/>
          </w:tcPr>
          <w:p w:rsidR="00757607" w:rsidRDefault="00757607" w:rsidP="00757607">
            <w:pPr>
              <w:spacing w:after="0"/>
              <w:jc w:val="center"/>
            </w:pPr>
            <w:r>
              <w:t>1,70</w:t>
            </w:r>
          </w:p>
        </w:tc>
      </w:tr>
      <w:tr w:rsidR="00757607" w:rsidTr="00757607">
        <w:tc>
          <w:tcPr>
            <w:tcW w:w="0" w:type="auto"/>
            <w:shd w:val="clear" w:color="auto" w:fill="FFFFFF" w:themeFill="background1"/>
            <w:vAlign w:val="center"/>
          </w:tcPr>
          <w:p w:rsidR="00757607" w:rsidRDefault="00757607" w:rsidP="005A14B0">
            <w:pPr>
              <w:spacing w:after="0"/>
            </w:pPr>
            <w:r>
              <w:t>Резервный капитал</w:t>
            </w:r>
          </w:p>
        </w:tc>
        <w:tc>
          <w:tcPr>
            <w:tcW w:w="0" w:type="auto"/>
            <w:shd w:val="clear" w:color="auto" w:fill="FFFFFF" w:themeFill="background1"/>
            <w:vAlign w:val="center"/>
          </w:tcPr>
          <w:p w:rsidR="00757607" w:rsidRDefault="00757607" w:rsidP="005A14B0">
            <w:pPr>
              <w:spacing w:after="0"/>
              <w:jc w:val="center"/>
            </w:pPr>
            <w:r>
              <w:t>1360</w:t>
            </w:r>
          </w:p>
        </w:tc>
        <w:tc>
          <w:tcPr>
            <w:tcW w:w="0" w:type="auto"/>
            <w:shd w:val="clear" w:color="auto" w:fill="FFFFFF" w:themeFill="background1"/>
            <w:vAlign w:val="center"/>
          </w:tcPr>
          <w:p w:rsidR="00757607" w:rsidRDefault="00757607" w:rsidP="00757607">
            <w:pPr>
              <w:spacing w:after="0"/>
              <w:jc w:val="center"/>
            </w:pPr>
            <w:r>
              <w:t>1,64</w:t>
            </w:r>
          </w:p>
        </w:tc>
        <w:tc>
          <w:tcPr>
            <w:tcW w:w="0" w:type="auto"/>
            <w:shd w:val="clear" w:color="auto" w:fill="FFFFFF" w:themeFill="background1"/>
            <w:vAlign w:val="center"/>
          </w:tcPr>
          <w:p w:rsidR="00757607" w:rsidRDefault="00757607" w:rsidP="00757607">
            <w:pPr>
              <w:spacing w:after="0"/>
              <w:jc w:val="center"/>
            </w:pPr>
            <w:r>
              <w:t>1,89</w:t>
            </w:r>
          </w:p>
        </w:tc>
        <w:tc>
          <w:tcPr>
            <w:tcW w:w="0" w:type="auto"/>
            <w:shd w:val="clear" w:color="auto" w:fill="FFFFFF" w:themeFill="background1"/>
            <w:vAlign w:val="center"/>
          </w:tcPr>
          <w:p w:rsidR="00757607" w:rsidRDefault="00757607" w:rsidP="00757607">
            <w:pPr>
              <w:spacing w:after="0"/>
              <w:jc w:val="center"/>
            </w:pPr>
            <w:r>
              <w:t>1,38</w:t>
            </w:r>
          </w:p>
        </w:tc>
      </w:tr>
      <w:tr w:rsidR="00757607" w:rsidTr="00757607">
        <w:tc>
          <w:tcPr>
            <w:tcW w:w="0" w:type="auto"/>
            <w:shd w:val="clear" w:color="auto" w:fill="FFFFFF" w:themeFill="background1"/>
            <w:vAlign w:val="center"/>
          </w:tcPr>
          <w:p w:rsidR="00757607" w:rsidRDefault="00757607" w:rsidP="005A14B0">
            <w:pPr>
              <w:spacing w:after="0"/>
            </w:pPr>
            <w:r>
              <w:t>Нераспределенная прибыль (непокрытый убыток)</w:t>
            </w:r>
          </w:p>
        </w:tc>
        <w:tc>
          <w:tcPr>
            <w:tcW w:w="0" w:type="auto"/>
            <w:shd w:val="clear" w:color="auto" w:fill="FFFFFF" w:themeFill="background1"/>
            <w:vAlign w:val="center"/>
          </w:tcPr>
          <w:p w:rsidR="00757607" w:rsidRDefault="00757607" w:rsidP="005A14B0">
            <w:pPr>
              <w:spacing w:after="0"/>
              <w:jc w:val="center"/>
            </w:pPr>
            <w:r>
              <w:t>1370</w:t>
            </w:r>
          </w:p>
        </w:tc>
        <w:tc>
          <w:tcPr>
            <w:tcW w:w="0" w:type="auto"/>
            <w:shd w:val="clear" w:color="auto" w:fill="FFFFFF" w:themeFill="background1"/>
            <w:vAlign w:val="center"/>
          </w:tcPr>
          <w:p w:rsidR="00757607" w:rsidRDefault="00757607" w:rsidP="00757607">
            <w:pPr>
              <w:spacing w:after="0"/>
              <w:jc w:val="center"/>
            </w:pPr>
            <w:r>
              <w:t>26,64</w:t>
            </w:r>
          </w:p>
        </w:tc>
        <w:tc>
          <w:tcPr>
            <w:tcW w:w="0" w:type="auto"/>
            <w:shd w:val="clear" w:color="auto" w:fill="FFFFFF" w:themeFill="background1"/>
            <w:vAlign w:val="center"/>
          </w:tcPr>
          <w:p w:rsidR="00757607" w:rsidRDefault="00757607" w:rsidP="00757607">
            <w:pPr>
              <w:spacing w:after="0"/>
              <w:jc w:val="center"/>
            </w:pPr>
            <w:r>
              <w:t>39,29</w:t>
            </w:r>
          </w:p>
        </w:tc>
        <w:tc>
          <w:tcPr>
            <w:tcW w:w="0" w:type="auto"/>
            <w:shd w:val="clear" w:color="auto" w:fill="FFFFFF" w:themeFill="background1"/>
            <w:vAlign w:val="center"/>
          </w:tcPr>
          <w:p w:rsidR="00757607" w:rsidRDefault="00757607" w:rsidP="00757607">
            <w:pPr>
              <w:spacing w:after="0"/>
              <w:jc w:val="center"/>
            </w:pPr>
            <w:r>
              <w:t>38,33</w:t>
            </w:r>
          </w:p>
        </w:tc>
      </w:tr>
      <w:tr w:rsidR="00757607" w:rsidTr="00757607">
        <w:tc>
          <w:tcPr>
            <w:tcW w:w="0" w:type="auto"/>
            <w:shd w:val="clear" w:color="auto" w:fill="FFFFFF" w:themeFill="background1"/>
            <w:vAlign w:val="center"/>
          </w:tcPr>
          <w:p w:rsidR="00757607" w:rsidRDefault="00757607" w:rsidP="005A14B0">
            <w:pPr>
              <w:spacing w:after="0"/>
              <w:jc w:val="right"/>
            </w:pPr>
            <w:r>
              <w:rPr>
                <w:b/>
              </w:rPr>
              <w:t>Итого по разделу III</w:t>
            </w:r>
          </w:p>
        </w:tc>
        <w:tc>
          <w:tcPr>
            <w:tcW w:w="0" w:type="auto"/>
            <w:shd w:val="clear" w:color="auto" w:fill="FFFFFF" w:themeFill="background1"/>
            <w:vAlign w:val="center"/>
          </w:tcPr>
          <w:p w:rsidR="00757607" w:rsidRDefault="00757607" w:rsidP="005A14B0">
            <w:pPr>
              <w:spacing w:after="0"/>
              <w:jc w:val="center"/>
            </w:pPr>
            <w:r>
              <w:rPr>
                <w:b/>
              </w:rPr>
              <w:t>1300</w:t>
            </w:r>
          </w:p>
        </w:tc>
        <w:tc>
          <w:tcPr>
            <w:tcW w:w="0" w:type="auto"/>
            <w:shd w:val="clear" w:color="auto" w:fill="FFFFFF" w:themeFill="background1"/>
            <w:vAlign w:val="center"/>
          </w:tcPr>
          <w:p w:rsidR="00757607" w:rsidRDefault="00757607" w:rsidP="00757607">
            <w:pPr>
              <w:spacing w:after="0"/>
              <w:jc w:val="center"/>
            </w:pPr>
            <w:r>
              <w:rPr>
                <w:b/>
              </w:rPr>
              <w:t>30,31</w:t>
            </w:r>
          </w:p>
        </w:tc>
        <w:tc>
          <w:tcPr>
            <w:tcW w:w="0" w:type="auto"/>
            <w:shd w:val="clear" w:color="auto" w:fill="FFFFFF" w:themeFill="background1"/>
            <w:vAlign w:val="center"/>
          </w:tcPr>
          <w:p w:rsidR="00757607" w:rsidRDefault="00757607" w:rsidP="00757607">
            <w:pPr>
              <w:spacing w:after="0"/>
              <w:jc w:val="center"/>
            </w:pPr>
            <w:r>
              <w:rPr>
                <w:b/>
              </w:rPr>
              <w:t>43,52</w:t>
            </w:r>
          </w:p>
        </w:tc>
        <w:tc>
          <w:tcPr>
            <w:tcW w:w="0" w:type="auto"/>
            <w:shd w:val="clear" w:color="auto" w:fill="FFFFFF" w:themeFill="background1"/>
            <w:vAlign w:val="center"/>
          </w:tcPr>
          <w:p w:rsidR="00757607" w:rsidRDefault="00757607" w:rsidP="00757607">
            <w:pPr>
              <w:spacing w:after="0"/>
              <w:jc w:val="center"/>
            </w:pPr>
            <w:r>
              <w:rPr>
                <w:b/>
              </w:rPr>
              <w:t>41,40</w:t>
            </w:r>
          </w:p>
        </w:tc>
      </w:tr>
      <w:tr w:rsidR="00757607" w:rsidTr="00757607">
        <w:tc>
          <w:tcPr>
            <w:tcW w:w="0" w:type="auto"/>
            <w:gridSpan w:val="5"/>
            <w:shd w:val="clear" w:color="auto" w:fill="FFFFFF" w:themeFill="background1"/>
            <w:vAlign w:val="center"/>
          </w:tcPr>
          <w:p w:rsidR="00757607" w:rsidRDefault="00757607" w:rsidP="005A14B0">
            <w:pPr>
              <w:spacing w:after="0"/>
            </w:pPr>
            <w:r>
              <w:rPr>
                <w:b/>
              </w:rPr>
              <w:t>IV. Долгосрочные обязательства</w:t>
            </w:r>
          </w:p>
        </w:tc>
      </w:tr>
      <w:tr w:rsidR="00757607" w:rsidTr="00757607">
        <w:tc>
          <w:tcPr>
            <w:tcW w:w="0" w:type="auto"/>
            <w:shd w:val="clear" w:color="auto" w:fill="FFFFFF" w:themeFill="background1"/>
            <w:vAlign w:val="center"/>
          </w:tcPr>
          <w:p w:rsidR="00757607" w:rsidRDefault="00757607" w:rsidP="005A14B0">
            <w:pPr>
              <w:spacing w:after="0"/>
            </w:pPr>
            <w:r>
              <w:t>Заемные средства</w:t>
            </w:r>
          </w:p>
        </w:tc>
        <w:tc>
          <w:tcPr>
            <w:tcW w:w="0" w:type="auto"/>
            <w:shd w:val="clear" w:color="auto" w:fill="FFFFFF" w:themeFill="background1"/>
            <w:vAlign w:val="center"/>
          </w:tcPr>
          <w:p w:rsidR="00757607" w:rsidRDefault="00757607" w:rsidP="005A14B0">
            <w:pPr>
              <w:spacing w:after="0"/>
              <w:jc w:val="center"/>
            </w:pPr>
            <w:r>
              <w:t>1410</w:t>
            </w:r>
          </w:p>
        </w:tc>
        <w:tc>
          <w:tcPr>
            <w:tcW w:w="0" w:type="auto"/>
            <w:shd w:val="clear" w:color="auto" w:fill="FFFFFF" w:themeFill="background1"/>
            <w:vAlign w:val="center"/>
          </w:tcPr>
          <w:p w:rsidR="00757607" w:rsidRDefault="00757607" w:rsidP="00757607">
            <w:pPr>
              <w:spacing w:after="0"/>
              <w:jc w:val="center"/>
            </w:pPr>
            <w:r>
              <w:t>46,95</w:t>
            </w:r>
          </w:p>
        </w:tc>
        <w:tc>
          <w:tcPr>
            <w:tcW w:w="0" w:type="auto"/>
            <w:shd w:val="clear" w:color="auto" w:fill="FFFFFF" w:themeFill="background1"/>
            <w:vAlign w:val="center"/>
          </w:tcPr>
          <w:p w:rsidR="00757607" w:rsidRDefault="00757607" w:rsidP="00757607">
            <w:pPr>
              <w:spacing w:after="0"/>
              <w:jc w:val="center"/>
            </w:pPr>
            <w:r>
              <w:t>35,54</w:t>
            </w:r>
          </w:p>
        </w:tc>
        <w:tc>
          <w:tcPr>
            <w:tcW w:w="0" w:type="auto"/>
            <w:shd w:val="clear" w:color="auto" w:fill="FFFFFF" w:themeFill="background1"/>
            <w:vAlign w:val="center"/>
          </w:tcPr>
          <w:p w:rsidR="00757607" w:rsidRDefault="00757607" w:rsidP="00757607">
            <w:pPr>
              <w:spacing w:after="0"/>
              <w:jc w:val="center"/>
            </w:pPr>
            <w:r>
              <w:t>31,27</w:t>
            </w:r>
          </w:p>
        </w:tc>
      </w:tr>
      <w:tr w:rsidR="00757607" w:rsidTr="00757607">
        <w:tc>
          <w:tcPr>
            <w:tcW w:w="0" w:type="auto"/>
            <w:shd w:val="clear" w:color="auto" w:fill="FFFFFF" w:themeFill="background1"/>
            <w:vAlign w:val="center"/>
          </w:tcPr>
          <w:p w:rsidR="00757607" w:rsidRDefault="00757607" w:rsidP="005A14B0">
            <w:pPr>
              <w:spacing w:after="0"/>
              <w:jc w:val="right"/>
            </w:pPr>
            <w:r>
              <w:rPr>
                <w:b/>
              </w:rPr>
              <w:t>Итого по разделу IV</w:t>
            </w:r>
          </w:p>
        </w:tc>
        <w:tc>
          <w:tcPr>
            <w:tcW w:w="0" w:type="auto"/>
            <w:shd w:val="clear" w:color="auto" w:fill="FFFFFF" w:themeFill="background1"/>
            <w:vAlign w:val="center"/>
          </w:tcPr>
          <w:p w:rsidR="00757607" w:rsidRDefault="00757607" w:rsidP="005A14B0">
            <w:pPr>
              <w:spacing w:after="0"/>
              <w:jc w:val="center"/>
            </w:pPr>
            <w:r>
              <w:rPr>
                <w:b/>
              </w:rPr>
              <w:t>1400</w:t>
            </w:r>
          </w:p>
        </w:tc>
        <w:tc>
          <w:tcPr>
            <w:tcW w:w="0" w:type="auto"/>
            <w:shd w:val="clear" w:color="auto" w:fill="FFFFFF" w:themeFill="background1"/>
            <w:vAlign w:val="center"/>
          </w:tcPr>
          <w:p w:rsidR="00757607" w:rsidRDefault="00757607" w:rsidP="00757607">
            <w:pPr>
              <w:spacing w:after="0"/>
              <w:jc w:val="center"/>
            </w:pPr>
            <w:r>
              <w:rPr>
                <w:b/>
              </w:rPr>
              <w:t>46,95</w:t>
            </w:r>
          </w:p>
        </w:tc>
        <w:tc>
          <w:tcPr>
            <w:tcW w:w="0" w:type="auto"/>
            <w:shd w:val="clear" w:color="auto" w:fill="FFFFFF" w:themeFill="background1"/>
            <w:vAlign w:val="center"/>
          </w:tcPr>
          <w:p w:rsidR="00757607" w:rsidRDefault="00757607" w:rsidP="00757607">
            <w:pPr>
              <w:spacing w:after="0"/>
              <w:jc w:val="center"/>
            </w:pPr>
            <w:r>
              <w:rPr>
                <w:b/>
              </w:rPr>
              <w:t>35,54</w:t>
            </w:r>
          </w:p>
        </w:tc>
        <w:tc>
          <w:tcPr>
            <w:tcW w:w="0" w:type="auto"/>
            <w:shd w:val="clear" w:color="auto" w:fill="FFFFFF" w:themeFill="background1"/>
            <w:vAlign w:val="center"/>
          </w:tcPr>
          <w:p w:rsidR="00757607" w:rsidRDefault="00757607" w:rsidP="00757607">
            <w:pPr>
              <w:spacing w:after="0"/>
              <w:jc w:val="center"/>
            </w:pPr>
            <w:r>
              <w:rPr>
                <w:b/>
              </w:rPr>
              <w:t>31,27</w:t>
            </w:r>
          </w:p>
        </w:tc>
      </w:tr>
      <w:tr w:rsidR="00757607" w:rsidTr="00757607">
        <w:tc>
          <w:tcPr>
            <w:tcW w:w="0" w:type="auto"/>
            <w:gridSpan w:val="5"/>
            <w:shd w:val="clear" w:color="auto" w:fill="FFFFFF" w:themeFill="background1"/>
            <w:vAlign w:val="center"/>
          </w:tcPr>
          <w:p w:rsidR="00757607" w:rsidRDefault="00757607" w:rsidP="005A14B0">
            <w:pPr>
              <w:spacing w:after="0"/>
            </w:pPr>
            <w:r>
              <w:rPr>
                <w:b/>
              </w:rPr>
              <w:t>V. Краткосрочные обязательства</w:t>
            </w:r>
          </w:p>
        </w:tc>
      </w:tr>
      <w:tr w:rsidR="00757607" w:rsidTr="00757607">
        <w:tc>
          <w:tcPr>
            <w:tcW w:w="0" w:type="auto"/>
            <w:shd w:val="clear" w:color="auto" w:fill="FFFFFF" w:themeFill="background1"/>
            <w:vAlign w:val="center"/>
          </w:tcPr>
          <w:p w:rsidR="00757607" w:rsidRDefault="00757607" w:rsidP="005A14B0">
            <w:pPr>
              <w:spacing w:after="0"/>
            </w:pPr>
            <w:r>
              <w:t>Заемные средства</w:t>
            </w:r>
          </w:p>
        </w:tc>
        <w:tc>
          <w:tcPr>
            <w:tcW w:w="0" w:type="auto"/>
            <w:shd w:val="clear" w:color="auto" w:fill="FFFFFF" w:themeFill="background1"/>
            <w:vAlign w:val="center"/>
          </w:tcPr>
          <w:p w:rsidR="00757607" w:rsidRDefault="00757607" w:rsidP="005A14B0">
            <w:pPr>
              <w:spacing w:after="0"/>
              <w:jc w:val="center"/>
            </w:pPr>
            <w:r>
              <w:t>1510</w:t>
            </w:r>
          </w:p>
        </w:tc>
        <w:tc>
          <w:tcPr>
            <w:tcW w:w="0" w:type="auto"/>
            <w:shd w:val="clear" w:color="auto" w:fill="FFFFFF" w:themeFill="background1"/>
            <w:vAlign w:val="center"/>
          </w:tcPr>
          <w:p w:rsidR="00757607" w:rsidRDefault="00757607" w:rsidP="00757607">
            <w:pPr>
              <w:spacing w:after="0"/>
              <w:jc w:val="center"/>
            </w:pPr>
            <w:r>
              <w:t>3,52</w:t>
            </w:r>
          </w:p>
        </w:tc>
        <w:tc>
          <w:tcPr>
            <w:tcW w:w="0" w:type="auto"/>
            <w:shd w:val="clear" w:color="auto" w:fill="FFFFFF" w:themeFill="background1"/>
            <w:vAlign w:val="center"/>
          </w:tcPr>
          <w:p w:rsidR="00757607" w:rsidRDefault="00757607" w:rsidP="00757607">
            <w:pPr>
              <w:spacing w:after="0"/>
              <w:jc w:val="center"/>
            </w:pPr>
            <w:r>
              <w:t>17,15</w:t>
            </w:r>
          </w:p>
        </w:tc>
        <w:tc>
          <w:tcPr>
            <w:tcW w:w="0" w:type="auto"/>
            <w:shd w:val="clear" w:color="auto" w:fill="FFFFFF" w:themeFill="background1"/>
            <w:vAlign w:val="center"/>
          </w:tcPr>
          <w:p w:rsidR="00757607" w:rsidRDefault="00757607" w:rsidP="00757607">
            <w:pPr>
              <w:spacing w:after="0"/>
              <w:jc w:val="center"/>
            </w:pPr>
            <w:r>
              <w:t>18,76</w:t>
            </w:r>
          </w:p>
        </w:tc>
      </w:tr>
      <w:tr w:rsidR="00757607" w:rsidTr="00757607">
        <w:tc>
          <w:tcPr>
            <w:tcW w:w="0" w:type="auto"/>
            <w:shd w:val="clear" w:color="auto" w:fill="FFFFFF" w:themeFill="background1"/>
            <w:vAlign w:val="center"/>
          </w:tcPr>
          <w:p w:rsidR="00757607" w:rsidRDefault="00757607" w:rsidP="005A14B0">
            <w:pPr>
              <w:spacing w:after="0"/>
            </w:pPr>
            <w:r>
              <w:t>Кредиторская задолженность</w:t>
            </w:r>
          </w:p>
        </w:tc>
        <w:tc>
          <w:tcPr>
            <w:tcW w:w="0" w:type="auto"/>
            <w:shd w:val="clear" w:color="auto" w:fill="FFFFFF" w:themeFill="background1"/>
            <w:vAlign w:val="center"/>
          </w:tcPr>
          <w:p w:rsidR="00757607" w:rsidRDefault="00757607" w:rsidP="005A14B0">
            <w:pPr>
              <w:spacing w:after="0"/>
              <w:jc w:val="center"/>
            </w:pPr>
            <w:r>
              <w:t>1520</w:t>
            </w:r>
          </w:p>
        </w:tc>
        <w:tc>
          <w:tcPr>
            <w:tcW w:w="0" w:type="auto"/>
            <w:shd w:val="clear" w:color="auto" w:fill="FFFFFF" w:themeFill="background1"/>
            <w:vAlign w:val="center"/>
          </w:tcPr>
          <w:p w:rsidR="00757607" w:rsidRDefault="00757607" w:rsidP="00757607">
            <w:pPr>
              <w:spacing w:after="0"/>
              <w:jc w:val="center"/>
            </w:pPr>
            <w:r>
              <w:t>6,13</w:t>
            </w:r>
          </w:p>
        </w:tc>
        <w:tc>
          <w:tcPr>
            <w:tcW w:w="0" w:type="auto"/>
            <w:shd w:val="clear" w:color="auto" w:fill="FFFFFF" w:themeFill="background1"/>
            <w:vAlign w:val="center"/>
          </w:tcPr>
          <w:p w:rsidR="00757607" w:rsidRDefault="00757607" w:rsidP="00757607">
            <w:pPr>
              <w:spacing w:after="0"/>
              <w:jc w:val="center"/>
            </w:pPr>
            <w:r>
              <w:t>3,78</w:t>
            </w:r>
          </w:p>
        </w:tc>
        <w:tc>
          <w:tcPr>
            <w:tcW w:w="0" w:type="auto"/>
            <w:shd w:val="clear" w:color="auto" w:fill="FFFFFF" w:themeFill="background1"/>
            <w:vAlign w:val="center"/>
          </w:tcPr>
          <w:p w:rsidR="00757607" w:rsidRDefault="00757607" w:rsidP="00757607">
            <w:pPr>
              <w:spacing w:after="0"/>
              <w:jc w:val="center"/>
            </w:pPr>
            <w:r>
              <w:t>8,56</w:t>
            </w:r>
          </w:p>
        </w:tc>
      </w:tr>
      <w:tr w:rsidR="00757607" w:rsidTr="00757607">
        <w:tc>
          <w:tcPr>
            <w:tcW w:w="0" w:type="auto"/>
            <w:shd w:val="clear" w:color="auto" w:fill="FFFFFF" w:themeFill="background1"/>
            <w:vAlign w:val="center"/>
          </w:tcPr>
          <w:p w:rsidR="00757607" w:rsidRDefault="00757607" w:rsidP="005A14B0">
            <w:pPr>
              <w:spacing w:after="0"/>
            </w:pPr>
            <w:r>
              <w:t>Прочие краткосрочные пассивы</w:t>
            </w:r>
          </w:p>
        </w:tc>
        <w:tc>
          <w:tcPr>
            <w:tcW w:w="0" w:type="auto"/>
            <w:shd w:val="clear" w:color="auto" w:fill="FFFFFF" w:themeFill="background1"/>
            <w:vAlign w:val="center"/>
          </w:tcPr>
          <w:p w:rsidR="00757607" w:rsidRDefault="00757607" w:rsidP="005A14B0">
            <w:pPr>
              <w:spacing w:after="0"/>
              <w:jc w:val="center"/>
            </w:pPr>
            <w:r>
              <w:t>1550</w:t>
            </w:r>
          </w:p>
        </w:tc>
        <w:tc>
          <w:tcPr>
            <w:tcW w:w="0" w:type="auto"/>
            <w:shd w:val="clear" w:color="auto" w:fill="FFFFFF" w:themeFill="background1"/>
            <w:vAlign w:val="center"/>
          </w:tcPr>
          <w:p w:rsidR="00757607" w:rsidRDefault="00757607" w:rsidP="00757607">
            <w:pPr>
              <w:spacing w:after="0"/>
              <w:jc w:val="center"/>
            </w:pPr>
            <w:r>
              <w:t>13,09</w:t>
            </w:r>
          </w:p>
        </w:tc>
        <w:tc>
          <w:tcPr>
            <w:tcW w:w="0" w:type="auto"/>
            <w:shd w:val="clear" w:color="auto" w:fill="FFFFFF" w:themeFill="background1"/>
            <w:vAlign w:val="center"/>
          </w:tcPr>
          <w:p w:rsidR="00757607" w:rsidRDefault="00757607" w:rsidP="00757607">
            <w:pPr>
              <w:spacing w:after="0"/>
              <w:jc w:val="center"/>
            </w:pPr>
            <w:r>
              <w:t>0</w:t>
            </w:r>
          </w:p>
        </w:tc>
        <w:tc>
          <w:tcPr>
            <w:tcW w:w="0" w:type="auto"/>
            <w:shd w:val="clear" w:color="auto" w:fill="FFFFFF" w:themeFill="background1"/>
            <w:vAlign w:val="center"/>
          </w:tcPr>
          <w:p w:rsidR="00757607" w:rsidRDefault="00757607" w:rsidP="00757607">
            <w:pPr>
              <w:spacing w:after="0"/>
              <w:jc w:val="center"/>
            </w:pPr>
            <w:r>
              <w:t>0</w:t>
            </w:r>
          </w:p>
        </w:tc>
      </w:tr>
      <w:tr w:rsidR="00757607" w:rsidTr="00757607">
        <w:tc>
          <w:tcPr>
            <w:tcW w:w="0" w:type="auto"/>
            <w:shd w:val="clear" w:color="auto" w:fill="FFFFFF" w:themeFill="background1"/>
            <w:vAlign w:val="center"/>
          </w:tcPr>
          <w:p w:rsidR="00757607" w:rsidRDefault="00757607" w:rsidP="005A14B0">
            <w:pPr>
              <w:spacing w:after="0"/>
              <w:jc w:val="right"/>
            </w:pPr>
            <w:r>
              <w:rPr>
                <w:b/>
              </w:rPr>
              <w:t>Итого по разделу V</w:t>
            </w:r>
          </w:p>
        </w:tc>
        <w:tc>
          <w:tcPr>
            <w:tcW w:w="0" w:type="auto"/>
            <w:shd w:val="clear" w:color="auto" w:fill="FFFFFF" w:themeFill="background1"/>
            <w:vAlign w:val="center"/>
          </w:tcPr>
          <w:p w:rsidR="00757607" w:rsidRDefault="00757607" w:rsidP="005A14B0">
            <w:pPr>
              <w:spacing w:after="0"/>
              <w:jc w:val="center"/>
            </w:pPr>
            <w:r>
              <w:rPr>
                <w:b/>
              </w:rPr>
              <w:t>1500</w:t>
            </w:r>
          </w:p>
        </w:tc>
        <w:tc>
          <w:tcPr>
            <w:tcW w:w="0" w:type="auto"/>
            <w:shd w:val="clear" w:color="auto" w:fill="FFFFFF" w:themeFill="background1"/>
            <w:vAlign w:val="center"/>
          </w:tcPr>
          <w:p w:rsidR="00757607" w:rsidRDefault="00757607" w:rsidP="00757607">
            <w:pPr>
              <w:spacing w:after="0"/>
              <w:jc w:val="center"/>
            </w:pPr>
            <w:r>
              <w:rPr>
                <w:b/>
              </w:rPr>
              <w:t>22,74</w:t>
            </w:r>
          </w:p>
        </w:tc>
        <w:tc>
          <w:tcPr>
            <w:tcW w:w="0" w:type="auto"/>
            <w:shd w:val="clear" w:color="auto" w:fill="FFFFFF" w:themeFill="background1"/>
            <w:vAlign w:val="center"/>
          </w:tcPr>
          <w:p w:rsidR="00757607" w:rsidRDefault="00757607" w:rsidP="00757607">
            <w:pPr>
              <w:spacing w:after="0"/>
              <w:jc w:val="center"/>
            </w:pPr>
            <w:r>
              <w:rPr>
                <w:b/>
              </w:rPr>
              <w:t>20,93</w:t>
            </w:r>
          </w:p>
        </w:tc>
        <w:tc>
          <w:tcPr>
            <w:tcW w:w="0" w:type="auto"/>
            <w:shd w:val="clear" w:color="auto" w:fill="FFFFFF" w:themeFill="background1"/>
            <w:vAlign w:val="center"/>
          </w:tcPr>
          <w:p w:rsidR="00757607" w:rsidRDefault="00757607" w:rsidP="00757607">
            <w:pPr>
              <w:spacing w:after="0"/>
              <w:jc w:val="center"/>
            </w:pPr>
            <w:r>
              <w:rPr>
                <w:b/>
              </w:rPr>
              <w:t>27,33</w:t>
            </w:r>
          </w:p>
        </w:tc>
      </w:tr>
      <w:tr w:rsidR="00757607" w:rsidTr="00757607">
        <w:tc>
          <w:tcPr>
            <w:tcW w:w="0" w:type="auto"/>
            <w:shd w:val="clear" w:color="auto" w:fill="FFFFFF" w:themeFill="background1"/>
            <w:vAlign w:val="center"/>
          </w:tcPr>
          <w:p w:rsidR="00757607" w:rsidRDefault="00757607" w:rsidP="005A14B0">
            <w:pPr>
              <w:spacing w:after="0"/>
              <w:jc w:val="right"/>
            </w:pPr>
            <w:r>
              <w:rPr>
                <w:b/>
              </w:rPr>
              <w:t>Баланс</w:t>
            </w:r>
          </w:p>
        </w:tc>
        <w:tc>
          <w:tcPr>
            <w:tcW w:w="0" w:type="auto"/>
            <w:shd w:val="clear" w:color="auto" w:fill="FFFFFF" w:themeFill="background1"/>
            <w:vAlign w:val="center"/>
          </w:tcPr>
          <w:p w:rsidR="00757607" w:rsidRDefault="00757607" w:rsidP="005A14B0">
            <w:pPr>
              <w:spacing w:after="0"/>
              <w:jc w:val="center"/>
            </w:pPr>
            <w:r>
              <w:rPr>
                <w:b/>
              </w:rPr>
              <w:t>1700</w:t>
            </w:r>
          </w:p>
        </w:tc>
        <w:tc>
          <w:tcPr>
            <w:tcW w:w="0" w:type="auto"/>
            <w:shd w:val="clear" w:color="auto" w:fill="FFFFFF" w:themeFill="background1"/>
            <w:vAlign w:val="center"/>
          </w:tcPr>
          <w:p w:rsidR="00757607" w:rsidRDefault="00757607" w:rsidP="00757607">
            <w:pPr>
              <w:spacing w:after="0"/>
              <w:jc w:val="center"/>
            </w:pPr>
            <w:r>
              <w:rPr>
                <w:b/>
              </w:rPr>
              <w:t>100</w:t>
            </w:r>
          </w:p>
        </w:tc>
        <w:tc>
          <w:tcPr>
            <w:tcW w:w="0" w:type="auto"/>
            <w:shd w:val="clear" w:color="auto" w:fill="FFFFFF" w:themeFill="background1"/>
            <w:vAlign w:val="center"/>
          </w:tcPr>
          <w:p w:rsidR="00757607" w:rsidRDefault="00757607" w:rsidP="00757607">
            <w:pPr>
              <w:spacing w:after="0"/>
              <w:jc w:val="center"/>
            </w:pPr>
            <w:r>
              <w:rPr>
                <w:b/>
              </w:rPr>
              <w:t>100</w:t>
            </w:r>
          </w:p>
        </w:tc>
        <w:tc>
          <w:tcPr>
            <w:tcW w:w="0" w:type="auto"/>
            <w:shd w:val="clear" w:color="auto" w:fill="FFFFFF" w:themeFill="background1"/>
            <w:vAlign w:val="center"/>
          </w:tcPr>
          <w:p w:rsidR="00757607" w:rsidRDefault="00757607" w:rsidP="00757607">
            <w:pPr>
              <w:spacing w:after="0"/>
              <w:jc w:val="center"/>
            </w:pPr>
            <w:r>
              <w:rPr>
                <w:b/>
              </w:rPr>
              <w:t>100</w:t>
            </w:r>
          </w:p>
        </w:tc>
      </w:tr>
    </w:tbl>
    <w:p w:rsidR="00757607" w:rsidRDefault="00757607" w:rsidP="00757607">
      <w:pPr>
        <w:spacing w:line="360" w:lineRule="auto"/>
        <w:ind w:firstLine="709"/>
        <w:jc w:val="both"/>
        <w:rPr>
          <w:rStyle w:val="t1"/>
        </w:rPr>
      </w:pPr>
    </w:p>
    <w:p w:rsidR="00757607" w:rsidRPr="00757607" w:rsidRDefault="00B731A4" w:rsidP="00757607">
      <w:pPr>
        <w:spacing w:line="360" w:lineRule="auto"/>
        <w:ind w:firstLine="709"/>
        <w:jc w:val="both"/>
        <w:rPr>
          <w:rStyle w:val="t1"/>
          <w:sz w:val="28"/>
          <w:szCs w:val="28"/>
        </w:rPr>
      </w:pPr>
      <w:r w:rsidRPr="00757607">
        <w:rPr>
          <w:rStyle w:val="t1"/>
          <w:sz w:val="28"/>
          <w:szCs w:val="28"/>
        </w:rPr>
        <w:t>В части пассивов увеличение валюты баланса в наибольшей степени произошло за счет роста статьи «Нераспределенная прибыль (непокрытый убыток)». За прошедший период рос</w:t>
      </w:r>
      <w:r w:rsidR="00757607">
        <w:rPr>
          <w:rStyle w:val="t1"/>
          <w:sz w:val="28"/>
          <w:szCs w:val="28"/>
        </w:rPr>
        <w:t>т этой статьи составил 26 894 тыс.</w:t>
      </w:r>
      <w:r w:rsidRPr="00757607">
        <w:rPr>
          <w:rStyle w:val="t1"/>
          <w:sz w:val="28"/>
          <w:szCs w:val="28"/>
        </w:rPr>
        <w:t xml:space="preserve"> руб. (в процентном соотношении ее рост составил 71.11процента.). Таким образом, на конец анализируемого периода значение статьи «Нераспределенная прибыль (непокрытый убыток)» установилось на уровне 64 716</w:t>
      </w:r>
      <w:r w:rsidR="00757607" w:rsidRPr="00757607">
        <w:rPr>
          <w:rStyle w:val="t1"/>
          <w:sz w:val="28"/>
          <w:szCs w:val="28"/>
        </w:rPr>
        <w:t xml:space="preserve"> </w:t>
      </w:r>
      <w:r w:rsidR="00757607">
        <w:rPr>
          <w:rStyle w:val="t1"/>
          <w:sz w:val="28"/>
          <w:szCs w:val="28"/>
        </w:rPr>
        <w:t xml:space="preserve">тыс. </w:t>
      </w:r>
      <w:r w:rsidRPr="00757607">
        <w:rPr>
          <w:rStyle w:val="t1"/>
          <w:sz w:val="28"/>
          <w:szCs w:val="28"/>
        </w:rPr>
        <w:t>руб.</w:t>
      </w:r>
    </w:p>
    <w:p w:rsidR="00757607" w:rsidRPr="00757607" w:rsidRDefault="00B731A4" w:rsidP="00757607">
      <w:pPr>
        <w:spacing w:line="360" w:lineRule="auto"/>
        <w:ind w:firstLine="709"/>
        <w:jc w:val="both"/>
        <w:rPr>
          <w:rStyle w:val="t1"/>
          <w:sz w:val="28"/>
          <w:szCs w:val="28"/>
        </w:rPr>
      </w:pPr>
      <w:r w:rsidRPr="00757607">
        <w:rPr>
          <w:rStyle w:val="t1"/>
          <w:sz w:val="28"/>
          <w:szCs w:val="28"/>
        </w:rPr>
        <w:t xml:space="preserve">Рассматривая изменение собственного капитала </w:t>
      </w:r>
      <w:r w:rsidR="00757607">
        <w:rPr>
          <w:rStyle w:val="t1"/>
          <w:sz w:val="28"/>
          <w:szCs w:val="28"/>
        </w:rPr>
        <w:t>КФХ «Агли»</w:t>
      </w:r>
      <w:r w:rsidRPr="00757607">
        <w:rPr>
          <w:rStyle w:val="t1"/>
          <w:sz w:val="28"/>
          <w:szCs w:val="28"/>
        </w:rPr>
        <w:t>, видно, что его значение за анализируемый период значительно увеличилось. На 31.12.2013 величина собственного капитала предприятия составила 69</w:t>
      </w:r>
      <w:r w:rsidR="007A76CD">
        <w:rPr>
          <w:rStyle w:val="t1"/>
          <w:sz w:val="28"/>
          <w:szCs w:val="28"/>
        </w:rPr>
        <w:t> </w:t>
      </w:r>
      <w:r w:rsidRPr="00757607">
        <w:rPr>
          <w:rStyle w:val="t1"/>
          <w:sz w:val="28"/>
          <w:szCs w:val="28"/>
        </w:rPr>
        <w:t>916</w:t>
      </w:r>
      <w:r w:rsidR="007A76CD">
        <w:rPr>
          <w:rStyle w:val="t1"/>
          <w:sz w:val="28"/>
          <w:szCs w:val="28"/>
        </w:rPr>
        <w:t xml:space="preserve"> тыс.</w:t>
      </w:r>
      <w:r w:rsidRPr="00757607">
        <w:rPr>
          <w:rStyle w:val="t1"/>
          <w:sz w:val="28"/>
          <w:szCs w:val="28"/>
        </w:rPr>
        <w:t xml:space="preserve"> руб. (41.4% от общей величины пассивов).</w:t>
      </w:r>
    </w:p>
    <w:p w:rsidR="00757607" w:rsidRPr="00757607" w:rsidRDefault="00B731A4" w:rsidP="00757607">
      <w:pPr>
        <w:spacing w:line="360" w:lineRule="auto"/>
        <w:ind w:firstLine="709"/>
        <w:jc w:val="both"/>
        <w:rPr>
          <w:rStyle w:val="t1"/>
          <w:sz w:val="28"/>
          <w:szCs w:val="28"/>
        </w:rPr>
      </w:pPr>
      <w:r w:rsidRPr="00757607">
        <w:rPr>
          <w:rStyle w:val="t1"/>
          <w:sz w:val="28"/>
          <w:szCs w:val="28"/>
        </w:rPr>
        <w:t>Доля обязательств в совокупных источниках формирования активов за анализируемый период незначительно увеличилась. На 31.12.2013 совокупная величина долгосрочных и скорректированных краткосрочных обязательств предприятия составила 98 944</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(58.6% от общей величины пассивов). Увеличение заемных средств предприятия ведет к увеличению степени его финансовых рисков и может отрицательно повлиять на его финансовую устойчивость.</w:t>
      </w:r>
    </w:p>
    <w:p w:rsidR="00757607" w:rsidRPr="00757607" w:rsidRDefault="00B731A4" w:rsidP="00757607">
      <w:pPr>
        <w:spacing w:line="360" w:lineRule="auto"/>
        <w:ind w:firstLine="709"/>
        <w:jc w:val="both"/>
        <w:rPr>
          <w:rStyle w:val="t1"/>
          <w:sz w:val="28"/>
          <w:szCs w:val="28"/>
        </w:rPr>
      </w:pPr>
      <w:r w:rsidRPr="00757607">
        <w:rPr>
          <w:rStyle w:val="t1"/>
          <w:sz w:val="28"/>
          <w:szCs w:val="28"/>
        </w:rPr>
        <w:lastRenderedPageBreak/>
        <w:t>Рассматривая изменение резервов предприятия и нераспределенной прибыли, можно отметить, что за анализируемый период их общая величина возросла на  26 894</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и составила 67 039</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Изменение резервов составило 0,00 руб., а нераспределенной прибыли 26 894</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Это в целом можно назвать положительной тенденцией, так как увеличение резервов, фондов и нераспределенной прибыли может говорить об эффективной работе предприятия.</w:t>
      </w:r>
    </w:p>
    <w:p w:rsidR="00757607" w:rsidRPr="00757607" w:rsidRDefault="00B731A4" w:rsidP="00757607">
      <w:pPr>
        <w:spacing w:line="360" w:lineRule="auto"/>
        <w:ind w:firstLine="709"/>
        <w:jc w:val="both"/>
        <w:rPr>
          <w:rStyle w:val="t1"/>
          <w:sz w:val="28"/>
          <w:szCs w:val="28"/>
        </w:rPr>
      </w:pPr>
      <w:r w:rsidRPr="00757607">
        <w:rPr>
          <w:rStyle w:val="t1"/>
          <w:sz w:val="28"/>
          <w:szCs w:val="28"/>
        </w:rPr>
        <w:t>В общей структуре пассивов величина капитала и резервов (раздел III баланса), составлявшая на 31.12.2011 43 022</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выросла на 26 894</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(темп прироста составил 62.51%), и на 31.12.2013 его величина составила 69 916</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(41.4 % от общей структуры имущества). В наибольшей степени это изменение произошло за счет роста статьи «Нераспределенная прибыль (непокрытый убыток)» - на 26 894</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w:t>
      </w:r>
    </w:p>
    <w:p w:rsidR="00757607" w:rsidRPr="00757607" w:rsidRDefault="00B731A4" w:rsidP="00757607">
      <w:pPr>
        <w:spacing w:line="360" w:lineRule="auto"/>
        <w:ind w:firstLine="709"/>
        <w:jc w:val="both"/>
        <w:rPr>
          <w:rStyle w:val="t1"/>
          <w:sz w:val="28"/>
          <w:szCs w:val="28"/>
        </w:rPr>
      </w:pPr>
      <w:r w:rsidRPr="00757607">
        <w:rPr>
          <w:rStyle w:val="t1"/>
          <w:sz w:val="28"/>
          <w:szCs w:val="28"/>
        </w:rPr>
        <w:t>В общей структуре задолженности  на 31.12.2013 долгосрочные пассивы превышают краткосрочные на 6 660</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что говорит о неплохой финансовой устойчивости предприятия и, возможно, о будущем увеличении оборотов предприятия в случае, если долгосрочные пассивы направлены на расширение парка оборудования и объемов производства.  Следует сопоставить вышеописанные факторы и провести более углубленный анализ.</w:t>
      </w:r>
    </w:p>
    <w:p w:rsidR="00757607" w:rsidRPr="00757607" w:rsidRDefault="00B731A4" w:rsidP="00757607">
      <w:pPr>
        <w:spacing w:line="360" w:lineRule="auto"/>
        <w:ind w:firstLine="709"/>
        <w:jc w:val="both"/>
        <w:rPr>
          <w:rStyle w:val="t1"/>
          <w:sz w:val="28"/>
          <w:szCs w:val="28"/>
        </w:rPr>
      </w:pPr>
      <w:r w:rsidRPr="00757607">
        <w:rPr>
          <w:rStyle w:val="t1"/>
          <w:sz w:val="28"/>
          <w:szCs w:val="28"/>
        </w:rPr>
        <w:t>Долгосрочные обязательства, величина которых на 31.12.2011 составляла 66 649</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снизилась на 13 847</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(темп уменьшения составил -20.78%), и на 31.12.2013 ее величина составила 52 802</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(31.27% в составе пассивов).</w:t>
      </w:r>
    </w:p>
    <w:p w:rsidR="00757607" w:rsidRPr="00757607" w:rsidRDefault="00B731A4" w:rsidP="00757607">
      <w:pPr>
        <w:spacing w:line="360" w:lineRule="auto"/>
        <w:ind w:firstLine="709"/>
        <w:jc w:val="both"/>
        <w:rPr>
          <w:rStyle w:val="t1"/>
          <w:sz w:val="28"/>
          <w:szCs w:val="28"/>
        </w:rPr>
      </w:pPr>
      <w:r w:rsidRPr="00757607">
        <w:rPr>
          <w:rStyle w:val="t1"/>
          <w:sz w:val="28"/>
          <w:szCs w:val="28"/>
        </w:rPr>
        <w:t>Наибольшее влияние на снижение долгосрочных пассивов оказало уменьшение статьи «Заемные средства». За прошедший период снижение значения этой статьи составило 13 847</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(в процентном соотношении - -20.78%) и уже на конец анализируемого периода значение статьи 'Заемные средства' установилось на уровне 52 802</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 xml:space="preserve">руб. </w:t>
      </w:r>
    </w:p>
    <w:p w:rsidR="00757607" w:rsidRPr="00757607" w:rsidRDefault="00B731A4" w:rsidP="00757607">
      <w:pPr>
        <w:spacing w:line="360" w:lineRule="auto"/>
        <w:ind w:firstLine="709"/>
        <w:jc w:val="both"/>
        <w:rPr>
          <w:rStyle w:val="t1"/>
          <w:sz w:val="28"/>
          <w:szCs w:val="28"/>
        </w:rPr>
      </w:pPr>
      <w:r w:rsidRPr="00757607">
        <w:rPr>
          <w:rStyle w:val="t1"/>
          <w:sz w:val="28"/>
          <w:szCs w:val="28"/>
        </w:rPr>
        <w:lastRenderedPageBreak/>
        <w:t>Величина краткосрочных обязательств, которая на 31.12.2011 составляла 32 287</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напротив, возросла на 13 855</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 (темп прироста составил 42.91%), и на 31.12.2013 их величина составила 46 142</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руб.</w:t>
      </w:r>
    </w:p>
    <w:p w:rsidR="00757607" w:rsidRPr="00757607" w:rsidRDefault="00B731A4" w:rsidP="00757607">
      <w:pPr>
        <w:spacing w:line="360" w:lineRule="auto"/>
        <w:ind w:firstLine="709"/>
        <w:jc w:val="both"/>
        <w:rPr>
          <w:rStyle w:val="t1"/>
          <w:sz w:val="28"/>
          <w:szCs w:val="28"/>
        </w:rPr>
      </w:pPr>
      <w:r w:rsidRPr="00757607">
        <w:rPr>
          <w:rStyle w:val="t1"/>
          <w:sz w:val="28"/>
          <w:szCs w:val="28"/>
        </w:rPr>
        <w:t>Наибольший удельный вес в структуре краткосрочных обязательств задолженности на 31.12.2013 составляет статья «Заемные средства». На конец анализируемого периода величина задолженности по данной статье составляет 31 680</w:t>
      </w:r>
      <w:r w:rsidR="007A76CD" w:rsidRPr="007A76CD">
        <w:rPr>
          <w:rStyle w:val="t1"/>
          <w:sz w:val="28"/>
          <w:szCs w:val="28"/>
        </w:rPr>
        <w:t xml:space="preserve"> </w:t>
      </w:r>
      <w:r w:rsidR="007A76CD">
        <w:rPr>
          <w:rStyle w:val="t1"/>
          <w:sz w:val="28"/>
          <w:szCs w:val="28"/>
        </w:rPr>
        <w:t>тыс.</w:t>
      </w:r>
      <w:r w:rsidR="007A76CD" w:rsidRPr="00757607">
        <w:rPr>
          <w:rStyle w:val="t1"/>
          <w:sz w:val="28"/>
          <w:szCs w:val="28"/>
        </w:rPr>
        <w:t xml:space="preserve"> </w:t>
      </w:r>
      <w:r w:rsidRPr="00757607">
        <w:rPr>
          <w:rStyle w:val="t1"/>
          <w:sz w:val="28"/>
          <w:szCs w:val="28"/>
        </w:rPr>
        <w:t xml:space="preserve">руб. (доля в общей величине краткосрочной кредиторской задолженности - 68%). </w:t>
      </w:r>
    </w:p>
    <w:p w:rsidR="00B731A4" w:rsidRPr="00757607" w:rsidRDefault="00B731A4" w:rsidP="00757607">
      <w:pPr>
        <w:spacing w:line="360" w:lineRule="auto"/>
        <w:ind w:firstLine="709"/>
        <w:jc w:val="both"/>
        <w:rPr>
          <w:sz w:val="28"/>
          <w:szCs w:val="28"/>
        </w:rPr>
      </w:pPr>
      <w:r w:rsidRPr="00757607">
        <w:rPr>
          <w:rStyle w:val="t1"/>
          <w:sz w:val="28"/>
          <w:szCs w:val="28"/>
        </w:rPr>
        <w:t>Таким образом, изменение за анализируемый период структуры пассивов следует признать в подавляющей части негативным.</w:t>
      </w: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bCs/>
          <w:sz w:val="28"/>
          <w:szCs w:val="28"/>
        </w:rPr>
      </w:pPr>
    </w:p>
    <w:p w:rsidR="007A76CD" w:rsidRDefault="007A76CD" w:rsidP="00D6746E">
      <w:pPr>
        <w:spacing w:line="360" w:lineRule="auto"/>
        <w:ind w:firstLine="709"/>
        <w:jc w:val="center"/>
        <w:rPr>
          <w:sz w:val="28"/>
          <w:szCs w:val="28"/>
        </w:rPr>
      </w:pPr>
      <w:r>
        <w:rPr>
          <w:sz w:val="28"/>
          <w:szCs w:val="28"/>
        </w:rPr>
        <w:lastRenderedPageBreak/>
        <w:t>3 ОЦЕНКА ФИНАНСОВОЙ УСТОЙЧИВОСТИ ОРГАНИЗАЦИИ</w:t>
      </w:r>
    </w:p>
    <w:p w:rsidR="00536104" w:rsidRPr="00536104" w:rsidRDefault="00536104" w:rsidP="00535E0A">
      <w:pPr>
        <w:spacing w:line="360" w:lineRule="auto"/>
        <w:jc w:val="both"/>
        <w:rPr>
          <w:sz w:val="28"/>
          <w:szCs w:val="28"/>
        </w:rPr>
      </w:pPr>
    </w:p>
    <w:p w:rsidR="00D6746E" w:rsidRPr="00D6746E" w:rsidRDefault="00D6746E" w:rsidP="00D6746E">
      <w:pPr>
        <w:widowControl w:val="0"/>
        <w:spacing w:line="360" w:lineRule="auto"/>
        <w:ind w:firstLine="709"/>
        <w:jc w:val="both"/>
        <w:rPr>
          <w:rStyle w:val="h1"/>
          <w:b w:val="0"/>
          <w:sz w:val="28"/>
          <w:szCs w:val="28"/>
        </w:rPr>
      </w:pPr>
      <w:r w:rsidRPr="00D6746E">
        <w:rPr>
          <w:rStyle w:val="h1"/>
          <w:b w:val="0"/>
          <w:sz w:val="28"/>
          <w:szCs w:val="28"/>
        </w:rPr>
        <w:t>Финансовая устойчивость предприятия – это такое состояние финансовых ресурсов, которое обеспечивает бесперебойную деятельность организации, гарантирует постоянную платежеспособность и инвестиционную привлекательность.</w:t>
      </w:r>
    </w:p>
    <w:p w:rsidR="00B731A4" w:rsidRDefault="00D6746E" w:rsidP="00535E0A">
      <w:pPr>
        <w:widowControl w:val="0"/>
        <w:spacing w:line="360" w:lineRule="auto"/>
        <w:ind w:firstLine="709"/>
        <w:jc w:val="both"/>
        <w:rPr>
          <w:rStyle w:val="h3"/>
          <w:b w:val="0"/>
          <w:sz w:val="28"/>
          <w:szCs w:val="28"/>
        </w:rPr>
      </w:pPr>
      <w:r w:rsidRPr="00D6746E">
        <w:rPr>
          <w:rStyle w:val="h3"/>
          <w:b w:val="0"/>
          <w:sz w:val="28"/>
          <w:szCs w:val="28"/>
        </w:rPr>
        <w:t xml:space="preserve">Анализ изменения показателей финансовой устойчивости </w:t>
      </w:r>
      <w:r w:rsidR="00650307">
        <w:rPr>
          <w:rStyle w:val="h3"/>
          <w:b w:val="0"/>
          <w:sz w:val="28"/>
          <w:szCs w:val="28"/>
        </w:rPr>
        <w:t>КФХ «Агли»</w:t>
      </w:r>
      <w:r w:rsidRPr="00D6746E">
        <w:rPr>
          <w:rStyle w:val="h3"/>
          <w:b w:val="0"/>
          <w:sz w:val="28"/>
          <w:szCs w:val="28"/>
        </w:rPr>
        <w:t xml:space="preserve"> в абсолютном выражении </w:t>
      </w:r>
      <w:r w:rsidR="00535E0A">
        <w:rPr>
          <w:rStyle w:val="h3"/>
          <w:b w:val="0"/>
          <w:sz w:val="28"/>
          <w:szCs w:val="28"/>
        </w:rPr>
        <w:t>представлен в таблице</w:t>
      </w:r>
      <w:r w:rsidR="007A76CD">
        <w:rPr>
          <w:rStyle w:val="h3"/>
          <w:b w:val="0"/>
          <w:sz w:val="28"/>
          <w:szCs w:val="28"/>
        </w:rPr>
        <w:t xml:space="preserve"> 3.1</w:t>
      </w:r>
      <w:r w:rsidRPr="00D6746E">
        <w:rPr>
          <w:rStyle w:val="h3"/>
          <w:b w:val="0"/>
          <w:sz w:val="28"/>
          <w:szCs w:val="28"/>
        </w:rPr>
        <w:t>.</w:t>
      </w:r>
    </w:p>
    <w:p w:rsidR="00535E0A" w:rsidRDefault="00535E0A" w:rsidP="00535E0A">
      <w:pPr>
        <w:widowControl w:val="0"/>
        <w:spacing w:line="360" w:lineRule="auto"/>
        <w:ind w:firstLine="709"/>
        <w:jc w:val="both"/>
        <w:rPr>
          <w:rStyle w:val="h3"/>
          <w:b w:val="0"/>
          <w:sz w:val="28"/>
          <w:szCs w:val="28"/>
        </w:rPr>
      </w:pPr>
    </w:p>
    <w:p w:rsidR="00535E0A" w:rsidRPr="00535E0A" w:rsidRDefault="00535E0A" w:rsidP="00535E0A">
      <w:pPr>
        <w:widowControl w:val="0"/>
        <w:spacing w:line="360" w:lineRule="auto"/>
        <w:ind w:firstLine="709"/>
        <w:jc w:val="center"/>
        <w:rPr>
          <w:sz w:val="28"/>
        </w:rPr>
      </w:pPr>
      <w:r>
        <w:rPr>
          <w:sz w:val="28"/>
          <w:szCs w:val="28"/>
        </w:rPr>
        <w:t>Таблица</w:t>
      </w:r>
      <w:r w:rsidR="007A76CD">
        <w:rPr>
          <w:sz w:val="28"/>
          <w:szCs w:val="28"/>
        </w:rPr>
        <w:t xml:space="preserve"> 3.1</w:t>
      </w:r>
      <w:r>
        <w:rPr>
          <w:sz w:val="28"/>
          <w:szCs w:val="28"/>
        </w:rPr>
        <w:t xml:space="preserve"> </w:t>
      </w:r>
      <w:r w:rsidRPr="00535E0A">
        <w:rPr>
          <w:sz w:val="28"/>
          <w:szCs w:val="28"/>
        </w:rPr>
        <w:t>Абсолютные показатели финансовой устойчивости, тыс. руб.</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3786"/>
        <w:gridCol w:w="1559"/>
        <w:gridCol w:w="1580"/>
        <w:gridCol w:w="1652"/>
        <w:gridCol w:w="1261"/>
      </w:tblGrid>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Наименование</w:t>
            </w:r>
          </w:p>
        </w:tc>
        <w:tc>
          <w:tcPr>
            <w:tcW w:w="1559" w:type="dxa"/>
            <w:shd w:val="clear" w:color="auto" w:fill="FFFFFF" w:themeFill="background1"/>
            <w:vAlign w:val="center"/>
          </w:tcPr>
          <w:p w:rsidR="00B731A4" w:rsidRPr="00535E0A" w:rsidRDefault="00B731A4" w:rsidP="007A76CD">
            <w:pPr>
              <w:spacing w:after="0"/>
              <w:jc w:val="center"/>
            </w:pPr>
            <w:r w:rsidRPr="00535E0A">
              <w:t>31.12.2011</w:t>
            </w:r>
          </w:p>
        </w:tc>
        <w:tc>
          <w:tcPr>
            <w:tcW w:w="1580" w:type="dxa"/>
            <w:shd w:val="clear" w:color="auto" w:fill="FFFFFF" w:themeFill="background1"/>
            <w:vAlign w:val="center"/>
          </w:tcPr>
          <w:p w:rsidR="00B731A4" w:rsidRPr="00535E0A" w:rsidRDefault="00B731A4" w:rsidP="007A76CD">
            <w:pPr>
              <w:spacing w:after="0"/>
              <w:jc w:val="center"/>
            </w:pPr>
            <w:r w:rsidRPr="00535E0A">
              <w:t>31.12.2013</w:t>
            </w:r>
          </w:p>
        </w:tc>
        <w:tc>
          <w:tcPr>
            <w:tcW w:w="1652" w:type="dxa"/>
            <w:shd w:val="clear" w:color="auto" w:fill="FFFFFF" w:themeFill="background1"/>
            <w:vAlign w:val="center"/>
          </w:tcPr>
          <w:p w:rsidR="00B731A4" w:rsidRPr="00535E0A" w:rsidRDefault="00B731A4" w:rsidP="007A76CD">
            <w:pPr>
              <w:spacing w:after="0"/>
              <w:jc w:val="center"/>
            </w:pPr>
            <w:r w:rsidRPr="00535E0A">
              <w:t xml:space="preserve">В абсолютном выражении, </w:t>
            </w:r>
            <w:r w:rsidR="007A76CD">
              <w:t xml:space="preserve">тыс. </w:t>
            </w:r>
            <w:r w:rsidRPr="00535E0A">
              <w:t>руб.</w:t>
            </w:r>
          </w:p>
        </w:tc>
        <w:tc>
          <w:tcPr>
            <w:tcW w:w="1261" w:type="dxa"/>
            <w:shd w:val="clear" w:color="auto" w:fill="FFFFFF" w:themeFill="background1"/>
            <w:vAlign w:val="center"/>
          </w:tcPr>
          <w:p w:rsidR="00B731A4" w:rsidRPr="00535E0A" w:rsidRDefault="00B731A4" w:rsidP="007A76CD">
            <w:pPr>
              <w:spacing w:after="0"/>
              <w:jc w:val="center"/>
            </w:pPr>
            <w:r w:rsidRPr="00535E0A">
              <w:t>Темп прироста</w:t>
            </w:r>
            <w:r w:rsidR="007A76CD">
              <w:t>, %</w:t>
            </w:r>
          </w:p>
        </w:tc>
      </w:tr>
      <w:tr w:rsidR="007A76CD" w:rsidRPr="00535E0A" w:rsidTr="007A76CD">
        <w:tc>
          <w:tcPr>
            <w:tcW w:w="3786" w:type="dxa"/>
            <w:shd w:val="clear" w:color="auto" w:fill="FFFFFF" w:themeFill="background1"/>
            <w:vAlign w:val="center"/>
          </w:tcPr>
          <w:p w:rsidR="007A76CD" w:rsidRPr="00535E0A" w:rsidRDefault="007A76CD" w:rsidP="007A76CD">
            <w:pPr>
              <w:jc w:val="center"/>
            </w:pPr>
            <w:r>
              <w:t>1</w:t>
            </w:r>
          </w:p>
        </w:tc>
        <w:tc>
          <w:tcPr>
            <w:tcW w:w="1559" w:type="dxa"/>
            <w:shd w:val="clear" w:color="auto" w:fill="FFFFFF" w:themeFill="background1"/>
            <w:vAlign w:val="center"/>
          </w:tcPr>
          <w:p w:rsidR="007A76CD" w:rsidRPr="00535E0A" w:rsidRDefault="007A76CD" w:rsidP="007A76CD">
            <w:pPr>
              <w:jc w:val="center"/>
            </w:pPr>
            <w:r>
              <w:t>2</w:t>
            </w:r>
          </w:p>
        </w:tc>
        <w:tc>
          <w:tcPr>
            <w:tcW w:w="1580" w:type="dxa"/>
            <w:shd w:val="clear" w:color="auto" w:fill="FFFFFF" w:themeFill="background1"/>
            <w:vAlign w:val="center"/>
          </w:tcPr>
          <w:p w:rsidR="007A76CD" w:rsidRPr="00535E0A" w:rsidRDefault="007A76CD" w:rsidP="007A76CD">
            <w:pPr>
              <w:jc w:val="center"/>
            </w:pPr>
            <w:r>
              <w:t>3</w:t>
            </w:r>
          </w:p>
        </w:tc>
        <w:tc>
          <w:tcPr>
            <w:tcW w:w="1652" w:type="dxa"/>
            <w:shd w:val="clear" w:color="auto" w:fill="FFFFFF" w:themeFill="background1"/>
            <w:vAlign w:val="center"/>
          </w:tcPr>
          <w:p w:rsidR="007A76CD" w:rsidRPr="00535E0A" w:rsidRDefault="007A76CD" w:rsidP="007A76CD">
            <w:pPr>
              <w:jc w:val="center"/>
            </w:pPr>
            <w:r>
              <w:t>4</w:t>
            </w:r>
          </w:p>
        </w:tc>
        <w:tc>
          <w:tcPr>
            <w:tcW w:w="1261" w:type="dxa"/>
            <w:shd w:val="clear" w:color="auto" w:fill="FFFFFF" w:themeFill="background1"/>
            <w:vAlign w:val="center"/>
          </w:tcPr>
          <w:p w:rsidR="007A76CD" w:rsidRPr="00535E0A" w:rsidRDefault="007A76CD" w:rsidP="007A76CD">
            <w:pPr>
              <w:jc w:val="center"/>
            </w:pPr>
            <w:r>
              <w:t>5</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1. Источники собственных средств</w:t>
            </w:r>
          </w:p>
        </w:tc>
        <w:tc>
          <w:tcPr>
            <w:tcW w:w="1559" w:type="dxa"/>
            <w:shd w:val="clear" w:color="auto" w:fill="FFFFFF" w:themeFill="background1"/>
            <w:vAlign w:val="center"/>
          </w:tcPr>
          <w:p w:rsidR="00B731A4" w:rsidRPr="00535E0A" w:rsidRDefault="007A76CD" w:rsidP="007A76CD">
            <w:pPr>
              <w:spacing w:after="0"/>
              <w:jc w:val="center"/>
            </w:pPr>
            <w:r>
              <w:t>43 022</w:t>
            </w:r>
          </w:p>
        </w:tc>
        <w:tc>
          <w:tcPr>
            <w:tcW w:w="1580" w:type="dxa"/>
            <w:shd w:val="clear" w:color="auto" w:fill="FFFFFF" w:themeFill="background1"/>
            <w:vAlign w:val="center"/>
          </w:tcPr>
          <w:p w:rsidR="00B731A4" w:rsidRPr="00535E0A" w:rsidRDefault="007A76CD" w:rsidP="007A76CD">
            <w:pPr>
              <w:spacing w:after="0"/>
              <w:jc w:val="center"/>
            </w:pPr>
            <w:r>
              <w:t>69 916</w:t>
            </w:r>
          </w:p>
        </w:tc>
        <w:tc>
          <w:tcPr>
            <w:tcW w:w="1652" w:type="dxa"/>
            <w:shd w:val="clear" w:color="auto" w:fill="FFFFFF" w:themeFill="background1"/>
            <w:vAlign w:val="center"/>
          </w:tcPr>
          <w:p w:rsidR="00B731A4" w:rsidRPr="00535E0A" w:rsidRDefault="007A76CD" w:rsidP="007A76CD">
            <w:pPr>
              <w:spacing w:after="0"/>
              <w:jc w:val="center"/>
            </w:pPr>
            <w:r>
              <w:t>26 894</w:t>
            </w:r>
          </w:p>
        </w:tc>
        <w:tc>
          <w:tcPr>
            <w:tcW w:w="1261" w:type="dxa"/>
            <w:shd w:val="clear" w:color="auto" w:fill="FFFFFF" w:themeFill="background1"/>
            <w:vAlign w:val="center"/>
          </w:tcPr>
          <w:p w:rsidR="00B731A4" w:rsidRPr="00535E0A" w:rsidRDefault="007A76CD" w:rsidP="007A76CD">
            <w:pPr>
              <w:spacing w:after="0"/>
              <w:jc w:val="center"/>
            </w:pPr>
            <w:r>
              <w:t>62,51</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2. Внеоборотные активы</w:t>
            </w:r>
          </w:p>
        </w:tc>
        <w:tc>
          <w:tcPr>
            <w:tcW w:w="1559" w:type="dxa"/>
            <w:shd w:val="clear" w:color="auto" w:fill="FFFFFF" w:themeFill="background1"/>
            <w:vAlign w:val="center"/>
          </w:tcPr>
          <w:p w:rsidR="00B731A4" w:rsidRPr="00535E0A" w:rsidRDefault="007A76CD" w:rsidP="007A76CD">
            <w:pPr>
              <w:spacing w:after="0"/>
              <w:jc w:val="center"/>
            </w:pPr>
            <w:r>
              <w:t>97 554</w:t>
            </w:r>
          </w:p>
        </w:tc>
        <w:tc>
          <w:tcPr>
            <w:tcW w:w="1580" w:type="dxa"/>
            <w:shd w:val="clear" w:color="auto" w:fill="FFFFFF" w:themeFill="background1"/>
            <w:vAlign w:val="center"/>
          </w:tcPr>
          <w:p w:rsidR="00B731A4" w:rsidRPr="00535E0A" w:rsidRDefault="007A76CD" w:rsidP="007A76CD">
            <w:pPr>
              <w:spacing w:after="0"/>
              <w:jc w:val="center"/>
            </w:pPr>
            <w:r>
              <w:t>127 782</w:t>
            </w:r>
          </w:p>
        </w:tc>
        <w:tc>
          <w:tcPr>
            <w:tcW w:w="1652" w:type="dxa"/>
            <w:shd w:val="clear" w:color="auto" w:fill="FFFFFF" w:themeFill="background1"/>
            <w:vAlign w:val="center"/>
          </w:tcPr>
          <w:p w:rsidR="00B731A4" w:rsidRPr="00535E0A" w:rsidRDefault="007A76CD" w:rsidP="007A76CD">
            <w:pPr>
              <w:spacing w:after="0"/>
              <w:jc w:val="center"/>
            </w:pPr>
            <w:r>
              <w:t>30 228</w:t>
            </w:r>
          </w:p>
        </w:tc>
        <w:tc>
          <w:tcPr>
            <w:tcW w:w="1261" w:type="dxa"/>
            <w:shd w:val="clear" w:color="auto" w:fill="FFFFFF" w:themeFill="background1"/>
            <w:vAlign w:val="center"/>
          </w:tcPr>
          <w:p w:rsidR="00B731A4" w:rsidRPr="00535E0A" w:rsidRDefault="007A76CD" w:rsidP="007A76CD">
            <w:pPr>
              <w:spacing w:after="0"/>
              <w:jc w:val="center"/>
            </w:pPr>
            <w:r>
              <w:t>30,99</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3. Источники собственных оборотных средств для формирования запасов и затрат</w:t>
            </w:r>
          </w:p>
        </w:tc>
        <w:tc>
          <w:tcPr>
            <w:tcW w:w="1559" w:type="dxa"/>
            <w:shd w:val="clear" w:color="auto" w:fill="FFFFFF" w:themeFill="background1"/>
            <w:vAlign w:val="center"/>
          </w:tcPr>
          <w:p w:rsidR="00B731A4" w:rsidRPr="00535E0A" w:rsidRDefault="007A76CD" w:rsidP="007A76CD">
            <w:pPr>
              <w:spacing w:after="0"/>
              <w:jc w:val="center"/>
            </w:pPr>
            <w:r>
              <w:t>-54 532</w:t>
            </w:r>
          </w:p>
        </w:tc>
        <w:tc>
          <w:tcPr>
            <w:tcW w:w="1580" w:type="dxa"/>
            <w:shd w:val="clear" w:color="auto" w:fill="FFFFFF" w:themeFill="background1"/>
            <w:vAlign w:val="center"/>
          </w:tcPr>
          <w:p w:rsidR="00B731A4" w:rsidRPr="00535E0A" w:rsidRDefault="007A76CD" w:rsidP="007A76CD">
            <w:pPr>
              <w:spacing w:after="0"/>
              <w:jc w:val="center"/>
            </w:pPr>
            <w:r>
              <w:t>-57 866</w:t>
            </w:r>
          </w:p>
        </w:tc>
        <w:tc>
          <w:tcPr>
            <w:tcW w:w="1652" w:type="dxa"/>
            <w:shd w:val="clear" w:color="auto" w:fill="FFFFFF" w:themeFill="background1"/>
            <w:vAlign w:val="center"/>
          </w:tcPr>
          <w:p w:rsidR="00B731A4" w:rsidRPr="00535E0A" w:rsidRDefault="007A76CD" w:rsidP="007A76CD">
            <w:pPr>
              <w:spacing w:after="0"/>
              <w:jc w:val="center"/>
            </w:pPr>
            <w:r>
              <w:t>-3 334</w:t>
            </w:r>
          </w:p>
        </w:tc>
        <w:tc>
          <w:tcPr>
            <w:tcW w:w="1261" w:type="dxa"/>
            <w:shd w:val="clear" w:color="auto" w:fill="FFFFFF" w:themeFill="background1"/>
            <w:vAlign w:val="center"/>
          </w:tcPr>
          <w:p w:rsidR="00B731A4" w:rsidRPr="00535E0A" w:rsidRDefault="007A76CD" w:rsidP="007A76CD">
            <w:pPr>
              <w:spacing w:after="0"/>
              <w:jc w:val="center"/>
            </w:pPr>
            <w:r>
              <w:t>-6,11</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4. Долгосрочные обязательства</w:t>
            </w:r>
          </w:p>
        </w:tc>
        <w:tc>
          <w:tcPr>
            <w:tcW w:w="1559" w:type="dxa"/>
            <w:shd w:val="clear" w:color="auto" w:fill="FFFFFF" w:themeFill="background1"/>
            <w:vAlign w:val="center"/>
          </w:tcPr>
          <w:p w:rsidR="00B731A4" w:rsidRPr="00535E0A" w:rsidRDefault="007A76CD" w:rsidP="007A76CD">
            <w:pPr>
              <w:spacing w:after="0"/>
              <w:jc w:val="center"/>
            </w:pPr>
            <w:r>
              <w:t>66 649</w:t>
            </w:r>
          </w:p>
        </w:tc>
        <w:tc>
          <w:tcPr>
            <w:tcW w:w="1580" w:type="dxa"/>
            <w:shd w:val="clear" w:color="auto" w:fill="FFFFFF" w:themeFill="background1"/>
            <w:vAlign w:val="center"/>
          </w:tcPr>
          <w:p w:rsidR="00B731A4" w:rsidRPr="00535E0A" w:rsidRDefault="007A76CD" w:rsidP="007A76CD">
            <w:pPr>
              <w:spacing w:after="0"/>
              <w:jc w:val="center"/>
            </w:pPr>
            <w:r>
              <w:t>52 802</w:t>
            </w:r>
          </w:p>
        </w:tc>
        <w:tc>
          <w:tcPr>
            <w:tcW w:w="1652" w:type="dxa"/>
            <w:shd w:val="clear" w:color="auto" w:fill="FFFFFF" w:themeFill="background1"/>
            <w:vAlign w:val="center"/>
          </w:tcPr>
          <w:p w:rsidR="00B731A4" w:rsidRPr="00535E0A" w:rsidRDefault="007A76CD" w:rsidP="007A76CD">
            <w:pPr>
              <w:spacing w:after="0"/>
              <w:jc w:val="center"/>
            </w:pPr>
            <w:r>
              <w:t>-13 847</w:t>
            </w:r>
          </w:p>
        </w:tc>
        <w:tc>
          <w:tcPr>
            <w:tcW w:w="1261" w:type="dxa"/>
            <w:shd w:val="clear" w:color="auto" w:fill="FFFFFF" w:themeFill="background1"/>
            <w:vAlign w:val="center"/>
          </w:tcPr>
          <w:p w:rsidR="00B731A4" w:rsidRPr="00535E0A" w:rsidRDefault="007A76CD" w:rsidP="007A76CD">
            <w:pPr>
              <w:spacing w:after="0"/>
              <w:jc w:val="center"/>
            </w:pPr>
            <w:r>
              <w:t>-20,78</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5. Источники собственных средств, скорректированные на величину  долгосрочных заемных средств</w:t>
            </w:r>
          </w:p>
        </w:tc>
        <w:tc>
          <w:tcPr>
            <w:tcW w:w="1559" w:type="dxa"/>
            <w:shd w:val="clear" w:color="auto" w:fill="FFFFFF" w:themeFill="background1"/>
            <w:vAlign w:val="center"/>
          </w:tcPr>
          <w:p w:rsidR="00B731A4" w:rsidRPr="00535E0A" w:rsidRDefault="007A76CD" w:rsidP="007A76CD">
            <w:pPr>
              <w:spacing w:after="0"/>
              <w:jc w:val="center"/>
            </w:pPr>
            <w:r>
              <w:t>12 117</w:t>
            </w:r>
          </w:p>
        </w:tc>
        <w:tc>
          <w:tcPr>
            <w:tcW w:w="1580" w:type="dxa"/>
            <w:shd w:val="clear" w:color="auto" w:fill="FFFFFF" w:themeFill="background1"/>
            <w:vAlign w:val="center"/>
          </w:tcPr>
          <w:p w:rsidR="00B731A4" w:rsidRPr="00535E0A" w:rsidRDefault="007A76CD" w:rsidP="007A76CD">
            <w:pPr>
              <w:spacing w:after="0"/>
              <w:jc w:val="center"/>
            </w:pPr>
            <w:r>
              <w:t>-5 064</w:t>
            </w:r>
          </w:p>
        </w:tc>
        <w:tc>
          <w:tcPr>
            <w:tcW w:w="1652" w:type="dxa"/>
            <w:shd w:val="clear" w:color="auto" w:fill="FFFFFF" w:themeFill="background1"/>
            <w:vAlign w:val="center"/>
          </w:tcPr>
          <w:p w:rsidR="00B731A4" w:rsidRPr="00535E0A" w:rsidRDefault="007A76CD" w:rsidP="007A76CD">
            <w:pPr>
              <w:spacing w:after="0"/>
              <w:jc w:val="center"/>
            </w:pPr>
            <w:r>
              <w:t>-17 181</w:t>
            </w:r>
          </w:p>
        </w:tc>
        <w:tc>
          <w:tcPr>
            <w:tcW w:w="1261" w:type="dxa"/>
            <w:shd w:val="clear" w:color="auto" w:fill="FFFFFF" w:themeFill="background1"/>
            <w:vAlign w:val="center"/>
          </w:tcPr>
          <w:p w:rsidR="00B731A4" w:rsidRPr="00535E0A" w:rsidRDefault="007A76CD" w:rsidP="007A76CD">
            <w:pPr>
              <w:spacing w:after="0"/>
              <w:jc w:val="center"/>
            </w:pPr>
            <w:r>
              <w:t>-141,79</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6. Краткосрочные кредитные и заемные средства</w:t>
            </w:r>
          </w:p>
        </w:tc>
        <w:tc>
          <w:tcPr>
            <w:tcW w:w="1559" w:type="dxa"/>
            <w:shd w:val="clear" w:color="auto" w:fill="FFFFFF" w:themeFill="background1"/>
            <w:vAlign w:val="center"/>
          </w:tcPr>
          <w:p w:rsidR="00B731A4" w:rsidRPr="00535E0A" w:rsidRDefault="007A76CD" w:rsidP="007A76CD">
            <w:pPr>
              <w:spacing w:after="0"/>
              <w:jc w:val="center"/>
            </w:pPr>
            <w:r>
              <w:t>5 000</w:t>
            </w:r>
          </w:p>
        </w:tc>
        <w:tc>
          <w:tcPr>
            <w:tcW w:w="1580" w:type="dxa"/>
            <w:shd w:val="clear" w:color="auto" w:fill="FFFFFF" w:themeFill="background1"/>
            <w:vAlign w:val="center"/>
          </w:tcPr>
          <w:p w:rsidR="00B731A4" w:rsidRPr="00535E0A" w:rsidRDefault="007A76CD" w:rsidP="007A76CD">
            <w:pPr>
              <w:spacing w:after="0"/>
              <w:jc w:val="center"/>
            </w:pPr>
            <w:r>
              <w:t>31 680</w:t>
            </w:r>
          </w:p>
        </w:tc>
        <w:tc>
          <w:tcPr>
            <w:tcW w:w="1652" w:type="dxa"/>
            <w:shd w:val="clear" w:color="auto" w:fill="FFFFFF" w:themeFill="background1"/>
            <w:vAlign w:val="center"/>
          </w:tcPr>
          <w:p w:rsidR="00B731A4" w:rsidRPr="00535E0A" w:rsidRDefault="007A76CD" w:rsidP="007A76CD">
            <w:pPr>
              <w:spacing w:after="0"/>
              <w:jc w:val="center"/>
            </w:pPr>
            <w:r>
              <w:t>26 680</w:t>
            </w:r>
          </w:p>
        </w:tc>
        <w:tc>
          <w:tcPr>
            <w:tcW w:w="1261" w:type="dxa"/>
            <w:shd w:val="clear" w:color="auto" w:fill="FFFFFF" w:themeFill="background1"/>
            <w:vAlign w:val="center"/>
          </w:tcPr>
          <w:p w:rsidR="00B731A4" w:rsidRPr="00535E0A" w:rsidRDefault="007A76CD" w:rsidP="007A76CD">
            <w:pPr>
              <w:spacing w:after="0"/>
              <w:jc w:val="center"/>
            </w:pPr>
            <w:r>
              <w:t>533,60</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7. Общая величина источников средств с учетом долгосрочных и  краткосрочных заемных средств</w:t>
            </w:r>
          </w:p>
        </w:tc>
        <w:tc>
          <w:tcPr>
            <w:tcW w:w="1559" w:type="dxa"/>
            <w:shd w:val="clear" w:color="auto" w:fill="FFFFFF" w:themeFill="background1"/>
            <w:vAlign w:val="center"/>
          </w:tcPr>
          <w:p w:rsidR="00B731A4" w:rsidRPr="00535E0A" w:rsidRDefault="007A76CD" w:rsidP="007A76CD">
            <w:pPr>
              <w:spacing w:after="0"/>
              <w:jc w:val="center"/>
            </w:pPr>
            <w:r>
              <w:t>17 117</w:t>
            </w:r>
          </w:p>
        </w:tc>
        <w:tc>
          <w:tcPr>
            <w:tcW w:w="1580" w:type="dxa"/>
            <w:shd w:val="clear" w:color="auto" w:fill="FFFFFF" w:themeFill="background1"/>
            <w:vAlign w:val="center"/>
          </w:tcPr>
          <w:p w:rsidR="00B731A4" w:rsidRPr="00535E0A" w:rsidRDefault="007A76CD" w:rsidP="007A76CD">
            <w:pPr>
              <w:spacing w:after="0"/>
              <w:jc w:val="center"/>
            </w:pPr>
            <w:r>
              <w:t>26 616</w:t>
            </w:r>
          </w:p>
        </w:tc>
        <w:tc>
          <w:tcPr>
            <w:tcW w:w="1652" w:type="dxa"/>
            <w:shd w:val="clear" w:color="auto" w:fill="FFFFFF" w:themeFill="background1"/>
            <w:vAlign w:val="center"/>
          </w:tcPr>
          <w:p w:rsidR="00B731A4" w:rsidRPr="00535E0A" w:rsidRDefault="00B731A4" w:rsidP="007A76CD">
            <w:pPr>
              <w:spacing w:after="0"/>
              <w:jc w:val="center"/>
            </w:pPr>
            <w:r w:rsidRPr="00535E0A">
              <w:t>9 49</w:t>
            </w:r>
            <w:r w:rsidR="007A76CD">
              <w:t>9</w:t>
            </w:r>
          </w:p>
        </w:tc>
        <w:tc>
          <w:tcPr>
            <w:tcW w:w="1261" w:type="dxa"/>
            <w:shd w:val="clear" w:color="auto" w:fill="FFFFFF" w:themeFill="background1"/>
            <w:vAlign w:val="center"/>
          </w:tcPr>
          <w:p w:rsidR="00B731A4" w:rsidRPr="00535E0A" w:rsidRDefault="007A76CD" w:rsidP="007A76CD">
            <w:pPr>
              <w:spacing w:after="0"/>
              <w:jc w:val="center"/>
            </w:pPr>
            <w:r>
              <w:t>55,49</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8. Величина запасов и затрат, обращающихся в активе баланса</w:t>
            </w:r>
          </w:p>
        </w:tc>
        <w:tc>
          <w:tcPr>
            <w:tcW w:w="1559" w:type="dxa"/>
            <w:shd w:val="clear" w:color="auto" w:fill="FFFFFF" w:themeFill="background1"/>
            <w:vAlign w:val="center"/>
          </w:tcPr>
          <w:p w:rsidR="00B731A4" w:rsidRPr="00535E0A" w:rsidRDefault="007A76CD" w:rsidP="007A76CD">
            <w:pPr>
              <w:spacing w:after="0"/>
              <w:jc w:val="center"/>
            </w:pPr>
            <w:r>
              <w:t>36 448</w:t>
            </w:r>
          </w:p>
        </w:tc>
        <w:tc>
          <w:tcPr>
            <w:tcW w:w="1580" w:type="dxa"/>
            <w:shd w:val="clear" w:color="auto" w:fill="FFFFFF" w:themeFill="background1"/>
            <w:vAlign w:val="center"/>
          </w:tcPr>
          <w:p w:rsidR="00B731A4" w:rsidRPr="00535E0A" w:rsidRDefault="007A76CD" w:rsidP="007A76CD">
            <w:pPr>
              <w:spacing w:after="0"/>
              <w:jc w:val="center"/>
            </w:pPr>
            <w:r>
              <w:t>35 735</w:t>
            </w:r>
          </w:p>
        </w:tc>
        <w:tc>
          <w:tcPr>
            <w:tcW w:w="1652" w:type="dxa"/>
            <w:shd w:val="clear" w:color="auto" w:fill="FFFFFF" w:themeFill="background1"/>
            <w:vAlign w:val="center"/>
          </w:tcPr>
          <w:p w:rsidR="00B731A4" w:rsidRPr="00535E0A" w:rsidRDefault="007A76CD" w:rsidP="007A76CD">
            <w:pPr>
              <w:spacing w:after="0"/>
              <w:jc w:val="center"/>
            </w:pPr>
            <w:r>
              <w:t>-713</w:t>
            </w:r>
          </w:p>
        </w:tc>
        <w:tc>
          <w:tcPr>
            <w:tcW w:w="1261" w:type="dxa"/>
            <w:shd w:val="clear" w:color="auto" w:fill="FFFFFF" w:themeFill="background1"/>
            <w:vAlign w:val="center"/>
          </w:tcPr>
          <w:p w:rsidR="00B731A4" w:rsidRPr="00535E0A" w:rsidRDefault="007A76CD" w:rsidP="007A76CD">
            <w:pPr>
              <w:spacing w:after="0"/>
              <w:jc w:val="center"/>
            </w:pPr>
            <w:r>
              <w:t>-1,96</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9. Излишек источников собственных оборотных средств</w:t>
            </w:r>
          </w:p>
        </w:tc>
        <w:tc>
          <w:tcPr>
            <w:tcW w:w="1559" w:type="dxa"/>
            <w:shd w:val="clear" w:color="auto" w:fill="FFFFFF" w:themeFill="background1"/>
            <w:vAlign w:val="center"/>
          </w:tcPr>
          <w:p w:rsidR="00B731A4" w:rsidRPr="00535E0A" w:rsidRDefault="007A76CD" w:rsidP="007A76CD">
            <w:pPr>
              <w:spacing w:after="0"/>
              <w:jc w:val="center"/>
            </w:pPr>
            <w:r>
              <w:t>-90 980</w:t>
            </w:r>
          </w:p>
        </w:tc>
        <w:tc>
          <w:tcPr>
            <w:tcW w:w="1580" w:type="dxa"/>
            <w:shd w:val="clear" w:color="auto" w:fill="FFFFFF" w:themeFill="background1"/>
            <w:vAlign w:val="center"/>
          </w:tcPr>
          <w:p w:rsidR="00B731A4" w:rsidRPr="00535E0A" w:rsidRDefault="007A76CD" w:rsidP="007A76CD">
            <w:pPr>
              <w:spacing w:after="0"/>
              <w:jc w:val="center"/>
            </w:pPr>
            <w:r>
              <w:t>-93 601</w:t>
            </w:r>
          </w:p>
        </w:tc>
        <w:tc>
          <w:tcPr>
            <w:tcW w:w="1652" w:type="dxa"/>
            <w:shd w:val="clear" w:color="auto" w:fill="FFFFFF" w:themeFill="background1"/>
            <w:vAlign w:val="center"/>
          </w:tcPr>
          <w:p w:rsidR="00B731A4" w:rsidRPr="00535E0A" w:rsidRDefault="007A76CD" w:rsidP="007A76CD">
            <w:pPr>
              <w:spacing w:after="0"/>
              <w:jc w:val="center"/>
            </w:pPr>
            <w:r>
              <w:t>-2 621</w:t>
            </w:r>
          </w:p>
        </w:tc>
        <w:tc>
          <w:tcPr>
            <w:tcW w:w="1261" w:type="dxa"/>
            <w:shd w:val="clear" w:color="auto" w:fill="FFFFFF" w:themeFill="background1"/>
            <w:vAlign w:val="center"/>
          </w:tcPr>
          <w:p w:rsidR="00B731A4" w:rsidRPr="00535E0A" w:rsidRDefault="007A76CD" w:rsidP="007A76CD">
            <w:pPr>
              <w:spacing w:after="0"/>
              <w:jc w:val="center"/>
            </w:pPr>
            <w:r>
              <w:t>-2,88</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10. Излишек источников собственных средств и долгосрочных  заемных источников</w:t>
            </w:r>
          </w:p>
        </w:tc>
        <w:tc>
          <w:tcPr>
            <w:tcW w:w="1559" w:type="dxa"/>
            <w:shd w:val="clear" w:color="auto" w:fill="FFFFFF" w:themeFill="background1"/>
            <w:vAlign w:val="center"/>
          </w:tcPr>
          <w:p w:rsidR="00B731A4" w:rsidRPr="00535E0A" w:rsidRDefault="007A76CD" w:rsidP="007A76CD">
            <w:pPr>
              <w:spacing w:after="0"/>
              <w:jc w:val="center"/>
            </w:pPr>
            <w:r>
              <w:t>-24 331</w:t>
            </w:r>
          </w:p>
        </w:tc>
        <w:tc>
          <w:tcPr>
            <w:tcW w:w="1580" w:type="dxa"/>
            <w:shd w:val="clear" w:color="auto" w:fill="FFFFFF" w:themeFill="background1"/>
            <w:vAlign w:val="center"/>
          </w:tcPr>
          <w:p w:rsidR="00B731A4" w:rsidRPr="00535E0A" w:rsidRDefault="007A76CD" w:rsidP="007A76CD">
            <w:pPr>
              <w:spacing w:after="0"/>
              <w:jc w:val="center"/>
            </w:pPr>
            <w:r>
              <w:t>-40 799</w:t>
            </w:r>
          </w:p>
        </w:tc>
        <w:tc>
          <w:tcPr>
            <w:tcW w:w="1652" w:type="dxa"/>
            <w:shd w:val="clear" w:color="auto" w:fill="FFFFFF" w:themeFill="background1"/>
            <w:vAlign w:val="center"/>
          </w:tcPr>
          <w:p w:rsidR="00B731A4" w:rsidRPr="00535E0A" w:rsidRDefault="007A76CD" w:rsidP="007A76CD">
            <w:pPr>
              <w:spacing w:after="0"/>
              <w:jc w:val="center"/>
            </w:pPr>
            <w:r>
              <w:t>-16 468</w:t>
            </w:r>
          </w:p>
        </w:tc>
        <w:tc>
          <w:tcPr>
            <w:tcW w:w="1261" w:type="dxa"/>
            <w:shd w:val="clear" w:color="auto" w:fill="FFFFFF" w:themeFill="background1"/>
            <w:vAlign w:val="center"/>
          </w:tcPr>
          <w:p w:rsidR="00B731A4" w:rsidRPr="00535E0A" w:rsidRDefault="007A76CD" w:rsidP="007A76CD">
            <w:pPr>
              <w:spacing w:after="0"/>
              <w:jc w:val="center"/>
            </w:pPr>
            <w:r>
              <w:t>-67,68</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11. Излишек общей величины всех источников для формирования    запасов и затрат</w:t>
            </w:r>
          </w:p>
        </w:tc>
        <w:tc>
          <w:tcPr>
            <w:tcW w:w="1559" w:type="dxa"/>
            <w:shd w:val="clear" w:color="auto" w:fill="FFFFFF" w:themeFill="background1"/>
            <w:vAlign w:val="center"/>
          </w:tcPr>
          <w:p w:rsidR="00B731A4" w:rsidRPr="00535E0A" w:rsidRDefault="007A76CD" w:rsidP="007A76CD">
            <w:pPr>
              <w:spacing w:after="0"/>
              <w:jc w:val="center"/>
            </w:pPr>
            <w:r>
              <w:t>-19 331</w:t>
            </w:r>
          </w:p>
        </w:tc>
        <w:tc>
          <w:tcPr>
            <w:tcW w:w="1580" w:type="dxa"/>
            <w:shd w:val="clear" w:color="auto" w:fill="FFFFFF" w:themeFill="background1"/>
            <w:vAlign w:val="center"/>
          </w:tcPr>
          <w:p w:rsidR="00B731A4" w:rsidRPr="00535E0A" w:rsidRDefault="007A76CD" w:rsidP="007A76CD">
            <w:pPr>
              <w:spacing w:after="0"/>
              <w:jc w:val="center"/>
            </w:pPr>
            <w:r>
              <w:t>-9 119</w:t>
            </w:r>
          </w:p>
        </w:tc>
        <w:tc>
          <w:tcPr>
            <w:tcW w:w="1652" w:type="dxa"/>
            <w:shd w:val="clear" w:color="auto" w:fill="FFFFFF" w:themeFill="background1"/>
            <w:vAlign w:val="center"/>
          </w:tcPr>
          <w:p w:rsidR="00B731A4" w:rsidRPr="00535E0A" w:rsidRDefault="007A76CD" w:rsidP="007A76CD">
            <w:pPr>
              <w:spacing w:after="0"/>
              <w:jc w:val="center"/>
            </w:pPr>
            <w:r>
              <w:t>10 212</w:t>
            </w:r>
          </w:p>
        </w:tc>
        <w:tc>
          <w:tcPr>
            <w:tcW w:w="1261" w:type="dxa"/>
            <w:shd w:val="clear" w:color="auto" w:fill="FFFFFF" w:themeFill="background1"/>
            <w:vAlign w:val="center"/>
          </w:tcPr>
          <w:p w:rsidR="00B731A4" w:rsidRPr="00535E0A" w:rsidRDefault="007A76CD" w:rsidP="007A76CD">
            <w:pPr>
              <w:spacing w:after="0"/>
              <w:jc w:val="center"/>
            </w:pPr>
            <w:r>
              <w:t>52,83</w:t>
            </w:r>
          </w:p>
        </w:tc>
      </w:tr>
    </w:tbl>
    <w:p w:rsidR="007A76CD" w:rsidRPr="007A76CD" w:rsidRDefault="007A76CD" w:rsidP="007A76CD">
      <w:pPr>
        <w:widowControl w:val="0"/>
        <w:spacing w:line="360" w:lineRule="auto"/>
        <w:ind w:firstLine="709"/>
        <w:jc w:val="right"/>
        <w:rPr>
          <w:rStyle w:val="h3"/>
          <w:b w:val="0"/>
          <w:sz w:val="28"/>
          <w:szCs w:val="28"/>
        </w:rPr>
      </w:pPr>
      <w:r w:rsidRPr="007A76CD">
        <w:rPr>
          <w:rStyle w:val="h3"/>
          <w:b w:val="0"/>
          <w:sz w:val="28"/>
          <w:szCs w:val="28"/>
        </w:rPr>
        <w:lastRenderedPageBreak/>
        <w:t>Продолжение таблицы 3.1</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3786"/>
        <w:gridCol w:w="9"/>
        <w:gridCol w:w="1550"/>
        <w:gridCol w:w="10"/>
        <w:gridCol w:w="1570"/>
        <w:gridCol w:w="35"/>
        <w:gridCol w:w="1590"/>
        <w:gridCol w:w="27"/>
        <w:gridCol w:w="1261"/>
      </w:tblGrid>
      <w:tr w:rsidR="007A76CD" w:rsidRPr="00535E0A" w:rsidTr="007A76CD">
        <w:tc>
          <w:tcPr>
            <w:tcW w:w="3795" w:type="dxa"/>
            <w:gridSpan w:val="2"/>
            <w:shd w:val="clear" w:color="auto" w:fill="FFFFFF" w:themeFill="background1"/>
            <w:vAlign w:val="center"/>
          </w:tcPr>
          <w:p w:rsidR="007A76CD" w:rsidRPr="00535E0A" w:rsidRDefault="007A76CD" w:rsidP="007A76CD">
            <w:pPr>
              <w:spacing w:after="0"/>
              <w:jc w:val="center"/>
            </w:pPr>
            <w:r>
              <w:t>1</w:t>
            </w:r>
          </w:p>
        </w:tc>
        <w:tc>
          <w:tcPr>
            <w:tcW w:w="1560" w:type="dxa"/>
            <w:gridSpan w:val="2"/>
            <w:shd w:val="clear" w:color="auto" w:fill="FFFFFF" w:themeFill="background1"/>
            <w:vAlign w:val="center"/>
          </w:tcPr>
          <w:p w:rsidR="007A76CD" w:rsidRPr="00535E0A" w:rsidRDefault="007A76CD" w:rsidP="007A76CD">
            <w:pPr>
              <w:jc w:val="center"/>
            </w:pPr>
            <w:r>
              <w:t>2</w:t>
            </w:r>
          </w:p>
        </w:tc>
        <w:tc>
          <w:tcPr>
            <w:tcW w:w="1605" w:type="dxa"/>
            <w:gridSpan w:val="2"/>
            <w:shd w:val="clear" w:color="auto" w:fill="FFFFFF" w:themeFill="background1"/>
            <w:vAlign w:val="center"/>
          </w:tcPr>
          <w:p w:rsidR="007A76CD" w:rsidRPr="00535E0A" w:rsidRDefault="007A76CD" w:rsidP="007A76CD">
            <w:pPr>
              <w:jc w:val="center"/>
            </w:pPr>
            <w:r>
              <w:t>3</w:t>
            </w:r>
          </w:p>
        </w:tc>
        <w:tc>
          <w:tcPr>
            <w:tcW w:w="1590" w:type="dxa"/>
            <w:shd w:val="clear" w:color="auto" w:fill="FFFFFF" w:themeFill="background1"/>
            <w:vAlign w:val="center"/>
          </w:tcPr>
          <w:p w:rsidR="007A76CD" w:rsidRPr="007A76CD" w:rsidRDefault="007A76CD" w:rsidP="007A76CD">
            <w:pPr>
              <w:jc w:val="center"/>
            </w:pPr>
            <w:r>
              <w:t>4</w:t>
            </w:r>
          </w:p>
        </w:tc>
        <w:tc>
          <w:tcPr>
            <w:tcW w:w="1288" w:type="dxa"/>
            <w:gridSpan w:val="2"/>
            <w:shd w:val="clear" w:color="auto" w:fill="FFFFFF" w:themeFill="background1"/>
            <w:vAlign w:val="center"/>
          </w:tcPr>
          <w:p w:rsidR="007A76CD" w:rsidRPr="00535E0A" w:rsidRDefault="007A76CD" w:rsidP="007A76CD">
            <w:pPr>
              <w:jc w:val="center"/>
            </w:pPr>
            <w:r>
              <w:t>5</w:t>
            </w:r>
          </w:p>
        </w:tc>
      </w:tr>
      <w:tr w:rsidR="007A76CD" w:rsidRPr="00535E0A" w:rsidTr="007A76CD">
        <w:tc>
          <w:tcPr>
            <w:tcW w:w="9838" w:type="dxa"/>
            <w:gridSpan w:val="9"/>
            <w:shd w:val="clear" w:color="auto" w:fill="FFFFFF" w:themeFill="background1"/>
            <w:vAlign w:val="center"/>
          </w:tcPr>
          <w:p w:rsidR="007A76CD" w:rsidRPr="00535E0A" w:rsidRDefault="007A76CD" w:rsidP="00B731A4">
            <w:pPr>
              <w:rPr>
                <w:b/>
              </w:rPr>
            </w:pPr>
            <w:r w:rsidRPr="00535E0A">
              <w:rPr>
                <w:b/>
              </w:rPr>
              <w:t>12. З-х комплексный показатель (S) финансовой ситуации</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12.1. S1</w:t>
            </w:r>
          </w:p>
        </w:tc>
        <w:tc>
          <w:tcPr>
            <w:tcW w:w="1559" w:type="dxa"/>
            <w:gridSpan w:val="2"/>
            <w:shd w:val="clear" w:color="auto" w:fill="FFFFFF" w:themeFill="background1"/>
            <w:vAlign w:val="center"/>
          </w:tcPr>
          <w:p w:rsidR="00B731A4" w:rsidRPr="00535E0A" w:rsidRDefault="00B731A4" w:rsidP="007A76CD">
            <w:pPr>
              <w:spacing w:after="0"/>
              <w:jc w:val="center"/>
            </w:pPr>
            <w:r w:rsidRPr="00535E0A">
              <w:t>отрицательный</w:t>
            </w:r>
          </w:p>
        </w:tc>
        <w:tc>
          <w:tcPr>
            <w:tcW w:w="1580" w:type="dxa"/>
            <w:gridSpan w:val="2"/>
            <w:shd w:val="clear" w:color="auto" w:fill="FFFFFF" w:themeFill="background1"/>
            <w:vAlign w:val="center"/>
          </w:tcPr>
          <w:p w:rsidR="00B731A4" w:rsidRPr="00535E0A" w:rsidRDefault="00B731A4" w:rsidP="007A76CD">
            <w:pPr>
              <w:spacing w:after="0"/>
              <w:jc w:val="center"/>
            </w:pPr>
            <w:r w:rsidRPr="00535E0A">
              <w:t>отрицательный</w:t>
            </w:r>
          </w:p>
        </w:tc>
        <w:tc>
          <w:tcPr>
            <w:tcW w:w="1652" w:type="dxa"/>
            <w:gridSpan w:val="3"/>
            <w:shd w:val="clear" w:color="auto" w:fill="FFFFFF" w:themeFill="background1"/>
            <w:vAlign w:val="center"/>
          </w:tcPr>
          <w:p w:rsidR="00B731A4" w:rsidRPr="00535E0A" w:rsidRDefault="007A76CD" w:rsidP="007A76CD">
            <w:pPr>
              <w:spacing w:after="0"/>
              <w:jc w:val="center"/>
            </w:pPr>
            <w:r>
              <w:t>0</w:t>
            </w:r>
          </w:p>
        </w:tc>
        <w:tc>
          <w:tcPr>
            <w:tcW w:w="1261" w:type="dxa"/>
            <w:shd w:val="clear" w:color="auto" w:fill="FFFFFF" w:themeFill="background1"/>
            <w:vAlign w:val="center"/>
          </w:tcPr>
          <w:p w:rsidR="00B731A4" w:rsidRPr="00535E0A" w:rsidRDefault="00B731A4" w:rsidP="007A76CD">
            <w:pPr>
              <w:spacing w:after="0"/>
              <w:jc w:val="center"/>
            </w:pPr>
            <w:r w:rsidRPr="00535E0A">
              <w:t>0</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12.2. S2</w:t>
            </w:r>
          </w:p>
        </w:tc>
        <w:tc>
          <w:tcPr>
            <w:tcW w:w="1559" w:type="dxa"/>
            <w:gridSpan w:val="2"/>
            <w:shd w:val="clear" w:color="auto" w:fill="FFFFFF" w:themeFill="background1"/>
            <w:vAlign w:val="center"/>
          </w:tcPr>
          <w:p w:rsidR="00B731A4" w:rsidRPr="00535E0A" w:rsidRDefault="00B731A4" w:rsidP="007A76CD">
            <w:pPr>
              <w:spacing w:after="0"/>
              <w:jc w:val="center"/>
            </w:pPr>
            <w:r w:rsidRPr="00535E0A">
              <w:t>отрицательный</w:t>
            </w:r>
          </w:p>
        </w:tc>
        <w:tc>
          <w:tcPr>
            <w:tcW w:w="1580" w:type="dxa"/>
            <w:gridSpan w:val="2"/>
            <w:shd w:val="clear" w:color="auto" w:fill="FFFFFF" w:themeFill="background1"/>
            <w:vAlign w:val="center"/>
          </w:tcPr>
          <w:p w:rsidR="00B731A4" w:rsidRPr="00535E0A" w:rsidRDefault="00B731A4" w:rsidP="007A76CD">
            <w:pPr>
              <w:spacing w:after="0"/>
              <w:jc w:val="center"/>
            </w:pPr>
            <w:r w:rsidRPr="00535E0A">
              <w:t>отрицательный</w:t>
            </w:r>
          </w:p>
        </w:tc>
        <w:tc>
          <w:tcPr>
            <w:tcW w:w="1652" w:type="dxa"/>
            <w:gridSpan w:val="3"/>
            <w:shd w:val="clear" w:color="auto" w:fill="FFFFFF" w:themeFill="background1"/>
            <w:vAlign w:val="center"/>
          </w:tcPr>
          <w:p w:rsidR="00B731A4" w:rsidRPr="00535E0A" w:rsidRDefault="007A76CD" w:rsidP="007A76CD">
            <w:pPr>
              <w:spacing w:after="0"/>
              <w:jc w:val="center"/>
            </w:pPr>
            <w:r>
              <w:t>0</w:t>
            </w:r>
          </w:p>
        </w:tc>
        <w:tc>
          <w:tcPr>
            <w:tcW w:w="1261" w:type="dxa"/>
            <w:shd w:val="clear" w:color="auto" w:fill="FFFFFF" w:themeFill="background1"/>
            <w:vAlign w:val="center"/>
          </w:tcPr>
          <w:p w:rsidR="00B731A4" w:rsidRPr="00535E0A" w:rsidRDefault="00B731A4" w:rsidP="007A76CD">
            <w:pPr>
              <w:spacing w:after="0"/>
              <w:jc w:val="center"/>
            </w:pPr>
            <w:r w:rsidRPr="00535E0A">
              <w:t>0</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12.3. S3</w:t>
            </w:r>
          </w:p>
        </w:tc>
        <w:tc>
          <w:tcPr>
            <w:tcW w:w="1559" w:type="dxa"/>
            <w:gridSpan w:val="2"/>
            <w:shd w:val="clear" w:color="auto" w:fill="FFFFFF" w:themeFill="background1"/>
            <w:vAlign w:val="center"/>
          </w:tcPr>
          <w:p w:rsidR="00B731A4" w:rsidRPr="00535E0A" w:rsidRDefault="00B731A4" w:rsidP="007A76CD">
            <w:pPr>
              <w:spacing w:after="0"/>
              <w:jc w:val="center"/>
            </w:pPr>
            <w:r w:rsidRPr="00535E0A">
              <w:t>отрицательный</w:t>
            </w:r>
          </w:p>
        </w:tc>
        <w:tc>
          <w:tcPr>
            <w:tcW w:w="1580" w:type="dxa"/>
            <w:gridSpan w:val="2"/>
            <w:shd w:val="clear" w:color="auto" w:fill="FFFFFF" w:themeFill="background1"/>
            <w:vAlign w:val="center"/>
          </w:tcPr>
          <w:p w:rsidR="00B731A4" w:rsidRPr="00535E0A" w:rsidRDefault="00B731A4" w:rsidP="007A76CD">
            <w:pPr>
              <w:spacing w:after="0"/>
              <w:jc w:val="center"/>
            </w:pPr>
            <w:r w:rsidRPr="00535E0A">
              <w:t>0,00</w:t>
            </w:r>
          </w:p>
        </w:tc>
        <w:tc>
          <w:tcPr>
            <w:tcW w:w="1652" w:type="dxa"/>
            <w:gridSpan w:val="3"/>
            <w:shd w:val="clear" w:color="auto" w:fill="FFFFFF" w:themeFill="background1"/>
            <w:vAlign w:val="center"/>
          </w:tcPr>
          <w:p w:rsidR="00B731A4" w:rsidRPr="00535E0A" w:rsidRDefault="007A76CD" w:rsidP="007A76CD">
            <w:pPr>
              <w:spacing w:after="0"/>
              <w:jc w:val="center"/>
            </w:pPr>
            <w:r>
              <w:t>0</w:t>
            </w:r>
          </w:p>
        </w:tc>
        <w:tc>
          <w:tcPr>
            <w:tcW w:w="1261" w:type="dxa"/>
            <w:shd w:val="clear" w:color="auto" w:fill="FFFFFF" w:themeFill="background1"/>
            <w:vAlign w:val="center"/>
          </w:tcPr>
          <w:p w:rsidR="00B731A4" w:rsidRPr="00535E0A" w:rsidRDefault="00B731A4" w:rsidP="007A76CD">
            <w:pPr>
              <w:spacing w:after="0"/>
              <w:jc w:val="center"/>
            </w:pPr>
            <w:r w:rsidRPr="00535E0A">
              <w:t>0</w:t>
            </w:r>
          </w:p>
        </w:tc>
      </w:tr>
      <w:tr w:rsidR="007A76CD" w:rsidRPr="00535E0A" w:rsidTr="007A76CD">
        <w:tc>
          <w:tcPr>
            <w:tcW w:w="3786" w:type="dxa"/>
            <w:shd w:val="clear" w:color="auto" w:fill="FFFFFF" w:themeFill="background1"/>
            <w:vAlign w:val="center"/>
          </w:tcPr>
          <w:p w:rsidR="00B731A4" w:rsidRPr="00535E0A" w:rsidRDefault="00B731A4" w:rsidP="00B731A4">
            <w:pPr>
              <w:spacing w:after="0"/>
            </w:pPr>
            <w:r w:rsidRPr="00535E0A">
              <w:t>Финансовая устойчивость предприятия</w:t>
            </w:r>
          </w:p>
        </w:tc>
        <w:tc>
          <w:tcPr>
            <w:tcW w:w="1559" w:type="dxa"/>
            <w:gridSpan w:val="2"/>
            <w:shd w:val="clear" w:color="auto" w:fill="FFFFFF" w:themeFill="background1"/>
            <w:vAlign w:val="center"/>
          </w:tcPr>
          <w:p w:rsidR="00B731A4" w:rsidRPr="00535E0A" w:rsidRDefault="00B731A4" w:rsidP="007A76CD">
            <w:pPr>
              <w:spacing w:after="0"/>
              <w:jc w:val="center"/>
            </w:pPr>
            <w:r w:rsidRPr="00535E0A">
              <w:t>Кризисно неустойчивое состояние предприятия</w:t>
            </w:r>
          </w:p>
        </w:tc>
        <w:tc>
          <w:tcPr>
            <w:tcW w:w="1580" w:type="dxa"/>
            <w:gridSpan w:val="2"/>
            <w:shd w:val="clear" w:color="auto" w:fill="FFFFFF" w:themeFill="background1"/>
            <w:vAlign w:val="center"/>
          </w:tcPr>
          <w:p w:rsidR="00B731A4" w:rsidRPr="00535E0A" w:rsidRDefault="00B731A4" w:rsidP="007A76CD">
            <w:pPr>
              <w:spacing w:after="0"/>
              <w:jc w:val="center"/>
            </w:pPr>
            <w:r w:rsidRPr="00535E0A">
              <w:t>Кризисно неустойчивое состояние предприятия</w:t>
            </w:r>
          </w:p>
        </w:tc>
        <w:tc>
          <w:tcPr>
            <w:tcW w:w="1652" w:type="dxa"/>
            <w:gridSpan w:val="3"/>
            <w:shd w:val="clear" w:color="auto" w:fill="FFFFFF" w:themeFill="background1"/>
            <w:vAlign w:val="center"/>
          </w:tcPr>
          <w:p w:rsidR="00B731A4" w:rsidRPr="00535E0A" w:rsidRDefault="007A76CD" w:rsidP="007A76CD">
            <w:pPr>
              <w:spacing w:after="0"/>
              <w:jc w:val="center"/>
            </w:pPr>
            <w:r>
              <w:t>0</w:t>
            </w:r>
          </w:p>
        </w:tc>
        <w:tc>
          <w:tcPr>
            <w:tcW w:w="1261" w:type="dxa"/>
            <w:shd w:val="clear" w:color="auto" w:fill="FFFFFF" w:themeFill="background1"/>
            <w:vAlign w:val="center"/>
          </w:tcPr>
          <w:p w:rsidR="00B731A4" w:rsidRPr="00535E0A" w:rsidRDefault="00B731A4" w:rsidP="007A76CD">
            <w:pPr>
              <w:spacing w:after="0"/>
              <w:jc w:val="center"/>
            </w:pPr>
            <w:r w:rsidRPr="00535E0A">
              <w:t>0</w:t>
            </w:r>
          </w:p>
        </w:tc>
      </w:tr>
    </w:tbl>
    <w:p w:rsidR="00535E0A" w:rsidRDefault="00535E0A" w:rsidP="00535E0A">
      <w:pPr>
        <w:widowControl w:val="0"/>
        <w:spacing w:line="360" w:lineRule="auto"/>
        <w:ind w:firstLine="709"/>
        <w:jc w:val="both"/>
        <w:rPr>
          <w:rStyle w:val="t1"/>
        </w:rPr>
      </w:pPr>
    </w:p>
    <w:p w:rsidR="00535E0A" w:rsidRPr="00535E0A" w:rsidRDefault="00535E0A" w:rsidP="00535E0A">
      <w:pPr>
        <w:widowControl w:val="0"/>
        <w:spacing w:line="360" w:lineRule="auto"/>
        <w:ind w:firstLine="709"/>
        <w:jc w:val="both"/>
        <w:rPr>
          <w:rStyle w:val="t1"/>
          <w:sz w:val="28"/>
          <w:szCs w:val="28"/>
        </w:rPr>
      </w:pPr>
      <w:r w:rsidRPr="00535E0A">
        <w:rPr>
          <w:rStyle w:val="t1"/>
          <w:sz w:val="28"/>
          <w:szCs w:val="28"/>
        </w:rPr>
        <w:t>Проводя анализ типа финансовой устойчивости предприятия по абсолютным показателям и основываясь на трехкомплексном показателе финансовой устойчивости, в динамике заметна стагнация имущественного положения компании.</w:t>
      </w:r>
    </w:p>
    <w:p w:rsidR="004835F6" w:rsidRDefault="00535E0A" w:rsidP="004835F6">
      <w:pPr>
        <w:widowControl w:val="0"/>
        <w:spacing w:line="360" w:lineRule="auto"/>
        <w:ind w:firstLine="709"/>
        <w:jc w:val="both"/>
        <w:rPr>
          <w:rStyle w:val="t1"/>
          <w:sz w:val="28"/>
          <w:szCs w:val="28"/>
        </w:rPr>
      </w:pPr>
      <w:r>
        <w:rPr>
          <w:rStyle w:val="t1"/>
          <w:sz w:val="28"/>
          <w:szCs w:val="28"/>
        </w:rPr>
        <w:t xml:space="preserve">Как видно из таблицы </w:t>
      </w:r>
      <w:r w:rsidRPr="00535E0A">
        <w:rPr>
          <w:rStyle w:val="t1"/>
          <w:sz w:val="28"/>
          <w:szCs w:val="28"/>
        </w:rPr>
        <w:t xml:space="preserve">, и на 31.12.2011, и на 31.12.2013  финансовую устойчивость </w:t>
      </w:r>
      <w:r>
        <w:rPr>
          <w:rStyle w:val="t1"/>
          <w:sz w:val="28"/>
          <w:szCs w:val="28"/>
        </w:rPr>
        <w:t>КФХ «Агли»</w:t>
      </w:r>
      <w:r w:rsidRPr="00535E0A">
        <w:rPr>
          <w:rStyle w:val="t1"/>
          <w:sz w:val="28"/>
          <w:szCs w:val="28"/>
        </w:rPr>
        <w:t xml:space="preserve"> по 3-х комплексному показателю можно охарактеризовать как «Кризисно неустойчивое состояние предприятия». На начало анализируемого периода  у предприятия не хватает средств для финансирования собственных запасов и затрат, а на конец периода  у предприятия не хватает средств для финансирования собственных запасов и затрат.</w:t>
      </w:r>
    </w:p>
    <w:p w:rsidR="00650307" w:rsidRDefault="00650307" w:rsidP="004835F6">
      <w:pPr>
        <w:shd w:val="clear" w:color="auto" w:fill="FFFFFF"/>
        <w:tabs>
          <w:tab w:val="left" w:pos="-2127"/>
        </w:tabs>
        <w:ind w:firstLine="709"/>
        <w:jc w:val="center"/>
        <w:rPr>
          <w:sz w:val="28"/>
          <w:szCs w:val="28"/>
        </w:rPr>
      </w:pPr>
    </w:p>
    <w:p w:rsidR="004835F6" w:rsidRPr="004835F6" w:rsidRDefault="004835F6" w:rsidP="004835F6">
      <w:pPr>
        <w:shd w:val="clear" w:color="auto" w:fill="FFFFFF"/>
        <w:tabs>
          <w:tab w:val="left" w:pos="-2127"/>
        </w:tabs>
        <w:ind w:firstLine="709"/>
        <w:jc w:val="center"/>
        <w:rPr>
          <w:sz w:val="28"/>
          <w:szCs w:val="28"/>
        </w:rPr>
      </w:pPr>
      <w:r w:rsidRPr="004835F6">
        <w:rPr>
          <w:sz w:val="28"/>
          <w:szCs w:val="28"/>
        </w:rPr>
        <w:t xml:space="preserve">Таблица </w:t>
      </w:r>
      <w:r w:rsidR="005A14B0">
        <w:rPr>
          <w:sz w:val="28"/>
          <w:szCs w:val="28"/>
        </w:rPr>
        <w:t>3.2</w:t>
      </w:r>
      <w:r w:rsidRPr="004835F6">
        <w:rPr>
          <w:sz w:val="28"/>
          <w:szCs w:val="28"/>
        </w:rPr>
        <w:t xml:space="preserve">  Относительные показатели финансовой устойчивости</w:t>
      </w:r>
    </w:p>
    <w:p w:rsidR="00B731A4" w:rsidRDefault="00B731A4" w:rsidP="004835F6">
      <w:pPr>
        <w:pStyle w:val="t3p"/>
        <w:jc w:val="center"/>
      </w:pP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4344"/>
        <w:gridCol w:w="1280"/>
        <w:gridCol w:w="1280"/>
        <w:gridCol w:w="1470"/>
        <w:gridCol w:w="1464"/>
      </w:tblGrid>
      <w:tr w:rsidR="00B731A4" w:rsidTr="005A14B0">
        <w:tc>
          <w:tcPr>
            <w:tcW w:w="4344" w:type="dxa"/>
            <w:shd w:val="clear" w:color="auto" w:fill="FFFFFF" w:themeFill="background1"/>
            <w:vAlign w:val="center"/>
          </w:tcPr>
          <w:p w:rsidR="00B731A4" w:rsidRPr="00650307" w:rsidRDefault="00B731A4" w:rsidP="00B731A4">
            <w:pPr>
              <w:spacing w:after="0"/>
            </w:pPr>
            <w:r w:rsidRPr="00650307">
              <w:t>Наименование</w:t>
            </w:r>
          </w:p>
        </w:tc>
        <w:tc>
          <w:tcPr>
            <w:tcW w:w="1280" w:type="dxa"/>
            <w:shd w:val="clear" w:color="auto" w:fill="FFFFFF" w:themeFill="background1"/>
            <w:vAlign w:val="center"/>
          </w:tcPr>
          <w:p w:rsidR="00B731A4" w:rsidRDefault="00B731A4" w:rsidP="005A14B0">
            <w:pPr>
              <w:spacing w:after="0"/>
              <w:jc w:val="center"/>
            </w:pPr>
            <w:r>
              <w:t>31.12.2011</w:t>
            </w:r>
          </w:p>
        </w:tc>
        <w:tc>
          <w:tcPr>
            <w:tcW w:w="1280" w:type="dxa"/>
            <w:shd w:val="clear" w:color="auto" w:fill="FFFFFF" w:themeFill="background1"/>
            <w:vAlign w:val="center"/>
          </w:tcPr>
          <w:p w:rsidR="00B731A4" w:rsidRDefault="00B731A4" w:rsidP="005A14B0">
            <w:pPr>
              <w:spacing w:after="0"/>
              <w:jc w:val="center"/>
            </w:pPr>
            <w:r>
              <w:t>31.12.2013</w:t>
            </w:r>
          </w:p>
        </w:tc>
        <w:tc>
          <w:tcPr>
            <w:tcW w:w="1470" w:type="dxa"/>
            <w:shd w:val="clear" w:color="auto" w:fill="FFFFFF" w:themeFill="background1"/>
            <w:vAlign w:val="center"/>
          </w:tcPr>
          <w:p w:rsidR="00B731A4" w:rsidRDefault="00B731A4" w:rsidP="005A14B0">
            <w:pPr>
              <w:spacing w:after="0"/>
              <w:jc w:val="center"/>
            </w:pPr>
            <w:r>
              <w:t>В абсолютном выражении</w:t>
            </w:r>
          </w:p>
        </w:tc>
        <w:tc>
          <w:tcPr>
            <w:tcW w:w="0" w:type="auto"/>
            <w:shd w:val="clear" w:color="auto" w:fill="FFFFFF" w:themeFill="background1"/>
            <w:vAlign w:val="center"/>
          </w:tcPr>
          <w:p w:rsidR="00B731A4" w:rsidRDefault="00B731A4" w:rsidP="005A14B0">
            <w:pPr>
              <w:spacing w:after="0"/>
              <w:jc w:val="center"/>
            </w:pPr>
            <w:r>
              <w:t>Темп прироста</w:t>
            </w:r>
            <w:r w:rsidR="00650307">
              <w:t>, в %</w:t>
            </w:r>
          </w:p>
        </w:tc>
      </w:tr>
      <w:tr w:rsidR="005A14B0" w:rsidTr="005A14B0">
        <w:tc>
          <w:tcPr>
            <w:tcW w:w="4344" w:type="dxa"/>
            <w:shd w:val="clear" w:color="auto" w:fill="FFFFFF" w:themeFill="background1"/>
            <w:vAlign w:val="center"/>
          </w:tcPr>
          <w:p w:rsidR="005A14B0" w:rsidRPr="00650307" w:rsidRDefault="005A14B0" w:rsidP="005A14B0">
            <w:pPr>
              <w:jc w:val="center"/>
            </w:pPr>
            <w:r>
              <w:t>1</w:t>
            </w:r>
          </w:p>
        </w:tc>
        <w:tc>
          <w:tcPr>
            <w:tcW w:w="1280" w:type="dxa"/>
            <w:shd w:val="clear" w:color="auto" w:fill="FFFFFF" w:themeFill="background1"/>
            <w:vAlign w:val="center"/>
          </w:tcPr>
          <w:p w:rsidR="005A14B0" w:rsidRDefault="005A14B0" w:rsidP="005A14B0">
            <w:pPr>
              <w:jc w:val="center"/>
            </w:pPr>
            <w:r>
              <w:t>2</w:t>
            </w:r>
          </w:p>
        </w:tc>
        <w:tc>
          <w:tcPr>
            <w:tcW w:w="1280" w:type="dxa"/>
            <w:shd w:val="clear" w:color="auto" w:fill="FFFFFF" w:themeFill="background1"/>
            <w:vAlign w:val="center"/>
          </w:tcPr>
          <w:p w:rsidR="005A14B0" w:rsidRDefault="005A14B0" w:rsidP="005A14B0">
            <w:pPr>
              <w:jc w:val="center"/>
            </w:pPr>
            <w:r>
              <w:t>3</w:t>
            </w:r>
          </w:p>
        </w:tc>
        <w:tc>
          <w:tcPr>
            <w:tcW w:w="1470" w:type="dxa"/>
            <w:shd w:val="clear" w:color="auto" w:fill="FFFFFF" w:themeFill="background1"/>
            <w:vAlign w:val="center"/>
          </w:tcPr>
          <w:p w:rsidR="005A14B0" w:rsidRDefault="005A14B0" w:rsidP="005A14B0">
            <w:pPr>
              <w:jc w:val="center"/>
            </w:pPr>
            <w:r>
              <w:t>4</w:t>
            </w:r>
          </w:p>
        </w:tc>
        <w:tc>
          <w:tcPr>
            <w:tcW w:w="0" w:type="auto"/>
            <w:shd w:val="clear" w:color="auto" w:fill="FFFFFF" w:themeFill="background1"/>
            <w:vAlign w:val="center"/>
          </w:tcPr>
          <w:p w:rsidR="005A14B0" w:rsidRDefault="005A14B0" w:rsidP="005A14B0">
            <w:pPr>
              <w:jc w:val="center"/>
            </w:pPr>
            <w:r>
              <w:t>5</w:t>
            </w:r>
          </w:p>
        </w:tc>
      </w:tr>
      <w:tr w:rsidR="00B731A4" w:rsidTr="005A14B0">
        <w:tc>
          <w:tcPr>
            <w:tcW w:w="4344" w:type="dxa"/>
            <w:shd w:val="clear" w:color="auto" w:fill="FFFFFF" w:themeFill="background1"/>
            <w:vAlign w:val="center"/>
          </w:tcPr>
          <w:p w:rsidR="00B731A4" w:rsidRPr="00650307" w:rsidRDefault="00B731A4" w:rsidP="00B731A4">
            <w:pPr>
              <w:spacing w:after="0"/>
            </w:pPr>
            <w:r w:rsidRPr="00650307">
              <w:t>Коэффициент автономии</w:t>
            </w:r>
          </w:p>
        </w:tc>
        <w:tc>
          <w:tcPr>
            <w:tcW w:w="1280" w:type="dxa"/>
            <w:shd w:val="clear" w:color="auto" w:fill="FFFFFF" w:themeFill="background1"/>
            <w:vAlign w:val="center"/>
          </w:tcPr>
          <w:p w:rsidR="00B731A4" w:rsidRDefault="00B731A4" w:rsidP="005A14B0">
            <w:pPr>
              <w:spacing w:after="0"/>
              <w:jc w:val="center"/>
            </w:pPr>
            <w:r>
              <w:t>0,30</w:t>
            </w:r>
          </w:p>
        </w:tc>
        <w:tc>
          <w:tcPr>
            <w:tcW w:w="1280" w:type="dxa"/>
            <w:shd w:val="clear" w:color="auto" w:fill="FFFFFF" w:themeFill="background1"/>
            <w:vAlign w:val="center"/>
          </w:tcPr>
          <w:p w:rsidR="00B731A4" w:rsidRDefault="00B731A4" w:rsidP="005A14B0">
            <w:pPr>
              <w:spacing w:after="0"/>
              <w:jc w:val="center"/>
            </w:pPr>
            <w:r>
              <w:t>0,41</w:t>
            </w:r>
          </w:p>
        </w:tc>
        <w:tc>
          <w:tcPr>
            <w:tcW w:w="1470" w:type="dxa"/>
            <w:shd w:val="clear" w:color="auto" w:fill="FFFFFF" w:themeFill="background1"/>
            <w:vAlign w:val="center"/>
          </w:tcPr>
          <w:p w:rsidR="00B731A4" w:rsidRDefault="00B731A4" w:rsidP="005A14B0">
            <w:pPr>
              <w:spacing w:after="0"/>
              <w:jc w:val="center"/>
            </w:pPr>
            <w:r>
              <w:t>0,11</w:t>
            </w:r>
          </w:p>
        </w:tc>
        <w:tc>
          <w:tcPr>
            <w:tcW w:w="0" w:type="auto"/>
            <w:shd w:val="clear" w:color="auto" w:fill="FFFFFF" w:themeFill="background1"/>
            <w:vAlign w:val="center"/>
          </w:tcPr>
          <w:p w:rsidR="00B731A4" w:rsidRDefault="005A14B0" w:rsidP="005A14B0">
            <w:pPr>
              <w:spacing w:after="0"/>
              <w:jc w:val="center"/>
            </w:pPr>
            <w:r>
              <w:t>36,62</w:t>
            </w:r>
          </w:p>
        </w:tc>
      </w:tr>
      <w:tr w:rsidR="00B731A4" w:rsidTr="005A14B0">
        <w:tc>
          <w:tcPr>
            <w:tcW w:w="4344" w:type="dxa"/>
            <w:shd w:val="clear" w:color="auto" w:fill="FFFFFF" w:themeFill="background1"/>
            <w:vAlign w:val="center"/>
          </w:tcPr>
          <w:p w:rsidR="00B731A4" w:rsidRPr="00650307" w:rsidRDefault="00B731A4" w:rsidP="00B731A4">
            <w:pPr>
              <w:spacing w:after="0"/>
            </w:pPr>
            <w:r w:rsidRPr="00650307">
              <w:t>Коэффициент отношения заемных и собственных средств  (финансовый рычаг)</w:t>
            </w:r>
          </w:p>
        </w:tc>
        <w:tc>
          <w:tcPr>
            <w:tcW w:w="1280" w:type="dxa"/>
            <w:shd w:val="clear" w:color="auto" w:fill="FFFFFF" w:themeFill="background1"/>
            <w:vAlign w:val="center"/>
          </w:tcPr>
          <w:p w:rsidR="00B731A4" w:rsidRDefault="00B731A4" w:rsidP="005A14B0">
            <w:pPr>
              <w:spacing w:after="0"/>
              <w:jc w:val="center"/>
            </w:pPr>
            <w:r>
              <w:t>2,30</w:t>
            </w:r>
          </w:p>
        </w:tc>
        <w:tc>
          <w:tcPr>
            <w:tcW w:w="1280" w:type="dxa"/>
            <w:shd w:val="clear" w:color="auto" w:fill="FFFFFF" w:themeFill="background1"/>
            <w:vAlign w:val="center"/>
          </w:tcPr>
          <w:p w:rsidR="00B731A4" w:rsidRDefault="00B731A4" w:rsidP="005A14B0">
            <w:pPr>
              <w:spacing w:after="0"/>
              <w:jc w:val="center"/>
            </w:pPr>
            <w:r>
              <w:t>1,42</w:t>
            </w:r>
          </w:p>
        </w:tc>
        <w:tc>
          <w:tcPr>
            <w:tcW w:w="1470" w:type="dxa"/>
            <w:shd w:val="clear" w:color="auto" w:fill="FFFFFF" w:themeFill="background1"/>
            <w:vAlign w:val="center"/>
          </w:tcPr>
          <w:p w:rsidR="00B731A4" w:rsidRDefault="00B731A4" w:rsidP="005A14B0">
            <w:pPr>
              <w:spacing w:after="0"/>
              <w:jc w:val="center"/>
            </w:pPr>
            <w:r>
              <w:t>-0,88</w:t>
            </w:r>
          </w:p>
        </w:tc>
        <w:tc>
          <w:tcPr>
            <w:tcW w:w="0" w:type="auto"/>
            <w:shd w:val="clear" w:color="auto" w:fill="FFFFFF" w:themeFill="background1"/>
            <w:vAlign w:val="center"/>
          </w:tcPr>
          <w:p w:rsidR="00B731A4" w:rsidRDefault="005A14B0" w:rsidP="005A14B0">
            <w:pPr>
              <w:spacing w:after="0"/>
              <w:jc w:val="center"/>
            </w:pPr>
            <w:r>
              <w:t xml:space="preserve">-38,46 </w:t>
            </w:r>
          </w:p>
        </w:tc>
      </w:tr>
      <w:tr w:rsidR="00B731A4" w:rsidTr="005A14B0">
        <w:tc>
          <w:tcPr>
            <w:tcW w:w="4344" w:type="dxa"/>
            <w:shd w:val="clear" w:color="auto" w:fill="FFFFFF" w:themeFill="background1"/>
            <w:vAlign w:val="center"/>
          </w:tcPr>
          <w:p w:rsidR="00B731A4" w:rsidRPr="00650307" w:rsidRDefault="00B731A4" w:rsidP="00B731A4">
            <w:pPr>
              <w:spacing w:after="0"/>
            </w:pPr>
            <w:r w:rsidRPr="00650307">
              <w:t>Коэффициент соотношения мобильных и иммобилизованных  средств</w:t>
            </w:r>
          </w:p>
        </w:tc>
        <w:tc>
          <w:tcPr>
            <w:tcW w:w="1280" w:type="dxa"/>
            <w:shd w:val="clear" w:color="auto" w:fill="FFFFFF" w:themeFill="background1"/>
            <w:vAlign w:val="center"/>
          </w:tcPr>
          <w:p w:rsidR="00B731A4" w:rsidRDefault="00B731A4" w:rsidP="005A14B0">
            <w:pPr>
              <w:spacing w:after="0"/>
              <w:jc w:val="center"/>
            </w:pPr>
            <w:r>
              <w:t>0,46</w:t>
            </w:r>
          </w:p>
        </w:tc>
        <w:tc>
          <w:tcPr>
            <w:tcW w:w="1280" w:type="dxa"/>
            <w:shd w:val="clear" w:color="auto" w:fill="FFFFFF" w:themeFill="background1"/>
            <w:vAlign w:val="center"/>
          </w:tcPr>
          <w:p w:rsidR="00B731A4" w:rsidRDefault="00B731A4" w:rsidP="005A14B0">
            <w:pPr>
              <w:spacing w:after="0"/>
              <w:jc w:val="center"/>
            </w:pPr>
            <w:r>
              <w:t>0,32</w:t>
            </w:r>
          </w:p>
        </w:tc>
        <w:tc>
          <w:tcPr>
            <w:tcW w:w="1470" w:type="dxa"/>
            <w:shd w:val="clear" w:color="auto" w:fill="FFFFFF" w:themeFill="background1"/>
            <w:vAlign w:val="center"/>
          </w:tcPr>
          <w:p w:rsidR="00B731A4" w:rsidRDefault="00B731A4" w:rsidP="005A14B0">
            <w:pPr>
              <w:spacing w:after="0"/>
              <w:jc w:val="center"/>
            </w:pPr>
            <w:r>
              <w:t>-0,13</w:t>
            </w:r>
          </w:p>
        </w:tc>
        <w:tc>
          <w:tcPr>
            <w:tcW w:w="0" w:type="auto"/>
            <w:shd w:val="clear" w:color="auto" w:fill="FFFFFF" w:themeFill="background1"/>
            <w:vAlign w:val="center"/>
          </w:tcPr>
          <w:p w:rsidR="00B731A4" w:rsidRDefault="005A14B0" w:rsidP="005A14B0">
            <w:pPr>
              <w:spacing w:after="0"/>
              <w:jc w:val="center"/>
            </w:pPr>
            <w:r>
              <w:t xml:space="preserve">-29,37 </w:t>
            </w:r>
          </w:p>
        </w:tc>
      </w:tr>
    </w:tbl>
    <w:p w:rsidR="005A14B0" w:rsidRPr="005A14B0" w:rsidRDefault="005A14B0" w:rsidP="005A14B0">
      <w:pPr>
        <w:widowControl w:val="0"/>
        <w:spacing w:line="360" w:lineRule="auto"/>
        <w:ind w:firstLine="709"/>
        <w:jc w:val="right"/>
        <w:rPr>
          <w:rStyle w:val="t1"/>
          <w:sz w:val="28"/>
          <w:szCs w:val="28"/>
        </w:rPr>
      </w:pPr>
      <w:r w:rsidRPr="005A14B0">
        <w:rPr>
          <w:rStyle w:val="t1"/>
          <w:sz w:val="28"/>
          <w:szCs w:val="28"/>
        </w:rPr>
        <w:lastRenderedPageBreak/>
        <w:t>Продолжение таблицы 3.2</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4344"/>
        <w:gridCol w:w="1280"/>
        <w:gridCol w:w="1280"/>
        <w:gridCol w:w="1470"/>
        <w:gridCol w:w="940"/>
      </w:tblGrid>
      <w:tr w:rsidR="00B731A4" w:rsidTr="005A14B0">
        <w:tc>
          <w:tcPr>
            <w:tcW w:w="4344" w:type="dxa"/>
            <w:shd w:val="clear" w:color="auto" w:fill="FFFFFF" w:themeFill="background1"/>
            <w:vAlign w:val="center"/>
          </w:tcPr>
          <w:p w:rsidR="00B731A4" w:rsidRPr="00650307" w:rsidRDefault="005A14B0" w:rsidP="005A14B0">
            <w:pPr>
              <w:spacing w:after="0"/>
              <w:jc w:val="center"/>
            </w:pPr>
            <w:r>
              <w:t>1</w:t>
            </w:r>
          </w:p>
        </w:tc>
        <w:tc>
          <w:tcPr>
            <w:tcW w:w="1280" w:type="dxa"/>
            <w:shd w:val="clear" w:color="auto" w:fill="FFFFFF" w:themeFill="background1"/>
            <w:vAlign w:val="center"/>
          </w:tcPr>
          <w:p w:rsidR="00B731A4" w:rsidRDefault="005A14B0" w:rsidP="005A14B0">
            <w:pPr>
              <w:spacing w:after="0"/>
              <w:jc w:val="center"/>
            </w:pPr>
            <w:r>
              <w:t>2</w:t>
            </w:r>
          </w:p>
        </w:tc>
        <w:tc>
          <w:tcPr>
            <w:tcW w:w="1280" w:type="dxa"/>
            <w:shd w:val="clear" w:color="auto" w:fill="FFFFFF" w:themeFill="background1"/>
            <w:vAlign w:val="center"/>
          </w:tcPr>
          <w:p w:rsidR="00B731A4" w:rsidRDefault="005A14B0" w:rsidP="005A14B0">
            <w:pPr>
              <w:spacing w:after="0"/>
              <w:jc w:val="center"/>
            </w:pPr>
            <w:r>
              <w:t>3</w:t>
            </w:r>
          </w:p>
        </w:tc>
        <w:tc>
          <w:tcPr>
            <w:tcW w:w="1470" w:type="dxa"/>
            <w:shd w:val="clear" w:color="auto" w:fill="FFFFFF" w:themeFill="background1"/>
            <w:vAlign w:val="center"/>
          </w:tcPr>
          <w:p w:rsidR="00B731A4" w:rsidRDefault="005A14B0" w:rsidP="005A14B0">
            <w:pPr>
              <w:spacing w:after="0"/>
              <w:jc w:val="center"/>
            </w:pPr>
            <w:r>
              <w:t>4</w:t>
            </w:r>
          </w:p>
        </w:tc>
        <w:tc>
          <w:tcPr>
            <w:tcW w:w="0" w:type="auto"/>
            <w:shd w:val="clear" w:color="auto" w:fill="FFFFFF" w:themeFill="background1"/>
            <w:vAlign w:val="center"/>
          </w:tcPr>
          <w:p w:rsidR="00B731A4" w:rsidRDefault="005A14B0" w:rsidP="005A14B0">
            <w:pPr>
              <w:spacing w:after="0"/>
              <w:jc w:val="center"/>
            </w:pPr>
            <w:r>
              <w:t>5</w:t>
            </w:r>
          </w:p>
        </w:tc>
      </w:tr>
      <w:tr w:rsidR="005A14B0" w:rsidTr="005A14B0">
        <w:tc>
          <w:tcPr>
            <w:tcW w:w="4344" w:type="dxa"/>
            <w:shd w:val="clear" w:color="auto" w:fill="FFFFFF" w:themeFill="background1"/>
            <w:vAlign w:val="center"/>
          </w:tcPr>
          <w:p w:rsidR="005A14B0" w:rsidRPr="00650307" w:rsidRDefault="005A14B0" w:rsidP="00B731A4">
            <w:r w:rsidRPr="00650307">
              <w:t>Коэффициент отношения собственных и заемных средств</w:t>
            </w:r>
          </w:p>
        </w:tc>
        <w:tc>
          <w:tcPr>
            <w:tcW w:w="1280" w:type="dxa"/>
            <w:shd w:val="clear" w:color="auto" w:fill="FFFFFF" w:themeFill="background1"/>
            <w:vAlign w:val="center"/>
          </w:tcPr>
          <w:p w:rsidR="005A14B0" w:rsidRDefault="005A14B0" w:rsidP="005A14B0">
            <w:pPr>
              <w:jc w:val="center"/>
            </w:pPr>
            <w:r>
              <w:t>0,43</w:t>
            </w:r>
          </w:p>
        </w:tc>
        <w:tc>
          <w:tcPr>
            <w:tcW w:w="1280" w:type="dxa"/>
            <w:shd w:val="clear" w:color="auto" w:fill="FFFFFF" w:themeFill="background1"/>
            <w:vAlign w:val="center"/>
          </w:tcPr>
          <w:p w:rsidR="005A14B0" w:rsidRDefault="005A14B0" w:rsidP="005A14B0">
            <w:pPr>
              <w:jc w:val="center"/>
            </w:pPr>
            <w:r>
              <w:t>0,71</w:t>
            </w:r>
          </w:p>
        </w:tc>
        <w:tc>
          <w:tcPr>
            <w:tcW w:w="1470" w:type="dxa"/>
            <w:shd w:val="clear" w:color="auto" w:fill="FFFFFF" w:themeFill="background1"/>
            <w:vAlign w:val="center"/>
          </w:tcPr>
          <w:p w:rsidR="005A14B0" w:rsidRDefault="005A14B0" w:rsidP="005A14B0">
            <w:pPr>
              <w:jc w:val="center"/>
            </w:pPr>
            <w:r>
              <w:t>0,27</w:t>
            </w:r>
          </w:p>
        </w:tc>
        <w:tc>
          <w:tcPr>
            <w:tcW w:w="0" w:type="auto"/>
            <w:shd w:val="clear" w:color="auto" w:fill="FFFFFF" w:themeFill="background1"/>
            <w:vAlign w:val="center"/>
          </w:tcPr>
          <w:p w:rsidR="005A14B0" w:rsidRDefault="005A14B0" w:rsidP="005A14B0">
            <w:pPr>
              <w:jc w:val="center"/>
            </w:pPr>
            <w:r>
              <w:t>62,50</w:t>
            </w:r>
          </w:p>
        </w:tc>
      </w:tr>
      <w:tr w:rsidR="00B731A4" w:rsidTr="005A14B0">
        <w:tc>
          <w:tcPr>
            <w:tcW w:w="4344" w:type="dxa"/>
            <w:shd w:val="clear" w:color="auto" w:fill="FFFFFF" w:themeFill="background1"/>
            <w:vAlign w:val="center"/>
          </w:tcPr>
          <w:p w:rsidR="00B731A4" w:rsidRPr="00650307" w:rsidRDefault="00B731A4" w:rsidP="00B731A4">
            <w:pPr>
              <w:spacing w:after="0"/>
            </w:pPr>
            <w:r w:rsidRPr="00650307">
              <w:t>Коэффициент маневренности</w:t>
            </w:r>
          </w:p>
        </w:tc>
        <w:tc>
          <w:tcPr>
            <w:tcW w:w="1280" w:type="dxa"/>
            <w:shd w:val="clear" w:color="auto" w:fill="FFFFFF" w:themeFill="background1"/>
            <w:vAlign w:val="center"/>
          </w:tcPr>
          <w:p w:rsidR="00B731A4" w:rsidRDefault="00B731A4" w:rsidP="005A14B0">
            <w:pPr>
              <w:spacing w:after="0"/>
              <w:jc w:val="center"/>
            </w:pPr>
            <w:r>
              <w:t>-0,50</w:t>
            </w:r>
          </w:p>
        </w:tc>
        <w:tc>
          <w:tcPr>
            <w:tcW w:w="1280" w:type="dxa"/>
            <w:shd w:val="clear" w:color="auto" w:fill="FFFFFF" w:themeFill="background1"/>
            <w:vAlign w:val="center"/>
          </w:tcPr>
          <w:p w:rsidR="00B731A4" w:rsidRDefault="00B731A4" w:rsidP="005A14B0">
            <w:pPr>
              <w:spacing w:after="0"/>
              <w:jc w:val="center"/>
            </w:pPr>
            <w:r>
              <w:t>-0,47</w:t>
            </w:r>
          </w:p>
        </w:tc>
        <w:tc>
          <w:tcPr>
            <w:tcW w:w="1470" w:type="dxa"/>
            <w:shd w:val="clear" w:color="auto" w:fill="FFFFFF" w:themeFill="background1"/>
            <w:vAlign w:val="center"/>
          </w:tcPr>
          <w:p w:rsidR="00B731A4" w:rsidRDefault="00B731A4" w:rsidP="005A14B0">
            <w:pPr>
              <w:spacing w:after="0"/>
              <w:jc w:val="center"/>
            </w:pPr>
            <w:r>
              <w:t>0,03</w:t>
            </w:r>
          </w:p>
        </w:tc>
        <w:tc>
          <w:tcPr>
            <w:tcW w:w="0" w:type="auto"/>
            <w:shd w:val="clear" w:color="auto" w:fill="FFFFFF" w:themeFill="background1"/>
            <w:vAlign w:val="center"/>
          </w:tcPr>
          <w:p w:rsidR="00B731A4" w:rsidRDefault="005A14B0" w:rsidP="005A14B0">
            <w:pPr>
              <w:spacing w:after="0"/>
              <w:jc w:val="center"/>
            </w:pPr>
            <w:r>
              <w:t>5,17</w:t>
            </w:r>
          </w:p>
        </w:tc>
      </w:tr>
      <w:tr w:rsidR="00B731A4" w:rsidTr="005A14B0">
        <w:tc>
          <w:tcPr>
            <w:tcW w:w="4344" w:type="dxa"/>
            <w:shd w:val="clear" w:color="auto" w:fill="FFFFFF" w:themeFill="background1"/>
            <w:vAlign w:val="center"/>
          </w:tcPr>
          <w:p w:rsidR="00B731A4" w:rsidRPr="00650307" w:rsidRDefault="00B731A4" w:rsidP="00B731A4">
            <w:pPr>
              <w:spacing w:after="0"/>
            </w:pPr>
            <w:r w:rsidRPr="00650307">
              <w:t>Коэффициент обеспеченности запасов и затрат собственными  средствами</w:t>
            </w:r>
          </w:p>
        </w:tc>
        <w:tc>
          <w:tcPr>
            <w:tcW w:w="1280" w:type="dxa"/>
            <w:shd w:val="clear" w:color="auto" w:fill="FFFFFF" w:themeFill="background1"/>
            <w:vAlign w:val="center"/>
          </w:tcPr>
          <w:p w:rsidR="00B731A4" w:rsidRDefault="00B731A4" w:rsidP="005A14B0">
            <w:pPr>
              <w:spacing w:after="0"/>
              <w:jc w:val="center"/>
            </w:pPr>
            <w:r>
              <w:t>0,33</w:t>
            </w:r>
          </w:p>
        </w:tc>
        <w:tc>
          <w:tcPr>
            <w:tcW w:w="1280" w:type="dxa"/>
            <w:shd w:val="clear" w:color="auto" w:fill="FFFFFF" w:themeFill="background1"/>
            <w:vAlign w:val="center"/>
          </w:tcPr>
          <w:p w:rsidR="00B731A4" w:rsidRDefault="00B731A4" w:rsidP="005A14B0">
            <w:pPr>
              <w:spacing w:after="0"/>
              <w:jc w:val="center"/>
            </w:pPr>
            <w:r>
              <w:t>-0,14</w:t>
            </w:r>
          </w:p>
        </w:tc>
        <w:tc>
          <w:tcPr>
            <w:tcW w:w="1470" w:type="dxa"/>
            <w:shd w:val="clear" w:color="auto" w:fill="FFFFFF" w:themeFill="background1"/>
            <w:vAlign w:val="center"/>
          </w:tcPr>
          <w:p w:rsidR="00B731A4" w:rsidRDefault="00B731A4" w:rsidP="005A14B0">
            <w:pPr>
              <w:spacing w:after="0"/>
              <w:jc w:val="center"/>
            </w:pPr>
            <w:r>
              <w:t>-0,47</w:t>
            </w:r>
          </w:p>
        </w:tc>
        <w:tc>
          <w:tcPr>
            <w:tcW w:w="0" w:type="auto"/>
            <w:shd w:val="clear" w:color="auto" w:fill="FFFFFF" w:themeFill="background1"/>
            <w:vAlign w:val="center"/>
          </w:tcPr>
          <w:p w:rsidR="00B731A4" w:rsidRDefault="005A14B0" w:rsidP="005A14B0">
            <w:pPr>
              <w:spacing w:after="0"/>
              <w:jc w:val="center"/>
            </w:pPr>
            <w:r>
              <w:t xml:space="preserve">-142,63 </w:t>
            </w:r>
          </w:p>
        </w:tc>
      </w:tr>
      <w:tr w:rsidR="00B731A4" w:rsidTr="005A14B0">
        <w:tc>
          <w:tcPr>
            <w:tcW w:w="4344" w:type="dxa"/>
            <w:shd w:val="clear" w:color="auto" w:fill="FFFFFF" w:themeFill="background1"/>
            <w:vAlign w:val="center"/>
          </w:tcPr>
          <w:p w:rsidR="00B731A4" w:rsidRPr="00650307" w:rsidRDefault="00B731A4" w:rsidP="00B731A4">
            <w:pPr>
              <w:spacing w:after="0"/>
            </w:pPr>
            <w:r w:rsidRPr="00650307">
              <w:t>Коэффициент имущества производственного назначения</w:t>
            </w:r>
          </w:p>
        </w:tc>
        <w:tc>
          <w:tcPr>
            <w:tcW w:w="1280" w:type="dxa"/>
            <w:shd w:val="clear" w:color="auto" w:fill="FFFFFF" w:themeFill="background1"/>
            <w:vAlign w:val="center"/>
          </w:tcPr>
          <w:p w:rsidR="00B731A4" w:rsidRDefault="00B731A4" w:rsidP="005A14B0">
            <w:pPr>
              <w:spacing w:after="0"/>
              <w:jc w:val="center"/>
            </w:pPr>
            <w:r>
              <w:t>0,94</w:t>
            </w:r>
          </w:p>
        </w:tc>
        <w:tc>
          <w:tcPr>
            <w:tcW w:w="1280" w:type="dxa"/>
            <w:shd w:val="clear" w:color="auto" w:fill="FFFFFF" w:themeFill="background1"/>
            <w:vAlign w:val="center"/>
          </w:tcPr>
          <w:p w:rsidR="00B731A4" w:rsidRDefault="00B731A4" w:rsidP="005A14B0">
            <w:pPr>
              <w:spacing w:after="0"/>
              <w:jc w:val="center"/>
            </w:pPr>
            <w:r>
              <w:t>0,97</w:t>
            </w:r>
          </w:p>
        </w:tc>
        <w:tc>
          <w:tcPr>
            <w:tcW w:w="1470" w:type="dxa"/>
            <w:shd w:val="clear" w:color="auto" w:fill="FFFFFF" w:themeFill="background1"/>
            <w:vAlign w:val="center"/>
          </w:tcPr>
          <w:p w:rsidR="00B731A4" w:rsidRDefault="00B731A4" w:rsidP="005A14B0">
            <w:pPr>
              <w:spacing w:after="0"/>
              <w:jc w:val="center"/>
            </w:pPr>
            <w:r>
              <w:t>0,02</w:t>
            </w:r>
          </w:p>
        </w:tc>
        <w:tc>
          <w:tcPr>
            <w:tcW w:w="0" w:type="auto"/>
            <w:shd w:val="clear" w:color="auto" w:fill="FFFFFF" w:themeFill="background1"/>
            <w:vAlign w:val="center"/>
          </w:tcPr>
          <w:p w:rsidR="00B731A4" w:rsidRDefault="005A14B0" w:rsidP="005A14B0">
            <w:pPr>
              <w:spacing w:after="0"/>
              <w:jc w:val="center"/>
            </w:pPr>
            <w:r>
              <w:t>2,59</w:t>
            </w:r>
          </w:p>
        </w:tc>
      </w:tr>
      <w:tr w:rsidR="00B731A4" w:rsidTr="005A14B0">
        <w:tc>
          <w:tcPr>
            <w:tcW w:w="4344" w:type="dxa"/>
            <w:shd w:val="clear" w:color="auto" w:fill="FFFFFF" w:themeFill="background1"/>
            <w:vAlign w:val="center"/>
          </w:tcPr>
          <w:p w:rsidR="00B731A4" w:rsidRPr="00650307" w:rsidRDefault="00B731A4" w:rsidP="00B731A4">
            <w:pPr>
              <w:spacing w:after="0"/>
            </w:pPr>
            <w:r w:rsidRPr="00650307">
              <w:t>Коэффициент долгосрочно привлеченных заемных средств</w:t>
            </w:r>
          </w:p>
        </w:tc>
        <w:tc>
          <w:tcPr>
            <w:tcW w:w="1280" w:type="dxa"/>
            <w:shd w:val="clear" w:color="auto" w:fill="FFFFFF" w:themeFill="background1"/>
            <w:vAlign w:val="center"/>
          </w:tcPr>
          <w:p w:rsidR="00B731A4" w:rsidRDefault="00B731A4" w:rsidP="005A14B0">
            <w:pPr>
              <w:spacing w:after="0"/>
              <w:jc w:val="center"/>
            </w:pPr>
            <w:r>
              <w:t>0,61</w:t>
            </w:r>
          </w:p>
        </w:tc>
        <w:tc>
          <w:tcPr>
            <w:tcW w:w="1280" w:type="dxa"/>
            <w:shd w:val="clear" w:color="auto" w:fill="FFFFFF" w:themeFill="background1"/>
            <w:vAlign w:val="center"/>
          </w:tcPr>
          <w:p w:rsidR="00B731A4" w:rsidRDefault="00B731A4" w:rsidP="005A14B0">
            <w:pPr>
              <w:spacing w:after="0"/>
              <w:jc w:val="center"/>
            </w:pPr>
            <w:r>
              <w:t>0,43</w:t>
            </w:r>
          </w:p>
        </w:tc>
        <w:tc>
          <w:tcPr>
            <w:tcW w:w="1470" w:type="dxa"/>
            <w:shd w:val="clear" w:color="auto" w:fill="FFFFFF" w:themeFill="background1"/>
            <w:vAlign w:val="center"/>
          </w:tcPr>
          <w:p w:rsidR="00B731A4" w:rsidRDefault="00B731A4" w:rsidP="005A14B0">
            <w:pPr>
              <w:spacing w:after="0"/>
              <w:jc w:val="center"/>
            </w:pPr>
            <w:r>
              <w:t>-0,18</w:t>
            </w:r>
          </w:p>
        </w:tc>
        <w:tc>
          <w:tcPr>
            <w:tcW w:w="0" w:type="auto"/>
            <w:shd w:val="clear" w:color="auto" w:fill="FFFFFF" w:themeFill="background1"/>
            <w:vAlign w:val="center"/>
          </w:tcPr>
          <w:p w:rsidR="00B731A4" w:rsidRDefault="005A14B0" w:rsidP="005A14B0">
            <w:pPr>
              <w:spacing w:after="0"/>
              <w:jc w:val="center"/>
            </w:pPr>
            <w:r>
              <w:t xml:space="preserve">-29,20 </w:t>
            </w:r>
          </w:p>
        </w:tc>
      </w:tr>
      <w:tr w:rsidR="004835F6" w:rsidTr="005A14B0">
        <w:tc>
          <w:tcPr>
            <w:tcW w:w="4344" w:type="dxa"/>
            <w:shd w:val="clear" w:color="auto" w:fill="FFFFFF" w:themeFill="background1"/>
            <w:vAlign w:val="center"/>
          </w:tcPr>
          <w:p w:rsidR="004835F6" w:rsidRPr="00650307" w:rsidRDefault="004835F6" w:rsidP="00B731A4">
            <w:r w:rsidRPr="00650307">
              <w:t>Коэффициент обеспеченно</w:t>
            </w:r>
            <w:r w:rsidRPr="00650307">
              <w:softHyphen/>
              <w:t>сти собственными оборот</w:t>
            </w:r>
            <w:r w:rsidRPr="00650307">
              <w:softHyphen/>
              <w:t>ными средствами</w:t>
            </w:r>
          </w:p>
        </w:tc>
        <w:tc>
          <w:tcPr>
            <w:tcW w:w="1280" w:type="dxa"/>
            <w:shd w:val="clear" w:color="auto" w:fill="FFFFFF" w:themeFill="background1"/>
            <w:vAlign w:val="center"/>
          </w:tcPr>
          <w:p w:rsidR="004835F6" w:rsidRDefault="004835F6" w:rsidP="005A14B0">
            <w:pPr>
              <w:jc w:val="center"/>
            </w:pPr>
            <w:r>
              <w:rPr>
                <w:sz w:val="28"/>
                <w:lang w:eastAsia="en-US"/>
              </w:rPr>
              <w:t>-1,23</w:t>
            </w:r>
          </w:p>
        </w:tc>
        <w:tc>
          <w:tcPr>
            <w:tcW w:w="1280" w:type="dxa"/>
            <w:shd w:val="clear" w:color="auto" w:fill="FFFFFF" w:themeFill="background1"/>
            <w:vAlign w:val="center"/>
          </w:tcPr>
          <w:p w:rsidR="004835F6" w:rsidRDefault="004835F6" w:rsidP="005A14B0">
            <w:pPr>
              <w:jc w:val="center"/>
            </w:pPr>
            <w:r>
              <w:rPr>
                <w:sz w:val="28"/>
                <w:lang w:eastAsia="en-US"/>
              </w:rPr>
              <w:t>-1,41</w:t>
            </w:r>
          </w:p>
        </w:tc>
        <w:tc>
          <w:tcPr>
            <w:tcW w:w="1470" w:type="dxa"/>
            <w:shd w:val="clear" w:color="auto" w:fill="FFFFFF" w:themeFill="background1"/>
            <w:vAlign w:val="center"/>
          </w:tcPr>
          <w:p w:rsidR="004835F6" w:rsidRDefault="00650307" w:rsidP="005A14B0">
            <w:pPr>
              <w:jc w:val="center"/>
            </w:pPr>
            <w:r>
              <w:t>0,18</w:t>
            </w:r>
          </w:p>
        </w:tc>
        <w:tc>
          <w:tcPr>
            <w:tcW w:w="0" w:type="auto"/>
            <w:shd w:val="clear" w:color="auto" w:fill="FFFFFF" w:themeFill="background1"/>
            <w:vAlign w:val="center"/>
          </w:tcPr>
          <w:p w:rsidR="004835F6" w:rsidRDefault="00650307" w:rsidP="005A14B0">
            <w:pPr>
              <w:jc w:val="center"/>
            </w:pPr>
            <w:r>
              <w:t>14,63</w:t>
            </w:r>
          </w:p>
        </w:tc>
      </w:tr>
      <w:tr w:rsidR="004835F6" w:rsidTr="005A14B0">
        <w:tc>
          <w:tcPr>
            <w:tcW w:w="4344" w:type="dxa"/>
            <w:shd w:val="clear" w:color="auto" w:fill="FFFFFF" w:themeFill="background1"/>
            <w:vAlign w:val="center"/>
          </w:tcPr>
          <w:p w:rsidR="004835F6" w:rsidRPr="00650307" w:rsidRDefault="004835F6" w:rsidP="00B731A4">
            <w:r w:rsidRPr="00650307">
              <w:t>Коэффициент финансовой напряженности</w:t>
            </w:r>
          </w:p>
        </w:tc>
        <w:tc>
          <w:tcPr>
            <w:tcW w:w="1280" w:type="dxa"/>
            <w:shd w:val="clear" w:color="auto" w:fill="FFFFFF" w:themeFill="background1"/>
            <w:vAlign w:val="center"/>
          </w:tcPr>
          <w:p w:rsidR="004835F6" w:rsidRDefault="004835F6" w:rsidP="005A14B0">
            <w:pPr>
              <w:jc w:val="center"/>
              <w:rPr>
                <w:sz w:val="28"/>
                <w:lang w:eastAsia="en-US"/>
              </w:rPr>
            </w:pPr>
            <w:r>
              <w:rPr>
                <w:sz w:val="28"/>
                <w:lang w:eastAsia="en-US"/>
              </w:rPr>
              <w:t>0,69</w:t>
            </w:r>
          </w:p>
        </w:tc>
        <w:tc>
          <w:tcPr>
            <w:tcW w:w="1280" w:type="dxa"/>
            <w:shd w:val="clear" w:color="auto" w:fill="FFFFFF" w:themeFill="background1"/>
            <w:vAlign w:val="center"/>
          </w:tcPr>
          <w:p w:rsidR="004835F6" w:rsidRDefault="004835F6" w:rsidP="005A14B0">
            <w:pPr>
              <w:jc w:val="center"/>
              <w:rPr>
                <w:sz w:val="28"/>
                <w:lang w:eastAsia="en-US"/>
              </w:rPr>
            </w:pPr>
            <w:r>
              <w:rPr>
                <w:sz w:val="28"/>
                <w:lang w:eastAsia="en-US"/>
              </w:rPr>
              <w:t>0,58</w:t>
            </w:r>
          </w:p>
        </w:tc>
        <w:tc>
          <w:tcPr>
            <w:tcW w:w="1470" w:type="dxa"/>
            <w:shd w:val="clear" w:color="auto" w:fill="FFFFFF" w:themeFill="background1"/>
            <w:vAlign w:val="center"/>
          </w:tcPr>
          <w:p w:rsidR="004835F6" w:rsidRDefault="00BE7434" w:rsidP="005A14B0">
            <w:pPr>
              <w:jc w:val="center"/>
            </w:pPr>
            <w:r>
              <w:t>-0,11</w:t>
            </w:r>
          </w:p>
        </w:tc>
        <w:tc>
          <w:tcPr>
            <w:tcW w:w="0" w:type="auto"/>
            <w:shd w:val="clear" w:color="auto" w:fill="FFFFFF" w:themeFill="background1"/>
            <w:vAlign w:val="center"/>
          </w:tcPr>
          <w:p w:rsidR="004835F6" w:rsidRDefault="00650307" w:rsidP="005A14B0">
            <w:pPr>
              <w:jc w:val="center"/>
            </w:pPr>
            <w:r>
              <w:t>-15,94</w:t>
            </w:r>
          </w:p>
        </w:tc>
      </w:tr>
    </w:tbl>
    <w:p w:rsidR="004835F6" w:rsidRDefault="004835F6" w:rsidP="004835F6">
      <w:pPr>
        <w:widowControl w:val="0"/>
        <w:spacing w:line="360" w:lineRule="auto"/>
        <w:ind w:firstLine="709"/>
        <w:jc w:val="both"/>
        <w:rPr>
          <w:rStyle w:val="t1"/>
        </w:rPr>
      </w:pPr>
    </w:p>
    <w:p w:rsidR="004835F6" w:rsidRPr="004835F6" w:rsidRDefault="00B731A4" w:rsidP="004835F6">
      <w:pPr>
        <w:widowControl w:val="0"/>
        <w:spacing w:line="360" w:lineRule="auto"/>
        <w:ind w:firstLine="709"/>
        <w:jc w:val="both"/>
        <w:rPr>
          <w:rStyle w:val="t1"/>
          <w:sz w:val="28"/>
          <w:szCs w:val="28"/>
        </w:rPr>
      </w:pPr>
      <w:r w:rsidRPr="004835F6">
        <w:rPr>
          <w:rStyle w:val="t1"/>
          <w:sz w:val="28"/>
          <w:szCs w:val="28"/>
        </w:rPr>
        <w:t>Анализ финансовой устойчивости по относительным показател</w:t>
      </w:r>
      <w:r w:rsidR="004835F6" w:rsidRPr="004835F6">
        <w:rPr>
          <w:rStyle w:val="t1"/>
          <w:sz w:val="28"/>
          <w:szCs w:val="28"/>
        </w:rPr>
        <w:t>ям, представленный в таблице</w:t>
      </w:r>
      <w:r w:rsidRPr="004835F6">
        <w:rPr>
          <w:rStyle w:val="t1"/>
          <w:sz w:val="28"/>
          <w:szCs w:val="28"/>
        </w:rPr>
        <w:t xml:space="preserve">, говорит о том, что, по сравнению с базовым периодом (31.12.2011) ситуация на </w:t>
      </w:r>
      <w:r w:rsidR="004835F6" w:rsidRPr="004835F6">
        <w:rPr>
          <w:rStyle w:val="t1"/>
          <w:sz w:val="28"/>
          <w:szCs w:val="28"/>
        </w:rPr>
        <w:t>КФХ «Агли»</w:t>
      </w:r>
      <w:r w:rsidRPr="004835F6">
        <w:rPr>
          <w:rStyle w:val="t1"/>
          <w:sz w:val="28"/>
          <w:szCs w:val="28"/>
        </w:rPr>
        <w:t xml:space="preserve"> незначительно улучшилась.</w:t>
      </w:r>
    </w:p>
    <w:p w:rsidR="004835F6" w:rsidRPr="004835F6" w:rsidRDefault="00B731A4" w:rsidP="004835F6">
      <w:pPr>
        <w:widowControl w:val="0"/>
        <w:spacing w:line="360" w:lineRule="auto"/>
        <w:ind w:firstLine="709"/>
        <w:jc w:val="both"/>
        <w:rPr>
          <w:rStyle w:val="t1"/>
          <w:sz w:val="28"/>
          <w:szCs w:val="28"/>
        </w:rPr>
      </w:pPr>
      <w:r w:rsidRPr="004835F6">
        <w:rPr>
          <w:rStyle w:val="t1"/>
          <w:sz w:val="28"/>
          <w:szCs w:val="28"/>
        </w:rPr>
        <w:t>Показатель «Коэффициент автономии» за анализируемый период  увеличился на 0.11 и на 31.12.2013 составил 0.41. Это ниже нормативного значения (0,5), при котором заемный капитал может быть компенсирован собственностью предприятия.</w:t>
      </w:r>
    </w:p>
    <w:p w:rsidR="004835F6" w:rsidRPr="004835F6" w:rsidRDefault="00B731A4" w:rsidP="004835F6">
      <w:pPr>
        <w:widowControl w:val="0"/>
        <w:spacing w:line="360" w:lineRule="auto"/>
        <w:ind w:firstLine="709"/>
        <w:jc w:val="both"/>
        <w:rPr>
          <w:rStyle w:val="t1"/>
          <w:sz w:val="28"/>
          <w:szCs w:val="28"/>
        </w:rPr>
      </w:pPr>
      <w:r w:rsidRPr="004835F6">
        <w:rPr>
          <w:rStyle w:val="t1"/>
          <w:sz w:val="28"/>
          <w:szCs w:val="28"/>
        </w:rPr>
        <w:t xml:space="preserve">Показатель «Коэффициент отношения заемных и собственных средств (финансовый рычаг)» за анализируемый период  снизился на 0.88 и на 31.12.2013 составил 1.42. Чем больше этот коэффициент превышает 1, тем больше зависимость предприятия от заемных средств. Допустимый уровень часто определяется условиями работы каждого предприятия в первую очередь скоростью оборота оборотных средств. Поэтому дополнительно необходимо определить скорость оборота материальных оборотных средств и дебиторской задолженности за анализируемый период. Если дебиторская задолженность оборачивается быстрее оборотных средств, это означает довольно высокую интенсивность поступления на предприятие денежных средств, то есть в итоге – увеличение собственных средств. Поэтому при высокой оборачиваемости </w:t>
      </w:r>
      <w:r w:rsidRPr="004835F6">
        <w:rPr>
          <w:rStyle w:val="t1"/>
          <w:sz w:val="28"/>
          <w:szCs w:val="28"/>
        </w:rPr>
        <w:lastRenderedPageBreak/>
        <w:t>материальных оборотных средств и еще более высокой оборачиваемости дебиторской задолженности коэффициент соотношения собственных и заемных средств может намного превышать 1.</w:t>
      </w:r>
    </w:p>
    <w:p w:rsidR="004835F6" w:rsidRPr="004835F6" w:rsidRDefault="00B731A4" w:rsidP="004835F6">
      <w:pPr>
        <w:widowControl w:val="0"/>
        <w:spacing w:line="360" w:lineRule="auto"/>
        <w:ind w:firstLine="709"/>
        <w:jc w:val="both"/>
        <w:rPr>
          <w:rStyle w:val="t1"/>
          <w:sz w:val="28"/>
          <w:szCs w:val="28"/>
        </w:rPr>
      </w:pPr>
      <w:r w:rsidRPr="004835F6">
        <w:rPr>
          <w:rStyle w:val="t1"/>
          <w:sz w:val="28"/>
          <w:szCs w:val="28"/>
        </w:rPr>
        <w:t>Показатель «Коэффициент соотношения мобильных и иммобилизованных средств» за анализируемый период  снизился на 0.13 и на 31.12.2013 составил 0.32. Коэффициент определяется как отношение мобильных средств (итог по второму разделу) и долгосрочной дебиторской задолженности к иммобилизованным средствам (внеоборотным активам, скорректированным на дебиторскую задолженность долгосрочного характера). Нормативное значение специфично для каждой отдельной отрасли, но при прочих равных условиях увеличение коэффициента является положительной тенденцией.</w:t>
      </w:r>
    </w:p>
    <w:p w:rsidR="004835F6" w:rsidRPr="004835F6" w:rsidRDefault="00B731A4" w:rsidP="004835F6">
      <w:pPr>
        <w:widowControl w:val="0"/>
        <w:spacing w:line="360" w:lineRule="auto"/>
        <w:ind w:firstLine="709"/>
        <w:jc w:val="both"/>
        <w:rPr>
          <w:rStyle w:val="t1"/>
          <w:sz w:val="28"/>
          <w:szCs w:val="28"/>
        </w:rPr>
      </w:pPr>
      <w:r w:rsidRPr="004835F6">
        <w:rPr>
          <w:rStyle w:val="t1"/>
          <w:sz w:val="28"/>
          <w:szCs w:val="28"/>
        </w:rPr>
        <w:t xml:space="preserve">Показатель «Коэффициент маневренности» за анализируемый период  увеличился на 0.03 и на 31.12.2013 составил -0.47. Это ниже нормативного значения (0,5).  Коэффициент маневренности характеризует, какая доля источников собственных  средств находится в мобильной форме. Нормативное значение показателя зависит от характера деятельности предприятия: в фондоемких производствах его нормальный уровень должен быть ниже, чем в материалоемких. На конец анализируемого периода </w:t>
      </w:r>
      <w:r w:rsidR="004A50AE">
        <w:rPr>
          <w:rStyle w:val="t1"/>
          <w:sz w:val="28"/>
          <w:szCs w:val="28"/>
        </w:rPr>
        <w:t xml:space="preserve">КФХ «Агли» </w:t>
      </w:r>
      <w:r w:rsidRPr="004835F6">
        <w:rPr>
          <w:rStyle w:val="t1"/>
          <w:sz w:val="28"/>
          <w:szCs w:val="28"/>
        </w:rPr>
        <w:t>обладает тяжелой структурой активов. Доля основных средств в валюте баланса более 40 процентов. Таким образом, предприятие можно причислить к фондоемким производствам, и нормативное значение этого показателя должно быть выше.</w:t>
      </w:r>
    </w:p>
    <w:p w:rsidR="004835F6" w:rsidRDefault="00B731A4" w:rsidP="004835F6">
      <w:pPr>
        <w:widowControl w:val="0"/>
        <w:spacing w:line="360" w:lineRule="auto"/>
        <w:ind w:firstLine="709"/>
        <w:jc w:val="both"/>
        <w:rPr>
          <w:sz w:val="28"/>
          <w:szCs w:val="28"/>
        </w:rPr>
      </w:pPr>
      <w:r w:rsidRPr="004835F6">
        <w:rPr>
          <w:rStyle w:val="t1"/>
          <w:sz w:val="28"/>
          <w:szCs w:val="28"/>
        </w:rPr>
        <w:t xml:space="preserve">Показатель «Коэффициент обеспеченности запасов и затрат собственными средствами» за анализируемый период  снизился на 0.47 и на 31.12.2013 составил -0.14. Это ниже нормативного значения (0,6-0,8).  Предприятие испытывает недостаток собственных средств для формирования запасов и затрат, что показал и анализ показателей финансовой устойчивости в абсолютном выражении. Коэффициент равен отношению разности между суммой источников собственных оборотных средств, долгосрочных кредитов и займов и внеоборотных активов к величине запасов и затрат. </w:t>
      </w:r>
    </w:p>
    <w:p w:rsidR="004835F6" w:rsidRPr="004835F6" w:rsidRDefault="00123844" w:rsidP="004835F6">
      <w:pPr>
        <w:widowControl w:val="0"/>
        <w:spacing w:line="360" w:lineRule="auto"/>
        <w:ind w:firstLine="709"/>
        <w:jc w:val="both"/>
        <w:rPr>
          <w:color w:val="000000"/>
          <w:sz w:val="28"/>
          <w:szCs w:val="28"/>
        </w:rPr>
      </w:pPr>
      <w:r w:rsidRPr="004835F6">
        <w:rPr>
          <w:color w:val="000000"/>
          <w:sz w:val="28"/>
          <w:szCs w:val="28"/>
        </w:rPr>
        <w:lastRenderedPageBreak/>
        <w:t>Коэффициент финансовой напряженности. Данный коэффициент характеризует долю заемных средств в общем итоге баланса.</w:t>
      </w:r>
    </w:p>
    <w:p w:rsidR="004835F6" w:rsidRDefault="00123844" w:rsidP="004835F6">
      <w:pPr>
        <w:widowControl w:val="0"/>
        <w:spacing w:line="360" w:lineRule="auto"/>
        <w:ind w:firstLine="709"/>
        <w:jc w:val="both"/>
        <w:rPr>
          <w:color w:val="000000"/>
          <w:sz w:val="28"/>
          <w:szCs w:val="28"/>
        </w:rPr>
      </w:pPr>
      <w:r w:rsidRPr="004835F6">
        <w:rPr>
          <w:color w:val="000000"/>
          <w:sz w:val="28"/>
          <w:szCs w:val="28"/>
        </w:rPr>
        <w:t>Допустимые значения: менее 0,5. Превышение допустимого значения повышает степень зависимости предприятия от внеш</w:t>
      </w:r>
      <w:r w:rsidRPr="004835F6">
        <w:rPr>
          <w:color w:val="000000"/>
          <w:sz w:val="28"/>
          <w:szCs w:val="28"/>
        </w:rPr>
        <w:softHyphen/>
        <w:t>них источников финансирования.</w:t>
      </w:r>
    </w:p>
    <w:p w:rsidR="006E3F6E" w:rsidRDefault="00BE7434" w:rsidP="006E3F6E">
      <w:pPr>
        <w:widowControl w:val="0"/>
        <w:spacing w:line="360" w:lineRule="auto"/>
        <w:ind w:firstLine="709"/>
        <w:jc w:val="both"/>
        <w:rPr>
          <w:color w:val="000000"/>
          <w:sz w:val="28"/>
          <w:szCs w:val="28"/>
        </w:rPr>
      </w:pPr>
      <w:r>
        <w:rPr>
          <w:color w:val="000000"/>
          <w:sz w:val="28"/>
          <w:szCs w:val="28"/>
        </w:rPr>
        <w:t>В КФХ «Агли» данный коэффициент составил 0,58 в 2013 году, что на 0,11 меньше чем в 2011 году. Это говорит о том, что доля заемных средств в общем итоге баланса уменьшилась. Однако его значение более чем 0,5.</w:t>
      </w:r>
    </w:p>
    <w:p w:rsidR="006E3F6E" w:rsidRPr="006E3F6E" w:rsidRDefault="00F868DA" w:rsidP="006E3F6E">
      <w:pPr>
        <w:widowControl w:val="0"/>
        <w:spacing w:line="360" w:lineRule="auto"/>
        <w:ind w:firstLine="709"/>
        <w:jc w:val="both"/>
        <w:rPr>
          <w:rStyle w:val="t1"/>
          <w:color w:val="000000"/>
          <w:sz w:val="28"/>
          <w:szCs w:val="28"/>
        </w:rPr>
      </w:pPr>
      <w:r w:rsidRPr="00F868DA">
        <w:rPr>
          <w:rFonts w:ascii="Calibri" w:hAnsi="Calibri"/>
          <w:sz w:val="28"/>
          <w:szCs w:val="28"/>
          <w:lang w:eastAsia="en-US"/>
        </w:rPr>
        <w:pict>
          <v:line id="_x0000_s1029" style="position:absolute;left:0;text-align:left;z-index:251660288" from="106.55pt,10.8pt" to="128.15pt,10.8pt" o:allowincell="f" strokeweight=".25pt"/>
        </w:pict>
      </w:r>
      <w:r w:rsidR="006E3F6E" w:rsidRPr="006E3F6E">
        <w:rPr>
          <w:bCs/>
          <w:sz w:val="28"/>
          <w:szCs w:val="28"/>
        </w:rPr>
        <w:t>Анализ показателей платежеспособности и ликвидности.</w:t>
      </w:r>
    </w:p>
    <w:p w:rsidR="006E3F6E" w:rsidRDefault="006E3F6E" w:rsidP="006E3F6E">
      <w:pPr>
        <w:widowControl w:val="0"/>
        <w:spacing w:line="360" w:lineRule="auto"/>
        <w:ind w:firstLine="709"/>
        <w:jc w:val="both"/>
        <w:rPr>
          <w:rStyle w:val="t1"/>
          <w:sz w:val="28"/>
          <w:szCs w:val="28"/>
        </w:rPr>
      </w:pPr>
      <w:r>
        <w:rPr>
          <w:rStyle w:val="t1"/>
          <w:sz w:val="28"/>
          <w:szCs w:val="28"/>
        </w:rPr>
        <w:t>Рассмотрим абсолютные показатели ликвидности, для этого построим вспомогательную таблицу.</w:t>
      </w:r>
    </w:p>
    <w:p w:rsidR="004835F6" w:rsidRPr="004835F6" w:rsidRDefault="004835F6" w:rsidP="004A50AE">
      <w:pPr>
        <w:widowControl w:val="0"/>
        <w:spacing w:line="360" w:lineRule="auto"/>
        <w:jc w:val="both"/>
        <w:rPr>
          <w:sz w:val="28"/>
          <w:szCs w:val="28"/>
        </w:rPr>
      </w:pPr>
    </w:p>
    <w:p w:rsidR="00E61610" w:rsidRPr="006E3F6E" w:rsidRDefault="006E3F6E" w:rsidP="00E61610">
      <w:pPr>
        <w:spacing w:line="360" w:lineRule="auto"/>
        <w:ind w:firstLine="709"/>
        <w:jc w:val="both"/>
        <w:rPr>
          <w:sz w:val="28"/>
          <w:szCs w:val="28"/>
          <w:shd w:val="clear" w:color="auto" w:fill="FFFFFF"/>
        </w:rPr>
      </w:pPr>
      <w:r w:rsidRPr="006E3F6E">
        <w:rPr>
          <w:sz w:val="28"/>
          <w:szCs w:val="28"/>
          <w:shd w:val="clear" w:color="auto" w:fill="FFFFFF"/>
        </w:rPr>
        <w:t>Таблица</w:t>
      </w:r>
      <w:r w:rsidR="005A14B0">
        <w:rPr>
          <w:sz w:val="28"/>
          <w:szCs w:val="28"/>
          <w:shd w:val="clear" w:color="auto" w:fill="FFFFFF"/>
        </w:rPr>
        <w:t xml:space="preserve"> 3.3</w:t>
      </w:r>
      <w:r w:rsidRPr="006E3F6E">
        <w:rPr>
          <w:sz w:val="28"/>
          <w:szCs w:val="28"/>
          <w:shd w:val="clear" w:color="auto" w:fill="FFFFFF"/>
        </w:rPr>
        <w:t xml:space="preserve"> </w:t>
      </w:r>
      <w:r w:rsidRPr="006E3F6E">
        <w:rPr>
          <w:bCs/>
          <w:sz w:val="28"/>
          <w:szCs w:val="28"/>
        </w:rPr>
        <w:t>Абсолютные показа</w:t>
      </w:r>
      <w:r>
        <w:rPr>
          <w:bCs/>
          <w:sz w:val="28"/>
          <w:szCs w:val="28"/>
        </w:rPr>
        <w:t xml:space="preserve">тели ликвидности баланса,  тыс. </w:t>
      </w:r>
      <w:r w:rsidRPr="006E3F6E">
        <w:rPr>
          <w:bCs/>
          <w:sz w:val="28"/>
          <w:szCs w:val="28"/>
        </w:rPr>
        <w:t>руб.</w:t>
      </w:r>
    </w:p>
    <w:tbl>
      <w:tblPr>
        <w:tblW w:w="9780" w:type="dxa"/>
        <w:tblInd w:w="40" w:type="dxa"/>
        <w:tblLayout w:type="fixed"/>
        <w:tblCellMar>
          <w:left w:w="40" w:type="dxa"/>
          <w:right w:w="40" w:type="dxa"/>
        </w:tblCellMar>
        <w:tblLook w:val="04A0"/>
      </w:tblPr>
      <w:tblGrid>
        <w:gridCol w:w="2126"/>
        <w:gridCol w:w="850"/>
        <w:gridCol w:w="992"/>
        <w:gridCol w:w="1985"/>
        <w:gridCol w:w="851"/>
        <w:gridCol w:w="850"/>
        <w:gridCol w:w="992"/>
        <w:gridCol w:w="1134"/>
      </w:tblGrid>
      <w:tr w:rsidR="00D14A33" w:rsidRPr="005A14B0" w:rsidTr="008046AA">
        <w:trPr>
          <w:trHeight w:hRule="exact" w:val="672"/>
        </w:trPr>
        <w:tc>
          <w:tcPr>
            <w:tcW w:w="2126" w:type="dxa"/>
            <w:tcBorders>
              <w:top w:val="single" w:sz="6" w:space="0" w:color="auto"/>
              <w:left w:val="single" w:sz="6" w:space="0" w:color="auto"/>
              <w:bottom w:val="nil"/>
              <w:right w:val="single" w:sz="6" w:space="0" w:color="auto"/>
            </w:tcBorders>
            <w:shd w:val="clear" w:color="auto" w:fill="FFFFFF"/>
          </w:tcPr>
          <w:p w:rsidR="00D14A33" w:rsidRPr="005A14B0" w:rsidRDefault="00D14A33" w:rsidP="00B731A4">
            <w:pPr>
              <w:shd w:val="clear" w:color="auto" w:fill="FFFFFF"/>
              <w:jc w:val="center"/>
              <w:rPr>
                <w:lang w:eastAsia="en-US"/>
              </w:rPr>
            </w:pPr>
            <w:r w:rsidRPr="005A14B0">
              <w:rPr>
                <w:bCs/>
              </w:rPr>
              <w:t>Актив</w:t>
            </w:r>
          </w:p>
        </w:tc>
        <w:tc>
          <w:tcPr>
            <w:tcW w:w="850" w:type="dxa"/>
            <w:tcBorders>
              <w:top w:val="single" w:sz="6" w:space="0" w:color="auto"/>
              <w:left w:val="single" w:sz="6" w:space="0" w:color="auto"/>
              <w:bottom w:val="nil"/>
              <w:right w:val="single" w:sz="6" w:space="0" w:color="auto"/>
            </w:tcBorders>
            <w:shd w:val="clear" w:color="auto" w:fill="FFFFFF"/>
          </w:tcPr>
          <w:p w:rsidR="00D14A33" w:rsidRPr="005A14B0" w:rsidRDefault="00D14A33" w:rsidP="00B731A4">
            <w:pPr>
              <w:shd w:val="clear" w:color="auto" w:fill="FFFFFF"/>
              <w:jc w:val="center"/>
              <w:rPr>
                <w:lang w:eastAsia="en-US"/>
              </w:rPr>
            </w:pPr>
            <w:r w:rsidRPr="005A14B0">
              <w:rPr>
                <w:bCs/>
              </w:rPr>
              <w:t>2011 год</w:t>
            </w:r>
          </w:p>
        </w:tc>
        <w:tc>
          <w:tcPr>
            <w:tcW w:w="992" w:type="dxa"/>
            <w:tcBorders>
              <w:top w:val="single" w:sz="6" w:space="0" w:color="auto"/>
              <w:left w:val="single" w:sz="6" w:space="0" w:color="auto"/>
              <w:bottom w:val="nil"/>
              <w:right w:val="single" w:sz="6" w:space="0" w:color="auto"/>
            </w:tcBorders>
            <w:shd w:val="clear" w:color="auto" w:fill="FFFFFF"/>
          </w:tcPr>
          <w:p w:rsidR="00D14A33" w:rsidRPr="005A14B0" w:rsidRDefault="00D14A33" w:rsidP="00B731A4">
            <w:pPr>
              <w:shd w:val="clear" w:color="auto" w:fill="FFFFFF"/>
              <w:jc w:val="center"/>
              <w:rPr>
                <w:lang w:eastAsia="en-US"/>
              </w:rPr>
            </w:pPr>
            <w:r w:rsidRPr="005A14B0">
              <w:rPr>
                <w:bCs/>
              </w:rPr>
              <w:t>2013 год</w:t>
            </w:r>
          </w:p>
        </w:tc>
        <w:tc>
          <w:tcPr>
            <w:tcW w:w="1985" w:type="dxa"/>
            <w:tcBorders>
              <w:top w:val="single" w:sz="6" w:space="0" w:color="auto"/>
              <w:left w:val="single" w:sz="6" w:space="0" w:color="auto"/>
              <w:bottom w:val="nil"/>
              <w:right w:val="single" w:sz="6" w:space="0" w:color="auto"/>
            </w:tcBorders>
            <w:shd w:val="clear" w:color="auto" w:fill="FFFFFF"/>
          </w:tcPr>
          <w:p w:rsidR="00D14A33" w:rsidRPr="005A14B0" w:rsidRDefault="00D14A33" w:rsidP="00B731A4">
            <w:pPr>
              <w:shd w:val="clear" w:color="auto" w:fill="FFFFFF"/>
              <w:jc w:val="center"/>
              <w:rPr>
                <w:lang w:eastAsia="en-US"/>
              </w:rPr>
            </w:pPr>
            <w:r w:rsidRPr="005A14B0">
              <w:rPr>
                <w:bCs/>
              </w:rPr>
              <w:t>Пассив</w:t>
            </w:r>
          </w:p>
        </w:tc>
        <w:tc>
          <w:tcPr>
            <w:tcW w:w="851" w:type="dxa"/>
            <w:tcBorders>
              <w:top w:val="single" w:sz="6" w:space="0" w:color="auto"/>
              <w:left w:val="single" w:sz="6" w:space="0" w:color="auto"/>
              <w:bottom w:val="nil"/>
              <w:right w:val="single" w:sz="6" w:space="0" w:color="auto"/>
            </w:tcBorders>
            <w:shd w:val="clear" w:color="auto" w:fill="FFFFFF"/>
          </w:tcPr>
          <w:p w:rsidR="00D14A33" w:rsidRPr="005A14B0" w:rsidRDefault="00D14A33" w:rsidP="00D14A33">
            <w:pPr>
              <w:shd w:val="clear" w:color="auto" w:fill="FFFFFF"/>
              <w:jc w:val="center"/>
              <w:rPr>
                <w:lang w:eastAsia="en-US"/>
              </w:rPr>
            </w:pPr>
            <w:r w:rsidRPr="005A14B0">
              <w:rPr>
                <w:bCs/>
              </w:rPr>
              <w:t xml:space="preserve">2011 год </w:t>
            </w:r>
          </w:p>
        </w:tc>
        <w:tc>
          <w:tcPr>
            <w:tcW w:w="850" w:type="dxa"/>
            <w:tcBorders>
              <w:top w:val="single" w:sz="6" w:space="0" w:color="auto"/>
              <w:left w:val="single" w:sz="6" w:space="0" w:color="auto"/>
              <w:bottom w:val="nil"/>
              <w:right w:val="single" w:sz="6" w:space="0" w:color="auto"/>
            </w:tcBorders>
            <w:shd w:val="clear" w:color="auto" w:fill="FFFFFF"/>
          </w:tcPr>
          <w:p w:rsidR="00D14A33" w:rsidRPr="005A14B0" w:rsidRDefault="00D14A33" w:rsidP="00B731A4">
            <w:pPr>
              <w:shd w:val="clear" w:color="auto" w:fill="FFFFFF"/>
              <w:jc w:val="center"/>
              <w:rPr>
                <w:lang w:eastAsia="en-US"/>
              </w:rPr>
            </w:pPr>
            <w:r w:rsidRPr="005A14B0">
              <w:rPr>
                <w:bCs/>
              </w:rPr>
              <w:t>2013 год</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jc w:val="center"/>
              <w:rPr>
                <w:lang w:eastAsia="en-US"/>
              </w:rPr>
            </w:pPr>
            <w:r w:rsidRPr="005A14B0">
              <w:rPr>
                <w:bCs/>
              </w:rPr>
              <w:t>Платежный излишек (+), недостаток (-)</w:t>
            </w:r>
          </w:p>
        </w:tc>
      </w:tr>
      <w:tr w:rsidR="00D14A33" w:rsidRPr="005A14B0" w:rsidTr="008046AA">
        <w:trPr>
          <w:trHeight w:hRule="exact" w:val="682"/>
        </w:trPr>
        <w:tc>
          <w:tcPr>
            <w:tcW w:w="2126" w:type="dxa"/>
            <w:tcBorders>
              <w:top w:val="nil"/>
              <w:left w:val="single" w:sz="6" w:space="0" w:color="auto"/>
              <w:bottom w:val="single" w:sz="6" w:space="0" w:color="auto"/>
              <w:right w:val="single" w:sz="6" w:space="0" w:color="auto"/>
            </w:tcBorders>
            <w:shd w:val="clear" w:color="auto" w:fill="FFFFFF"/>
          </w:tcPr>
          <w:p w:rsidR="00D14A33" w:rsidRPr="005A14B0" w:rsidRDefault="00D14A33" w:rsidP="00B731A4">
            <w:pPr>
              <w:jc w:val="center"/>
              <w:rPr>
                <w:lang w:eastAsia="en-US"/>
              </w:rPr>
            </w:pPr>
          </w:p>
        </w:tc>
        <w:tc>
          <w:tcPr>
            <w:tcW w:w="850" w:type="dxa"/>
            <w:tcBorders>
              <w:top w:val="nil"/>
              <w:left w:val="single" w:sz="6" w:space="0" w:color="auto"/>
              <w:bottom w:val="single" w:sz="6" w:space="0" w:color="auto"/>
              <w:right w:val="single" w:sz="6" w:space="0" w:color="auto"/>
            </w:tcBorders>
            <w:shd w:val="clear" w:color="auto" w:fill="FFFFFF"/>
          </w:tcPr>
          <w:p w:rsidR="00D14A33" w:rsidRPr="005A14B0" w:rsidRDefault="00D14A33" w:rsidP="00B731A4">
            <w:pPr>
              <w:jc w:val="center"/>
              <w:rPr>
                <w:lang w:eastAsia="en-US"/>
              </w:rPr>
            </w:pPr>
          </w:p>
        </w:tc>
        <w:tc>
          <w:tcPr>
            <w:tcW w:w="992" w:type="dxa"/>
            <w:tcBorders>
              <w:top w:val="nil"/>
              <w:left w:val="single" w:sz="6" w:space="0" w:color="auto"/>
              <w:bottom w:val="single" w:sz="6" w:space="0" w:color="auto"/>
              <w:right w:val="single" w:sz="6" w:space="0" w:color="auto"/>
            </w:tcBorders>
            <w:shd w:val="clear" w:color="auto" w:fill="FFFFFF"/>
          </w:tcPr>
          <w:p w:rsidR="00D14A33" w:rsidRPr="005A14B0" w:rsidRDefault="00D14A33" w:rsidP="00B731A4">
            <w:pPr>
              <w:jc w:val="center"/>
              <w:rPr>
                <w:lang w:eastAsia="en-US"/>
              </w:rPr>
            </w:pPr>
          </w:p>
        </w:tc>
        <w:tc>
          <w:tcPr>
            <w:tcW w:w="1985" w:type="dxa"/>
            <w:tcBorders>
              <w:top w:val="nil"/>
              <w:left w:val="single" w:sz="6" w:space="0" w:color="auto"/>
              <w:bottom w:val="single" w:sz="6" w:space="0" w:color="auto"/>
              <w:right w:val="single" w:sz="6" w:space="0" w:color="auto"/>
            </w:tcBorders>
            <w:shd w:val="clear" w:color="auto" w:fill="FFFFFF"/>
          </w:tcPr>
          <w:p w:rsidR="00D14A33" w:rsidRPr="005A14B0" w:rsidRDefault="00D14A33" w:rsidP="00B731A4">
            <w:pPr>
              <w:jc w:val="center"/>
              <w:rPr>
                <w:lang w:eastAsia="en-US"/>
              </w:rPr>
            </w:pPr>
          </w:p>
        </w:tc>
        <w:tc>
          <w:tcPr>
            <w:tcW w:w="851" w:type="dxa"/>
            <w:tcBorders>
              <w:top w:val="nil"/>
              <w:left w:val="single" w:sz="6" w:space="0" w:color="auto"/>
              <w:bottom w:val="single" w:sz="6" w:space="0" w:color="auto"/>
              <w:right w:val="single" w:sz="6" w:space="0" w:color="auto"/>
            </w:tcBorders>
            <w:shd w:val="clear" w:color="auto" w:fill="FFFFFF"/>
          </w:tcPr>
          <w:p w:rsidR="00D14A33" w:rsidRPr="005A14B0" w:rsidRDefault="00D14A33" w:rsidP="00B731A4">
            <w:pPr>
              <w:jc w:val="center"/>
              <w:rPr>
                <w:lang w:eastAsia="en-US"/>
              </w:rPr>
            </w:pPr>
          </w:p>
        </w:tc>
        <w:tc>
          <w:tcPr>
            <w:tcW w:w="850" w:type="dxa"/>
            <w:tcBorders>
              <w:top w:val="nil"/>
              <w:left w:val="single" w:sz="6" w:space="0" w:color="auto"/>
              <w:bottom w:val="single" w:sz="6" w:space="0" w:color="auto"/>
              <w:right w:val="single" w:sz="6" w:space="0" w:color="auto"/>
            </w:tcBorders>
            <w:shd w:val="clear" w:color="auto" w:fill="FFFFFF"/>
          </w:tcPr>
          <w:p w:rsidR="00D14A33" w:rsidRPr="005A14B0" w:rsidRDefault="00D14A33" w:rsidP="00B731A4">
            <w:pPr>
              <w:jc w:val="center"/>
              <w:rPr>
                <w:lang w:eastAsia="en-US"/>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bCs/>
              </w:rPr>
              <w:t>2011 год</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bCs/>
              </w:rPr>
              <w:t>2013 год</w:t>
            </w:r>
          </w:p>
        </w:tc>
      </w:tr>
      <w:tr w:rsidR="00D14A33" w:rsidRPr="005A14B0" w:rsidTr="005A14B0">
        <w:trPr>
          <w:trHeight w:hRule="exact" w:val="620"/>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 xml:space="preserve">1. Быстрореаизуемые активы </w:t>
            </w:r>
            <w:r w:rsidRPr="005A14B0">
              <w:rPr>
                <w:iCs/>
                <w:lang w:val="en-US"/>
              </w:rPr>
              <w:t>(A</w:t>
            </w:r>
            <w:r w:rsidRPr="005A14B0">
              <w:rPr>
                <w:iCs/>
                <w:vertAlign w:val="subscript"/>
              </w:rPr>
              <w:t>1</w:t>
            </w:r>
            <w:r w:rsidRPr="005A14B0">
              <w:rPr>
                <w:iCs/>
                <w:lang w:val="en-US"/>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597513" w:rsidP="00B731A4">
            <w:pPr>
              <w:shd w:val="clear" w:color="auto" w:fill="FFFFFF"/>
              <w:jc w:val="center"/>
              <w:rPr>
                <w:lang w:eastAsia="en-US"/>
              </w:rPr>
            </w:pPr>
            <w:r w:rsidRPr="005A14B0">
              <w:rPr>
                <w:lang w:eastAsia="en-US"/>
              </w:rPr>
              <w:t>112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597513" w:rsidP="00B731A4">
            <w:pPr>
              <w:shd w:val="clear" w:color="auto" w:fill="FFFFFF"/>
              <w:jc w:val="center"/>
              <w:rPr>
                <w:lang w:eastAsia="en-US"/>
              </w:rPr>
            </w:pPr>
            <w:r w:rsidRPr="005A14B0">
              <w:rPr>
                <w:lang w:eastAsia="en-US"/>
              </w:rPr>
              <w:t>4722</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1. Наиболее срочные обя</w:t>
            </w:r>
            <w:r w:rsidRPr="005A14B0">
              <w:softHyphen/>
              <w:t xml:space="preserve">зательства </w:t>
            </w:r>
            <w:r w:rsidRPr="005A14B0">
              <w:rPr>
                <w:iCs/>
              </w:rPr>
              <w:t>(П</w:t>
            </w:r>
            <w:r w:rsidRPr="005A14B0">
              <w:rPr>
                <w:iCs/>
                <w:vertAlign w:val="subscript"/>
              </w:rPr>
              <w:t>1</w:t>
            </w:r>
            <w:r w:rsidRPr="005A14B0">
              <w:rPr>
                <w:iCs/>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27287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14462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-27175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726EC0" w:rsidP="00B731A4">
            <w:pPr>
              <w:shd w:val="clear" w:color="auto" w:fill="FFFFFF"/>
              <w:jc w:val="center"/>
              <w:rPr>
                <w:lang w:eastAsia="en-US"/>
              </w:rPr>
            </w:pPr>
            <w:r w:rsidRPr="005A14B0">
              <w:rPr>
                <w:lang w:eastAsia="en-US"/>
              </w:rPr>
              <w:t>-9740</w:t>
            </w:r>
          </w:p>
        </w:tc>
      </w:tr>
      <w:tr w:rsidR="00D14A33" w:rsidRPr="005A14B0" w:rsidTr="005A14B0">
        <w:trPr>
          <w:trHeight w:hRule="exact" w:val="997"/>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rPr>
                <w:iCs/>
              </w:rPr>
              <w:t xml:space="preserve">2. </w:t>
            </w:r>
            <w:r w:rsidRPr="005A14B0">
              <w:t xml:space="preserve">Среднереализуемые активы </w:t>
            </w:r>
            <w:r w:rsidRPr="005A14B0">
              <w:rPr>
                <w:iCs/>
              </w:rPr>
              <w:t>(А</w:t>
            </w:r>
            <w:r w:rsidRPr="005A14B0">
              <w:rPr>
                <w:iCs/>
                <w:vertAlign w:val="subscript"/>
              </w:rPr>
              <w:t>2</w:t>
            </w:r>
            <w:r w:rsidRPr="005A14B0">
              <w:rPr>
                <w:iCs/>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F2AC5" w:rsidP="00B731A4">
            <w:pPr>
              <w:shd w:val="clear" w:color="auto" w:fill="FFFFFF"/>
              <w:jc w:val="center"/>
              <w:rPr>
                <w:lang w:eastAsia="en-US"/>
              </w:rPr>
            </w:pPr>
            <w:r w:rsidRPr="005A14B0">
              <w:rPr>
                <w:lang w:eastAsia="en-US"/>
              </w:rPr>
              <w:t>7844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F2AC5" w:rsidP="00B731A4">
            <w:pPr>
              <w:shd w:val="clear" w:color="auto" w:fill="FFFFFF"/>
              <w:jc w:val="center"/>
              <w:rPr>
                <w:lang w:eastAsia="en-US"/>
              </w:rPr>
            </w:pPr>
            <w:r w:rsidRPr="005A14B0">
              <w:rPr>
                <w:lang w:eastAsia="en-US"/>
              </w:rPr>
              <w:t>621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rPr>
                <w:iCs/>
              </w:rPr>
              <w:t xml:space="preserve">2. </w:t>
            </w:r>
            <w:r w:rsidRPr="005A14B0">
              <w:t>Краткосроч</w:t>
            </w:r>
            <w:r w:rsidRPr="005A14B0">
              <w:softHyphen/>
              <w:t>ные обязательства (П</w:t>
            </w:r>
            <w:r w:rsidRPr="005A14B0">
              <w:rPr>
                <w:vertAlign w:val="subscript"/>
              </w:rPr>
              <w:t>2</w:t>
            </w:r>
            <w:r w:rsidRPr="005A14B0">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5000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31680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2844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726EC0" w:rsidP="00B731A4">
            <w:pPr>
              <w:shd w:val="clear" w:color="auto" w:fill="FFFFFF"/>
              <w:jc w:val="center"/>
              <w:rPr>
                <w:lang w:eastAsia="en-US"/>
              </w:rPr>
            </w:pPr>
            <w:r w:rsidRPr="005A14B0">
              <w:rPr>
                <w:lang w:eastAsia="en-US"/>
              </w:rPr>
              <w:t>-31059</w:t>
            </w:r>
          </w:p>
        </w:tc>
      </w:tr>
      <w:tr w:rsidR="00D14A33" w:rsidRPr="005A14B0" w:rsidTr="005A14B0">
        <w:trPr>
          <w:trHeight w:hRule="exact" w:val="855"/>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 xml:space="preserve">3. Медленно-реализуемые активы </w:t>
            </w:r>
            <w:r w:rsidRPr="005A14B0">
              <w:rPr>
                <w:iCs/>
              </w:rPr>
              <w:t>(А</w:t>
            </w:r>
            <w:r w:rsidRPr="005A14B0">
              <w:rPr>
                <w:iCs/>
                <w:vertAlign w:val="subscript"/>
              </w:rPr>
              <w:t>3</w:t>
            </w:r>
            <w:r w:rsidRPr="005A14B0">
              <w:rPr>
                <w:iCs/>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F2AC5" w:rsidP="00B731A4">
            <w:pPr>
              <w:shd w:val="clear" w:color="auto" w:fill="FFFFFF"/>
              <w:jc w:val="center"/>
              <w:rPr>
                <w:lang w:eastAsia="en-US"/>
              </w:rPr>
            </w:pPr>
            <w:r w:rsidRPr="005A14B0">
              <w:rPr>
                <w:lang w:eastAsia="en-US"/>
              </w:rPr>
              <w:t>36448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F2AC5" w:rsidP="00B731A4">
            <w:pPr>
              <w:shd w:val="clear" w:color="auto" w:fill="FFFFFF"/>
              <w:jc w:val="center"/>
              <w:rPr>
                <w:lang w:eastAsia="en-US"/>
              </w:rPr>
            </w:pPr>
            <w:r w:rsidRPr="005A14B0">
              <w:rPr>
                <w:lang w:eastAsia="en-US"/>
              </w:rPr>
              <w:t>35735</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3. Долгосроч</w:t>
            </w:r>
            <w:r w:rsidRPr="005A14B0">
              <w:softHyphen/>
              <w:t>ные обязательства (П</w:t>
            </w:r>
            <w:r w:rsidRPr="005A14B0">
              <w:rPr>
                <w:vertAlign w:val="subscript"/>
              </w:rPr>
              <w:t>3</w:t>
            </w:r>
            <w:r w:rsidRPr="005A14B0">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66649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52802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726EC0" w:rsidP="00B731A4">
            <w:pPr>
              <w:shd w:val="clear" w:color="auto" w:fill="FFFFFF"/>
              <w:jc w:val="center"/>
              <w:rPr>
                <w:lang w:eastAsia="en-US"/>
              </w:rPr>
            </w:pPr>
            <w:r w:rsidRPr="005A14B0">
              <w:rPr>
                <w:lang w:eastAsia="en-US"/>
              </w:rPr>
              <w:t>-30201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726EC0" w:rsidP="00B731A4">
            <w:pPr>
              <w:shd w:val="clear" w:color="auto" w:fill="FFFFFF"/>
              <w:jc w:val="center"/>
              <w:rPr>
                <w:lang w:eastAsia="en-US"/>
              </w:rPr>
            </w:pPr>
            <w:r w:rsidRPr="005A14B0">
              <w:rPr>
                <w:lang w:eastAsia="en-US"/>
              </w:rPr>
              <w:t>-17067</w:t>
            </w:r>
          </w:p>
        </w:tc>
      </w:tr>
      <w:tr w:rsidR="00D14A33" w:rsidRPr="005A14B0" w:rsidTr="005A14B0">
        <w:trPr>
          <w:trHeight w:hRule="exact" w:val="1015"/>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 xml:space="preserve">4. Труднореализуемые активы </w:t>
            </w:r>
            <w:r w:rsidRPr="005A14B0">
              <w:rPr>
                <w:iCs/>
              </w:rPr>
              <w:t>(А</w:t>
            </w:r>
            <w:r w:rsidRPr="005A14B0">
              <w:rPr>
                <w:iCs/>
                <w:vertAlign w:val="subscript"/>
              </w:rPr>
              <w:t>4</w:t>
            </w:r>
            <w:r w:rsidRPr="005A14B0">
              <w:rPr>
                <w:iCs/>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597513" w:rsidP="00B731A4">
            <w:pPr>
              <w:shd w:val="clear" w:color="auto" w:fill="FFFFFF"/>
              <w:jc w:val="center"/>
              <w:rPr>
                <w:lang w:eastAsia="en-US"/>
              </w:rPr>
            </w:pPr>
            <w:r w:rsidRPr="005A14B0">
              <w:rPr>
                <w:lang w:eastAsia="en-US"/>
              </w:rPr>
              <w:t>97</w:t>
            </w:r>
            <w:r w:rsidR="00AD253E" w:rsidRPr="005A14B0">
              <w:rPr>
                <w:lang w:eastAsia="en-US"/>
              </w:rPr>
              <w:t>554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AD253E" w:rsidP="00B731A4">
            <w:pPr>
              <w:shd w:val="clear" w:color="auto" w:fill="FFFFFF"/>
              <w:jc w:val="center"/>
              <w:rPr>
                <w:lang w:eastAsia="en-US"/>
              </w:rPr>
            </w:pPr>
            <w:r w:rsidRPr="005A14B0">
              <w:rPr>
                <w:lang w:eastAsia="en-US"/>
              </w:rPr>
              <w:t>127782</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4. Постоянные (фиксирован</w:t>
            </w:r>
            <w:r w:rsidRPr="005A14B0">
              <w:softHyphen/>
              <w:t>ные) пассивы (</w:t>
            </w:r>
            <w:r w:rsidRPr="005A14B0">
              <w:rPr>
                <w:bCs/>
              </w:rPr>
              <w:t>П</w:t>
            </w:r>
            <w:r w:rsidRPr="005A14B0">
              <w:rPr>
                <w:bCs/>
                <w:vertAlign w:val="subscript"/>
              </w:rPr>
              <w:t>4</w:t>
            </w:r>
            <w:r w:rsidRPr="005A14B0">
              <w:rPr>
                <w:bCs/>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43022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8046AA" w:rsidP="00B731A4">
            <w:pPr>
              <w:shd w:val="clear" w:color="auto" w:fill="FFFFFF"/>
              <w:jc w:val="center"/>
              <w:rPr>
                <w:lang w:eastAsia="en-US"/>
              </w:rPr>
            </w:pPr>
            <w:r w:rsidRPr="005A14B0">
              <w:rPr>
                <w:lang w:eastAsia="en-US"/>
              </w:rPr>
              <w:t>69916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726EC0" w:rsidP="00B731A4">
            <w:pPr>
              <w:shd w:val="clear" w:color="auto" w:fill="FFFFFF"/>
              <w:jc w:val="center"/>
              <w:rPr>
                <w:lang w:eastAsia="en-US"/>
              </w:rPr>
            </w:pPr>
            <w:r w:rsidRPr="005A14B0">
              <w:rPr>
                <w:lang w:eastAsia="en-US"/>
              </w:rPr>
              <w:t>54532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726EC0" w:rsidP="00B731A4">
            <w:pPr>
              <w:shd w:val="clear" w:color="auto" w:fill="FFFFFF"/>
              <w:jc w:val="center"/>
              <w:rPr>
                <w:lang w:eastAsia="en-US"/>
              </w:rPr>
            </w:pPr>
            <w:r w:rsidRPr="005A14B0">
              <w:rPr>
                <w:lang w:eastAsia="en-US"/>
              </w:rPr>
              <w:t>57866</w:t>
            </w:r>
          </w:p>
        </w:tc>
      </w:tr>
      <w:tr w:rsidR="00D14A33" w:rsidRPr="005A14B0" w:rsidTr="005A14B0">
        <w:trPr>
          <w:trHeight w:hRule="exact" w:val="714"/>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 xml:space="preserve">Баланс (п. 1 + 2 + 3 + </w:t>
            </w:r>
            <w:r w:rsidRPr="005A14B0">
              <w:rPr>
                <w:bCs/>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141958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168860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D14A33" w:rsidP="00B731A4">
            <w:pPr>
              <w:shd w:val="clear" w:color="auto" w:fill="FFFFFF"/>
              <w:rPr>
                <w:lang w:eastAsia="en-US"/>
              </w:rPr>
            </w:pPr>
            <w:r w:rsidRPr="005A14B0">
              <w:t>Баланс</w:t>
            </w:r>
          </w:p>
          <w:p w:rsidR="00D14A33" w:rsidRPr="005A14B0" w:rsidRDefault="00D14A33" w:rsidP="00B731A4">
            <w:pPr>
              <w:shd w:val="clear" w:color="auto" w:fill="FFFFFF"/>
              <w:rPr>
                <w:lang w:eastAsia="en-US"/>
              </w:rPr>
            </w:pPr>
            <w:r w:rsidRPr="005A14B0">
              <w:t>(п. 2 + 3 + 4)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141958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168860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14A33" w:rsidRPr="005A14B0" w:rsidRDefault="006E3F6E" w:rsidP="00B731A4">
            <w:pPr>
              <w:shd w:val="clear" w:color="auto" w:fill="FFFFFF"/>
              <w:jc w:val="center"/>
              <w:rPr>
                <w:lang w:eastAsia="en-US"/>
              </w:rPr>
            </w:pPr>
            <w:r w:rsidRPr="005A14B0">
              <w:rPr>
                <w:lang w:eastAsia="en-US"/>
              </w:rPr>
              <w:t>-</w:t>
            </w:r>
          </w:p>
        </w:tc>
      </w:tr>
    </w:tbl>
    <w:p w:rsidR="008046AA" w:rsidRDefault="008046AA" w:rsidP="008046AA">
      <w:pPr>
        <w:shd w:val="clear" w:color="auto" w:fill="FFFFFF"/>
        <w:ind w:firstLine="709"/>
        <w:jc w:val="both"/>
        <w:rPr>
          <w:iCs/>
        </w:rPr>
      </w:pPr>
    </w:p>
    <w:p w:rsidR="00726EC0" w:rsidRDefault="00726EC0" w:rsidP="00726EC0">
      <w:pPr>
        <w:spacing w:line="360" w:lineRule="auto"/>
        <w:ind w:right="-82" w:firstLine="720"/>
        <w:jc w:val="both"/>
        <w:rPr>
          <w:sz w:val="28"/>
          <w:szCs w:val="28"/>
          <w:shd w:val="clear" w:color="auto" w:fill="FFFFFF"/>
        </w:rPr>
      </w:pPr>
      <w:r>
        <w:rPr>
          <w:sz w:val="28"/>
          <w:szCs w:val="28"/>
          <w:shd w:val="clear" w:color="auto" w:fill="FFFFFF"/>
        </w:rPr>
        <w:t xml:space="preserve">Баланс считается абсолютно ликвидным, если </w:t>
      </w:r>
    </w:p>
    <w:p w:rsidR="00726EC0" w:rsidRPr="00ED42B8" w:rsidRDefault="00F868DA" w:rsidP="00726EC0">
      <w:pPr>
        <w:spacing w:line="360" w:lineRule="auto"/>
        <w:ind w:right="-82" w:firstLine="720"/>
        <w:jc w:val="both"/>
        <w:rPr>
          <w:sz w:val="28"/>
          <w:szCs w:val="28"/>
          <w:shd w:val="clear" w:color="auto" w:fill="FFFFFF"/>
        </w:rPr>
      </w:pPr>
      <w:r>
        <w:rPr>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0" type="#_x0000_t87" style="position:absolute;left:0;text-align:left;margin-left:10.2pt;margin-top:-.35pt;width:18.75pt;height:87.75pt;z-index:251662336"/>
        </w:pict>
      </w:r>
      <w:r w:rsidR="00726EC0">
        <w:rPr>
          <w:sz w:val="28"/>
          <w:szCs w:val="28"/>
          <w:shd w:val="clear" w:color="auto" w:fill="FFFFFF"/>
        </w:rPr>
        <w:t xml:space="preserve">А1 </w:t>
      </w:r>
      <w:r w:rsidR="00726EC0" w:rsidRPr="008D5B77">
        <w:rPr>
          <w:sz w:val="28"/>
          <w:szCs w:val="28"/>
          <w:u w:val="single"/>
          <w:shd w:val="clear" w:color="auto" w:fill="FFFFFF"/>
        </w:rPr>
        <w:t>&gt;</w:t>
      </w:r>
      <w:r w:rsidR="00726EC0">
        <w:rPr>
          <w:sz w:val="28"/>
          <w:szCs w:val="28"/>
          <w:shd w:val="clear" w:color="auto" w:fill="FFFFFF"/>
        </w:rPr>
        <w:t xml:space="preserve"> П1</w:t>
      </w:r>
    </w:p>
    <w:p w:rsidR="00726EC0" w:rsidRPr="00ED42B8" w:rsidRDefault="00726EC0" w:rsidP="00726EC0">
      <w:pPr>
        <w:spacing w:line="360" w:lineRule="auto"/>
        <w:ind w:right="-82" w:firstLine="720"/>
        <w:jc w:val="both"/>
        <w:rPr>
          <w:sz w:val="28"/>
          <w:szCs w:val="28"/>
          <w:u w:val="single"/>
          <w:shd w:val="clear" w:color="auto" w:fill="FFFFFF"/>
        </w:rPr>
      </w:pPr>
      <w:r>
        <w:rPr>
          <w:sz w:val="28"/>
          <w:szCs w:val="28"/>
          <w:shd w:val="clear" w:color="auto" w:fill="FFFFFF"/>
        </w:rPr>
        <w:t>А2</w:t>
      </w:r>
      <w:r w:rsidRPr="008D5B77">
        <w:rPr>
          <w:sz w:val="28"/>
          <w:szCs w:val="28"/>
          <w:shd w:val="clear" w:color="auto" w:fill="FFFFFF"/>
        </w:rPr>
        <w:t xml:space="preserve"> </w:t>
      </w:r>
      <w:r w:rsidRPr="008D5B77">
        <w:rPr>
          <w:sz w:val="28"/>
          <w:szCs w:val="28"/>
          <w:u w:val="single"/>
          <w:shd w:val="clear" w:color="auto" w:fill="FFFFFF"/>
        </w:rPr>
        <w:t>&gt;</w:t>
      </w:r>
      <w:r>
        <w:rPr>
          <w:sz w:val="28"/>
          <w:szCs w:val="28"/>
          <w:u w:val="single"/>
          <w:shd w:val="clear" w:color="auto" w:fill="FFFFFF"/>
        </w:rPr>
        <w:t xml:space="preserve"> </w:t>
      </w:r>
      <w:r w:rsidRPr="00ED42B8">
        <w:rPr>
          <w:sz w:val="28"/>
          <w:szCs w:val="28"/>
          <w:shd w:val="clear" w:color="auto" w:fill="FFFFFF"/>
        </w:rPr>
        <w:t>П2</w:t>
      </w:r>
    </w:p>
    <w:p w:rsidR="00726EC0" w:rsidRPr="00ED42B8" w:rsidRDefault="00726EC0" w:rsidP="00726EC0">
      <w:pPr>
        <w:spacing w:line="360" w:lineRule="auto"/>
        <w:ind w:right="-82" w:firstLine="720"/>
        <w:jc w:val="both"/>
        <w:rPr>
          <w:sz w:val="28"/>
          <w:szCs w:val="28"/>
          <w:shd w:val="clear" w:color="auto" w:fill="FFFFFF"/>
        </w:rPr>
      </w:pPr>
      <w:r>
        <w:rPr>
          <w:sz w:val="28"/>
          <w:szCs w:val="28"/>
          <w:shd w:val="clear" w:color="auto" w:fill="FFFFFF"/>
        </w:rPr>
        <w:t>А3</w:t>
      </w:r>
      <w:r w:rsidRPr="008D5B77">
        <w:rPr>
          <w:sz w:val="28"/>
          <w:szCs w:val="28"/>
          <w:shd w:val="clear" w:color="auto" w:fill="FFFFFF"/>
        </w:rPr>
        <w:t xml:space="preserve"> </w:t>
      </w:r>
      <w:r w:rsidRPr="008D5B77">
        <w:rPr>
          <w:sz w:val="28"/>
          <w:szCs w:val="28"/>
          <w:u w:val="single"/>
          <w:shd w:val="clear" w:color="auto" w:fill="FFFFFF"/>
        </w:rPr>
        <w:t>&gt;</w:t>
      </w:r>
      <w:r>
        <w:rPr>
          <w:sz w:val="28"/>
          <w:szCs w:val="28"/>
          <w:u w:val="single"/>
          <w:shd w:val="clear" w:color="auto" w:fill="FFFFFF"/>
        </w:rPr>
        <w:t xml:space="preserve"> </w:t>
      </w:r>
      <w:r>
        <w:rPr>
          <w:sz w:val="28"/>
          <w:szCs w:val="28"/>
          <w:shd w:val="clear" w:color="auto" w:fill="FFFFFF"/>
        </w:rPr>
        <w:t>П3</w:t>
      </w:r>
    </w:p>
    <w:p w:rsidR="00726EC0" w:rsidRPr="00244308" w:rsidRDefault="00726EC0" w:rsidP="00726EC0">
      <w:pPr>
        <w:spacing w:line="360" w:lineRule="auto"/>
        <w:ind w:right="-82" w:firstLine="720"/>
        <w:jc w:val="both"/>
        <w:rPr>
          <w:sz w:val="28"/>
          <w:szCs w:val="28"/>
          <w:shd w:val="clear" w:color="auto" w:fill="FFFFFF"/>
        </w:rPr>
      </w:pPr>
      <w:r>
        <w:rPr>
          <w:sz w:val="28"/>
          <w:szCs w:val="28"/>
          <w:shd w:val="clear" w:color="auto" w:fill="FFFFFF"/>
        </w:rPr>
        <w:t>А4</w:t>
      </w:r>
      <w:r w:rsidRPr="008D5B77">
        <w:rPr>
          <w:sz w:val="28"/>
          <w:szCs w:val="28"/>
          <w:shd w:val="clear" w:color="auto" w:fill="FFFFFF"/>
        </w:rPr>
        <w:t xml:space="preserve"> </w:t>
      </w:r>
      <w:r w:rsidRPr="008D5B77">
        <w:rPr>
          <w:sz w:val="28"/>
          <w:szCs w:val="28"/>
          <w:u w:val="single"/>
          <w:shd w:val="clear" w:color="auto" w:fill="FFFFFF"/>
        </w:rPr>
        <w:t>&lt;</w:t>
      </w:r>
      <w:r>
        <w:rPr>
          <w:sz w:val="28"/>
          <w:szCs w:val="28"/>
          <w:u w:val="single"/>
          <w:shd w:val="clear" w:color="auto" w:fill="FFFFFF"/>
        </w:rPr>
        <w:t xml:space="preserve"> </w:t>
      </w:r>
      <w:r>
        <w:rPr>
          <w:sz w:val="28"/>
          <w:szCs w:val="28"/>
          <w:shd w:val="clear" w:color="auto" w:fill="FFFFFF"/>
        </w:rPr>
        <w:t>П4.</w:t>
      </w:r>
    </w:p>
    <w:p w:rsidR="00726EC0" w:rsidRPr="00647A85" w:rsidRDefault="00726EC0" w:rsidP="00726EC0">
      <w:pPr>
        <w:spacing w:line="360" w:lineRule="auto"/>
        <w:ind w:right="-82" w:firstLine="720"/>
        <w:jc w:val="both"/>
        <w:rPr>
          <w:sz w:val="28"/>
          <w:szCs w:val="28"/>
          <w:shd w:val="clear" w:color="auto" w:fill="FFFFFF"/>
        </w:rPr>
      </w:pPr>
      <w:r w:rsidRPr="00647A85">
        <w:rPr>
          <w:sz w:val="28"/>
          <w:szCs w:val="28"/>
          <w:shd w:val="clear" w:color="auto" w:fill="FFFFFF"/>
        </w:rPr>
        <w:lastRenderedPageBreak/>
        <w:t>Если выполняются первые три неравенства, т. е. текущие активы превышают внешние обязательства предприятия, то обязательно выполняется последнее неравенство, которое имеет глубокий экономический смысл: наличие у предприятия собственных оборотных средств; соблюдается минимальное условие финансовой устойчивости.</w:t>
      </w:r>
    </w:p>
    <w:p w:rsidR="00726EC0" w:rsidRDefault="00726EC0" w:rsidP="00726EC0">
      <w:pPr>
        <w:spacing w:line="360" w:lineRule="auto"/>
        <w:ind w:right="-82" w:firstLine="720"/>
        <w:jc w:val="both"/>
        <w:rPr>
          <w:sz w:val="28"/>
          <w:szCs w:val="28"/>
          <w:shd w:val="clear" w:color="auto" w:fill="FFFFFF"/>
        </w:rPr>
      </w:pPr>
      <w:r w:rsidRPr="00647A85">
        <w:rPr>
          <w:sz w:val="28"/>
          <w:szCs w:val="28"/>
          <w:shd w:val="clear" w:color="auto" w:fill="FFFFFF"/>
        </w:rPr>
        <w:t>Невыполнение какого-либо из первых трех неравенств свидетельствует о том, что ликвидность баланса в большей или меньшей степени отличается от абсолютной.</w:t>
      </w:r>
    </w:p>
    <w:p w:rsidR="00726EC0" w:rsidRDefault="00726EC0" w:rsidP="00726EC0">
      <w:pPr>
        <w:spacing w:line="360" w:lineRule="auto"/>
        <w:ind w:right="-82" w:firstLine="720"/>
        <w:jc w:val="both"/>
        <w:rPr>
          <w:sz w:val="28"/>
          <w:szCs w:val="28"/>
          <w:shd w:val="clear" w:color="auto" w:fill="FFFFFF"/>
        </w:rPr>
      </w:pPr>
      <w:r>
        <w:rPr>
          <w:sz w:val="28"/>
          <w:szCs w:val="28"/>
          <w:shd w:val="clear" w:color="auto" w:fill="FFFFFF"/>
        </w:rPr>
        <w:t>Анализируя таблицу 3.4 видно, что:</w:t>
      </w:r>
    </w:p>
    <w:p w:rsidR="00726EC0" w:rsidRDefault="00F868DA" w:rsidP="00726EC0">
      <w:pPr>
        <w:spacing w:line="360" w:lineRule="auto"/>
        <w:ind w:right="-82" w:firstLine="720"/>
        <w:jc w:val="both"/>
        <w:rPr>
          <w:sz w:val="28"/>
          <w:szCs w:val="28"/>
          <w:shd w:val="clear" w:color="auto" w:fill="FFFFFF"/>
        </w:rPr>
      </w:pPr>
      <w:r>
        <w:rPr>
          <w:noProof/>
          <w:sz w:val="28"/>
          <w:szCs w:val="28"/>
        </w:rPr>
        <w:pict>
          <v:shape id="_x0000_s1031" type="#_x0000_t87" style="position:absolute;left:0;text-align:left;margin-left:-4.05pt;margin-top:22.45pt;width:28.5pt;height:83.25pt;z-index:251663360"/>
        </w:pict>
      </w:r>
      <w:r w:rsidR="00726EC0">
        <w:rPr>
          <w:sz w:val="28"/>
          <w:szCs w:val="28"/>
          <w:shd w:val="clear" w:color="auto" w:fill="FFFFFF"/>
        </w:rPr>
        <w:t>2011 год                                          2013 год</w:t>
      </w:r>
    </w:p>
    <w:p w:rsidR="00726EC0" w:rsidRPr="00ED42B8" w:rsidRDefault="00F868DA" w:rsidP="00726EC0">
      <w:pPr>
        <w:spacing w:line="360" w:lineRule="auto"/>
        <w:ind w:right="-82" w:firstLine="720"/>
        <w:jc w:val="both"/>
        <w:rPr>
          <w:sz w:val="28"/>
          <w:szCs w:val="28"/>
          <w:shd w:val="clear" w:color="auto" w:fill="FFFFFF"/>
        </w:rPr>
      </w:pPr>
      <w:r>
        <w:rPr>
          <w:noProof/>
          <w:sz w:val="28"/>
          <w:szCs w:val="28"/>
        </w:rPr>
        <w:pict>
          <v:shape id="_x0000_s1032" type="#_x0000_t87" style="position:absolute;left:0;text-align:left;margin-left:214.95pt;margin-top:5.05pt;width:27.75pt;height:80.25pt;z-index:251664384"/>
        </w:pict>
      </w:r>
      <w:r w:rsidR="00726EC0">
        <w:rPr>
          <w:sz w:val="28"/>
          <w:szCs w:val="28"/>
          <w:shd w:val="clear" w:color="auto" w:fill="FFFFFF"/>
        </w:rPr>
        <w:t>А1</w:t>
      </w:r>
      <w:r w:rsidR="00726EC0" w:rsidRPr="00726EC0">
        <w:rPr>
          <w:sz w:val="28"/>
          <w:szCs w:val="28"/>
          <w:shd w:val="clear" w:color="auto" w:fill="FFFFFF"/>
        </w:rPr>
        <w:t xml:space="preserve"> </w:t>
      </w:r>
      <w:r w:rsidR="00726EC0" w:rsidRPr="00726EC0">
        <w:rPr>
          <w:sz w:val="28"/>
          <w:szCs w:val="28"/>
          <w:u w:val="single"/>
          <w:shd w:val="clear" w:color="auto" w:fill="FFFFFF"/>
        </w:rPr>
        <w:t>&lt;</w:t>
      </w:r>
      <w:r w:rsidR="00726EC0">
        <w:rPr>
          <w:sz w:val="28"/>
          <w:szCs w:val="28"/>
          <w:shd w:val="clear" w:color="auto" w:fill="FFFFFF"/>
        </w:rPr>
        <w:t xml:space="preserve">  П1                                             А1</w:t>
      </w:r>
      <w:r w:rsidR="00726EC0" w:rsidRPr="00E83128">
        <w:rPr>
          <w:sz w:val="28"/>
          <w:szCs w:val="28"/>
          <w:shd w:val="clear" w:color="auto" w:fill="FFFFFF"/>
        </w:rPr>
        <w:t xml:space="preserve"> </w:t>
      </w:r>
      <w:r w:rsidR="00726EC0" w:rsidRPr="00117A10">
        <w:rPr>
          <w:sz w:val="28"/>
          <w:szCs w:val="28"/>
          <w:u w:val="single"/>
          <w:shd w:val="clear" w:color="auto" w:fill="FFFFFF"/>
        </w:rPr>
        <w:t>&lt;</w:t>
      </w:r>
      <w:r w:rsidR="00726EC0">
        <w:rPr>
          <w:sz w:val="28"/>
          <w:szCs w:val="28"/>
          <w:shd w:val="clear" w:color="auto" w:fill="FFFFFF"/>
        </w:rPr>
        <w:t xml:space="preserve"> П1</w:t>
      </w:r>
    </w:p>
    <w:p w:rsidR="00726EC0" w:rsidRPr="00ED42B8" w:rsidRDefault="00726EC0" w:rsidP="00726EC0">
      <w:pPr>
        <w:spacing w:line="360" w:lineRule="auto"/>
        <w:ind w:right="-82" w:firstLine="720"/>
        <w:jc w:val="both"/>
        <w:rPr>
          <w:sz w:val="28"/>
          <w:szCs w:val="28"/>
          <w:shd w:val="clear" w:color="auto" w:fill="FFFFFF"/>
        </w:rPr>
      </w:pPr>
      <w:r>
        <w:rPr>
          <w:sz w:val="28"/>
          <w:szCs w:val="28"/>
          <w:shd w:val="clear" w:color="auto" w:fill="FFFFFF"/>
        </w:rPr>
        <w:t>А2</w:t>
      </w:r>
      <w:r w:rsidRPr="00E83128">
        <w:rPr>
          <w:sz w:val="28"/>
          <w:szCs w:val="28"/>
          <w:shd w:val="clear" w:color="auto" w:fill="FFFFFF"/>
        </w:rPr>
        <w:t xml:space="preserve"> </w:t>
      </w:r>
      <w:r w:rsidRPr="00726EC0">
        <w:rPr>
          <w:sz w:val="28"/>
          <w:szCs w:val="28"/>
          <w:u w:val="single"/>
          <w:shd w:val="clear" w:color="auto" w:fill="FFFFFF"/>
        </w:rPr>
        <w:t>&gt;</w:t>
      </w:r>
      <w:r>
        <w:rPr>
          <w:sz w:val="28"/>
          <w:szCs w:val="28"/>
          <w:shd w:val="clear" w:color="auto" w:fill="FFFFFF"/>
        </w:rPr>
        <w:t xml:space="preserve"> П2                                             А2</w:t>
      </w:r>
      <w:r w:rsidRPr="00E83128">
        <w:rPr>
          <w:sz w:val="28"/>
          <w:szCs w:val="28"/>
          <w:shd w:val="clear" w:color="auto" w:fill="FFFFFF"/>
        </w:rPr>
        <w:t xml:space="preserve"> </w:t>
      </w:r>
      <w:r w:rsidR="00117A10" w:rsidRPr="00117A10">
        <w:rPr>
          <w:sz w:val="28"/>
          <w:szCs w:val="28"/>
          <w:u w:val="single"/>
          <w:shd w:val="clear" w:color="auto" w:fill="FFFFFF"/>
        </w:rPr>
        <w:t>&lt;</w:t>
      </w:r>
      <w:r>
        <w:rPr>
          <w:sz w:val="28"/>
          <w:szCs w:val="28"/>
          <w:shd w:val="clear" w:color="auto" w:fill="FFFFFF"/>
        </w:rPr>
        <w:t xml:space="preserve"> П2</w:t>
      </w:r>
    </w:p>
    <w:p w:rsidR="00726EC0" w:rsidRDefault="00726EC0" w:rsidP="00726EC0">
      <w:pPr>
        <w:spacing w:line="360" w:lineRule="auto"/>
        <w:ind w:right="-82" w:firstLine="720"/>
        <w:jc w:val="both"/>
        <w:rPr>
          <w:spacing w:val="1"/>
          <w:sz w:val="28"/>
          <w:szCs w:val="28"/>
        </w:rPr>
      </w:pPr>
      <w:r>
        <w:rPr>
          <w:spacing w:val="1"/>
          <w:sz w:val="28"/>
          <w:szCs w:val="28"/>
        </w:rPr>
        <w:t>А3</w:t>
      </w:r>
      <w:r w:rsidRPr="00E83128">
        <w:rPr>
          <w:spacing w:val="1"/>
          <w:sz w:val="28"/>
          <w:szCs w:val="28"/>
        </w:rPr>
        <w:t xml:space="preserve"> </w:t>
      </w:r>
      <w:r w:rsidRPr="00117A10">
        <w:rPr>
          <w:spacing w:val="1"/>
          <w:sz w:val="28"/>
          <w:szCs w:val="28"/>
          <w:u w:val="single"/>
        </w:rPr>
        <w:t>&lt;</w:t>
      </w:r>
      <w:r>
        <w:rPr>
          <w:spacing w:val="1"/>
          <w:sz w:val="28"/>
          <w:szCs w:val="28"/>
        </w:rPr>
        <w:t xml:space="preserve"> П3                                            </w:t>
      </w:r>
      <w:r w:rsidRPr="00E83128">
        <w:rPr>
          <w:spacing w:val="1"/>
          <w:sz w:val="28"/>
          <w:szCs w:val="28"/>
        </w:rPr>
        <w:t xml:space="preserve"> </w:t>
      </w:r>
      <w:r>
        <w:rPr>
          <w:spacing w:val="1"/>
          <w:sz w:val="28"/>
          <w:szCs w:val="28"/>
        </w:rPr>
        <w:t>А3</w:t>
      </w:r>
      <w:r w:rsidRPr="00DB51F4">
        <w:rPr>
          <w:spacing w:val="1"/>
          <w:sz w:val="28"/>
          <w:szCs w:val="28"/>
        </w:rPr>
        <w:t xml:space="preserve"> </w:t>
      </w:r>
      <w:r w:rsidR="00117A10" w:rsidRPr="00117A10">
        <w:rPr>
          <w:spacing w:val="1"/>
          <w:sz w:val="28"/>
          <w:szCs w:val="28"/>
          <w:u w:val="single"/>
        </w:rPr>
        <w:t>&lt;</w:t>
      </w:r>
      <w:r>
        <w:rPr>
          <w:spacing w:val="1"/>
          <w:sz w:val="28"/>
          <w:szCs w:val="28"/>
        </w:rPr>
        <w:t xml:space="preserve"> П3</w:t>
      </w:r>
    </w:p>
    <w:p w:rsidR="00726EC0" w:rsidRDefault="00726EC0" w:rsidP="00726EC0">
      <w:pPr>
        <w:spacing w:line="360" w:lineRule="auto"/>
        <w:ind w:firstLine="709"/>
        <w:jc w:val="both"/>
        <w:rPr>
          <w:bCs/>
          <w:color w:val="000000"/>
          <w:sz w:val="28"/>
        </w:rPr>
      </w:pPr>
      <w:r>
        <w:rPr>
          <w:bCs/>
          <w:color w:val="000000"/>
          <w:sz w:val="28"/>
        </w:rPr>
        <w:t>А4</w:t>
      </w:r>
      <w:r w:rsidRPr="00E83128">
        <w:rPr>
          <w:bCs/>
          <w:color w:val="000000"/>
          <w:sz w:val="28"/>
        </w:rPr>
        <w:t xml:space="preserve"> </w:t>
      </w:r>
      <w:r w:rsidRPr="00117A10">
        <w:rPr>
          <w:bCs/>
          <w:color w:val="000000"/>
          <w:sz w:val="28"/>
          <w:u w:val="single"/>
        </w:rPr>
        <w:t>&gt;</w:t>
      </w:r>
      <w:r>
        <w:rPr>
          <w:bCs/>
          <w:color w:val="000000"/>
          <w:sz w:val="28"/>
        </w:rPr>
        <w:t xml:space="preserve"> П4                                             А4 </w:t>
      </w:r>
      <w:r w:rsidR="00117A10" w:rsidRPr="00117A10">
        <w:rPr>
          <w:bCs/>
          <w:color w:val="000000"/>
          <w:sz w:val="28"/>
          <w:u w:val="single"/>
        </w:rPr>
        <w:t>&gt;</w:t>
      </w:r>
      <w:r>
        <w:rPr>
          <w:bCs/>
          <w:color w:val="000000"/>
          <w:sz w:val="28"/>
        </w:rPr>
        <w:t xml:space="preserve"> П4,</w:t>
      </w:r>
    </w:p>
    <w:p w:rsidR="008046AA" w:rsidRDefault="008046AA" w:rsidP="008046AA">
      <w:pPr>
        <w:shd w:val="clear" w:color="auto" w:fill="FFFFFF"/>
        <w:ind w:firstLine="709"/>
        <w:jc w:val="both"/>
        <w:rPr>
          <w:iCs/>
        </w:rPr>
      </w:pPr>
    </w:p>
    <w:p w:rsidR="008046AA" w:rsidRDefault="008046AA" w:rsidP="008046AA">
      <w:pPr>
        <w:shd w:val="clear" w:color="auto" w:fill="FFFFFF"/>
        <w:ind w:firstLine="709"/>
        <w:jc w:val="both"/>
        <w:rPr>
          <w:iCs/>
        </w:rPr>
      </w:pPr>
    </w:p>
    <w:p w:rsidR="001A0833" w:rsidRDefault="00E0290A" w:rsidP="001A0833">
      <w:pPr>
        <w:spacing w:line="360" w:lineRule="auto"/>
        <w:ind w:right="-82" w:firstLine="720"/>
        <w:jc w:val="both"/>
        <w:rPr>
          <w:color w:val="000000"/>
          <w:sz w:val="28"/>
          <w:szCs w:val="28"/>
          <w:shd w:val="clear" w:color="auto" w:fill="FFFFFF"/>
        </w:rPr>
      </w:pPr>
      <w:r>
        <w:rPr>
          <w:color w:val="000000"/>
          <w:sz w:val="28"/>
          <w:szCs w:val="28"/>
          <w:shd w:val="clear" w:color="auto" w:fill="FFFFFF"/>
        </w:rPr>
        <w:t>Предприятие</w:t>
      </w:r>
      <w:r w:rsidR="001A0833">
        <w:rPr>
          <w:color w:val="000000"/>
          <w:sz w:val="28"/>
          <w:szCs w:val="28"/>
          <w:shd w:val="clear" w:color="auto" w:fill="FFFFFF"/>
        </w:rPr>
        <w:t xml:space="preserve"> в 2013 году</w:t>
      </w:r>
      <w:r>
        <w:rPr>
          <w:color w:val="000000"/>
          <w:sz w:val="28"/>
          <w:szCs w:val="28"/>
          <w:shd w:val="clear" w:color="auto" w:fill="FFFFFF"/>
        </w:rPr>
        <w:t xml:space="preserve"> находится в зоне</w:t>
      </w:r>
      <w:r w:rsidR="00117A10" w:rsidRPr="00117A10">
        <w:rPr>
          <w:color w:val="000000"/>
          <w:sz w:val="28"/>
          <w:szCs w:val="28"/>
          <w:shd w:val="clear" w:color="auto" w:fill="FFFFFF"/>
        </w:rPr>
        <w:t xml:space="preserve"> катастрофического риска. В данном случае предприятие по состоянию ликвидности баланса находится в кризисном состоянии (А1 &lt; П1; А2 &lt; П2; А3 &lt; П3) и не способно осуществить платежи не только в настоящем, но и в относительно отдаленном будущем (до 1 года включительно). Кроме того, если дополнительно А4 &gt; П4, то это, по сути, предпосылка к возникновению риска несостоятельности предприятия, так как у него отсутствуют собственные</w:t>
      </w:r>
      <w:r>
        <w:rPr>
          <w:color w:val="000000"/>
          <w:sz w:val="28"/>
          <w:szCs w:val="28"/>
          <w:shd w:val="clear" w:color="auto" w:fill="FFFFFF"/>
        </w:rPr>
        <w:t xml:space="preserve"> оборотные средства для ведения </w:t>
      </w:r>
      <w:r w:rsidR="00117A10" w:rsidRPr="00117A10">
        <w:rPr>
          <w:color w:val="000000"/>
          <w:sz w:val="28"/>
          <w:szCs w:val="28"/>
          <w:shd w:val="clear" w:color="auto" w:fill="FFFFFF"/>
        </w:rPr>
        <w:t>предпринимательско</w:t>
      </w:r>
      <w:r>
        <w:rPr>
          <w:color w:val="000000"/>
          <w:sz w:val="28"/>
          <w:szCs w:val="28"/>
          <w:shd w:val="clear" w:color="auto" w:fill="FFFFFF"/>
        </w:rPr>
        <w:t>й деятельности.</w:t>
      </w:r>
    </w:p>
    <w:p w:rsidR="001A0833" w:rsidRPr="001A0833" w:rsidRDefault="004A50AE" w:rsidP="004A50AE">
      <w:pPr>
        <w:spacing w:line="360" w:lineRule="auto"/>
        <w:ind w:right="-82" w:firstLine="720"/>
        <w:jc w:val="both"/>
        <w:rPr>
          <w:color w:val="000000"/>
          <w:sz w:val="28"/>
          <w:szCs w:val="28"/>
          <w:shd w:val="clear" w:color="auto" w:fill="FFFFFF"/>
        </w:rPr>
      </w:pPr>
      <w:r>
        <w:rPr>
          <w:color w:val="000000"/>
          <w:sz w:val="28"/>
          <w:szCs w:val="28"/>
          <w:shd w:val="clear" w:color="auto" w:fill="FFFFFF"/>
        </w:rPr>
        <w:t>Теперь проведем расчет и анализ коэффициентов ликвидности и платежеспособности.</w:t>
      </w:r>
    </w:p>
    <w:p w:rsidR="001A0833" w:rsidRPr="001A0833" w:rsidRDefault="00B731A4" w:rsidP="001A0833">
      <w:pPr>
        <w:spacing w:line="360" w:lineRule="auto"/>
        <w:ind w:right="-82" w:firstLine="720"/>
        <w:jc w:val="both"/>
        <w:rPr>
          <w:rStyle w:val="t1"/>
          <w:sz w:val="28"/>
          <w:szCs w:val="28"/>
        </w:rPr>
      </w:pPr>
      <w:r w:rsidRPr="001A0833">
        <w:rPr>
          <w:rStyle w:val="t1"/>
          <w:sz w:val="28"/>
          <w:szCs w:val="28"/>
        </w:rPr>
        <w:t xml:space="preserve">Под ликвидностью подразумевается способность активов к быстрой и легкой мобилизации. Основные моменты банковской ликвидности находили свое отражение в экономической литературе, начиная со второй половины ХХ века, в связи с убыточной деятельностью государственных банков, а также с процессом образования коммерческих банков. Например, о важности </w:t>
      </w:r>
      <w:r w:rsidRPr="001A0833">
        <w:rPr>
          <w:rStyle w:val="t1"/>
          <w:sz w:val="28"/>
          <w:szCs w:val="28"/>
        </w:rPr>
        <w:lastRenderedPageBreak/>
        <w:t>соблюдения соответствия между сроками активных и пассивных операций с позиций ликвидности экономисты писали еще в конце ХIХ века.</w:t>
      </w:r>
    </w:p>
    <w:p w:rsidR="001A0833" w:rsidRPr="001A0833" w:rsidRDefault="00B731A4" w:rsidP="001A0833">
      <w:pPr>
        <w:spacing w:line="360" w:lineRule="auto"/>
        <w:ind w:right="-82" w:firstLine="720"/>
        <w:jc w:val="both"/>
        <w:rPr>
          <w:rStyle w:val="t1"/>
          <w:sz w:val="28"/>
          <w:szCs w:val="28"/>
        </w:rPr>
      </w:pPr>
      <w:r w:rsidRPr="001A0833">
        <w:rPr>
          <w:rStyle w:val="t1"/>
          <w:sz w:val="28"/>
          <w:szCs w:val="28"/>
        </w:rPr>
        <w:t>Ликвидность – легкость реализации, продажи, превращения материальных или иных ценностей в денежные средства для покрытия текущих финансовых обязательств.</w:t>
      </w:r>
    </w:p>
    <w:p w:rsidR="001A0833" w:rsidRDefault="00B731A4" w:rsidP="001A0833">
      <w:pPr>
        <w:spacing w:line="360" w:lineRule="auto"/>
        <w:ind w:right="-82" w:firstLine="720"/>
        <w:jc w:val="both"/>
        <w:rPr>
          <w:rStyle w:val="t1"/>
          <w:sz w:val="28"/>
          <w:szCs w:val="28"/>
        </w:rPr>
      </w:pPr>
      <w:r w:rsidRPr="001A0833">
        <w:rPr>
          <w:rStyle w:val="t1"/>
          <w:sz w:val="28"/>
          <w:szCs w:val="28"/>
        </w:rPr>
        <w:t>Коэффициент ликвидности – показатель способности компании вовремя выполнять свои краткосрочные финансовые обязательства.</w:t>
      </w:r>
    </w:p>
    <w:p w:rsidR="001A0833" w:rsidRPr="003C5A58" w:rsidRDefault="001A0833" w:rsidP="001A0833">
      <w:pPr>
        <w:spacing w:line="360" w:lineRule="auto"/>
        <w:ind w:right="-82" w:firstLine="720"/>
        <w:jc w:val="both"/>
        <w:rPr>
          <w:sz w:val="28"/>
          <w:szCs w:val="28"/>
        </w:rPr>
      </w:pPr>
    </w:p>
    <w:tbl>
      <w:tblPr>
        <w:tblStyle w:val="TableStyle"/>
        <w:tblpPr w:leftFromText="180" w:rightFromText="180" w:vertAnchor="text" w:horzAnchor="margin" w:tblpXSpec="center" w:tblpY="1042"/>
        <w:tblW w:w="0" w:type="auto"/>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4636"/>
        <w:gridCol w:w="1134"/>
        <w:gridCol w:w="993"/>
        <w:gridCol w:w="1080"/>
        <w:gridCol w:w="1325"/>
      </w:tblGrid>
      <w:tr w:rsidR="00C7697F" w:rsidTr="005A14B0">
        <w:trPr>
          <w:jc w:val="left"/>
        </w:trPr>
        <w:tc>
          <w:tcPr>
            <w:tcW w:w="4636" w:type="dxa"/>
            <w:shd w:val="clear" w:color="auto" w:fill="FFFFFF" w:themeFill="background1"/>
            <w:vAlign w:val="center"/>
          </w:tcPr>
          <w:p w:rsidR="00C7697F" w:rsidRDefault="00C7697F" w:rsidP="00C7697F">
            <w:pPr>
              <w:spacing w:after="0"/>
            </w:pPr>
            <w:r>
              <w:t>Наименование</w:t>
            </w:r>
          </w:p>
        </w:tc>
        <w:tc>
          <w:tcPr>
            <w:tcW w:w="1134" w:type="dxa"/>
            <w:shd w:val="clear" w:color="auto" w:fill="FFFFFF" w:themeFill="background1"/>
            <w:vAlign w:val="center"/>
          </w:tcPr>
          <w:p w:rsidR="00C7697F" w:rsidRDefault="00C7697F" w:rsidP="00C7697F">
            <w:pPr>
              <w:spacing w:after="0"/>
              <w:jc w:val="right"/>
            </w:pPr>
            <w:r>
              <w:t>2011 г.</w:t>
            </w:r>
          </w:p>
        </w:tc>
        <w:tc>
          <w:tcPr>
            <w:tcW w:w="993" w:type="dxa"/>
            <w:shd w:val="clear" w:color="auto" w:fill="FFFFFF" w:themeFill="background1"/>
            <w:vAlign w:val="center"/>
          </w:tcPr>
          <w:p w:rsidR="00C7697F" w:rsidRDefault="00C7697F" w:rsidP="00C7697F">
            <w:pPr>
              <w:spacing w:after="0"/>
              <w:jc w:val="right"/>
            </w:pPr>
            <w:r>
              <w:t>2012 г.</w:t>
            </w:r>
          </w:p>
        </w:tc>
        <w:tc>
          <w:tcPr>
            <w:tcW w:w="1080" w:type="dxa"/>
            <w:shd w:val="clear" w:color="auto" w:fill="FFFFFF" w:themeFill="background1"/>
            <w:vAlign w:val="center"/>
          </w:tcPr>
          <w:p w:rsidR="00C7697F" w:rsidRDefault="00C7697F" w:rsidP="00C7697F">
            <w:pPr>
              <w:spacing w:after="0"/>
              <w:jc w:val="right"/>
            </w:pPr>
            <w:r>
              <w:t>2013 г.</w:t>
            </w:r>
          </w:p>
        </w:tc>
        <w:tc>
          <w:tcPr>
            <w:tcW w:w="1019" w:type="dxa"/>
            <w:shd w:val="clear" w:color="auto" w:fill="FFFFFF" w:themeFill="background1"/>
            <w:vAlign w:val="center"/>
          </w:tcPr>
          <w:p w:rsidR="00C7697F" w:rsidRPr="00C7697F" w:rsidRDefault="00C7697F" w:rsidP="00C7697F">
            <w:pPr>
              <w:jc w:val="center"/>
            </w:pPr>
            <w:r w:rsidRPr="00C7697F">
              <w:t>Изменение за период</w:t>
            </w:r>
          </w:p>
        </w:tc>
      </w:tr>
      <w:tr w:rsidR="00C7697F" w:rsidTr="005A14B0">
        <w:trPr>
          <w:jc w:val="left"/>
        </w:trPr>
        <w:tc>
          <w:tcPr>
            <w:tcW w:w="4636" w:type="dxa"/>
            <w:shd w:val="clear" w:color="auto" w:fill="FFFFFF" w:themeFill="background1"/>
            <w:vAlign w:val="center"/>
          </w:tcPr>
          <w:p w:rsidR="00C7697F" w:rsidRDefault="00C7697F" w:rsidP="00C7697F">
            <w:pPr>
              <w:spacing w:after="0"/>
            </w:pPr>
            <w:r>
              <w:t>Коэффициент абсолютной ликвидности</w:t>
            </w:r>
          </w:p>
        </w:tc>
        <w:tc>
          <w:tcPr>
            <w:tcW w:w="1134" w:type="dxa"/>
            <w:shd w:val="clear" w:color="auto" w:fill="FFFFFF" w:themeFill="background1"/>
            <w:vAlign w:val="center"/>
          </w:tcPr>
          <w:p w:rsidR="00C7697F" w:rsidRDefault="00C7697F" w:rsidP="00C7697F">
            <w:pPr>
              <w:spacing w:after="0"/>
              <w:jc w:val="right"/>
            </w:pPr>
            <w:r>
              <w:t>0,0035</w:t>
            </w:r>
          </w:p>
        </w:tc>
        <w:tc>
          <w:tcPr>
            <w:tcW w:w="993" w:type="dxa"/>
            <w:shd w:val="clear" w:color="auto" w:fill="FFFFFF" w:themeFill="background1"/>
            <w:vAlign w:val="center"/>
          </w:tcPr>
          <w:p w:rsidR="00C7697F" w:rsidRDefault="00C7697F" w:rsidP="00C7697F">
            <w:pPr>
              <w:spacing w:after="0"/>
              <w:jc w:val="right"/>
            </w:pPr>
            <w:r>
              <w:t>0,01</w:t>
            </w:r>
          </w:p>
        </w:tc>
        <w:tc>
          <w:tcPr>
            <w:tcW w:w="1080" w:type="dxa"/>
            <w:shd w:val="clear" w:color="auto" w:fill="FFFFFF" w:themeFill="background1"/>
            <w:vAlign w:val="center"/>
          </w:tcPr>
          <w:p w:rsidR="00C7697F" w:rsidRDefault="00C7697F" w:rsidP="00C7697F">
            <w:pPr>
              <w:spacing w:after="0"/>
              <w:jc w:val="right"/>
            </w:pPr>
            <w:r>
              <w:t>0,10</w:t>
            </w:r>
          </w:p>
        </w:tc>
        <w:tc>
          <w:tcPr>
            <w:tcW w:w="1019" w:type="dxa"/>
            <w:shd w:val="clear" w:color="auto" w:fill="FFFFFF" w:themeFill="background1"/>
            <w:vAlign w:val="center"/>
          </w:tcPr>
          <w:p w:rsidR="00C7697F" w:rsidRDefault="00C7697F" w:rsidP="00C7697F">
            <w:pPr>
              <w:jc w:val="right"/>
            </w:pPr>
            <w:r>
              <w:t>0,10</w:t>
            </w:r>
          </w:p>
        </w:tc>
      </w:tr>
      <w:tr w:rsidR="00C7697F" w:rsidTr="005A14B0">
        <w:trPr>
          <w:jc w:val="left"/>
        </w:trPr>
        <w:tc>
          <w:tcPr>
            <w:tcW w:w="4636" w:type="dxa"/>
            <w:shd w:val="clear" w:color="auto" w:fill="FFFFFF" w:themeFill="background1"/>
            <w:vAlign w:val="center"/>
          </w:tcPr>
          <w:p w:rsidR="00C7697F" w:rsidRDefault="00C7697F" w:rsidP="00C7697F">
            <w:pPr>
              <w:spacing w:after="0"/>
            </w:pPr>
            <w:r>
              <w:t>Коэффициент промежуточной (быстрой) ликвидности</w:t>
            </w:r>
          </w:p>
        </w:tc>
        <w:tc>
          <w:tcPr>
            <w:tcW w:w="1134" w:type="dxa"/>
            <w:shd w:val="clear" w:color="auto" w:fill="FFFFFF" w:themeFill="background1"/>
            <w:vAlign w:val="center"/>
          </w:tcPr>
          <w:p w:rsidR="00C7697F" w:rsidRDefault="00C7697F" w:rsidP="00C7697F">
            <w:pPr>
              <w:spacing w:after="0"/>
              <w:jc w:val="right"/>
            </w:pPr>
            <w:r>
              <w:t>0,18</w:t>
            </w:r>
          </w:p>
        </w:tc>
        <w:tc>
          <w:tcPr>
            <w:tcW w:w="993" w:type="dxa"/>
            <w:shd w:val="clear" w:color="auto" w:fill="FFFFFF" w:themeFill="background1"/>
            <w:vAlign w:val="center"/>
          </w:tcPr>
          <w:p w:rsidR="00C7697F" w:rsidRDefault="00C7697F" w:rsidP="00C7697F">
            <w:pPr>
              <w:spacing w:after="0"/>
              <w:jc w:val="right"/>
            </w:pPr>
            <w:r>
              <w:t>0,21</w:t>
            </w:r>
          </w:p>
        </w:tc>
        <w:tc>
          <w:tcPr>
            <w:tcW w:w="1080" w:type="dxa"/>
            <w:shd w:val="clear" w:color="auto" w:fill="FFFFFF" w:themeFill="background1"/>
            <w:vAlign w:val="center"/>
          </w:tcPr>
          <w:p w:rsidR="00C7697F" w:rsidRDefault="00C7697F" w:rsidP="00C7697F">
            <w:pPr>
              <w:spacing w:after="0"/>
              <w:jc w:val="right"/>
            </w:pPr>
            <w:r>
              <w:t>0,12</w:t>
            </w:r>
          </w:p>
        </w:tc>
        <w:tc>
          <w:tcPr>
            <w:tcW w:w="1019" w:type="dxa"/>
            <w:shd w:val="clear" w:color="auto" w:fill="FFFFFF" w:themeFill="background1"/>
            <w:vAlign w:val="center"/>
          </w:tcPr>
          <w:p w:rsidR="00C7697F" w:rsidRDefault="00C7697F" w:rsidP="00C7697F">
            <w:pPr>
              <w:jc w:val="right"/>
            </w:pPr>
            <w:r>
              <w:t>-0,06</w:t>
            </w:r>
          </w:p>
        </w:tc>
      </w:tr>
      <w:tr w:rsidR="00C7697F" w:rsidTr="005A14B0">
        <w:trPr>
          <w:jc w:val="left"/>
        </w:trPr>
        <w:tc>
          <w:tcPr>
            <w:tcW w:w="4636" w:type="dxa"/>
            <w:shd w:val="clear" w:color="auto" w:fill="FFFFFF" w:themeFill="background1"/>
            <w:vAlign w:val="center"/>
          </w:tcPr>
          <w:p w:rsidR="00C7697F" w:rsidRDefault="00C7697F" w:rsidP="00C7697F">
            <w:pPr>
              <w:spacing w:after="0"/>
            </w:pPr>
            <w:r>
              <w:t>Коэффициент текущей ликвидности</w:t>
            </w:r>
          </w:p>
        </w:tc>
        <w:tc>
          <w:tcPr>
            <w:tcW w:w="1134" w:type="dxa"/>
            <w:shd w:val="clear" w:color="auto" w:fill="FFFFFF" w:themeFill="background1"/>
            <w:vAlign w:val="center"/>
          </w:tcPr>
          <w:p w:rsidR="00C7697F" w:rsidRDefault="00C7697F" w:rsidP="00C7697F">
            <w:pPr>
              <w:spacing w:after="0"/>
              <w:jc w:val="right"/>
            </w:pPr>
            <w:r>
              <w:t>1,38</w:t>
            </w:r>
          </w:p>
        </w:tc>
        <w:tc>
          <w:tcPr>
            <w:tcW w:w="993" w:type="dxa"/>
            <w:shd w:val="clear" w:color="auto" w:fill="FFFFFF" w:themeFill="background1"/>
            <w:vAlign w:val="center"/>
          </w:tcPr>
          <w:p w:rsidR="00C7697F" w:rsidRDefault="00C7697F" w:rsidP="00C7697F">
            <w:pPr>
              <w:spacing w:after="0"/>
              <w:jc w:val="right"/>
            </w:pPr>
            <w:r>
              <w:t>1,21</w:t>
            </w:r>
          </w:p>
        </w:tc>
        <w:tc>
          <w:tcPr>
            <w:tcW w:w="1080" w:type="dxa"/>
            <w:shd w:val="clear" w:color="auto" w:fill="FFFFFF" w:themeFill="background1"/>
            <w:vAlign w:val="center"/>
          </w:tcPr>
          <w:p w:rsidR="00C7697F" w:rsidRDefault="00C7697F" w:rsidP="00C7697F">
            <w:pPr>
              <w:spacing w:after="0"/>
              <w:jc w:val="right"/>
            </w:pPr>
            <w:r>
              <w:t>0,89</w:t>
            </w:r>
          </w:p>
        </w:tc>
        <w:tc>
          <w:tcPr>
            <w:tcW w:w="1019" w:type="dxa"/>
            <w:shd w:val="clear" w:color="auto" w:fill="FFFFFF" w:themeFill="background1"/>
            <w:vAlign w:val="center"/>
          </w:tcPr>
          <w:p w:rsidR="00C7697F" w:rsidRDefault="00C7697F" w:rsidP="00C7697F">
            <w:pPr>
              <w:jc w:val="right"/>
            </w:pPr>
            <w:r>
              <w:t>-0,49</w:t>
            </w:r>
          </w:p>
        </w:tc>
      </w:tr>
      <w:tr w:rsidR="00C7697F" w:rsidTr="005A14B0">
        <w:trPr>
          <w:jc w:val="left"/>
        </w:trPr>
        <w:tc>
          <w:tcPr>
            <w:tcW w:w="4636" w:type="dxa"/>
            <w:shd w:val="clear" w:color="auto" w:fill="FFFFFF" w:themeFill="background1"/>
            <w:vAlign w:val="center"/>
          </w:tcPr>
          <w:p w:rsidR="00C7697F" w:rsidRDefault="00C7697F" w:rsidP="00C7697F">
            <w:pPr>
              <w:spacing w:after="0"/>
            </w:pPr>
            <w:r>
              <w:t>Коэффициент покрытия оборотных средств собственными источниками формирования</w:t>
            </w:r>
          </w:p>
        </w:tc>
        <w:tc>
          <w:tcPr>
            <w:tcW w:w="1134" w:type="dxa"/>
            <w:shd w:val="clear" w:color="auto" w:fill="FFFFFF" w:themeFill="background1"/>
            <w:vAlign w:val="center"/>
          </w:tcPr>
          <w:p w:rsidR="00C7697F" w:rsidRDefault="00C7697F" w:rsidP="00C7697F">
            <w:pPr>
              <w:spacing w:after="0"/>
              <w:jc w:val="right"/>
            </w:pPr>
            <w:r>
              <w:t>0,27</w:t>
            </w:r>
          </w:p>
        </w:tc>
        <w:tc>
          <w:tcPr>
            <w:tcW w:w="993" w:type="dxa"/>
            <w:shd w:val="clear" w:color="auto" w:fill="FFFFFF" w:themeFill="background1"/>
            <w:vAlign w:val="center"/>
          </w:tcPr>
          <w:p w:rsidR="00C7697F" w:rsidRDefault="00C7697F" w:rsidP="00C7697F">
            <w:pPr>
              <w:spacing w:after="0"/>
              <w:jc w:val="right"/>
            </w:pPr>
            <w:r>
              <w:t>0,17</w:t>
            </w:r>
          </w:p>
        </w:tc>
        <w:tc>
          <w:tcPr>
            <w:tcW w:w="1080" w:type="dxa"/>
            <w:shd w:val="clear" w:color="auto" w:fill="FFFFFF" w:themeFill="background1"/>
            <w:vAlign w:val="center"/>
          </w:tcPr>
          <w:p w:rsidR="00C7697F" w:rsidRDefault="00C7697F" w:rsidP="00C7697F">
            <w:pPr>
              <w:spacing w:after="0"/>
              <w:jc w:val="right"/>
            </w:pPr>
            <w:r>
              <w:t>0,12</w:t>
            </w:r>
          </w:p>
        </w:tc>
        <w:tc>
          <w:tcPr>
            <w:tcW w:w="1019" w:type="dxa"/>
            <w:shd w:val="clear" w:color="auto" w:fill="FFFFFF" w:themeFill="background1"/>
            <w:vAlign w:val="center"/>
          </w:tcPr>
          <w:p w:rsidR="00C7697F" w:rsidRDefault="00C7697F" w:rsidP="00C7697F">
            <w:pPr>
              <w:jc w:val="right"/>
            </w:pPr>
            <w:r>
              <w:t>0,015</w:t>
            </w:r>
          </w:p>
        </w:tc>
      </w:tr>
      <w:tr w:rsidR="00C7697F" w:rsidTr="005A14B0">
        <w:trPr>
          <w:jc w:val="left"/>
        </w:trPr>
        <w:tc>
          <w:tcPr>
            <w:tcW w:w="4636" w:type="dxa"/>
            <w:shd w:val="clear" w:color="auto" w:fill="FFFFFF" w:themeFill="background1"/>
            <w:vAlign w:val="center"/>
          </w:tcPr>
          <w:p w:rsidR="00C7697F" w:rsidRDefault="00C7697F" w:rsidP="00C7697F">
            <w:pPr>
              <w:spacing w:after="0"/>
            </w:pPr>
            <w:r>
              <w:t>Коэффициент восстановления (утраты) платежеспособности</w:t>
            </w:r>
          </w:p>
        </w:tc>
        <w:tc>
          <w:tcPr>
            <w:tcW w:w="1134" w:type="dxa"/>
            <w:shd w:val="clear" w:color="auto" w:fill="FFFFFF" w:themeFill="background1"/>
            <w:vAlign w:val="center"/>
          </w:tcPr>
          <w:p w:rsidR="00C7697F" w:rsidRDefault="00C7697F" w:rsidP="00C7697F">
            <w:pPr>
              <w:spacing w:after="0"/>
              <w:jc w:val="center"/>
            </w:pPr>
            <w:r>
              <w:t>0</w:t>
            </w:r>
          </w:p>
        </w:tc>
        <w:tc>
          <w:tcPr>
            <w:tcW w:w="993" w:type="dxa"/>
            <w:shd w:val="clear" w:color="auto" w:fill="FFFFFF" w:themeFill="background1"/>
            <w:vAlign w:val="center"/>
          </w:tcPr>
          <w:p w:rsidR="00C7697F" w:rsidRDefault="00C7697F" w:rsidP="00C7697F">
            <w:pPr>
              <w:spacing w:after="0"/>
              <w:jc w:val="right"/>
            </w:pPr>
            <w:r>
              <w:t>0,56</w:t>
            </w:r>
          </w:p>
        </w:tc>
        <w:tc>
          <w:tcPr>
            <w:tcW w:w="1080" w:type="dxa"/>
            <w:shd w:val="clear" w:color="auto" w:fill="FFFFFF" w:themeFill="background1"/>
            <w:vAlign w:val="center"/>
          </w:tcPr>
          <w:p w:rsidR="00C7697F" w:rsidRPr="00C7697F" w:rsidRDefault="00C7697F" w:rsidP="00C7697F">
            <w:pPr>
              <w:spacing w:after="0"/>
              <w:jc w:val="right"/>
            </w:pPr>
            <w:r>
              <w:t>0,37</w:t>
            </w:r>
          </w:p>
        </w:tc>
        <w:tc>
          <w:tcPr>
            <w:tcW w:w="1019" w:type="dxa"/>
            <w:shd w:val="clear" w:color="auto" w:fill="FFFFFF" w:themeFill="background1"/>
            <w:vAlign w:val="center"/>
          </w:tcPr>
          <w:p w:rsidR="00C7697F" w:rsidRDefault="00C7697F" w:rsidP="00C7697F">
            <w:pPr>
              <w:jc w:val="center"/>
            </w:pPr>
            <w:r>
              <w:t>0</w:t>
            </w:r>
          </w:p>
        </w:tc>
      </w:tr>
    </w:tbl>
    <w:p w:rsidR="005A14B0" w:rsidRDefault="001A0833" w:rsidP="005A14B0">
      <w:pPr>
        <w:spacing w:line="360" w:lineRule="auto"/>
        <w:ind w:right="-82" w:firstLine="720"/>
        <w:jc w:val="center"/>
      </w:pPr>
      <w:r w:rsidRPr="001A0833">
        <w:rPr>
          <w:iCs/>
          <w:sz w:val="28"/>
          <w:szCs w:val="28"/>
        </w:rPr>
        <w:t>Таблица</w:t>
      </w:r>
      <w:r w:rsidR="005A14B0">
        <w:rPr>
          <w:iCs/>
          <w:sz w:val="28"/>
          <w:szCs w:val="28"/>
        </w:rPr>
        <w:t xml:space="preserve"> 3.4</w:t>
      </w:r>
      <w:r w:rsidRPr="001A0833">
        <w:rPr>
          <w:iCs/>
          <w:sz w:val="28"/>
          <w:szCs w:val="28"/>
        </w:rPr>
        <w:t xml:space="preserve"> </w:t>
      </w:r>
      <w:r w:rsidRPr="001A0833">
        <w:rPr>
          <w:sz w:val="28"/>
          <w:szCs w:val="28"/>
        </w:rPr>
        <w:t>Расчет и анализ коэффициентов ликвидности и платежеспособности</w:t>
      </w:r>
      <w:r w:rsidR="005A14B0">
        <w:t xml:space="preserve">                                                                                                                                </w:t>
      </w:r>
    </w:p>
    <w:p w:rsidR="005A14B0" w:rsidRPr="005A14B0" w:rsidRDefault="005A14B0" w:rsidP="005A14B0">
      <w:pPr>
        <w:spacing w:line="360" w:lineRule="auto"/>
        <w:ind w:right="-82" w:firstLine="720"/>
        <w:jc w:val="center"/>
        <w:rPr>
          <w:rStyle w:val="t1"/>
          <w:sz w:val="24"/>
          <w:szCs w:val="24"/>
        </w:rPr>
      </w:pPr>
    </w:p>
    <w:p w:rsidR="00C7697F" w:rsidRPr="00C7697F" w:rsidRDefault="00B731A4" w:rsidP="005A14B0">
      <w:pPr>
        <w:spacing w:line="360" w:lineRule="auto"/>
        <w:ind w:right="-82" w:firstLine="720"/>
        <w:jc w:val="both"/>
        <w:rPr>
          <w:rStyle w:val="t1"/>
          <w:sz w:val="28"/>
          <w:szCs w:val="28"/>
        </w:rPr>
      </w:pPr>
      <w:r w:rsidRPr="00C7697F">
        <w:rPr>
          <w:rStyle w:val="t1"/>
          <w:sz w:val="28"/>
          <w:szCs w:val="28"/>
        </w:rPr>
        <w:t>Коэффициент абсолютной ликвидности и на начало и на конец анализируемого периода (31.12.2011 – 31.12.2013) находится ниже нормативного значения (0,2), что говорит о том, что предприятие не в полной мере обеспечено  средствами для своевременного погашения наиболее срочных обязательств за счет наиболее ликвидных активов. На начало анализируемого периода – на 31.12.2013 значение показателя абсолютной ликвидности составило 0.</w:t>
      </w:r>
      <w:r w:rsidR="004A50AE">
        <w:rPr>
          <w:rStyle w:val="t1"/>
          <w:sz w:val="28"/>
          <w:szCs w:val="28"/>
        </w:rPr>
        <w:t xml:space="preserve">0035. </w:t>
      </w:r>
      <w:r w:rsidRPr="00C7697F">
        <w:rPr>
          <w:rStyle w:val="t1"/>
          <w:sz w:val="28"/>
          <w:szCs w:val="28"/>
        </w:rPr>
        <w:t>На конец анализируемого периода значение показателя возросло,  составив 0.1.</w:t>
      </w:r>
    </w:p>
    <w:p w:rsidR="00C7697F" w:rsidRPr="00C7697F" w:rsidRDefault="00B731A4" w:rsidP="00C7697F">
      <w:pPr>
        <w:spacing w:line="360" w:lineRule="auto"/>
        <w:ind w:right="-82" w:firstLine="720"/>
        <w:jc w:val="both"/>
        <w:rPr>
          <w:rStyle w:val="t1"/>
          <w:sz w:val="28"/>
          <w:szCs w:val="28"/>
        </w:rPr>
      </w:pPr>
      <w:r w:rsidRPr="00C7697F">
        <w:rPr>
          <w:rStyle w:val="t1"/>
          <w:sz w:val="28"/>
          <w:szCs w:val="28"/>
        </w:rPr>
        <w:t xml:space="preserve">Коэффициент промежуточной (быстрой) ликвидности показывает, какая часть краткосрочной задолженности может быть погашена за счет наиболее ликвидных и быстро реализуемых активов. Нормативное значение показателя </w:t>
      </w:r>
      <w:r w:rsidRPr="00C7697F">
        <w:rPr>
          <w:rStyle w:val="t1"/>
          <w:sz w:val="28"/>
          <w:szCs w:val="28"/>
        </w:rPr>
        <w:lastRenderedPageBreak/>
        <w:t>составляет 0,6–0,8 означает, что текущие обязательства должны покрываться на 60–80 процентов за счет быстрореализуемых активов. На начало анализируемого периода (на 31.12.2011), значение показателя быстрой (промежуточной) ликвидности составило 0.18. На 31.12.2013 значение показателя снизилось, что можно рассматривать как отрицательную тенденцию, и составило 0.12.</w:t>
      </w:r>
    </w:p>
    <w:p w:rsidR="00C7697F" w:rsidRPr="00C7697F" w:rsidRDefault="00B731A4" w:rsidP="00C7697F">
      <w:pPr>
        <w:spacing w:line="360" w:lineRule="auto"/>
        <w:ind w:right="-82" w:firstLine="720"/>
        <w:jc w:val="both"/>
        <w:rPr>
          <w:rStyle w:val="t1"/>
          <w:sz w:val="28"/>
          <w:szCs w:val="28"/>
        </w:rPr>
      </w:pPr>
      <w:r w:rsidRPr="00C7697F">
        <w:rPr>
          <w:rStyle w:val="t1"/>
          <w:sz w:val="28"/>
          <w:szCs w:val="28"/>
        </w:rPr>
        <w:t>Коэффициент текущей ликвидности и на начало, и на конец анализируемого периода (31.12.2011 – 31.12.2013) находится ниже нормативного значения 2, что говорит о том, что значение коэффициента достаточно низкое и предприятие не в полной мере обеспечено собственными средствами для ведения хозяйственной деятельности и своевременного погашения срочных обязательств. На начало анализируемого периода – на 31.12.2011 значение показателя текущей ликвидности составило 1.38. На конец анализируемого периода значение показателя снизилось и составило 0.89</w:t>
      </w:r>
    </w:p>
    <w:p w:rsidR="00B731A4" w:rsidRPr="00C7697F" w:rsidRDefault="00B731A4" w:rsidP="00C7697F">
      <w:pPr>
        <w:spacing w:line="360" w:lineRule="auto"/>
        <w:ind w:right="-82" w:firstLine="720"/>
        <w:jc w:val="both"/>
        <w:rPr>
          <w:sz w:val="28"/>
          <w:szCs w:val="28"/>
        </w:rPr>
      </w:pPr>
      <w:r w:rsidRPr="00C7697F">
        <w:rPr>
          <w:rStyle w:val="t1"/>
          <w:sz w:val="28"/>
          <w:szCs w:val="28"/>
        </w:rPr>
        <w:t>Так как на конец анализируемого периода Коэффициент текущей ликвидности находится ниже своего нормативного значения 2, и Коэффициент покрытия оборотных средств собственными источниками формирования ниже своего (0,1), рассчитывается показатель восстановления платежеспособности предприятия. Показатель восстановления платежеспособности говорит о том, сможет ли предприятие в случае потери платежеспособности в ближайшие шесть месяцев ее восстановить при существующей динамике изменения показателя текущей ликвидности. На конец периода значение показателя установилось на уровне 0, что говорит о том, что предприятие не сможет восстановить свою платежеспособность, так как показатель меньше единицы.</w:t>
      </w:r>
    </w:p>
    <w:p w:rsidR="005B119D" w:rsidRDefault="00B731A4" w:rsidP="005A14B0">
      <w:pPr>
        <w:spacing w:line="360" w:lineRule="auto"/>
        <w:ind w:right="-82" w:firstLine="720"/>
        <w:jc w:val="center"/>
        <w:rPr>
          <w:sz w:val="28"/>
          <w:szCs w:val="28"/>
        </w:rPr>
      </w:pPr>
      <w:r>
        <w:br w:type="page"/>
      </w:r>
      <w:r w:rsidRPr="005B119D">
        <w:rPr>
          <w:sz w:val="28"/>
          <w:szCs w:val="28"/>
        </w:rPr>
        <w:lastRenderedPageBreak/>
        <w:t xml:space="preserve">4 </w:t>
      </w:r>
      <w:r w:rsidR="005A14B0">
        <w:rPr>
          <w:sz w:val="28"/>
          <w:szCs w:val="28"/>
        </w:rPr>
        <w:t>ОЦЕНКА ДЕЛОВОЙ АКТИВНОСТИ</w:t>
      </w:r>
    </w:p>
    <w:p w:rsidR="005A14B0" w:rsidRPr="005B119D" w:rsidRDefault="005A14B0" w:rsidP="005A14B0">
      <w:pPr>
        <w:spacing w:line="360" w:lineRule="auto"/>
        <w:ind w:right="-82" w:firstLine="720"/>
        <w:jc w:val="center"/>
        <w:rPr>
          <w:sz w:val="28"/>
          <w:szCs w:val="28"/>
        </w:rPr>
      </w:pPr>
    </w:p>
    <w:p w:rsidR="005B119D" w:rsidRPr="005B119D" w:rsidRDefault="00B731A4" w:rsidP="005B119D">
      <w:pPr>
        <w:spacing w:line="360" w:lineRule="auto"/>
        <w:ind w:right="-82" w:firstLine="720"/>
        <w:jc w:val="both"/>
        <w:rPr>
          <w:rStyle w:val="h1"/>
          <w:b w:val="0"/>
          <w:sz w:val="28"/>
          <w:szCs w:val="28"/>
        </w:rPr>
      </w:pPr>
      <w:r w:rsidRPr="005B119D">
        <w:rPr>
          <w:rStyle w:val="h1"/>
          <w:b w:val="0"/>
          <w:sz w:val="28"/>
          <w:szCs w:val="28"/>
        </w:rPr>
        <w:t>Анализ деловой активности</w:t>
      </w:r>
    </w:p>
    <w:p w:rsidR="005B119D" w:rsidRPr="005B119D" w:rsidRDefault="00B731A4" w:rsidP="005B119D">
      <w:pPr>
        <w:spacing w:line="360" w:lineRule="auto"/>
        <w:ind w:right="-82" w:firstLine="720"/>
        <w:jc w:val="both"/>
        <w:rPr>
          <w:rStyle w:val="t1"/>
          <w:sz w:val="28"/>
          <w:szCs w:val="28"/>
        </w:rPr>
      </w:pPr>
      <w:r w:rsidRPr="005B119D">
        <w:rPr>
          <w:rStyle w:val="t1"/>
          <w:sz w:val="28"/>
          <w:szCs w:val="28"/>
        </w:rPr>
        <w:t>В общем случае оборачиваемость средств, вложенных в имущество, оценивается следующими основными показателями: скоростью оборота (количество оборотов, которое совершают за анализируемый период капитал предприятия или его составляющие) и период оборота – средний срок, за который совершается один оборот средств.</w:t>
      </w:r>
    </w:p>
    <w:p w:rsidR="005B119D" w:rsidRPr="005B119D" w:rsidRDefault="00B731A4" w:rsidP="005B119D">
      <w:pPr>
        <w:spacing w:line="360" w:lineRule="auto"/>
        <w:ind w:right="-82" w:firstLine="720"/>
        <w:jc w:val="both"/>
        <w:rPr>
          <w:rStyle w:val="t1"/>
          <w:sz w:val="28"/>
          <w:szCs w:val="28"/>
        </w:rPr>
      </w:pPr>
      <w:r w:rsidRPr="005B119D">
        <w:rPr>
          <w:rStyle w:val="t1"/>
          <w:sz w:val="28"/>
          <w:szCs w:val="28"/>
        </w:rPr>
        <w:t>Чем быстрее оборачиваются средства, тем больше продукции производит и продает организация при той же сумме капитала. Таким образом, основным эффектом ускорения оборачиваемости является увеличение продаж без дополнительного привлечения финансовых ресурсов. Кроме того, так как после завершения оборота капитал возвращается с приращением в виде прибыли, ускорение оборачиваемости приводит к увеличению прибыли. С другой стороны, чем ниже скорость оборота активов, прежде всего текущих (оборотных), тем больше потребность в финансировании. Внешнее финансирование является дорогостоящим и имеет определенные ограничительные условия. Собственные источники увеличения капитала ограничены,  в первую очередь, возможностью получения необходимой прибыли. Таким образом, управляя оборачиваемостью активов, организация получает возможность в меньшей степени зависеть от внешних источников средств и повысить свою ликвидность.</w:t>
      </w:r>
    </w:p>
    <w:p w:rsidR="005B119D" w:rsidRPr="005B119D" w:rsidRDefault="005B119D" w:rsidP="005B119D">
      <w:pPr>
        <w:spacing w:line="360" w:lineRule="auto"/>
        <w:ind w:right="-82" w:firstLine="720"/>
        <w:jc w:val="both"/>
        <w:rPr>
          <w:rStyle w:val="h3"/>
          <w:sz w:val="28"/>
          <w:szCs w:val="28"/>
        </w:rPr>
      </w:pPr>
    </w:p>
    <w:p w:rsidR="005B119D" w:rsidRPr="005B119D" w:rsidRDefault="005B119D" w:rsidP="005A14B0">
      <w:pPr>
        <w:spacing w:line="360" w:lineRule="auto"/>
        <w:ind w:right="-82" w:firstLine="720"/>
        <w:jc w:val="center"/>
        <w:rPr>
          <w:b/>
          <w:sz w:val="28"/>
          <w:szCs w:val="28"/>
        </w:rPr>
      </w:pPr>
      <w:r w:rsidRPr="005B119D">
        <w:rPr>
          <w:rStyle w:val="h3"/>
          <w:b w:val="0"/>
          <w:sz w:val="28"/>
          <w:szCs w:val="28"/>
        </w:rPr>
        <w:t>Таблица</w:t>
      </w:r>
      <w:r w:rsidR="005A14B0">
        <w:rPr>
          <w:rStyle w:val="h3"/>
          <w:b w:val="0"/>
          <w:sz w:val="28"/>
          <w:szCs w:val="28"/>
        </w:rPr>
        <w:t xml:space="preserve"> 4.1</w:t>
      </w:r>
      <w:r w:rsidRPr="005B119D">
        <w:rPr>
          <w:rStyle w:val="h3"/>
          <w:b w:val="0"/>
          <w:sz w:val="28"/>
          <w:szCs w:val="28"/>
        </w:rPr>
        <w:t xml:space="preserve"> </w:t>
      </w:r>
      <w:r w:rsidR="00B731A4" w:rsidRPr="005B119D">
        <w:rPr>
          <w:rStyle w:val="h3"/>
          <w:b w:val="0"/>
          <w:sz w:val="28"/>
          <w:szCs w:val="28"/>
        </w:rPr>
        <w:t>Анализ показателей деловой активности (в днях)</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3786"/>
        <w:gridCol w:w="1417"/>
        <w:gridCol w:w="1418"/>
        <w:gridCol w:w="1984"/>
        <w:gridCol w:w="1233"/>
      </w:tblGrid>
      <w:tr w:rsidR="00B731A4" w:rsidTr="003B7F59">
        <w:tc>
          <w:tcPr>
            <w:tcW w:w="3786" w:type="dxa"/>
            <w:shd w:val="clear" w:color="auto" w:fill="FFFFFF" w:themeFill="background1"/>
            <w:vAlign w:val="center"/>
          </w:tcPr>
          <w:p w:rsidR="00B731A4" w:rsidRDefault="00B731A4" w:rsidP="00B731A4">
            <w:pPr>
              <w:spacing w:after="0"/>
            </w:pPr>
            <w:r>
              <w:t>Наименование</w:t>
            </w:r>
          </w:p>
        </w:tc>
        <w:tc>
          <w:tcPr>
            <w:tcW w:w="1417" w:type="dxa"/>
            <w:shd w:val="clear" w:color="auto" w:fill="FFFFFF" w:themeFill="background1"/>
            <w:vAlign w:val="center"/>
          </w:tcPr>
          <w:p w:rsidR="00B731A4" w:rsidRDefault="00B731A4" w:rsidP="003B7F59">
            <w:pPr>
              <w:spacing w:after="0"/>
              <w:jc w:val="center"/>
            </w:pPr>
            <w:r>
              <w:t>31.12.2011</w:t>
            </w:r>
          </w:p>
        </w:tc>
        <w:tc>
          <w:tcPr>
            <w:tcW w:w="1418" w:type="dxa"/>
            <w:shd w:val="clear" w:color="auto" w:fill="FFFFFF" w:themeFill="background1"/>
            <w:vAlign w:val="center"/>
          </w:tcPr>
          <w:p w:rsidR="00B731A4" w:rsidRDefault="00B731A4" w:rsidP="003B7F59">
            <w:pPr>
              <w:spacing w:after="0"/>
              <w:jc w:val="center"/>
            </w:pPr>
            <w:r>
              <w:t>31.12.2013</w:t>
            </w:r>
          </w:p>
        </w:tc>
        <w:tc>
          <w:tcPr>
            <w:tcW w:w="1984" w:type="dxa"/>
            <w:shd w:val="clear" w:color="auto" w:fill="FFFFFF" w:themeFill="background1"/>
            <w:vAlign w:val="center"/>
          </w:tcPr>
          <w:p w:rsidR="00B731A4" w:rsidRDefault="00B731A4" w:rsidP="003B7F59">
            <w:pPr>
              <w:spacing w:after="0"/>
              <w:jc w:val="center"/>
            </w:pPr>
            <w:r>
              <w:t>В абсолютном выражении, руб.</w:t>
            </w:r>
          </w:p>
        </w:tc>
        <w:tc>
          <w:tcPr>
            <w:tcW w:w="1233" w:type="dxa"/>
            <w:shd w:val="clear" w:color="auto" w:fill="FFFFFF" w:themeFill="background1"/>
            <w:vAlign w:val="center"/>
          </w:tcPr>
          <w:p w:rsidR="00B731A4" w:rsidRDefault="00B731A4" w:rsidP="003B7F59">
            <w:pPr>
              <w:spacing w:after="0"/>
              <w:jc w:val="center"/>
            </w:pPr>
            <w:r>
              <w:t>Темп прироста</w:t>
            </w:r>
          </w:p>
        </w:tc>
      </w:tr>
      <w:tr w:rsidR="003B7F59" w:rsidTr="003B7F59">
        <w:tc>
          <w:tcPr>
            <w:tcW w:w="3786" w:type="dxa"/>
            <w:shd w:val="clear" w:color="auto" w:fill="FFFFFF" w:themeFill="background1"/>
            <w:vAlign w:val="center"/>
          </w:tcPr>
          <w:p w:rsidR="003B7F59" w:rsidRDefault="003B7F59" w:rsidP="003B7F59">
            <w:pPr>
              <w:jc w:val="center"/>
            </w:pPr>
            <w:r>
              <w:t>1</w:t>
            </w:r>
          </w:p>
        </w:tc>
        <w:tc>
          <w:tcPr>
            <w:tcW w:w="1417" w:type="dxa"/>
            <w:shd w:val="clear" w:color="auto" w:fill="FFFFFF" w:themeFill="background1"/>
            <w:vAlign w:val="center"/>
          </w:tcPr>
          <w:p w:rsidR="003B7F59" w:rsidRDefault="003B7F59" w:rsidP="003B7F59">
            <w:pPr>
              <w:jc w:val="center"/>
            </w:pPr>
            <w:r>
              <w:t>2</w:t>
            </w:r>
          </w:p>
        </w:tc>
        <w:tc>
          <w:tcPr>
            <w:tcW w:w="1418" w:type="dxa"/>
            <w:shd w:val="clear" w:color="auto" w:fill="FFFFFF" w:themeFill="background1"/>
            <w:vAlign w:val="center"/>
          </w:tcPr>
          <w:p w:rsidR="003B7F59" w:rsidRDefault="003B7F59" w:rsidP="003B7F59">
            <w:pPr>
              <w:jc w:val="center"/>
            </w:pPr>
            <w:r>
              <w:t>3</w:t>
            </w:r>
          </w:p>
        </w:tc>
        <w:tc>
          <w:tcPr>
            <w:tcW w:w="1984" w:type="dxa"/>
            <w:shd w:val="clear" w:color="auto" w:fill="FFFFFF" w:themeFill="background1"/>
            <w:vAlign w:val="center"/>
          </w:tcPr>
          <w:p w:rsidR="003B7F59" w:rsidRDefault="003B7F59" w:rsidP="003B7F59">
            <w:pPr>
              <w:jc w:val="center"/>
            </w:pPr>
            <w:r>
              <w:t>4</w:t>
            </w:r>
          </w:p>
        </w:tc>
        <w:tc>
          <w:tcPr>
            <w:tcW w:w="1233" w:type="dxa"/>
            <w:shd w:val="clear" w:color="auto" w:fill="FFFFFF" w:themeFill="background1"/>
            <w:vAlign w:val="center"/>
          </w:tcPr>
          <w:p w:rsidR="003B7F59" w:rsidRDefault="003B7F59" w:rsidP="003B7F59">
            <w:pPr>
              <w:jc w:val="center"/>
            </w:pPr>
            <w:r>
              <w:t>5</w:t>
            </w:r>
          </w:p>
        </w:tc>
      </w:tr>
      <w:tr w:rsidR="00B731A4" w:rsidTr="003B7F59">
        <w:tc>
          <w:tcPr>
            <w:tcW w:w="3786" w:type="dxa"/>
            <w:shd w:val="clear" w:color="auto" w:fill="FFFFFF" w:themeFill="background1"/>
            <w:vAlign w:val="center"/>
          </w:tcPr>
          <w:p w:rsidR="00B731A4" w:rsidRDefault="00B731A4" w:rsidP="00B731A4">
            <w:pPr>
              <w:spacing w:after="0"/>
            </w:pPr>
            <w:r>
              <w:t>Отдача активов, дней</w:t>
            </w:r>
          </w:p>
        </w:tc>
        <w:tc>
          <w:tcPr>
            <w:tcW w:w="1417" w:type="dxa"/>
            <w:shd w:val="clear" w:color="auto" w:fill="FFFFFF" w:themeFill="background1"/>
            <w:vAlign w:val="center"/>
          </w:tcPr>
          <w:p w:rsidR="00B731A4" w:rsidRDefault="00B731A4" w:rsidP="003B7F59">
            <w:pPr>
              <w:spacing w:after="0"/>
              <w:jc w:val="center"/>
            </w:pPr>
            <w:r>
              <w:t>1 042,16</w:t>
            </w:r>
          </w:p>
        </w:tc>
        <w:tc>
          <w:tcPr>
            <w:tcW w:w="1418" w:type="dxa"/>
            <w:shd w:val="clear" w:color="auto" w:fill="FFFFFF" w:themeFill="background1"/>
            <w:vAlign w:val="center"/>
          </w:tcPr>
          <w:p w:rsidR="00B731A4" w:rsidRDefault="00B731A4" w:rsidP="003B7F59">
            <w:pPr>
              <w:spacing w:after="0"/>
              <w:jc w:val="center"/>
            </w:pPr>
            <w:r>
              <w:t>708,03</w:t>
            </w:r>
          </w:p>
        </w:tc>
        <w:tc>
          <w:tcPr>
            <w:tcW w:w="1984" w:type="dxa"/>
            <w:shd w:val="clear" w:color="auto" w:fill="FFFFFF" w:themeFill="background1"/>
            <w:vAlign w:val="center"/>
          </w:tcPr>
          <w:p w:rsidR="00B731A4" w:rsidRDefault="00B731A4" w:rsidP="003B7F59">
            <w:pPr>
              <w:spacing w:after="0"/>
              <w:jc w:val="center"/>
            </w:pPr>
            <w:r>
              <w:t>-334,13</w:t>
            </w:r>
          </w:p>
        </w:tc>
        <w:tc>
          <w:tcPr>
            <w:tcW w:w="1233" w:type="dxa"/>
            <w:shd w:val="clear" w:color="auto" w:fill="FFFFFF" w:themeFill="background1"/>
            <w:vAlign w:val="center"/>
          </w:tcPr>
          <w:p w:rsidR="00B731A4" w:rsidRDefault="00B731A4" w:rsidP="003B7F59">
            <w:pPr>
              <w:spacing w:after="0"/>
              <w:jc w:val="center"/>
            </w:pPr>
            <w:r>
              <w:t>-</w:t>
            </w:r>
            <w:r w:rsidR="003B7F59">
              <w:t xml:space="preserve">32,06 </w:t>
            </w:r>
          </w:p>
        </w:tc>
      </w:tr>
      <w:tr w:rsidR="00B731A4" w:rsidTr="003B7F59">
        <w:tc>
          <w:tcPr>
            <w:tcW w:w="3786" w:type="dxa"/>
            <w:shd w:val="clear" w:color="auto" w:fill="FFFFFF" w:themeFill="background1"/>
            <w:vAlign w:val="center"/>
          </w:tcPr>
          <w:p w:rsidR="00B731A4" w:rsidRDefault="00B731A4" w:rsidP="00B731A4">
            <w:pPr>
              <w:spacing w:after="0"/>
            </w:pPr>
            <w:r>
              <w:t>Отдача основных средств (фондоотдача), дней</w:t>
            </w:r>
          </w:p>
        </w:tc>
        <w:tc>
          <w:tcPr>
            <w:tcW w:w="1417" w:type="dxa"/>
            <w:shd w:val="clear" w:color="auto" w:fill="FFFFFF" w:themeFill="background1"/>
            <w:vAlign w:val="center"/>
          </w:tcPr>
          <w:p w:rsidR="00B731A4" w:rsidRDefault="00B731A4" w:rsidP="003B7F59">
            <w:pPr>
              <w:spacing w:after="0"/>
              <w:jc w:val="center"/>
            </w:pPr>
            <w:r>
              <w:t>716,17</w:t>
            </w:r>
          </w:p>
        </w:tc>
        <w:tc>
          <w:tcPr>
            <w:tcW w:w="1418" w:type="dxa"/>
            <w:shd w:val="clear" w:color="auto" w:fill="FFFFFF" w:themeFill="background1"/>
            <w:vAlign w:val="center"/>
          </w:tcPr>
          <w:p w:rsidR="00B731A4" w:rsidRDefault="00B731A4" w:rsidP="003B7F59">
            <w:pPr>
              <w:spacing w:after="0"/>
              <w:jc w:val="center"/>
            </w:pPr>
            <w:r>
              <w:t>532,96</w:t>
            </w:r>
          </w:p>
        </w:tc>
        <w:tc>
          <w:tcPr>
            <w:tcW w:w="1984" w:type="dxa"/>
            <w:shd w:val="clear" w:color="auto" w:fill="FFFFFF" w:themeFill="background1"/>
            <w:vAlign w:val="center"/>
          </w:tcPr>
          <w:p w:rsidR="00B731A4" w:rsidRDefault="00B731A4" w:rsidP="003B7F59">
            <w:pPr>
              <w:spacing w:after="0"/>
              <w:jc w:val="center"/>
            </w:pPr>
            <w:r>
              <w:t>-183,22</w:t>
            </w:r>
          </w:p>
        </w:tc>
        <w:tc>
          <w:tcPr>
            <w:tcW w:w="1233" w:type="dxa"/>
            <w:shd w:val="clear" w:color="auto" w:fill="FFFFFF" w:themeFill="background1"/>
            <w:vAlign w:val="center"/>
          </w:tcPr>
          <w:p w:rsidR="00B731A4" w:rsidRDefault="003B7F59" w:rsidP="003B7F59">
            <w:pPr>
              <w:spacing w:after="0"/>
              <w:jc w:val="center"/>
            </w:pPr>
            <w:r>
              <w:t xml:space="preserve">-25,58 </w:t>
            </w:r>
          </w:p>
        </w:tc>
      </w:tr>
      <w:tr w:rsidR="00B731A4" w:rsidTr="003B7F59">
        <w:tc>
          <w:tcPr>
            <w:tcW w:w="3786" w:type="dxa"/>
            <w:shd w:val="clear" w:color="auto" w:fill="FFFFFF" w:themeFill="background1"/>
            <w:vAlign w:val="center"/>
          </w:tcPr>
          <w:p w:rsidR="00B731A4" w:rsidRDefault="00B731A4" w:rsidP="00B731A4">
            <w:pPr>
              <w:spacing w:after="0"/>
            </w:pPr>
            <w:r>
              <w:t>Оборачиваемость оборотных активов, дней</w:t>
            </w:r>
          </w:p>
        </w:tc>
        <w:tc>
          <w:tcPr>
            <w:tcW w:w="1417" w:type="dxa"/>
            <w:shd w:val="clear" w:color="auto" w:fill="FFFFFF" w:themeFill="background1"/>
            <w:vAlign w:val="center"/>
          </w:tcPr>
          <w:p w:rsidR="00B731A4" w:rsidRDefault="00B731A4" w:rsidP="003B7F59">
            <w:pPr>
              <w:spacing w:after="0"/>
              <w:jc w:val="center"/>
            </w:pPr>
            <w:r>
              <w:t>325,98</w:t>
            </w:r>
          </w:p>
        </w:tc>
        <w:tc>
          <w:tcPr>
            <w:tcW w:w="1418" w:type="dxa"/>
            <w:shd w:val="clear" w:color="auto" w:fill="FFFFFF" w:themeFill="background1"/>
            <w:vAlign w:val="center"/>
          </w:tcPr>
          <w:p w:rsidR="00B731A4" w:rsidRDefault="00B731A4" w:rsidP="003B7F59">
            <w:pPr>
              <w:spacing w:after="0"/>
              <w:jc w:val="center"/>
            </w:pPr>
            <w:r>
              <w:t>175,07</w:t>
            </w:r>
          </w:p>
        </w:tc>
        <w:tc>
          <w:tcPr>
            <w:tcW w:w="1984" w:type="dxa"/>
            <w:shd w:val="clear" w:color="auto" w:fill="FFFFFF" w:themeFill="background1"/>
            <w:vAlign w:val="center"/>
          </w:tcPr>
          <w:p w:rsidR="00B731A4" w:rsidRDefault="00B731A4" w:rsidP="003B7F59">
            <w:pPr>
              <w:spacing w:after="0"/>
              <w:jc w:val="center"/>
            </w:pPr>
            <w:r>
              <w:t>-150,91</w:t>
            </w:r>
          </w:p>
        </w:tc>
        <w:tc>
          <w:tcPr>
            <w:tcW w:w="1233" w:type="dxa"/>
            <w:shd w:val="clear" w:color="auto" w:fill="FFFFFF" w:themeFill="background1"/>
            <w:vAlign w:val="center"/>
          </w:tcPr>
          <w:p w:rsidR="00B731A4" w:rsidRDefault="003B7F59" w:rsidP="003B7F59">
            <w:pPr>
              <w:spacing w:after="0"/>
              <w:jc w:val="center"/>
            </w:pPr>
            <w:r>
              <w:t xml:space="preserve">-46,29 </w:t>
            </w:r>
          </w:p>
        </w:tc>
      </w:tr>
    </w:tbl>
    <w:p w:rsidR="003B7F59" w:rsidRPr="003B7F59" w:rsidRDefault="003B7F59" w:rsidP="003B7F59">
      <w:pPr>
        <w:spacing w:line="360" w:lineRule="auto"/>
        <w:ind w:right="-82" w:firstLine="720"/>
        <w:jc w:val="right"/>
        <w:rPr>
          <w:rStyle w:val="t1"/>
          <w:sz w:val="28"/>
          <w:szCs w:val="28"/>
        </w:rPr>
      </w:pPr>
      <w:r w:rsidRPr="003B7F59">
        <w:rPr>
          <w:rStyle w:val="t1"/>
          <w:sz w:val="28"/>
          <w:szCs w:val="28"/>
        </w:rPr>
        <w:lastRenderedPageBreak/>
        <w:t>Продолжение таблицы 4.1</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3786"/>
        <w:gridCol w:w="1417"/>
        <w:gridCol w:w="1417"/>
        <w:gridCol w:w="2018"/>
        <w:gridCol w:w="1200"/>
      </w:tblGrid>
      <w:tr w:rsidR="003B7F59" w:rsidTr="003B7F59">
        <w:tc>
          <w:tcPr>
            <w:tcW w:w="3786" w:type="dxa"/>
            <w:shd w:val="clear" w:color="auto" w:fill="FFFFFF" w:themeFill="background1"/>
            <w:vAlign w:val="center"/>
          </w:tcPr>
          <w:p w:rsidR="00B731A4" w:rsidRDefault="003B7F59" w:rsidP="003B7F59">
            <w:pPr>
              <w:spacing w:after="0"/>
              <w:jc w:val="center"/>
            </w:pPr>
            <w:r>
              <w:t>1</w:t>
            </w:r>
          </w:p>
        </w:tc>
        <w:tc>
          <w:tcPr>
            <w:tcW w:w="1417" w:type="dxa"/>
            <w:shd w:val="clear" w:color="auto" w:fill="FFFFFF" w:themeFill="background1"/>
            <w:vAlign w:val="center"/>
          </w:tcPr>
          <w:p w:rsidR="00B731A4" w:rsidRDefault="003B7F59" w:rsidP="003B7F59">
            <w:pPr>
              <w:spacing w:after="0"/>
              <w:jc w:val="center"/>
            </w:pPr>
            <w:r>
              <w:t>2</w:t>
            </w:r>
          </w:p>
        </w:tc>
        <w:tc>
          <w:tcPr>
            <w:tcW w:w="1417" w:type="dxa"/>
            <w:shd w:val="clear" w:color="auto" w:fill="FFFFFF" w:themeFill="background1"/>
            <w:vAlign w:val="center"/>
          </w:tcPr>
          <w:p w:rsidR="00B731A4" w:rsidRDefault="003B7F59" w:rsidP="003B7F59">
            <w:pPr>
              <w:spacing w:after="0"/>
              <w:jc w:val="center"/>
            </w:pPr>
            <w:r>
              <w:t>3</w:t>
            </w:r>
          </w:p>
        </w:tc>
        <w:tc>
          <w:tcPr>
            <w:tcW w:w="2018" w:type="dxa"/>
            <w:shd w:val="clear" w:color="auto" w:fill="FFFFFF" w:themeFill="background1"/>
            <w:vAlign w:val="center"/>
          </w:tcPr>
          <w:p w:rsidR="00B731A4" w:rsidRDefault="003B7F59" w:rsidP="003B7F59">
            <w:pPr>
              <w:spacing w:after="0"/>
              <w:jc w:val="center"/>
            </w:pPr>
            <w:r>
              <w:t>4</w:t>
            </w:r>
          </w:p>
        </w:tc>
        <w:tc>
          <w:tcPr>
            <w:tcW w:w="1200" w:type="dxa"/>
            <w:shd w:val="clear" w:color="auto" w:fill="FFFFFF" w:themeFill="background1"/>
            <w:vAlign w:val="center"/>
          </w:tcPr>
          <w:p w:rsidR="00B731A4" w:rsidRDefault="003B7F59" w:rsidP="003B7F59">
            <w:pPr>
              <w:spacing w:after="0"/>
              <w:jc w:val="center"/>
            </w:pPr>
            <w:r>
              <w:t>5</w:t>
            </w:r>
          </w:p>
        </w:tc>
      </w:tr>
      <w:tr w:rsidR="003B7F59" w:rsidTr="003B7F59">
        <w:tc>
          <w:tcPr>
            <w:tcW w:w="3786" w:type="dxa"/>
            <w:shd w:val="clear" w:color="auto" w:fill="FFFFFF" w:themeFill="background1"/>
            <w:vAlign w:val="center"/>
          </w:tcPr>
          <w:p w:rsidR="003B7F59" w:rsidRDefault="003B7F59" w:rsidP="00B731A4">
            <w:r>
              <w:t>Коэффициент оборачиваемости запасов и затрат, дней</w:t>
            </w:r>
          </w:p>
        </w:tc>
        <w:tc>
          <w:tcPr>
            <w:tcW w:w="1417" w:type="dxa"/>
            <w:shd w:val="clear" w:color="auto" w:fill="FFFFFF" w:themeFill="background1"/>
            <w:vAlign w:val="center"/>
          </w:tcPr>
          <w:p w:rsidR="003B7F59" w:rsidRDefault="003B7F59" w:rsidP="003B7F59">
            <w:pPr>
              <w:jc w:val="center"/>
            </w:pPr>
            <w:r>
              <w:t>416,94</w:t>
            </w:r>
          </w:p>
        </w:tc>
        <w:tc>
          <w:tcPr>
            <w:tcW w:w="1417" w:type="dxa"/>
            <w:shd w:val="clear" w:color="auto" w:fill="FFFFFF" w:themeFill="background1"/>
            <w:vAlign w:val="center"/>
          </w:tcPr>
          <w:p w:rsidR="003B7F59" w:rsidRDefault="003B7F59" w:rsidP="003B7F59">
            <w:pPr>
              <w:spacing w:after="0"/>
              <w:jc w:val="center"/>
            </w:pPr>
            <w:r>
              <w:t>246,23</w:t>
            </w:r>
          </w:p>
        </w:tc>
        <w:tc>
          <w:tcPr>
            <w:tcW w:w="2018" w:type="dxa"/>
            <w:shd w:val="clear" w:color="auto" w:fill="FFFFFF" w:themeFill="background1"/>
            <w:vAlign w:val="center"/>
          </w:tcPr>
          <w:p w:rsidR="003B7F59" w:rsidRDefault="003B7F59" w:rsidP="003B7F59">
            <w:pPr>
              <w:jc w:val="center"/>
            </w:pPr>
            <w:r>
              <w:t>-170,70</w:t>
            </w:r>
          </w:p>
        </w:tc>
        <w:tc>
          <w:tcPr>
            <w:tcW w:w="1200" w:type="dxa"/>
            <w:shd w:val="clear" w:color="auto" w:fill="FFFFFF" w:themeFill="background1"/>
            <w:vAlign w:val="center"/>
          </w:tcPr>
          <w:p w:rsidR="003B7F59" w:rsidRDefault="003B7F59" w:rsidP="003B7F59">
            <w:pPr>
              <w:jc w:val="center"/>
            </w:pPr>
            <w:r>
              <w:t>-40,94 %</w:t>
            </w:r>
          </w:p>
        </w:tc>
      </w:tr>
      <w:tr w:rsidR="003B7F59" w:rsidTr="003B7F59">
        <w:tc>
          <w:tcPr>
            <w:tcW w:w="3786" w:type="dxa"/>
            <w:shd w:val="clear" w:color="auto" w:fill="FFFFFF" w:themeFill="background1"/>
            <w:vAlign w:val="center"/>
          </w:tcPr>
          <w:p w:rsidR="003B7F59" w:rsidRDefault="003B7F59" w:rsidP="00B731A4">
            <w:pPr>
              <w:spacing w:after="0"/>
            </w:pPr>
            <w:r>
              <w:t>Коэффициент оборачиваемости текущих активов, дней</w:t>
            </w:r>
          </w:p>
        </w:tc>
        <w:tc>
          <w:tcPr>
            <w:tcW w:w="1417" w:type="dxa"/>
            <w:shd w:val="clear" w:color="auto" w:fill="FFFFFF" w:themeFill="background1"/>
            <w:vAlign w:val="center"/>
          </w:tcPr>
          <w:p w:rsidR="003B7F59" w:rsidRDefault="003B7F59" w:rsidP="003B7F59">
            <w:pPr>
              <w:spacing w:after="0"/>
              <w:jc w:val="center"/>
            </w:pPr>
            <w:r>
              <w:t>325,98</w:t>
            </w:r>
          </w:p>
        </w:tc>
        <w:tc>
          <w:tcPr>
            <w:tcW w:w="1417" w:type="dxa"/>
            <w:shd w:val="clear" w:color="auto" w:fill="FFFFFF" w:themeFill="background1"/>
            <w:vAlign w:val="center"/>
          </w:tcPr>
          <w:p w:rsidR="003B7F59" w:rsidRDefault="003B7F59" w:rsidP="003B7F59">
            <w:pPr>
              <w:spacing w:after="0"/>
              <w:jc w:val="center"/>
            </w:pPr>
            <w:r>
              <w:t>175,07</w:t>
            </w:r>
          </w:p>
        </w:tc>
        <w:tc>
          <w:tcPr>
            <w:tcW w:w="2018" w:type="dxa"/>
            <w:shd w:val="clear" w:color="auto" w:fill="FFFFFF" w:themeFill="background1"/>
            <w:vAlign w:val="center"/>
          </w:tcPr>
          <w:p w:rsidR="003B7F59" w:rsidRDefault="003B7F59" w:rsidP="003B7F59">
            <w:pPr>
              <w:spacing w:after="0"/>
              <w:jc w:val="center"/>
            </w:pPr>
            <w:r>
              <w:t>-150,91</w:t>
            </w:r>
          </w:p>
        </w:tc>
        <w:tc>
          <w:tcPr>
            <w:tcW w:w="1200" w:type="dxa"/>
            <w:shd w:val="clear" w:color="auto" w:fill="FFFFFF" w:themeFill="background1"/>
            <w:vAlign w:val="center"/>
          </w:tcPr>
          <w:p w:rsidR="003B7F59" w:rsidRDefault="003B7F59" w:rsidP="003B7F59">
            <w:pPr>
              <w:spacing w:after="0"/>
              <w:jc w:val="center"/>
            </w:pPr>
            <w:r>
              <w:t>-46,29 %</w:t>
            </w:r>
          </w:p>
        </w:tc>
      </w:tr>
      <w:tr w:rsidR="003B7F59" w:rsidTr="003B7F59">
        <w:tc>
          <w:tcPr>
            <w:tcW w:w="3786" w:type="dxa"/>
            <w:shd w:val="clear" w:color="auto" w:fill="FFFFFF" w:themeFill="background1"/>
            <w:vAlign w:val="center"/>
          </w:tcPr>
          <w:p w:rsidR="003B7F59" w:rsidRDefault="003B7F59" w:rsidP="00B731A4">
            <w:pPr>
              <w:spacing w:after="0"/>
            </w:pPr>
            <w:r>
              <w:t>Коэффициент оборачиваемости дебиторской задолженности, дней</w:t>
            </w:r>
          </w:p>
        </w:tc>
        <w:tc>
          <w:tcPr>
            <w:tcW w:w="1417" w:type="dxa"/>
            <w:shd w:val="clear" w:color="auto" w:fill="FFFFFF" w:themeFill="background1"/>
            <w:vAlign w:val="center"/>
          </w:tcPr>
          <w:p w:rsidR="003B7F59" w:rsidRDefault="003B7F59" w:rsidP="003B7F59">
            <w:pPr>
              <w:spacing w:after="0"/>
              <w:jc w:val="center"/>
            </w:pPr>
            <w:r>
              <w:t>42,92</w:t>
            </w:r>
          </w:p>
        </w:tc>
        <w:tc>
          <w:tcPr>
            <w:tcW w:w="1417" w:type="dxa"/>
            <w:shd w:val="clear" w:color="auto" w:fill="FFFFFF" w:themeFill="background1"/>
            <w:vAlign w:val="center"/>
          </w:tcPr>
          <w:p w:rsidR="003B7F59" w:rsidRDefault="003B7F59" w:rsidP="003B7F59">
            <w:pPr>
              <w:spacing w:after="0"/>
              <w:jc w:val="center"/>
            </w:pPr>
            <w:r>
              <w:t>14,00</w:t>
            </w:r>
          </w:p>
        </w:tc>
        <w:tc>
          <w:tcPr>
            <w:tcW w:w="2018" w:type="dxa"/>
            <w:shd w:val="clear" w:color="auto" w:fill="FFFFFF" w:themeFill="background1"/>
            <w:vAlign w:val="center"/>
          </w:tcPr>
          <w:p w:rsidR="003B7F59" w:rsidRDefault="003B7F59" w:rsidP="003B7F59">
            <w:pPr>
              <w:spacing w:after="0"/>
              <w:jc w:val="center"/>
            </w:pPr>
            <w:r>
              <w:t>-28,92</w:t>
            </w:r>
          </w:p>
        </w:tc>
        <w:tc>
          <w:tcPr>
            <w:tcW w:w="1200" w:type="dxa"/>
            <w:shd w:val="clear" w:color="auto" w:fill="FFFFFF" w:themeFill="background1"/>
            <w:vAlign w:val="center"/>
          </w:tcPr>
          <w:p w:rsidR="003B7F59" w:rsidRDefault="003B7F59" w:rsidP="003B7F59">
            <w:pPr>
              <w:spacing w:after="0"/>
              <w:jc w:val="center"/>
            </w:pPr>
            <w:r>
              <w:t>-67,38 %</w:t>
            </w:r>
          </w:p>
        </w:tc>
      </w:tr>
      <w:tr w:rsidR="003B7F59" w:rsidTr="003B7F59">
        <w:tc>
          <w:tcPr>
            <w:tcW w:w="3786" w:type="dxa"/>
            <w:shd w:val="clear" w:color="auto" w:fill="FFFFFF" w:themeFill="background1"/>
            <w:vAlign w:val="center"/>
          </w:tcPr>
          <w:p w:rsidR="003B7F59" w:rsidRDefault="003B7F59" w:rsidP="00B731A4">
            <w:pPr>
              <w:spacing w:after="0"/>
            </w:pPr>
            <w:r>
              <w:t>Коэффициент оборачиваемости кредиторской задолженности, дней</w:t>
            </w:r>
          </w:p>
        </w:tc>
        <w:tc>
          <w:tcPr>
            <w:tcW w:w="1417" w:type="dxa"/>
            <w:shd w:val="clear" w:color="auto" w:fill="FFFFFF" w:themeFill="background1"/>
            <w:vAlign w:val="center"/>
          </w:tcPr>
          <w:p w:rsidR="003B7F59" w:rsidRDefault="003B7F59" w:rsidP="003B7F59">
            <w:pPr>
              <w:spacing w:after="0"/>
              <w:jc w:val="center"/>
            </w:pPr>
            <w:r>
              <w:t>63,88</w:t>
            </w:r>
          </w:p>
        </w:tc>
        <w:tc>
          <w:tcPr>
            <w:tcW w:w="1417" w:type="dxa"/>
            <w:shd w:val="clear" w:color="auto" w:fill="FFFFFF" w:themeFill="background1"/>
            <w:vAlign w:val="center"/>
          </w:tcPr>
          <w:p w:rsidR="003B7F59" w:rsidRDefault="003B7F59" w:rsidP="003B7F59">
            <w:pPr>
              <w:spacing w:after="0"/>
              <w:jc w:val="center"/>
            </w:pPr>
            <w:r>
              <w:t>46,36</w:t>
            </w:r>
          </w:p>
        </w:tc>
        <w:tc>
          <w:tcPr>
            <w:tcW w:w="2018" w:type="dxa"/>
            <w:shd w:val="clear" w:color="auto" w:fill="FFFFFF" w:themeFill="background1"/>
            <w:vAlign w:val="center"/>
          </w:tcPr>
          <w:p w:rsidR="003B7F59" w:rsidRDefault="003B7F59" w:rsidP="003B7F59">
            <w:pPr>
              <w:spacing w:after="0"/>
              <w:jc w:val="center"/>
            </w:pPr>
            <w:r>
              <w:t>-17,51</w:t>
            </w:r>
          </w:p>
        </w:tc>
        <w:tc>
          <w:tcPr>
            <w:tcW w:w="1200" w:type="dxa"/>
            <w:shd w:val="clear" w:color="auto" w:fill="FFFFFF" w:themeFill="background1"/>
            <w:vAlign w:val="center"/>
          </w:tcPr>
          <w:p w:rsidR="003B7F59" w:rsidRDefault="003B7F59" w:rsidP="003B7F59">
            <w:pPr>
              <w:spacing w:after="0"/>
              <w:jc w:val="center"/>
            </w:pPr>
            <w:r>
              <w:t>-27,42 %</w:t>
            </w:r>
          </w:p>
        </w:tc>
      </w:tr>
      <w:tr w:rsidR="003B7F59" w:rsidTr="003B7F59">
        <w:tc>
          <w:tcPr>
            <w:tcW w:w="3786" w:type="dxa"/>
            <w:shd w:val="clear" w:color="auto" w:fill="FFFFFF" w:themeFill="background1"/>
            <w:vAlign w:val="center"/>
          </w:tcPr>
          <w:p w:rsidR="003B7F59" w:rsidRDefault="003B7F59" w:rsidP="00B731A4">
            <w:pPr>
              <w:spacing w:after="0"/>
            </w:pPr>
            <w:r>
              <w:t>Отдача собственного капитала,  дней</w:t>
            </w:r>
          </w:p>
        </w:tc>
        <w:tc>
          <w:tcPr>
            <w:tcW w:w="1417" w:type="dxa"/>
            <w:shd w:val="clear" w:color="auto" w:fill="FFFFFF" w:themeFill="background1"/>
            <w:vAlign w:val="center"/>
          </w:tcPr>
          <w:p w:rsidR="003B7F59" w:rsidRDefault="003B7F59" w:rsidP="003B7F59">
            <w:pPr>
              <w:spacing w:after="0"/>
              <w:jc w:val="center"/>
            </w:pPr>
            <w:r>
              <w:t>315,84</w:t>
            </w:r>
          </w:p>
        </w:tc>
        <w:tc>
          <w:tcPr>
            <w:tcW w:w="1417" w:type="dxa"/>
            <w:shd w:val="clear" w:color="auto" w:fill="FFFFFF" w:themeFill="background1"/>
            <w:vAlign w:val="center"/>
          </w:tcPr>
          <w:p w:rsidR="003B7F59" w:rsidRDefault="003B7F59" w:rsidP="003B7F59">
            <w:pPr>
              <w:spacing w:after="0"/>
              <w:jc w:val="center"/>
            </w:pPr>
            <w:r>
              <w:t>299,48</w:t>
            </w:r>
          </w:p>
        </w:tc>
        <w:tc>
          <w:tcPr>
            <w:tcW w:w="2018" w:type="dxa"/>
            <w:shd w:val="clear" w:color="auto" w:fill="FFFFFF" w:themeFill="background1"/>
            <w:vAlign w:val="center"/>
          </w:tcPr>
          <w:p w:rsidR="003B7F59" w:rsidRDefault="003B7F59" w:rsidP="003B7F59">
            <w:pPr>
              <w:spacing w:after="0"/>
              <w:jc w:val="center"/>
            </w:pPr>
            <w:r>
              <w:t>-16,36</w:t>
            </w:r>
          </w:p>
        </w:tc>
        <w:tc>
          <w:tcPr>
            <w:tcW w:w="1200" w:type="dxa"/>
            <w:shd w:val="clear" w:color="auto" w:fill="FFFFFF" w:themeFill="background1"/>
            <w:vAlign w:val="center"/>
          </w:tcPr>
          <w:p w:rsidR="003B7F59" w:rsidRDefault="003B7F59" w:rsidP="003B7F59">
            <w:pPr>
              <w:spacing w:after="0"/>
              <w:jc w:val="center"/>
            </w:pPr>
            <w:r>
              <w:t>-5,18 %</w:t>
            </w:r>
          </w:p>
        </w:tc>
      </w:tr>
      <w:tr w:rsidR="003B7F59" w:rsidTr="005B119D">
        <w:tc>
          <w:tcPr>
            <w:tcW w:w="0" w:type="auto"/>
            <w:gridSpan w:val="5"/>
            <w:shd w:val="clear" w:color="auto" w:fill="FFFFFF" w:themeFill="background1"/>
            <w:vAlign w:val="center"/>
          </w:tcPr>
          <w:p w:rsidR="003B7F59" w:rsidRDefault="003B7F59" w:rsidP="00B731A4">
            <w:pPr>
              <w:spacing w:after="0"/>
            </w:pPr>
            <w:r>
              <w:rPr>
                <w:b/>
              </w:rPr>
              <w:t>Расчет чистого цикла</w:t>
            </w:r>
          </w:p>
        </w:tc>
      </w:tr>
      <w:tr w:rsidR="003B7F59" w:rsidTr="003B7F59">
        <w:tc>
          <w:tcPr>
            <w:tcW w:w="3786" w:type="dxa"/>
            <w:shd w:val="clear" w:color="auto" w:fill="FFFFFF" w:themeFill="background1"/>
            <w:vAlign w:val="center"/>
          </w:tcPr>
          <w:p w:rsidR="003B7F59" w:rsidRDefault="003B7F59" w:rsidP="00B731A4">
            <w:pPr>
              <w:spacing w:after="0"/>
            </w:pPr>
            <w:r>
              <w:t>Оборачиваемость материальных запасов, дней</w:t>
            </w:r>
          </w:p>
        </w:tc>
        <w:tc>
          <w:tcPr>
            <w:tcW w:w="1417" w:type="dxa"/>
            <w:shd w:val="clear" w:color="auto" w:fill="FFFFFF" w:themeFill="background1"/>
            <w:vAlign w:val="center"/>
          </w:tcPr>
          <w:p w:rsidR="003B7F59" w:rsidRDefault="003B7F59" w:rsidP="003B7F59">
            <w:pPr>
              <w:spacing w:after="0"/>
              <w:jc w:val="center"/>
            </w:pPr>
            <w:r>
              <w:t>267,58</w:t>
            </w:r>
          </w:p>
        </w:tc>
        <w:tc>
          <w:tcPr>
            <w:tcW w:w="1417" w:type="dxa"/>
            <w:shd w:val="clear" w:color="auto" w:fill="FFFFFF" w:themeFill="background1"/>
            <w:vAlign w:val="center"/>
          </w:tcPr>
          <w:p w:rsidR="003B7F59" w:rsidRDefault="003B7F59" w:rsidP="003B7F59">
            <w:pPr>
              <w:spacing w:after="0"/>
              <w:jc w:val="center"/>
            </w:pPr>
            <w:r>
              <w:t>173,37</w:t>
            </w:r>
          </w:p>
        </w:tc>
        <w:tc>
          <w:tcPr>
            <w:tcW w:w="2018" w:type="dxa"/>
            <w:shd w:val="clear" w:color="auto" w:fill="FFFFFF" w:themeFill="background1"/>
            <w:vAlign w:val="center"/>
          </w:tcPr>
          <w:p w:rsidR="003B7F59" w:rsidRDefault="003B7F59" w:rsidP="003B7F59">
            <w:pPr>
              <w:spacing w:after="0"/>
              <w:jc w:val="center"/>
            </w:pPr>
            <w:r>
              <w:t>-94,20</w:t>
            </w:r>
          </w:p>
        </w:tc>
        <w:tc>
          <w:tcPr>
            <w:tcW w:w="0" w:type="auto"/>
            <w:shd w:val="clear" w:color="auto" w:fill="FFFFFF" w:themeFill="background1"/>
            <w:vAlign w:val="center"/>
          </w:tcPr>
          <w:p w:rsidR="003B7F59" w:rsidRDefault="003B7F59" w:rsidP="003B7F59">
            <w:pPr>
              <w:spacing w:after="0"/>
              <w:jc w:val="center"/>
            </w:pPr>
            <w:r>
              <w:t>-35,21 %</w:t>
            </w:r>
          </w:p>
        </w:tc>
      </w:tr>
      <w:tr w:rsidR="003B7F59" w:rsidTr="003B7F59">
        <w:tc>
          <w:tcPr>
            <w:tcW w:w="3786" w:type="dxa"/>
            <w:shd w:val="clear" w:color="auto" w:fill="FFFFFF" w:themeFill="background1"/>
            <w:vAlign w:val="center"/>
          </w:tcPr>
          <w:p w:rsidR="003B7F59" w:rsidRDefault="003B7F59" w:rsidP="00B731A4">
            <w:pPr>
              <w:spacing w:after="0"/>
            </w:pPr>
            <w:r>
              <w:t>Оборачиваемость дебиторской задолженности, дней</w:t>
            </w:r>
          </w:p>
        </w:tc>
        <w:tc>
          <w:tcPr>
            <w:tcW w:w="1417" w:type="dxa"/>
            <w:shd w:val="clear" w:color="auto" w:fill="FFFFFF" w:themeFill="background1"/>
            <w:vAlign w:val="center"/>
          </w:tcPr>
          <w:p w:rsidR="003B7F59" w:rsidRDefault="003B7F59" w:rsidP="003B7F59">
            <w:pPr>
              <w:spacing w:after="0"/>
              <w:jc w:val="center"/>
            </w:pPr>
            <w:r>
              <w:t>42,92</w:t>
            </w:r>
          </w:p>
        </w:tc>
        <w:tc>
          <w:tcPr>
            <w:tcW w:w="1417" w:type="dxa"/>
            <w:shd w:val="clear" w:color="auto" w:fill="FFFFFF" w:themeFill="background1"/>
            <w:vAlign w:val="center"/>
          </w:tcPr>
          <w:p w:rsidR="003B7F59" w:rsidRDefault="003B7F59" w:rsidP="003B7F59">
            <w:pPr>
              <w:spacing w:after="0"/>
              <w:jc w:val="center"/>
            </w:pPr>
            <w:r>
              <w:t>3,01</w:t>
            </w:r>
          </w:p>
        </w:tc>
        <w:tc>
          <w:tcPr>
            <w:tcW w:w="2018" w:type="dxa"/>
            <w:shd w:val="clear" w:color="auto" w:fill="FFFFFF" w:themeFill="background1"/>
            <w:vAlign w:val="center"/>
          </w:tcPr>
          <w:p w:rsidR="003B7F59" w:rsidRDefault="003B7F59" w:rsidP="003B7F59">
            <w:pPr>
              <w:spacing w:after="0"/>
              <w:jc w:val="center"/>
            </w:pPr>
            <w:r>
              <w:t>-39,90</w:t>
            </w:r>
          </w:p>
        </w:tc>
        <w:tc>
          <w:tcPr>
            <w:tcW w:w="0" w:type="auto"/>
            <w:shd w:val="clear" w:color="auto" w:fill="FFFFFF" w:themeFill="background1"/>
            <w:vAlign w:val="center"/>
          </w:tcPr>
          <w:p w:rsidR="003B7F59" w:rsidRDefault="003B7F59" w:rsidP="003B7F59">
            <w:pPr>
              <w:spacing w:after="0"/>
              <w:jc w:val="center"/>
            </w:pPr>
            <w:r>
              <w:t>-92,98 %</w:t>
            </w:r>
          </w:p>
        </w:tc>
      </w:tr>
      <w:tr w:rsidR="003B7F59" w:rsidTr="003B7F59">
        <w:tc>
          <w:tcPr>
            <w:tcW w:w="3786" w:type="dxa"/>
            <w:shd w:val="clear" w:color="auto" w:fill="FFFFFF" w:themeFill="background1"/>
            <w:vAlign w:val="center"/>
          </w:tcPr>
          <w:p w:rsidR="003B7F59" w:rsidRDefault="003B7F59" w:rsidP="00B731A4">
            <w:pPr>
              <w:spacing w:after="0"/>
            </w:pPr>
            <w:r>
              <w:t>Оборачиваемость прочих оборотных активов, дней</w:t>
            </w:r>
          </w:p>
        </w:tc>
        <w:tc>
          <w:tcPr>
            <w:tcW w:w="1417" w:type="dxa"/>
            <w:shd w:val="clear" w:color="auto" w:fill="FFFFFF" w:themeFill="background1"/>
            <w:vAlign w:val="center"/>
          </w:tcPr>
          <w:p w:rsidR="003B7F59" w:rsidRDefault="003B7F59" w:rsidP="003B7F59">
            <w:pPr>
              <w:spacing w:after="0"/>
              <w:jc w:val="center"/>
            </w:pPr>
            <w:r>
              <w:t>14,67</w:t>
            </w:r>
          </w:p>
        </w:tc>
        <w:tc>
          <w:tcPr>
            <w:tcW w:w="1417" w:type="dxa"/>
            <w:shd w:val="clear" w:color="auto" w:fill="FFFFFF" w:themeFill="background1"/>
            <w:vAlign w:val="center"/>
          </w:tcPr>
          <w:p w:rsidR="003B7F59" w:rsidRDefault="003B7F59" w:rsidP="003B7F59">
            <w:pPr>
              <w:spacing w:after="0"/>
              <w:jc w:val="center"/>
            </w:pPr>
            <w:r>
              <w:t>0,00</w:t>
            </w:r>
          </w:p>
        </w:tc>
        <w:tc>
          <w:tcPr>
            <w:tcW w:w="2018" w:type="dxa"/>
            <w:shd w:val="clear" w:color="auto" w:fill="FFFFFF" w:themeFill="background1"/>
            <w:vAlign w:val="center"/>
          </w:tcPr>
          <w:p w:rsidR="003B7F59" w:rsidRDefault="003B7F59" w:rsidP="003B7F59">
            <w:pPr>
              <w:spacing w:after="0"/>
              <w:jc w:val="center"/>
            </w:pPr>
            <w:r>
              <w:t>-14,67</w:t>
            </w:r>
          </w:p>
        </w:tc>
        <w:tc>
          <w:tcPr>
            <w:tcW w:w="0" w:type="auto"/>
            <w:shd w:val="clear" w:color="auto" w:fill="FFFFFF" w:themeFill="background1"/>
            <w:vAlign w:val="center"/>
          </w:tcPr>
          <w:p w:rsidR="003B7F59" w:rsidRDefault="003B7F59" w:rsidP="003B7F59">
            <w:pPr>
              <w:spacing w:after="0"/>
              <w:jc w:val="center"/>
            </w:pPr>
            <w:r>
              <w:t>-100,00 %</w:t>
            </w:r>
          </w:p>
        </w:tc>
      </w:tr>
      <w:tr w:rsidR="003B7F59" w:rsidTr="003B7F59">
        <w:tc>
          <w:tcPr>
            <w:tcW w:w="3786" w:type="dxa"/>
            <w:shd w:val="clear" w:color="auto" w:fill="FFFFFF" w:themeFill="background1"/>
            <w:vAlign w:val="center"/>
          </w:tcPr>
          <w:p w:rsidR="003B7F59" w:rsidRDefault="003B7F59" w:rsidP="00B731A4">
            <w:pPr>
              <w:spacing w:after="0"/>
            </w:pPr>
            <w:r>
              <w:rPr>
                <w:b/>
              </w:rPr>
              <w:t>Затратный цикл, дней</w:t>
            </w:r>
          </w:p>
        </w:tc>
        <w:tc>
          <w:tcPr>
            <w:tcW w:w="1417" w:type="dxa"/>
            <w:shd w:val="clear" w:color="auto" w:fill="FFFFFF" w:themeFill="background1"/>
            <w:vAlign w:val="center"/>
          </w:tcPr>
          <w:p w:rsidR="003B7F59" w:rsidRDefault="003B7F59" w:rsidP="003B7F59">
            <w:pPr>
              <w:spacing w:after="0"/>
              <w:jc w:val="center"/>
            </w:pPr>
            <w:r>
              <w:rPr>
                <w:b/>
              </w:rPr>
              <w:t>325,16</w:t>
            </w:r>
          </w:p>
        </w:tc>
        <w:tc>
          <w:tcPr>
            <w:tcW w:w="1417" w:type="dxa"/>
            <w:shd w:val="clear" w:color="auto" w:fill="FFFFFF" w:themeFill="background1"/>
            <w:vAlign w:val="center"/>
          </w:tcPr>
          <w:p w:rsidR="003B7F59" w:rsidRDefault="003B7F59" w:rsidP="003B7F59">
            <w:pPr>
              <w:spacing w:after="0"/>
              <w:jc w:val="center"/>
            </w:pPr>
            <w:r>
              <w:rPr>
                <w:b/>
              </w:rPr>
              <w:t>176,38</w:t>
            </w:r>
          </w:p>
        </w:tc>
        <w:tc>
          <w:tcPr>
            <w:tcW w:w="2018" w:type="dxa"/>
            <w:shd w:val="clear" w:color="auto" w:fill="FFFFFF" w:themeFill="background1"/>
            <w:vAlign w:val="center"/>
          </w:tcPr>
          <w:p w:rsidR="003B7F59" w:rsidRDefault="003B7F59" w:rsidP="003B7F59">
            <w:pPr>
              <w:spacing w:after="0"/>
              <w:jc w:val="center"/>
            </w:pPr>
            <w:r>
              <w:rPr>
                <w:b/>
              </w:rPr>
              <w:t>-148,78</w:t>
            </w:r>
          </w:p>
        </w:tc>
        <w:tc>
          <w:tcPr>
            <w:tcW w:w="0" w:type="auto"/>
            <w:shd w:val="clear" w:color="auto" w:fill="FFFFFF" w:themeFill="background1"/>
            <w:vAlign w:val="center"/>
          </w:tcPr>
          <w:p w:rsidR="003B7F59" w:rsidRDefault="003B7F59" w:rsidP="003B7F59">
            <w:pPr>
              <w:spacing w:after="0"/>
              <w:jc w:val="center"/>
            </w:pPr>
            <w:r>
              <w:rPr>
                <w:b/>
              </w:rPr>
              <w:t>-45,75 %</w:t>
            </w:r>
          </w:p>
        </w:tc>
      </w:tr>
      <w:tr w:rsidR="003B7F59" w:rsidTr="003B7F59">
        <w:tc>
          <w:tcPr>
            <w:tcW w:w="3786" w:type="dxa"/>
            <w:shd w:val="clear" w:color="auto" w:fill="FFFFFF" w:themeFill="background1"/>
            <w:vAlign w:val="center"/>
          </w:tcPr>
          <w:p w:rsidR="003B7F59" w:rsidRDefault="003B7F59" w:rsidP="00B731A4">
            <w:pPr>
              <w:spacing w:after="0"/>
            </w:pPr>
            <w:r>
              <w:t>Оборачиваемость кредиторской задолженности, дней</w:t>
            </w:r>
          </w:p>
        </w:tc>
        <w:tc>
          <w:tcPr>
            <w:tcW w:w="1417" w:type="dxa"/>
            <w:shd w:val="clear" w:color="auto" w:fill="FFFFFF" w:themeFill="background1"/>
            <w:vAlign w:val="center"/>
          </w:tcPr>
          <w:p w:rsidR="003B7F59" w:rsidRDefault="003B7F59" w:rsidP="003B7F59">
            <w:pPr>
              <w:spacing w:after="0"/>
              <w:jc w:val="center"/>
            </w:pPr>
            <w:r>
              <w:t>63,88</w:t>
            </w:r>
          </w:p>
        </w:tc>
        <w:tc>
          <w:tcPr>
            <w:tcW w:w="1417" w:type="dxa"/>
            <w:shd w:val="clear" w:color="auto" w:fill="FFFFFF" w:themeFill="background1"/>
            <w:vAlign w:val="center"/>
          </w:tcPr>
          <w:p w:rsidR="003B7F59" w:rsidRDefault="003B7F59" w:rsidP="003B7F59">
            <w:pPr>
              <w:spacing w:after="0"/>
              <w:jc w:val="center"/>
            </w:pPr>
            <w:r>
              <w:t>70,16</w:t>
            </w:r>
          </w:p>
        </w:tc>
        <w:tc>
          <w:tcPr>
            <w:tcW w:w="2018" w:type="dxa"/>
            <w:shd w:val="clear" w:color="auto" w:fill="FFFFFF" w:themeFill="background1"/>
            <w:vAlign w:val="center"/>
          </w:tcPr>
          <w:p w:rsidR="003B7F59" w:rsidRDefault="003B7F59" w:rsidP="003B7F59">
            <w:pPr>
              <w:spacing w:after="0"/>
              <w:jc w:val="center"/>
            </w:pPr>
            <w:r>
              <w:t>6,29</w:t>
            </w:r>
          </w:p>
        </w:tc>
        <w:tc>
          <w:tcPr>
            <w:tcW w:w="0" w:type="auto"/>
            <w:shd w:val="clear" w:color="auto" w:fill="FFFFFF" w:themeFill="background1"/>
            <w:vAlign w:val="center"/>
          </w:tcPr>
          <w:p w:rsidR="003B7F59" w:rsidRDefault="003B7F59" w:rsidP="003B7F59">
            <w:pPr>
              <w:spacing w:after="0"/>
              <w:jc w:val="center"/>
            </w:pPr>
            <w:r>
              <w:t>9,84%</w:t>
            </w:r>
          </w:p>
        </w:tc>
      </w:tr>
      <w:tr w:rsidR="003B7F59" w:rsidTr="003B7F59">
        <w:tc>
          <w:tcPr>
            <w:tcW w:w="3786" w:type="dxa"/>
            <w:shd w:val="clear" w:color="auto" w:fill="FFFFFF" w:themeFill="background1"/>
            <w:vAlign w:val="center"/>
          </w:tcPr>
          <w:p w:rsidR="003B7F59" w:rsidRDefault="003B7F59" w:rsidP="00B731A4">
            <w:pPr>
              <w:spacing w:after="0"/>
            </w:pPr>
            <w:r>
              <w:t>Оборачиваемость прочих краткосрочных обязательств, дней</w:t>
            </w:r>
          </w:p>
        </w:tc>
        <w:tc>
          <w:tcPr>
            <w:tcW w:w="1417" w:type="dxa"/>
            <w:shd w:val="clear" w:color="auto" w:fill="FFFFFF" w:themeFill="background1"/>
            <w:vAlign w:val="center"/>
          </w:tcPr>
          <w:p w:rsidR="003B7F59" w:rsidRDefault="003B7F59" w:rsidP="003B7F59">
            <w:pPr>
              <w:spacing w:after="0"/>
              <w:jc w:val="center"/>
            </w:pPr>
            <w:r>
              <w:t>136,45</w:t>
            </w:r>
          </w:p>
        </w:tc>
        <w:tc>
          <w:tcPr>
            <w:tcW w:w="1417" w:type="dxa"/>
            <w:shd w:val="clear" w:color="auto" w:fill="FFFFFF" w:themeFill="background1"/>
            <w:vAlign w:val="center"/>
          </w:tcPr>
          <w:p w:rsidR="003B7F59" w:rsidRDefault="003B7F59" w:rsidP="003B7F59">
            <w:pPr>
              <w:spacing w:after="0"/>
              <w:jc w:val="center"/>
            </w:pPr>
            <w:r>
              <w:t>0,00</w:t>
            </w:r>
          </w:p>
        </w:tc>
        <w:tc>
          <w:tcPr>
            <w:tcW w:w="2018" w:type="dxa"/>
            <w:shd w:val="clear" w:color="auto" w:fill="FFFFFF" w:themeFill="background1"/>
            <w:vAlign w:val="center"/>
          </w:tcPr>
          <w:p w:rsidR="003B7F59" w:rsidRDefault="003B7F59" w:rsidP="003B7F59">
            <w:pPr>
              <w:spacing w:after="0"/>
              <w:jc w:val="center"/>
            </w:pPr>
            <w:r>
              <w:t>-136,45</w:t>
            </w:r>
          </w:p>
        </w:tc>
        <w:tc>
          <w:tcPr>
            <w:tcW w:w="0" w:type="auto"/>
            <w:shd w:val="clear" w:color="auto" w:fill="FFFFFF" w:themeFill="background1"/>
            <w:vAlign w:val="center"/>
          </w:tcPr>
          <w:p w:rsidR="003B7F59" w:rsidRDefault="003B7F59" w:rsidP="003B7F59">
            <w:pPr>
              <w:spacing w:after="0"/>
              <w:jc w:val="center"/>
            </w:pPr>
            <w:r>
              <w:t>-100,00 %</w:t>
            </w:r>
          </w:p>
        </w:tc>
      </w:tr>
      <w:tr w:rsidR="003B7F59" w:rsidTr="003B7F59">
        <w:tc>
          <w:tcPr>
            <w:tcW w:w="3786" w:type="dxa"/>
            <w:shd w:val="clear" w:color="auto" w:fill="FFFFFF" w:themeFill="background1"/>
            <w:vAlign w:val="center"/>
          </w:tcPr>
          <w:p w:rsidR="003B7F59" w:rsidRDefault="003B7F59" w:rsidP="00B731A4">
            <w:pPr>
              <w:spacing w:after="0"/>
            </w:pPr>
            <w:r>
              <w:rPr>
                <w:b/>
              </w:rPr>
              <w:t>Производственный цикл, дней</w:t>
            </w:r>
          </w:p>
        </w:tc>
        <w:tc>
          <w:tcPr>
            <w:tcW w:w="1417" w:type="dxa"/>
            <w:shd w:val="clear" w:color="auto" w:fill="FFFFFF" w:themeFill="background1"/>
            <w:vAlign w:val="center"/>
          </w:tcPr>
          <w:p w:rsidR="003B7F59" w:rsidRDefault="003B7F59" w:rsidP="003B7F59">
            <w:pPr>
              <w:spacing w:after="0"/>
              <w:jc w:val="center"/>
            </w:pPr>
            <w:r>
              <w:rPr>
                <w:b/>
              </w:rPr>
              <w:t>200,32</w:t>
            </w:r>
          </w:p>
        </w:tc>
        <w:tc>
          <w:tcPr>
            <w:tcW w:w="1417" w:type="dxa"/>
            <w:shd w:val="clear" w:color="auto" w:fill="FFFFFF" w:themeFill="background1"/>
            <w:vAlign w:val="center"/>
          </w:tcPr>
          <w:p w:rsidR="003B7F59" w:rsidRDefault="003B7F59" w:rsidP="003B7F59">
            <w:pPr>
              <w:spacing w:after="0"/>
              <w:jc w:val="center"/>
            </w:pPr>
            <w:r>
              <w:rPr>
                <w:b/>
              </w:rPr>
              <w:t>70,16</w:t>
            </w:r>
          </w:p>
        </w:tc>
        <w:tc>
          <w:tcPr>
            <w:tcW w:w="2018" w:type="dxa"/>
            <w:shd w:val="clear" w:color="auto" w:fill="FFFFFF" w:themeFill="background1"/>
            <w:vAlign w:val="center"/>
          </w:tcPr>
          <w:p w:rsidR="003B7F59" w:rsidRDefault="003B7F59" w:rsidP="003B7F59">
            <w:pPr>
              <w:spacing w:after="0"/>
              <w:jc w:val="center"/>
            </w:pPr>
            <w:r>
              <w:rPr>
                <w:b/>
              </w:rPr>
              <w:t>-130,16</w:t>
            </w:r>
          </w:p>
        </w:tc>
        <w:tc>
          <w:tcPr>
            <w:tcW w:w="0" w:type="auto"/>
            <w:shd w:val="clear" w:color="auto" w:fill="FFFFFF" w:themeFill="background1"/>
            <w:vAlign w:val="center"/>
          </w:tcPr>
          <w:p w:rsidR="003B7F59" w:rsidRDefault="003B7F59" w:rsidP="003B7F59">
            <w:pPr>
              <w:spacing w:after="0"/>
              <w:jc w:val="center"/>
            </w:pPr>
            <w:r>
              <w:rPr>
                <w:b/>
              </w:rPr>
              <w:t>-64,97 %</w:t>
            </w:r>
          </w:p>
        </w:tc>
      </w:tr>
      <w:tr w:rsidR="003B7F59" w:rsidTr="003B7F59">
        <w:tc>
          <w:tcPr>
            <w:tcW w:w="3786" w:type="dxa"/>
            <w:shd w:val="clear" w:color="auto" w:fill="FFFFFF" w:themeFill="background1"/>
            <w:vAlign w:val="center"/>
          </w:tcPr>
          <w:p w:rsidR="003B7F59" w:rsidRDefault="003B7F59" w:rsidP="00B731A4">
            <w:pPr>
              <w:spacing w:after="0"/>
            </w:pPr>
            <w:r>
              <w:rPr>
                <w:b/>
              </w:rPr>
              <w:t>Чистый цикл, дней</w:t>
            </w:r>
          </w:p>
        </w:tc>
        <w:tc>
          <w:tcPr>
            <w:tcW w:w="1417" w:type="dxa"/>
            <w:shd w:val="clear" w:color="auto" w:fill="FFFFFF" w:themeFill="background1"/>
            <w:vAlign w:val="center"/>
          </w:tcPr>
          <w:p w:rsidR="003B7F59" w:rsidRDefault="003B7F59" w:rsidP="003B7F59">
            <w:pPr>
              <w:spacing w:after="0"/>
              <w:jc w:val="center"/>
            </w:pPr>
            <w:r>
              <w:rPr>
                <w:b/>
              </w:rPr>
              <w:t>124,84</w:t>
            </w:r>
          </w:p>
        </w:tc>
        <w:tc>
          <w:tcPr>
            <w:tcW w:w="1417" w:type="dxa"/>
            <w:shd w:val="clear" w:color="auto" w:fill="FFFFFF" w:themeFill="background1"/>
            <w:vAlign w:val="center"/>
          </w:tcPr>
          <w:p w:rsidR="003B7F59" w:rsidRDefault="003B7F59" w:rsidP="003B7F59">
            <w:pPr>
              <w:spacing w:after="0"/>
              <w:jc w:val="center"/>
            </w:pPr>
            <w:r>
              <w:rPr>
                <w:b/>
              </w:rPr>
              <w:t>106,22</w:t>
            </w:r>
          </w:p>
        </w:tc>
        <w:tc>
          <w:tcPr>
            <w:tcW w:w="2018" w:type="dxa"/>
            <w:shd w:val="clear" w:color="auto" w:fill="FFFFFF" w:themeFill="background1"/>
            <w:vAlign w:val="center"/>
          </w:tcPr>
          <w:p w:rsidR="003B7F59" w:rsidRDefault="003B7F59" w:rsidP="003B7F59">
            <w:pPr>
              <w:spacing w:after="0"/>
              <w:jc w:val="center"/>
            </w:pPr>
            <w:r>
              <w:rPr>
                <w:b/>
              </w:rPr>
              <w:t>-18,62</w:t>
            </w:r>
          </w:p>
        </w:tc>
        <w:tc>
          <w:tcPr>
            <w:tcW w:w="0" w:type="auto"/>
            <w:shd w:val="clear" w:color="auto" w:fill="FFFFFF" w:themeFill="background1"/>
            <w:vAlign w:val="center"/>
          </w:tcPr>
          <w:p w:rsidR="003B7F59" w:rsidRDefault="003B7F59" w:rsidP="003B7F59">
            <w:pPr>
              <w:spacing w:after="0"/>
              <w:jc w:val="center"/>
            </w:pPr>
            <w:r>
              <w:rPr>
                <w:b/>
              </w:rPr>
              <w:t>-14,91 %</w:t>
            </w:r>
          </w:p>
        </w:tc>
      </w:tr>
    </w:tbl>
    <w:p w:rsidR="005B119D" w:rsidRDefault="005B119D" w:rsidP="003B7F59">
      <w:pPr>
        <w:spacing w:line="360" w:lineRule="auto"/>
        <w:ind w:right="-82"/>
        <w:jc w:val="both"/>
        <w:rPr>
          <w:rStyle w:val="h3"/>
        </w:rPr>
      </w:pPr>
    </w:p>
    <w:p w:rsidR="005B119D" w:rsidRPr="005B119D" w:rsidRDefault="005B119D" w:rsidP="005B119D">
      <w:pPr>
        <w:spacing w:line="360" w:lineRule="auto"/>
        <w:ind w:right="-82" w:firstLine="720"/>
        <w:jc w:val="both"/>
        <w:rPr>
          <w:b/>
          <w:sz w:val="28"/>
          <w:szCs w:val="28"/>
        </w:rPr>
      </w:pPr>
      <w:r w:rsidRPr="005B119D">
        <w:rPr>
          <w:rStyle w:val="h3"/>
          <w:b w:val="0"/>
          <w:sz w:val="28"/>
          <w:szCs w:val="28"/>
        </w:rPr>
        <w:t>Таблица</w:t>
      </w:r>
      <w:r w:rsidR="003B7F59">
        <w:rPr>
          <w:rStyle w:val="h3"/>
          <w:b w:val="0"/>
          <w:sz w:val="28"/>
          <w:szCs w:val="28"/>
        </w:rPr>
        <w:t xml:space="preserve"> 4.2</w:t>
      </w:r>
      <w:r w:rsidRPr="005B119D">
        <w:rPr>
          <w:rStyle w:val="h3"/>
          <w:b w:val="0"/>
          <w:sz w:val="28"/>
          <w:szCs w:val="28"/>
        </w:rPr>
        <w:t xml:space="preserve"> </w:t>
      </w:r>
      <w:r w:rsidR="00B731A4" w:rsidRPr="005B119D">
        <w:rPr>
          <w:rStyle w:val="h3"/>
          <w:b w:val="0"/>
          <w:sz w:val="28"/>
          <w:szCs w:val="28"/>
        </w:rPr>
        <w:t>Анализ показателей деловой активности (в оборотах)</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3761"/>
        <w:gridCol w:w="1280"/>
        <w:gridCol w:w="1280"/>
        <w:gridCol w:w="2169"/>
        <w:gridCol w:w="1348"/>
      </w:tblGrid>
      <w:tr w:rsidR="00B731A4" w:rsidTr="005B119D">
        <w:tc>
          <w:tcPr>
            <w:tcW w:w="0" w:type="auto"/>
            <w:shd w:val="clear" w:color="auto" w:fill="FFFFFF" w:themeFill="background1"/>
            <w:vAlign w:val="center"/>
          </w:tcPr>
          <w:p w:rsidR="00B731A4" w:rsidRDefault="00B731A4" w:rsidP="00650307">
            <w:pPr>
              <w:spacing w:after="0"/>
            </w:pPr>
            <w:r>
              <w:t>Наименование</w:t>
            </w:r>
          </w:p>
        </w:tc>
        <w:tc>
          <w:tcPr>
            <w:tcW w:w="0" w:type="auto"/>
            <w:shd w:val="clear" w:color="auto" w:fill="FFFFFF" w:themeFill="background1"/>
            <w:vAlign w:val="center"/>
          </w:tcPr>
          <w:p w:rsidR="00B731A4" w:rsidRDefault="00B731A4" w:rsidP="003B7F59">
            <w:pPr>
              <w:spacing w:after="0"/>
              <w:jc w:val="center"/>
            </w:pPr>
            <w:r>
              <w:t>31.12.2011</w:t>
            </w:r>
          </w:p>
        </w:tc>
        <w:tc>
          <w:tcPr>
            <w:tcW w:w="0" w:type="auto"/>
            <w:shd w:val="clear" w:color="auto" w:fill="FFFFFF" w:themeFill="background1"/>
            <w:vAlign w:val="center"/>
          </w:tcPr>
          <w:p w:rsidR="00B731A4" w:rsidRDefault="00B731A4" w:rsidP="003B7F59">
            <w:pPr>
              <w:spacing w:after="0"/>
              <w:jc w:val="center"/>
            </w:pPr>
            <w:r>
              <w:t>31.12.2013</w:t>
            </w:r>
          </w:p>
        </w:tc>
        <w:tc>
          <w:tcPr>
            <w:tcW w:w="0" w:type="auto"/>
            <w:shd w:val="clear" w:color="auto" w:fill="FFFFFF" w:themeFill="background1"/>
            <w:vAlign w:val="center"/>
          </w:tcPr>
          <w:p w:rsidR="00B731A4" w:rsidRDefault="00B731A4" w:rsidP="003B7F59">
            <w:pPr>
              <w:spacing w:after="0"/>
              <w:jc w:val="center"/>
            </w:pPr>
            <w:r>
              <w:t>В абсолютном выражении, руб.</w:t>
            </w:r>
          </w:p>
        </w:tc>
        <w:tc>
          <w:tcPr>
            <w:tcW w:w="0" w:type="auto"/>
            <w:shd w:val="clear" w:color="auto" w:fill="FFFFFF" w:themeFill="background1"/>
            <w:vAlign w:val="center"/>
          </w:tcPr>
          <w:p w:rsidR="00B731A4" w:rsidRDefault="00B731A4" w:rsidP="003B7F59">
            <w:pPr>
              <w:spacing w:after="0"/>
              <w:jc w:val="center"/>
            </w:pPr>
            <w:r>
              <w:t>Темп прироста</w:t>
            </w:r>
          </w:p>
        </w:tc>
      </w:tr>
      <w:tr w:rsidR="00B731A4" w:rsidTr="005B119D">
        <w:tc>
          <w:tcPr>
            <w:tcW w:w="0" w:type="auto"/>
            <w:shd w:val="clear" w:color="auto" w:fill="FFFFFF" w:themeFill="background1"/>
            <w:vAlign w:val="center"/>
          </w:tcPr>
          <w:p w:rsidR="00B731A4" w:rsidRDefault="00B731A4" w:rsidP="00650307">
            <w:pPr>
              <w:spacing w:after="0"/>
            </w:pPr>
            <w:r>
              <w:t>Отдача активов, об</w:t>
            </w:r>
          </w:p>
        </w:tc>
        <w:tc>
          <w:tcPr>
            <w:tcW w:w="0" w:type="auto"/>
            <w:shd w:val="clear" w:color="auto" w:fill="FFFFFF" w:themeFill="background1"/>
            <w:vAlign w:val="center"/>
          </w:tcPr>
          <w:p w:rsidR="00B731A4" w:rsidRDefault="00B731A4" w:rsidP="003B7F59">
            <w:pPr>
              <w:spacing w:after="0"/>
              <w:jc w:val="center"/>
            </w:pPr>
            <w:r>
              <w:t>0,35</w:t>
            </w:r>
          </w:p>
        </w:tc>
        <w:tc>
          <w:tcPr>
            <w:tcW w:w="0" w:type="auto"/>
            <w:shd w:val="clear" w:color="auto" w:fill="FFFFFF" w:themeFill="background1"/>
            <w:vAlign w:val="center"/>
          </w:tcPr>
          <w:p w:rsidR="00B731A4" w:rsidRDefault="00B731A4" w:rsidP="003B7F59">
            <w:pPr>
              <w:spacing w:after="0"/>
              <w:jc w:val="center"/>
            </w:pPr>
            <w:r>
              <w:t>0,52</w:t>
            </w:r>
          </w:p>
        </w:tc>
        <w:tc>
          <w:tcPr>
            <w:tcW w:w="0" w:type="auto"/>
            <w:shd w:val="clear" w:color="auto" w:fill="FFFFFF" w:themeFill="background1"/>
            <w:vAlign w:val="center"/>
          </w:tcPr>
          <w:p w:rsidR="00B731A4" w:rsidRDefault="00B731A4" w:rsidP="003B7F59">
            <w:pPr>
              <w:spacing w:after="0"/>
              <w:jc w:val="center"/>
            </w:pPr>
            <w:r>
              <w:t>0,17</w:t>
            </w:r>
          </w:p>
        </w:tc>
        <w:tc>
          <w:tcPr>
            <w:tcW w:w="0" w:type="auto"/>
            <w:shd w:val="clear" w:color="auto" w:fill="FFFFFF" w:themeFill="background1"/>
            <w:vAlign w:val="center"/>
          </w:tcPr>
          <w:p w:rsidR="00B731A4" w:rsidRDefault="00B731A4" w:rsidP="003B7F59">
            <w:pPr>
              <w:spacing w:after="0"/>
              <w:jc w:val="center"/>
            </w:pPr>
            <w:r>
              <w:t>47,21%</w:t>
            </w:r>
          </w:p>
        </w:tc>
      </w:tr>
      <w:tr w:rsidR="00B731A4" w:rsidTr="005B119D">
        <w:tc>
          <w:tcPr>
            <w:tcW w:w="0" w:type="auto"/>
            <w:shd w:val="clear" w:color="auto" w:fill="FFFFFF" w:themeFill="background1"/>
            <w:vAlign w:val="center"/>
          </w:tcPr>
          <w:p w:rsidR="00B731A4" w:rsidRDefault="00B731A4" w:rsidP="00650307">
            <w:pPr>
              <w:spacing w:after="0"/>
            </w:pPr>
            <w:r>
              <w:t>Отдача основных средств (фондоотдача), об</w:t>
            </w:r>
          </w:p>
        </w:tc>
        <w:tc>
          <w:tcPr>
            <w:tcW w:w="0" w:type="auto"/>
            <w:shd w:val="clear" w:color="auto" w:fill="FFFFFF" w:themeFill="background1"/>
            <w:vAlign w:val="center"/>
          </w:tcPr>
          <w:p w:rsidR="00B731A4" w:rsidRDefault="00B731A4" w:rsidP="003B7F59">
            <w:pPr>
              <w:spacing w:after="0"/>
              <w:jc w:val="center"/>
            </w:pPr>
            <w:r>
              <w:t>0,51</w:t>
            </w:r>
          </w:p>
        </w:tc>
        <w:tc>
          <w:tcPr>
            <w:tcW w:w="0" w:type="auto"/>
            <w:shd w:val="clear" w:color="auto" w:fill="FFFFFF" w:themeFill="background1"/>
            <w:vAlign w:val="center"/>
          </w:tcPr>
          <w:p w:rsidR="00B731A4" w:rsidRDefault="00B731A4" w:rsidP="003B7F59">
            <w:pPr>
              <w:spacing w:after="0"/>
              <w:jc w:val="center"/>
            </w:pPr>
            <w:r>
              <w:t>0,68</w:t>
            </w:r>
          </w:p>
        </w:tc>
        <w:tc>
          <w:tcPr>
            <w:tcW w:w="0" w:type="auto"/>
            <w:shd w:val="clear" w:color="auto" w:fill="FFFFFF" w:themeFill="background1"/>
            <w:vAlign w:val="center"/>
          </w:tcPr>
          <w:p w:rsidR="00B731A4" w:rsidRDefault="00B731A4" w:rsidP="003B7F59">
            <w:pPr>
              <w:spacing w:after="0"/>
              <w:jc w:val="center"/>
            </w:pPr>
            <w:r>
              <w:t>0,18</w:t>
            </w:r>
          </w:p>
        </w:tc>
        <w:tc>
          <w:tcPr>
            <w:tcW w:w="0" w:type="auto"/>
            <w:shd w:val="clear" w:color="auto" w:fill="FFFFFF" w:themeFill="background1"/>
            <w:vAlign w:val="center"/>
          </w:tcPr>
          <w:p w:rsidR="00B731A4" w:rsidRDefault="00B731A4" w:rsidP="003B7F59">
            <w:pPr>
              <w:spacing w:after="0"/>
              <w:jc w:val="center"/>
            </w:pPr>
            <w:r>
              <w:t>34,39%</w:t>
            </w:r>
          </w:p>
        </w:tc>
      </w:tr>
      <w:tr w:rsidR="00B731A4" w:rsidTr="005B119D">
        <w:tc>
          <w:tcPr>
            <w:tcW w:w="0" w:type="auto"/>
            <w:shd w:val="clear" w:color="auto" w:fill="FFFFFF" w:themeFill="background1"/>
            <w:vAlign w:val="center"/>
          </w:tcPr>
          <w:p w:rsidR="00B731A4" w:rsidRDefault="00B731A4" w:rsidP="00650307">
            <w:pPr>
              <w:spacing w:after="0"/>
            </w:pPr>
            <w:r>
              <w:t>Оборачиваемость оборотных активов, об</w:t>
            </w:r>
          </w:p>
        </w:tc>
        <w:tc>
          <w:tcPr>
            <w:tcW w:w="0" w:type="auto"/>
            <w:shd w:val="clear" w:color="auto" w:fill="FFFFFF" w:themeFill="background1"/>
            <w:vAlign w:val="center"/>
          </w:tcPr>
          <w:p w:rsidR="00B731A4" w:rsidRDefault="00B731A4" w:rsidP="003B7F59">
            <w:pPr>
              <w:spacing w:after="0"/>
              <w:jc w:val="center"/>
            </w:pPr>
            <w:r>
              <w:t>1,12</w:t>
            </w:r>
          </w:p>
        </w:tc>
        <w:tc>
          <w:tcPr>
            <w:tcW w:w="0" w:type="auto"/>
            <w:shd w:val="clear" w:color="auto" w:fill="FFFFFF" w:themeFill="background1"/>
            <w:vAlign w:val="center"/>
          </w:tcPr>
          <w:p w:rsidR="00B731A4" w:rsidRDefault="00B731A4" w:rsidP="003B7F59">
            <w:pPr>
              <w:spacing w:after="0"/>
              <w:jc w:val="center"/>
            </w:pPr>
            <w:r>
              <w:t>2,08</w:t>
            </w:r>
          </w:p>
        </w:tc>
        <w:tc>
          <w:tcPr>
            <w:tcW w:w="0" w:type="auto"/>
            <w:shd w:val="clear" w:color="auto" w:fill="FFFFFF" w:themeFill="background1"/>
            <w:vAlign w:val="center"/>
          </w:tcPr>
          <w:p w:rsidR="00B731A4" w:rsidRDefault="00B731A4" w:rsidP="003B7F59">
            <w:pPr>
              <w:spacing w:after="0"/>
              <w:jc w:val="center"/>
            </w:pPr>
            <w:r>
              <w:t>0,97</w:t>
            </w:r>
          </w:p>
        </w:tc>
        <w:tc>
          <w:tcPr>
            <w:tcW w:w="0" w:type="auto"/>
            <w:shd w:val="clear" w:color="auto" w:fill="FFFFFF" w:themeFill="background1"/>
            <w:vAlign w:val="center"/>
          </w:tcPr>
          <w:p w:rsidR="00B731A4" w:rsidRDefault="00B731A4" w:rsidP="003B7F59">
            <w:pPr>
              <w:spacing w:after="0"/>
              <w:jc w:val="center"/>
            </w:pPr>
            <w:r>
              <w:t>86,22%</w:t>
            </w:r>
          </w:p>
        </w:tc>
      </w:tr>
      <w:tr w:rsidR="00B731A4" w:rsidTr="005B119D">
        <w:tc>
          <w:tcPr>
            <w:tcW w:w="0" w:type="auto"/>
            <w:shd w:val="clear" w:color="auto" w:fill="FFFFFF" w:themeFill="background1"/>
            <w:vAlign w:val="center"/>
          </w:tcPr>
          <w:p w:rsidR="00B731A4" w:rsidRDefault="00B731A4" w:rsidP="00650307">
            <w:pPr>
              <w:spacing w:after="0"/>
            </w:pPr>
            <w:r>
              <w:t>Коэффициент оборачиваемости запасов и затрат, об</w:t>
            </w:r>
          </w:p>
        </w:tc>
        <w:tc>
          <w:tcPr>
            <w:tcW w:w="0" w:type="auto"/>
            <w:shd w:val="clear" w:color="auto" w:fill="FFFFFF" w:themeFill="background1"/>
            <w:vAlign w:val="center"/>
          </w:tcPr>
          <w:p w:rsidR="00B731A4" w:rsidRDefault="00B731A4" w:rsidP="003B7F59">
            <w:pPr>
              <w:spacing w:after="0"/>
              <w:jc w:val="center"/>
            </w:pPr>
            <w:r>
              <w:t>0,88</w:t>
            </w:r>
          </w:p>
        </w:tc>
        <w:tc>
          <w:tcPr>
            <w:tcW w:w="0" w:type="auto"/>
            <w:shd w:val="clear" w:color="auto" w:fill="FFFFFF" w:themeFill="background1"/>
            <w:vAlign w:val="center"/>
          </w:tcPr>
          <w:p w:rsidR="00B731A4" w:rsidRDefault="00B731A4" w:rsidP="003B7F59">
            <w:pPr>
              <w:spacing w:after="0"/>
              <w:jc w:val="center"/>
            </w:pPr>
            <w:r>
              <w:t>1,48</w:t>
            </w:r>
          </w:p>
        </w:tc>
        <w:tc>
          <w:tcPr>
            <w:tcW w:w="0" w:type="auto"/>
            <w:shd w:val="clear" w:color="auto" w:fill="FFFFFF" w:themeFill="background1"/>
            <w:vAlign w:val="center"/>
          </w:tcPr>
          <w:p w:rsidR="00B731A4" w:rsidRDefault="00B731A4" w:rsidP="003B7F59">
            <w:pPr>
              <w:spacing w:after="0"/>
              <w:jc w:val="center"/>
            </w:pPr>
            <w:r>
              <w:t>0,61</w:t>
            </w:r>
          </w:p>
        </w:tc>
        <w:tc>
          <w:tcPr>
            <w:tcW w:w="0" w:type="auto"/>
            <w:shd w:val="clear" w:color="auto" w:fill="FFFFFF" w:themeFill="background1"/>
            <w:vAlign w:val="center"/>
          </w:tcPr>
          <w:p w:rsidR="00B731A4" w:rsidRDefault="00B731A4" w:rsidP="003B7F59">
            <w:pPr>
              <w:spacing w:after="0"/>
              <w:jc w:val="center"/>
            </w:pPr>
            <w:r>
              <w:t>69,35%</w:t>
            </w:r>
          </w:p>
        </w:tc>
      </w:tr>
      <w:tr w:rsidR="00B731A4" w:rsidTr="005B119D">
        <w:tc>
          <w:tcPr>
            <w:tcW w:w="0" w:type="auto"/>
            <w:shd w:val="clear" w:color="auto" w:fill="FFFFFF" w:themeFill="background1"/>
            <w:vAlign w:val="center"/>
          </w:tcPr>
          <w:p w:rsidR="00B731A4" w:rsidRDefault="00B731A4" w:rsidP="00650307">
            <w:pPr>
              <w:spacing w:after="0"/>
            </w:pPr>
            <w:r>
              <w:t>Коэффициент оборачиваемости текущих активов, об</w:t>
            </w:r>
          </w:p>
        </w:tc>
        <w:tc>
          <w:tcPr>
            <w:tcW w:w="0" w:type="auto"/>
            <w:shd w:val="clear" w:color="auto" w:fill="FFFFFF" w:themeFill="background1"/>
            <w:vAlign w:val="center"/>
          </w:tcPr>
          <w:p w:rsidR="00B731A4" w:rsidRDefault="00B731A4" w:rsidP="003B7F59">
            <w:pPr>
              <w:spacing w:after="0"/>
              <w:jc w:val="center"/>
            </w:pPr>
            <w:r>
              <w:t>1,12</w:t>
            </w:r>
          </w:p>
        </w:tc>
        <w:tc>
          <w:tcPr>
            <w:tcW w:w="0" w:type="auto"/>
            <w:shd w:val="clear" w:color="auto" w:fill="FFFFFF" w:themeFill="background1"/>
            <w:vAlign w:val="center"/>
          </w:tcPr>
          <w:p w:rsidR="00B731A4" w:rsidRDefault="00B731A4" w:rsidP="003B7F59">
            <w:pPr>
              <w:spacing w:after="0"/>
              <w:jc w:val="center"/>
            </w:pPr>
            <w:r>
              <w:t>2,08</w:t>
            </w:r>
          </w:p>
        </w:tc>
        <w:tc>
          <w:tcPr>
            <w:tcW w:w="0" w:type="auto"/>
            <w:shd w:val="clear" w:color="auto" w:fill="FFFFFF" w:themeFill="background1"/>
            <w:vAlign w:val="center"/>
          </w:tcPr>
          <w:p w:rsidR="00B731A4" w:rsidRDefault="00B731A4" w:rsidP="003B7F59">
            <w:pPr>
              <w:spacing w:after="0"/>
              <w:jc w:val="center"/>
            </w:pPr>
            <w:r>
              <w:t>0,97</w:t>
            </w:r>
          </w:p>
        </w:tc>
        <w:tc>
          <w:tcPr>
            <w:tcW w:w="0" w:type="auto"/>
            <w:shd w:val="clear" w:color="auto" w:fill="FFFFFF" w:themeFill="background1"/>
            <w:vAlign w:val="center"/>
          </w:tcPr>
          <w:p w:rsidR="00B731A4" w:rsidRDefault="00B731A4" w:rsidP="003B7F59">
            <w:pPr>
              <w:spacing w:after="0"/>
              <w:jc w:val="center"/>
            </w:pPr>
            <w:r>
              <w:t>86,22%</w:t>
            </w:r>
          </w:p>
        </w:tc>
      </w:tr>
      <w:tr w:rsidR="00B731A4" w:rsidTr="005B119D">
        <w:tc>
          <w:tcPr>
            <w:tcW w:w="0" w:type="auto"/>
            <w:shd w:val="clear" w:color="auto" w:fill="FFFFFF" w:themeFill="background1"/>
            <w:vAlign w:val="center"/>
          </w:tcPr>
          <w:p w:rsidR="00B731A4" w:rsidRDefault="00B731A4" w:rsidP="00650307">
            <w:pPr>
              <w:spacing w:after="0"/>
            </w:pPr>
            <w:r>
              <w:t>Коэффициент оборачиваемости дебиторской задолженности, об</w:t>
            </w:r>
          </w:p>
        </w:tc>
        <w:tc>
          <w:tcPr>
            <w:tcW w:w="0" w:type="auto"/>
            <w:shd w:val="clear" w:color="auto" w:fill="FFFFFF" w:themeFill="background1"/>
            <w:vAlign w:val="center"/>
          </w:tcPr>
          <w:p w:rsidR="00B731A4" w:rsidRDefault="00B731A4" w:rsidP="003B7F59">
            <w:pPr>
              <w:spacing w:after="0"/>
              <w:jc w:val="center"/>
            </w:pPr>
            <w:r>
              <w:t>8,50</w:t>
            </w:r>
          </w:p>
        </w:tc>
        <w:tc>
          <w:tcPr>
            <w:tcW w:w="0" w:type="auto"/>
            <w:shd w:val="clear" w:color="auto" w:fill="FFFFFF" w:themeFill="background1"/>
            <w:vAlign w:val="center"/>
          </w:tcPr>
          <w:p w:rsidR="00B731A4" w:rsidRDefault="00B731A4" w:rsidP="003B7F59">
            <w:pPr>
              <w:spacing w:after="0"/>
              <w:jc w:val="center"/>
            </w:pPr>
            <w:r>
              <w:t>26,07</w:t>
            </w:r>
          </w:p>
        </w:tc>
        <w:tc>
          <w:tcPr>
            <w:tcW w:w="0" w:type="auto"/>
            <w:shd w:val="clear" w:color="auto" w:fill="FFFFFF" w:themeFill="background1"/>
            <w:vAlign w:val="center"/>
          </w:tcPr>
          <w:p w:rsidR="00B731A4" w:rsidRDefault="00B731A4" w:rsidP="003B7F59">
            <w:pPr>
              <w:spacing w:after="0"/>
              <w:jc w:val="center"/>
            </w:pPr>
            <w:r>
              <w:t>17,56</w:t>
            </w:r>
          </w:p>
        </w:tc>
        <w:tc>
          <w:tcPr>
            <w:tcW w:w="0" w:type="auto"/>
            <w:shd w:val="clear" w:color="auto" w:fill="FFFFFF" w:themeFill="background1"/>
            <w:vAlign w:val="center"/>
          </w:tcPr>
          <w:p w:rsidR="00B731A4" w:rsidRDefault="00B731A4" w:rsidP="003B7F59">
            <w:pPr>
              <w:spacing w:after="0"/>
              <w:jc w:val="center"/>
            </w:pPr>
            <w:r>
              <w:t>206,55%</w:t>
            </w:r>
          </w:p>
        </w:tc>
      </w:tr>
      <w:tr w:rsidR="00B731A4" w:rsidTr="005B119D">
        <w:tc>
          <w:tcPr>
            <w:tcW w:w="0" w:type="auto"/>
            <w:shd w:val="clear" w:color="auto" w:fill="FFFFFF" w:themeFill="background1"/>
            <w:vAlign w:val="center"/>
          </w:tcPr>
          <w:p w:rsidR="00B731A4" w:rsidRDefault="00B731A4" w:rsidP="00650307">
            <w:pPr>
              <w:spacing w:after="0"/>
            </w:pPr>
            <w:r>
              <w:t>Коэффициент оборачиваемости кредиторской задолженности, об</w:t>
            </w:r>
          </w:p>
        </w:tc>
        <w:tc>
          <w:tcPr>
            <w:tcW w:w="0" w:type="auto"/>
            <w:shd w:val="clear" w:color="auto" w:fill="FFFFFF" w:themeFill="background1"/>
            <w:vAlign w:val="center"/>
          </w:tcPr>
          <w:p w:rsidR="00B731A4" w:rsidRDefault="00B731A4" w:rsidP="003B7F59">
            <w:pPr>
              <w:spacing w:after="0"/>
              <w:jc w:val="center"/>
            </w:pPr>
            <w:r>
              <w:t>5,71</w:t>
            </w:r>
          </w:p>
        </w:tc>
        <w:tc>
          <w:tcPr>
            <w:tcW w:w="0" w:type="auto"/>
            <w:shd w:val="clear" w:color="auto" w:fill="FFFFFF" w:themeFill="background1"/>
            <w:vAlign w:val="center"/>
          </w:tcPr>
          <w:p w:rsidR="00B731A4" w:rsidRDefault="00B731A4" w:rsidP="003B7F59">
            <w:pPr>
              <w:spacing w:after="0"/>
              <w:jc w:val="center"/>
            </w:pPr>
            <w:r>
              <w:t>7,87</w:t>
            </w:r>
          </w:p>
        </w:tc>
        <w:tc>
          <w:tcPr>
            <w:tcW w:w="0" w:type="auto"/>
            <w:shd w:val="clear" w:color="auto" w:fill="FFFFFF" w:themeFill="background1"/>
            <w:vAlign w:val="center"/>
          </w:tcPr>
          <w:p w:rsidR="00B731A4" w:rsidRDefault="00B731A4" w:rsidP="003B7F59">
            <w:pPr>
              <w:spacing w:after="0"/>
              <w:jc w:val="center"/>
            </w:pPr>
            <w:r>
              <w:t>2,16</w:t>
            </w:r>
          </w:p>
        </w:tc>
        <w:tc>
          <w:tcPr>
            <w:tcW w:w="0" w:type="auto"/>
            <w:shd w:val="clear" w:color="auto" w:fill="FFFFFF" w:themeFill="background1"/>
            <w:vAlign w:val="center"/>
          </w:tcPr>
          <w:p w:rsidR="00B731A4" w:rsidRDefault="00B731A4" w:rsidP="003B7F59">
            <w:pPr>
              <w:spacing w:after="0"/>
              <w:jc w:val="center"/>
            </w:pPr>
            <w:r>
              <w:t>37,79%</w:t>
            </w:r>
          </w:p>
        </w:tc>
      </w:tr>
      <w:tr w:rsidR="00B731A4" w:rsidTr="005B119D">
        <w:tc>
          <w:tcPr>
            <w:tcW w:w="0" w:type="auto"/>
            <w:shd w:val="clear" w:color="auto" w:fill="FFFFFF" w:themeFill="background1"/>
            <w:vAlign w:val="center"/>
          </w:tcPr>
          <w:p w:rsidR="00B731A4" w:rsidRDefault="00B731A4" w:rsidP="00650307">
            <w:pPr>
              <w:spacing w:after="0"/>
            </w:pPr>
            <w:r>
              <w:t>Отдача собственного капитала, об</w:t>
            </w:r>
          </w:p>
        </w:tc>
        <w:tc>
          <w:tcPr>
            <w:tcW w:w="0" w:type="auto"/>
            <w:shd w:val="clear" w:color="auto" w:fill="FFFFFF" w:themeFill="background1"/>
            <w:vAlign w:val="center"/>
          </w:tcPr>
          <w:p w:rsidR="00B731A4" w:rsidRDefault="00B731A4" w:rsidP="003B7F59">
            <w:pPr>
              <w:spacing w:after="0"/>
              <w:jc w:val="center"/>
            </w:pPr>
            <w:r>
              <w:t>1,16</w:t>
            </w:r>
          </w:p>
        </w:tc>
        <w:tc>
          <w:tcPr>
            <w:tcW w:w="0" w:type="auto"/>
            <w:shd w:val="clear" w:color="auto" w:fill="FFFFFF" w:themeFill="background1"/>
            <w:vAlign w:val="center"/>
          </w:tcPr>
          <w:p w:rsidR="00B731A4" w:rsidRDefault="00B731A4" w:rsidP="003B7F59">
            <w:pPr>
              <w:spacing w:after="0"/>
              <w:jc w:val="center"/>
            </w:pPr>
            <w:r>
              <w:t>1,22</w:t>
            </w:r>
          </w:p>
        </w:tc>
        <w:tc>
          <w:tcPr>
            <w:tcW w:w="0" w:type="auto"/>
            <w:shd w:val="clear" w:color="auto" w:fill="FFFFFF" w:themeFill="background1"/>
            <w:vAlign w:val="center"/>
          </w:tcPr>
          <w:p w:rsidR="00B731A4" w:rsidRDefault="00B731A4" w:rsidP="003B7F59">
            <w:pPr>
              <w:spacing w:after="0"/>
              <w:jc w:val="center"/>
            </w:pPr>
            <w:r>
              <w:t>0,06</w:t>
            </w:r>
          </w:p>
        </w:tc>
        <w:tc>
          <w:tcPr>
            <w:tcW w:w="0" w:type="auto"/>
            <w:shd w:val="clear" w:color="auto" w:fill="FFFFFF" w:themeFill="background1"/>
            <w:vAlign w:val="center"/>
          </w:tcPr>
          <w:p w:rsidR="00B731A4" w:rsidRDefault="00B731A4" w:rsidP="003B7F59">
            <w:pPr>
              <w:spacing w:after="0"/>
              <w:jc w:val="center"/>
            </w:pPr>
            <w:r>
              <w:t>5,48%</w:t>
            </w:r>
          </w:p>
        </w:tc>
      </w:tr>
    </w:tbl>
    <w:p w:rsidR="005B119D" w:rsidRPr="005B119D" w:rsidRDefault="005B119D" w:rsidP="003B7F59">
      <w:pPr>
        <w:spacing w:line="360" w:lineRule="auto"/>
        <w:ind w:right="-82" w:firstLine="720"/>
        <w:jc w:val="both"/>
        <w:rPr>
          <w:rStyle w:val="t1"/>
          <w:sz w:val="28"/>
          <w:szCs w:val="28"/>
        </w:rPr>
      </w:pPr>
      <w:r w:rsidRPr="005B119D">
        <w:rPr>
          <w:rStyle w:val="t1"/>
          <w:sz w:val="28"/>
          <w:szCs w:val="28"/>
        </w:rPr>
        <w:lastRenderedPageBreak/>
        <w:t>Показатели деловой активности характеризуют, во-первых, эффективность использования средств, а во-вторых, имеют высокое значение для определения финансового состояния, поскольку отображают скорость превращения производственных средств и дебиторской задолженности в денежные средства, а также срок погашения кредиторской задолженности.</w:t>
      </w:r>
    </w:p>
    <w:p w:rsidR="005B119D" w:rsidRPr="005B119D" w:rsidRDefault="005B119D" w:rsidP="005B119D">
      <w:pPr>
        <w:spacing w:line="360" w:lineRule="auto"/>
        <w:ind w:right="-82" w:firstLine="720"/>
        <w:jc w:val="both"/>
        <w:rPr>
          <w:rStyle w:val="t1"/>
          <w:sz w:val="28"/>
          <w:szCs w:val="28"/>
        </w:rPr>
      </w:pPr>
      <w:r w:rsidRPr="005B119D">
        <w:rPr>
          <w:rStyle w:val="t1"/>
          <w:sz w:val="28"/>
          <w:szCs w:val="28"/>
        </w:rPr>
        <w:t>Показатели деловой активно</w:t>
      </w:r>
      <w:r w:rsidR="003B7F59">
        <w:rPr>
          <w:rStyle w:val="t1"/>
          <w:sz w:val="28"/>
          <w:szCs w:val="28"/>
        </w:rPr>
        <w:t>сти, представленные в таблице 4.1</w:t>
      </w:r>
      <w:r w:rsidRPr="005B119D">
        <w:rPr>
          <w:rStyle w:val="t1"/>
          <w:sz w:val="28"/>
          <w:szCs w:val="28"/>
        </w:rPr>
        <w:t>, показывают, за какое количество дней оборачивается тот либо иной актив или источник формирования имущества организации. В общем случае для расчета используется формула отношения выручки или себестоимости к активу.</w:t>
      </w:r>
    </w:p>
    <w:p w:rsidR="005B119D" w:rsidRPr="005B119D" w:rsidRDefault="003B7F59" w:rsidP="005B119D">
      <w:pPr>
        <w:spacing w:line="360" w:lineRule="auto"/>
        <w:ind w:right="-82" w:firstLine="720"/>
        <w:jc w:val="both"/>
        <w:rPr>
          <w:sz w:val="28"/>
          <w:szCs w:val="28"/>
        </w:rPr>
      </w:pPr>
      <w:r>
        <w:rPr>
          <w:rStyle w:val="t1"/>
          <w:sz w:val="28"/>
          <w:szCs w:val="28"/>
        </w:rPr>
        <w:t>Как видно из таблицы 4.2</w:t>
      </w:r>
      <w:r w:rsidR="005B119D" w:rsidRPr="005B119D">
        <w:rPr>
          <w:rStyle w:val="t1"/>
          <w:sz w:val="28"/>
          <w:szCs w:val="28"/>
        </w:rPr>
        <w:t xml:space="preserve"> большинство показателей оборачиваемости за анализируемый период снизилось. Снижение периода оборачиваемости говорит о положительной тенденции. Также положительной тенденцией является то, что при снижении периода оборачиваемости увеличилась и выручка. За период с 31.12.2011 по 31.12.2013 выручка от реализации увеличилась на 51.33 %.</w:t>
      </w:r>
    </w:p>
    <w:p w:rsidR="00E61610" w:rsidRDefault="005B119D" w:rsidP="00B731A4">
      <w:pPr>
        <w:tabs>
          <w:tab w:val="left" w:pos="1755"/>
        </w:tabs>
        <w:rPr>
          <w:sz w:val="28"/>
          <w:szCs w:val="28"/>
        </w:rPr>
      </w:pPr>
      <w:r>
        <w:rPr>
          <w:sz w:val="28"/>
          <w:szCs w:val="28"/>
        </w:rPr>
        <w:t xml:space="preserve"> </w:t>
      </w: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0D022B" w:rsidRDefault="000D022B" w:rsidP="000D022B">
      <w:pPr>
        <w:shd w:val="clear" w:color="auto" w:fill="FFFFFF"/>
        <w:jc w:val="both"/>
        <w:rPr>
          <w:b/>
          <w:bCs/>
        </w:rPr>
      </w:pPr>
    </w:p>
    <w:p w:rsidR="003B7F59" w:rsidRDefault="003B7F59" w:rsidP="003B7F59">
      <w:pPr>
        <w:spacing w:line="360" w:lineRule="auto"/>
        <w:ind w:left="720" w:right="-82"/>
        <w:jc w:val="center"/>
        <w:rPr>
          <w:bCs/>
          <w:sz w:val="28"/>
          <w:szCs w:val="28"/>
        </w:rPr>
      </w:pPr>
      <w:r>
        <w:rPr>
          <w:bCs/>
          <w:sz w:val="28"/>
          <w:szCs w:val="28"/>
        </w:rPr>
        <w:lastRenderedPageBreak/>
        <w:t xml:space="preserve">5 </w:t>
      </w:r>
      <w:r w:rsidRPr="003B7F59">
        <w:rPr>
          <w:bCs/>
          <w:sz w:val="28"/>
          <w:szCs w:val="28"/>
        </w:rPr>
        <w:t>АНАЛИЗ ФИНАНСОВЫХ РЕЗУЛЬТАТОВ И РЕНТАБЕЛЬНОСТИ ОРГАНИЗАЦИИ</w:t>
      </w:r>
    </w:p>
    <w:p w:rsidR="003B7F59" w:rsidRDefault="003B7F59" w:rsidP="003B7F59">
      <w:pPr>
        <w:shd w:val="clear" w:color="auto" w:fill="FFFFFF"/>
        <w:jc w:val="both"/>
        <w:rPr>
          <w:rStyle w:val="t1"/>
          <w:sz w:val="28"/>
          <w:szCs w:val="28"/>
        </w:rPr>
      </w:pPr>
    </w:p>
    <w:p w:rsidR="003B7F59" w:rsidRDefault="000D022B" w:rsidP="001C666E">
      <w:pPr>
        <w:spacing w:line="360" w:lineRule="auto"/>
        <w:ind w:right="-82" w:firstLine="720"/>
        <w:jc w:val="both"/>
        <w:rPr>
          <w:bCs/>
          <w:sz w:val="28"/>
          <w:szCs w:val="28"/>
        </w:rPr>
      </w:pPr>
      <w:r w:rsidRPr="003B7F59">
        <w:rPr>
          <w:sz w:val="28"/>
          <w:szCs w:val="28"/>
        </w:rPr>
        <w:t>В данном разделе производится:</w:t>
      </w:r>
    </w:p>
    <w:p w:rsidR="003B7F59" w:rsidRDefault="003B7F59" w:rsidP="003B7F59">
      <w:pPr>
        <w:spacing w:line="360" w:lineRule="auto"/>
        <w:ind w:right="-82" w:firstLine="720"/>
        <w:jc w:val="both"/>
        <w:rPr>
          <w:bCs/>
          <w:sz w:val="28"/>
          <w:szCs w:val="28"/>
        </w:rPr>
      </w:pPr>
      <w:r>
        <w:rPr>
          <w:bCs/>
          <w:sz w:val="28"/>
          <w:szCs w:val="28"/>
        </w:rPr>
        <w:t xml:space="preserve">1 </w:t>
      </w:r>
      <w:r w:rsidR="000D022B" w:rsidRPr="003B7F59">
        <w:rPr>
          <w:bCs/>
          <w:sz w:val="28"/>
          <w:szCs w:val="28"/>
        </w:rPr>
        <w:t>анализ динамики и структуры финансовых результатов;</w:t>
      </w:r>
    </w:p>
    <w:p w:rsidR="003B7F59" w:rsidRDefault="003B7F59" w:rsidP="003B7F59">
      <w:pPr>
        <w:spacing w:line="360" w:lineRule="auto"/>
        <w:ind w:right="-82" w:firstLine="720"/>
        <w:jc w:val="both"/>
        <w:rPr>
          <w:bCs/>
          <w:sz w:val="28"/>
          <w:szCs w:val="28"/>
        </w:rPr>
      </w:pPr>
      <w:r>
        <w:rPr>
          <w:bCs/>
          <w:sz w:val="28"/>
          <w:szCs w:val="28"/>
        </w:rPr>
        <w:t xml:space="preserve">2 </w:t>
      </w:r>
      <w:r w:rsidR="000D022B" w:rsidRPr="003B7F59">
        <w:rPr>
          <w:bCs/>
          <w:sz w:val="28"/>
          <w:szCs w:val="28"/>
        </w:rPr>
        <w:t>анализ бухгалтерской прибыли;</w:t>
      </w:r>
    </w:p>
    <w:p w:rsidR="003B7F59" w:rsidRDefault="003B7F59" w:rsidP="003B7F59">
      <w:pPr>
        <w:spacing w:line="360" w:lineRule="auto"/>
        <w:ind w:right="-82" w:firstLine="720"/>
        <w:jc w:val="both"/>
        <w:rPr>
          <w:bCs/>
          <w:sz w:val="28"/>
          <w:szCs w:val="28"/>
        </w:rPr>
      </w:pPr>
      <w:r>
        <w:rPr>
          <w:bCs/>
          <w:sz w:val="28"/>
          <w:szCs w:val="28"/>
        </w:rPr>
        <w:t xml:space="preserve">3 </w:t>
      </w:r>
      <w:r w:rsidR="000D022B" w:rsidRPr="003B7F59">
        <w:rPr>
          <w:bCs/>
          <w:sz w:val="28"/>
          <w:szCs w:val="28"/>
        </w:rPr>
        <w:t>анализ прибыли от реализации продукции;</w:t>
      </w:r>
    </w:p>
    <w:p w:rsidR="003B7F59" w:rsidRPr="003B7F59" w:rsidRDefault="003B7F59" w:rsidP="003B7F59">
      <w:pPr>
        <w:spacing w:line="360" w:lineRule="auto"/>
        <w:ind w:right="-82" w:firstLine="720"/>
        <w:jc w:val="both"/>
        <w:rPr>
          <w:bCs/>
          <w:sz w:val="28"/>
          <w:szCs w:val="28"/>
        </w:rPr>
      </w:pPr>
      <w:r>
        <w:rPr>
          <w:bCs/>
          <w:sz w:val="28"/>
          <w:szCs w:val="28"/>
        </w:rPr>
        <w:t xml:space="preserve">4 </w:t>
      </w:r>
      <w:r w:rsidR="000D022B" w:rsidRPr="003B7F59">
        <w:rPr>
          <w:bCs/>
          <w:sz w:val="28"/>
          <w:szCs w:val="28"/>
        </w:rPr>
        <w:t>оценка рентабельности.</w:t>
      </w:r>
    </w:p>
    <w:p w:rsidR="000D022B" w:rsidRPr="003B7F59" w:rsidRDefault="003B7F59" w:rsidP="003B7F59">
      <w:pPr>
        <w:shd w:val="clear" w:color="auto" w:fill="FFFFFF"/>
        <w:tabs>
          <w:tab w:val="left" w:pos="142"/>
        </w:tabs>
        <w:ind w:left="709"/>
        <w:jc w:val="both"/>
        <w:rPr>
          <w:bCs/>
          <w:sz w:val="28"/>
          <w:szCs w:val="28"/>
        </w:rPr>
      </w:pPr>
      <w:r>
        <w:rPr>
          <w:bCs/>
          <w:sz w:val="28"/>
          <w:szCs w:val="28"/>
        </w:rPr>
        <w:t xml:space="preserve">1 </w:t>
      </w:r>
      <w:r w:rsidR="000D022B" w:rsidRPr="003B7F59">
        <w:rPr>
          <w:bCs/>
          <w:sz w:val="28"/>
          <w:szCs w:val="28"/>
        </w:rPr>
        <w:t>Анализ динамики и структуры финансовых результатов.</w:t>
      </w:r>
    </w:p>
    <w:p w:rsidR="000D022B" w:rsidRPr="003B7F59" w:rsidRDefault="000D022B" w:rsidP="000D022B">
      <w:pPr>
        <w:shd w:val="clear" w:color="auto" w:fill="FFFFFF"/>
        <w:tabs>
          <w:tab w:val="left" w:pos="142"/>
        </w:tabs>
        <w:ind w:left="1080"/>
        <w:jc w:val="both"/>
        <w:rPr>
          <w:sz w:val="28"/>
          <w:szCs w:val="28"/>
        </w:rPr>
      </w:pPr>
    </w:p>
    <w:p w:rsidR="000D022B" w:rsidRPr="003B7F59" w:rsidRDefault="003B7F59" w:rsidP="003B7F59">
      <w:pPr>
        <w:shd w:val="clear" w:color="auto" w:fill="FFFFFF"/>
        <w:tabs>
          <w:tab w:val="left" w:pos="142"/>
          <w:tab w:val="left" w:pos="851"/>
        </w:tabs>
        <w:ind w:firstLine="709"/>
        <w:jc w:val="center"/>
        <w:rPr>
          <w:bCs/>
          <w:sz w:val="28"/>
          <w:szCs w:val="28"/>
        </w:rPr>
      </w:pPr>
      <w:r w:rsidRPr="003B7F59">
        <w:rPr>
          <w:bCs/>
          <w:iCs/>
          <w:sz w:val="28"/>
          <w:szCs w:val="28"/>
        </w:rPr>
        <w:t>Таблица 5.1</w:t>
      </w:r>
      <w:r w:rsidR="000D022B" w:rsidRPr="003B7F59">
        <w:rPr>
          <w:bCs/>
          <w:iCs/>
          <w:sz w:val="28"/>
          <w:szCs w:val="28"/>
        </w:rPr>
        <w:t xml:space="preserve"> </w:t>
      </w:r>
      <w:r w:rsidR="000D022B" w:rsidRPr="003B7F59">
        <w:rPr>
          <w:bCs/>
          <w:sz w:val="28"/>
          <w:szCs w:val="28"/>
        </w:rPr>
        <w:t>Анализ прибыли организации по Отчету о прибылях и убытках</w:t>
      </w:r>
      <w:r w:rsidR="00E51EC1">
        <w:rPr>
          <w:bCs/>
          <w:sz w:val="28"/>
          <w:szCs w:val="28"/>
        </w:rPr>
        <w:t>, тыс. руб.</w:t>
      </w:r>
    </w:p>
    <w:p w:rsidR="000D022B" w:rsidRPr="000D022B" w:rsidRDefault="000D022B" w:rsidP="000D022B">
      <w:pPr>
        <w:shd w:val="clear" w:color="auto" w:fill="FFFFFF"/>
        <w:tabs>
          <w:tab w:val="left" w:pos="142"/>
        </w:tabs>
        <w:ind w:left="1080"/>
        <w:jc w:val="both"/>
        <w:rPr>
          <w:i/>
        </w:rPr>
      </w:pP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756"/>
        <w:gridCol w:w="1280"/>
        <w:gridCol w:w="1280"/>
        <w:gridCol w:w="1868"/>
        <w:gridCol w:w="1257"/>
        <w:gridCol w:w="1397"/>
      </w:tblGrid>
      <w:tr w:rsidR="00DC3792" w:rsidTr="00DC3792">
        <w:tc>
          <w:tcPr>
            <w:tcW w:w="0" w:type="auto"/>
            <w:shd w:val="clear" w:color="auto" w:fill="FFFFFF" w:themeFill="background1"/>
            <w:vAlign w:val="center"/>
          </w:tcPr>
          <w:p w:rsidR="00DC3792" w:rsidRDefault="00DC3792" w:rsidP="003A5D40">
            <w:pPr>
              <w:spacing w:after="0"/>
            </w:pPr>
            <w:r>
              <w:t>Наименование</w:t>
            </w:r>
          </w:p>
        </w:tc>
        <w:tc>
          <w:tcPr>
            <w:tcW w:w="0" w:type="auto"/>
            <w:shd w:val="clear" w:color="auto" w:fill="FFFFFF" w:themeFill="background1"/>
            <w:vAlign w:val="center"/>
          </w:tcPr>
          <w:p w:rsidR="00DC3792" w:rsidRDefault="00DC3792" w:rsidP="003A5D40">
            <w:pPr>
              <w:spacing w:after="0"/>
              <w:jc w:val="right"/>
            </w:pPr>
            <w:r>
              <w:t>31.12.2011</w:t>
            </w:r>
          </w:p>
        </w:tc>
        <w:tc>
          <w:tcPr>
            <w:tcW w:w="0" w:type="auto"/>
            <w:shd w:val="clear" w:color="auto" w:fill="FFFFFF" w:themeFill="background1"/>
            <w:vAlign w:val="center"/>
          </w:tcPr>
          <w:p w:rsidR="00DC3792" w:rsidRDefault="00DC3792" w:rsidP="003A5D40">
            <w:pPr>
              <w:spacing w:after="0"/>
              <w:jc w:val="right"/>
            </w:pPr>
            <w:r>
              <w:t>31.12.2013</w:t>
            </w:r>
          </w:p>
        </w:tc>
        <w:tc>
          <w:tcPr>
            <w:tcW w:w="0" w:type="auto"/>
            <w:shd w:val="clear" w:color="auto" w:fill="FFFFFF" w:themeFill="background1"/>
            <w:vAlign w:val="center"/>
          </w:tcPr>
          <w:p w:rsidR="00DC3792" w:rsidRDefault="00DC3792" w:rsidP="003A5D40">
            <w:pPr>
              <w:spacing w:after="0"/>
            </w:pPr>
            <w:r>
              <w:t>В абсолютном выражении, руб.</w:t>
            </w:r>
          </w:p>
        </w:tc>
        <w:tc>
          <w:tcPr>
            <w:tcW w:w="0" w:type="auto"/>
            <w:shd w:val="clear" w:color="auto" w:fill="FFFFFF" w:themeFill="background1"/>
            <w:vAlign w:val="center"/>
          </w:tcPr>
          <w:p w:rsidR="00DC3792" w:rsidRDefault="00DC3792" w:rsidP="003A5D40">
            <w:pPr>
              <w:spacing w:after="0"/>
            </w:pPr>
            <w:r>
              <w:t>Темп прироста</w:t>
            </w:r>
          </w:p>
        </w:tc>
        <w:tc>
          <w:tcPr>
            <w:tcW w:w="0" w:type="auto"/>
            <w:shd w:val="clear" w:color="auto" w:fill="FFFFFF" w:themeFill="background1"/>
            <w:vAlign w:val="center"/>
          </w:tcPr>
          <w:p w:rsidR="00DC3792" w:rsidRDefault="00DC3792" w:rsidP="003A5D40">
            <w:pPr>
              <w:spacing w:after="0"/>
            </w:pPr>
            <w:r>
              <w:t>Удельного веса</w:t>
            </w:r>
          </w:p>
        </w:tc>
      </w:tr>
      <w:tr w:rsidR="00DC3792" w:rsidTr="00DC3792">
        <w:tc>
          <w:tcPr>
            <w:tcW w:w="0" w:type="auto"/>
            <w:gridSpan w:val="6"/>
            <w:shd w:val="clear" w:color="auto" w:fill="FFFFFF" w:themeFill="background1"/>
            <w:vAlign w:val="center"/>
          </w:tcPr>
          <w:p w:rsidR="00DC3792" w:rsidRDefault="00DC3792" w:rsidP="003A5D40">
            <w:pPr>
              <w:spacing w:after="0"/>
            </w:pPr>
            <w:r>
              <w:rPr>
                <w:b/>
              </w:rPr>
              <w:t>Доходы и расходы по обычным видам деятельности</w:t>
            </w:r>
          </w:p>
        </w:tc>
      </w:tr>
      <w:tr w:rsidR="00DC3792" w:rsidTr="00DC3792">
        <w:tc>
          <w:tcPr>
            <w:tcW w:w="0" w:type="auto"/>
            <w:shd w:val="clear" w:color="auto" w:fill="FFFFFF" w:themeFill="background1"/>
            <w:vAlign w:val="center"/>
          </w:tcPr>
          <w:p w:rsidR="00DC3792" w:rsidRDefault="00DC3792" w:rsidP="003A5D40">
            <w:pPr>
              <w:spacing w:after="0"/>
            </w:pPr>
            <w:r>
              <w:t>Выручка</w:t>
            </w:r>
          </w:p>
        </w:tc>
        <w:tc>
          <w:tcPr>
            <w:tcW w:w="0" w:type="auto"/>
            <w:shd w:val="clear" w:color="auto" w:fill="FFFFFF" w:themeFill="background1"/>
            <w:vAlign w:val="center"/>
          </w:tcPr>
          <w:p w:rsidR="00DC3792" w:rsidRDefault="00DC3792" w:rsidP="003A5D40">
            <w:pPr>
              <w:spacing w:after="0"/>
              <w:jc w:val="right"/>
            </w:pPr>
            <w:r>
              <w:t>49 713,00</w:t>
            </w:r>
          </w:p>
        </w:tc>
        <w:tc>
          <w:tcPr>
            <w:tcW w:w="0" w:type="auto"/>
            <w:shd w:val="clear" w:color="auto" w:fill="FFFFFF" w:themeFill="background1"/>
            <w:vAlign w:val="center"/>
          </w:tcPr>
          <w:p w:rsidR="00DC3792" w:rsidRDefault="00DC3792" w:rsidP="003A5D40">
            <w:pPr>
              <w:spacing w:after="0"/>
              <w:jc w:val="right"/>
            </w:pPr>
            <w:r>
              <w:t>75 233,00</w:t>
            </w:r>
          </w:p>
        </w:tc>
        <w:tc>
          <w:tcPr>
            <w:tcW w:w="0" w:type="auto"/>
            <w:shd w:val="clear" w:color="auto" w:fill="FFFFFF" w:themeFill="background1"/>
            <w:vAlign w:val="center"/>
          </w:tcPr>
          <w:p w:rsidR="00DC3792" w:rsidRDefault="00DC3792" w:rsidP="003A5D40">
            <w:pPr>
              <w:spacing w:after="0"/>
              <w:jc w:val="right"/>
            </w:pPr>
            <w:r>
              <w:t>25 520,00</w:t>
            </w:r>
          </w:p>
        </w:tc>
        <w:tc>
          <w:tcPr>
            <w:tcW w:w="0" w:type="auto"/>
            <w:shd w:val="clear" w:color="auto" w:fill="FFFFFF" w:themeFill="background1"/>
            <w:vAlign w:val="center"/>
          </w:tcPr>
          <w:p w:rsidR="00DC3792" w:rsidRDefault="00DC3792" w:rsidP="003A5D40">
            <w:pPr>
              <w:spacing w:after="0"/>
              <w:jc w:val="right"/>
            </w:pPr>
            <w:r>
              <w:t>51,33%</w:t>
            </w:r>
          </w:p>
        </w:tc>
        <w:tc>
          <w:tcPr>
            <w:tcW w:w="0" w:type="auto"/>
            <w:shd w:val="clear" w:color="auto" w:fill="FFFFFF" w:themeFill="background1"/>
            <w:vAlign w:val="center"/>
          </w:tcPr>
          <w:p w:rsidR="00DC3792" w:rsidRDefault="00DC3792" w:rsidP="003A5D40">
            <w:pPr>
              <w:spacing w:after="0"/>
              <w:jc w:val="right"/>
            </w:pPr>
            <w:r>
              <w:t>0,00%</w:t>
            </w:r>
          </w:p>
        </w:tc>
      </w:tr>
      <w:tr w:rsidR="00DC3792" w:rsidTr="00DC3792">
        <w:tc>
          <w:tcPr>
            <w:tcW w:w="0" w:type="auto"/>
            <w:shd w:val="clear" w:color="auto" w:fill="FFFFFF" w:themeFill="background1"/>
            <w:vAlign w:val="center"/>
          </w:tcPr>
          <w:p w:rsidR="00DC3792" w:rsidRDefault="00DC3792" w:rsidP="003A5D40">
            <w:pPr>
              <w:spacing w:after="0"/>
            </w:pPr>
            <w:r>
              <w:t>Себестоимость  продаж</w:t>
            </w:r>
          </w:p>
        </w:tc>
        <w:tc>
          <w:tcPr>
            <w:tcW w:w="0" w:type="auto"/>
            <w:shd w:val="clear" w:color="auto" w:fill="FFFFFF" w:themeFill="background1"/>
            <w:vAlign w:val="center"/>
          </w:tcPr>
          <w:p w:rsidR="00DC3792" w:rsidRDefault="00DC3792" w:rsidP="003A5D40">
            <w:pPr>
              <w:spacing w:after="0"/>
              <w:jc w:val="right"/>
            </w:pPr>
            <w:r>
              <w:t>-31 904,00</w:t>
            </w:r>
          </w:p>
        </w:tc>
        <w:tc>
          <w:tcPr>
            <w:tcW w:w="0" w:type="auto"/>
            <w:shd w:val="clear" w:color="auto" w:fill="FFFFFF" w:themeFill="background1"/>
            <w:vAlign w:val="center"/>
          </w:tcPr>
          <w:p w:rsidR="00DC3792" w:rsidRDefault="00DC3792" w:rsidP="003A5D40">
            <w:pPr>
              <w:spacing w:after="0"/>
              <w:jc w:val="right"/>
            </w:pPr>
            <w:r>
              <w:t>-52 971,00</w:t>
            </w:r>
          </w:p>
        </w:tc>
        <w:tc>
          <w:tcPr>
            <w:tcW w:w="0" w:type="auto"/>
            <w:shd w:val="clear" w:color="auto" w:fill="FFFFFF" w:themeFill="background1"/>
            <w:vAlign w:val="center"/>
          </w:tcPr>
          <w:p w:rsidR="00DC3792" w:rsidRDefault="00DC3792" w:rsidP="003A5D40">
            <w:pPr>
              <w:spacing w:after="0"/>
              <w:jc w:val="right"/>
            </w:pPr>
            <w:r>
              <w:t>-21 067,00</w:t>
            </w:r>
          </w:p>
        </w:tc>
        <w:tc>
          <w:tcPr>
            <w:tcW w:w="0" w:type="auto"/>
            <w:shd w:val="clear" w:color="auto" w:fill="FFFFFF" w:themeFill="background1"/>
            <w:vAlign w:val="center"/>
          </w:tcPr>
          <w:p w:rsidR="00DC3792" w:rsidRDefault="00DC3792" w:rsidP="003A5D40">
            <w:pPr>
              <w:spacing w:after="0"/>
              <w:jc w:val="right"/>
            </w:pPr>
            <w:r>
              <w:t>66,03%</w:t>
            </w:r>
          </w:p>
        </w:tc>
        <w:tc>
          <w:tcPr>
            <w:tcW w:w="0" w:type="auto"/>
            <w:shd w:val="clear" w:color="auto" w:fill="FFFFFF" w:themeFill="background1"/>
            <w:vAlign w:val="center"/>
          </w:tcPr>
          <w:p w:rsidR="00DC3792" w:rsidRDefault="00DC3792" w:rsidP="003A5D40">
            <w:pPr>
              <w:spacing w:after="0"/>
              <w:jc w:val="right"/>
            </w:pPr>
            <w:r>
              <w:t>-6,23 %</w:t>
            </w:r>
          </w:p>
        </w:tc>
      </w:tr>
      <w:tr w:rsidR="00DC3792" w:rsidTr="00DC3792">
        <w:tc>
          <w:tcPr>
            <w:tcW w:w="0" w:type="auto"/>
            <w:shd w:val="clear" w:color="auto" w:fill="FFFFFF" w:themeFill="background1"/>
            <w:vAlign w:val="center"/>
          </w:tcPr>
          <w:p w:rsidR="00DC3792" w:rsidRDefault="00DC3792" w:rsidP="003A5D40">
            <w:pPr>
              <w:spacing w:after="0"/>
            </w:pPr>
            <w:r>
              <w:rPr>
                <w:b/>
              </w:rPr>
              <w:t>Валовая  прибыль (убыток)</w:t>
            </w:r>
          </w:p>
        </w:tc>
        <w:tc>
          <w:tcPr>
            <w:tcW w:w="0" w:type="auto"/>
            <w:shd w:val="clear" w:color="auto" w:fill="FFFFFF" w:themeFill="background1"/>
            <w:vAlign w:val="center"/>
          </w:tcPr>
          <w:p w:rsidR="00DC3792" w:rsidRDefault="00DC3792" w:rsidP="003A5D40">
            <w:pPr>
              <w:spacing w:after="0"/>
              <w:jc w:val="right"/>
            </w:pPr>
            <w:r>
              <w:rPr>
                <w:b/>
              </w:rPr>
              <w:t>17 809,00</w:t>
            </w:r>
          </w:p>
        </w:tc>
        <w:tc>
          <w:tcPr>
            <w:tcW w:w="0" w:type="auto"/>
            <w:shd w:val="clear" w:color="auto" w:fill="FFFFFF" w:themeFill="background1"/>
            <w:vAlign w:val="center"/>
          </w:tcPr>
          <w:p w:rsidR="00DC3792" w:rsidRDefault="00DC3792" w:rsidP="003A5D40">
            <w:pPr>
              <w:spacing w:after="0"/>
              <w:jc w:val="right"/>
            </w:pPr>
            <w:r>
              <w:rPr>
                <w:b/>
              </w:rPr>
              <w:t>22 262,00</w:t>
            </w:r>
          </w:p>
        </w:tc>
        <w:tc>
          <w:tcPr>
            <w:tcW w:w="0" w:type="auto"/>
            <w:shd w:val="clear" w:color="auto" w:fill="FFFFFF" w:themeFill="background1"/>
            <w:vAlign w:val="center"/>
          </w:tcPr>
          <w:p w:rsidR="00DC3792" w:rsidRDefault="00DC3792" w:rsidP="003A5D40">
            <w:pPr>
              <w:spacing w:after="0"/>
              <w:jc w:val="right"/>
            </w:pPr>
            <w:r>
              <w:rPr>
                <w:b/>
              </w:rPr>
              <w:t>4 453,00</w:t>
            </w:r>
          </w:p>
        </w:tc>
        <w:tc>
          <w:tcPr>
            <w:tcW w:w="0" w:type="auto"/>
            <w:shd w:val="clear" w:color="auto" w:fill="FFFFFF" w:themeFill="background1"/>
            <w:vAlign w:val="center"/>
          </w:tcPr>
          <w:p w:rsidR="00DC3792" w:rsidRDefault="00DC3792" w:rsidP="003A5D40">
            <w:pPr>
              <w:spacing w:after="0"/>
              <w:jc w:val="right"/>
            </w:pPr>
            <w:r>
              <w:rPr>
                <w:b/>
              </w:rPr>
              <w:t>25,00%</w:t>
            </w:r>
          </w:p>
        </w:tc>
        <w:tc>
          <w:tcPr>
            <w:tcW w:w="0" w:type="auto"/>
            <w:shd w:val="clear" w:color="auto" w:fill="FFFFFF" w:themeFill="background1"/>
            <w:vAlign w:val="center"/>
          </w:tcPr>
          <w:p w:rsidR="00DC3792" w:rsidRDefault="00DC3792" w:rsidP="003A5D40">
            <w:pPr>
              <w:spacing w:after="0"/>
              <w:jc w:val="right"/>
            </w:pPr>
            <w:r>
              <w:rPr>
                <w:b/>
              </w:rPr>
              <w:t>-6,23 %</w:t>
            </w:r>
          </w:p>
        </w:tc>
      </w:tr>
      <w:tr w:rsidR="00DC3792" w:rsidTr="00DC3792">
        <w:tc>
          <w:tcPr>
            <w:tcW w:w="0" w:type="auto"/>
            <w:shd w:val="clear" w:color="auto" w:fill="FFFFFF" w:themeFill="background1"/>
            <w:vAlign w:val="center"/>
          </w:tcPr>
          <w:p w:rsidR="00DC3792" w:rsidRDefault="00DC3792" w:rsidP="003A5D40">
            <w:pPr>
              <w:spacing w:after="0"/>
            </w:pPr>
            <w:r>
              <w:rPr>
                <w:b/>
              </w:rPr>
              <w:t>Прибыль  (убыток) от продаж</w:t>
            </w:r>
          </w:p>
        </w:tc>
        <w:tc>
          <w:tcPr>
            <w:tcW w:w="0" w:type="auto"/>
            <w:shd w:val="clear" w:color="auto" w:fill="FFFFFF" w:themeFill="background1"/>
            <w:vAlign w:val="center"/>
          </w:tcPr>
          <w:p w:rsidR="00DC3792" w:rsidRDefault="00DC3792" w:rsidP="003A5D40">
            <w:pPr>
              <w:spacing w:after="0"/>
              <w:jc w:val="right"/>
            </w:pPr>
            <w:r>
              <w:rPr>
                <w:b/>
              </w:rPr>
              <w:t>17 809,00</w:t>
            </w:r>
          </w:p>
        </w:tc>
        <w:tc>
          <w:tcPr>
            <w:tcW w:w="0" w:type="auto"/>
            <w:shd w:val="clear" w:color="auto" w:fill="FFFFFF" w:themeFill="background1"/>
            <w:vAlign w:val="center"/>
          </w:tcPr>
          <w:p w:rsidR="00DC3792" w:rsidRDefault="00DC3792" w:rsidP="003A5D40">
            <w:pPr>
              <w:spacing w:after="0"/>
              <w:jc w:val="right"/>
            </w:pPr>
            <w:r>
              <w:rPr>
                <w:b/>
              </w:rPr>
              <w:t>22 262,00</w:t>
            </w:r>
          </w:p>
        </w:tc>
        <w:tc>
          <w:tcPr>
            <w:tcW w:w="0" w:type="auto"/>
            <w:shd w:val="clear" w:color="auto" w:fill="FFFFFF" w:themeFill="background1"/>
            <w:vAlign w:val="center"/>
          </w:tcPr>
          <w:p w:rsidR="00DC3792" w:rsidRDefault="00DC3792" w:rsidP="003A5D40">
            <w:pPr>
              <w:spacing w:after="0"/>
              <w:jc w:val="right"/>
            </w:pPr>
            <w:r>
              <w:rPr>
                <w:b/>
              </w:rPr>
              <w:t>4 453,00</w:t>
            </w:r>
          </w:p>
        </w:tc>
        <w:tc>
          <w:tcPr>
            <w:tcW w:w="0" w:type="auto"/>
            <w:shd w:val="clear" w:color="auto" w:fill="FFFFFF" w:themeFill="background1"/>
            <w:vAlign w:val="center"/>
          </w:tcPr>
          <w:p w:rsidR="00DC3792" w:rsidRDefault="00DC3792" w:rsidP="003A5D40">
            <w:pPr>
              <w:spacing w:after="0"/>
              <w:jc w:val="right"/>
            </w:pPr>
            <w:r>
              <w:rPr>
                <w:b/>
              </w:rPr>
              <w:t>25,00%</w:t>
            </w:r>
          </w:p>
        </w:tc>
        <w:tc>
          <w:tcPr>
            <w:tcW w:w="0" w:type="auto"/>
            <w:shd w:val="clear" w:color="auto" w:fill="FFFFFF" w:themeFill="background1"/>
            <w:vAlign w:val="center"/>
          </w:tcPr>
          <w:p w:rsidR="00DC3792" w:rsidRDefault="00DC3792" w:rsidP="003A5D40">
            <w:pPr>
              <w:spacing w:after="0"/>
              <w:jc w:val="right"/>
            </w:pPr>
            <w:r>
              <w:rPr>
                <w:b/>
              </w:rPr>
              <w:t>-6,23 %</w:t>
            </w:r>
          </w:p>
        </w:tc>
      </w:tr>
      <w:tr w:rsidR="00DC3792" w:rsidTr="00DC3792">
        <w:tc>
          <w:tcPr>
            <w:tcW w:w="0" w:type="auto"/>
            <w:gridSpan w:val="6"/>
            <w:shd w:val="clear" w:color="auto" w:fill="FFFFFF" w:themeFill="background1"/>
            <w:vAlign w:val="center"/>
          </w:tcPr>
          <w:p w:rsidR="00DC3792" w:rsidRDefault="00DC3792" w:rsidP="003A5D40">
            <w:pPr>
              <w:spacing w:after="0"/>
            </w:pPr>
            <w:r>
              <w:rPr>
                <w:b/>
              </w:rPr>
              <w:t>Прочие  доходы и расходы</w:t>
            </w:r>
          </w:p>
        </w:tc>
      </w:tr>
      <w:tr w:rsidR="00DC3792" w:rsidTr="00DC3792">
        <w:tc>
          <w:tcPr>
            <w:tcW w:w="0" w:type="auto"/>
            <w:shd w:val="clear" w:color="auto" w:fill="FFFFFF" w:themeFill="background1"/>
            <w:vAlign w:val="center"/>
          </w:tcPr>
          <w:p w:rsidR="00DC3792" w:rsidRDefault="00DC3792" w:rsidP="003A5D40">
            <w:pPr>
              <w:spacing w:after="0"/>
            </w:pPr>
            <w:r>
              <w:t>Проценты  к уплате</w:t>
            </w:r>
          </w:p>
        </w:tc>
        <w:tc>
          <w:tcPr>
            <w:tcW w:w="0" w:type="auto"/>
            <w:shd w:val="clear" w:color="auto" w:fill="FFFFFF" w:themeFill="background1"/>
            <w:vAlign w:val="center"/>
          </w:tcPr>
          <w:p w:rsidR="00DC3792" w:rsidRDefault="00DC3792" w:rsidP="003A5D40">
            <w:pPr>
              <w:spacing w:after="0"/>
              <w:jc w:val="right"/>
            </w:pPr>
            <w:r>
              <w:t>-8 603,00</w:t>
            </w:r>
          </w:p>
        </w:tc>
        <w:tc>
          <w:tcPr>
            <w:tcW w:w="0" w:type="auto"/>
            <w:shd w:val="clear" w:color="auto" w:fill="FFFFFF" w:themeFill="background1"/>
            <w:vAlign w:val="center"/>
          </w:tcPr>
          <w:p w:rsidR="00DC3792" w:rsidRDefault="00DC3792" w:rsidP="003A5D40">
            <w:pPr>
              <w:spacing w:after="0"/>
              <w:jc w:val="right"/>
            </w:pPr>
            <w:r>
              <w:t>-10 976,00</w:t>
            </w:r>
          </w:p>
        </w:tc>
        <w:tc>
          <w:tcPr>
            <w:tcW w:w="0" w:type="auto"/>
            <w:shd w:val="clear" w:color="auto" w:fill="FFFFFF" w:themeFill="background1"/>
            <w:vAlign w:val="center"/>
          </w:tcPr>
          <w:p w:rsidR="00DC3792" w:rsidRDefault="00DC3792" w:rsidP="003A5D40">
            <w:pPr>
              <w:spacing w:after="0"/>
              <w:jc w:val="right"/>
            </w:pPr>
            <w:r>
              <w:t>-2 373,00</w:t>
            </w:r>
          </w:p>
        </w:tc>
        <w:tc>
          <w:tcPr>
            <w:tcW w:w="0" w:type="auto"/>
            <w:shd w:val="clear" w:color="auto" w:fill="FFFFFF" w:themeFill="background1"/>
            <w:vAlign w:val="center"/>
          </w:tcPr>
          <w:p w:rsidR="00DC3792" w:rsidRDefault="00DC3792" w:rsidP="003A5D40">
            <w:pPr>
              <w:spacing w:after="0"/>
              <w:jc w:val="right"/>
            </w:pPr>
            <w:r>
              <w:t>27,58%</w:t>
            </w:r>
          </w:p>
        </w:tc>
        <w:tc>
          <w:tcPr>
            <w:tcW w:w="0" w:type="auto"/>
            <w:shd w:val="clear" w:color="auto" w:fill="FFFFFF" w:themeFill="background1"/>
            <w:vAlign w:val="center"/>
          </w:tcPr>
          <w:p w:rsidR="00DC3792" w:rsidRDefault="00DC3792" w:rsidP="003A5D40">
            <w:pPr>
              <w:spacing w:after="0"/>
              <w:jc w:val="right"/>
            </w:pPr>
            <w:r>
              <w:t>2,72%</w:t>
            </w:r>
          </w:p>
        </w:tc>
      </w:tr>
      <w:tr w:rsidR="00DC3792" w:rsidTr="00DC3792">
        <w:tc>
          <w:tcPr>
            <w:tcW w:w="0" w:type="auto"/>
            <w:shd w:val="clear" w:color="auto" w:fill="FFFFFF" w:themeFill="background1"/>
            <w:vAlign w:val="center"/>
          </w:tcPr>
          <w:p w:rsidR="00DC3792" w:rsidRDefault="00DC3792" w:rsidP="003A5D40">
            <w:pPr>
              <w:spacing w:after="0"/>
            </w:pPr>
            <w:r>
              <w:t>Прочие   доходы</w:t>
            </w:r>
          </w:p>
        </w:tc>
        <w:tc>
          <w:tcPr>
            <w:tcW w:w="0" w:type="auto"/>
            <w:shd w:val="clear" w:color="auto" w:fill="FFFFFF" w:themeFill="background1"/>
            <w:vAlign w:val="center"/>
          </w:tcPr>
          <w:p w:rsidR="00DC3792" w:rsidRDefault="00DC3792" w:rsidP="003A5D40">
            <w:pPr>
              <w:spacing w:after="0"/>
              <w:jc w:val="right"/>
            </w:pPr>
            <w:r>
              <w:t>7 720,00</w:t>
            </w:r>
          </w:p>
        </w:tc>
        <w:tc>
          <w:tcPr>
            <w:tcW w:w="0" w:type="auto"/>
            <w:shd w:val="clear" w:color="auto" w:fill="FFFFFF" w:themeFill="background1"/>
            <w:vAlign w:val="center"/>
          </w:tcPr>
          <w:p w:rsidR="00DC3792" w:rsidRDefault="00DC3792" w:rsidP="003A5D40">
            <w:pPr>
              <w:spacing w:after="0"/>
              <w:jc w:val="right"/>
            </w:pPr>
            <w:r>
              <w:t>17 544,00</w:t>
            </w:r>
          </w:p>
        </w:tc>
        <w:tc>
          <w:tcPr>
            <w:tcW w:w="0" w:type="auto"/>
            <w:shd w:val="clear" w:color="auto" w:fill="FFFFFF" w:themeFill="background1"/>
            <w:vAlign w:val="center"/>
          </w:tcPr>
          <w:p w:rsidR="00DC3792" w:rsidRDefault="00DC3792" w:rsidP="003A5D40">
            <w:pPr>
              <w:spacing w:after="0"/>
              <w:jc w:val="right"/>
            </w:pPr>
            <w:r>
              <w:t>9 824,00</w:t>
            </w:r>
          </w:p>
        </w:tc>
        <w:tc>
          <w:tcPr>
            <w:tcW w:w="0" w:type="auto"/>
            <w:shd w:val="clear" w:color="auto" w:fill="FFFFFF" w:themeFill="background1"/>
            <w:vAlign w:val="center"/>
          </w:tcPr>
          <w:p w:rsidR="00DC3792" w:rsidRDefault="00DC3792" w:rsidP="003A5D40">
            <w:pPr>
              <w:spacing w:after="0"/>
              <w:jc w:val="right"/>
            </w:pPr>
            <w:r>
              <w:t>127,25%</w:t>
            </w:r>
          </w:p>
        </w:tc>
        <w:tc>
          <w:tcPr>
            <w:tcW w:w="0" w:type="auto"/>
            <w:shd w:val="clear" w:color="auto" w:fill="FFFFFF" w:themeFill="background1"/>
            <w:vAlign w:val="center"/>
          </w:tcPr>
          <w:p w:rsidR="00DC3792" w:rsidRDefault="00DC3792" w:rsidP="003A5D40">
            <w:pPr>
              <w:spacing w:after="0"/>
              <w:jc w:val="right"/>
            </w:pPr>
            <w:r>
              <w:t>7,79%</w:t>
            </w:r>
          </w:p>
        </w:tc>
      </w:tr>
      <w:tr w:rsidR="00DC3792" w:rsidTr="00DC3792">
        <w:tc>
          <w:tcPr>
            <w:tcW w:w="0" w:type="auto"/>
            <w:shd w:val="clear" w:color="auto" w:fill="FFFFFF" w:themeFill="background1"/>
            <w:vAlign w:val="center"/>
          </w:tcPr>
          <w:p w:rsidR="00DC3792" w:rsidRDefault="00DC3792" w:rsidP="003A5D40">
            <w:pPr>
              <w:spacing w:after="0"/>
            </w:pPr>
            <w:r>
              <w:t>Прочие  расходы</w:t>
            </w:r>
          </w:p>
        </w:tc>
        <w:tc>
          <w:tcPr>
            <w:tcW w:w="0" w:type="auto"/>
            <w:shd w:val="clear" w:color="auto" w:fill="FFFFFF" w:themeFill="background1"/>
            <w:vAlign w:val="center"/>
          </w:tcPr>
          <w:p w:rsidR="00DC3792" w:rsidRDefault="00DC3792" w:rsidP="003A5D40">
            <w:pPr>
              <w:spacing w:after="0"/>
              <w:jc w:val="right"/>
            </w:pPr>
            <w:r>
              <w:t>-5 458,00</w:t>
            </w:r>
          </w:p>
        </w:tc>
        <w:tc>
          <w:tcPr>
            <w:tcW w:w="0" w:type="auto"/>
            <w:shd w:val="clear" w:color="auto" w:fill="FFFFFF" w:themeFill="background1"/>
            <w:vAlign w:val="center"/>
          </w:tcPr>
          <w:p w:rsidR="00DC3792" w:rsidRDefault="00DC3792" w:rsidP="003A5D40">
            <w:pPr>
              <w:spacing w:after="0"/>
              <w:jc w:val="right"/>
            </w:pPr>
            <w:r>
              <w:t>-12 493,00</w:t>
            </w:r>
          </w:p>
        </w:tc>
        <w:tc>
          <w:tcPr>
            <w:tcW w:w="0" w:type="auto"/>
            <w:shd w:val="clear" w:color="auto" w:fill="FFFFFF" w:themeFill="background1"/>
            <w:vAlign w:val="center"/>
          </w:tcPr>
          <w:p w:rsidR="00DC3792" w:rsidRDefault="00DC3792" w:rsidP="003A5D40">
            <w:pPr>
              <w:spacing w:after="0"/>
              <w:jc w:val="right"/>
            </w:pPr>
            <w:r>
              <w:t>-7 035,00</w:t>
            </w:r>
          </w:p>
        </w:tc>
        <w:tc>
          <w:tcPr>
            <w:tcW w:w="0" w:type="auto"/>
            <w:shd w:val="clear" w:color="auto" w:fill="FFFFFF" w:themeFill="background1"/>
            <w:vAlign w:val="center"/>
          </w:tcPr>
          <w:p w:rsidR="00DC3792" w:rsidRDefault="00DC3792" w:rsidP="003A5D40">
            <w:pPr>
              <w:spacing w:after="0"/>
              <w:jc w:val="right"/>
            </w:pPr>
            <w:r>
              <w:t>128,89%</w:t>
            </w:r>
          </w:p>
        </w:tc>
        <w:tc>
          <w:tcPr>
            <w:tcW w:w="0" w:type="auto"/>
            <w:shd w:val="clear" w:color="auto" w:fill="FFFFFF" w:themeFill="background1"/>
            <w:vAlign w:val="center"/>
          </w:tcPr>
          <w:p w:rsidR="00DC3792" w:rsidRDefault="00DC3792" w:rsidP="003A5D40">
            <w:pPr>
              <w:spacing w:after="0"/>
              <w:jc w:val="right"/>
            </w:pPr>
            <w:r>
              <w:t>-5,63 %</w:t>
            </w:r>
          </w:p>
        </w:tc>
      </w:tr>
      <w:tr w:rsidR="00DC3792" w:rsidTr="00DC3792">
        <w:tc>
          <w:tcPr>
            <w:tcW w:w="0" w:type="auto"/>
            <w:shd w:val="clear" w:color="auto" w:fill="FFFFFF" w:themeFill="background1"/>
            <w:vAlign w:val="center"/>
          </w:tcPr>
          <w:p w:rsidR="00DC3792" w:rsidRDefault="00DC3792" w:rsidP="003A5D40">
            <w:pPr>
              <w:spacing w:after="0"/>
            </w:pPr>
            <w:r>
              <w:rPr>
                <w:b/>
              </w:rPr>
              <w:t>Прибыль (убыток) до налогообложения</w:t>
            </w:r>
          </w:p>
        </w:tc>
        <w:tc>
          <w:tcPr>
            <w:tcW w:w="0" w:type="auto"/>
            <w:shd w:val="clear" w:color="auto" w:fill="FFFFFF" w:themeFill="background1"/>
            <w:vAlign w:val="center"/>
          </w:tcPr>
          <w:p w:rsidR="00DC3792" w:rsidRDefault="00DC3792" w:rsidP="003A5D40">
            <w:pPr>
              <w:spacing w:after="0"/>
              <w:jc w:val="right"/>
            </w:pPr>
            <w:r>
              <w:rPr>
                <w:b/>
              </w:rPr>
              <w:t>11 468,00</w:t>
            </w:r>
          </w:p>
        </w:tc>
        <w:tc>
          <w:tcPr>
            <w:tcW w:w="0" w:type="auto"/>
            <w:shd w:val="clear" w:color="auto" w:fill="FFFFFF" w:themeFill="background1"/>
            <w:vAlign w:val="center"/>
          </w:tcPr>
          <w:p w:rsidR="00DC3792" w:rsidRDefault="00DC3792" w:rsidP="003A5D40">
            <w:pPr>
              <w:spacing w:after="0"/>
              <w:jc w:val="right"/>
            </w:pPr>
            <w:r>
              <w:rPr>
                <w:b/>
              </w:rPr>
              <w:t>16 337,00</w:t>
            </w:r>
          </w:p>
        </w:tc>
        <w:tc>
          <w:tcPr>
            <w:tcW w:w="0" w:type="auto"/>
            <w:shd w:val="clear" w:color="auto" w:fill="FFFFFF" w:themeFill="background1"/>
            <w:vAlign w:val="center"/>
          </w:tcPr>
          <w:p w:rsidR="00DC3792" w:rsidRDefault="00DC3792" w:rsidP="003A5D40">
            <w:pPr>
              <w:spacing w:after="0"/>
              <w:jc w:val="right"/>
            </w:pPr>
            <w:r>
              <w:rPr>
                <w:b/>
              </w:rPr>
              <w:t>4 869,00</w:t>
            </w:r>
          </w:p>
        </w:tc>
        <w:tc>
          <w:tcPr>
            <w:tcW w:w="0" w:type="auto"/>
            <w:shd w:val="clear" w:color="auto" w:fill="FFFFFF" w:themeFill="background1"/>
            <w:vAlign w:val="center"/>
          </w:tcPr>
          <w:p w:rsidR="00DC3792" w:rsidRDefault="00DC3792" w:rsidP="003A5D40">
            <w:pPr>
              <w:spacing w:after="0"/>
              <w:jc w:val="right"/>
            </w:pPr>
            <w:r>
              <w:rPr>
                <w:b/>
              </w:rPr>
              <w:t>42,46%</w:t>
            </w:r>
          </w:p>
        </w:tc>
        <w:tc>
          <w:tcPr>
            <w:tcW w:w="0" w:type="auto"/>
            <w:shd w:val="clear" w:color="auto" w:fill="FFFFFF" w:themeFill="background1"/>
            <w:vAlign w:val="center"/>
          </w:tcPr>
          <w:p w:rsidR="00DC3792" w:rsidRDefault="00DC3792" w:rsidP="003A5D40">
            <w:pPr>
              <w:spacing w:after="0"/>
              <w:jc w:val="right"/>
            </w:pPr>
            <w:r>
              <w:rPr>
                <w:b/>
              </w:rPr>
              <w:t>-1,35 %</w:t>
            </w:r>
          </w:p>
        </w:tc>
      </w:tr>
      <w:tr w:rsidR="00DC3792" w:rsidTr="00DC3792">
        <w:tc>
          <w:tcPr>
            <w:tcW w:w="0" w:type="auto"/>
            <w:shd w:val="clear" w:color="auto" w:fill="FFFFFF" w:themeFill="background1"/>
            <w:vAlign w:val="center"/>
          </w:tcPr>
          <w:p w:rsidR="00DC3792" w:rsidRDefault="00DC3792" w:rsidP="003A5D40">
            <w:pPr>
              <w:spacing w:after="0"/>
            </w:pPr>
            <w:r>
              <w:rPr>
                <w:b/>
              </w:rPr>
              <w:t>Чистая  прибыль (убыток) отчетного периода</w:t>
            </w:r>
          </w:p>
        </w:tc>
        <w:tc>
          <w:tcPr>
            <w:tcW w:w="0" w:type="auto"/>
            <w:shd w:val="clear" w:color="auto" w:fill="FFFFFF" w:themeFill="background1"/>
            <w:vAlign w:val="center"/>
          </w:tcPr>
          <w:p w:rsidR="00DC3792" w:rsidRDefault="00DC3792" w:rsidP="003A5D40">
            <w:pPr>
              <w:spacing w:after="0"/>
              <w:jc w:val="right"/>
            </w:pPr>
            <w:r>
              <w:rPr>
                <w:b/>
              </w:rPr>
              <w:t>11 468,00</w:t>
            </w:r>
          </w:p>
        </w:tc>
        <w:tc>
          <w:tcPr>
            <w:tcW w:w="0" w:type="auto"/>
            <w:shd w:val="clear" w:color="auto" w:fill="FFFFFF" w:themeFill="background1"/>
            <w:vAlign w:val="center"/>
          </w:tcPr>
          <w:p w:rsidR="00DC3792" w:rsidRDefault="00DC3792" w:rsidP="003A5D40">
            <w:pPr>
              <w:spacing w:after="0"/>
              <w:jc w:val="right"/>
            </w:pPr>
            <w:r>
              <w:rPr>
                <w:b/>
              </w:rPr>
              <w:t>16 337,00</w:t>
            </w:r>
          </w:p>
        </w:tc>
        <w:tc>
          <w:tcPr>
            <w:tcW w:w="0" w:type="auto"/>
            <w:shd w:val="clear" w:color="auto" w:fill="FFFFFF" w:themeFill="background1"/>
            <w:vAlign w:val="center"/>
          </w:tcPr>
          <w:p w:rsidR="00DC3792" w:rsidRDefault="00DC3792" w:rsidP="003A5D40">
            <w:pPr>
              <w:spacing w:after="0"/>
              <w:jc w:val="right"/>
            </w:pPr>
            <w:r>
              <w:rPr>
                <w:b/>
              </w:rPr>
              <w:t>4 869,00</w:t>
            </w:r>
          </w:p>
        </w:tc>
        <w:tc>
          <w:tcPr>
            <w:tcW w:w="0" w:type="auto"/>
            <w:shd w:val="clear" w:color="auto" w:fill="FFFFFF" w:themeFill="background1"/>
            <w:vAlign w:val="center"/>
          </w:tcPr>
          <w:p w:rsidR="00DC3792" w:rsidRDefault="00DC3792" w:rsidP="003A5D40">
            <w:pPr>
              <w:spacing w:after="0"/>
              <w:jc w:val="right"/>
            </w:pPr>
            <w:r>
              <w:rPr>
                <w:b/>
              </w:rPr>
              <w:t>42,46%</w:t>
            </w:r>
          </w:p>
        </w:tc>
        <w:tc>
          <w:tcPr>
            <w:tcW w:w="0" w:type="auto"/>
            <w:shd w:val="clear" w:color="auto" w:fill="FFFFFF" w:themeFill="background1"/>
            <w:vAlign w:val="center"/>
          </w:tcPr>
          <w:p w:rsidR="00DC3792" w:rsidRDefault="00DC3792" w:rsidP="003A5D40">
            <w:pPr>
              <w:spacing w:after="0"/>
              <w:jc w:val="right"/>
            </w:pPr>
            <w:r>
              <w:rPr>
                <w:b/>
              </w:rPr>
              <w:t>-1,35 %</w:t>
            </w:r>
          </w:p>
        </w:tc>
      </w:tr>
      <w:tr w:rsidR="00DC3792" w:rsidTr="00DC3792">
        <w:tc>
          <w:tcPr>
            <w:tcW w:w="0" w:type="auto"/>
            <w:gridSpan w:val="6"/>
            <w:shd w:val="clear" w:color="auto" w:fill="FFFFFF" w:themeFill="background1"/>
            <w:vAlign w:val="center"/>
          </w:tcPr>
          <w:p w:rsidR="00DC3792" w:rsidRDefault="00DC3792" w:rsidP="003A5D40">
            <w:pPr>
              <w:spacing w:after="0"/>
            </w:pPr>
            <w:r>
              <w:rPr>
                <w:b/>
              </w:rPr>
              <w:t>Справочно</w:t>
            </w:r>
          </w:p>
        </w:tc>
      </w:tr>
      <w:tr w:rsidR="00DC3792" w:rsidTr="00DC3792">
        <w:tc>
          <w:tcPr>
            <w:tcW w:w="0" w:type="auto"/>
            <w:shd w:val="clear" w:color="auto" w:fill="FFFFFF" w:themeFill="background1"/>
            <w:vAlign w:val="center"/>
          </w:tcPr>
          <w:p w:rsidR="00DC3792" w:rsidRDefault="00DC3792" w:rsidP="003A5D40">
            <w:pPr>
              <w:spacing w:after="0"/>
            </w:pPr>
            <w:r>
              <w:t>Совокупный финансовый результат периода</w:t>
            </w:r>
          </w:p>
        </w:tc>
        <w:tc>
          <w:tcPr>
            <w:tcW w:w="0" w:type="auto"/>
            <w:shd w:val="clear" w:color="auto" w:fill="FFFFFF" w:themeFill="background1"/>
            <w:vAlign w:val="center"/>
          </w:tcPr>
          <w:p w:rsidR="00DC3792" w:rsidRDefault="00DC3792" w:rsidP="003A5D40">
            <w:pPr>
              <w:spacing w:after="0"/>
              <w:jc w:val="right"/>
            </w:pPr>
            <w:r>
              <w:t>11 468,00</w:t>
            </w:r>
          </w:p>
        </w:tc>
        <w:tc>
          <w:tcPr>
            <w:tcW w:w="0" w:type="auto"/>
            <w:shd w:val="clear" w:color="auto" w:fill="FFFFFF" w:themeFill="background1"/>
            <w:vAlign w:val="center"/>
          </w:tcPr>
          <w:p w:rsidR="00DC3792" w:rsidRDefault="00DC3792" w:rsidP="003A5D40">
            <w:pPr>
              <w:spacing w:after="0"/>
              <w:jc w:val="right"/>
            </w:pPr>
            <w:r>
              <w:t>16 337,00</w:t>
            </w:r>
          </w:p>
        </w:tc>
        <w:tc>
          <w:tcPr>
            <w:tcW w:w="0" w:type="auto"/>
            <w:shd w:val="clear" w:color="auto" w:fill="FFFFFF" w:themeFill="background1"/>
            <w:vAlign w:val="center"/>
          </w:tcPr>
          <w:p w:rsidR="00DC3792" w:rsidRDefault="00DC3792" w:rsidP="003A5D40">
            <w:pPr>
              <w:spacing w:after="0"/>
              <w:jc w:val="right"/>
            </w:pPr>
            <w:r>
              <w:t>4 869,00</w:t>
            </w:r>
          </w:p>
        </w:tc>
        <w:tc>
          <w:tcPr>
            <w:tcW w:w="0" w:type="auto"/>
            <w:shd w:val="clear" w:color="auto" w:fill="FFFFFF" w:themeFill="background1"/>
            <w:vAlign w:val="center"/>
          </w:tcPr>
          <w:p w:rsidR="00DC3792" w:rsidRDefault="00DC3792" w:rsidP="003A5D40">
            <w:pPr>
              <w:spacing w:after="0"/>
              <w:jc w:val="right"/>
            </w:pPr>
            <w:r>
              <w:t>42,46%</w:t>
            </w:r>
          </w:p>
        </w:tc>
        <w:tc>
          <w:tcPr>
            <w:tcW w:w="0" w:type="auto"/>
            <w:shd w:val="clear" w:color="auto" w:fill="FFFFFF" w:themeFill="background1"/>
            <w:vAlign w:val="center"/>
          </w:tcPr>
          <w:p w:rsidR="00DC3792" w:rsidRDefault="00DC3792" w:rsidP="003A5D40">
            <w:pPr>
              <w:spacing w:after="0"/>
              <w:jc w:val="right"/>
            </w:pPr>
            <w:r>
              <w:t>-1,35 %</w:t>
            </w:r>
          </w:p>
        </w:tc>
      </w:tr>
    </w:tbl>
    <w:p w:rsidR="00746F8B" w:rsidRDefault="00746F8B" w:rsidP="00746F8B">
      <w:pPr>
        <w:shd w:val="clear" w:color="auto" w:fill="FFFFFF"/>
        <w:ind w:firstLine="709"/>
        <w:jc w:val="both"/>
        <w:rPr>
          <w:bCs/>
          <w:i/>
        </w:rPr>
      </w:pPr>
    </w:p>
    <w:p w:rsidR="00E51EC1" w:rsidRPr="00E51EC1" w:rsidRDefault="00E51EC1" w:rsidP="00E51EC1">
      <w:pPr>
        <w:spacing w:line="360" w:lineRule="auto"/>
        <w:ind w:right="-82" w:firstLine="720"/>
        <w:jc w:val="both"/>
        <w:rPr>
          <w:rStyle w:val="t1"/>
          <w:sz w:val="28"/>
          <w:szCs w:val="28"/>
        </w:rPr>
      </w:pPr>
      <w:r w:rsidRPr="00E51EC1">
        <w:rPr>
          <w:rStyle w:val="t1"/>
          <w:sz w:val="28"/>
          <w:szCs w:val="28"/>
        </w:rPr>
        <w:t xml:space="preserve">Из таблицы </w:t>
      </w:r>
      <w:r>
        <w:rPr>
          <w:rStyle w:val="t1"/>
          <w:sz w:val="28"/>
          <w:szCs w:val="28"/>
        </w:rPr>
        <w:t>5.1</w:t>
      </w:r>
      <w:r w:rsidRPr="00E51EC1">
        <w:rPr>
          <w:rStyle w:val="t1"/>
          <w:sz w:val="28"/>
          <w:szCs w:val="28"/>
        </w:rPr>
        <w:t xml:space="preserve"> видно, что выручка от реализации компании по сравнению с базовым периодом знач</w:t>
      </w:r>
      <w:r>
        <w:rPr>
          <w:rStyle w:val="t1"/>
          <w:sz w:val="28"/>
          <w:szCs w:val="28"/>
        </w:rPr>
        <w:t>ительно увеличилась (с 49</w:t>
      </w:r>
      <w:r w:rsidR="00D93FD4">
        <w:rPr>
          <w:rStyle w:val="t1"/>
          <w:sz w:val="28"/>
          <w:szCs w:val="28"/>
        </w:rPr>
        <w:t> </w:t>
      </w:r>
      <w:r>
        <w:rPr>
          <w:rStyle w:val="t1"/>
          <w:sz w:val="28"/>
          <w:szCs w:val="28"/>
        </w:rPr>
        <w:t>713</w:t>
      </w:r>
      <w:r w:rsidR="00D93FD4">
        <w:rPr>
          <w:rStyle w:val="t1"/>
          <w:sz w:val="28"/>
          <w:szCs w:val="28"/>
        </w:rPr>
        <w:t xml:space="preserve"> тыс.</w:t>
      </w:r>
      <w:r w:rsidRPr="00E51EC1">
        <w:rPr>
          <w:rStyle w:val="t1"/>
          <w:sz w:val="28"/>
          <w:szCs w:val="28"/>
        </w:rPr>
        <w:t xml:space="preserve"> руб. на 31.12.2011 до 75 233</w:t>
      </w:r>
      <w:r w:rsidR="00D93FD4" w:rsidRPr="00D93FD4">
        <w:rPr>
          <w:rStyle w:val="t1"/>
          <w:sz w:val="28"/>
          <w:szCs w:val="28"/>
        </w:rPr>
        <w:t xml:space="preserve"> </w:t>
      </w:r>
      <w:r w:rsidR="00D93FD4">
        <w:rPr>
          <w:rStyle w:val="t1"/>
          <w:sz w:val="28"/>
          <w:szCs w:val="28"/>
        </w:rPr>
        <w:t>тыс.</w:t>
      </w:r>
      <w:r w:rsidR="00DC3792">
        <w:rPr>
          <w:rStyle w:val="t1"/>
          <w:sz w:val="28"/>
          <w:szCs w:val="28"/>
        </w:rPr>
        <w:t xml:space="preserve"> </w:t>
      </w:r>
      <w:r w:rsidRPr="00E51EC1">
        <w:rPr>
          <w:rStyle w:val="t1"/>
          <w:sz w:val="28"/>
          <w:szCs w:val="28"/>
        </w:rPr>
        <w:t>руб. на 31.12.2013). За анализируемый период изменение объема продаж составило 25 520</w:t>
      </w:r>
      <w:r w:rsidR="00D93FD4" w:rsidRPr="00D93FD4">
        <w:rPr>
          <w:rStyle w:val="t1"/>
          <w:sz w:val="28"/>
          <w:szCs w:val="28"/>
        </w:rPr>
        <w:t xml:space="preserve"> </w:t>
      </w:r>
      <w:r w:rsidR="00D93FD4">
        <w:rPr>
          <w:rStyle w:val="t1"/>
          <w:sz w:val="28"/>
          <w:szCs w:val="28"/>
        </w:rPr>
        <w:t xml:space="preserve">тыс. </w:t>
      </w:r>
      <w:r w:rsidRPr="00E51EC1">
        <w:rPr>
          <w:rStyle w:val="t1"/>
          <w:sz w:val="28"/>
          <w:szCs w:val="28"/>
        </w:rPr>
        <w:t>руб. Темп прироста составил 51.33процента.</w:t>
      </w:r>
    </w:p>
    <w:p w:rsidR="00E51EC1" w:rsidRPr="00E51EC1" w:rsidRDefault="00E51EC1" w:rsidP="00E51EC1">
      <w:pPr>
        <w:spacing w:line="360" w:lineRule="auto"/>
        <w:ind w:right="-82" w:firstLine="720"/>
        <w:jc w:val="both"/>
        <w:rPr>
          <w:rStyle w:val="t1"/>
          <w:sz w:val="28"/>
          <w:szCs w:val="28"/>
        </w:rPr>
      </w:pPr>
      <w:r w:rsidRPr="00E51EC1">
        <w:rPr>
          <w:rStyle w:val="t1"/>
          <w:sz w:val="28"/>
          <w:szCs w:val="28"/>
        </w:rPr>
        <w:lastRenderedPageBreak/>
        <w:t>Валовая прибыль на</w:t>
      </w:r>
      <w:r w:rsidR="00D93FD4">
        <w:rPr>
          <w:rStyle w:val="t1"/>
          <w:sz w:val="28"/>
          <w:szCs w:val="28"/>
        </w:rPr>
        <w:t xml:space="preserve"> 31.12.2011 составляла 17 809</w:t>
      </w:r>
      <w:r w:rsidR="00D93FD4" w:rsidRPr="00D93FD4">
        <w:rPr>
          <w:rStyle w:val="t1"/>
          <w:sz w:val="28"/>
          <w:szCs w:val="28"/>
        </w:rPr>
        <w:t xml:space="preserve"> </w:t>
      </w:r>
      <w:r w:rsidR="00D93FD4">
        <w:rPr>
          <w:rStyle w:val="t1"/>
          <w:sz w:val="28"/>
          <w:szCs w:val="28"/>
        </w:rPr>
        <w:t>тыс.</w:t>
      </w:r>
      <w:r w:rsidRPr="00E51EC1">
        <w:rPr>
          <w:rStyle w:val="t1"/>
          <w:sz w:val="28"/>
          <w:szCs w:val="28"/>
        </w:rPr>
        <w:t xml:space="preserve"> руб. За анализируемый период она  возросла на  4 453</w:t>
      </w:r>
      <w:r w:rsidR="00D93FD4" w:rsidRPr="00D93FD4">
        <w:rPr>
          <w:rStyle w:val="t1"/>
          <w:sz w:val="28"/>
          <w:szCs w:val="28"/>
        </w:rPr>
        <w:t xml:space="preserve"> </w:t>
      </w:r>
      <w:r w:rsidR="00D93FD4">
        <w:rPr>
          <w:rStyle w:val="t1"/>
          <w:sz w:val="28"/>
          <w:szCs w:val="28"/>
        </w:rPr>
        <w:t>тыс.</w:t>
      </w:r>
      <w:r w:rsidRPr="00E51EC1">
        <w:rPr>
          <w:rStyle w:val="t1"/>
          <w:sz w:val="28"/>
          <w:szCs w:val="28"/>
        </w:rPr>
        <w:t>руб., что следует рассматривать как положительный момент, и на 31.12.2013 составила 22 262</w:t>
      </w:r>
      <w:r w:rsidR="00D93FD4" w:rsidRPr="00D93FD4">
        <w:rPr>
          <w:rStyle w:val="t1"/>
          <w:sz w:val="28"/>
          <w:szCs w:val="28"/>
        </w:rPr>
        <w:t xml:space="preserve"> </w:t>
      </w:r>
      <w:r w:rsidR="00D93FD4">
        <w:rPr>
          <w:rStyle w:val="t1"/>
          <w:sz w:val="28"/>
          <w:szCs w:val="28"/>
        </w:rPr>
        <w:t>тыс.</w:t>
      </w:r>
      <w:r w:rsidRPr="00E51EC1">
        <w:rPr>
          <w:rStyle w:val="t1"/>
          <w:sz w:val="28"/>
          <w:szCs w:val="28"/>
        </w:rPr>
        <w:t>руб.</w:t>
      </w:r>
    </w:p>
    <w:p w:rsidR="00E51EC1" w:rsidRPr="00E51EC1" w:rsidRDefault="00E51EC1" w:rsidP="00E51EC1">
      <w:pPr>
        <w:spacing w:line="360" w:lineRule="auto"/>
        <w:ind w:right="-82" w:firstLine="720"/>
        <w:jc w:val="both"/>
        <w:rPr>
          <w:rStyle w:val="t1"/>
          <w:sz w:val="28"/>
          <w:szCs w:val="28"/>
        </w:rPr>
      </w:pPr>
      <w:r w:rsidRPr="00E51EC1">
        <w:rPr>
          <w:rStyle w:val="t1"/>
          <w:sz w:val="28"/>
          <w:szCs w:val="28"/>
        </w:rPr>
        <w:t>Прибыль от продаж на 31.12.2011 составляла 17 809</w:t>
      </w:r>
      <w:r w:rsidR="00D93FD4" w:rsidRPr="00D93FD4">
        <w:rPr>
          <w:rStyle w:val="t1"/>
          <w:sz w:val="28"/>
          <w:szCs w:val="28"/>
        </w:rPr>
        <w:t xml:space="preserve"> </w:t>
      </w:r>
      <w:r w:rsidR="00D93FD4">
        <w:rPr>
          <w:rStyle w:val="t1"/>
          <w:sz w:val="28"/>
          <w:szCs w:val="28"/>
        </w:rPr>
        <w:t>тыс.</w:t>
      </w:r>
      <w:r w:rsidRPr="00E51EC1">
        <w:rPr>
          <w:rStyle w:val="t1"/>
          <w:sz w:val="28"/>
          <w:szCs w:val="28"/>
        </w:rPr>
        <w:t>руб. За анализируемый период она так же, как и валовая прибыль, возросла на  4 453</w:t>
      </w:r>
      <w:r w:rsidR="00D93FD4" w:rsidRPr="00D93FD4">
        <w:rPr>
          <w:rStyle w:val="t1"/>
          <w:sz w:val="28"/>
          <w:szCs w:val="28"/>
        </w:rPr>
        <w:t xml:space="preserve"> </w:t>
      </w:r>
      <w:r w:rsidR="00D93FD4">
        <w:rPr>
          <w:rStyle w:val="t1"/>
          <w:sz w:val="28"/>
          <w:szCs w:val="28"/>
        </w:rPr>
        <w:t>тыс.</w:t>
      </w:r>
      <w:r w:rsidRPr="00E51EC1">
        <w:rPr>
          <w:rStyle w:val="t1"/>
          <w:sz w:val="28"/>
          <w:szCs w:val="28"/>
        </w:rPr>
        <w:t>руб. и на 31.12.2013 прибыль от продаж составила 22 262</w:t>
      </w:r>
      <w:r w:rsidR="00D93FD4" w:rsidRPr="00D93FD4">
        <w:rPr>
          <w:rStyle w:val="t1"/>
          <w:sz w:val="28"/>
          <w:szCs w:val="28"/>
        </w:rPr>
        <w:t xml:space="preserve"> </w:t>
      </w:r>
      <w:r w:rsidR="00D93FD4">
        <w:rPr>
          <w:rStyle w:val="t1"/>
          <w:sz w:val="28"/>
          <w:szCs w:val="28"/>
        </w:rPr>
        <w:t>тыс.</w:t>
      </w:r>
      <w:r w:rsidRPr="00E51EC1">
        <w:rPr>
          <w:rStyle w:val="t1"/>
          <w:sz w:val="28"/>
          <w:szCs w:val="28"/>
        </w:rPr>
        <w:t>руб., так же, как и валовая прибыль, осталась на прежнем уровне.</w:t>
      </w:r>
    </w:p>
    <w:p w:rsidR="00E51EC1" w:rsidRPr="00E51EC1" w:rsidRDefault="00E51EC1" w:rsidP="00E51EC1">
      <w:pPr>
        <w:spacing w:line="360" w:lineRule="auto"/>
        <w:ind w:right="-82" w:firstLine="720"/>
        <w:jc w:val="both"/>
        <w:rPr>
          <w:rStyle w:val="t1"/>
          <w:sz w:val="28"/>
          <w:szCs w:val="28"/>
        </w:rPr>
      </w:pPr>
      <w:r w:rsidRPr="00E51EC1">
        <w:rPr>
          <w:rStyle w:val="t1"/>
          <w:sz w:val="28"/>
          <w:szCs w:val="28"/>
        </w:rPr>
        <w:t>Показателем снижения эффективности деятельности предприятия можно назвать более высокий рост себестоимости по отношению к росту выручки. Рост себестоимости, в то время как выручка выросла на 51.33 %, составил 66.03 %.</w:t>
      </w:r>
    </w:p>
    <w:p w:rsidR="00E51EC1" w:rsidRPr="00E51EC1" w:rsidRDefault="00E51EC1" w:rsidP="00E51EC1">
      <w:pPr>
        <w:spacing w:line="360" w:lineRule="auto"/>
        <w:ind w:right="-82" w:firstLine="720"/>
        <w:jc w:val="both"/>
        <w:rPr>
          <w:rStyle w:val="t1"/>
          <w:sz w:val="28"/>
          <w:szCs w:val="28"/>
        </w:rPr>
      </w:pPr>
      <w:r w:rsidRPr="00E51EC1">
        <w:rPr>
          <w:rStyle w:val="t1"/>
          <w:sz w:val="28"/>
          <w:szCs w:val="28"/>
        </w:rPr>
        <w:t xml:space="preserve">Отрицательным моментом является наличие убытков по разделу «Прочие доходы и расходы». На 31.12.2013 сальдо по </w:t>
      </w:r>
      <w:r w:rsidR="00D93FD4">
        <w:rPr>
          <w:rStyle w:val="t1"/>
          <w:sz w:val="28"/>
          <w:szCs w:val="28"/>
        </w:rPr>
        <w:t xml:space="preserve">разделу установилось на уровне </w:t>
      </w:r>
      <w:r w:rsidRPr="00E51EC1">
        <w:rPr>
          <w:rStyle w:val="t1"/>
          <w:sz w:val="28"/>
          <w:szCs w:val="28"/>
        </w:rPr>
        <w:t>5 925</w:t>
      </w:r>
      <w:r w:rsidR="00D93FD4" w:rsidRPr="00D93FD4">
        <w:rPr>
          <w:rStyle w:val="t1"/>
          <w:sz w:val="28"/>
          <w:szCs w:val="28"/>
        </w:rPr>
        <w:t xml:space="preserve"> </w:t>
      </w:r>
      <w:r w:rsidR="00D93FD4">
        <w:rPr>
          <w:rStyle w:val="t1"/>
          <w:sz w:val="28"/>
          <w:szCs w:val="28"/>
        </w:rPr>
        <w:t xml:space="preserve">тыс. </w:t>
      </w:r>
      <w:r w:rsidRPr="00E51EC1">
        <w:rPr>
          <w:rStyle w:val="t1"/>
          <w:sz w:val="28"/>
          <w:szCs w:val="28"/>
        </w:rPr>
        <w:t>руб., однако наблюдается положительная тенденция – за период с конца 31.12.2011 по конец 31.12.2013 сальдо по разделу «Прочие доходы и расходы» увеличило</w:t>
      </w:r>
      <w:r w:rsidR="00D93FD4">
        <w:rPr>
          <w:rStyle w:val="t1"/>
          <w:sz w:val="28"/>
          <w:szCs w:val="28"/>
        </w:rPr>
        <w:t>сь на 5 162 тыс.</w:t>
      </w:r>
      <w:r w:rsidRPr="00E51EC1">
        <w:rPr>
          <w:rStyle w:val="t1"/>
          <w:sz w:val="28"/>
          <w:szCs w:val="28"/>
        </w:rPr>
        <w:t xml:space="preserve"> руб.</w:t>
      </w:r>
    </w:p>
    <w:p w:rsidR="00DC3792" w:rsidRPr="00DC3792" w:rsidRDefault="00D93FD4" w:rsidP="00DC3792">
      <w:pPr>
        <w:spacing w:line="360" w:lineRule="auto"/>
        <w:ind w:right="-82" w:firstLine="720"/>
        <w:jc w:val="both"/>
        <w:rPr>
          <w:rStyle w:val="t1"/>
          <w:sz w:val="28"/>
          <w:szCs w:val="28"/>
        </w:rPr>
      </w:pPr>
      <w:r>
        <w:rPr>
          <w:rStyle w:val="t1"/>
          <w:sz w:val="28"/>
          <w:szCs w:val="28"/>
        </w:rPr>
        <w:t>Как видно из таблицы 5.1</w:t>
      </w:r>
      <w:r w:rsidR="00E51EC1" w:rsidRPr="00E51EC1">
        <w:rPr>
          <w:rStyle w:val="t1"/>
          <w:sz w:val="28"/>
          <w:szCs w:val="28"/>
        </w:rPr>
        <w:t>, чистая прибыль за анализиру</w:t>
      </w:r>
      <w:r>
        <w:rPr>
          <w:rStyle w:val="t1"/>
          <w:sz w:val="28"/>
          <w:szCs w:val="28"/>
        </w:rPr>
        <w:t>емый период  выросла на 4 869 тыс.</w:t>
      </w:r>
      <w:r w:rsidR="00E51EC1" w:rsidRPr="00E51EC1">
        <w:rPr>
          <w:rStyle w:val="t1"/>
          <w:sz w:val="28"/>
          <w:szCs w:val="28"/>
        </w:rPr>
        <w:t xml:space="preserve"> руб. и на 31.12.2013 установилась на уровне 16 337</w:t>
      </w:r>
      <w:r w:rsidRPr="00D93FD4">
        <w:rPr>
          <w:rStyle w:val="t1"/>
          <w:sz w:val="28"/>
          <w:szCs w:val="28"/>
        </w:rPr>
        <w:t xml:space="preserve"> </w:t>
      </w:r>
      <w:r>
        <w:rPr>
          <w:rStyle w:val="t1"/>
          <w:sz w:val="28"/>
          <w:szCs w:val="28"/>
        </w:rPr>
        <w:t xml:space="preserve">тыс. </w:t>
      </w:r>
      <w:r w:rsidR="00E51EC1" w:rsidRPr="00E51EC1">
        <w:rPr>
          <w:rStyle w:val="t1"/>
          <w:sz w:val="28"/>
          <w:szCs w:val="28"/>
        </w:rPr>
        <w:t>руб. (</w:t>
      </w:r>
      <w:r w:rsidR="00E51EC1" w:rsidRPr="00DC3792">
        <w:rPr>
          <w:rStyle w:val="t1"/>
          <w:sz w:val="28"/>
          <w:szCs w:val="28"/>
        </w:rPr>
        <w:t>темп прироста составил 42.46%).</w:t>
      </w:r>
    </w:p>
    <w:p w:rsidR="00DC3792" w:rsidRPr="00DC3792" w:rsidRDefault="00DC3792" w:rsidP="00DC3792">
      <w:pPr>
        <w:spacing w:line="360" w:lineRule="auto"/>
        <w:ind w:right="-82" w:firstLine="720"/>
        <w:jc w:val="both"/>
        <w:rPr>
          <w:rStyle w:val="t1"/>
          <w:sz w:val="28"/>
          <w:szCs w:val="28"/>
        </w:rPr>
      </w:pPr>
      <w:r w:rsidRPr="00DC3792">
        <w:rPr>
          <w:rStyle w:val="t1"/>
          <w:sz w:val="28"/>
          <w:szCs w:val="28"/>
        </w:rPr>
        <w:t xml:space="preserve">Рассматривая динамику показателей финансово-хозяйственной </w:t>
      </w:r>
      <w:r>
        <w:rPr>
          <w:rStyle w:val="t1"/>
          <w:sz w:val="28"/>
          <w:szCs w:val="28"/>
        </w:rPr>
        <w:t>деятельности КФХ «Агли»</w:t>
      </w:r>
      <w:r w:rsidRPr="00DC3792">
        <w:rPr>
          <w:rStyle w:val="t1"/>
          <w:sz w:val="28"/>
          <w:szCs w:val="28"/>
        </w:rPr>
        <w:t>, особое внимание следует обратить на рентабельность чистых активов и средневзвешенную стоимость капитала.</w:t>
      </w:r>
    </w:p>
    <w:p w:rsidR="00DC3792" w:rsidRPr="00DC3792" w:rsidRDefault="00DC3792" w:rsidP="00DC3792">
      <w:pPr>
        <w:spacing w:line="360" w:lineRule="auto"/>
        <w:ind w:right="-82" w:firstLine="720"/>
        <w:jc w:val="both"/>
        <w:rPr>
          <w:rStyle w:val="t1"/>
          <w:sz w:val="28"/>
          <w:szCs w:val="28"/>
        </w:rPr>
      </w:pPr>
      <w:r w:rsidRPr="00DC3792">
        <w:rPr>
          <w:rStyle w:val="t1"/>
          <w:sz w:val="28"/>
          <w:szCs w:val="28"/>
        </w:rPr>
        <w:t>Для успешного развития деятельности необходимо, чтобы рентабельность чистых активов была выше средневзвешенной стоимости капитала, тогда предприятие способно выплатить не только проценты по кредитам и объявленные дивиденды, но и реинвестировать часть чистой прибыли в производство.</w:t>
      </w:r>
    </w:p>
    <w:p w:rsidR="00DC3792" w:rsidRDefault="00DC3792" w:rsidP="00DC3792">
      <w:pPr>
        <w:spacing w:line="360" w:lineRule="auto"/>
        <w:ind w:right="-82" w:firstLine="720"/>
        <w:jc w:val="both"/>
        <w:rPr>
          <w:sz w:val="28"/>
          <w:szCs w:val="28"/>
        </w:rPr>
      </w:pPr>
      <w:r w:rsidRPr="00DC3792">
        <w:rPr>
          <w:rStyle w:val="t1"/>
          <w:sz w:val="28"/>
          <w:szCs w:val="28"/>
        </w:rPr>
        <w:t xml:space="preserve">Рассматривая динамику доходов и расходов </w:t>
      </w:r>
      <w:r>
        <w:rPr>
          <w:rStyle w:val="t1"/>
          <w:sz w:val="28"/>
          <w:szCs w:val="28"/>
        </w:rPr>
        <w:t>КФХ «Агли»</w:t>
      </w:r>
      <w:r w:rsidRPr="00DC3792">
        <w:rPr>
          <w:rStyle w:val="t1"/>
          <w:sz w:val="28"/>
          <w:szCs w:val="28"/>
        </w:rPr>
        <w:t xml:space="preserve">, приходим к выводу, что в целом за анализируемый период ее можно назвать </w:t>
      </w:r>
      <w:r w:rsidRPr="00DC3792">
        <w:rPr>
          <w:rStyle w:val="t1"/>
          <w:sz w:val="28"/>
          <w:szCs w:val="28"/>
        </w:rPr>
        <w:lastRenderedPageBreak/>
        <w:t>положительной.  Однако следует обратить внимание на следующие моменты: уменьшение сальдо по прочим доходам и расходам.</w:t>
      </w:r>
    </w:p>
    <w:p w:rsidR="00DC3792" w:rsidRPr="00DC3792" w:rsidRDefault="005D744B" w:rsidP="00DC3792">
      <w:pPr>
        <w:spacing w:line="360" w:lineRule="auto"/>
        <w:ind w:right="-82" w:firstLine="720"/>
        <w:jc w:val="both"/>
        <w:rPr>
          <w:sz w:val="28"/>
          <w:szCs w:val="28"/>
        </w:rPr>
      </w:pPr>
      <w:r w:rsidRPr="00DC3792">
        <w:rPr>
          <w:bCs/>
          <w:sz w:val="28"/>
          <w:szCs w:val="28"/>
        </w:rPr>
        <w:t>Оценка рентабельности</w:t>
      </w:r>
    </w:p>
    <w:p w:rsidR="00DC3792" w:rsidRPr="00DC3792" w:rsidRDefault="003E0B17" w:rsidP="00DC3792">
      <w:pPr>
        <w:spacing w:line="360" w:lineRule="auto"/>
        <w:ind w:right="-82" w:firstLine="720"/>
        <w:jc w:val="both"/>
        <w:rPr>
          <w:sz w:val="28"/>
          <w:szCs w:val="28"/>
        </w:rPr>
      </w:pPr>
      <w:r w:rsidRPr="00DC3792">
        <w:rPr>
          <w:rStyle w:val="t1"/>
          <w:sz w:val="28"/>
          <w:szCs w:val="28"/>
        </w:rPr>
        <w:t>Рентабельность – показатель эффективности единовременных и текущих затрат. В общем виде рентабельность определяется отношением прибыли к единовременным или текущим затратам, благодаря которым получена эта прибыль.</w:t>
      </w:r>
    </w:p>
    <w:p w:rsidR="00DC3792" w:rsidRDefault="005D744B" w:rsidP="00DC3792">
      <w:pPr>
        <w:spacing w:line="360" w:lineRule="auto"/>
        <w:ind w:right="-82" w:firstLine="720"/>
        <w:jc w:val="both"/>
        <w:rPr>
          <w:sz w:val="28"/>
          <w:szCs w:val="28"/>
        </w:rPr>
      </w:pPr>
      <w:r w:rsidRPr="00DC3792">
        <w:rPr>
          <w:sz w:val="28"/>
          <w:szCs w:val="28"/>
        </w:rPr>
        <w:t>Экономическая эффективность деятельности предприятий выражается показа</w:t>
      </w:r>
      <w:r w:rsidRPr="00DC3792">
        <w:rPr>
          <w:sz w:val="28"/>
          <w:szCs w:val="28"/>
        </w:rPr>
        <w:softHyphen/>
        <w:t xml:space="preserve">телями рентабельности (доходности). </w:t>
      </w:r>
    </w:p>
    <w:p w:rsidR="00DC3792" w:rsidRDefault="00DC3792" w:rsidP="00DC3792">
      <w:pPr>
        <w:spacing w:line="360" w:lineRule="auto"/>
        <w:ind w:right="-82" w:firstLine="720"/>
        <w:jc w:val="both"/>
        <w:rPr>
          <w:sz w:val="28"/>
          <w:szCs w:val="28"/>
        </w:rPr>
      </w:pPr>
    </w:p>
    <w:p w:rsidR="005D744B" w:rsidRPr="00DC3792" w:rsidRDefault="00DC3792" w:rsidP="00DC3792">
      <w:pPr>
        <w:spacing w:line="360" w:lineRule="auto"/>
        <w:ind w:right="-82" w:firstLine="720"/>
        <w:jc w:val="center"/>
        <w:rPr>
          <w:sz w:val="28"/>
          <w:szCs w:val="28"/>
        </w:rPr>
      </w:pPr>
      <w:r w:rsidRPr="00DC3792">
        <w:rPr>
          <w:iCs/>
          <w:sz w:val="28"/>
          <w:szCs w:val="28"/>
        </w:rPr>
        <w:t>Таблица 5.2</w:t>
      </w:r>
      <w:r w:rsidR="005D744B" w:rsidRPr="00DC3792">
        <w:rPr>
          <w:iCs/>
          <w:sz w:val="28"/>
          <w:szCs w:val="28"/>
        </w:rPr>
        <w:t xml:space="preserve">   </w:t>
      </w:r>
      <w:r w:rsidR="005D744B" w:rsidRPr="00DC3792">
        <w:rPr>
          <w:sz w:val="28"/>
          <w:szCs w:val="28"/>
        </w:rPr>
        <w:t>Расчет</w:t>
      </w:r>
      <w:r w:rsidRPr="00DC3792">
        <w:rPr>
          <w:sz w:val="28"/>
          <w:szCs w:val="28"/>
        </w:rPr>
        <w:t xml:space="preserve"> показателей рентабельности по КФХ «Агли»</w:t>
      </w:r>
    </w:p>
    <w:tbl>
      <w:tblPr>
        <w:tblStyle w:val="TableSty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3604"/>
        <w:gridCol w:w="1280"/>
        <w:gridCol w:w="1280"/>
        <w:gridCol w:w="2290"/>
        <w:gridCol w:w="1384"/>
      </w:tblGrid>
      <w:tr w:rsidR="006C6C2A" w:rsidTr="00DC3792">
        <w:tc>
          <w:tcPr>
            <w:tcW w:w="0" w:type="auto"/>
            <w:shd w:val="clear" w:color="auto" w:fill="FFFFFF" w:themeFill="background1"/>
            <w:vAlign w:val="center"/>
          </w:tcPr>
          <w:p w:rsidR="006C6C2A" w:rsidRDefault="006C6C2A" w:rsidP="00D02FC2">
            <w:pPr>
              <w:spacing w:after="0"/>
            </w:pPr>
            <w:r>
              <w:t>Наименование</w:t>
            </w:r>
          </w:p>
        </w:tc>
        <w:tc>
          <w:tcPr>
            <w:tcW w:w="0" w:type="auto"/>
            <w:shd w:val="clear" w:color="auto" w:fill="FFFFFF" w:themeFill="background1"/>
            <w:vAlign w:val="center"/>
          </w:tcPr>
          <w:p w:rsidR="006C6C2A" w:rsidRDefault="006C6C2A" w:rsidP="00D02FC2">
            <w:pPr>
              <w:spacing w:after="0"/>
              <w:jc w:val="right"/>
            </w:pPr>
            <w:r>
              <w:t>31.12.2011</w:t>
            </w:r>
          </w:p>
        </w:tc>
        <w:tc>
          <w:tcPr>
            <w:tcW w:w="0" w:type="auto"/>
            <w:shd w:val="clear" w:color="auto" w:fill="FFFFFF" w:themeFill="background1"/>
            <w:vAlign w:val="center"/>
          </w:tcPr>
          <w:p w:rsidR="006C6C2A" w:rsidRDefault="006C6C2A" w:rsidP="00D02FC2">
            <w:pPr>
              <w:spacing w:after="0"/>
              <w:jc w:val="right"/>
            </w:pPr>
            <w:r>
              <w:t>31.12.2013</w:t>
            </w:r>
          </w:p>
        </w:tc>
        <w:tc>
          <w:tcPr>
            <w:tcW w:w="0" w:type="auto"/>
            <w:shd w:val="clear" w:color="auto" w:fill="FFFFFF" w:themeFill="background1"/>
            <w:vAlign w:val="center"/>
          </w:tcPr>
          <w:p w:rsidR="006C6C2A" w:rsidRDefault="006C6C2A" w:rsidP="00D02FC2">
            <w:pPr>
              <w:spacing w:after="0"/>
            </w:pPr>
            <w:r>
              <w:t>В абсолютном выражении, руб.</w:t>
            </w:r>
          </w:p>
        </w:tc>
        <w:tc>
          <w:tcPr>
            <w:tcW w:w="0" w:type="auto"/>
            <w:shd w:val="clear" w:color="auto" w:fill="FFFFFF" w:themeFill="background1"/>
            <w:vAlign w:val="center"/>
          </w:tcPr>
          <w:p w:rsidR="006C6C2A" w:rsidRDefault="006C6C2A" w:rsidP="00D02FC2">
            <w:pPr>
              <w:spacing w:after="0"/>
            </w:pPr>
            <w:r>
              <w:t>Темп прироста</w:t>
            </w:r>
          </w:p>
        </w:tc>
      </w:tr>
      <w:tr w:rsidR="006C6C2A" w:rsidTr="00DC3792">
        <w:tc>
          <w:tcPr>
            <w:tcW w:w="0" w:type="auto"/>
            <w:shd w:val="clear" w:color="auto" w:fill="FFFFFF" w:themeFill="background1"/>
            <w:vAlign w:val="center"/>
          </w:tcPr>
          <w:p w:rsidR="006C6C2A" w:rsidRDefault="006C6C2A" w:rsidP="00D02FC2">
            <w:pPr>
              <w:spacing w:after="0"/>
            </w:pPr>
            <w:r>
              <w:t>Общая рентабельность, %</w:t>
            </w:r>
          </w:p>
        </w:tc>
        <w:tc>
          <w:tcPr>
            <w:tcW w:w="0" w:type="auto"/>
            <w:shd w:val="clear" w:color="auto" w:fill="FFFFFF" w:themeFill="background1"/>
            <w:vAlign w:val="center"/>
          </w:tcPr>
          <w:p w:rsidR="006C6C2A" w:rsidRDefault="006C6C2A" w:rsidP="00D02FC2">
            <w:pPr>
              <w:spacing w:after="0"/>
              <w:jc w:val="right"/>
            </w:pPr>
            <w:r>
              <w:t>23,07%</w:t>
            </w:r>
          </w:p>
        </w:tc>
        <w:tc>
          <w:tcPr>
            <w:tcW w:w="0" w:type="auto"/>
            <w:shd w:val="clear" w:color="auto" w:fill="FFFFFF" w:themeFill="background1"/>
            <w:vAlign w:val="center"/>
          </w:tcPr>
          <w:p w:rsidR="006C6C2A" w:rsidRDefault="006C6C2A" w:rsidP="00D02FC2">
            <w:pPr>
              <w:spacing w:after="0"/>
              <w:jc w:val="right"/>
            </w:pPr>
            <w:r>
              <w:t>21,72%</w:t>
            </w:r>
          </w:p>
        </w:tc>
        <w:tc>
          <w:tcPr>
            <w:tcW w:w="0" w:type="auto"/>
            <w:shd w:val="clear" w:color="auto" w:fill="FFFFFF" w:themeFill="background1"/>
            <w:vAlign w:val="center"/>
          </w:tcPr>
          <w:p w:rsidR="006C6C2A" w:rsidRDefault="006C6C2A" w:rsidP="00D02FC2">
            <w:pPr>
              <w:spacing w:after="0"/>
              <w:jc w:val="right"/>
            </w:pPr>
            <w:r>
              <w:t>-1,35 %</w:t>
            </w:r>
          </w:p>
        </w:tc>
        <w:tc>
          <w:tcPr>
            <w:tcW w:w="0" w:type="auto"/>
            <w:shd w:val="clear" w:color="auto" w:fill="FFFFFF" w:themeFill="background1"/>
            <w:vAlign w:val="center"/>
          </w:tcPr>
          <w:p w:rsidR="006C6C2A" w:rsidRDefault="006C6C2A" w:rsidP="00D02FC2">
            <w:pPr>
              <w:spacing w:after="0"/>
              <w:jc w:val="right"/>
            </w:pPr>
            <w:r>
              <w:t>-5,87 %</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продаж, %</w:t>
            </w:r>
          </w:p>
        </w:tc>
        <w:tc>
          <w:tcPr>
            <w:tcW w:w="0" w:type="auto"/>
            <w:shd w:val="clear" w:color="auto" w:fill="FFFFFF" w:themeFill="background1"/>
            <w:vAlign w:val="center"/>
          </w:tcPr>
          <w:p w:rsidR="006C6C2A" w:rsidRDefault="006C6C2A" w:rsidP="00D02FC2">
            <w:pPr>
              <w:spacing w:after="0"/>
              <w:jc w:val="right"/>
            </w:pPr>
            <w:r>
              <w:t>35,82%</w:t>
            </w:r>
          </w:p>
        </w:tc>
        <w:tc>
          <w:tcPr>
            <w:tcW w:w="0" w:type="auto"/>
            <w:shd w:val="clear" w:color="auto" w:fill="FFFFFF" w:themeFill="background1"/>
            <w:vAlign w:val="center"/>
          </w:tcPr>
          <w:p w:rsidR="006C6C2A" w:rsidRDefault="006C6C2A" w:rsidP="00D02FC2">
            <w:pPr>
              <w:spacing w:after="0"/>
              <w:jc w:val="right"/>
            </w:pPr>
            <w:r>
              <w:t>29,59%</w:t>
            </w:r>
          </w:p>
        </w:tc>
        <w:tc>
          <w:tcPr>
            <w:tcW w:w="0" w:type="auto"/>
            <w:shd w:val="clear" w:color="auto" w:fill="FFFFFF" w:themeFill="background1"/>
            <w:vAlign w:val="center"/>
          </w:tcPr>
          <w:p w:rsidR="006C6C2A" w:rsidRDefault="006C6C2A" w:rsidP="00D02FC2">
            <w:pPr>
              <w:spacing w:after="0"/>
              <w:jc w:val="right"/>
            </w:pPr>
            <w:r>
              <w:t>-6,23 %</w:t>
            </w:r>
          </w:p>
        </w:tc>
        <w:tc>
          <w:tcPr>
            <w:tcW w:w="0" w:type="auto"/>
            <w:shd w:val="clear" w:color="auto" w:fill="FFFFFF" w:themeFill="background1"/>
            <w:vAlign w:val="center"/>
          </w:tcPr>
          <w:p w:rsidR="006C6C2A" w:rsidRDefault="006C6C2A" w:rsidP="00D02FC2">
            <w:pPr>
              <w:spacing w:after="0"/>
              <w:jc w:val="right"/>
            </w:pPr>
            <w:r>
              <w:t>-17,40 %</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собственного капитала, %</w:t>
            </w:r>
          </w:p>
        </w:tc>
        <w:tc>
          <w:tcPr>
            <w:tcW w:w="0" w:type="auto"/>
            <w:shd w:val="clear" w:color="auto" w:fill="FFFFFF" w:themeFill="background1"/>
            <w:vAlign w:val="center"/>
          </w:tcPr>
          <w:p w:rsidR="006C6C2A" w:rsidRDefault="006C6C2A" w:rsidP="00D02FC2">
            <w:pPr>
              <w:spacing w:after="0"/>
              <w:jc w:val="right"/>
            </w:pPr>
            <w:r>
              <w:t>26,66%</w:t>
            </w:r>
          </w:p>
        </w:tc>
        <w:tc>
          <w:tcPr>
            <w:tcW w:w="0" w:type="auto"/>
            <w:shd w:val="clear" w:color="auto" w:fill="FFFFFF" w:themeFill="background1"/>
            <w:vAlign w:val="center"/>
          </w:tcPr>
          <w:p w:rsidR="006C6C2A" w:rsidRDefault="006C6C2A" w:rsidP="00D02FC2">
            <w:pPr>
              <w:spacing w:after="0"/>
              <w:jc w:val="right"/>
            </w:pPr>
            <w:r>
              <w:t>26,47%</w:t>
            </w:r>
          </w:p>
        </w:tc>
        <w:tc>
          <w:tcPr>
            <w:tcW w:w="0" w:type="auto"/>
            <w:shd w:val="clear" w:color="auto" w:fill="FFFFFF" w:themeFill="background1"/>
            <w:vAlign w:val="center"/>
          </w:tcPr>
          <w:p w:rsidR="006C6C2A" w:rsidRDefault="006C6C2A" w:rsidP="00D02FC2">
            <w:pPr>
              <w:spacing w:after="0"/>
              <w:jc w:val="right"/>
            </w:pPr>
            <w:r>
              <w:t>-0,19 %</w:t>
            </w:r>
          </w:p>
        </w:tc>
        <w:tc>
          <w:tcPr>
            <w:tcW w:w="0" w:type="auto"/>
            <w:shd w:val="clear" w:color="auto" w:fill="FFFFFF" w:themeFill="background1"/>
            <w:vAlign w:val="center"/>
          </w:tcPr>
          <w:p w:rsidR="006C6C2A" w:rsidRDefault="006C6C2A" w:rsidP="00D02FC2">
            <w:pPr>
              <w:spacing w:after="0"/>
              <w:jc w:val="right"/>
            </w:pPr>
            <w:r>
              <w:t>-0,72 %</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акционерного капитала, %</w:t>
            </w:r>
          </w:p>
        </w:tc>
        <w:tc>
          <w:tcPr>
            <w:tcW w:w="0" w:type="auto"/>
            <w:shd w:val="clear" w:color="auto" w:fill="FFFFFF" w:themeFill="background1"/>
            <w:vAlign w:val="center"/>
          </w:tcPr>
          <w:p w:rsidR="006C6C2A" w:rsidRDefault="006C6C2A" w:rsidP="00D02FC2">
            <w:pPr>
              <w:spacing w:after="0"/>
              <w:jc w:val="right"/>
            </w:pPr>
            <w:r>
              <w:t>398,66%</w:t>
            </w:r>
          </w:p>
        </w:tc>
        <w:tc>
          <w:tcPr>
            <w:tcW w:w="0" w:type="auto"/>
            <w:shd w:val="clear" w:color="auto" w:fill="FFFFFF" w:themeFill="background1"/>
            <w:vAlign w:val="center"/>
          </w:tcPr>
          <w:p w:rsidR="006C6C2A" w:rsidRDefault="006C6C2A" w:rsidP="00D02FC2">
            <w:pPr>
              <w:spacing w:after="0"/>
              <w:jc w:val="right"/>
            </w:pPr>
            <w:r>
              <w:t>567,85%</w:t>
            </w:r>
          </w:p>
        </w:tc>
        <w:tc>
          <w:tcPr>
            <w:tcW w:w="0" w:type="auto"/>
            <w:shd w:val="clear" w:color="auto" w:fill="FFFFFF" w:themeFill="background1"/>
            <w:vAlign w:val="center"/>
          </w:tcPr>
          <w:p w:rsidR="006C6C2A" w:rsidRDefault="006C6C2A" w:rsidP="00D02FC2">
            <w:pPr>
              <w:spacing w:after="0"/>
              <w:jc w:val="right"/>
            </w:pPr>
            <w:r>
              <w:t>169,19%</w:t>
            </w:r>
          </w:p>
        </w:tc>
        <w:tc>
          <w:tcPr>
            <w:tcW w:w="0" w:type="auto"/>
            <w:shd w:val="clear" w:color="auto" w:fill="FFFFFF" w:themeFill="background1"/>
            <w:vAlign w:val="center"/>
          </w:tcPr>
          <w:p w:rsidR="006C6C2A" w:rsidRDefault="006C6C2A" w:rsidP="00D02FC2">
            <w:pPr>
              <w:spacing w:after="0"/>
              <w:jc w:val="right"/>
            </w:pPr>
            <w:r>
              <w:t>42,44%</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оборотных активов, %</w:t>
            </w:r>
          </w:p>
        </w:tc>
        <w:tc>
          <w:tcPr>
            <w:tcW w:w="0" w:type="auto"/>
            <w:shd w:val="clear" w:color="auto" w:fill="FFFFFF" w:themeFill="background1"/>
            <w:vAlign w:val="center"/>
          </w:tcPr>
          <w:p w:rsidR="006C6C2A" w:rsidRDefault="006C6C2A" w:rsidP="00D02FC2">
            <w:pPr>
              <w:spacing w:after="0"/>
              <w:jc w:val="right"/>
            </w:pPr>
            <w:r>
              <w:t>25,83%</w:t>
            </w:r>
          </w:p>
        </w:tc>
        <w:tc>
          <w:tcPr>
            <w:tcW w:w="0" w:type="auto"/>
            <w:shd w:val="clear" w:color="auto" w:fill="FFFFFF" w:themeFill="background1"/>
            <w:vAlign w:val="center"/>
          </w:tcPr>
          <w:p w:rsidR="006C6C2A" w:rsidRDefault="006C6C2A" w:rsidP="00D02FC2">
            <w:pPr>
              <w:spacing w:after="0"/>
              <w:jc w:val="right"/>
            </w:pPr>
            <w:r>
              <w:t>39,77%</w:t>
            </w:r>
          </w:p>
        </w:tc>
        <w:tc>
          <w:tcPr>
            <w:tcW w:w="0" w:type="auto"/>
            <w:shd w:val="clear" w:color="auto" w:fill="FFFFFF" w:themeFill="background1"/>
            <w:vAlign w:val="center"/>
          </w:tcPr>
          <w:p w:rsidR="006C6C2A" w:rsidRDefault="006C6C2A" w:rsidP="00D02FC2">
            <w:pPr>
              <w:spacing w:after="0"/>
              <w:jc w:val="right"/>
            </w:pPr>
            <w:r>
              <w:t>13,94%</w:t>
            </w:r>
          </w:p>
        </w:tc>
        <w:tc>
          <w:tcPr>
            <w:tcW w:w="0" w:type="auto"/>
            <w:shd w:val="clear" w:color="auto" w:fill="FFFFFF" w:themeFill="background1"/>
            <w:vAlign w:val="center"/>
          </w:tcPr>
          <w:p w:rsidR="006C6C2A" w:rsidRDefault="006C6C2A" w:rsidP="00D02FC2">
            <w:pPr>
              <w:spacing w:after="0"/>
              <w:jc w:val="right"/>
            </w:pPr>
            <w:r>
              <w:t>53,97%</w:t>
            </w:r>
          </w:p>
        </w:tc>
      </w:tr>
      <w:tr w:rsidR="006C6C2A" w:rsidTr="00DC3792">
        <w:tc>
          <w:tcPr>
            <w:tcW w:w="0" w:type="auto"/>
            <w:shd w:val="clear" w:color="auto" w:fill="FFFFFF" w:themeFill="background1"/>
            <w:vAlign w:val="center"/>
          </w:tcPr>
          <w:p w:rsidR="006C6C2A" w:rsidRDefault="006C6C2A" w:rsidP="00D02FC2">
            <w:pPr>
              <w:spacing w:after="0"/>
            </w:pPr>
            <w:r>
              <w:t>Общая рентабельность производственных фондов, %</w:t>
            </w:r>
          </w:p>
        </w:tc>
        <w:tc>
          <w:tcPr>
            <w:tcW w:w="0" w:type="auto"/>
            <w:shd w:val="clear" w:color="auto" w:fill="FFFFFF" w:themeFill="background1"/>
            <w:vAlign w:val="center"/>
          </w:tcPr>
          <w:p w:rsidR="006C6C2A" w:rsidRDefault="006C6C2A" w:rsidP="00D02FC2">
            <w:pPr>
              <w:spacing w:after="0"/>
              <w:jc w:val="right"/>
            </w:pPr>
            <w:r>
              <w:t>8,56%</w:t>
            </w:r>
          </w:p>
        </w:tc>
        <w:tc>
          <w:tcPr>
            <w:tcW w:w="0" w:type="auto"/>
            <w:shd w:val="clear" w:color="auto" w:fill="FFFFFF" w:themeFill="background1"/>
            <w:vAlign w:val="center"/>
          </w:tcPr>
          <w:p w:rsidR="006C6C2A" w:rsidRDefault="006C6C2A" w:rsidP="00D02FC2">
            <w:pPr>
              <w:spacing w:after="0"/>
              <w:jc w:val="right"/>
            </w:pPr>
            <w:r>
              <w:t>9,99%</w:t>
            </w:r>
          </w:p>
        </w:tc>
        <w:tc>
          <w:tcPr>
            <w:tcW w:w="0" w:type="auto"/>
            <w:shd w:val="clear" w:color="auto" w:fill="FFFFFF" w:themeFill="background1"/>
            <w:vAlign w:val="center"/>
          </w:tcPr>
          <w:p w:rsidR="006C6C2A" w:rsidRDefault="006C6C2A" w:rsidP="00D02FC2">
            <w:pPr>
              <w:spacing w:after="0"/>
              <w:jc w:val="right"/>
            </w:pPr>
            <w:r>
              <w:t>1,43%</w:t>
            </w:r>
          </w:p>
        </w:tc>
        <w:tc>
          <w:tcPr>
            <w:tcW w:w="0" w:type="auto"/>
            <w:shd w:val="clear" w:color="auto" w:fill="FFFFFF" w:themeFill="background1"/>
            <w:vAlign w:val="center"/>
          </w:tcPr>
          <w:p w:rsidR="006C6C2A" w:rsidRDefault="006C6C2A" w:rsidP="00D02FC2">
            <w:pPr>
              <w:spacing w:after="0"/>
              <w:jc w:val="right"/>
            </w:pPr>
            <w:r>
              <w:t>16,73%</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всех активов, %</w:t>
            </w:r>
          </w:p>
        </w:tc>
        <w:tc>
          <w:tcPr>
            <w:tcW w:w="0" w:type="auto"/>
            <w:shd w:val="clear" w:color="auto" w:fill="FFFFFF" w:themeFill="background1"/>
            <w:vAlign w:val="center"/>
          </w:tcPr>
          <w:p w:rsidR="006C6C2A" w:rsidRDefault="006C6C2A" w:rsidP="00D02FC2">
            <w:pPr>
              <w:spacing w:after="0"/>
              <w:jc w:val="right"/>
            </w:pPr>
            <w:r>
              <w:t>8,08%</w:t>
            </w:r>
          </w:p>
        </w:tc>
        <w:tc>
          <w:tcPr>
            <w:tcW w:w="0" w:type="auto"/>
            <w:shd w:val="clear" w:color="auto" w:fill="FFFFFF" w:themeFill="background1"/>
            <w:vAlign w:val="center"/>
          </w:tcPr>
          <w:p w:rsidR="006C6C2A" w:rsidRDefault="006C6C2A" w:rsidP="00D02FC2">
            <w:pPr>
              <w:spacing w:after="0"/>
              <w:jc w:val="right"/>
            </w:pPr>
            <w:r>
              <w:t>9,67%</w:t>
            </w:r>
          </w:p>
        </w:tc>
        <w:tc>
          <w:tcPr>
            <w:tcW w:w="0" w:type="auto"/>
            <w:shd w:val="clear" w:color="auto" w:fill="FFFFFF" w:themeFill="background1"/>
            <w:vAlign w:val="center"/>
          </w:tcPr>
          <w:p w:rsidR="006C6C2A" w:rsidRDefault="006C6C2A" w:rsidP="00D02FC2">
            <w:pPr>
              <w:spacing w:after="0"/>
              <w:jc w:val="right"/>
            </w:pPr>
            <w:r>
              <w:t>1,60%</w:t>
            </w:r>
          </w:p>
        </w:tc>
        <w:tc>
          <w:tcPr>
            <w:tcW w:w="0" w:type="auto"/>
            <w:shd w:val="clear" w:color="auto" w:fill="FFFFFF" w:themeFill="background1"/>
            <w:vAlign w:val="center"/>
          </w:tcPr>
          <w:p w:rsidR="006C6C2A" w:rsidRDefault="006C6C2A" w:rsidP="00D02FC2">
            <w:pPr>
              <w:spacing w:after="0"/>
              <w:jc w:val="right"/>
            </w:pPr>
            <w:r>
              <w:t>19,75%</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финансовых вложений, %</w:t>
            </w:r>
          </w:p>
        </w:tc>
        <w:tc>
          <w:tcPr>
            <w:tcW w:w="0" w:type="auto"/>
            <w:shd w:val="clear" w:color="auto" w:fill="FFFFFF" w:themeFill="background1"/>
            <w:vAlign w:val="center"/>
          </w:tcPr>
          <w:p w:rsidR="006C6C2A" w:rsidRDefault="006C6C2A" w:rsidP="00D02FC2">
            <w:pPr>
              <w:spacing w:after="0"/>
              <w:jc w:val="right"/>
            </w:pPr>
            <w:r>
              <w:t>0,00%</w:t>
            </w:r>
          </w:p>
        </w:tc>
        <w:tc>
          <w:tcPr>
            <w:tcW w:w="0" w:type="auto"/>
            <w:shd w:val="clear" w:color="auto" w:fill="FFFFFF" w:themeFill="background1"/>
            <w:vAlign w:val="center"/>
          </w:tcPr>
          <w:p w:rsidR="006C6C2A" w:rsidRDefault="006C6C2A" w:rsidP="00D02FC2">
            <w:pPr>
              <w:spacing w:after="0"/>
              <w:jc w:val="right"/>
            </w:pPr>
            <w:r>
              <w:t>0,00%</w:t>
            </w:r>
          </w:p>
        </w:tc>
        <w:tc>
          <w:tcPr>
            <w:tcW w:w="0" w:type="auto"/>
            <w:shd w:val="clear" w:color="auto" w:fill="FFFFFF" w:themeFill="background1"/>
            <w:vAlign w:val="center"/>
          </w:tcPr>
          <w:p w:rsidR="006C6C2A" w:rsidRDefault="006C6C2A" w:rsidP="00D02FC2">
            <w:pPr>
              <w:spacing w:after="0"/>
              <w:jc w:val="right"/>
            </w:pPr>
            <w:r>
              <w:t>0,00%</w:t>
            </w:r>
          </w:p>
        </w:tc>
        <w:tc>
          <w:tcPr>
            <w:tcW w:w="0" w:type="auto"/>
            <w:shd w:val="clear" w:color="auto" w:fill="FFFFFF" w:themeFill="background1"/>
            <w:vAlign w:val="center"/>
          </w:tcPr>
          <w:p w:rsidR="006C6C2A" w:rsidRDefault="006C6C2A" w:rsidP="00D02FC2">
            <w:pPr>
              <w:spacing w:after="0"/>
              <w:jc w:val="right"/>
            </w:pPr>
            <w:r>
              <w:t>0</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основной деятельности</w:t>
            </w:r>
          </w:p>
        </w:tc>
        <w:tc>
          <w:tcPr>
            <w:tcW w:w="0" w:type="auto"/>
            <w:shd w:val="clear" w:color="auto" w:fill="FFFFFF" w:themeFill="background1"/>
            <w:vAlign w:val="center"/>
          </w:tcPr>
          <w:p w:rsidR="006C6C2A" w:rsidRDefault="006C6C2A" w:rsidP="00D02FC2">
            <w:pPr>
              <w:spacing w:after="0"/>
              <w:jc w:val="right"/>
            </w:pPr>
            <w:r>
              <w:t>35,82%</w:t>
            </w:r>
          </w:p>
        </w:tc>
        <w:tc>
          <w:tcPr>
            <w:tcW w:w="0" w:type="auto"/>
            <w:shd w:val="clear" w:color="auto" w:fill="FFFFFF" w:themeFill="background1"/>
            <w:vAlign w:val="center"/>
          </w:tcPr>
          <w:p w:rsidR="006C6C2A" w:rsidRDefault="006C6C2A" w:rsidP="00D02FC2">
            <w:pPr>
              <w:spacing w:after="0"/>
              <w:jc w:val="right"/>
            </w:pPr>
            <w:r>
              <w:t>29,59%</w:t>
            </w:r>
          </w:p>
        </w:tc>
        <w:tc>
          <w:tcPr>
            <w:tcW w:w="0" w:type="auto"/>
            <w:shd w:val="clear" w:color="auto" w:fill="FFFFFF" w:themeFill="background1"/>
            <w:vAlign w:val="center"/>
          </w:tcPr>
          <w:p w:rsidR="006C6C2A" w:rsidRDefault="006C6C2A" w:rsidP="00D02FC2">
            <w:pPr>
              <w:spacing w:after="0"/>
              <w:jc w:val="right"/>
            </w:pPr>
            <w:r>
              <w:t>-6,23 %</w:t>
            </w:r>
          </w:p>
        </w:tc>
        <w:tc>
          <w:tcPr>
            <w:tcW w:w="0" w:type="auto"/>
            <w:shd w:val="clear" w:color="auto" w:fill="FFFFFF" w:themeFill="background1"/>
            <w:vAlign w:val="center"/>
          </w:tcPr>
          <w:p w:rsidR="006C6C2A" w:rsidRDefault="006C6C2A" w:rsidP="00D02FC2">
            <w:pPr>
              <w:spacing w:after="0"/>
              <w:jc w:val="right"/>
            </w:pPr>
            <w:r>
              <w:t>-17,40 %</w:t>
            </w:r>
          </w:p>
        </w:tc>
      </w:tr>
      <w:tr w:rsidR="006C6C2A" w:rsidTr="00DC3792">
        <w:tc>
          <w:tcPr>
            <w:tcW w:w="0" w:type="auto"/>
            <w:shd w:val="clear" w:color="auto" w:fill="FFFFFF" w:themeFill="background1"/>
            <w:vAlign w:val="center"/>
          </w:tcPr>
          <w:p w:rsidR="006C6C2A" w:rsidRDefault="006C6C2A" w:rsidP="00D02FC2">
            <w:pPr>
              <w:spacing w:after="0"/>
            </w:pPr>
            <w:r>
              <w:t>Рентабельность производства, %</w:t>
            </w:r>
          </w:p>
        </w:tc>
        <w:tc>
          <w:tcPr>
            <w:tcW w:w="0" w:type="auto"/>
            <w:shd w:val="clear" w:color="auto" w:fill="FFFFFF" w:themeFill="background1"/>
            <w:vAlign w:val="center"/>
          </w:tcPr>
          <w:p w:rsidR="006C6C2A" w:rsidRDefault="006C6C2A" w:rsidP="00D02FC2">
            <w:pPr>
              <w:spacing w:after="0"/>
              <w:jc w:val="right"/>
            </w:pPr>
            <w:r>
              <w:t>55,82%</w:t>
            </w:r>
          </w:p>
        </w:tc>
        <w:tc>
          <w:tcPr>
            <w:tcW w:w="0" w:type="auto"/>
            <w:shd w:val="clear" w:color="auto" w:fill="FFFFFF" w:themeFill="background1"/>
            <w:vAlign w:val="center"/>
          </w:tcPr>
          <w:p w:rsidR="006C6C2A" w:rsidRDefault="006C6C2A" w:rsidP="00D02FC2">
            <w:pPr>
              <w:spacing w:after="0"/>
              <w:jc w:val="right"/>
            </w:pPr>
            <w:r>
              <w:t>42,03%</w:t>
            </w:r>
          </w:p>
        </w:tc>
        <w:tc>
          <w:tcPr>
            <w:tcW w:w="0" w:type="auto"/>
            <w:shd w:val="clear" w:color="auto" w:fill="FFFFFF" w:themeFill="background1"/>
            <w:vAlign w:val="center"/>
          </w:tcPr>
          <w:p w:rsidR="006C6C2A" w:rsidRDefault="006C6C2A" w:rsidP="00D02FC2">
            <w:pPr>
              <w:spacing w:after="0"/>
              <w:jc w:val="right"/>
            </w:pPr>
            <w:r>
              <w:t>-13,79 %</w:t>
            </w:r>
          </w:p>
        </w:tc>
        <w:tc>
          <w:tcPr>
            <w:tcW w:w="0" w:type="auto"/>
            <w:shd w:val="clear" w:color="auto" w:fill="FFFFFF" w:themeFill="background1"/>
            <w:vAlign w:val="center"/>
          </w:tcPr>
          <w:p w:rsidR="006C6C2A" w:rsidRDefault="006C6C2A" w:rsidP="00D02FC2">
            <w:pPr>
              <w:spacing w:after="0"/>
              <w:jc w:val="right"/>
            </w:pPr>
            <w:r>
              <w:t>-24,71 %</w:t>
            </w:r>
          </w:p>
        </w:tc>
      </w:tr>
    </w:tbl>
    <w:p w:rsidR="005D744B" w:rsidRDefault="005D744B" w:rsidP="005D744B">
      <w:pPr>
        <w:shd w:val="clear" w:color="auto" w:fill="FFFFFF"/>
        <w:spacing w:line="360" w:lineRule="auto"/>
        <w:ind w:firstLine="709"/>
        <w:jc w:val="both"/>
        <w:rPr>
          <w:iCs/>
        </w:rPr>
      </w:pPr>
    </w:p>
    <w:p w:rsidR="003E0B17" w:rsidRPr="003E0B17" w:rsidRDefault="003E0B17" w:rsidP="003E0B17">
      <w:pPr>
        <w:spacing w:line="360" w:lineRule="auto"/>
        <w:ind w:right="-82" w:firstLine="720"/>
        <w:jc w:val="both"/>
        <w:rPr>
          <w:rStyle w:val="t1"/>
          <w:sz w:val="28"/>
          <w:szCs w:val="28"/>
        </w:rPr>
      </w:pPr>
      <w:r w:rsidRPr="003E0B17">
        <w:rPr>
          <w:rStyle w:val="t1"/>
          <w:sz w:val="28"/>
          <w:szCs w:val="28"/>
        </w:rPr>
        <w:t xml:space="preserve">Рассматривая показатели рентабельности, прежде всего, следует отметить, что и на начало, и на конец анализируемого периода частное от деления прибыли до налогообложения и выручки от реализации (показатель общей рентабельности) находится у </w:t>
      </w:r>
      <w:r>
        <w:rPr>
          <w:rStyle w:val="t1"/>
          <w:sz w:val="28"/>
          <w:szCs w:val="28"/>
        </w:rPr>
        <w:t>КФХ «Агли»</w:t>
      </w:r>
      <w:r w:rsidRPr="003E0B17">
        <w:rPr>
          <w:rStyle w:val="t1"/>
          <w:sz w:val="28"/>
          <w:szCs w:val="28"/>
        </w:rPr>
        <w:t xml:space="preserve"> выше среднеотраслевого значения, установившегося на уровне 10%. На начало периода показатель общей рентабельности на предприятии составлял 23.07</w:t>
      </w:r>
      <w:r>
        <w:rPr>
          <w:rStyle w:val="t1"/>
          <w:sz w:val="28"/>
          <w:szCs w:val="28"/>
        </w:rPr>
        <w:t xml:space="preserve"> </w:t>
      </w:r>
      <w:r w:rsidRPr="003E0B17">
        <w:rPr>
          <w:rStyle w:val="t1"/>
          <w:sz w:val="28"/>
          <w:szCs w:val="28"/>
        </w:rPr>
        <w:t xml:space="preserve">процента, а на конец периода – </w:t>
      </w:r>
      <w:r w:rsidRPr="003E0B17">
        <w:rPr>
          <w:rStyle w:val="t1"/>
          <w:sz w:val="28"/>
          <w:szCs w:val="28"/>
        </w:rPr>
        <w:lastRenderedPageBreak/>
        <w:t>21.72 процента (изменение в абсолютном выражении за период: -1.35%). Это следует рассматривать как положительный момент.</w:t>
      </w:r>
    </w:p>
    <w:p w:rsidR="003E0B17" w:rsidRPr="003E0B17" w:rsidRDefault="003E0B17" w:rsidP="003E0B17">
      <w:pPr>
        <w:spacing w:line="360" w:lineRule="auto"/>
        <w:ind w:right="-82" w:firstLine="720"/>
        <w:jc w:val="both"/>
        <w:rPr>
          <w:rStyle w:val="t1"/>
          <w:sz w:val="28"/>
          <w:szCs w:val="28"/>
        </w:rPr>
      </w:pPr>
      <w:r w:rsidRPr="003E0B17">
        <w:rPr>
          <w:rStyle w:val="t1"/>
          <w:sz w:val="28"/>
          <w:szCs w:val="28"/>
        </w:rPr>
        <w:t>Снижение рентабельности собственного капитала с 26.66 до 26.47процента за анализируемый период было вызвано увеличением собственного капитала на 26 894,00 руб.</w:t>
      </w:r>
    </w:p>
    <w:p w:rsidR="006C6C2A" w:rsidRPr="00DC3792" w:rsidRDefault="00DC3792" w:rsidP="00DC3792">
      <w:pPr>
        <w:spacing w:line="360" w:lineRule="auto"/>
        <w:ind w:right="-82" w:firstLine="720"/>
        <w:jc w:val="both"/>
        <w:rPr>
          <w:sz w:val="28"/>
          <w:szCs w:val="28"/>
        </w:rPr>
      </w:pPr>
      <w:r>
        <w:rPr>
          <w:rStyle w:val="t1"/>
          <w:sz w:val="28"/>
          <w:szCs w:val="28"/>
        </w:rPr>
        <w:t>Как видно из таблицы 5.2</w:t>
      </w:r>
      <w:r w:rsidR="003E0B17" w:rsidRPr="003E0B17">
        <w:rPr>
          <w:rStyle w:val="t1"/>
          <w:sz w:val="28"/>
          <w:szCs w:val="28"/>
        </w:rPr>
        <w:t>, за анализируемый период  значения большинства показателей рентабельности либо уменьшились, либо остались на прежнем уровне, что следует скорее рассматривать как негативную тенденцию.</w:t>
      </w:r>
    </w:p>
    <w:p w:rsidR="006C6C2A" w:rsidRDefault="006C6C2A" w:rsidP="006C6C2A">
      <w:r>
        <w:rPr>
          <w:noProof/>
        </w:rPr>
        <w:drawing>
          <wp:inline distT="0" distB="0" distL="0" distR="0">
            <wp:extent cx="6191250" cy="40957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6191250" cy="4095750"/>
                    </a:xfrm>
                    <a:prstGeom prst="rect">
                      <a:avLst/>
                    </a:prstGeom>
                    <a:noFill/>
                    <a:ln w="9525">
                      <a:noFill/>
                      <a:miter lim="800000"/>
                      <a:headEnd/>
                      <a:tailEnd/>
                    </a:ln>
                  </pic:spPr>
                </pic:pic>
              </a:graphicData>
            </a:graphic>
          </wp:inline>
        </w:drawing>
      </w:r>
    </w:p>
    <w:p w:rsidR="006C6C2A" w:rsidRPr="00DC3792" w:rsidRDefault="00DC3792" w:rsidP="00DC3792">
      <w:pPr>
        <w:spacing w:line="360" w:lineRule="auto"/>
        <w:ind w:right="-82"/>
        <w:jc w:val="center"/>
        <w:rPr>
          <w:sz w:val="28"/>
          <w:szCs w:val="28"/>
        </w:rPr>
      </w:pPr>
      <w:r w:rsidRPr="00DC3792">
        <w:rPr>
          <w:sz w:val="28"/>
          <w:szCs w:val="28"/>
        </w:rPr>
        <w:t>Рисунок 5.1</w:t>
      </w:r>
      <w:r w:rsidR="00AF26F7">
        <w:rPr>
          <w:sz w:val="28"/>
          <w:szCs w:val="28"/>
        </w:rPr>
        <w:t xml:space="preserve"> Показатели рентабельности</w:t>
      </w:r>
    </w:p>
    <w:p w:rsidR="00AF26F7" w:rsidRDefault="00AF26F7" w:rsidP="005D744B">
      <w:pPr>
        <w:shd w:val="clear" w:color="auto" w:fill="FFFFFF"/>
        <w:spacing w:line="360" w:lineRule="auto"/>
        <w:ind w:firstLine="709"/>
        <w:jc w:val="both"/>
        <w:rPr>
          <w:iCs/>
        </w:rPr>
      </w:pPr>
    </w:p>
    <w:p w:rsidR="005D744B" w:rsidRPr="00AF26F7" w:rsidRDefault="00AF26F7" w:rsidP="00AF26F7">
      <w:pPr>
        <w:shd w:val="clear" w:color="auto" w:fill="FFFFFF"/>
        <w:spacing w:line="360" w:lineRule="auto"/>
        <w:ind w:firstLine="709"/>
        <w:jc w:val="center"/>
        <w:rPr>
          <w:iCs/>
          <w:sz w:val="28"/>
          <w:szCs w:val="28"/>
        </w:rPr>
      </w:pPr>
      <w:r w:rsidRPr="00AF26F7">
        <w:rPr>
          <w:iCs/>
          <w:sz w:val="28"/>
          <w:szCs w:val="28"/>
        </w:rPr>
        <w:t>Таблица 5.3</w:t>
      </w:r>
      <w:r w:rsidR="005D744B" w:rsidRPr="00AF26F7">
        <w:rPr>
          <w:iCs/>
          <w:sz w:val="28"/>
          <w:szCs w:val="28"/>
        </w:rPr>
        <w:t xml:space="preserve">   </w:t>
      </w:r>
      <w:r w:rsidR="005D744B" w:rsidRPr="00AF26F7">
        <w:rPr>
          <w:sz w:val="28"/>
          <w:szCs w:val="28"/>
        </w:rPr>
        <w:t>Расчет рентабельности</w:t>
      </w:r>
      <w:r w:rsidR="005D744B" w:rsidRPr="00AF26F7">
        <w:rPr>
          <w:rFonts w:cs="Arial"/>
          <w:sz w:val="28"/>
          <w:szCs w:val="28"/>
        </w:rPr>
        <w:t xml:space="preserve"> </w:t>
      </w:r>
      <w:r w:rsidR="005D744B" w:rsidRPr="00AF26F7">
        <w:rPr>
          <w:sz w:val="28"/>
          <w:szCs w:val="28"/>
        </w:rPr>
        <w:t>объема</w:t>
      </w:r>
      <w:r w:rsidR="005D744B" w:rsidRPr="00AF26F7">
        <w:rPr>
          <w:rFonts w:cs="Arial"/>
          <w:sz w:val="28"/>
          <w:szCs w:val="28"/>
        </w:rPr>
        <w:t xml:space="preserve"> </w:t>
      </w:r>
      <w:r w:rsidR="005D744B" w:rsidRPr="00AF26F7">
        <w:rPr>
          <w:sz w:val="28"/>
          <w:szCs w:val="28"/>
        </w:rPr>
        <w:t>продаж</w:t>
      </w:r>
      <w:r>
        <w:rPr>
          <w:sz w:val="28"/>
          <w:szCs w:val="28"/>
        </w:rPr>
        <w:t>, тыс. руб.</w:t>
      </w:r>
    </w:p>
    <w:tbl>
      <w:tblPr>
        <w:tblW w:w="9495" w:type="dxa"/>
        <w:tblInd w:w="40" w:type="dxa"/>
        <w:tblLayout w:type="fixed"/>
        <w:tblCellMar>
          <w:left w:w="40" w:type="dxa"/>
          <w:right w:w="40" w:type="dxa"/>
        </w:tblCellMar>
        <w:tblLook w:val="04A0"/>
      </w:tblPr>
      <w:tblGrid>
        <w:gridCol w:w="5526"/>
        <w:gridCol w:w="1275"/>
        <w:gridCol w:w="1276"/>
        <w:gridCol w:w="1418"/>
      </w:tblGrid>
      <w:tr w:rsidR="005D744B" w:rsidRPr="00AF26F7" w:rsidTr="00AF26F7">
        <w:trPr>
          <w:trHeight w:hRule="exact" w:val="536"/>
        </w:trPr>
        <w:tc>
          <w:tcPr>
            <w:tcW w:w="552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5D744B" w:rsidP="006C7B42">
            <w:pPr>
              <w:shd w:val="clear" w:color="auto" w:fill="FFFFFF"/>
              <w:jc w:val="center"/>
              <w:rPr>
                <w:lang w:eastAsia="en-US"/>
              </w:rPr>
            </w:pPr>
            <w:r w:rsidRPr="00AF26F7">
              <w:rPr>
                <w:bCs/>
              </w:rPr>
              <w:t>Показатели</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bCs/>
              </w:rPr>
              <w:t>2011 год</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bCs/>
              </w:rPr>
              <w:t xml:space="preserve">2013 </w:t>
            </w:r>
            <w:r w:rsidR="005D744B" w:rsidRPr="00AF26F7">
              <w:rPr>
                <w:bCs/>
              </w:rPr>
              <w:t>год</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5D744B" w:rsidP="006C7B42">
            <w:pPr>
              <w:shd w:val="clear" w:color="auto" w:fill="FFFFFF"/>
              <w:jc w:val="center"/>
              <w:rPr>
                <w:lang w:eastAsia="en-US"/>
              </w:rPr>
            </w:pPr>
            <w:r w:rsidRPr="00AF26F7">
              <w:rPr>
                <w:bCs/>
              </w:rPr>
              <w:t xml:space="preserve">Отклонения </w:t>
            </w:r>
            <w:r w:rsidRPr="00AF26F7">
              <w:t xml:space="preserve">(+ </w:t>
            </w:r>
            <w:r w:rsidRPr="00AF26F7">
              <w:rPr>
                <w:bCs/>
              </w:rPr>
              <w:t xml:space="preserve">или </w:t>
            </w:r>
            <w:r w:rsidRPr="00AF26F7">
              <w:t>-)</w:t>
            </w:r>
          </w:p>
        </w:tc>
      </w:tr>
      <w:tr w:rsidR="005D744B" w:rsidRPr="00AF26F7" w:rsidTr="00AF26F7">
        <w:trPr>
          <w:trHeight w:hRule="exact" w:val="344"/>
        </w:trPr>
        <w:tc>
          <w:tcPr>
            <w:tcW w:w="552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5D744B" w:rsidP="006C7B42">
            <w:pPr>
              <w:shd w:val="clear" w:color="auto" w:fill="FFFFFF"/>
              <w:rPr>
                <w:lang w:eastAsia="en-US"/>
              </w:rPr>
            </w:pPr>
            <w:r w:rsidRPr="00AF26F7">
              <w:t>1 Выручка от реализ</w:t>
            </w:r>
            <w:r w:rsidR="00AF26F7">
              <w:t>ации товаров (объем продаж)</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49713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75233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9F47C7" w:rsidP="006C7B42">
            <w:pPr>
              <w:shd w:val="clear" w:color="auto" w:fill="FFFFFF"/>
              <w:jc w:val="center"/>
              <w:rPr>
                <w:lang w:eastAsia="en-US"/>
              </w:rPr>
            </w:pPr>
            <w:r w:rsidRPr="00AF26F7">
              <w:rPr>
                <w:lang w:eastAsia="en-US"/>
              </w:rPr>
              <w:t>25520</w:t>
            </w:r>
          </w:p>
        </w:tc>
      </w:tr>
      <w:tr w:rsidR="005D744B" w:rsidRPr="00AF26F7" w:rsidTr="00AF26F7">
        <w:trPr>
          <w:trHeight w:hRule="exact" w:val="562"/>
        </w:trPr>
        <w:tc>
          <w:tcPr>
            <w:tcW w:w="552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5D744B" w:rsidP="00AF26F7">
            <w:pPr>
              <w:shd w:val="clear" w:color="auto" w:fill="FFFFFF"/>
              <w:rPr>
                <w:lang w:eastAsia="en-US"/>
              </w:rPr>
            </w:pPr>
            <w:r w:rsidRPr="00AF26F7">
              <w:t>2 Себестоимость реализации товаров (включая коммерческие и управленческие расходы)</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31904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52971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9F47C7" w:rsidP="006C7B42">
            <w:pPr>
              <w:shd w:val="clear" w:color="auto" w:fill="FFFFFF"/>
              <w:jc w:val="center"/>
              <w:rPr>
                <w:lang w:eastAsia="en-US"/>
              </w:rPr>
            </w:pPr>
            <w:r w:rsidRPr="00AF26F7">
              <w:rPr>
                <w:lang w:eastAsia="en-US"/>
              </w:rPr>
              <w:t>21067</w:t>
            </w:r>
          </w:p>
        </w:tc>
      </w:tr>
      <w:tr w:rsidR="005D744B" w:rsidRPr="00AF26F7" w:rsidTr="009F47C7">
        <w:trPr>
          <w:trHeight w:hRule="exact" w:val="259"/>
        </w:trPr>
        <w:tc>
          <w:tcPr>
            <w:tcW w:w="552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5D744B" w:rsidP="006C7B42">
            <w:pPr>
              <w:shd w:val="clear" w:color="auto" w:fill="FFFFFF"/>
              <w:rPr>
                <w:lang w:eastAsia="en-US"/>
              </w:rPr>
            </w:pPr>
            <w:r w:rsidRPr="00AF26F7">
              <w:t>3 Прибыль от реализации товаров, млн. руб.</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17809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22262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9F47C7" w:rsidP="006C7B42">
            <w:pPr>
              <w:shd w:val="clear" w:color="auto" w:fill="FFFFFF"/>
              <w:jc w:val="center"/>
              <w:rPr>
                <w:lang w:eastAsia="en-US"/>
              </w:rPr>
            </w:pPr>
            <w:r w:rsidRPr="00AF26F7">
              <w:rPr>
                <w:lang w:eastAsia="en-US"/>
              </w:rPr>
              <w:t>4453</w:t>
            </w:r>
          </w:p>
        </w:tc>
      </w:tr>
      <w:tr w:rsidR="005D744B" w:rsidRPr="00AF26F7" w:rsidTr="009F47C7">
        <w:trPr>
          <w:trHeight w:hRule="exact" w:val="282"/>
        </w:trPr>
        <w:tc>
          <w:tcPr>
            <w:tcW w:w="552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5D744B" w:rsidP="00AF26F7">
            <w:pPr>
              <w:shd w:val="clear" w:color="auto" w:fill="FFFFFF"/>
              <w:rPr>
                <w:lang w:eastAsia="en-US"/>
              </w:rPr>
            </w:pPr>
            <w:r w:rsidRPr="00AF26F7">
              <w:t xml:space="preserve">4 Рентабельность объема продаж (стр. 3/стр. </w:t>
            </w:r>
            <w:r w:rsidRPr="00AF26F7">
              <w:rPr>
                <w:bCs/>
              </w:rPr>
              <w:t>1</w:t>
            </w:r>
            <w:r w:rsidR="00AF26F7">
              <w:rPr>
                <w:bCs/>
              </w:rPr>
              <w:t>)*100</w:t>
            </w:r>
            <w:r w:rsidRPr="00AF26F7">
              <w:t xml:space="preserve"> </w:t>
            </w:r>
            <w:r w:rsidR="00AF26F7">
              <w:t>11001100</w:t>
            </w:r>
            <w:r w:rsidRPr="00AF26F7">
              <w:t>100, %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35,82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29,59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D744B" w:rsidRPr="00AF26F7" w:rsidRDefault="006C6C2A" w:rsidP="006C7B42">
            <w:pPr>
              <w:shd w:val="clear" w:color="auto" w:fill="FFFFFF"/>
              <w:jc w:val="center"/>
              <w:rPr>
                <w:lang w:eastAsia="en-US"/>
              </w:rPr>
            </w:pPr>
            <w:r w:rsidRPr="00AF26F7">
              <w:rPr>
                <w:lang w:eastAsia="en-US"/>
              </w:rPr>
              <w:t>-6,23</w:t>
            </w:r>
          </w:p>
        </w:tc>
      </w:tr>
    </w:tbl>
    <w:p w:rsidR="00AF26F7" w:rsidRDefault="00AF26F7" w:rsidP="009F47C7">
      <w:pPr>
        <w:shd w:val="clear" w:color="auto" w:fill="FFFFFF"/>
        <w:ind w:firstLine="709"/>
        <w:jc w:val="both"/>
      </w:pPr>
    </w:p>
    <w:p w:rsidR="00977E54" w:rsidRDefault="009F47C7" w:rsidP="00977E54">
      <w:pPr>
        <w:spacing w:line="360" w:lineRule="auto"/>
        <w:ind w:right="-82" w:firstLine="720"/>
        <w:jc w:val="both"/>
        <w:rPr>
          <w:sz w:val="28"/>
          <w:szCs w:val="28"/>
        </w:rPr>
      </w:pPr>
      <w:r w:rsidRPr="00977E54">
        <w:rPr>
          <w:rStyle w:val="t1"/>
          <w:sz w:val="28"/>
          <w:szCs w:val="28"/>
        </w:rPr>
        <w:lastRenderedPageBreak/>
        <w:t>Расчет влияния изменения цены и себестоимости продукции определить</w:t>
      </w:r>
      <w:r w:rsidRPr="00AF26F7">
        <w:rPr>
          <w:sz w:val="28"/>
          <w:szCs w:val="28"/>
        </w:rPr>
        <w:t xml:space="preserve"> мето</w:t>
      </w:r>
      <w:r w:rsidRPr="00AF26F7">
        <w:rPr>
          <w:sz w:val="28"/>
          <w:szCs w:val="28"/>
        </w:rPr>
        <w:softHyphen/>
        <w:t>дом цепных подстановок.</w:t>
      </w:r>
    </w:p>
    <w:p w:rsidR="009F47C7" w:rsidRPr="00AF26F7" w:rsidRDefault="009F47C7" w:rsidP="00977E54">
      <w:pPr>
        <w:spacing w:line="360" w:lineRule="auto"/>
        <w:ind w:right="-82" w:firstLine="720"/>
        <w:jc w:val="both"/>
        <w:rPr>
          <w:sz w:val="28"/>
          <w:szCs w:val="28"/>
        </w:rPr>
      </w:pPr>
      <w:r w:rsidRPr="00AF26F7">
        <w:rPr>
          <w:sz w:val="28"/>
          <w:szCs w:val="28"/>
        </w:rPr>
        <w:t>1. Расчет изменения рентабельности продаж за счет снижения выручки от реа</w:t>
      </w:r>
      <w:r w:rsidRPr="00AF26F7">
        <w:rPr>
          <w:sz w:val="28"/>
          <w:szCs w:val="28"/>
        </w:rPr>
        <w:softHyphen/>
        <w:t>лизации (∆В</w:t>
      </w:r>
      <w:r w:rsidRPr="00AF26F7">
        <w:rPr>
          <w:sz w:val="28"/>
          <w:szCs w:val="28"/>
          <w:lang w:val="en-US"/>
        </w:rPr>
        <w:t>P</w:t>
      </w:r>
      <w:r w:rsidRPr="00AF26F7">
        <w:rPr>
          <w:sz w:val="28"/>
          <w:szCs w:val="28"/>
        </w:rPr>
        <w:t>):</w:t>
      </w:r>
    </w:p>
    <w:p w:rsidR="009F47C7" w:rsidRPr="00AF26F7" w:rsidRDefault="009F47C7" w:rsidP="009F47C7">
      <w:pPr>
        <w:shd w:val="clear" w:color="auto" w:fill="FFFFFF"/>
        <w:ind w:firstLine="709"/>
        <w:jc w:val="both"/>
        <w:rPr>
          <w:sz w:val="28"/>
          <w:szCs w:val="28"/>
        </w:rPr>
      </w:pPr>
      <w:r w:rsidRPr="00AF26F7">
        <w:rPr>
          <w:bCs/>
          <w:sz w:val="28"/>
          <w:szCs w:val="28"/>
          <w:lang w:eastAsia="en-US"/>
        </w:rPr>
        <w:t xml:space="preserve">                                       </w:t>
      </w:r>
      <w:r w:rsidRPr="00AF26F7">
        <w:rPr>
          <w:bCs/>
          <w:snapToGrid w:val="0"/>
          <w:position w:val="-30"/>
          <w:sz w:val="28"/>
          <w:szCs w:val="28"/>
          <w:lang w:eastAsia="en-US"/>
        </w:rPr>
        <w:object w:dxaOrig="2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4.5pt" o:ole="">
            <v:imagedata r:id="rId18" o:title=""/>
          </v:shape>
          <o:OLEObject Type="Embed" ProgID="Equation.3" ShapeID="_x0000_i1025" DrawAspect="Content" ObjectID="_1471450793" r:id="rId19"/>
        </w:object>
      </w:r>
      <w:r w:rsidRPr="00AF26F7">
        <w:rPr>
          <w:bCs/>
          <w:sz w:val="28"/>
          <w:szCs w:val="28"/>
          <w:lang w:eastAsia="en-US"/>
        </w:rPr>
        <w:t xml:space="preserve">           </w:t>
      </w:r>
      <w:r w:rsidR="00977E54">
        <w:rPr>
          <w:bCs/>
          <w:sz w:val="28"/>
          <w:szCs w:val="28"/>
          <w:lang w:eastAsia="en-US"/>
        </w:rPr>
        <w:t xml:space="preserve">                             (5.1</w:t>
      </w:r>
      <w:r w:rsidRPr="00AF26F7">
        <w:rPr>
          <w:bCs/>
          <w:sz w:val="28"/>
          <w:szCs w:val="28"/>
          <w:lang w:eastAsia="en-US"/>
        </w:rPr>
        <w:t>)</w:t>
      </w:r>
    </w:p>
    <w:p w:rsidR="009F47C7" w:rsidRPr="00AF26F7" w:rsidRDefault="009F47C7" w:rsidP="00977E54">
      <w:pPr>
        <w:spacing w:line="360" w:lineRule="auto"/>
        <w:ind w:right="-82" w:firstLine="720"/>
        <w:jc w:val="both"/>
        <w:rPr>
          <w:sz w:val="28"/>
          <w:szCs w:val="28"/>
        </w:rPr>
      </w:pPr>
      <w:r w:rsidRPr="00AF26F7">
        <w:rPr>
          <w:sz w:val="28"/>
          <w:szCs w:val="28"/>
        </w:rPr>
        <w:t xml:space="preserve">где </w:t>
      </w:r>
      <w:r w:rsidRPr="00AF26F7">
        <w:rPr>
          <w:iCs/>
          <w:sz w:val="28"/>
          <w:szCs w:val="28"/>
        </w:rPr>
        <w:t>ВР</w:t>
      </w:r>
      <w:r w:rsidRPr="00AF26F7">
        <w:rPr>
          <w:iCs/>
          <w:sz w:val="28"/>
          <w:szCs w:val="28"/>
          <w:vertAlign w:val="subscript"/>
        </w:rPr>
        <w:t>0</w:t>
      </w:r>
      <w:r w:rsidRPr="00AF26F7">
        <w:rPr>
          <w:iCs/>
          <w:sz w:val="28"/>
          <w:szCs w:val="28"/>
        </w:rPr>
        <w:t xml:space="preserve"> </w:t>
      </w:r>
      <w:r w:rsidRPr="00AF26F7">
        <w:rPr>
          <w:sz w:val="28"/>
          <w:szCs w:val="28"/>
        </w:rPr>
        <w:t xml:space="preserve">и </w:t>
      </w:r>
      <w:r w:rsidRPr="00AF26F7">
        <w:rPr>
          <w:iCs/>
          <w:sz w:val="28"/>
          <w:szCs w:val="28"/>
        </w:rPr>
        <w:t>ВР</w:t>
      </w:r>
      <w:r w:rsidRPr="00AF26F7">
        <w:rPr>
          <w:iCs/>
          <w:sz w:val="28"/>
          <w:szCs w:val="28"/>
          <w:vertAlign w:val="subscript"/>
        </w:rPr>
        <w:t>1</w:t>
      </w:r>
      <w:r w:rsidRPr="00AF26F7">
        <w:rPr>
          <w:iCs/>
          <w:sz w:val="28"/>
          <w:szCs w:val="28"/>
        </w:rPr>
        <w:t xml:space="preserve"> — </w:t>
      </w:r>
      <w:r w:rsidRPr="00AF26F7">
        <w:rPr>
          <w:sz w:val="28"/>
          <w:szCs w:val="28"/>
        </w:rPr>
        <w:t>выручка от реализации продукции в базисном и отчетном пери</w:t>
      </w:r>
      <w:r w:rsidRPr="00AF26F7">
        <w:rPr>
          <w:sz w:val="28"/>
          <w:szCs w:val="28"/>
        </w:rPr>
        <w:t>о</w:t>
      </w:r>
      <w:r w:rsidRPr="00AF26F7">
        <w:rPr>
          <w:sz w:val="28"/>
          <w:szCs w:val="28"/>
        </w:rPr>
        <w:t xml:space="preserve">дах; </w:t>
      </w:r>
    </w:p>
    <w:p w:rsidR="00977E54" w:rsidRDefault="009F47C7" w:rsidP="00977E54">
      <w:pPr>
        <w:spacing w:line="360" w:lineRule="auto"/>
        <w:ind w:right="-82" w:firstLine="720"/>
        <w:jc w:val="both"/>
        <w:rPr>
          <w:bCs/>
          <w:snapToGrid w:val="0"/>
          <w:sz w:val="28"/>
          <w:szCs w:val="28"/>
        </w:rPr>
      </w:pPr>
      <w:r w:rsidRPr="00AF26F7">
        <w:rPr>
          <w:sz w:val="28"/>
          <w:szCs w:val="28"/>
        </w:rPr>
        <w:t>С</w:t>
      </w:r>
      <w:r w:rsidRPr="00AF26F7">
        <w:rPr>
          <w:sz w:val="28"/>
          <w:szCs w:val="28"/>
          <w:vertAlign w:val="subscript"/>
        </w:rPr>
        <w:t>о</w:t>
      </w:r>
      <w:r w:rsidRPr="00AF26F7">
        <w:rPr>
          <w:sz w:val="28"/>
          <w:szCs w:val="28"/>
        </w:rPr>
        <w:t xml:space="preserve"> — себестоимость реализованной продукции в базисном периоде:</w:t>
      </w:r>
      <w:r w:rsidRPr="00AF26F7">
        <w:rPr>
          <w:bCs/>
          <w:snapToGrid w:val="0"/>
          <w:sz w:val="28"/>
          <w:szCs w:val="28"/>
        </w:rPr>
        <w:t xml:space="preserve"> </w:t>
      </w:r>
    </w:p>
    <w:p w:rsidR="00977E54" w:rsidRDefault="003236B1" w:rsidP="003236B1">
      <w:pPr>
        <w:spacing w:line="360" w:lineRule="auto"/>
        <w:ind w:right="-82" w:firstLine="720"/>
        <w:jc w:val="center"/>
        <w:rPr>
          <w:bCs/>
          <w:snapToGrid w:val="0"/>
          <w:sz w:val="28"/>
          <w:szCs w:val="28"/>
        </w:rPr>
      </w:pPr>
      <w:r w:rsidRPr="00AF26F7">
        <w:rPr>
          <w:sz w:val="28"/>
          <w:szCs w:val="28"/>
        </w:rPr>
        <w:t>∆В</w:t>
      </w:r>
      <w:r w:rsidRPr="00AF26F7">
        <w:rPr>
          <w:sz w:val="28"/>
          <w:szCs w:val="28"/>
          <w:lang w:val="en-US"/>
        </w:rPr>
        <w:t>P</w:t>
      </w:r>
      <w:r>
        <w:rPr>
          <w:sz w:val="28"/>
          <w:szCs w:val="28"/>
        </w:rPr>
        <w:t xml:space="preserve"> =</w:t>
      </w:r>
      <w:r w:rsidRPr="00AF26F7">
        <w:rPr>
          <w:sz w:val="28"/>
          <w:szCs w:val="28"/>
        </w:rPr>
        <w:t xml:space="preserve"> </w:t>
      </w:r>
      <w:r w:rsidR="009F47C7" w:rsidRPr="00AF26F7">
        <w:rPr>
          <w:sz w:val="28"/>
          <w:szCs w:val="28"/>
        </w:rPr>
        <w:t>(75233-31904/75233)- (49713-31904/49713) =</w:t>
      </w:r>
      <w:r w:rsidR="00977E54">
        <w:rPr>
          <w:sz w:val="28"/>
          <w:szCs w:val="28"/>
        </w:rPr>
        <w:t xml:space="preserve"> 0,2177</w:t>
      </w:r>
    </w:p>
    <w:p w:rsidR="009F47C7" w:rsidRPr="00977E54" w:rsidRDefault="009F47C7" w:rsidP="00977E54">
      <w:pPr>
        <w:spacing w:line="360" w:lineRule="auto"/>
        <w:ind w:right="-82" w:firstLine="720"/>
        <w:jc w:val="both"/>
        <w:rPr>
          <w:bCs/>
          <w:snapToGrid w:val="0"/>
          <w:sz w:val="28"/>
          <w:szCs w:val="28"/>
        </w:rPr>
      </w:pPr>
      <w:r w:rsidRPr="00AF26F7">
        <w:rPr>
          <w:sz w:val="28"/>
          <w:szCs w:val="28"/>
        </w:rPr>
        <w:t xml:space="preserve">2. Расчет изменения рентабельности продаж за счет увеличения себестоимости реализации </w:t>
      </w:r>
      <w:r w:rsidRPr="00AF26F7">
        <w:rPr>
          <w:iCs/>
          <w:sz w:val="28"/>
          <w:szCs w:val="28"/>
        </w:rPr>
        <w:t>(∆С):</w:t>
      </w:r>
    </w:p>
    <w:p w:rsidR="00977E54" w:rsidRPr="00977E54" w:rsidRDefault="009F47C7" w:rsidP="00977E54">
      <w:pPr>
        <w:shd w:val="clear" w:color="auto" w:fill="FFFFFF"/>
        <w:ind w:firstLine="709"/>
        <w:jc w:val="both"/>
        <w:rPr>
          <w:bCs/>
          <w:sz w:val="28"/>
          <w:szCs w:val="28"/>
          <w:lang w:eastAsia="en-US"/>
        </w:rPr>
      </w:pPr>
      <w:r w:rsidRPr="00AF26F7">
        <w:rPr>
          <w:bCs/>
          <w:sz w:val="28"/>
          <w:szCs w:val="28"/>
          <w:lang w:eastAsia="en-US"/>
        </w:rPr>
        <w:t xml:space="preserve">                                           </w:t>
      </w:r>
      <w:r w:rsidRPr="00AF26F7">
        <w:rPr>
          <w:bCs/>
          <w:snapToGrid w:val="0"/>
          <w:sz w:val="28"/>
          <w:szCs w:val="28"/>
          <w:lang w:eastAsia="en-US"/>
        </w:rPr>
        <w:object w:dxaOrig="2620" w:dyaOrig="680">
          <v:shape id="_x0000_i1026" type="#_x0000_t75" style="width:131.25pt;height:33.75pt" o:ole="">
            <v:imagedata r:id="rId20" o:title=""/>
          </v:shape>
          <o:OLEObject Type="Embed" ProgID="Equation.3" ShapeID="_x0000_i1026" DrawAspect="Content" ObjectID="_1471450794" r:id="rId21"/>
        </w:object>
      </w:r>
      <w:r w:rsidRPr="00AF26F7">
        <w:rPr>
          <w:bCs/>
          <w:sz w:val="28"/>
          <w:szCs w:val="28"/>
          <w:lang w:eastAsia="en-US"/>
        </w:rPr>
        <w:t xml:space="preserve">             </w:t>
      </w:r>
      <w:r w:rsidR="00977E54">
        <w:rPr>
          <w:bCs/>
          <w:sz w:val="28"/>
          <w:szCs w:val="28"/>
          <w:lang w:eastAsia="en-US"/>
        </w:rPr>
        <w:t xml:space="preserve">                          (5.2</w:t>
      </w:r>
      <w:r w:rsidRPr="00AF26F7">
        <w:rPr>
          <w:bCs/>
          <w:sz w:val="28"/>
          <w:szCs w:val="28"/>
          <w:lang w:eastAsia="en-US"/>
        </w:rPr>
        <w:t>)</w:t>
      </w:r>
    </w:p>
    <w:p w:rsidR="00977E54" w:rsidRPr="00977E54" w:rsidRDefault="009F47C7" w:rsidP="00977E54">
      <w:pPr>
        <w:spacing w:line="360" w:lineRule="auto"/>
        <w:ind w:right="-82" w:firstLine="720"/>
        <w:jc w:val="both"/>
        <w:rPr>
          <w:iCs/>
          <w:sz w:val="28"/>
          <w:szCs w:val="28"/>
        </w:rPr>
      </w:pPr>
      <w:r w:rsidRPr="00AF26F7">
        <w:rPr>
          <w:sz w:val="28"/>
          <w:szCs w:val="28"/>
        </w:rPr>
        <w:t xml:space="preserve">где </w:t>
      </w:r>
      <w:r w:rsidRPr="00AF26F7">
        <w:rPr>
          <w:iCs/>
          <w:sz w:val="28"/>
          <w:szCs w:val="28"/>
        </w:rPr>
        <w:t>С</w:t>
      </w:r>
      <w:r w:rsidRPr="00AF26F7">
        <w:rPr>
          <w:iCs/>
          <w:sz w:val="28"/>
          <w:szCs w:val="28"/>
          <w:vertAlign w:val="subscript"/>
        </w:rPr>
        <w:t>о</w:t>
      </w:r>
      <w:r w:rsidRPr="00AF26F7">
        <w:rPr>
          <w:iCs/>
          <w:sz w:val="28"/>
          <w:szCs w:val="28"/>
        </w:rPr>
        <w:t xml:space="preserve"> </w:t>
      </w:r>
      <w:r w:rsidRPr="00AF26F7">
        <w:rPr>
          <w:sz w:val="28"/>
          <w:szCs w:val="28"/>
        </w:rPr>
        <w:t xml:space="preserve">и </w:t>
      </w:r>
      <w:r w:rsidRPr="00AF26F7">
        <w:rPr>
          <w:iCs/>
          <w:sz w:val="28"/>
          <w:szCs w:val="28"/>
        </w:rPr>
        <w:t>С</w:t>
      </w:r>
      <w:r w:rsidRPr="00AF26F7">
        <w:rPr>
          <w:iCs/>
          <w:sz w:val="28"/>
          <w:szCs w:val="28"/>
          <w:vertAlign w:val="subscript"/>
        </w:rPr>
        <w:t>1</w:t>
      </w:r>
      <w:r w:rsidRPr="00AF26F7">
        <w:rPr>
          <w:iCs/>
          <w:sz w:val="28"/>
          <w:szCs w:val="28"/>
        </w:rPr>
        <w:t xml:space="preserve"> </w:t>
      </w:r>
      <w:r w:rsidRPr="00AF26F7">
        <w:rPr>
          <w:sz w:val="28"/>
          <w:szCs w:val="28"/>
        </w:rPr>
        <w:t>— себестоимость реализованной продукции в базисном и отчет</w:t>
      </w:r>
      <w:r w:rsidRPr="00AF26F7">
        <w:rPr>
          <w:sz w:val="28"/>
          <w:szCs w:val="28"/>
        </w:rPr>
        <w:softHyphen/>
        <w:t>ном п</w:t>
      </w:r>
      <w:r w:rsidRPr="00AF26F7">
        <w:rPr>
          <w:sz w:val="28"/>
          <w:szCs w:val="28"/>
        </w:rPr>
        <w:t>е</w:t>
      </w:r>
      <w:r w:rsidRPr="00AF26F7">
        <w:rPr>
          <w:sz w:val="28"/>
          <w:szCs w:val="28"/>
        </w:rPr>
        <w:t>риодах:</w:t>
      </w:r>
    </w:p>
    <w:p w:rsidR="00977E54" w:rsidRDefault="00977E54" w:rsidP="00977E54">
      <w:pPr>
        <w:spacing w:line="360" w:lineRule="auto"/>
        <w:ind w:right="-82" w:firstLine="720"/>
        <w:jc w:val="center"/>
        <w:rPr>
          <w:sz w:val="28"/>
          <w:szCs w:val="28"/>
        </w:rPr>
      </w:pPr>
      <w:r w:rsidRPr="00AF26F7">
        <w:rPr>
          <w:iCs/>
          <w:sz w:val="28"/>
          <w:szCs w:val="28"/>
        </w:rPr>
        <w:t>∆С</w:t>
      </w:r>
      <w:r>
        <w:rPr>
          <w:iCs/>
          <w:sz w:val="28"/>
          <w:szCs w:val="28"/>
        </w:rPr>
        <w:t xml:space="preserve"> =</w:t>
      </w:r>
      <w:r w:rsidRPr="00AF26F7">
        <w:rPr>
          <w:sz w:val="28"/>
          <w:szCs w:val="28"/>
        </w:rPr>
        <w:t xml:space="preserve"> </w:t>
      </w:r>
      <w:r>
        <w:rPr>
          <w:sz w:val="28"/>
          <w:szCs w:val="28"/>
        </w:rPr>
        <w:t>((75233-52971)/75233)-((75233-31904)</w:t>
      </w:r>
      <w:r w:rsidR="009F47C7" w:rsidRPr="00AF26F7">
        <w:rPr>
          <w:sz w:val="28"/>
          <w:szCs w:val="28"/>
        </w:rPr>
        <w:t>/75233)=</w:t>
      </w:r>
      <w:r w:rsidR="003236B1">
        <w:rPr>
          <w:sz w:val="28"/>
          <w:szCs w:val="28"/>
        </w:rPr>
        <w:t xml:space="preserve"> -0,28</w:t>
      </w: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977E54">
      <w:pPr>
        <w:spacing w:line="360" w:lineRule="auto"/>
        <w:ind w:right="-82" w:firstLine="720"/>
        <w:jc w:val="center"/>
        <w:rPr>
          <w:sz w:val="28"/>
          <w:szCs w:val="28"/>
        </w:rPr>
      </w:pPr>
    </w:p>
    <w:p w:rsidR="00CB7C4C" w:rsidRDefault="00CB7C4C" w:rsidP="00CB7C4C">
      <w:pPr>
        <w:spacing w:line="360" w:lineRule="auto"/>
        <w:ind w:right="-82" w:firstLine="720"/>
        <w:jc w:val="center"/>
        <w:rPr>
          <w:rStyle w:val="FontStyle61"/>
          <w:sz w:val="28"/>
          <w:szCs w:val="28"/>
        </w:rPr>
      </w:pPr>
      <w:r w:rsidRPr="00CB7C4C">
        <w:rPr>
          <w:rStyle w:val="FontStyle61"/>
          <w:sz w:val="28"/>
          <w:szCs w:val="28"/>
        </w:rPr>
        <w:lastRenderedPageBreak/>
        <w:t>ВЫВОДЫ И ПРЕДЛОЖЕНИЯ ПО СОВЕРШЕНСТВОВАНИЮ УПРАВЛЕНИЯ ФИНАНСОВОЙ ДЕЯТЕЛЬНОСТЬЮ ОРГАНИЗАЦИИ</w:t>
      </w:r>
    </w:p>
    <w:p w:rsidR="00CB7C4C" w:rsidRDefault="00CB7C4C" w:rsidP="00CB7C4C">
      <w:pPr>
        <w:spacing w:line="360" w:lineRule="auto"/>
        <w:ind w:right="-82" w:firstLine="720"/>
        <w:jc w:val="center"/>
        <w:rPr>
          <w:rStyle w:val="FontStyle61"/>
          <w:sz w:val="28"/>
          <w:szCs w:val="28"/>
        </w:rPr>
      </w:pPr>
    </w:p>
    <w:p w:rsidR="00CB7C4C" w:rsidRPr="00CB7C4C" w:rsidRDefault="00CB7C4C" w:rsidP="00CB7C4C">
      <w:pPr>
        <w:spacing w:line="360" w:lineRule="auto"/>
        <w:ind w:right="-82" w:firstLine="720"/>
        <w:jc w:val="both"/>
        <w:rPr>
          <w:rStyle w:val="t1"/>
          <w:sz w:val="28"/>
          <w:szCs w:val="28"/>
        </w:rPr>
      </w:pPr>
      <w:r w:rsidRPr="00CB7C4C">
        <w:rPr>
          <w:rStyle w:val="t1"/>
          <w:sz w:val="28"/>
          <w:szCs w:val="28"/>
        </w:rPr>
        <w:t>Подводя итог, следует отметить, что за анализируемый период (с  31.12.2011 по 31.12.2013) ключевыми стали следующие моменты.</w:t>
      </w:r>
    </w:p>
    <w:p w:rsidR="00CB7C4C" w:rsidRPr="00CB7C4C" w:rsidRDefault="00CB7C4C" w:rsidP="00CB7C4C">
      <w:pPr>
        <w:spacing w:line="360" w:lineRule="auto"/>
        <w:ind w:right="-82" w:firstLine="720"/>
        <w:jc w:val="both"/>
        <w:rPr>
          <w:rStyle w:val="t1"/>
          <w:sz w:val="28"/>
          <w:szCs w:val="28"/>
        </w:rPr>
      </w:pPr>
      <w:r w:rsidRPr="00CB7C4C">
        <w:rPr>
          <w:rStyle w:val="t1"/>
          <w:sz w:val="28"/>
          <w:szCs w:val="28"/>
        </w:rPr>
        <w:t>На основании проведенного анализа в целом динамику изменения актива баланса можно назвать положительной. Изменение структуры пассивов за анализируемый период следует признать в подавляющей части негативным.</w:t>
      </w:r>
    </w:p>
    <w:p w:rsidR="00CB7C4C" w:rsidRPr="00CB7C4C" w:rsidRDefault="00CB7C4C" w:rsidP="00CB7C4C">
      <w:pPr>
        <w:spacing w:line="360" w:lineRule="auto"/>
        <w:ind w:right="-82" w:firstLine="720"/>
        <w:jc w:val="both"/>
        <w:rPr>
          <w:rStyle w:val="t1"/>
          <w:sz w:val="28"/>
          <w:szCs w:val="28"/>
        </w:rPr>
      </w:pPr>
      <w:r w:rsidRPr="00CB7C4C">
        <w:rPr>
          <w:rStyle w:val="t1"/>
          <w:sz w:val="28"/>
          <w:szCs w:val="28"/>
        </w:rPr>
        <w:t xml:space="preserve">Рассмотрев динамику доходов и расходов КФХ «Агли», можно сказать, что за анализируемый период в целом ее можно назвать положительной. Однако следует обратить внимание на следующие моменты: уменьшение сальдо по прочим доходам и расходам. За анализируемый период значения большинства показателей рентабельности либо уменьшились, либо остались на прежнем уровне, что следует скорее рассматривать как негативную тенденцию. Анализ типа финансовой устойчивости предприятия в динамике показывает снижение финансовой устойчивости предприятия. </w:t>
      </w:r>
    </w:p>
    <w:p w:rsidR="00CB7C4C" w:rsidRPr="00CB7C4C" w:rsidRDefault="00CB7C4C" w:rsidP="00CB7C4C">
      <w:pPr>
        <w:spacing w:line="360" w:lineRule="auto"/>
        <w:ind w:right="-82" w:firstLine="720"/>
        <w:jc w:val="both"/>
        <w:rPr>
          <w:rStyle w:val="t1"/>
          <w:sz w:val="28"/>
          <w:szCs w:val="28"/>
        </w:rPr>
      </w:pPr>
      <w:r w:rsidRPr="00CB7C4C">
        <w:rPr>
          <w:rStyle w:val="t1"/>
          <w:sz w:val="28"/>
          <w:szCs w:val="28"/>
        </w:rPr>
        <w:t>Так как на конец анализируемого периода коэффициент текущей ликвидности находится ниже своего нормативного значения 2, и коэффициент текущей ликвидности ниже своего (0,1), рассчитывается показатель восстановления платежеспособности предприятия. Показатель восстановления платежеспособности говорит о том, сможет ли предприятие, в случае потери платежеспособности в ближайшие шесть месяцев, ее восстановить при существующей динамике изменения показателя текущей ликвидности. На конец периода значение показателя установилось на уровне 0, что говорит о том, что предприятие не сможет восстановить свою платежеспособность, так как показатель меньше единицы.</w:t>
      </w:r>
    </w:p>
    <w:p w:rsidR="00CB7C4C" w:rsidRPr="00CB7C4C" w:rsidRDefault="00CB7C4C" w:rsidP="00CB7C4C">
      <w:pPr>
        <w:spacing w:line="360" w:lineRule="auto"/>
        <w:ind w:right="-82" w:firstLine="720"/>
        <w:jc w:val="both"/>
        <w:rPr>
          <w:rStyle w:val="t1"/>
          <w:sz w:val="28"/>
          <w:szCs w:val="28"/>
        </w:rPr>
      </w:pPr>
      <w:r w:rsidRPr="00CB7C4C">
        <w:rPr>
          <w:rStyle w:val="t1"/>
          <w:sz w:val="28"/>
          <w:szCs w:val="28"/>
        </w:rPr>
        <w:t>На начало анализируемого периода у предприятия не хватает средств для финансирования собственных запасов и затрат. На конец периода у предприятия не хватает средств для финансирования собственных запасов и затрат.</w:t>
      </w:r>
    </w:p>
    <w:p w:rsidR="00CB7C4C" w:rsidRPr="00CB7C4C" w:rsidRDefault="00CB7C4C" w:rsidP="00CB7C4C">
      <w:pPr>
        <w:spacing w:line="360" w:lineRule="auto"/>
        <w:ind w:right="-82" w:firstLine="720"/>
        <w:jc w:val="both"/>
        <w:rPr>
          <w:rStyle w:val="t1"/>
          <w:sz w:val="28"/>
          <w:szCs w:val="28"/>
        </w:rPr>
      </w:pPr>
      <w:r w:rsidRPr="00CB7C4C">
        <w:rPr>
          <w:rStyle w:val="t1"/>
          <w:sz w:val="28"/>
          <w:szCs w:val="28"/>
        </w:rPr>
        <w:lastRenderedPageBreak/>
        <w:t>На начало анализируемого периода чистый цикл оборачиваемости занимал 124.84 дня. За анализируемый период продолжительность чистого цикла сократилась на 18.62 дня и составила 106.22 дня, что говорит о положительной тенденции, об увеличении кредитов поставщиков и покупателей, позволяющих покрыть потребность в финансировании производственного процесса.</w:t>
      </w:r>
    </w:p>
    <w:p w:rsidR="00CB7C4C" w:rsidRPr="00CB7C4C" w:rsidRDefault="00CB7C4C" w:rsidP="00CB7C4C">
      <w:pPr>
        <w:spacing w:line="360" w:lineRule="auto"/>
        <w:ind w:right="-82" w:firstLine="720"/>
        <w:jc w:val="both"/>
        <w:rPr>
          <w:sz w:val="28"/>
          <w:szCs w:val="28"/>
        </w:rPr>
      </w:pPr>
      <w:r w:rsidRPr="00CB7C4C">
        <w:rPr>
          <w:rStyle w:val="t1"/>
          <w:sz w:val="28"/>
          <w:szCs w:val="28"/>
        </w:rPr>
        <w:t>За анализируемый период величина чистых активов, составлявшая на 31.12.2011 43 022,00 руб., возросла на 26 894,00 руб. (темп прироста составил 62.51%), и на 31.12.2013 их величина составила 69 916,00 руб.</w:t>
      </w:r>
    </w:p>
    <w:p w:rsidR="00CB7C4C" w:rsidRDefault="003A5D40" w:rsidP="00CB7C4C">
      <w:pPr>
        <w:spacing w:line="360" w:lineRule="auto"/>
        <w:ind w:right="-82" w:firstLine="720"/>
        <w:jc w:val="both"/>
        <w:rPr>
          <w:sz w:val="28"/>
          <w:szCs w:val="28"/>
        </w:rPr>
      </w:pPr>
      <w:r w:rsidRPr="00D3386A">
        <w:rPr>
          <w:sz w:val="28"/>
          <w:szCs w:val="28"/>
        </w:rPr>
        <w:t>Прибыль от реализации продукции, работ, услуг занимает наибольший удельный вес в структуре балансовой прибыли предприятия. Ее величина формируется под воздействием ряда факторов, важнейшими из которых являются: себестоимость, объем реализации, уровень действующих цен.</w:t>
      </w:r>
    </w:p>
    <w:p w:rsidR="003A5D40" w:rsidRDefault="003A5D40" w:rsidP="00CB7C4C">
      <w:pPr>
        <w:spacing w:line="360" w:lineRule="auto"/>
        <w:ind w:right="-82" w:firstLine="720"/>
        <w:jc w:val="both"/>
        <w:rPr>
          <w:sz w:val="28"/>
          <w:szCs w:val="28"/>
        </w:rPr>
      </w:pPr>
      <w:r w:rsidRPr="00D3386A">
        <w:rPr>
          <w:sz w:val="28"/>
          <w:szCs w:val="28"/>
        </w:rPr>
        <w:t>Важным фактором, влияющим на величину прибыли от реализации продукции, является изменение объема производства и реализации продукции.</w:t>
      </w:r>
    </w:p>
    <w:p w:rsidR="003A5D40" w:rsidRDefault="003A5D40" w:rsidP="003A5D40">
      <w:pPr>
        <w:spacing w:line="360" w:lineRule="auto"/>
        <w:ind w:right="-82" w:firstLine="720"/>
        <w:jc w:val="both"/>
        <w:rPr>
          <w:sz w:val="28"/>
          <w:szCs w:val="28"/>
        </w:rPr>
      </w:pPr>
      <w:r>
        <w:rPr>
          <w:sz w:val="28"/>
          <w:szCs w:val="28"/>
        </w:rPr>
        <w:t>В КФХ «Агли» будем увеличивать производство продукции растениеводства.</w:t>
      </w:r>
    </w:p>
    <w:p w:rsidR="003A5D40" w:rsidRPr="003A5D40" w:rsidRDefault="003A5D40" w:rsidP="003A5D40">
      <w:pPr>
        <w:spacing w:line="360" w:lineRule="auto"/>
        <w:ind w:right="-82" w:firstLine="720"/>
        <w:jc w:val="both"/>
        <w:rPr>
          <w:sz w:val="28"/>
          <w:szCs w:val="28"/>
        </w:rPr>
      </w:pPr>
      <w:r w:rsidRPr="00D1411B">
        <w:rPr>
          <w:sz w:val="28"/>
          <w:szCs w:val="28"/>
        </w:rPr>
        <w:t>Существенным резервом увеличения производства продукции растениеводства является улучшение структуры посевных площадей</w:t>
      </w:r>
      <w:r>
        <w:rPr>
          <w:sz w:val="28"/>
          <w:szCs w:val="28"/>
        </w:rPr>
        <w:t xml:space="preserve">. </w:t>
      </w:r>
      <w:r>
        <w:rPr>
          <w:color w:val="000000"/>
          <w:sz w:val="28"/>
          <w:szCs w:val="28"/>
        </w:rPr>
        <w:t xml:space="preserve">Чтобы увеличить земельный фонд хозяйства можно изымать земельные площади у нерадивых собственников и компаний, которые не используют землю или использует ее не по назначению, так же можно увеличивать площади за счет введения в оборот заброшенных земель и невостребованных паев. </w:t>
      </w:r>
      <w:r w:rsidRPr="008B5D9F">
        <w:rPr>
          <w:color w:val="000000"/>
          <w:sz w:val="28"/>
          <w:szCs w:val="28"/>
        </w:rPr>
        <w:t>Тысячи гектаров залежей, низкопродуктивных сенокосов и пастбищ, кустарников, заболоченных земель можно превратить в продуктивные угодья.</w:t>
      </w:r>
    </w:p>
    <w:p w:rsidR="003A5D40" w:rsidRDefault="003A5D40" w:rsidP="003A5D40">
      <w:pPr>
        <w:spacing w:line="360" w:lineRule="auto"/>
        <w:jc w:val="center"/>
        <w:rPr>
          <w:color w:val="000000"/>
          <w:sz w:val="28"/>
          <w:szCs w:val="28"/>
        </w:rPr>
      </w:pPr>
    </w:p>
    <w:p w:rsidR="003A5D40" w:rsidRDefault="003A5D40" w:rsidP="003A5D40">
      <w:pPr>
        <w:spacing w:line="360" w:lineRule="auto"/>
        <w:jc w:val="center"/>
        <w:rPr>
          <w:color w:val="000000"/>
          <w:sz w:val="28"/>
          <w:szCs w:val="28"/>
        </w:rPr>
      </w:pPr>
    </w:p>
    <w:p w:rsidR="003A5D40" w:rsidRDefault="003A5D40" w:rsidP="003A5D40">
      <w:pPr>
        <w:spacing w:line="360" w:lineRule="auto"/>
        <w:jc w:val="center"/>
        <w:rPr>
          <w:color w:val="000000"/>
          <w:sz w:val="28"/>
          <w:szCs w:val="28"/>
        </w:rPr>
      </w:pPr>
    </w:p>
    <w:p w:rsidR="003A5D40" w:rsidRPr="00733010" w:rsidRDefault="003A5D40" w:rsidP="003A5D40">
      <w:pPr>
        <w:spacing w:line="360" w:lineRule="auto"/>
        <w:jc w:val="center"/>
        <w:rPr>
          <w:color w:val="000000"/>
          <w:sz w:val="28"/>
          <w:szCs w:val="28"/>
        </w:rPr>
      </w:pPr>
    </w:p>
    <w:p w:rsidR="003A5D40" w:rsidRDefault="00434A64" w:rsidP="003A5D40">
      <w:pPr>
        <w:spacing w:line="360" w:lineRule="auto"/>
        <w:jc w:val="center"/>
        <w:rPr>
          <w:sz w:val="28"/>
          <w:szCs w:val="28"/>
        </w:rPr>
      </w:pPr>
      <w:r>
        <w:rPr>
          <w:sz w:val="28"/>
          <w:szCs w:val="28"/>
        </w:rPr>
        <w:lastRenderedPageBreak/>
        <w:t>Таблица</w:t>
      </w:r>
      <w:r w:rsidR="003A5D40" w:rsidRPr="00D1411B">
        <w:rPr>
          <w:sz w:val="28"/>
          <w:szCs w:val="28"/>
        </w:rPr>
        <w:t xml:space="preserve"> Резерв увеличения производства за счет у</w:t>
      </w:r>
      <w:r w:rsidR="003A5D40">
        <w:rPr>
          <w:sz w:val="28"/>
          <w:szCs w:val="28"/>
        </w:rPr>
        <w:t>величения посевных площадей сельскохозяйственных культур.</w:t>
      </w:r>
    </w:p>
    <w:tbl>
      <w:tblPr>
        <w:tblStyle w:val="a3"/>
        <w:tblW w:w="0" w:type="auto"/>
        <w:jc w:val="center"/>
        <w:tblLook w:val="04A0"/>
      </w:tblPr>
      <w:tblGrid>
        <w:gridCol w:w="1929"/>
        <w:gridCol w:w="1741"/>
        <w:gridCol w:w="1400"/>
        <w:gridCol w:w="1909"/>
        <w:gridCol w:w="1728"/>
        <w:gridCol w:w="1147"/>
      </w:tblGrid>
      <w:tr w:rsidR="003A5D40" w:rsidRPr="00733010" w:rsidTr="003A5D40">
        <w:trPr>
          <w:trHeight w:val="725"/>
          <w:jc w:val="center"/>
        </w:trPr>
        <w:tc>
          <w:tcPr>
            <w:tcW w:w="1929" w:type="dxa"/>
            <w:vMerge w:val="restart"/>
          </w:tcPr>
          <w:p w:rsidR="003A5D40" w:rsidRPr="00733010" w:rsidRDefault="003A5D40" w:rsidP="003A5D40">
            <w:pPr>
              <w:jc w:val="center"/>
            </w:pPr>
            <w:r w:rsidRPr="00733010">
              <w:t>Культура</w:t>
            </w:r>
          </w:p>
        </w:tc>
        <w:tc>
          <w:tcPr>
            <w:tcW w:w="3141" w:type="dxa"/>
            <w:gridSpan w:val="2"/>
          </w:tcPr>
          <w:p w:rsidR="003A5D40" w:rsidRPr="00733010" w:rsidRDefault="003A5D40" w:rsidP="003A5D40">
            <w:pPr>
              <w:jc w:val="center"/>
            </w:pPr>
            <w:r w:rsidRPr="00733010">
              <w:t>Посевная площадь, га</w:t>
            </w:r>
          </w:p>
        </w:tc>
        <w:tc>
          <w:tcPr>
            <w:tcW w:w="1909" w:type="dxa"/>
            <w:vMerge w:val="restart"/>
          </w:tcPr>
          <w:p w:rsidR="003A5D40" w:rsidRPr="00733010" w:rsidRDefault="008F5009" w:rsidP="003A5D40">
            <w:pPr>
              <w:jc w:val="center"/>
            </w:pPr>
            <w:r>
              <w:t>Фактическая урожайность в 2013</w:t>
            </w:r>
            <w:r w:rsidR="003A5D40" w:rsidRPr="00733010">
              <w:t>, ц с 1 га</w:t>
            </w:r>
          </w:p>
        </w:tc>
        <w:tc>
          <w:tcPr>
            <w:tcW w:w="2875" w:type="dxa"/>
            <w:gridSpan w:val="2"/>
          </w:tcPr>
          <w:p w:rsidR="003A5D40" w:rsidRPr="00733010" w:rsidRDefault="003A5D40" w:rsidP="003A5D40">
            <w:pPr>
              <w:jc w:val="center"/>
            </w:pPr>
            <w:r w:rsidRPr="00733010">
              <w:t>Объем производства, ц, при структуре посевов</w:t>
            </w:r>
          </w:p>
        </w:tc>
      </w:tr>
      <w:tr w:rsidR="003A5D40" w:rsidRPr="00733010" w:rsidTr="003A5D40">
        <w:trPr>
          <w:trHeight w:val="473"/>
          <w:jc w:val="center"/>
        </w:trPr>
        <w:tc>
          <w:tcPr>
            <w:tcW w:w="1929" w:type="dxa"/>
            <w:vMerge/>
          </w:tcPr>
          <w:p w:rsidR="003A5D40" w:rsidRPr="00733010" w:rsidRDefault="003A5D40" w:rsidP="003A5D40">
            <w:pPr>
              <w:jc w:val="center"/>
            </w:pPr>
          </w:p>
        </w:tc>
        <w:tc>
          <w:tcPr>
            <w:tcW w:w="1741" w:type="dxa"/>
          </w:tcPr>
          <w:p w:rsidR="003A5D40" w:rsidRPr="00733010" w:rsidRDefault="003A5D40" w:rsidP="003A5D40">
            <w:pPr>
              <w:jc w:val="center"/>
            </w:pPr>
            <w:r w:rsidRPr="00733010">
              <w:t>Фактическая</w:t>
            </w:r>
          </w:p>
        </w:tc>
        <w:tc>
          <w:tcPr>
            <w:tcW w:w="1400" w:type="dxa"/>
          </w:tcPr>
          <w:p w:rsidR="003A5D40" w:rsidRPr="00733010" w:rsidRDefault="003A5D40" w:rsidP="003A5D40">
            <w:pPr>
              <w:jc w:val="center"/>
            </w:pPr>
            <w:r w:rsidRPr="00733010">
              <w:t>Возможная</w:t>
            </w:r>
          </w:p>
        </w:tc>
        <w:tc>
          <w:tcPr>
            <w:tcW w:w="1909" w:type="dxa"/>
            <w:vMerge/>
          </w:tcPr>
          <w:p w:rsidR="003A5D40" w:rsidRPr="00733010" w:rsidRDefault="003A5D40" w:rsidP="003A5D40">
            <w:pPr>
              <w:jc w:val="center"/>
            </w:pPr>
          </w:p>
        </w:tc>
        <w:tc>
          <w:tcPr>
            <w:tcW w:w="1728" w:type="dxa"/>
          </w:tcPr>
          <w:p w:rsidR="003A5D40" w:rsidRPr="00733010" w:rsidRDefault="003A5D40" w:rsidP="003A5D40">
            <w:pPr>
              <w:jc w:val="center"/>
            </w:pPr>
            <w:r w:rsidRPr="00733010">
              <w:t>фактической</w:t>
            </w:r>
          </w:p>
        </w:tc>
        <w:tc>
          <w:tcPr>
            <w:tcW w:w="1147" w:type="dxa"/>
          </w:tcPr>
          <w:p w:rsidR="003A5D40" w:rsidRPr="00733010" w:rsidRDefault="003A5D40" w:rsidP="003A5D40">
            <w:pPr>
              <w:jc w:val="center"/>
            </w:pPr>
            <w:r w:rsidRPr="00733010">
              <w:t>базовой</w:t>
            </w:r>
          </w:p>
        </w:tc>
      </w:tr>
      <w:tr w:rsidR="003A5D40" w:rsidRPr="00733010" w:rsidTr="003A5D40">
        <w:trPr>
          <w:jc w:val="center"/>
        </w:trPr>
        <w:tc>
          <w:tcPr>
            <w:tcW w:w="1929" w:type="dxa"/>
          </w:tcPr>
          <w:p w:rsidR="003A5D40" w:rsidRPr="00733010" w:rsidRDefault="003A5D40" w:rsidP="008F5009">
            <w:r w:rsidRPr="00733010">
              <w:t>Зерновые и зернобобовые</w:t>
            </w:r>
          </w:p>
        </w:tc>
        <w:tc>
          <w:tcPr>
            <w:tcW w:w="1741" w:type="dxa"/>
          </w:tcPr>
          <w:p w:rsidR="003A5D40" w:rsidRPr="00733010" w:rsidRDefault="003A5D40" w:rsidP="003A5D40">
            <w:pPr>
              <w:jc w:val="center"/>
            </w:pPr>
            <w:r>
              <w:t>2662</w:t>
            </w:r>
          </w:p>
        </w:tc>
        <w:tc>
          <w:tcPr>
            <w:tcW w:w="1400" w:type="dxa"/>
          </w:tcPr>
          <w:p w:rsidR="003A5D40" w:rsidRPr="00733010" w:rsidRDefault="008F5009" w:rsidP="003A5D40">
            <w:pPr>
              <w:jc w:val="center"/>
            </w:pPr>
            <w:r>
              <w:t>3062</w:t>
            </w:r>
          </w:p>
        </w:tc>
        <w:tc>
          <w:tcPr>
            <w:tcW w:w="1909" w:type="dxa"/>
          </w:tcPr>
          <w:p w:rsidR="003A5D40" w:rsidRPr="00733010" w:rsidRDefault="008F5009" w:rsidP="003A5D40">
            <w:pPr>
              <w:jc w:val="center"/>
            </w:pPr>
            <w:r>
              <w:t>16,5</w:t>
            </w:r>
          </w:p>
        </w:tc>
        <w:tc>
          <w:tcPr>
            <w:tcW w:w="1728" w:type="dxa"/>
          </w:tcPr>
          <w:p w:rsidR="003A5D40" w:rsidRPr="00733010" w:rsidRDefault="008F5009" w:rsidP="00434A64">
            <w:pPr>
              <w:jc w:val="center"/>
            </w:pPr>
            <w:r>
              <w:t>43923</w:t>
            </w:r>
          </w:p>
        </w:tc>
        <w:tc>
          <w:tcPr>
            <w:tcW w:w="1147" w:type="dxa"/>
          </w:tcPr>
          <w:p w:rsidR="003A5D40" w:rsidRPr="00733010" w:rsidRDefault="008F5009" w:rsidP="003A5D40">
            <w:pPr>
              <w:jc w:val="center"/>
            </w:pPr>
            <w:r>
              <w:t>50523</w:t>
            </w:r>
          </w:p>
        </w:tc>
      </w:tr>
      <w:tr w:rsidR="003A5D40" w:rsidRPr="00733010" w:rsidTr="003A5D40">
        <w:trPr>
          <w:trHeight w:val="450"/>
          <w:jc w:val="center"/>
        </w:trPr>
        <w:tc>
          <w:tcPr>
            <w:tcW w:w="1929" w:type="dxa"/>
          </w:tcPr>
          <w:p w:rsidR="003A5D40" w:rsidRPr="00733010" w:rsidRDefault="008F5009" w:rsidP="008F5009">
            <w:r>
              <w:t>Картофель</w:t>
            </w:r>
          </w:p>
        </w:tc>
        <w:tc>
          <w:tcPr>
            <w:tcW w:w="1741" w:type="dxa"/>
          </w:tcPr>
          <w:p w:rsidR="003A5D40" w:rsidRPr="00733010" w:rsidRDefault="008F5009" w:rsidP="003A5D40">
            <w:pPr>
              <w:jc w:val="center"/>
            </w:pPr>
            <w:r>
              <w:t>440</w:t>
            </w:r>
          </w:p>
        </w:tc>
        <w:tc>
          <w:tcPr>
            <w:tcW w:w="1400" w:type="dxa"/>
          </w:tcPr>
          <w:p w:rsidR="003A5D40" w:rsidRPr="00733010" w:rsidRDefault="008F5009" w:rsidP="003A5D40">
            <w:pPr>
              <w:jc w:val="center"/>
            </w:pPr>
            <w:r>
              <w:t>490</w:t>
            </w:r>
          </w:p>
        </w:tc>
        <w:tc>
          <w:tcPr>
            <w:tcW w:w="1909" w:type="dxa"/>
          </w:tcPr>
          <w:p w:rsidR="003A5D40" w:rsidRPr="00733010" w:rsidRDefault="008F5009" w:rsidP="003A5D40">
            <w:pPr>
              <w:jc w:val="center"/>
            </w:pPr>
            <w:r>
              <w:t>69,2</w:t>
            </w:r>
          </w:p>
        </w:tc>
        <w:tc>
          <w:tcPr>
            <w:tcW w:w="1728" w:type="dxa"/>
          </w:tcPr>
          <w:p w:rsidR="003A5D40" w:rsidRPr="00733010" w:rsidRDefault="008F5009" w:rsidP="00434A64">
            <w:pPr>
              <w:jc w:val="center"/>
            </w:pPr>
            <w:r>
              <w:t>30448</w:t>
            </w:r>
          </w:p>
        </w:tc>
        <w:tc>
          <w:tcPr>
            <w:tcW w:w="1147" w:type="dxa"/>
          </w:tcPr>
          <w:p w:rsidR="003A5D40" w:rsidRPr="00733010" w:rsidRDefault="00434A64" w:rsidP="003A5D40">
            <w:pPr>
              <w:jc w:val="center"/>
            </w:pPr>
            <w:r>
              <w:t>33908</w:t>
            </w:r>
          </w:p>
        </w:tc>
      </w:tr>
      <w:tr w:rsidR="008F5009" w:rsidRPr="00733010" w:rsidTr="003A5D40">
        <w:trPr>
          <w:trHeight w:val="450"/>
          <w:jc w:val="center"/>
        </w:trPr>
        <w:tc>
          <w:tcPr>
            <w:tcW w:w="1929" w:type="dxa"/>
          </w:tcPr>
          <w:p w:rsidR="008F5009" w:rsidRDefault="008F5009" w:rsidP="008F5009">
            <w:r>
              <w:t>Овощи открытого грунта</w:t>
            </w:r>
          </w:p>
        </w:tc>
        <w:tc>
          <w:tcPr>
            <w:tcW w:w="1741" w:type="dxa"/>
          </w:tcPr>
          <w:p w:rsidR="008F5009" w:rsidRDefault="008F5009" w:rsidP="003A5D40">
            <w:pPr>
              <w:jc w:val="center"/>
            </w:pPr>
            <w:r>
              <w:t>40</w:t>
            </w:r>
          </w:p>
        </w:tc>
        <w:tc>
          <w:tcPr>
            <w:tcW w:w="1400" w:type="dxa"/>
          </w:tcPr>
          <w:p w:rsidR="008F5009" w:rsidRPr="00733010" w:rsidRDefault="008F5009" w:rsidP="003A5D40">
            <w:pPr>
              <w:jc w:val="center"/>
            </w:pPr>
            <w:r>
              <w:t>60</w:t>
            </w:r>
          </w:p>
        </w:tc>
        <w:tc>
          <w:tcPr>
            <w:tcW w:w="1909" w:type="dxa"/>
          </w:tcPr>
          <w:p w:rsidR="008F5009" w:rsidRPr="00733010" w:rsidRDefault="008F5009" w:rsidP="003A5D40">
            <w:pPr>
              <w:jc w:val="center"/>
            </w:pPr>
            <w:r>
              <w:t>533,5</w:t>
            </w:r>
          </w:p>
        </w:tc>
        <w:tc>
          <w:tcPr>
            <w:tcW w:w="1728" w:type="dxa"/>
          </w:tcPr>
          <w:p w:rsidR="008F5009" w:rsidRPr="00733010" w:rsidRDefault="008F5009" w:rsidP="00434A64">
            <w:pPr>
              <w:jc w:val="center"/>
            </w:pPr>
            <w:r>
              <w:t>21340</w:t>
            </w:r>
          </w:p>
        </w:tc>
        <w:tc>
          <w:tcPr>
            <w:tcW w:w="1147" w:type="dxa"/>
          </w:tcPr>
          <w:p w:rsidR="008F5009" w:rsidRPr="00733010" w:rsidRDefault="00434A64" w:rsidP="003A5D40">
            <w:pPr>
              <w:jc w:val="center"/>
            </w:pPr>
            <w:r>
              <w:t>32010</w:t>
            </w:r>
          </w:p>
        </w:tc>
      </w:tr>
      <w:tr w:rsidR="008F5009" w:rsidRPr="00733010" w:rsidTr="003A5D40">
        <w:trPr>
          <w:trHeight w:val="450"/>
          <w:jc w:val="center"/>
        </w:trPr>
        <w:tc>
          <w:tcPr>
            <w:tcW w:w="1929" w:type="dxa"/>
          </w:tcPr>
          <w:p w:rsidR="008F5009" w:rsidRPr="00733010" w:rsidRDefault="008F5009" w:rsidP="008F5009">
            <w:r w:rsidRPr="00733010">
              <w:t>итого</w:t>
            </w:r>
          </w:p>
        </w:tc>
        <w:tc>
          <w:tcPr>
            <w:tcW w:w="1741" w:type="dxa"/>
          </w:tcPr>
          <w:p w:rsidR="008F5009" w:rsidRPr="00733010" w:rsidRDefault="008F5009" w:rsidP="003A5D40">
            <w:pPr>
              <w:jc w:val="center"/>
            </w:pPr>
            <w:r>
              <w:t>4052</w:t>
            </w:r>
          </w:p>
        </w:tc>
        <w:tc>
          <w:tcPr>
            <w:tcW w:w="1400" w:type="dxa"/>
          </w:tcPr>
          <w:p w:rsidR="008F5009" w:rsidRPr="00733010" w:rsidRDefault="008F5009" w:rsidP="003A5D40">
            <w:pPr>
              <w:jc w:val="center"/>
            </w:pPr>
            <w:r>
              <w:t>4672</w:t>
            </w:r>
          </w:p>
        </w:tc>
        <w:tc>
          <w:tcPr>
            <w:tcW w:w="1909" w:type="dxa"/>
          </w:tcPr>
          <w:p w:rsidR="008F5009" w:rsidRPr="00733010" w:rsidRDefault="008F5009" w:rsidP="003A5D40">
            <w:pPr>
              <w:jc w:val="center"/>
            </w:pPr>
            <w:r>
              <w:t>х</w:t>
            </w:r>
          </w:p>
        </w:tc>
        <w:tc>
          <w:tcPr>
            <w:tcW w:w="1728" w:type="dxa"/>
          </w:tcPr>
          <w:p w:rsidR="008F5009" w:rsidRPr="00733010" w:rsidRDefault="008F5009" w:rsidP="003A5D40">
            <w:pPr>
              <w:jc w:val="center"/>
            </w:pPr>
            <w:r>
              <w:t>95711</w:t>
            </w:r>
          </w:p>
        </w:tc>
        <w:tc>
          <w:tcPr>
            <w:tcW w:w="1147" w:type="dxa"/>
          </w:tcPr>
          <w:p w:rsidR="008F5009" w:rsidRPr="00733010" w:rsidRDefault="00434A64" w:rsidP="003A5D40">
            <w:pPr>
              <w:jc w:val="center"/>
            </w:pPr>
            <w:r>
              <w:t>116441</w:t>
            </w:r>
          </w:p>
        </w:tc>
      </w:tr>
    </w:tbl>
    <w:p w:rsidR="003A5D40" w:rsidRDefault="003A5D40" w:rsidP="003A5D40">
      <w:pPr>
        <w:spacing w:line="360" w:lineRule="auto"/>
        <w:jc w:val="both"/>
        <w:rPr>
          <w:sz w:val="28"/>
          <w:szCs w:val="28"/>
        </w:rPr>
      </w:pPr>
    </w:p>
    <w:p w:rsidR="00434A64" w:rsidRDefault="003A5D40" w:rsidP="00434A64">
      <w:pPr>
        <w:spacing w:line="360" w:lineRule="auto"/>
        <w:ind w:right="-82" w:firstLine="720"/>
        <w:jc w:val="both"/>
        <w:rPr>
          <w:sz w:val="28"/>
          <w:szCs w:val="28"/>
        </w:rPr>
      </w:pPr>
      <w:r w:rsidRPr="00434A64">
        <w:rPr>
          <w:sz w:val="28"/>
          <w:szCs w:val="28"/>
        </w:rPr>
        <w:t>Прибавим к пос</w:t>
      </w:r>
      <w:r w:rsidR="008F5009" w:rsidRPr="00434A64">
        <w:rPr>
          <w:sz w:val="28"/>
          <w:szCs w:val="28"/>
        </w:rPr>
        <w:t>евной площади зерновых культур 4</w:t>
      </w:r>
      <w:r w:rsidR="00434A64">
        <w:rPr>
          <w:sz w:val="28"/>
          <w:szCs w:val="28"/>
        </w:rPr>
        <w:t>00 га</w:t>
      </w:r>
      <w:r w:rsidR="008F5009" w:rsidRPr="00434A64">
        <w:rPr>
          <w:sz w:val="28"/>
          <w:szCs w:val="28"/>
        </w:rPr>
        <w:t>, к площади картофеля 50 га, а к площади овощей открытого грунта 20 га.</w:t>
      </w:r>
    </w:p>
    <w:p w:rsidR="00434A64" w:rsidRDefault="003A5D40" w:rsidP="00434A64">
      <w:pPr>
        <w:spacing w:line="360" w:lineRule="auto"/>
        <w:ind w:right="-82" w:firstLine="720"/>
        <w:jc w:val="both"/>
        <w:rPr>
          <w:sz w:val="28"/>
          <w:szCs w:val="28"/>
        </w:rPr>
      </w:pPr>
      <w:r w:rsidRPr="00434A64">
        <w:rPr>
          <w:sz w:val="28"/>
          <w:szCs w:val="28"/>
        </w:rPr>
        <w:t>Найде</w:t>
      </w:r>
      <w:r w:rsidR="00434A64" w:rsidRPr="00434A64">
        <w:rPr>
          <w:sz w:val="28"/>
          <w:szCs w:val="28"/>
        </w:rPr>
        <w:t>м фактическую урожайность в 2013</w:t>
      </w:r>
      <w:r w:rsidRPr="00434A64">
        <w:rPr>
          <w:sz w:val="28"/>
          <w:szCs w:val="28"/>
        </w:rPr>
        <w:t xml:space="preserve"> году, ц с 1 га. Для этого количество произведенного зерна (ц) разделим на пос</w:t>
      </w:r>
      <w:r w:rsidR="00434A64">
        <w:rPr>
          <w:sz w:val="28"/>
          <w:szCs w:val="28"/>
        </w:rPr>
        <w:t>евную площадь(га). То есть 43923</w:t>
      </w:r>
      <w:r w:rsidRPr="00434A64">
        <w:rPr>
          <w:sz w:val="28"/>
          <w:szCs w:val="28"/>
        </w:rPr>
        <w:t xml:space="preserve"> ц / </w:t>
      </w:r>
      <w:r w:rsidR="00434A64">
        <w:rPr>
          <w:sz w:val="28"/>
          <w:szCs w:val="28"/>
        </w:rPr>
        <w:t>2662</w:t>
      </w:r>
      <w:r w:rsidRPr="00434A64">
        <w:rPr>
          <w:sz w:val="28"/>
          <w:szCs w:val="28"/>
        </w:rPr>
        <w:t xml:space="preserve"> га= </w:t>
      </w:r>
      <w:r w:rsidR="00434A64">
        <w:rPr>
          <w:sz w:val="28"/>
          <w:szCs w:val="28"/>
        </w:rPr>
        <w:t>16,5 ц с 1 га</w:t>
      </w:r>
      <w:r w:rsidRPr="00434A64">
        <w:rPr>
          <w:sz w:val="28"/>
          <w:szCs w:val="28"/>
        </w:rPr>
        <w:t xml:space="preserve">. То же самое проделаем с </w:t>
      </w:r>
      <w:r w:rsidR="00434A64">
        <w:rPr>
          <w:sz w:val="28"/>
          <w:szCs w:val="28"/>
        </w:rPr>
        <w:t>картофелем и с овощами открытого грунта</w:t>
      </w:r>
      <w:r w:rsidRPr="00434A64">
        <w:rPr>
          <w:sz w:val="28"/>
          <w:szCs w:val="28"/>
        </w:rPr>
        <w:t xml:space="preserve">. </w:t>
      </w:r>
    </w:p>
    <w:p w:rsidR="003A5D40" w:rsidRPr="00434A64" w:rsidRDefault="003A5D40" w:rsidP="00434A64">
      <w:pPr>
        <w:spacing w:line="360" w:lineRule="auto"/>
        <w:ind w:right="-82" w:firstLine="720"/>
        <w:jc w:val="both"/>
        <w:rPr>
          <w:sz w:val="28"/>
          <w:szCs w:val="28"/>
        </w:rPr>
      </w:pPr>
      <w:r w:rsidRPr="00434A64">
        <w:rPr>
          <w:sz w:val="28"/>
          <w:szCs w:val="28"/>
        </w:rPr>
        <w:t>Фактиче</w:t>
      </w:r>
      <w:r w:rsidR="00434A64">
        <w:rPr>
          <w:sz w:val="28"/>
          <w:szCs w:val="28"/>
        </w:rPr>
        <w:t>ские объемы производства на 2013</w:t>
      </w:r>
      <w:r w:rsidRPr="00434A64">
        <w:rPr>
          <w:sz w:val="28"/>
          <w:szCs w:val="28"/>
        </w:rPr>
        <w:t xml:space="preserve"> год составляют </w:t>
      </w:r>
      <w:r w:rsidR="00434A64">
        <w:rPr>
          <w:sz w:val="28"/>
          <w:szCs w:val="28"/>
        </w:rPr>
        <w:t>43923</w:t>
      </w:r>
      <w:r w:rsidRPr="00434A64">
        <w:rPr>
          <w:sz w:val="28"/>
          <w:szCs w:val="28"/>
        </w:rPr>
        <w:t xml:space="preserve"> ц зерновых культур</w:t>
      </w:r>
      <w:r w:rsidR="00434A64">
        <w:rPr>
          <w:sz w:val="28"/>
          <w:szCs w:val="28"/>
        </w:rPr>
        <w:t>, 30448 ц картофеля и 21340 ц овощей открытого грунта</w:t>
      </w:r>
      <w:r w:rsidRPr="00434A64">
        <w:rPr>
          <w:sz w:val="28"/>
          <w:szCs w:val="28"/>
        </w:rPr>
        <w:t xml:space="preserve">. Найдем Объем производства на будущий период. Для этого возможную посевную площадь умножим на фактическую урожайность. </w:t>
      </w:r>
      <w:r w:rsidR="00434A64">
        <w:rPr>
          <w:sz w:val="28"/>
          <w:szCs w:val="28"/>
        </w:rPr>
        <w:t>Полученные результаты занесем в таблицу.</w:t>
      </w:r>
    </w:p>
    <w:p w:rsidR="003A5D40" w:rsidRDefault="003A5D40" w:rsidP="00434A64">
      <w:pPr>
        <w:spacing w:line="360" w:lineRule="auto"/>
        <w:ind w:right="-82" w:firstLine="720"/>
        <w:jc w:val="both"/>
        <w:rPr>
          <w:sz w:val="28"/>
          <w:szCs w:val="28"/>
        </w:rPr>
      </w:pPr>
      <w:r>
        <w:rPr>
          <w:sz w:val="28"/>
          <w:szCs w:val="28"/>
        </w:rPr>
        <w:t xml:space="preserve">            </w:t>
      </w:r>
      <w:r w:rsidRPr="00D5704C">
        <w:rPr>
          <w:sz w:val="28"/>
          <w:szCs w:val="28"/>
        </w:rPr>
        <w:t xml:space="preserve">По результатам расчета видно, что объем производства, увеличится на </w:t>
      </w:r>
      <w:r w:rsidR="00434A64">
        <w:rPr>
          <w:sz w:val="28"/>
          <w:szCs w:val="28"/>
        </w:rPr>
        <w:t>20730</w:t>
      </w:r>
      <w:r>
        <w:rPr>
          <w:sz w:val="28"/>
          <w:szCs w:val="28"/>
        </w:rPr>
        <w:t xml:space="preserve"> ц, в том числе зерновые культуры увеличились на </w:t>
      </w:r>
      <w:r w:rsidR="00434A64">
        <w:rPr>
          <w:sz w:val="28"/>
          <w:szCs w:val="28"/>
        </w:rPr>
        <w:t>6600</w:t>
      </w:r>
      <w:r>
        <w:rPr>
          <w:sz w:val="28"/>
          <w:szCs w:val="28"/>
        </w:rPr>
        <w:t xml:space="preserve"> ц, </w:t>
      </w:r>
      <w:r w:rsidR="00434A64">
        <w:rPr>
          <w:sz w:val="28"/>
          <w:szCs w:val="28"/>
        </w:rPr>
        <w:t xml:space="preserve">картофель на 3460 </w:t>
      </w:r>
      <w:r>
        <w:rPr>
          <w:sz w:val="28"/>
          <w:szCs w:val="28"/>
        </w:rPr>
        <w:t>ц.</w:t>
      </w:r>
      <w:r w:rsidR="00434A64">
        <w:rPr>
          <w:sz w:val="28"/>
          <w:szCs w:val="28"/>
        </w:rPr>
        <w:t xml:space="preserve"> и овощи открытого грунта на 10670.</w:t>
      </w:r>
      <w:r>
        <w:rPr>
          <w:sz w:val="28"/>
          <w:szCs w:val="28"/>
        </w:rPr>
        <w:t xml:space="preserve"> За счет увеличения посевных площадей у зерновых культур на </w:t>
      </w:r>
      <w:r w:rsidR="00434A64">
        <w:rPr>
          <w:sz w:val="28"/>
          <w:szCs w:val="28"/>
        </w:rPr>
        <w:t>400</w:t>
      </w:r>
      <w:r>
        <w:rPr>
          <w:sz w:val="28"/>
          <w:szCs w:val="28"/>
        </w:rPr>
        <w:t xml:space="preserve"> га, </w:t>
      </w:r>
      <w:r w:rsidR="00434A64" w:rsidRPr="00434A64">
        <w:rPr>
          <w:sz w:val="28"/>
          <w:szCs w:val="28"/>
        </w:rPr>
        <w:t>площади картофеля</w:t>
      </w:r>
      <w:r w:rsidR="00434A64">
        <w:rPr>
          <w:sz w:val="28"/>
          <w:szCs w:val="28"/>
        </w:rPr>
        <w:t xml:space="preserve"> на</w:t>
      </w:r>
      <w:r w:rsidR="00434A64" w:rsidRPr="00434A64">
        <w:rPr>
          <w:sz w:val="28"/>
          <w:szCs w:val="28"/>
        </w:rPr>
        <w:t xml:space="preserve"> 50 га</w:t>
      </w:r>
      <w:r w:rsidR="00434A64">
        <w:rPr>
          <w:sz w:val="28"/>
          <w:szCs w:val="28"/>
        </w:rPr>
        <w:t xml:space="preserve"> и</w:t>
      </w:r>
      <w:r w:rsidR="00434A64" w:rsidRPr="00434A64">
        <w:rPr>
          <w:sz w:val="28"/>
          <w:szCs w:val="28"/>
        </w:rPr>
        <w:t xml:space="preserve"> площади овощей открытого грунта</w:t>
      </w:r>
      <w:r w:rsidR="00434A64">
        <w:rPr>
          <w:sz w:val="28"/>
          <w:szCs w:val="28"/>
        </w:rPr>
        <w:t xml:space="preserve"> на</w:t>
      </w:r>
      <w:r w:rsidR="00434A64" w:rsidRPr="00434A64">
        <w:rPr>
          <w:sz w:val="28"/>
          <w:szCs w:val="28"/>
        </w:rPr>
        <w:t xml:space="preserve"> 20 га.</w:t>
      </w:r>
    </w:p>
    <w:p w:rsidR="00434A64" w:rsidRDefault="00434A64" w:rsidP="00434A64">
      <w:pPr>
        <w:spacing w:line="360" w:lineRule="auto"/>
        <w:ind w:right="-82" w:firstLine="720"/>
        <w:jc w:val="both"/>
        <w:rPr>
          <w:sz w:val="28"/>
          <w:szCs w:val="28"/>
        </w:rPr>
      </w:pPr>
    </w:p>
    <w:p w:rsidR="00434A64" w:rsidRDefault="00434A64" w:rsidP="0055515F">
      <w:pPr>
        <w:spacing w:line="360" w:lineRule="auto"/>
        <w:ind w:right="-82"/>
        <w:jc w:val="both"/>
        <w:rPr>
          <w:sz w:val="28"/>
          <w:szCs w:val="28"/>
        </w:rPr>
      </w:pPr>
    </w:p>
    <w:p w:rsidR="0055515F" w:rsidRDefault="0055515F" w:rsidP="0055515F">
      <w:pPr>
        <w:spacing w:line="360" w:lineRule="auto"/>
        <w:ind w:right="-82"/>
        <w:jc w:val="both"/>
        <w:rPr>
          <w:sz w:val="28"/>
          <w:szCs w:val="28"/>
        </w:rPr>
      </w:pPr>
    </w:p>
    <w:p w:rsidR="0055515F" w:rsidRPr="0055515F" w:rsidRDefault="0055515F" w:rsidP="0055515F">
      <w:pPr>
        <w:pStyle w:val="a4"/>
        <w:spacing w:line="360" w:lineRule="auto"/>
        <w:ind w:left="0"/>
        <w:jc w:val="center"/>
        <w:rPr>
          <w:sz w:val="28"/>
          <w:szCs w:val="28"/>
        </w:rPr>
      </w:pPr>
      <w:r w:rsidRPr="0055515F">
        <w:rPr>
          <w:sz w:val="28"/>
          <w:szCs w:val="28"/>
        </w:rPr>
        <w:lastRenderedPageBreak/>
        <w:t>БИБЛИОГРАФИЧЕСКИЙ СПИСОК</w:t>
      </w:r>
    </w:p>
    <w:p w:rsidR="0055515F" w:rsidRDefault="0055515F" w:rsidP="0055515F">
      <w:pPr>
        <w:pStyle w:val="a4"/>
        <w:spacing w:line="360" w:lineRule="auto"/>
        <w:ind w:left="0"/>
        <w:jc w:val="center"/>
        <w:rPr>
          <w:b/>
          <w:sz w:val="28"/>
          <w:szCs w:val="28"/>
        </w:rPr>
      </w:pPr>
    </w:p>
    <w:p w:rsidR="0055515F" w:rsidRDefault="0055515F" w:rsidP="0055515F">
      <w:pPr>
        <w:spacing w:line="360" w:lineRule="auto"/>
        <w:ind w:firstLine="708"/>
        <w:jc w:val="both"/>
        <w:rPr>
          <w:sz w:val="28"/>
          <w:szCs w:val="28"/>
        </w:rPr>
      </w:pPr>
      <w:r>
        <w:rPr>
          <w:sz w:val="28"/>
          <w:szCs w:val="28"/>
        </w:rPr>
        <w:t>1. Бабаев, Ю.А.</w:t>
      </w:r>
      <w:r w:rsidRPr="00581BF5">
        <w:rPr>
          <w:sz w:val="28"/>
          <w:szCs w:val="28"/>
        </w:rPr>
        <w:t xml:space="preserve"> </w:t>
      </w:r>
      <w:r w:rsidRPr="00B46DA2">
        <w:rPr>
          <w:sz w:val="28"/>
          <w:szCs w:val="28"/>
        </w:rPr>
        <w:t xml:space="preserve">Бухгалтерский учет: </w:t>
      </w:r>
      <w:r w:rsidRPr="00B46DA2">
        <w:rPr>
          <w:rFonts w:eastAsia="Calibri"/>
          <w:sz w:val="28"/>
          <w:szCs w:val="28"/>
        </w:rPr>
        <w:t>[Текст]: учебник /</w:t>
      </w:r>
      <w:r>
        <w:rPr>
          <w:rFonts w:eastAsia="Calibri"/>
          <w:sz w:val="28"/>
          <w:szCs w:val="28"/>
        </w:rPr>
        <w:t>Ю.А. Бабаев – М.:</w:t>
      </w:r>
      <w:r w:rsidRPr="00581BF5">
        <w:t xml:space="preserve"> </w:t>
      </w:r>
      <w:r w:rsidRPr="00581BF5">
        <w:rPr>
          <w:rFonts w:eastAsia="Calibri"/>
          <w:sz w:val="28"/>
          <w:szCs w:val="28"/>
        </w:rPr>
        <w:t>ЮНИТИ-ДАНА</w:t>
      </w:r>
      <w:r>
        <w:rPr>
          <w:rFonts w:eastAsia="Calibri"/>
          <w:sz w:val="28"/>
          <w:szCs w:val="28"/>
        </w:rPr>
        <w:t xml:space="preserve"> – М,2011. – 527с.</w:t>
      </w:r>
    </w:p>
    <w:p w:rsidR="0055515F" w:rsidRDefault="0055515F" w:rsidP="0055515F">
      <w:pPr>
        <w:spacing w:line="360" w:lineRule="auto"/>
        <w:ind w:firstLine="708"/>
        <w:jc w:val="both"/>
        <w:rPr>
          <w:sz w:val="28"/>
          <w:szCs w:val="28"/>
        </w:rPr>
      </w:pPr>
      <w:r>
        <w:rPr>
          <w:sz w:val="28"/>
          <w:szCs w:val="28"/>
        </w:rPr>
        <w:t>2</w:t>
      </w:r>
      <w:r w:rsidRPr="00B46DA2">
        <w:rPr>
          <w:sz w:val="28"/>
          <w:szCs w:val="28"/>
        </w:rPr>
        <w:t>. Гражданский кодекс Российской Федерации [Электронный ресурс]</w:t>
      </w:r>
      <w:r w:rsidRPr="00B46DA2">
        <w:rPr>
          <w:bCs/>
          <w:sz w:val="28"/>
          <w:szCs w:val="28"/>
        </w:rPr>
        <w:t xml:space="preserve"> //</w:t>
      </w:r>
      <w:r w:rsidRPr="00B46DA2">
        <w:rPr>
          <w:sz w:val="28"/>
          <w:szCs w:val="28"/>
        </w:rPr>
        <w:t xml:space="preserve"> СПС «Консультант Плюс». Версия Проф.</w:t>
      </w:r>
    </w:p>
    <w:p w:rsidR="0055515F" w:rsidRDefault="0055515F" w:rsidP="0055515F">
      <w:pPr>
        <w:spacing w:line="360" w:lineRule="auto"/>
        <w:ind w:firstLine="708"/>
        <w:jc w:val="both"/>
        <w:rPr>
          <w:sz w:val="28"/>
          <w:szCs w:val="28"/>
        </w:rPr>
      </w:pPr>
      <w:r>
        <w:rPr>
          <w:sz w:val="28"/>
          <w:szCs w:val="28"/>
        </w:rPr>
        <w:t>3</w:t>
      </w:r>
      <w:r w:rsidRPr="00B46DA2">
        <w:rPr>
          <w:sz w:val="28"/>
          <w:szCs w:val="28"/>
        </w:rPr>
        <w:t xml:space="preserve">. Кондраков, Н.П.Бухгалтерский учет: </w:t>
      </w:r>
      <w:r w:rsidRPr="00B46DA2">
        <w:rPr>
          <w:rFonts w:eastAsia="Calibri"/>
          <w:sz w:val="28"/>
          <w:szCs w:val="28"/>
        </w:rPr>
        <w:t>[Текст]: учебник /</w:t>
      </w:r>
      <w:r>
        <w:rPr>
          <w:sz w:val="28"/>
          <w:szCs w:val="28"/>
        </w:rPr>
        <w:t>Н.П. Кондраков-М.:Инфра – М,2010</w:t>
      </w:r>
      <w:r w:rsidRPr="00B46DA2">
        <w:rPr>
          <w:sz w:val="28"/>
          <w:szCs w:val="28"/>
        </w:rPr>
        <w:t>.-640с.</w:t>
      </w:r>
    </w:p>
    <w:p w:rsidR="0055515F" w:rsidRDefault="0055515F" w:rsidP="0055515F">
      <w:pPr>
        <w:spacing w:line="360" w:lineRule="auto"/>
        <w:ind w:firstLine="708"/>
        <w:jc w:val="both"/>
        <w:rPr>
          <w:sz w:val="28"/>
          <w:szCs w:val="28"/>
        </w:rPr>
      </w:pPr>
      <w:r>
        <w:rPr>
          <w:sz w:val="28"/>
          <w:szCs w:val="28"/>
        </w:rPr>
        <w:t>4</w:t>
      </w:r>
      <w:r w:rsidRPr="00B46DA2">
        <w:rPr>
          <w:sz w:val="28"/>
          <w:szCs w:val="28"/>
        </w:rPr>
        <w:t>.</w:t>
      </w:r>
      <w:r>
        <w:rPr>
          <w:sz w:val="28"/>
          <w:szCs w:val="28"/>
        </w:rPr>
        <w:t xml:space="preserve"> </w:t>
      </w:r>
      <w:r w:rsidRPr="00B46DA2">
        <w:rPr>
          <w:sz w:val="28"/>
          <w:szCs w:val="28"/>
        </w:rPr>
        <w:t>Налоговый кодекс Российской Федерации. [Электронный ресурс]</w:t>
      </w:r>
      <w:r w:rsidRPr="00B46DA2">
        <w:rPr>
          <w:bCs/>
          <w:sz w:val="28"/>
          <w:szCs w:val="28"/>
        </w:rPr>
        <w:t xml:space="preserve"> //</w:t>
      </w:r>
      <w:r w:rsidRPr="00B46DA2">
        <w:rPr>
          <w:sz w:val="28"/>
          <w:szCs w:val="28"/>
        </w:rPr>
        <w:t xml:space="preserve"> СПС «Консультант Плюс». Версия Проф.</w:t>
      </w:r>
    </w:p>
    <w:p w:rsidR="0055515F" w:rsidRDefault="0055515F" w:rsidP="0055515F">
      <w:pPr>
        <w:spacing w:line="360" w:lineRule="auto"/>
        <w:ind w:firstLine="708"/>
        <w:jc w:val="both"/>
        <w:rPr>
          <w:sz w:val="28"/>
          <w:szCs w:val="28"/>
        </w:rPr>
      </w:pPr>
      <w:r>
        <w:rPr>
          <w:sz w:val="28"/>
          <w:szCs w:val="28"/>
        </w:rPr>
        <w:t>5</w:t>
      </w:r>
      <w:r w:rsidRPr="00B46DA2">
        <w:rPr>
          <w:sz w:val="28"/>
          <w:szCs w:val="28"/>
        </w:rPr>
        <w:t>. План счетов бухгалтерского учета финансово-хозяйственной деятельности предприятия [Текст] :  Утвержден приказом Минфина РФ от 31.10.2000 г. № 94н. - М.: "КноРус",2000.-125с.</w:t>
      </w:r>
    </w:p>
    <w:p w:rsidR="0055515F" w:rsidRDefault="0055515F" w:rsidP="0055515F">
      <w:pPr>
        <w:spacing w:line="360" w:lineRule="auto"/>
        <w:ind w:firstLine="708"/>
        <w:jc w:val="both"/>
        <w:rPr>
          <w:sz w:val="28"/>
          <w:szCs w:val="28"/>
        </w:rPr>
      </w:pPr>
      <w:r>
        <w:rPr>
          <w:sz w:val="28"/>
          <w:szCs w:val="28"/>
        </w:rPr>
        <w:t>6</w:t>
      </w:r>
      <w:r w:rsidRPr="00B46DA2">
        <w:rPr>
          <w:sz w:val="28"/>
          <w:szCs w:val="28"/>
        </w:rPr>
        <w:t>.</w:t>
      </w:r>
      <w:r>
        <w:rPr>
          <w:sz w:val="28"/>
          <w:szCs w:val="28"/>
        </w:rPr>
        <w:t xml:space="preserve"> </w:t>
      </w:r>
      <w:r w:rsidRPr="00B46DA2">
        <w:rPr>
          <w:sz w:val="28"/>
          <w:szCs w:val="28"/>
        </w:rPr>
        <w:t xml:space="preserve">Положение по бухгалтерскому учету "Бухгалтерская отчетность организации" (ПБУ 4/99) [Текст] :  утвержденное приказом Минфина РФ от 06.07.99 г. </w:t>
      </w:r>
      <w:r>
        <w:rPr>
          <w:sz w:val="28"/>
          <w:szCs w:val="28"/>
        </w:rPr>
        <w:t>№ 43н - М.: "НИТАР АЛЬЯНС", 2010</w:t>
      </w:r>
      <w:r w:rsidRPr="00B46DA2">
        <w:rPr>
          <w:sz w:val="28"/>
          <w:szCs w:val="28"/>
        </w:rPr>
        <w:t>.-250с.</w:t>
      </w:r>
    </w:p>
    <w:p w:rsidR="0055515F" w:rsidRDefault="0055515F" w:rsidP="0055515F">
      <w:pPr>
        <w:spacing w:line="360" w:lineRule="auto"/>
        <w:ind w:firstLine="708"/>
        <w:jc w:val="both"/>
        <w:rPr>
          <w:sz w:val="28"/>
          <w:szCs w:val="28"/>
        </w:rPr>
      </w:pPr>
      <w:r>
        <w:rPr>
          <w:sz w:val="28"/>
          <w:szCs w:val="28"/>
        </w:rPr>
        <w:t>7. Годовая отчетность КФХ «Агли» за 2011 – 2013 гг.</w:t>
      </w:r>
    </w:p>
    <w:p w:rsidR="003A5D40" w:rsidRPr="00CB7C4C" w:rsidRDefault="003A5D40" w:rsidP="00CB7C4C">
      <w:pPr>
        <w:spacing w:line="360" w:lineRule="auto"/>
        <w:ind w:right="-82" w:firstLine="720"/>
        <w:jc w:val="both"/>
      </w:pPr>
    </w:p>
    <w:sectPr w:rsidR="003A5D40" w:rsidRPr="00CB7C4C" w:rsidSect="00B13D23">
      <w:headerReference w:type="default" r:id="rId22"/>
      <w:pgSz w:w="11906" w:h="16838"/>
      <w:pgMar w:top="1134" w:right="567" w:bottom="1134" w:left="1701"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C94" w:rsidRDefault="00790C94" w:rsidP="00575B6E">
      <w:r>
        <w:separator/>
      </w:r>
    </w:p>
  </w:endnote>
  <w:endnote w:type="continuationSeparator" w:id="1">
    <w:p w:rsidR="00790C94" w:rsidRDefault="00790C94" w:rsidP="00575B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C94" w:rsidRDefault="00790C94" w:rsidP="00575B6E">
      <w:r>
        <w:separator/>
      </w:r>
    </w:p>
  </w:footnote>
  <w:footnote w:type="continuationSeparator" w:id="1">
    <w:p w:rsidR="00790C94" w:rsidRDefault="00790C94" w:rsidP="00575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9800"/>
    </w:sdtPr>
    <w:sdtContent>
      <w:p w:rsidR="003A5D40" w:rsidRDefault="003A5D40">
        <w:pPr>
          <w:pStyle w:val="a5"/>
          <w:jc w:val="right"/>
        </w:pPr>
        <w:fldSimple w:instr=" PAGE   \* MERGEFORMAT ">
          <w:r w:rsidR="00B13D23">
            <w:rPr>
              <w:noProof/>
            </w:rPr>
            <w:t>25</w:t>
          </w:r>
        </w:fldSimple>
      </w:p>
    </w:sdtContent>
  </w:sdt>
  <w:p w:rsidR="003A5D40" w:rsidRDefault="003A5D4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D9A"/>
    <w:multiLevelType w:val="hybridMultilevel"/>
    <w:tmpl w:val="D812E87E"/>
    <w:lvl w:ilvl="0" w:tplc="85244B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07AAA"/>
    <w:multiLevelType w:val="hybridMultilevel"/>
    <w:tmpl w:val="2110C55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012411D"/>
    <w:multiLevelType w:val="hybridMultilevel"/>
    <w:tmpl w:val="7A4667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C3E26D8"/>
    <w:multiLevelType w:val="hybridMultilevel"/>
    <w:tmpl w:val="C4348B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E2A68C9"/>
    <w:multiLevelType w:val="hybridMultilevel"/>
    <w:tmpl w:val="F878AD60"/>
    <w:lvl w:ilvl="0" w:tplc="DB26F54C">
      <w:start w:val="7"/>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CB62D8"/>
    <w:multiLevelType w:val="hybridMultilevel"/>
    <w:tmpl w:val="7EA649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99C7722"/>
    <w:multiLevelType w:val="hybridMultilevel"/>
    <w:tmpl w:val="700A8D4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1AB26BA"/>
    <w:multiLevelType w:val="hybridMultilevel"/>
    <w:tmpl w:val="B8A62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1F74B5"/>
    <w:multiLevelType w:val="hybridMultilevel"/>
    <w:tmpl w:val="2CDC427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3B32808"/>
    <w:multiLevelType w:val="multilevel"/>
    <w:tmpl w:val="E682B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154B0C"/>
    <w:multiLevelType w:val="hybridMultilevel"/>
    <w:tmpl w:val="97C61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8728A7"/>
    <w:multiLevelType w:val="hybridMultilevel"/>
    <w:tmpl w:val="0A34BF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6D53D8B"/>
    <w:multiLevelType w:val="hybridMultilevel"/>
    <w:tmpl w:val="914202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99E1871"/>
    <w:multiLevelType w:val="hybridMultilevel"/>
    <w:tmpl w:val="9B6045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D3308AD"/>
    <w:multiLevelType w:val="hybridMultilevel"/>
    <w:tmpl w:val="2A78AA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FC51EB5"/>
    <w:multiLevelType w:val="hybridMultilevel"/>
    <w:tmpl w:val="DCD67BD6"/>
    <w:lvl w:ilvl="0" w:tplc="C86C66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47A311B"/>
    <w:multiLevelType w:val="hybridMultilevel"/>
    <w:tmpl w:val="05FAA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10024F"/>
    <w:multiLevelType w:val="hybridMultilevel"/>
    <w:tmpl w:val="4B4E415C"/>
    <w:lvl w:ilvl="0" w:tplc="35F671A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8553122"/>
    <w:multiLevelType w:val="singleLevel"/>
    <w:tmpl w:val="3FB6830E"/>
    <w:lvl w:ilvl="0">
      <w:start w:val="1"/>
      <w:numFmt w:val="bullet"/>
      <w:lvlText w:val=""/>
      <w:lvlJc w:val="left"/>
      <w:pPr>
        <w:tabs>
          <w:tab w:val="num" w:pos="0"/>
        </w:tabs>
        <w:ind w:left="283" w:hanging="283"/>
      </w:pPr>
      <w:rPr>
        <w:rFonts w:ascii="Symbol" w:hAnsi="Symbol" w:hint="default"/>
      </w:rPr>
    </w:lvl>
  </w:abstractNum>
  <w:abstractNum w:abstractNumId="19">
    <w:nsid w:val="4CF62EEC"/>
    <w:multiLevelType w:val="multilevel"/>
    <w:tmpl w:val="8B06D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4C3116D"/>
    <w:multiLevelType w:val="multilevel"/>
    <w:tmpl w:val="7FF2D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CC3688"/>
    <w:multiLevelType w:val="hybridMultilevel"/>
    <w:tmpl w:val="59BE20B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98915C5"/>
    <w:multiLevelType w:val="hybridMultilevel"/>
    <w:tmpl w:val="9CC80E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AEE2710"/>
    <w:multiLevelType w:val="hybridMultilevel"/>
    <w:tmpl w:val="B1D4AB7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nsid w:val="5FE04CAB"/>
    <w:multiLevelType w:val="hybridMultilevel"/>
    <w:tmpl w:val="6D362F6A"/>
    <w:lvl w:ilvl="0" w:tplc="6A96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0816FEE"/>
    <w:multiLevelType w:val="hybridMultilevel"/>
    <w:tmpl w:val="B8D696C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0950199"/>
    <w:multiLevelType w:val="hybridMultilevel"/>
    <w:tmpl w:val="512ECC78"/>
    <w:lvl w:ilvl="0" w:tplc="E1C858F6">
      <w:start w:val="3"/>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612B7745"/>
    <w:multiLevelType w:val="hybridMultilevel"/>
    <w:tmpl w:val="6430E46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2A77673"/>
    <w:multiLevelType w:val="hybridMultilevel"/>
    <w:tmpl w:val="C73CE218"/>
    <w:lvl w:ilvl="0" w:tplc="6C8A8A3C">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3754F95"/>
    <w:multiLevelType w:val="hybridMultilevel"/>
    <w:tmpl w:val="840AF0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11379B"/>
    <w:multiLevelType w:val="singleLevel"/>
    <w:tmpl w:val="FBD23212"/>
    <w:lvl w:ilvl="0">
      <w:start w:val="1"/>
      <w:numFmt w:val="decimal"/>
      <w:lvlText w:val="%1"/>
      <w:legacy w:legacy="1" w:legacySpace="0" w:legacyIndent="701"/>
      <w:lvlJc w:val="left"/>
      <w:rPr>
        <w:rFonts w:ascii="Times New Roman" w:hAnsi="Times New Roman" w:cs="Times New Roman" w:hint="default"/>
      </w:rPr>
    </w:lvl>
  </w:abstractNum>
  <w:abstractNum w:abstractNumId="32">
    <w:nsid w:val="66A23240"/>
    <w:multiLevelType w:val="hybridMultilevel"/>
    <w:tmpl w:val="FC9E01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D017D5A"/>
    <w:multiLevelType w:val="hybridMultilevel"/>
    <w:tmpl w:val="8B941C6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F99141C"/>
    <w:multiLevelType w:val="hybridMultilevel"/>
    <w:tmpl w:val="F4C612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8AC3A61"/>
    <w:multiLevelType w:val="hybridMultilevel"/>
    <w:tmpl w:val="98347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C91C5D"/>
    <w:multiLevelType w:val="hybridMultilevel"/>
    <w:tmpl w:val="831065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98119F6"/>
    <w:multiLevelType w:val="hybridMultilevel"/>
    <w:tmpl w:val="4AA4D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A73698"/>
    <w:multiLevelType w:val="hybridMultilevel"/>
    <w:tmpl w:val="E258FB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E9D2B03"/>
    <w:multiLevelType w:val="hybridMultilevel"/>
    <w:tmpl w:val="82B25E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F646186"/>
    <w:multiLevelType w:val="hybridMultilevel"/>
    <w:tmpl w:val="C71C1CF2"/>
    <w:lvl w:ilvl="0" w:tplc="4BE62F60">
      <w:start w:val="3"/>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40"/>
  </w:num>
  <w:num w:numId="2">
    <w:abstractNumId w:val="27"/>
  </w:num>
  <w:num w:numId="3">
    <w:abstractNumId w:val="2"/>
  </w:num>
  <w:num w:numId="4">
    <w:abstractNumId w:val="36"/>
  </w:num>
  <w:num w:numId="5">
    <w:abstractNumId w:val="38"/>
  </w:num>
  <w:num w:numId="6">
    <w:abstractNumId w:val="13"/>
  </w:num>
  <w:num w:numId="7">
    <w:abstractNumId w:val="14"/>
  </w:num>
  <w:num w:numId="8">
    <w:abstractNumId w:val="34"/>
  </w:num>
  <w:num w:numId="9">
    <w:abstractNumId w:val="3"/>
  </w:num>
  <w:num w:numId="10">
    <w:abstractNumId w:val="11"/>
  </w:num>
  <w:num w:numId="11">
    <w:abstractNumId w:val="32"/>
  </w:num>
  <w:num w:numId="12">
    <w:abstractNumId w:val="39"/>
  </w:num>
  <w:num w:numId="13">
    <w:abstractNumId w:val="12"/>
  </w:num>
  <w:num w:numId="14">
    <w:abstractNumId w:val="16"/>
  </w:num>
  <w:num w:numId="15">
    <w:abstractNumId w:val="4"/>
  </w:num>
  <w:num w:numId="16">
    <w:abstractNumId w:val="35"/>
  </w:num>
  <w:num w:numId="17">
    <w:abstractNumId w:val="37"/>
  </w:num>
  <w:num w:numId="18">
    <w:abstractNumId w:val="18"/>
  </w:num>
  <w:num w:numId="19">
    <w:abstractNumId w:val="7"/>
  </w:num>
  <w:num w:numId="20">
    <w:abstractNumId w:val="15"/>
  </w:num>
  <w:num w:numId="21">
    <w:abstractNumId w:val="5"/>
  </w:num>
  <w:num w:numId="22">
    <w:abstractNumId w:val="10"/>
  </w:num>
  <w:num w:numId="23">
    <w:abstractNumId w:val="28"/>
  </w:num>
  <w:num w:numId="24">
    <w:abstractNumId w:val="22"/>
  </w:num>
  <w:num w:numId="25">
    <w:abstractNumId w:val="33"/>
  </w:num>
  <w:num w:numId="26">
    <w:abstractNumId w:val="8"/>
  </w:num>
  <w:num w:numId="27">
    <w:abstractNumId w:val="6"/>
  </w:num>
  <w:num w:numId="28">
    <w:abstractNumId w:val="21"/>
  </w:num>
  <w:num w:numId="29">
    <w:abstractNumId w:val="23"/>
  </w:num>
  <w:num w:numId="30">
    <w:abstractNumId w:val="1"/>
  </w:num>
  <w:num w:numId="31">
    <w:abstractNumId w:val="26"/>
  </w:num>
  <w:num w:numId="32">
    <w:abstractNumId w:val="25"/>
  </w:num>
  <w:num w:numId="33">
    <w:abstractNumId w:val="29"/>
  </w:num>
  <w:num w:numId="34">
    <w:abstractNumId w:val="20"/>
  </w:num>
  <w:num w:numId="35">
    <w:abstractNumId w:val="9"/>
  </w:num>
  <w:num w:numId="36">
    <w:abstractNumId w:val="19"/>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31"/>
  </w:num>
  <w:num w:numId="40">
    <w:abstractNumId w:val="24"/>
  </w:num>
  <w:num w:numId="4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A7B0D"/>
    <w:rsid w:val="00005345"/>
    <w:rsid w:val="00011D65"/>
    <w:rsid w:val="000205AE"/>
    <w:rsid w:val="00023F6C"/>
    <w:rsid w:val="000327F2"/>
    <w:rsid w:val="00034F39"/>
    <w:rsid w:val="000541F9"/>
    <w:rsid w:val="000650BF"/>
    <w:rsid w:val="00084ADA"/>
    <w:rsid w:val="000A61C7"/>
    <w:rsid w:val="000B666A"/>
    <w:rsid w:val="000C774D"/>
    <w:rsid w:val="000D022B"/>
    <w:rsid w:val="000D7CCD"/>
    <w:rsid w:val="000E2830"/>
    <w:rsid w:val="000E6977"/>
    <w:rsid w:val="000E7119"/>
    <w:rsid w:val="00106266"/>
    <w:rsid w:val="00114DD5"/>
    <w:rsid w:val="00117A10"/>
    <w:rsid w:val="00123844"/>
    <w:rsid w:val="00152CB2"/>
    <w:rsid w:val="00166065"/>
    <w:rsid w:val="001710DC"/>
    <w:rsid w:val="001755C0"/>
    <w:rsid w:val="0018584B"/>
    <w:rsid w:val="00196602"/>
    <w:rsid w:val="001A0833"/>
    <w:rsid w:val="001A17F9"/>
    <w:rsid w:val="001B05CF"/>
    <w:rsid w:val="001C1F60"/>
    <w:rsid w:val="001C628D"/>
    <w:rsid w:val="001C666E"/>
    <w:rsid w:val="001D0A6D"/>
    <w:rsid w:val="001D51C2"/>
    <w:rsid w:val="00202F25"/>
    <w:rsid w:val="00204861"/>
    <w:rsid w:val="002161AB"/>
    <w:rsid w:val="0023296A"/>
    <w:rsid w:val="00234805"/>
    <w:rsid w:val="00242CAF"/>
    <w:rsid w:val="00244308"/>
    <w:rsid w:val="00253897"/>
    <w:rsid w:val="00255265"/>
    <w:rsid w:val="00261722"/>
    <w:rsid w:val="00262775"/>
    <w:rsid w:val="00275330"/>
    <w:rsid w:val="00285D9A"/>
    <w:rsid w:val="00292B8A"/>
    <w:rsid w:val="00294F77"/>
    <w:rsid w:val="002C003B"/>
    <w:rsid w:val="002D6278"/>
    <w:rsid w:val="00306128"/>
    <w:rsid w:val="00320D20"/>
    <w:rsid w:val="003236B1"/>
    <w:rsid w:val="003245BC"/>
    <w:rsid w:val="00327FDD"/>
    <w:rsid w:val="003357D0"/>
    <w:rsid w:val="003369CC"/>
    <w:rsid w:val="003369F9"/>
    <w:rsid w:val="00345613"/>
    <w:rsid w:val="0035508B"/>
    <w:rsid w:val="00357900"/>
    <w:rsid w:val="003A0682"/>
    <w:rsid w:val="003A1D97"/>
    <w:rsid w:val="003A5D40"/>
    <w:rsid w:val="003B7F59"/>
    <w:rsid w:val="003C3AF6"/>
    <w:rsid w:val="003C5A58"/>
    <w:rsid w:val="003C658B"/>
    <w:rsid w:val="003D00FB"/>
    <w:rsid w:val="003D6EDC"/>
    <w:rsid w:val="003E0012"/>
    <w:rsid w:val="003E0B17"/>
    <w:rsid w:val="003E1694"/>
    <w:rsid w:val="003E57C4"/>
    <w:rsid w:val="003E7714"/>
    <w:rsid w:val="003F6A0B"/>
    <w:rsid w:val="0041549C"/>
    <w:rsid w:val="004202F8"/>
    <w:rsid w:val="00421E7F"/>
    <w:rsid w:val="00424C65"/>
    <w:rsid w:val="00434745"/>
    <w:rsid w:val="00434A64"/>
    <w:rsid w:val="00445C6D"/>
    <w:rsid w:val="004648D3"/>
    <w:rsid w:val="00464DE2"/>
    <w:rsid w:val="00476A20"/>
    <w:rsid w:val="004835F6"/>
    <w:rsid w:val="00483968"/>
    <w:rsid w:val="00496258"/>
    <w:rsid w:val="004A50AE"/>
    <w:rsid w:val="004C5BC8"/>
    <w:rsid w:val="004C75BD"/>
    <w:rsid w:val="00500DB0"/>
    <w:rsid w:val="00507B27"/>
    <w:rsid w:val="00514E4F"/>
    <w:rsid w:val="00522613"/>
    <w:rsid w:val="005227FE"/>
    <w:rsid w:val="00524880"/>
    <w:rsid w:val="00530322"/>
    <w:rsid w:val="005323A6"/>
    <w:rsid w:val="00535E0A"/>
    <w:rsid w:val="00536104"/>
    <w:rsid w:val="005531AA"/>
    <w:rsid w:val="0055515F"/>
    <w:rsid w:val="00555706"/>
    <w:rsid w:val="00567370"/>
    <w:rsid w:val="00574E8D"/>
    <w:rsid w:val="00575779"/>
    <w:rsid w:val="00575B6E"/>
    <w:rsid w:val="00582146"/>
    <w:rsid w:val="005907DE"/>
    <w:rsid w:val="00597513"/>
    <w:rsid w:val="00597DC7"/>
    <w:rsid w:val="005A14B0"/>
    <w:rsid w:val="005B119D"/>
    <w:rsid w:val="005C0EE5"/>
    <w:rsid w:val="005C3C86"/>
    <w:rsid w:val="005D744B"/>
    <w:rsid w:val="005E19EA"/>
    <w:rsid w:val="005E7713"/>
    <w:rsid w:val="005F4111"/>
    <w:rsid w:val="006176DD"/>
    <w:rsid w:val="0061781E"/>
    <w:rsid w:val="00627274"/>
    <w:rsid w:val="00636354"/>
    <w:rsid w:val="006436E0"/>
    <w:rsid w:val="00650307"/>
    <w:rsid w:val="0065060A"/>
    <w:rsid w:val="0065120F"/>
    <w:rsid w:val="00674763"/>
    <w:rsid w:val="00676C85"/>
    <w:rsid w:val="00682675"/>
    <w:rsid w:val="006869AF"/>
    <w:rsid w:val="0069690E"/>
    <w:rsid w:val="00696D8F"/>
    <w:rsid w:val="006C6C2A"/>
    <w:rsid w:val="006C7B42"/>
    <w:rsid w:val="006E3F6E"/>
    <w:rsid w:val="006E764D"/>
    <w:rsid w:val="00726EC0"/>
    <w:rsid w:val="00742631"/>
    <w:rsid w:val="00746F8B"/>
    <w:rsid w:val="0074767F"/>
    <w:rsid w:val="007516C3"/>
    <w:rsid w:val="00757607"/>
    <w:rsid w:val="00763CAF"/>
    <w:rsid w:val="00764FBB"/>
    <w:rsid w:val="0079076E"/>
    <w:rsid w:val="00790C94"/>
    <w:rsid w:val="007A53B6"/>
    <w:rsid w:val="007A76CD"/>
    <w:rsid w:val="007B3BFD"/>
    <w:rsid w:val="007D5D51"/>
    <w:rsid w:val="007E1BCF"/>
    <w:rsid w:val="007E7784"/>
    <w:rsid w:val="007F0C9B"/>
    <w:rsid w:val="007F2621"/>
    <w:rsid w:val="007F3A32"/>
    <w:rsid w:val="008046AA"/>
    <w:rsid w:val="00807778"/>
    <w:rsid w:val="0081168A"/>
    <w:rsid w:val="008176A1"/>
    <w:rsid w:val="00826CFC"/>
    <w:rsid w:val="00827E2B"/>
    <w:rsid w:val="008338D3"/>
    <w:rsid w:val="00841B95"/>
    <w:rsid w:val="008446D2"/>
    <w:rsid w:val="00863C5C"/>
    <w:rsid w:val="008723B4"/>
    <w:rsid w:val="00875CB1"/>
    <w:rsid w:val="00890986"/>
    <w:rsid w:val="008A7233"/>
    <w:rsid w:val="008C0653"/>
    <w:rsid w:val="008D476D"/>
    <w:rsid w:val="008F5009"/>
    <w:rsid w:val="008F5291"/>
    <w:rsid w:val="00912B80"/>
    <w:rsid w:val="00917926"/>
    <w:rsid w:val="009179C9"/>
    <w:rsid w:val="00924B43"/>
    <w:rsid w:val="009303BD"/>
    <w:rsid w:val="009425CA"/>
    <w:rsid w:val="009475E7"/>
    <w:rsid w:val="009604E2"/>
    <w:rsid w:val="009675AD"/>
    <w:rsid w:val="00977E54"/>
    <w:rsid w:val="0099789B"/>
    <w:rsid w:val="009A2E06"/>
    <w:rsid w:val="009B53E0"/>
    <w:rsid w:val="009B551C"/>
    <w:rsid w:val="009B5E73"/>
    <w:rsid w:val="009C0F6E"/>
    <w:rsid w:val="009C25B5"/>
    <w:rsid w:val="009D25F2"/>
    <w:rsid w:val="009E379F"/>
    <w:rsid w:val="009F08A5"/>
    <w:rsid w:val="009F1BE2"/>
    <w:rsid w:val="009F47C7"/>
    <w:rsid w:val="00A07E93"/>
    <w:rsid w:val="00A168C5"/>
    <w:rsid w:val="00A32E70"/>
    <w:rsid w:val="00A3746D"/>
    <w:rsid w:val="00A47113"/>
    <w:rsid w:val="00A539FD"/>
    <w:rsid w:val="00A53A53"/>
    <w:rsid w:val="00A653DD"/>
    <w:rsid w:val="00A725E6"/>
    <w:rsid w:val="00AA4896"/>
    <w:rsid w:val="00AA7736"/>
    <w:rsid w:val="00AC14BD"/>
    <w:rsid w:val="00AD253E"/>
    <w:rsid w:val="00AD7B68"/>
    <w:rsid w:val="00AF0034"/>
    <w:rsid w:val="00AF103E"/>
    <w:rsid w:val="00AF26F7"/>
    <w:rsid w:val="00B04122"/>
    <w:rsid w:val="00B048C0"/>
    <w:rsid w:val="00B0689F"/>
    <w:rsid w:val="00B1313F"/>
    <w:rsid w:val="00B13D23"/>
    <w:rsid w:val="00B172AD"/>
    <w:rsid w:val="00B2153B"/>
    <w:rsid w:val="00B254CB"/>
    <w:rsid w:val="00B65A09"/>
    <w:rsid w:val="00B731A4"/>
    <w:rsid w:val="00B8174A"/>
    <w:rsid w:val="00B97C99"/>
    <w:rsid w:val="00BA4734"/>
    <w:rsid w:val="00BB06AA"/>
    <w:rsid w:val="00BB2DE8"/>
    <w:rsid w:val="00BC6E21"/>
    <w:rsid w:val="00BD7400"/>
    <w:rsid w:val="00BE7434"/>
    <w:rsid w:val="00BF1FA9"/>
    <w:rsid w:val="00BF2D9F"/>
    <w:rsid w:val="00C05245"/>
    <w:rsid w:val="00C1395E"/>
    <w:rsid w:val="00C35DCF"/>
    <w:rsid w:val="00C41E2C"/>
    <w:rsid w:val="00C45728"/>
    <w:rsid w:val="00C5149E"/>
    <w:rsid w:val="00C57A95"/>
    <w:rsid w:val="00C6092A"/>
    <w:rsid w:val="00C71D9D"/>
    <w:rsid w:val="00C7697F"/>
    <w:rsid w:val="00CA0ECD"/>
    <w:rsid w:val="00CA3AF0"/>
    <w:rsid w:val="00CA6D48"/>
    <w:rsid w:val="00CB261B"/>
    <w:rsid w:val="00CB4709"/>
    <w:rsid w:val="00CB7C4C"/>
    <w:rsid w:val="00CC396C"/>
    <w:rsid w:val="00CE2C29"/>
    <w:rsid w:val="00CF0023"/>
    <w:rsid w:val="00D0052A"/>
    <w:rsid w:val="00D02FC2"/>
    <w:rsid w:val="00D07BFB"/>
    <w:rsid w:val="00D14A33"/>
    <w:rsid w:val="00D24434"/>
    <w:rsid w:val="00D3166E"/>
    <w:rsid w:val="00D35332"/>
    <w:rsid w:val="00D41ACF"/>
    <w:rsid w:val="00D41B79"/>
    <w:rsid w:val="00D6746E"/>
    <w:rsid w:val="00D70746"/>
    <w:rsid w:val="00D82DDF"/>
    <w:rsid w:val="00D85B5E"/>
    <w:rsid w:val="00D92B7B"/>
    <w:rsid w:val="00D9353D"/>
    <w:rsid w:val="00D93FD4"/>
    <w:rsid w:val="00DB51F4"/>
    <w:rsid w:val="00DC3792"/>
    <w:rsid w:val="00DC6D90"/>
    <w:rsid w:val="00DD0971"/>
    <w:rsid w:val="00DD6E80"/>
    <w:rsid w:val="00DE4F54"/>
    <w:rsid w:val="00DF1385"/>
    <w:rsid w:val="00DF2AC5"/>
    <w:rsid w:val="00E0290A"/>
    <w:rsid w:val="00E1701C"/>
    <w:rsid w:val="00E17430"/>
    <w:rsid w:val="00E21982"/>
    <w:rsid w:val="00E30499"/>
    <w:rsid w:val="00E359A6"/>
    <w:rsid w:val="00E37799"/>
    <w:rsid w:val="00E4019B"/>
    <w:rsid w:val="00E51EC1"/>
    <w:rsid w:val="00E53BC6"/>
    <w:rsid w:val="00E571BE"/>
    <w:rsid w:val="00E61610"/>
    <w:rsid w:val="00E83128"/>
    <w:rsid w:val="00E8576F"/>
    <w:rsid w:val="00E86043"/>
    <w:rsid w:val="00EA7B0D"/>
    <w:rsid w:val="00EC77E3"/>
    <w:rsid w:val="00ED42B8"/>
    <w:rsid w:val="00EF03CE"/>
    <w:rsid w:val="00F01737"/>
    <w:rsid w:val="00F06C33"/>
    <w:rsid w:val="00F10A4A"/>
    <w:rsid w:val="00F1201E"/>
    <w:rsid w:val="00F24122"/>
    <w:rsid w:val="00F24A8D"/>
    <w:rsid w:val="00F306EC"/>
    <w:rsid w:val="00F31996"/>
    <w:rsid w:val="00F532DA"/>
    <w:rsid w:val="00F60310"/>
    <w:rsid w:val="00F7553B"/>
    <w:rsid w:val="00F76C29"/>
    <w:rsid w:val="00F77876"/>
    <w:rsid w:val="00F84899"/>
    <w:rsid w:val="00F868DA"/>
    <w:rsid w:val="00F934C1"/>
    <w:rsid w:val="00FA7E77"/>
    <w:rsid w:val="00FB486A"/>
    <w:rsid w:val="00FB4A20"/>
    <w:rsid w:val="00FD1EED"/>
    <w:rsid w:val="00FE3B3D"/>
    <w:rsid w:val="00FF4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B0D"/>
    <w:pPr>
      <w:spacing w:line="240" w:lineRule="auto"/>
      <w:jc w:val="left"/>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E61610"/>
    <w:pPr>
      <w:spacing w:before="100" w:beforeAutospacing="1" w:after="100" w:afterAutospacing="1"/>
      <w:outlineLvl w:val="1"/>
    </w:pPr>
    <w:rPr>
      <w:b/>
      <w:bCs/>
      <w:sz w:val="36"/>
      <w:szCs w:val="36"/>
    </w:rPr>
  </w:style>
  <w:style w:type="paragraph" w:styleId="3">
    <w:name w:val="heading 3"/>
    <w:basedOn w:val="a"/>
    <w:next w:val="a"/>
    <w:link w:val="30"/>
    <w:uiPriority w:val="99"/>
    <w:qFormat/>
    <w:rsid w:val="00522613"/>
    <w:pPr>
      <w:keepNext/>
      <w:spacing w:before="360" w:after="180" w:line="360" w:lineRule="auto"/>
      <w:outlineLvl w:val="2"/>
    </w:pPr>
    <w:rPr>
      <w:rFonts w:ascii="Cambria" w:hAnsi="Cambria"/>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7B0D"/>
    <w:pPr>
      <w:spacing w:line="240" w:lineRule="auto"/>
      <w:jc w:val="left"/>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EA7B0D"/>
    <w:pPr>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styleId="a4">
    <w:name w:val="List Paragraph"/>
    <w:basedOn w:val="a"/>
    <w:qFormat/>
    <w:rsid w:val="004648D3"/>
    <w:pPr>
      <w:ind w:left="720"/>
      <w:contextualSpacing/>
    </w:pPr>
  </w:style>
  <w:style w:type="paragraph" w:styleId="a5">
    <w:name w:val="header"/>
    <w:basedOn w:val="a"/>
    <w:link w:val="a6"/>
    <w:uiPriority w:val="99"/>
    <w:unhideWhenUsed/>
    <w:rsid w:val="00575B6E"/>
    <w:pPr>
      <w:tabs>
        <w:tab w:val="center" w:pos="4677"/>
        <w:tab w:val="right" w:pos="9355"/>
      </w:tabs>
    </w:pPr>
  </w:style>
  <w:style w:type="character" w:customStyle="1" w:styleId="a6">
    <w:name w:val="Верхний колонтитул Знак"/>
    <w:basedOn w:val="a0"/>
    <w:link w:val="a5"/>
    <w:uiPriority w:val="99"/>
    <w:rsid w:val="00575B6E"/>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575B6E"/>
    <w:pPr>
      <w:tabs>
        <w:tab w:val="center" w:pos="4677"/>
        <w:tab w:val="right" w:pos="9355"/>
      </w:tabs>
    </w:pPr>
  </w:style>
  <w:style w:type="character" w:customStyle="1" w:styleId="a8">
    <w:name w:val="Нижний колонтитул Знак"/>
    <w:basedOn w:val="a0"/>
    <w:link w:val="a7"/>
    <w:uiPriority w:val="99"/>
    <w:semiHidden/>
    <w:rsid w:val="00575B6E"/>
    <w:rPr>
      <w:rFonts w:ascii="Times New Roman" w:eastAsia="Times New Roman" w:hAnsi="Times New Roman" w:cs="Times New Roman"/>
      <w:sz w:val="24"/>
      <w:szCs w:val="24"/>
      <w:lang w:eastAsia="ru-RU"/>
    </w:rPr>
  </w:style>
  <w:style w:type="paragraph" w:customStyle="1" w:styleId="14">
    <w:name w:val="Обычный + 14 пт"/>
    <w:aliases w:val="По ширине,Первая строка:  1 см,Междустр.интервал:  полутор......"/>
    <w:basedOn w:val="a"/>
    <w:uiPriority w:val="99"/>
    <w:rsid w:val="00196602"/>
    <w:pPr>
      <w:spacing w:line="360" w:lineRule="auto"/>
      <w:ind w:firstLine="567"/>
      <w:jc w:val="both"/>
    </w:pPr>
    <w:rPr>
      <w:sz w:val="28"/>
      <w:szCs w:val="28"/>
    </w:rPr>
  </w:style>
  <w:style w:type="paragraph" w:customStyle="1" w:styleId="Style10">
    <w:name w:val="Style10"/>
    <w:basedOn w:val="a"/>
    <w:uiPriority w:val="99"/>
    <w:rsid w:val="00196602"/>
    <w:pPr>
      <w:widowControl w:val="0"/>
      <w:autoSpaceDE w:val="0"/>
      <w:autoSpaceDN w:val="0"/>
      <w:adjustRightInd w:val="0"/>
      <w:spacing w:line="264" w:lineRule="exact"/>
      <w:ind w:firstLine="461"/>
      <w:jc w:val="both"/>
    </w:pPr>
    <w:rPr>
      <w:rFonts w:ascii="Lucida Sans Unicode" w:hAnsi="Lucida Sans Unicode"/>
    </w:rPr>
  </w:style>
  <w:style w:type="character" w:customStyle="1" w:styleId="FontStyle238">
    <w:name w:val="Font Style238"/>
    <w:uiPriority w:val="99"/>
    <w:rsid w:val="00196602"/>
    <w:rPr>
      <w:rFonts w:ascii="Lucida Sans Unicode" w:hAnsi="Lucida Sans Unicode"/>
      <w:sz w:val="18"/>
    </w:rPr>
  </w:style>
  <w:style w:type="table" w:styleId="1">
    <w:name w:val="Table Grid 1"/>
    <w:basedOn w:val="a1"/>
    <w:uiPriority w:val="99"/>
    <w:rsid w:val="00196602"/>
    <w:pPr>
      <w:spacing w:line="240" w:lineRule="auto"/>
      <w:jc w:val="left"/>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styleId="a9">
    <w:name w:val="Balloon Text"/>
    <w:basedOn w:val="a"/>
    <w:link w:val="aa"/>
    <w:uiPriority w:val="99"/>
    <w:semiHidden/>
    <w:unhideWhenUsed/>
    <w:rsid w:val="00196602"/>
    <w:rPr>
      <w:rFonts w:ascii="Tahoma" w:hAnsi="Tahoma" w:cs="Tahoma"/>
      <w:sz w:val="16"/>
      <w:szCs w:val="16"/>
    </w:rPr>
  </w:style>
  <w:style w:type="character" w:customStyle="1" w:styleId="aa">
    <w:name w:val="Текст выноски Знак"/>
    <w:basedOn w:val="a0"/>
    <w:link w:val="a9"/>
    <w:uiPriority w:val="99"/>
    <w:semiHidden/>
    <w:rsid w:val="00196602"/>
    <w:rPr>
      <w:rFonts w:ascii="Tahoma" w:eastAsia="Times New Roman" w:hAnsi="Tahoma" w:cs="Tahoma"/>
      <w:sz w:val="16"/>
      <w:szCs w:val="16"/>
      <w:lang w:eastAsia="ru-RU"/>
    </w:rPr>
  </w:style>
  <w:style w:type="paragraph" w:customStyle="1" w:styleId="10">
    <w:name w:val="1 Знак"/>
    <w:basedOn w:val="a"/>
    <w:rsid w:val="005531AA"/>
    <w:pPr>
      <w:widowControl w:val="0"/>
      <w:adjustRightInd w:val="0"/>
      <w:spacing w:line="360" w:lineRule="atLeast"/>
      <w:jc w:val="both"/>
      <w:textAlignment w:val="baseline"/>
    </w:pPr>
    <w:rPr>
      <w:rFonts w:ascii="Verdana" w:hAnsi="Verdana" w:cs="Verdana"/>
      <w:sz w:val="20"/>
      <w:szCs w:val="20"/>
      <w:lang w:val="en-US" w:eastAsia="en-US"/>
    </w:rPr>
  </w:style>
  <w:style w:type="character" w:styleId="ab">
    <w:name w:val="Hyperlink"/>
    <w:basedOn w:val="a0"/>
    <w:uiPriority w:val="99"/>
    <w:unhideWhenUsed/>
    <w:rsid w:val="009F08A5"/>
    <w:rPr>
      <w:color w:val="0000FF" w:themeColor="hyperlink"/>
      <w:u w:val="single"/>
    </w:rPr>
  </w:style>
  <w:style w:type="paragraph" w:styleId="ac">
    <w:name w:val="No Spacing"/>
    <w:uiPriority w:val="99"/>
    <w:qFormat/>
    <w:rsid w:val="007516C3"/>
    <w:pPr>
      <w:spacing w:line="240" w:lineRule="auto"/>
      <w:jc w:val="left"/>
    </w:pPr>
    <w:rPr>
      <w:rFonts w:ascii="Calibri" w:eastAsia="Calibri" w:hAnsi="Calibri" w:cs="Times New Roman"/>
    </w:rPr>
  </w:style>
  <w:style w:type="paragraph" w:styleId="ad">
    <w:name w:val="Title"/>
    <w:basedOn w:val="a"/>
    <w:link w:val="ae"/>
    <w:qFormat/>
    <w:rsid w:val="007516C3"/>
    <w:pPr>
      <w:spacing w:line="360" w:lineRule="auto"/>
      <w:jc w:val="center"/>
    </w:pPr>
    <w:rPr>
      <w:b/>
      <w:bCs/>
      <w:sz w:val="28"/>
    </w:rPr>
  </w:style>
  <w:style w:type="character" w:customStyle="1" w:styleId="ae">
    <w:name w:val="Название Знак"/>
    <w:basedOn w:val="a0"/>
    <w:link w:val="ad"/>
    <w:rsid w:val="007516C3"/>
    <w:rPr>
      <w:rFonts w:ascii="Times New Roman" w:eastAsia="Times New Roman" w:hAnsi="Times New Roman" w:cs="Times New Roman"/>
      <w:b/>
      <w:bCs/>
      <w:sz w:val="28"/>
      <w:szCs w:val="24"/>
      <w:lang w:eastAsia="ru-RU"/>
    </w:rPr>
  </w:style>
  <w:style w:type="character" w:customStyle="1" w:styleId="FontStyle37">
    <w:name w:val="Font Style37"/>
    <w:basedOn w:val="a0"/>
    <w:rsid w:val="000541F9"/>
    <w:rPr>
      <w:rFonts w:ascii="Times New Roman" w:hAnsi="Times New Roman" w:cs="Times New Roman"/>
      <w:sz w:val="20"/>
      <w:szCs w:val="20"/>
    </w:rPr>
  </w:style>
  <w:style w:type="paragraph" w:customStyle="1" w:styleId="Style27">
    <w:name w:val="Style27"/>
    <w:basedOn w:val="a"/>
    <w:rsid w:val="000541F9"/>
    <w:pPr>
      <w:widowControl w:val="0"/>
      <w:autoSpaceDE w:val="0"/>
      <w:autoSpaceDN w:val="0"/>
      <w:adjustRightInd w:val="0"/>
      <w:spacing w:line="362" w:lineRule="exact"/>
      <w:jc w:val="both"/>
    </w:pPr>
  </w:style>
  <w:style w:type="character" w:customStyle="1" w:styleId="30">
    <w:name w:val="Заголовок 3 Знак"/>
    <w:basedOn w:val="a0"/>
    <w:link w:val="3"/>
    <w:uiPriority w:val="99"/>
    <w:rsid w:val="00522613"/>
    <w:rPr>
      <w:rFonts w:ascii="Cambria" w:eastAsia="Times New Roman" w:hAnsi="Cambria" w:cs="Times New Roman"/>
      <w:bCs/>
      <w:i/>
      <w:sz w:val="28"/>
      <w:szCs w:val="26"/>
      <w:lang w:eastAsia="ru-RU"/>
    </w:rPr>
  </w:style>
  <w:style w:type="paragraph" w:styleId="af">
    <w:name w:val="Normal (Web)"/>
    <w:aliases w:val="Обычный (Web)"/>
    <w:basedOn w:val="a"/>
    <w:uiPriority w:val="99"/>
    <w:rsid w:val="00522613"/>
    <w:pPr>
      <w:spacing w:before="100" w:beforeAutospacing="1" w:after="100" w:afterAutospacing="1"/>
    </w:pPr>
  </w:style>
  <w:style w:type="paragraph" w:styleId="af0">
    <w:name w:val="Body Text Indent"/>
    <w:basedOn w:val="a"/>
    <w:link w:val="af1"/>
    <w:uiPriority w:val="99"/>
    <w:rsid w:val="00807778"/>
    <w:pPr>
      <w:widowControl w:val="0"/>
      <w:spacing w:line="360" w:lineRule="auto"/>
      <w:ind w:right="1127" w:firstLine="740"/>
      <w:jc w:val="both"/>
    </w:pPr>
    <w:rPr>
      <w:rFonts w:eastAsiaTheme="minorEastAsia"/>
      <w:szCs w:val="20"/>
    </w:rPr>
  </w:style>
  <w:style w:type="character" w:customStyle="1" w:styleId="af1">
    <w:name w:val="Основной текст с отступом Знак"/>
    <w:basedOn w:val="a0"/>
    <w:link w:val="af0"/>
    <w:uiPriority w:val="99"/>
    <w:rsid w:val="00807778"/>
    <w:rPr>
      <w:rFonts w:ascii="Times New Roman" w:eastAsiaTheme="minorEastAsia" w:hAnsi="Times New Roman" w:cs="Times New Roman"/>
      <w:sz w:val="24"/>
      <w:szCs w:val="20"/>
      <w:lang w:eastAsia="ru-RU"/>
    </w:rPr>
  </w:style>
  <w:style w:type="paragraph" w:styleId="21">
    <w:name w:val="Body Text Indent 2"/>
    <w:basedOn w:val="a"/>
    <w:link w:val="22"/>
    <w:uiPriority w:val="99"/>
    <w:semiHidden/>
    <w:unhideWhenUsed/>
    <w:rsid w:val="00807778"/>
    <w:pPr>
      <w:spacing w:after="120" w:line="480" w:lineRule="auto"/>
      <w:ind w:left="283"/>
    </w:pPr>
    <w:rPr>
      <w:rFonts w:asciiTheme="minorHAnsi" w:eastAsiaTheme="minorEastAsia" w:hAnsiTheme="minorHAnsi" w:cstheme="minorBidi"/>
      <w:sz w:val="22"/>
      <w:szCs w:val="22"/>
    </w:rPr>
  </w:style>
  <w:style w:type="character" w:customStyle="1" w:styleId="22">
    <w:name w:val="Основной текст с отступом 2 Знак"/>
    <w:basedOn w:val="a0"/>
    <w:link w:val="21"/>
    <w:uiPriority w:val="99"/>
    <w:semiHidden/>
    <w:rsid w:val="00807778"/>
    <w:rPr>
      <w:rFonts w:eastAsiaTheme="minorEastAsia"/>
      <w:lang w:eastAsia="ru-RU"/>
    </w:rPr>
  </w:style>
  <w:style w:type="paragraph" w:customStyle="1" w:styleId="af2">
    <w:name w:val="ТАБЛИЦА"/>
    <w:next w:val="a"/>
    <w:autoRedefine/>
    <w:uiPriority w:val="99"/>
    <w:rsid w:val="005C0EE5"/>
    <w:pPr>
      <w:spacing w:line="240" w:lineRule="auto"/>
      <w:jc w:val="center"/>
    </w:pPr>
    <w:rPr>
      <w:rFonts w:ascii="Times New Roman" w:eastAsia="Times New Roman" w:hAnsi="Times New Roman" w:cs="Times New Roman"/>
      <w:color w:val="000000"/>
      <w:sz w:val="20"/>
      <w:szCs w:val="20"/>
      <w:lang w:eastAsia="ru-RU"/>
    </w:rPr>
  </w:style>
  <w:style w:type="paragraph" w:styleId="af3">
    <w:name w:val="Body Text"/>
    <w:basedOn w:val="a"/>
    <w:link w:val="af4"/>
    <w:uiPriority w:val="99"/>
    <w:semiHidden/>
    <w:unhideWhenUsed/>
    <w:rsid w:val="0065060A"/>
    <w:pPr>
      <w:spacing w:after="120"/>
    </w:pPr>
  </w:style>
  <w:style w:type="character" w:customStyle="1" w:styleId="af4">
    <w:name w:val="Основной текст Знак"/>
    <w:basedOn w:val="a0"/>
    <w:link w:val="af3"/>
    <w:uiPriority w:val="99"/>
    <w:semiHidden/>
    <w:rsid w:val="0065060A"/>
    <w:rPr>
      <w:rFonts w:ascii="Times New Roman" w:eastAsia="Times New Roman" w:hAnsi="Times New Roman" w:cs="Times New Roman"/>
      <w:sz w:val="24"/>
      <w:szCs w:val="24"/>
      <w:lang w:eastAsia="ru-RU"/>
    </w:rPr>
  </w:style>
  <w:style w:type="paragraph" w:customStyle="1" w:styleId="11">
    <w:name w:val="Обычный1"/>
    <w:rsid w:val="00E1701C"/>
    <w:pPr>
      <w:widowControl w:val="0"/>
      <w:spacing w:line="240" w:lineRule="auto"/>
      <w:jc w:val="left"/>
    </w:pPr>
    <w:rPr>
      <w:rFonts w:ascii="Courier New" w:eastAsia="Times New Roman" w:hAnsi="Courier New" w:cs="Times New Roman"/>
      <w:snapToGrid w:val="0"/>
      <w:sz w:val="20"/>
      <w:szCs w:val="20"/>
      <w:lang w:eastAsia="ru-RU"/>
    </w:rPr>
  </w:style>
  <w:style w:type="paragraph" w:styleId="23">
    <w:name w:val="Body Text 2"/>
    <w:basedOn w:val="a"/>
    <w:link w:val="24"/>
    <w:uiPriority w:val="99"/>
    <w:unhideWhenUsed/>
    <w:rsid w:val="008C0653"/>
    <w:pPr>
      <w:spacing w:after="120" w:line="480" w:lineRule="auto"/>
    </w:pPr>
    <w:rPr>
      <w:rFonts w:asciiTheme="minorHAnsi" w:eastAsiaTheme="minorEastAsia" w:hAnsiTheme="minorHAnsi" w:cstheme="minorBidi"/>
      <w:sz w:val="22"/>
      <w:szCs w:val="22"/>
    </w:rPr>
  </w:style>
  <w:style w:type="character" w:customStyle="1" w:styleId="24">
    <w:name w:val="Основной текст 2 Знак"/>
    <w:basedOn w:val="a0"/>
    <w:link w:val="23"/>
    <w:uiPriority w:val="99"/>
    <w:rsid w:val="008C0653"/>
    <w:rPr>
      <w:rFonts w:eastAsiaTheme="minorEastAsia"/>
      <w:lang w:eastAsia="ru-RU"/>
    </w:rPr>
  </w:style>
  <w:style w:type="character" w:styleId="af5">
    <w:name w:val="page number"/>
    <w:basedOn w:val="a0"/>
    <w:uiPriority w:val="99"/>
    <w:rsid w:val="008C0653"/>
    <w:rPr>
      <w:rFonts w:cs="Times New Roman"/>
    </w:rPr>
  </w:style>
  <w:style w:type="character" w:styleId="af6">
    <w:name w:val="Strong"/>
    <w:basedOn w:val="a0"/>
    <w:uiPriority w:val="22"/>
    <w:qFormat/>
    <w:rsid w:val="00E61610"/>
    <w:rPr>
      <w:b/>
      <w:bCs/>
    </w:rPr>
  </w:style>
  <w:style w:type="character" w:customStyle="1" w:styleId="apple-converted-space">
    <w:name w:val="apple-converted-space"/>
    <w:basedOn w:val="a0"/>
    <w:rsid w:val="00E61610"/>
  </w:style>
  <w:style w:type="character" w:customStyle="1" w:styleId="20">
    <w:name w:val="Заголовок 2 Знак"/>
    <w:basedOn w:val="a0"/>
    <w:link w:val="2"/>
    <w:uiPriority w:val="9"/>
    <w:rsid w:val="00E61610"/>
    <w:rPr>
      <w:rFonts w:ascii="Times New Roman" w:eastAsia="Times New Roman" w:hAnsi="Times New Roman" w:cs="Times New Roman"/>
      <w:b/>
      <w:bCs/>
      <w:sz w:val="36"/>
      <w:szCs w:val="36"/>
      <w:lang w:eastAsia="ru-RU"/>
    </w:rPr>
  </w:style>
  <w:style w:type="character" w:customStyle="1" w:styleId="h3">
    <w:name w:val="h3"/>
    <w:rsid w:val="00D6746E"/>
    <w:rPr>
      <w:b/>
      <w:sz w:val="21"/>
      <w:szCs w:val="21"/>
    </w:rPr>
  </w:style>
  <w:style w:type="character" w:customStyle="1" w:styleId="h1">
    <w:name w:val="h1"/>
    <w:rsid w:val="00D6746E"/>
    <w:rPr>
      <w:b/>
      <w:sz w:val="32"/>
      <w:szCs w:val="32"/>
    </w:rPr>
  </w:style>
  <w:style w:type="character" w:styleId="af7">
    <w:name w:val="Emphasis"/>
    <w:basedOn w:val="a0"/>
    <w:uiPriority w:val="20"/>
    <w:qFormat/>
    <w:rsid w:val="00123844"/>
    <w:rPr>
      <w:i/>
      <w:iCs/>
    </w:rPr>
  </w:style>
  <w:style w:type="character" w:customStyle="1" w:styleId="t1">
    <w:name w:val="t1"/>
    <w:rsid w:val="00B731A4"/>
    <w:rPr>
      <w:sz w:val="21"/>
      <w:szCs w:val="21"/>
    </w:rPr>
  </w:style>
  <w:style w:type="paragraph" w:customStyle="1" w:styleId="t1p">
    <w:name w:val="t1p"/>
    <w:rsid w:val="00B731A4"/>
    <w:pPr>
      <w:spacing w:after="100" w:line="276" w:lineRule="auto"/>
      <w:ind w:firstLine="380"/>
    </w:pPr>
    <w:rPr>
      <w:rFonts w:ascii="Arial" w:eastAsia="Arial" w:hAnsi="Arial" w:cs="Arial"/>
      <w:sz w:val="20"/>
      <w:szCs w:val="20"/>
      <w:lang w:eastAsia="ru-RU"/>
    </w:rPr>
  </w:style>
  <w:style w:type="paragraph" w:customStyle="1" w:styleId="t3p">
    <w:name w:val="t3p"/>
    <w:rsid w:val="00B731A4"/>
    <w:pPr>
      <w:spacing w:line="276" w:lineRule="auto"/>
      <w:jc w:val="right"/>
    </w:pPr>
    <w:rPr>
      <w:rFonts w:ascii="Arial" w:eastAsia="Arial" w:hAnsi="Arial" w:cs="Arial"/>
      <w:sz w:val="20"/>
      <w:szCs w:val="20"/>
      <w:lang w:eastAsia="ru-RU"/>
    </w:rPr>
  </w:style>
  <w:style w:type="paragraph" w:customStyle="1" w:styleId="h3p">
    <w:name w:val="h3p"/>
    <w:rsid w:val="00B731A4"/>
    <w:pPr>
      <w:spacing w:after="100" w:line="276" w:lineRule="auto"/>
      <w:jc w:val="center"/>
    </w:pPr>
    <w:rPr>
      <w:rFonts w:ascii="Arial" w:eastAsia="Arial" w:hAnsi="Arial" w:cs="Arial"/>
      <w:sz w:val="20"/>
      <w:szCs w:val="20"/>
      <w:lang w:eastAsia="ru-RU"/>
    </w:rPr>
  </w:style>
  <w:style w:type="table" w:customStyle="1" w:styleId="TableStyle">
    <w:name w:val="TableStyle"/>
    <w:uiPriority w:val="99"/>
    <w:rsid w:val="00B731A4"/>
    <w:pPr>
      <w:spacing w:after="200" w:line="276" w:lineRule="auto"/>
      <w:jc w:val="left"/>
    </w:pPr>
    <w:rPr>
      <w:rFonts w:ascii="Arial" w:eastAsia="Arial" w:hAnsi="Arial" w:cs="Arial"/>
      <w:sz w:val="20"/>
      <w:szCs w:val="20"/>
      <w:lang w:eastAsia="ru-RU"/>
    </w:rPr>
    <w:tblPr>
      <w:jc w:val="center"/>
      <w:tblBorders>
        <w:top w:val="single" w:sz="1" w:space="0" w:color="707070"/>
        <w:left w:val="single" w:sz="1" w:space="0" w:color="707070"/>
        <w:bottom w:val="single" w:sz="1" w:space="0" w:color="707070"/>
        <w:right w:val="single" w:sz="1" w:space="0" w:color="707070"/>
        <w:insideH w:val="single" w:sz="1" w:space="0" w:color="707070"/>
        <w:insideV w:val="single" w:sz="1" w:space="0" w:color="707070"/>
      </w:tblBorders>
      <w:tblCellMar>
        <w:top w:w="20" w:type="dxa"/>
        <w:left w:w="100" w:type="dxa"/>
        <w:bottom w:w="20" w:type="dxa"/>
        <w:right w:w="100" w:type="dxa"/>
      </w:tblCellMar>
    </w:tblPr>
    <w:trPr>
      <w:jc w:val="center"/>
    </w:trPr>
  </w:style>
  <w:style w:type="character" w:customStyle="1" w:styleId="h2">
    <w:name w:val="h2"/>
    <w:rsid w:val="00B731A4"/>
    <w:rPr>
      <w:b/>
      <w:i/>
      <w:iCs/>
      <w:sz w:val="28"/>
      <w:szCs w:val="28"/>
    </w:rPr>
  </w:style>
  <w:style w:type="paragraph" w:customStyle="1" w:styleId="h2p">
    <w:name w:val="h2p"/>
    <w:rsid w:val="00B731A4"/>
    <w:pPr>
      <w:spacing w:before="200" w:after="100" w:line="276" w:lineRule="auto"/>
      <w:jc w:val="left"/>
    </w:pPr>
    <w:rPr>
      <w:rFonts w:ascii="Arial" w:eastAsia="Arial" w:hAnsi="Arial" w:cs="Arial"/>
      <w:sz w:val="20"/>
      <w:szCs w:val="20"/>
      <w:lang w:eastAsia="ru-RU"/>
    </w:rPr>
  </w:style>
  <w:style w:type="character" w:customStyle="1" w:styleId="FontStyle61">
    <w:name w:val="Font Style61"/>
    <w:basedOn w:val="a0"/>
    <w:rsid w:val="00CB7C4C"/>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67589477">
      <w:bodyDiv w:val="1"/>
      <w:marLeft w:val="0"/>
      <w:marRight w:val="0"/>
      <w:marTop w:val="0"/>
      <w:marBottom w:val="0"/>
      <w:divBdr>
        <w:top w:val="none" w:sz="0" w:space="0" w:color="auto"/>
        <w:left w:val="none" w:sz="0" w:space="0" w:color="auto"/>
        <w:bottom w:val="none" w:sz="0" w:space="0" w:color="auto"/>
        <w:right w:val="none" w:sz="0" w:space="0" w:color="auto"/>
      </w:divBdr>
    </w:div>
    <w:div w:id="857622942">
      <w:bodyDiv w:val="1"/>
      <w:marLeft w:val="0"/>
      <w:marRight w:val="0"/>
      <w:marTop w:val="0"/>
      <w:marBottom w:val="0"/>
      <w:divBdr>
        <w:top w:val="none" w:sz="0" w:space="0" w:color="auto"/>
        <w:left w:val="none" w:sz="0" w:space="0" w:color="auto"/>
        <w:bottom w:val="none" w:sz="0" w:space="0" w:color="auto"/>
        <w:right w:val="none" w:sz="0" w:space="0" w:color="auto"/>
      </w:divBdr>
    </w:div>
    <w:div w:id="971522375">
      <w:bodyDiv w:val="1"/>
      <w:marLeft w:val="0"/>
      <w:marRight w:val="0"/>
      <w:marTop w:val="0"/>
      <w:marBottom w:val="0"/>
      <w:divBdr>
        <w:top w:val="none" w:sz="0" w:space="0" w:color="auto"/>
        <w:left w:val="none" w:sz="0" w:space="0" w:color="auto"/>
        <w:bottom w:val="none" w:sz="0" w:space="0" w:color="auto"/>
        <w:right w:val="none" w:sz="0" w:space="0" w:color="auto"/>
      </w:divBdr>
    </w:div>
    <w:div w:id="1346781599">
      <w:bodyDiv w:val="1"/>
      <w:marLeft w:val="0"/>
      <w:marRight w:val="0"/>
      <w:marTop w:val="0"/>
      <w:marBottom w:val="0"/>
      <w:divBdr>
        <w:top w:val="none" w:sz="0" w:space="0" w:color="auto"/>
        <w:left w:val="none" w:sz="0" w:space="0" w:color="auto"/>
        <w:bottom w:val="none" w:sz="0" w:space="0" w:color="auto"/>
        <w:right w:val="none" w:sz="0" w:space="0" w:color="auto"/>
      </w:divBdr>
    </w:div>
    <w:div w:id="207350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imme.de/ru/index.php" TargetMode="External"/><Relationship Id="rId13" Type="http://schemas.openxmlformats.org/officeDocument/2006/relationships/hyperlink" Target="http://www.asa-lift.com/"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www.miedema.com/mm/view/1"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rusprofile.ru/sectors/21110" TargetMode="Externa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mken.ru/page04.s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usprofile.ru/codes/11120" TargetMode="External"/><Relationship Id="rId23" Type="http://schemas.openxmlformats.org/officeDocument/2006/relationships/fontTable" Target="fontTable.xml"/><Relationship Id="rId10" Type="http://schemas.openxmlformats.org/officeDocument/2006/relationships/hyperlink" Target="http://www.grimme.de/ru/index.php"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amazone.ru/amazone_rus/" TargetMode="External"/><Relationship Id="rId14" Type="http://schemas.openxmlformats.org/officeDocument/2006/relationships/hyperlink" Target="http://www.rusprofile.ru/codes/1300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E8072-5F41-487C-80F8-37CFCDCC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2166</TotalTime>
  <Pages>31</Pages>
  <Words>6725</Words>
  <Characters>38334</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Ремонт компьютеров:89033509291,Радмир</dc:creator>
  <cp:keywords/>
  <dc:description/>
  <cp:lastModifiedBy>Admin</cp:lastModifiedBy>
  <cp:revision>59</cp:revision>
  <cp:lastPrinted>2014-09-04T16:44:00Z</cp:lastPrinted>
  <dcterms:created xsi:type="dcterms:W3CDTF">2012-11-13T06:18:00Z</dcterms:created>
  <dcterms:modified xsi:type="dcterms:W3CDTF">2014-09-05T15:32:00Z</dcterms:modified>
</cp:coreProperties>
</file>