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B5A" w:rsidRPr="00E56B5A" w:rsidRDefault="00E56B5A" w:rsidP="00E56B5A">
      <w:pPr>
        <w:shd w:val="clear" w:color="auto" w:fill="FFFFFF"/>
        <w:spacing w:line="240" w:lineRule="auto"/>
        <w:jc w:val="center"/>
        <w:rPr>
          <w:rFonts w:ascii="Times New Roman" w:hAnsi="Times New Roman" w:cs="Times New Roman"/>
          <w:spacing w:val="8"/>
          <w:sz w:val="28"/>
          <w:szCs w:val="28"/>
        </w:rPr>
      </w:pPr>
      <w:r w:rsidRPr="00E56B5A">
        <w:rPr>
          <w:rFonts w:ascii="Times New Roman" w:hAnsi="Times New Roman" w:cs="Times New Roman"/>
          <w:spacing w:val="8"/>
          <w:sz w:val="28"/>
          <w:szCs w:val="28"/>
        </w:rPr>
        <w:t>Федеральное государственное образовательное бюджетное учреждение</w:t>
      </w:r>
    </w:p>
    <w:p w:rsidR="00E56B5A" w:rsidRPr="00E56B5A" w:rsidRDefault="00E56B5A" w:rsidP="00E56B5A">
      <w:pPr>
        <w:shd w:val="clear" w:color="auto" w:fill="FFFFFF"/>
        <w:spacing w:line="240" w:lineRule="auto"/>
        <w:jc w:val="center"/>
        <w:rPr>
          <w:rFonts w:ascii="Times New Roman" w:hAnsi="Times New Roman" w:cs="Times New Roman"/>
          <w:b/>
          <w:spacing w:val="8"/>
          <w:sz w:val="28"/>
          <w:szCs w:val="28"/>
        </w:rPr>
      </w:pPr>
      <w:r w:rsidRPr="00E56B5A">
        <w:rPr>
          <w:rFonts w:ascii="Times New Roman" w:hAnsi="Times New Roman" w:cs="Times New Roman"/>
          <w:spacing w:val="8"/>
          <w:sz w:val="28"/>
          <w:szCs w:val="28"/>
        </w:rPr>
        <w:t>высшего профессионального образования</w:t>
      </w:r>
    </w:p>
    <w:p w:rsidR="00E56B5A" w:rsidRPr="00E56B5A" w:rsidRDefault="00E56B5A" w:rsidP="00E56B5A">
      <w:pPr>
        <w:shd w:val="clear" w:color="auto" w:fill="FFFFFF"/>
        <w:spacing w:line="240" w:lineRule="auto"/>
        <w:jc w:val="center"/>
        <w:rPr>
          <w:rFonts w:ascii="Times New Roman" w:hAnsi="Times New Roman" w:cs="Times New Roman"/>
          <w:b/>
          <w:spacing w:val="8"/>
          <w:sz w:val="28"/>
          <w:szCs w:val="28"/>
        </w:rPr>
      </w:pPr>
      <w:r w:rsidRPr="00E56B5A">
        <w:rPr>
          <w:rFonts w:ascii="Times New Roman" w:hAnsi="Times New Roman" w:cs="Times New Roman"/>
          <w:b/>
          <w:spacing w:val="8"/>
          <w:sz w:val="28"/>
          <w:szCs w:val="28"/>
        </w:rPr>
        <w:t>«Финансовый университет при Правительстве Российской Федерации»</w:t>
      </w:r>
    </w:p>
    <w:p w:rsidR="00E56B5A" w:rsidRPr="00E56B5A" w:rsidRDefault="00E56B5A" w:rsidP="00E56B5A">
      <w:pPr>
        <w:shd w:val="clear" w:color="auto" w:fill="FFFFFF"/>
        <w:spacing w:line="240" w:lineRule="auto"/>
        <w:jc w:val="center"/>
        <w:rPr>
          <w:rFonts w:ascii="Times New Roman" w:hAnsi="Times New Roman" w:cs="Times New Roman"/>
          <w:b/>
          <w:spacing w:val="8"/>
          <w:sz w:val="28"/>
          <w:szCs w:val="28"/>
        </w:rPr>
      </w:pPr>
      <w:r w:rsidRPr="00E56B5A">
        <w:rPr>
          <w:rFonts w:ascii="Times New Roman" w:hAnsi="Times New Roman" w:cs="Times New Roman"/>
          <w:b/>
          <w:spacing w:val="8"/>
          <w:sz w:val="28"/>
          <w:szCs w:val="28"/>
        </w:rPr>
        <w:t>(Финуниверситет)</w:t>
      </w:r>
    </w:p>
    <w:p w:rsidR="00E56B5A" w:rsidRPr="00E56B5A" w:rsidRDefault="00E56B5A" w:rsidP="00E56B5A">
      <w:pPr>
        <w:spacing w:line="240" w:lineRule="auto"/>
        <w:rPr>
          <w:rFonts w:ascii="Times New Roman" w:hAnsi="Times New Roman" w:cs="Times New Roman"/>
          <w:sz w:val="32"/>
        </w:rPr>
      </w:pPr>
    </w:p>
    <w:p w:rsidR="00E56B5A" w:rsidRPr="00E56B5A" w:rsidRDefault="00E56B5A" w:rsidP="00E56B5A">
      <w:pPr>
        <w:spacing w:line="240" w:lineRule="auto"/>
        <w:rPr>
          <w:rFonts w:ascii="Times New Roman" w:hAnsi="Times New Roman" w:cs="Times New Roman"/>
          <w:sz w:val="32"/>
        </w:rPr>
      </w:pPr>
    </w:p>
    <w:p w:rsidR="00E56B5A" w:rsidRPr="00E56B5A" w:rsidRDefault="00E56B5A" w:rsidP="00E56B5A">
      <w:pPr>
        <w:spacing w:line="240" w:lineRule="auto"/>
        <w:jc w:val="center"/>
        <w:rPr>
          <w:rFonts w:ascii="Times New Roman" w:hAnsi="Times New Roman" w:cs="Times New Roman"/>
          <w:sz w:val="32"/>
        </w:rPr>
      </w:pPr>
      <w:r w:rsidRPr="00E56B5A">
        <w:rPr>
          <w:rFonts w:ascii="Times New Roman" w:hAnsi="Times New Roman" w:cs="Times New Roman"/>
          <w:sz w:val="32"/>
        </w:rPr>
        <w:t>Контрольная работа</w:t>
      </w:r>
    </w:p>
    <w:p w:rsidR="00E56B5A" w:rsidRPr="00E56B5A" w:rsidRDefault="00E56B5A" w:rsidP="00E56B5A">
      <w:pPr>
        <w:spacing w:line="240" w:lineRule="auto"/>
        <w:jc w:val="center"/>
        <w:rPr>
          <w:rFonts w:ascii="Times New Roman" w:hAnsi="Times New Roman" w:cs="Times New Roman"/>
          <w:sz w:val="32"/>
        </w:rPr>
      </w:pPr>
      <w:r w:rsidRPr="00E56B5A">
        <w:rPr>
          <w:rFonts w:ascii="Times New Roman" w:hAnsi="Times New Roman" w:cs="Times New Roman"/>
          <w:sz w:val="32"/>
        </w:rPr>
        <w:t>по  дисциплине  «Бизнес планирование»</w:t>
      </w:r>
    </w:p>
    <w:p w:rsidR="00E56B5A" w:rsidRPr="00E56B5A" w:rsidRDefault="00E56B5A" w:rsidP="00E56B5A">
      <w:pPr>
        <w:spacing w:line="240" w:lineRule="auto"/>
        <w:jc w:val="center"/>
        <w:rPr>
          <w:rFonts w:ascii="Times New Roman" w:hAnsi="Times New Roman" w:cs="Times New Roman"/>
          <w:sz w:val="32"/>
        </w:rPr>
      </w:pPr>
      <w:r w:rsidRPr="00E56B5A">
        <w:rPr>
          <w:rFonts w:ascii="Times New Roman" w:hAnsi="Times New Roman" w:cs="Times New Roman"/>
          <w:sz w:val="32"/>
        </w:rPr>
        <w:t>Вариант № 23</w:t>
      </w:r>
    </w:p>
    <w:p w:rsidR="00E56B5A" w:rsidRPr="00E56B5A"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E56B5A" w:rsidRPr="00E56B5A"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E56B5A" w:rsidRPr="00E56B5A"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E56B5A" w:rsidRPr="00E56B5A"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E56B5A" w:rsidRPr="00E56B5A"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E56B5A" w:rsidRPr="00F804F8"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804F8">
        <w:rPr>
          <w:rFonts w:ascii="Times New Roman" w:hAnsi="Times New Roman" w:cs="Times New Roman"/>
          <w:sz w:val="28"/>
          <w:szCs w:val="28"/>
        </w:rPr>
        <w:t>Содержание:</w:t>
      </w:r>
    </w:p>
    <w:p w:rsidR="00E56B5A" w:rsidRPr="00F804F8"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804F8">
        <w:rPr>
          <w:rFonts w:ascii="Times New Roman" w:hAnsi="Times New Roman" w:cs="Times New Roman"/>
          <w:sz w:val="28"/>
          <w:szCs w:val="28"/>
        </w:rPr>
        <w:t>Введение</w:t>
      </w:r>
      <w:r>
        <w:rPr>
          <w:rFonts w:ascii="Times New Roman" w:hAnsi="Times New Roman" w:cs="Times New Roman"/>
          <w:sz w:val="28"/>
          <w:szCs w:val="28"/>
        </w:rPr>
        <w:t>………………………………………………………………3</w:t>
      </w:r>
    </w:p>
    <w:p w:rsidR="00E56B5A" w:rsidRPr="00F804F8"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804F8">
        <w:rPr>
          <w:rFonts w:ascii="Times New Roman" w:hAnsi="Times New Roman" w:cs="Times New Roman"/>
          <w:sz w:val="28"/>
          <w:szCs w:val="28"/>
        </w:rPr>
        <w:t>1.</w:t>
      </w:r>
      <w:r>
        <w:rPr>
          <w:rFonts w:ascii="Times New Roman" w:hAnsi="Times New Roman" w:cs="Times New Roman"/>
          <w:sz w:val="28"/>
          <w:szCs w:val="28"/>
        </w:rPr>
        <w:t xml:space="preserve"> </w:t>
      </w:r>
      <w:r w:rsidRPr="00F804F8">
        <w:rPr>
          <w:rFonts w:ascii="Times New Roman" w:hAnsi="Times New Roman" w:cs="Times New Roman"/>
          <w:sz w:val="28"/>
          <w:szCs w:val="28"/>
        </w:rPr>
        <w:t>Понятие    и    виды    инфляции,    методика    учета    ее    в ценообразовании</w:t>
      </w:r>
      <w:r>
        <w:rPr>
          <w:rFonts w:ascii="Times New Roman" w:hAnsi="Times New Roman" w:cs="Times New Roman"/>
          <w:sz w:val="28"/>
          <w:szCs w:val="28"/>
        </w:rPr>
        <w:t>……………………………………………………………4</w:t>
      </w:r>
    </w:p>
    <w:p w:rsidR="00E56B5A"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804F8">
        <w:rPr>
          <w:rFonts w:ascii="Times New Roman" w:hAnsi="Times New Roman" w:cs="Times New Roman"/>
          <w:sz w:val="28"/>
          <w:szCs w:val="28"/>
        </w:rPr>
        <w:t>2.</w:t>
      </w:r>
      <w:r>
        <w:rPr>
          <w:rFonts w:ascii="Times New Roman" w:hAnsi="Times New Roman" w:cs="Times New Roman"/>
          <w:sz w:val="28"/>
          <w:szCs w:val="28"/>
        </w:rPr>
        <w:t xml:space="preserve"> </w:t>
      </w:r>
      <w:r w:rsidRPr="00F804F8">
        <w:rPr>
          <w:rFonts w:ascii="Times New Roman" w:hAnsi="Times New Roman" w:cs="Times New Roman"/>
          <w:sz w:val="28"/>
          <w:szCs w:val="28"/>
        </w:rPr>
        <w:t>Содержание юридического раздела бизнес-плана</w:t>
      </w:r>
      <w:r>
        <w:rPr>
          <w:rFonts w:ascii="Times New Roman" w:hAnsi="Times New Roman" w:cs="Times New Roman"/>
          <w:sz w:val="28"/>
          <w:szCs w:val="28"/>
        </w:rPr>
        <w:t>…………….10</w:t>
      </w:r>
    </w:p>
    <w:p w:rsidR="00E56B5A" w:rsidRPr="00F804F8" w:rsidRDefault="00E56B5A" w:rsidP="00E56B5A">
      <w:pPr>
        <w:widowControl w:val="0"/>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F804F8">
        <w:rPr>
          <w:rFonts w:ascii="Times New Roman" w:hAnsi="Times New Roman" w:cs="Times New Roman"/>
          <w:bCs/>
          <w:sz w:val="28"/>
          <w:szCs w:val="28"/>
        </w:rPr>
        <w:t>Список литературы</w:t>
      </w:r>
      <w:r>
        <w:rPr>
          <w:rFonts w:ascii="Times New Roman" w:hAnsi="Times New Roman" w:cs="Times New Roman"/>
          <w:bCs/>
          <w:sz w:val="28"/>
          <w:szCs w:val="28"/>
        </w:rPr>
        <w:t>………………………………………………….12</w:t>
      </w:r>
    </w:p>
    <w:p w:rsidR="00E56B5A" w:rsidRDefault="00E56B5A" w:rsidP="00E56B5A"/>
    <w:p w:rsidR="00E56B5A" w:rsidRDefault="00E56B5A" w:rsidP="003C6687">
      <w:pPr>
        <w:spacing w:after="0" w:line="360" w:lineRule="auto"/>
        <w:ind w:firstLine="709"/>
        <w:jc w:val="both"/>
        <w:rPr>
          <w:rFonts w:ascii="Times New Roman" w:hAnsi="Times New Roman" w:cs="Times New Roman"/>
          <w:sz w:val="28"/>
          <w:szCs w:val="28"/>
        </w:rPr>
      </w:pPr>
    </w:p>
    <w:p w:rsidR="00E56B5A" w:rsidRDefault="00E56B5A">
      <w:pPr>
        <w:rPr>
          <w:rFonts w:ascii="Times New Roman" w:hAnsi="Times New Roman" w:cs="Times New Roman"/>
          <w:sz w:val="28"/>
          <w:szCs w:val="28"/>
        </w:rPr>
      </w:pPr>
      <w:r>
        <w:rPr>
          <w:rFonts w:ascii="Times New Roman" w:hAnsi="Times New Roman" w:cs="Times New Roman"/>
          <w:sz w:val="28"/>
          <w:szCs w:val="28"/>
        </w:rPr>
        <w:br w:type="page"/>
      </w:r>
    </w:p>
    <w:p w:rsidR="00F804F8" w:rsidRPr="00485A1C" w:rsidRDefault="00F804F8" w:rsidP="003C6687">
      <w:pPr>
        <w:spacing w:after="0" w:line="360" w:lineRule="auto"/>
        <w:ind w:firstLine="709"/>
        <w:jc w:val="both"/>
        <w:rPr>
          <w:rFonts w:ascii="Times New Roman" w:hAnsi="Times New Roman" w:cs="Times New Roman"/>
          <w:sz w:val="28"/>
          <w:szCs w:val="28"/>
        </w:rPr>
      </w:pPr>
      <w:r w:rsidRPr="00485A1C">
        <w:rPr>
          <w:rFonts w:ascii="Times New Roman" w:hAnsi="Times New Roman" w:cs="Times New Roman"/>
          <w:sz w:val="28"/>
          <w:szCs w:val="28"/>
        </w:rPr>
        <w:lastRenderedPageBreak/>
        <w:t>Введение</w:t>
      </w:r>
    </w:p>
    <w:p w:rsidR="00142030" w:rsidRPr="00485A1C" w:rsidRDefault="00142030" w:rsidP="00485A1C">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85A1C">
        <w:rPr>
          <w:rFonts w:ascii="Times New Roman" w:hAnsi="Times New Roman" w:cs="Times New Roman"/>
          <w:bCs/>
          <w:sz w:val="28"/>
          <w:szCs w:val="28"/>
          <w:shd w:val="clear" w:color="auto" w:fill="FFFFFF"/>
        </w:rPr>
        <w:t>Бизнес планирование</w:t>
      </w:r>
      <w:r w:rsidRPr="00485A1C">
        <w:rPr>
          <w:rStyle w:val="apple-converted-space"/>
          <w:rFonts w:ascii="Times New Roman" w:hAnsi="Times New Roman" w:cs="Times New Roman"/>
          <w:sz w:val="28"/>
          <w:szCs w:val="28"/>
          <w:shd w:val="clear" w:color="auto" w:fill="FFFFFF"/>
        </w:rPr>
        <w:t> </w:t>
      </w:r>
      <w:r w:rsidRPr="00485A1C">
        <w:rPr>
          <w:rFonts w:ascii="Times New Roman" w:hAnsi="Times New Roman" w:cs="Times New Roman"/>
          <w:sz w:val="28"/>
          <w:szCs w:val="28"/>
          <w:shd w:val="clear" w:color="auto" w:fill="FFFFFF"/>
        </w:rPr>
        <w:t>является одним из самых главных механизмов и инс</w:t>
      </w:r>
      <w:r w:rsidR="00485A1C">
        <w:rPr>
          <w:rFonts w:ascii="Times New Roman" w:hAnsi="Times New Roman" w:cs="Times New Roman"/>
          <w:sz w:val="28"/>
          <w:szCs w:val="28"/>
          <w:shd w:val="clear" w:color="auto" w:fill="FFFFFF"/>
        </w:rPr>
        <w:t>трументов управления предприятием</w:t>
      </w:r>
      <w:r w:rsidRPr="00485A1C">
        <w:rPr>
          <w:rFonts w:ascii="Times New Roman" w:hAnsi="Times New Roman" w:cs="Times New Roman"/>
          <w:sz w:val="28"/>
          <w:szCs w:val="28"/>
          <w:shd w:val="clear" w:color="auto" w:fill="FFFFFF"/>
        </w:rPr>
        <w:t>, которое предопределяет и прогнозирует его эффективность в будущем.</w:t>
      </w:r>
      <w:r w:rsidRPr="00485A1C">
        <w:rPr>
          <w:rStyle w:val="apple-converted-space"/>
          <w:rFonts w:ascii="Times New Roman" w:hAnsi="Times New Roman" w:cs="Times New Roman"/>
          <w:sz w:val="28"/>
          <w:szCs w:val="28"/>
          <w:shd w:val="clear" w:color="auto" w:fill="FFFFFF"/>
        </w:rPr>
        <w:t> </w:t>
      </w:r>
    </w:p>
    <w:p w:rsidR="00142030" w:rsidRPr="00485A1C" w:rsidRDefault="00142030" w:rsidP="00485A1C">
      <w:pPr>
        <w:spacing w:after="0" w:line="360" w:lineRule="auto"/>
        <w:ind w:firstLine="709"/>
        <w:jc w:val="both"/>
        <w:rPr>
          <w:rFonts w:ascii="Times New Roman" w:hAnsi="Times New Roman" w:cs="Times New Roman"/>
          <w:sz w:val="28"/>
          <w:szCs w:val="28"/>
          <w:shd w:val="clear" w:color="auto" w:fill="FFFFFF"/>
        </w:rPr>
      </w:pPr>
      <w:r w:rsidRPr="00485A1C">
        <w:rPr>
          <w:rFonts w:ascii="Times New Roman" w:hAnsi="Times New Roman" w:cs="Times New Roman"/>
          <w:sz w:val="28"/>
          <w:szCs w:val="28"/>
          <w:shd w:val="clear" w:color="auto" w:fill="FFFFFF"/>
        </w:rPr>
        <w:t>В бизнес</w:t>
      </w:r>
      <w:r w:rsidR="00E3326C">
        <w:rPr>
          <w:rFonts w:ascii="Times New Roman" w:hAnsi="Times New Roman" w:cs="Times New Roman"/>
          <w:sz w:val="28"/>
          <w:szCs w:val="28"/>
          <w:shd w:val="clear" w:color="auto" w:fill="FFFFFF"/>
        </w:rPr>
        <w:t xml:space="preserve"> </w:t>
      </w:r>
      <w:r w:rsidRPr="00485A1C">
        <w:rPr>
          <w:rFonts w:ascii="Times New Roman" w:hAnsi="Times New Roman" w:cs="Times New Roman"/>
          <w:sz w:val="28"/>
          <w:szCs w:val="28"/>
          <w:shd w:val="clear" w:color="auto" w:fill="FFFFFF"/>
        </w:rPr>
        <w:t>-</w:t>
      </w:r>
      <w:r w:rsidR="00E3326C">
        <w:rPr>
          <w:rFonts w:ascii="Times New Roman" w:hAnsi="Times New Roman" w:cs="Times New Roman"/>
          <w:sz w:val="28"/>
          <w:szCs w:val="28"/>
          <w:shd w:val="clear" w:color="auto" w:fill="FFFFFF"/>
        </w:rPr>
        <w:t xml:space="preserve"> </w:t>
      </w:r>
      <w:r w:rsidRPr="00485A1C">
        <w:rPr>
          <w:rFonts w:ascii="Times New Roman" w:hAnsi="Times New Roman" w:cs="Times New Roman"/>
          <w:sz w:val="28"/>
          <w:szCs w:val="28"/>
          <w:shd w:val="clear" w:color="auto" w:fill="FFFFFF"/>
        </w:rPr>
        <w:t>планировании постоянно приходится считаться с фактором инфляции, которая с течением времени обесценивает стоимость находящихся в обращении денежных средств.</w:t>
      </w:r>
    </w:p>
    <w:p w:rsidR="00142030" w:rsidRPr="00485A1C" w:rsidRDefault="00142030" w:rsidP="00485A1C">
      <w:pPr>
        <w:spacing w:after="0" w:line="360" w:lineRule="auto"/>
        <w:ind w:firstLine="709"/>
        <w:jc w:val="both"/>
        <w:rPr>
          <w:rFonts w:ascii="Times New Roman" w:hAnsi="Times New Roman" w:cs="Times New Roman"/>
          <w:sz w:val="28"/>
          <w:szCs w:val="28"/>
          <w:shd w:val="clear" w:color="auto" w:fill="FFFFFF"/>
        </w:rPr>
      </w:pPr>
      <w:r w:rsidRPr="00485A1C">
        <w:rPr>
          <w:rFonts w:ascii="Times New Roman" w:hAnsi="Times New Roman" w:cs="Times New Roman"/>
          <w:sz w:val="28"/>
          <w:szCs w:val="28"/>
          <w:shd w:val="clear" w:color="auto" w:fill="FFFFFF"/>
        </w:rPr>
        <w:t>Концепция учета влияния фактора инфляции в</w:t>
      </w:r>
      <w:r w:rsidRPr="00485A1C">
        <w:rPr>
          <w:rStyle w:val="apple-converted-space"/>
          <w:rFonts w:ascii="Times New Roman" w:hAnsi="Times New Roman" w:cs="Times New Roman"/>
          <w:sz w:val="28"/>
          <w:szCs w:val="28"/>
          <w:shd w:val="clear" w:color="auto" w:fill="FFFFFF"/>
        </w:rPr>
        <w:t> </w:t>
      </w:r>
      <w:hyperlink r:id="rId7" w:tgtFrame="_blank" w:history="1">
        <w:r w:rsidRPr="00485A1C">
          <w:rPr>
            <w:rStyle w:val="a5"/>
            <w:rFonts w:ascii="Times New Roman" w:hAnsi="Times New Roman" w:cs="Times New Roman"/>
            <w:color w:val="auto"/>
            <w:sz w:val="28"/>
            <w:szCs w:val="28"/>
            <w:u w:val="none"/>
            <w:shd w:val="clear" w:color="auto" w:fill="FFFFFF"/>
          </w:rPr>
          <w:t>бизнес-планировании</w:t>
        </w:r>
      </w:hyperlink>
      <w:r w:rsidRPr="00485A1C">
        <w:rPr>
          <w:rStyle w:val="apple-converted-space"/>
          <w:rFonts w:ascii="Times New Roman" w:hAnsi="Times New Roman" w:cs="Times New Roman"/>
          <w:sz w:val="28"/>
          <w:szCs w:val="28"/>
          <w:shd w:val="clear" w:color="auto" w:fill="FFFFFF"/>
        </w:rPr>
        <w:t> </w:t>
      </w:r>
      <w:r w:rsidRPr="00485A1C">
        <w:rPr>
          <w:rFonts w:ascii="Times New Roman" w:hAnsi="Times New Roman" w:cs="Times New Roman"/>
          <w:sz w:val="28"/>
          <w:szCs w:val="28"/>
          <w:shd w:val="clear" w:color="auto" w:fill="FFFFFF"/>
        </w:rPr>
        <w:t>заключается в необходимости реального отражения стоимости его активов и денежных потоков, а также в обеспечении возмещения потерь доходов, вызываемых инфляционными процессами, при осуществлении различных финансовых операций.</w:t>
      </w:r>
    </w:p>
    <w:p w:rsidR="00F804F8" w:rsidRDefault="00142030" w:rsidP="00485A1C">
      <w:pPr>
        <w:spacing w:after="0" w:line="360" w:lineRule="auto"/>
        <w:ind w:firstLine="709"/>
        <w:jc w:val="both"/>
        <w:rPr>
          <w:rFonts w:ascii="Times New Roman" w:hAnsi="Times New Roman" w:cs="Times New Roman"/>
          <w:sz w:val="28"/>
          <w:szCs w:val="28"/>
        </w:rPr>
      </w:pPr>
      <w:r w:rsidRPr="00485A1C">
        <w:rPr>
          <w:rFonts w:ascii="Times New Roman" w:hAnsi="Times New Roman" w:cs="Times New Roman"/>
          <w:sz w:val="28"/>
          <w:szCs w:val="28"/>
          <w:shd w:val="clear" w:color="auto" w:fill="FFFFFF"/>
        </w:rPr>
        <w:t>Поэтому именно такому сложному явлению,</w:t>
      </w:r>
      <w:r w:rsidR="00485A1C" w:rsidRPr="00485A1C">
        <w:rPr>
          <w:rFonts w:ascii="Times New Roman" w:hAnsi="Times New Roman" w:cs="Times New Roman"/>
          <w:sz w:val="28"/>
          <w:szCs w:val="28"/>
          <w:shd w:val="clear" w:color="auto" w:fill="FFFFFF"/>
        </w:rPr>
        <w:t xml:space="preserve"> </w:t>
      </w:r>
      <w:r w:rsidRPr="00485A1C">
        <w:rPr>
          <w:rFonts w:ascii="Times New Roman" w:hAnsi="Times New Roman" w:cs="Times New Roman"/>
          <w:sz w:val="28"/>
          <w:szCs w:val="28"/>
          <w:shd w:val="clear" w:color="auto" w:fill="FFFFFF"/>
        </w:rPr>
        <w:t>как инфляция будет уделено внимание в данной контрольной работе</w:t>
      </w:r>
      <w:r w:rsidR="00485A1C" w:rsidRPr="00485A1C">
        <w:rPr>
          <w:rFonts w:ascii="Times New Roman" w:hAnsi="Times New Roman" w:cs="Times New Roman"/>
          <w:sz w:val="28"/>
          <w:szCs w:val="28"/>
          <w:shd w:val="clear" w:color="auto" w:fill="FFFFFF"/>
        </w:rPr>
        <w:t>.</w:t>
      </w:r>
      <w:r w:rsidR="00485A1C">
        <w:rPr>
          <w:rFonts w:ascii="Times New Roman" w:hAnsi="Times New Roman" w:cs="Times New Roman"/>
          <w:sz w:val="28"/>
          <w:szCs w:val="28"/>
          <w:shd w:val="clear" w:color="auto" w:fill="FFFFFF"/>
        </w:rPr>
        <w:t xml:space="preserve"> </w:t>
      </w:r>
      <w:r w:rsidR="00485A1C" w:rsidRPr="00485A1C">
        <w:rPr>
          <w:rFonts w:ascii="Times New Roman" w:hAnsi="Times New Roman" w:cs="Times New Roman"/>
          <w:sz w:val="28"/>
          <w:szCs w:val="28"/>
          <w:shd w:val="clear" w:color="auto" w:fill="FFFFFF"/>
        </w:rPr>
        <w:t xml:space="preserve">Также будет рассмотрен один из разделов бизнес-плана, </w:t>
      </w:r>
      <w:r w:rsidR="00485A1C" w:rsidRPr="00485A1C">
        <w:rPr>
          <w:rFonts w:ascii="Times New Roman" w:hAnsi="Times New Roman" w:cs="Times New Roman"/>
          <w:sz w:val="28"/>
          <w:szCs w:val="28"/>
        </w:rPr>
        <w:t>посвященный правовым аспектам предприятия.</w:t>
      </w:r>
      <w:r w:rsidR="00485A1C">
        <w:rPr>
          <w:rFonts w:ascii="Times New Roman" w:hAnsi="Times New Roman" w:cs="Times New Roman"/>
          <w:sz w:val="28"/>
          <w:szCs w:val="28"/>
        </w:rPr>
        <w:t xml:space="preserve"> </w:t>
      </w:r>
      <w:r w:rsidR="00F804F8">
        <w:rPr>
          <w:rFonts w:ascii="Times New Roman" w:hAnsi="Times New Roman" w:cs="Times New Roman"/>
          <w:sz w:val="28"/>
          <w:szCs w:val="28"/>
        </w:rPr>
        <w:br w:type="page"/>
      </w:r>
    </w:p>
    <w:p w:rsidR="0046684B" w:rsidRPr="0046684B" w:rsidRDefault="00F804F8" w:rsidP="00F804F8">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46684B" w:rsidRPr="0046684B">
        <w:rPr>
          <w:rFonts w:ascii="Times New Roman" w:hAnsi="Times New Roman" w:cs="Times New Roman"/>
          <w:sz w:val="28"/>
          <w:szCs w:val="28"/>
        </w:rPr>
        <w:t>Понятие    и    виды    инфляции,    методика    учета    ее    в ценообразовании</w:t>
      </w:r>
    </w:p>
    <w:p w:rsidR="0046684B" w:rsidRPr="0046684B" w:rsidRDefault="0046684B" w:rsidP="000F321A">
      <w:pPr>
        <w:spacing w:after="0" w:line="360" w:lineRule="auto"/>
        <w:ind w:firstLine="709"/>
        <w:jc w:val="both"/>
        <w:rPr>
          <w:rFonts w:ascii="Times New Roman" w:hAnsi="Times New Roman" w:cs="Times New Roman"/>
          <w:color w:val="000000"/>
          <w:sz w:val="28"/>
          <w:szCs w:val="28"/>
          <w:shd w:val="clear" w:color="auto" w:fill="FFFFFF"/>
        </w:rPr>
      </w:pPr>
    </w:p>
    <w:p w:rsidR="00606950" w:rsidRPr="008B2CDA" w:rsidRDefault="00851751" w:rsidP="000F321A">
      <w:pPr>
        <w:spacing w:after="0" w:line="360" w:lineRule="auto"/>
        <w:ind w:firstLine="709"/>
        <w:jc w:val="both"/>
        <w:rPr>
          <w:rFonts w:ascii="Times New Roman" w:hAnsi="Times New Roman" w:cs="Times New Roman"/>
          <w:color w:val="000000"/>
          <w:sz w:val="28"/>
          <w:szCs w:val="28"/>
          <w:shd w:val="clear" w:color="auto" w:fill="FFFFFF"/>
        </w:rPr>
      </w:pPr>
      <w:r w:rsidRPr="0046684B">
        <w:rPr>
          <w:rFonts w:ascii="Times New Roman" w:hAnsi="Times New Roman" w:cs="Times New Roman"/>
          <w:color w:val="000000"/>
          <w:sz w:val="28"/>
          <w:szCs w:val="28"/>
          <w:shd w:val="clear" w:color="auto" w:fill="FFFFFF"/>
        </w:rPr>
        <w:t>Инфляция является сложным социально-экономическим явлением. Как экономическое явление инфляция существует уже длительное время. Считается, что она появилась, чуть ли не с возникновением денег, с функционированием которых неразрывно связана. Но если ранее инфляция возникала, как правило, в чрезвычайных обстоятельствах, (например, во время войны государство выпускало большое количество бумажных денег для финансирования своих военных расходов), то в последние два-три десятилетия во многих странах она стала хронической.</w:t>
      </w:r>
    </w:p>
    <w:p w:rsidR="00851751" w:rsidRPr="008B2CDA" w:rsidRDefault="00851751" w:rsidP="000F321A">
      <w:pPr>
        <w:spacing w:after="0" w:line="360" w:lineRule="auto"/>
        <w:ind w:firstLine="709"/>
        <w:jc w:val="both"/>
        <w:rPr>
          <w:rFonts w:ascii="Times New Roman" w:hAnsi="Times New Roman" w:cs="Times New Roman"/>
          <w:color w:val="000000"/>
          <w:sz w:val="28"/>
          <w:szCs w:val="28"/>
          <w:shd w:val="clear" w:color="auto" w:fill="FFFFFF"/>
        </w:rPr>
      </w:pPr>
      <w:r w:rsidRPr="0046684B">
        <w:rPr>
          <w:rFonts w:ascii="Times New Roman" w:hAnsi="Times New Roman" w:cs="Times New Roman"/>
          <w:color w:val="000000"/>
          <w:sz w:val="28"/>
          <w:szCs w:val="28"/>
          <w:shd w:val="clear" w:color="auto" w:fill="FFFFFF"/>
        </w:rPr>
        <w:t>Инфляция представляет собой одну из наиболее острых проблем современного развития экономики во многих странах мира, отрицательно влияя на все стороны жизни общества. Она обесценивает результаты труда, уничтожает сбережения юридических и физических лиц, препятствует долгосрочным инвестициям и экономическому росту. Высокая инфляция разрушает денежную систему, провоцирует бегство национального капитала за границу, ослабляет национальную валюту, способствует ее вытеснению во внутреннем обращении иностранной валютой, подрывает возможности финансирования государственного бюджета. Инфляция является самым эффективным средством перераспределения национального богатства - от более бедных слоев общества к более богатым, усиливая тем самым его социальное расслоение.</w:t>
      </w:r>
    </w:p>
    <w:p w:rsidR="00851751" w:rsidRPr="0046684B" w:rsidRDefault="00851751" w:rsidP="000F321A">
      <w:pPr>
        <w:pStyle w:val="a3"/>
        <w:shd w:val="clear" w:color="auto" w:fill="FFFFFF"/>
        <w:spacing w:before="0" w:beforeAutospacing="0" w:after="0" w:afterAutospacing="0" w:line="360" w:lineRule="auto"/>
        <w:ind w:firstLine="709"/>
        <w:jc w:val="both"/>
        <w:rPr>
          <w:color w:val="000000"/>
          <w:sz w:val="28"/>
          <w:szCs w:val="28"/>
        </w:rPr>
      </w:pPr>
      <w:r w:rsidRPr="008B2CDA">
        <w:rPr>
          <w:bCs/>
          <w:iCs/>
          <w:color w:val="000000"/>
          <w:sz w:val="28"/>
          <w:szCs w:val="28"/>
        </w:rPr>
        <w:t>Инфляция</w:t>
      </w:r>
      <w:r w:rsidRPr="0046684B">
        <w:rPr>
          <w:b/>
          <w:bCs/>
          <w:i/>
          <w:iCs/>
          <w:color w:val="000000"/>
          <w:sz w:val="28"/>
          <w:szCs w:val="28"/>
        </w:rPr>
        <w:t xml:space="preserve"> -</w:t>
      </w:r>
      <w:r w:rsidRPr="0046684B">
        <w:rPr>
          <w:rStyle w:val="apple-converted-space"/>
          <w:b/>
          <w:bCs/>
          <w:i/>
          <w:iCs/>
          <w:color w:val="000000"/>
          <w:sz w:val="28"/>
          <w:szCs w:val="28"/>
        </w:rPr>
        <w:t> </w:t>
      </w:r>
      <w:r w:rsidRPr="0046684B">
        <w:rPr>
          <w:color w:val="000000"/>
          <w:sz w:val="28"/>
          <w:szCs w:val="28"/>
        </w:rPr>
        <w:t>это явление, присущее экономике, использующей бумажные деньги. Её проявление заключается в форме повышения общего уровня цен и удорожания иностранной валюты.</w:t>
      </w:r>
    </w:p>
    <w:p w:rsidR="00851751" w:rsidRPr="0046684B" w:rsidRDefault="00851751" w:rsidP="000F321A">
      <w:pPr>
        <w:pStyle w:val="a3"/>
        <w:shd w:val="clear" w:color="auto" w:fill="FFFFFF"/>
        <w:spacing w:before="0" w:beforeAutospacing="0" w:after="0" w:afterAutospacing="0" w:line="360" w:lineRule="auto"/>
        <w:ind w:firstLine="709"/>
        <w:jc w:val="both"/>
        <w:rPr>
          <w:color w:val="000000"/>
          <w:sz w:val="28"/>
          <w:szCs w:val="28"/>
        </w:rPr>
      </w:pPr>
      <w:r w:rsidRPr="0046684B">
        <w:rPr>
          <w:color w:val="000000"/>
          <w:sz w:val="28"/>
          <w:szCs w:val="28"/>
        </w:rPr>
        <w:t>Вместе с тем многие экономисты отмечают, что изменяются цены не только товаров, но и измерителя их ценности, т. е. Денег.</w:t>
      </w:r>
    </w:p>
    <w:p w:rsidR="00851751" w:rsidRPr="0046684B" w:rsidRDefault="00851751" w:rsidP="000F321A">
      <w:pPr>
        <w:pStyle w:val="a3"/>
        <w:shd w:val="clear" w:color="auto" w:fill="FFFFFF"/>
        <w:spacing w:before="0" w:beforeAutospacing="0" w:after="0" w:afterAutospacing="0" w:line="360" w:lineRule="auto"/>
        <w:ind w:firstLine="709"/>
        <w:jc w:val="both"/>
        <w:rPr>
          <w:color w:val="000000"/>
          <w:sz w:val="28"/>
          <w:szCs w:val="28"/>
        </w:rPr>
      </w:pPr>
      <w:r w:rsidRPr="0046684B">
        <w:rPr>
          <w:color w:val="000000"/>
          <w:sz w:val="28"/>
          <w:szCs w:val="28"/>
        </w:rPr>
        <w:t>Говоря иными словами,</w:t>
      </w:r>
      <w:r w:rsidRPr="0046684B">
        <w:rPr>
          <w:rStyle w:val="apple-converted-space"/>
          <w:color w:val="000000"/>
          <w:sz w:val="28"/>
          <w:szCs w:val="28"/>
        </w:rPr>
        <w:t> </w:t>
      </w:r>
      <w:r w:rsidRPr="008B2CDA">
        <w:rPr>
          <w:iCs/>
          <w:color w:val="000000"/>
          <w:sz w:val="28"/>
          <w:szCs w:val="28"/>
        </w:rPr>
        <w:t>инфляция</w:t>
      </w:r>
      <w:r w:rsidRPr="0046684B">
        <w:rPr>
          <w:rStyle w:val="apple-converted-space"/>
          <w:i/>
          <w:iCs/>
          <w:color w:val="000000"/>
          <w:sz w:val="28"/>
          <w:szCs w:val="28"/>
        </w:rPr>
        <w:t> </w:t>
      </w:r>
      <w:r w:rsidRPr="0046684B">
        <w:rPr>
          <w:color w:val="000000"/>
          <w:sz w:val="28"/>
          <w:szCs w:val="28"/>
        </w:rPr>
        <w:t xml:space="preserve">(от лат. inflatio - вздутие) рассматривается как процесс обесценения денег и, соответственно, роста цен, </w:t>
      </w:r>
      <w:r w:rsidRPr="0046684B">
        <w:rPr>
          <w:color w:val="000000"/>
          <w:sz w:val="28"/>
          <w:szCs w:val="28"/>
        </w:rPr>
        <w:lastRenderedPageBreak/>
        <w:t>который происходит в результате переполнения каналов обращения денежной массы сверх необходимой для товарооборота. Повышение цен - основное проявление и движущая сила инфляции.</w:t>
      </w:r>
    </w:p>
    <w:p w:rsidR="00851751" w:rsidRPr="0046684B" w:rsidRDefault="00851751" w:rsidP="000F321A">
      <w:pPr>
        <w:pStyle w:val="a3"/>
        <w:shd w:val="clear" w:color="auto" w:fill="FFFFFF"/>
        <w:spacing w:before="0" w:beforeAutospacing="0" w:after="0" w:afterAutospacing="0" w:line="360" w:lineRule="auto"/>
        <w:ind w:firstLine="709"/>
        <w:jc w:val="both"/>
        <w:rPr>
          <w:color w:val="000000"/>
          <w:sz w:val="28"/>
          <w:szCs w:val="28"/>
        </w:rPr>
      </w:pPr>
      <w:r w:rsidRPr="0046684B">
        <w:rPr>
          <w:color w:val="000000"/>
          <w:sz w:val="28"/>
          <w:szCs w:val="28"/>
        </w:rPr>
        <w:t>Однако необходимо отметить, что не всякое повышение цен служит показателем инфляции. Существуют и не инфляционные факторы роста цен. Например, ухудшение условий добычи сырья (большая глубина залегания полезных ископаемых); более высокое качество продукции, производство более сложных и современных её моделей; сезонные колебания цен (в производстве сельскохозяйственной продукции); циклические колебания экономической конъюнктуры и др.</w:t>
      </w:r>
    </w:p>
    <w:p w:rsidR="00851751" w:rsidRPr="0046684B" w:rsidRDefault="00851751" w:rsidP="000F321A">
      <w:pPr>
        <w:pStyle w:val="a3"/>
        <w:shd w:val="clear" w:color="auto" w:fill="FFFFFF"/>
        <w:spacing w:before="0" w:beforeAutospacing="0" w:after="0" w:afterAutospacing="0" w:line="360" w:lineRule="auto"/>
        <w:ind w:firstLine="709"/>
        <w:jc w:val="both"/>
        <w:rPr>
          <w:color w:val="000000"/>
          <w:sz w:val="28"/>
          <w:szCs w:val="28"/>
        </w:rPr>
      </w:pPr>
      <w:r w:rsidRPr="0046684B">
        <w:rPr>
          <w:color w:val="000000"/>
          <w:sz w:val="28"/>
          <w:szCs w:val="28"/>
        </w:rPr>
        <w:t>Современное макроэкономическое определение инфляции учитывает более широкий спектр факторов ценообразования: помимо потребительского спроса к ним относят предложение товаров и услуг, формирование цен на факторы производства, степень монополизации рынка.</w:t>
      </w:r>
    </w:p>
    <w:p w:rsidR="007B6D0F" w:rsidRPr="0046684B" w:rsidRDefault="007B6D0F" w:rsidP="000F321A">
      <w:pPr>
        <w:spacing w:after="0" w:line="360" w:lineRule="auto"/>
        <w:ind w:firstLine="709"/>
        <w:jc w:val="both"/>
        <w:rPr>
          <w:rFonts w:ascii="Times New Roman" w:hAnsi="Times New Roman" w:cs="Times New Roman"/>
          <w:sz w:val="28"/>
          <w:szCs w:val="28"/>
        </w:rPr>
      </w:pPr>
    </w:p>
    <w:p w:rsidR="007B6D0F" w:rsidRPr="007B6D0F" w:rsidRDefault="007B6D0F" w:rsidP="000F321A">
      <w:pPr>
        <w:spacing w:after="0" w:line="360" w:lineRule="auto"/>
        <w:ind w:firstLine="709"/>
        <w:jc w:val="both"/>
        <w:rPr>
          <w:rFonts w:ascii="Times New Roman" w:eastAsia="Times New Roman" w:hAnsi="Times New Roman" w:cs="Times New Roman"/>
          <w:sz w:val="28"/>
          <w:szCs w:val="28"/>
          <w:lang w:eastAsia="ru-RU"/>
        </w:rPr>
      </w:pPr>
      <w:r w:rsidRPr="0046684B">
        <w:rPr>
          <w:rFonts w:ascii="Times New Roman" w:eastAsia="Times New Roman" w:hAnsi="Times New Roman" w:cs="Times New Roman"/>
          <w:bCs/>
          <w:sz w:val="28"/>
          <w:szCs w:val="28"/>
          <w:lang w:eastAsia="ru-RU"/>
        </w:rPr>
        <w:t>В зависимости от темпов (скорости протекания) выделяют следующие виды инфляции:</w:t>
      </w:r>
    </w:p>
    <w:p w:rsidR="007B6D0F" w:rsidRPr="007B6D0F" w:rsidRDefault="007B6D0F" w:rsidP="000F321A">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46684B">
        <w:rPr>
          <w:rFonts w:ascii="Times New Roman" w:eastAsia="Times New Roman" w:hAnsi="Times New Roman" w:cs="Times New Roman"/>
          <w:bCs/>
          <w:color w:val="000000"/>
          <w:sz w:val="28"/>
          <w:szCs w:val="28"/>
          <w:lang w:eastAsia="ru-RU"/>
        </w:rPr>
        <w:t>Ползучая</w:t>
      </w:r>
      <w:r w:rsidRPr="0046684B">
        <w:rPr>
          <w:rFonts w:ascii="Times New Roman" w:eastAsia="Times New Roman" w:hAnsi="Times New Roman" w:cs="Times New Roman"/>
          <w:color w:val="000000"/>
          <w:sz w:val="28"/>
          <w:szCs w:val="28"/>
          <w:lang w:eastAsia="ru-RU"/>
        </w:rPr>
        <w:t> </w:t>
      </w:r>
      <w:r w:rsidRPr="007B6D0F">
        <w:rPr>
          <w:rFonts w:ascii="Times New Roman" w:eastAsia="Times New Roman" w:hAnsi="Times New Roman" w:cs="Times New Roman"/>
          <w:color w:val="000000"/>
          <w:sz w:val="28"/>
          <w:szCs w:val="28"/>
          <w:lang w:eastAsia="ru-RU"/>
        </w:rPr>
        <w:t>(умеренная) — рост цен не более 10% в год. Сохраняется стоимость денег, контракты подписываются в номинальных ценах.</w:t>
      </w:r>
      <w:r w:rsidRPr="007B6D0F">
        <w:rPr>
          <w:rFonts w:ascii="Times New Roman" w:eastAsia="Times New Roman" w:hAnsi="Times New Roman" w:cs="Times New Roman"/>
          <w:color w:val="000000"/>
          <w:sz w:val="28"/>
          <w:szCs w:val="28"/>
          <w:lang w:eastAsia="ru-RU"/>
        </w:rPr>
        <w:br/>
      </w:r>
      <w:r w:rsidR="008B2CDA">
        <w:rPr>
          <w:rFonts w:ascii="Times New Roman" w:eastAsia="Times New Roman" w:hAnsi="Times New Roman" w:cs="Times New Roman"/>
          <w:color w:val="000000"/>
          <w:sz w:val="28"/>
          <w:szCs w:val="28"/>
          <w:lang w:eastAsia="ru-RU"/>
        </w:rPr>
        <w:t xml:space="preserve">                   </w:t>
      </w:r>
      <w:r w:rsidRPr="007B6D0F">
        <w:rPr>
          <w:rFonts w:ascii="Times New Roman" w:eastAsia="Times New Roman" w:hAnsi="Times New Roman" w:cs="Times New Roman"/>
          <w:color w:val="000000"/>
          <w:sz w:val="28"/>
          <w:szCs w:val="28"/>
          <w:lang w:eastAsia="ru-RU"/>
        </w:rPr>
        <w:t>Экономическая теория такую инфляцию рассматривает как наилучшую, поскольку она идет за счет обновляемости ассортимента, она дает возможность корректировать цены, сменяющиеся услов</w:t>
      </w:r>
      <w:r w:rsidR="008B2CDA">
        <w:rPr>
          <w:rFonts w:ascii="Times New Roman" w:eastAsia="Times New Roman" w:hAnsi="Times New Roman" w:cs="Times New Roman"/>
          <w:color w:val="000000"/>
          <w:sz w:val="28"/>
          <w:szCs w:val="28"/>
          <w:lang w:eastAsia="ru-RU"/>
        </w:rPr>
        <w:t>и</w:t>
      </w:r>
      <w:r w:rsidRPr="007B6D0F">
        <w:rPr>
          <w:rFonts w:ascii="Times New Roman" w:eastAsia="Times New Roman" w:hAnsi="Times New Roman" w:cs="Times New Roman"/>
          <w:color w:val="000000"/>
          <w:sz w:val="28"/>
          <w:szCs w:val="28"/>
          <w:lang w:eastAsia="ru-RU"/>
        </w:rPr>
        <w:t>ями спроса и предложения. Эта инфляция управляемая, поскольку ее можно регулировать.</w:t>
      </w:r>
    </w:p>
    <w:p w:rsidR="007B6D0F" w:rsidRPr="007B6D0F" w:rsidRDefault="007B6D0F" w:rsidP="000F321A">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46684B">
        <w:rPr>
          <w:rFonts w:ascii="Times New Roman" w:eastAsia="Times New Roman" w:hAnsi="Times New Roman" w:cs="Times New Roman"/>
          <w:bCs/>
          <w:color w:val="000000"/>
          <w:sz w:val="28"/>
          <w:szCs w:val="28"/>
          <w:lang w:eastAsia="ru-RU"/>
        </w:rPr>
        <w:t>Галопирующая</w:t>
      </w:r>
      <w:r w:rsidRPr="0046684B">
        <w:rPr>
          <w:rFonts w:ascii="Times New Roman" w:eastAsia="Times New Roman" w:hAnsi="Times New Roman" w:cs="Times New Roman"/>
          <w:color w:val="000000"/>
          <w:sz w:val="28"/>
          <w:szCs w:val="28"/>
          <w:lang w:eastAsia="ru-RU"/>
        </w:rPr>
        <w:t> </w:t>
      </w:r>
      <w:r w:rsidRPr="007B6D0F">
        <w:rPr>
          <w:rFonts w:ascii="Times New Roman" w:eastAsia="Times New Roman" w:hAnsi="Times New Roman" w:cs="Times New Roman"/>
          <w:color w:val="000000"/>
          <w:sz w:val="28"/>
          <w:szCs w:val="28"/>
          <w:lang w:eastAsia="ru-RU"/>
        </w:rPr>
        <w:t>(скачкообразная) — рост цен от 10-20 до 50-200% в год. В контрактах начинают учитывать рост цен, население вкладывает деньги в материальные ценности. Инфляция трудно управляемая, часто проводятся</w:t>
      </w:r>
      <w:r w:rsidRPr="0046684B">
        <w:rPr>
          <w:rFonts w:ascii="Times New Roman" w:eastAsia="Times New Roman" w:hAnsi="Times New Roman" w:cs="Times New Roman"/>
          <w:color w:val="000000"/>
          <w:sz w:val="28"/>
          <w:szCs w:val="28"/>
          <w:lang w:eastAsia="ru-RU"/>
        </w:rPr>
        <w:t> </w:t>
      </w:r>
      <w:hyperlink r:id="rId8" w:tooltip="Денежная реформа" w:history="1">
        <w:r w:rsidRPr="0046684B">
          <w:rPr>
            <w:rFonts w:ascii="Times New Roman" w:eastAsia="Times New Roman" w:hAnsi="Times New Roman" w:cs="Times New Roman"/>
            <w:sz w:val="28"/>
            <w:szCs w:val="28"/>
            <w:lang w:eastAsia="ru-RU"/>
          </w:rPr>
          <w:t>денежные реформы</w:t>
        </w:r>
      </w:hyperlink>
      <w:r w:rsidRPr="007B6D0F">
        <w:rPr>
          <w:rFonts w:ascii="Times New Roman" w:eastAsia="Times New Roman" w:hAnsi="Times New Roman" w:cs="Times New Roman"/>
          <w:color w:val="000000"/>
          <w:sz w:val="28"/>
          <w:szCs w:val="28"/>
          <w:lang w:eastAsia="ru-RU"/>
        </w:rPr>
        <w:t>. Данные изменения свидетельствуют о больной экономике, ведущей к стагнации, то есть к экономическому кризису.</w:t>
      </w:r>
    </w:p>
    <w:p w:rsidR="007B6D0F" w:rsidRPr="007B6D0F" w:rsidRDefault="007B6D0F" w:rsidP="000F321A">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46684B">
        <w:rPr>
          <w:rFonts w:ascii="Times New Roman" w:eastAsia="Times New Roman" w:hAnsi="Times New Roman" w:cs="Times New Roman"/>
          <w:bCs/>
          <w:color w:val="000000"/>
          <w:sz w:val="28"/>
          <w:szCs w:val="28"/>
          <w:lang w:eastAsia="ru-RU"/>
        </w:rPr>
        <w:lastRenderedPageBreak/>
        <w:t>Гиперинфляция</w:t>
      </w:r>
      <w:r w:rsidRPr="0046684B">
        <w:rPr>
          <w:rFonts w:ascii="Times New Roman" w:eastAsia="Times New Roman" w:hAnsi="Times New Roman" w:cs="Times New Roman"/>
          <w:color w:val="000000"/>
          <w:sz w:val="28"/>
          <w:szCs w:val="28"/>
          <w:lang w:eastAsia="ru-RU"/>
        </w:rPr>
        <w:t> </w:t>
      </w:r>
      <w:r w:rsidRPr="007B6D0F">
        <w:rPr>
          <w:rFonts w:ascii="Times New Roman" w:eastAsia="Times New Roman" w:hAnsi="Times New Roman" w:cs="Times New Roman"/>
          <w:color w:val="000000"/>
          <w:sz w:val="28"/>
          <w:szCs w:val="28"/>
          <w:lang w:eastAsia="ru-RU"/>
        </w:rPr>
        <w:t xml:space="preserve">— рост цен более 50% в месяц. Годовая норма более 100%. Благосостояние даже обеспеченных слоев общества и нормальные экономические отношения разрушаются. Неуправляемая и требует чрезвычайных мер. В результате гиперинфляции производство и обмен останавливаются, снижается реальный объем национального производства, </w:t>
      </w:r>
      <w:r w:rsidRPr="007B6D0F">
        <w:rPr>
          <w:rFonts w:ascii="Times New Roman" w:eastAsia="Times New Roman" w:hAnsi="Times New Roman" w:cs="Times New Roman"/>
          <w:sz w:val="28"/>
          <w:szCs w:val="28"/>
          <w:lang w:eastAsia="ru-RU"/>
        </w:rPr>
        <w:t>растет</w:t>
      </w:r>
      <w:r w:rsidR="0046684B">
        <w:rPr>
          <w:rFonts w:ascii="Times New Roman" w:eastAsia="Times New Roman" w:hAnsi="Times New Roman" w:cs="Times New Roman"/>
          <w:sz w:val="28"/>
          <w:szCs w:val="28"/>
          <w:lang w:eastAsia="ru-RU"/>
        </w:rPr>
        <w:t xml:space="preserve"> </w:t>
      </w:r>
      <w:hyperlink r:id="rId9" w:tooltip="Безработица" w:history="1">
        <w:r w:rsidRPr="0046684B">
          <w:rPr>
            <w:rFonts w:ascii="Times New Roman" w:eastAsia="Times New Roman" w:hAnsi="Times New Roman" w:cs="Times New Roman"/>
            <w:sz w:val="28"/>
            <w:szCs w:val="28"/>
            <w:lang w:eastAsia="ru-RU"/>
          </w:rPr>
          <w:t>безработица</w:t>
        </w:r>
      </w:hyperlink>
      <w:r w:rsidRPr="007B6D0F">
        <w:rPr>
          <w:rFonts w:ascii="Times New Roman" w:eastAsia="Times New Roman" w:hAnsi="Times New Roman" w:cs="Times New Roman"/>
          <w:sz w:val="28"/>
          <w:szCs w:val="28"/>
          <w:lang w:eastAsia="ru-RU"/>
        </w:rPr>
        <w:t>,</w:t>
      </w:r>
      <w:r w:rsidRPr="007B6D0F">
        <w:rPr>
          <w:rFonts w:ascii="Times New Roman" w:eastAsia="Times New Roman" w:hAnsi="Times New Roman" w:cs="Times New Roman"/>
          <w:color w:val="000000"/>
          <w:sz w:val="28"/>
          <w:szCs w:val="28"/>
          <w:lang w:eastAsia="ru-RU"/>
        </w:rPr>
        <w:t xml:space="preserve"> закрываются предприятия и происходит</w:t>
      </w:r>
      <w:r w:rsidRPr="0046684B">
        <w:rPr>
          <w:rFonts w:ascii="Times New Roman" w:eastAsia="Times New Roman" w:hAnsi="Times New Roman" w:cs="Times New Roman"/>
          <w:color w:val="000000"/>
          <w:sz w:val="28"/>
          <w:szCs w:val="28"/>
          <w:lang w:eastAsia="ru-RU"/>
        </w:rPr>
        <w:t> </w:t>
      </w:r>
      <w:hyperlink r:id="rId10" w:tooltip="Банкротство" w:history="1">
        <w:r w:rsidRPr="0046684B">
          <w:rPr>
            <w:rFonts w:ascii="Times New Roman" w:eastAsia="Times New Roman" w:hAnsi="Times New Roman" w:cs="Times New Roman"/>
            <w:sz w:val="28"/>
            <w:szCs w:val="28"/>
            <w:lang w:eastAsia="ru-RU"/>
          </w:rPr>
          <w:t>банкротство</w:t>
        </w:r>
      </w:hyperlink>
      <w:r w:rsidRPr="007B6D0F">
        <w:rPr>
          <w:rFonts w:ascii="Times New Roman" w:eastAsia="Times New Roman" w:hAnsi="Times New Roman" w:cs="Times New Roman"/>
          <w:sz w:val="28"/>
          <w:szCs w:val="28"/>
          <w:lang w:eastAsia="ru-RU"/>
        </w:rPr>
        <w:t>.</w:t>
      </w:r>
    </w:p>
    <w:p w:rsidR="007B6D0F" w:rsidRPr="007B6D0F" w:rsidRDefault="007B6D0F" w:rsidP="000F32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 xml:space="preserve">Гиперинфляция означает </w:t>
      </w:r>
      <w:r w:rsidRPr="007B6D0F">
        <w:rPr>
          <w:rFonts w:ascii="Times New Roman" w:eastAsia="Times New Roman" w:hAnsi="Times New Roman" w:cs="Times New Roman"/>
          <w:sz w:val="28"/>
          <w:szCs w:val="28"/>
          <w:lang w:eastAsia="ru-RU"/>
        </w:rPr>
        <w:t>крах</w:t>
      </w:r>
      <w:r w:rsidRPr="0046684B">
        <w:rPr>
          <w:rFonts w:ascii="Times New Roman" w:eastAsia="Times New Roman" w:hAnsi="Times New Roman" w:cs="Times New Roman"/>
          <w:sz w:val="28"/>
          <w:szCs w:val="28"/>
          <w:lang w:eastAsia="ru-RU"/>
        </w:rPr>
        <w:t> </w:t>
      </w:r>
      <w:hyperlink r:id="rId11" w:tooltip="Денежная система" w:history="1">
        <w:r w:rsidRPr="0046684B">
          <w:rPr>
            <w:rFonts w:ascii="Times New Roman" w:eastAsia="Times New Roman" w:hAnsi="Times New Roman" w:cs="Times New Roman"/>
            <w:sz w:val="28"/>
            <w:szCs w:val="28"/>
            <w:lang w:eastAsia="ru-RU"/>
          </w:rPr>
          <w:t>денежной системы</w:t>
        </w:r>
      </w:hyperlink>
      <w:r w:rsidRPr="007B6D0F">
        <w:rPr>
          <w:rFonts w:ascii="Times New Roman" w:eastAsia="Times New Roman" w:hAnsi="Times New Roman" w:cs="Times New Roman"/>
          <w:sz w:val="28"/>
          <w:szCs w:val="28"/>
          <w:lang w:eastAsia="ru-RU"/>
        </w:rPr>
        <w:t xml:space="preserve">, </w:t>
      </w:r>
      <w:r w:rsidRPr="007B6D0F">
        <w:rPr>
          <w:rFonts w:ascii="Times New Roman" w:eastAsia="Times New Roman" w:hAnsi="Times New Roman" w:cs="Times New Roman"/>
          <w:color w:val="000000"/>
          <w:sz w:val="28"/>
          <w:szCs w:val="28"/>
          <w:lang w:eastAsia="ru-RU"/>
        </w:rPr>
        <w:t>паралич всего денежного механизма. Наиболее высокий из всех известных уровень гиперинфляции наблюдался в Венгрии (август 1945 — июль 1946 г.), когда уровень цен за год вырос в 3,8*10</w:t>
      </w:r>
      <w:r w:rsidRPr="007B6D0F">
        <w:rPr>
          <w:rFonts w:ascii="Times New Roman" w:eastAsia="Times New Roman" w:hAnsi="Times New Roman" w:cs="Times New Roman"/>
          <w:color w:val="000000"/>
          <w:sz w:val="28"/>
          <w:szCs w:val="28"/>
          <w:vertAlign w:val="superscript"/>
          <w:lang w:eastAsia="ru-RU"/>
        </w:rPr>
        <w:t>27</w:t>
      </w:r>
      <w:r w:rsidRPr="0046684B">
        <w:rPr>
          <w:rFonts w:ascii="Times New Roman" w:eastAsia="Times New Roman" w:hAnsi="Times New Roman" w:cs="Times New Roman"/>
          <w:color w:val="000000"/>
          <w:sz w:val="28"/>
          <w:szCs w:val="28"/>
          <w:lang w:eastAsia="ru-RU"/>
        </w:rPr>
        <w:t> </w:t>
      </w:r>
      <w:r w:rsidRPr="007B6D0F">
        <w:rPr>
          <w:rFonts w:ascii="Times New Roman" w:eastAsia="Times New Roman" w:hAnsi="Times New Roman" w:cs="Times New Roman"/>
          <w:color w:val="000000"/>
          <w:sz w:val="28"/>
          <w:szCs w:val="28"/>
          <w:lang w:eastAsia="ru-RU"/>
        </w:rPr>
        <w:t>раз при среднемесячном росте в 198 раз.</w:t>
      </w:r>
    </w:p>
    <w:p w:rsidR="007B6D0F" w:rsidRPr="007B6D0F" w:rsidRDefault="007B6D0F" w:rsidP="000F321A">
      <w:pPr>
        <w:spacing w:after="0" w:line="360" w:lineRule="auto"/>
        <w:ind w:firstLine="709"/>
        <w:jc w:val="both"/>
        <w:rPr>
          <w:rFonts w:ascii="Times New Roman" w:eastAsia="Times New Roman" w:hAnsi="Times New Roman" w:cs="Times New Roman"/>
          <w:sz w:val="28"/>
          <w:szCs w:val="28"/>
          <w:lang w:eastAsia="ru-RU"/>
        </w:rPr>
      </w:pPr>
      <w:r w:rsidRPr="0046684B">
        <w:rPr>
          <w:rFonts w:ascii="Times New Roman" w:eastAsia="Times New Roman" w:hAnsi="Times New Roman" w:cs="Times New Roman"/>
          <w:bCs/>
          <w:sz w:val="28"/>
          <w:szCs w:val="28"/>
          <w:lang w:eastAsia="ru-RU"/>
        </w:rPr>
        <w:t>В зависимости от характера проявления различают следующие виды инфляции:</w:t>
      </w:r>
    </w:p>
    <w:p w:rsidR="007B6D0F" w:rsidRPr="007B6D0F" w:rsidRDefault="007B6D0F" w:rsidP="000F321A">
      <w:pPr>
        <w:numPr>
          <w:ilvl w:val="0"/>
          <w:numId w:val="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Открытая — положительный рост уровня цен в условиях свободных, нерегулируемых государством цен.</w:t>
      </w:r>
    </w:p>
    <w:p w:rsidR="007B6D0F" w:rsidRPr="007B6D0F" w:rsidRDefault="007B6D0F" w:rsidP="000F321A">
      <w:pPr>
        <w:numPr>
          <w:ilvl w:val="0"/>
          <w:numId w:val="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Подавленная (закрытая) — усиление товарного дефицита, в условиях жесткого государственного контроля за ценами.</w:t>
      </w:r>
    </w:p>
    <w:p w:rsidR="007B6D0F" w:rsidRPr="007B6D0F" w:rsidRDefault="007B6D0F" w:rsidP="000F321A">
      <w:pPr>
        <w:spacing w:after="0" w:line="360" w:lineRule="auto"/>
        <w:ind w:firstLine="709"/>
        <w:jc w:val="both"/>
        <w:rPr>
          <w:rFonts w:ascii="Times New Roman" w:eastAsia="Times New Roman" w:hAnsi="Times New Roman" w:cs="Times New Roman"/>
          <w:sz w:val="28"/>
          <w:szCs w:val="28"/>
          <w:lang w:eastAsia="ru-RU"/>
        </w:rPr>
      </w:pPr>
      <w:r w:rsidRPr="0046684B">
        <w:rPr>
          <w:rFonts w:ascii="Times New Roman" w:eastAsia="Times New Roman" w:hAnsi="Times New Roman" w:cs="Times New Roman"/>
          <w:bCs/>
          <w:sz w:val="28"/>
          <w:szCs w:val="28"/>
          <w:lang w:eastAsia="ru-RU"/>
        </w:rPr>
        <w:t>В зависимости от причин вызывающих инфляцию выделяют:</w:t>
      </w:r>
    </w:p>
    <w:p w:rsidR="00B26D0B" w:rsidRPr="0046684B" w:rsidRDefault="007B6D0F" w:rsidP="000F321A">
      <w:pPr>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B6D0F">
        <w:rPr>
          <w:rFonts w:ascii="Times New Roman" w:eastAsia="Times New Roman" w:hAnsi="Times New Roman" w:cs="Times New Roman"/>
          <w:sz w:val="28"/>
          <w:szCs w:val="28"/>
          <w:lang w:eastAsia="ru-RU"/>
        </w:rPr>
        <w:t>Инфляцию спроса</w:t>
      </w:r>
      <w:r w:rsidR="00B26D0B" w:rsidRPr="0046684B">
        <w:rPr>
          <w:rFonts w:ascii="Times New Roman" w:eastAsia="Times New Roman" w:hAnsi="Times New Roman" w:cs="Times New Roman"/>
          <w:sz w:val="28"/>
          <w:szCs w:val="28"/>
          <w:lang w:eastAsia="ru-RU"/>
        </w:rPr>
        <w:t>-</w:t>
      </w:r>
      <w:r w:rsidR="00B26D0B" w:rsidRPr="0046684B">
        <w:rPr>
          <w:rFonts w:ascii="Times New Roman" w:hAnsi="Times New Roman" w:cs="Times New Roman"/>
          <w:sz w:val="28"/>
          <w:szCs w:val="28"/>
          <w:shd w:val="clear" w:color="auto" w:fill="FFFFFF"/>
        </w:rPr>
        <w:t xml:space="preserve"> порождается избытком</w:t>
      </w:r>
      <w:r w:rsidR="00B26D0B" w:rsidRPr="0046684B">
        <w:rPr>
          <w:rStyle w:val="apple-converted-space"/>
          <w:rFonts w:ascii="Times New Roman" w:hAnsi="Times New Roman" w:cs="Times New Roman"/>
          <w:sz w:val="28"/>
          <w:szCs w:val="28"/>
          <w:shd w:val="clear" w:color="auto" w:fill="FFFFFF"/>
        </w:rPr>
        <w:t> </w:t>
      </w:r>
      <w:hyperlink r:id="rId12" w:tooltip="Совокупный спрос" w:history="1">
        <w:r w:rsidR="00B26D0B" w:rsidRPr="0046684B">
          <w:rPr>
            <w:rStyle w:val="a5"/>
            <w:rFonts w:ascii="Times New Roman" w:hAnsi="Times New Roman" w:cs="Times New Roman"/>
            <w:color w:val="auto"/>
            <w:sz w:val="28"/>
            <w:szCs w:val="28"/>
            <w:u w:val="none"/>
            <w:shd w:val="clear" w:color="auto" w:fill="FFFFFF"/>
          </w:rPr>
          <w:t>совокупного спроса</w:t>
        </w:r>
      </w:hyperlink>
      <w:r w:rsidR="00B26D0B" w:rsidRPr="0046684B">
        <w:rPr>
          <w:rFonts w:ascii="Times New Roman" w:hAnsi="Times New Roman" w:cs="Times New Roman"/>
          <w:sz w:val="28"/>
          <w:szCs w:val="28"/>
          <w:shd w:val="clear" w:color="auto" w:fill="FFFFFF"/>
        </w:rPr>
        <w:t>, за которым по определенным причинам не успевает производство. Избыточный спрос приводит к повышению цен, создаёт возможности для увеличения</w:t>
      </w:r>
      <w:r w:rsidR="00B26D0B" w:rsidRPr="0046684B">
        <w:rPr>
          <w:rStyle w:val="apple-converted-space"/>
          <w:rFonts w:ascii="Times New Roman" w:hAnsi="Times New Roman" w:cs="Times New Roman"/>
          <w:sz w:val="28"/>
          <w:szCs w:val="28"/>
          <w:shd w:val="clear" w:color="auto" w:fill="FFFFFF"/>
        </w:rPr>
        <w:t> </w:t>
      </w:r>
      <w:hyperlink r:id="rId13" w:tooltip="Прибыль предприятия" w:history="1">
        <w:r w:rsidR="00B26D0B" w:rsidRPr="0046684B">
          <w:rPr>
            <w:rStyle w:val="a5"/>
            <w:rFonts w:ascii="Times New Roman" w:hAnsi="Times New Roman" w:cs="Times New Roman"/>
            <w:color w:val="auto"/>
            <w:sz w:val="28"/>
            <w:szCs w:val="28"/>
            <w:u w:val="none"/>
            <w:shd w:val="clear" w:color="auto" w:fill="FFFFFF"/>
          </w:rPr>
          <w:t>прибыли предприятий</w:t>
        </w:r>
      </w:hyperlink>
      <w:r w:rsidR="00B26D0B" w:rsidRPr="0046684B">
        <w:rPr>
          <w:rFonts w:ascii="Times New Roman" w:hAnsi="Times New Roman" w:cs="Times New Roman"/>
          <w:sz w:val="28"/>
          <w:szCs w:val="28"/>
          <w:shd w:val="clear" w:color="auto" w:fill="FFFFFF"/>
        </w:rPr>
        <w:t>. Предприятия расширяют производство, привлекают дополнительную</w:t>
      </w:r>
      <w:r w:rsidR="00B26D0B" w:rsidRPr="0046684B">
        <w:rPr>
          <w:rStyle w:val="apple-converted-space"/>
          <w:rFonts w:ascii="Times New Roman" w:hAnsi="Times New Roman" w:cs="Times New Roman"/>
          <w:sz w:val="28"/>
          <w:szCs w:val="28"/>
          <w:shd w:val="clear" w:color="auto" w:fill="FFFFFF"/>
        </w:rPr>
        <w:t> </w:t>
      </w:r>
      <w:hyperlink r:id="rId14" w:tooltip="Рабочая сила" w:history="1">
        <w:r w:rsidR="00B26D0B" w:rsidRPr="0046684B">
          <w:rPr>
            <w:rStyle w:val="a5"/>
            <w:rFonts w:ascii="Times New Roman" w:hAnsi="Times New Roman" w:cs="Times New Roman"/>
            <w:color w:val="auto"/>
            <w:sz w:val="28"/>
            <w:szCs w:val="28"/>
            <w:u w:val="none"/>
            <w:shd w:val="clear" w:color="auto" w:fill="FFFFFF"/>
          </w:rPr>
          <w:t>рабочую силу</w:t>
        </w:r>
      </w:hyperlink>
      <w:r w:rsidR="00B26D0B" w:rsidRPr="0046684B">
        <w:rPr>
          <w:rStyle w:val="apple-converted-space"/>
          <w:rFonts w:ascii="Times New Roman" w:hAnsi="Times New Roman" w:cs="Times New Roman"/>
          <w:sz w:val="28"/>
          <w:szCs w:val="28"/>
          <w:shd w:val="clear" w:color="auto" w:fill="FFFFFF"/>
        </w:rPr>
        <w:t> </w:t>
      </w:r>
      <w:r w:rsidR="00B26D0B" w:rsidRPr="0046684B">
        <w:rPr>
          <w:rFonts w:ascii="Times New Roman" w:hAnsi="Times New Roman" w:cs="Times New Roman"/>
          <w:sz w:val="28"/>
          <w:szCs w:val="28"/>
          <w:shd w:val="clear" w:color="auto" w:fill="FFFFFF"/>
        </w:rPr>
        <w:t>и</w:t>
      </w:r>
      <w:r w:rsidR="00B26D0B" w:rsidRPr="0046684B">
        <w:rPr>
          <w:rStyle w:val="apple-converted-space"/>
          <w:rFonts w:ascii="Times New Roman" w:hAnsi="Times New Roman" w:cs="Times New Roman"/>
          <w:sz w:val="28"/>
          <w:szCs w:val="28"/>
          <w:shd w:val="clear" w:color="auto" w:fill="FFFFFF"/>
        </w:rPr>
        <w:t> </w:t>
      </w:r>
      <w:hyperlink r:id="rId15" w:tooltip="Экономические ресурсы" w:history="1">
        <w:r w:rsidR="00B26D0B" w:rsidRPr="0046684B">
          <w:rPr>
            <w:rStyle w:val="a5"/>
            <w:rFonts w:ascii="Times New Roman" w:hAnsi="Times New Roman" w:cs="Times New Roman"/>
            <w:color w:val="auto"/>
            <w:sz w:val="28"/>
            <w:szCs w:val="28"/>
            <w:u w:val="none"/>
            <w:shd w:val="clear" w:color="auto" w:fill="FFFFFF"/>
          </w:rPr>
          <w:t>экономические ресурсы</w:t>
        </w:r>
      </w:hyperlink>
      <w:r w:rsidR="00B26D0B" w:rsidRPr="0046684B">
        <w:rPr>
          <w:rFonts w:ascii="Times New Roman" w:hAnsi="Times New Roman" w:cs="Times New Roman"/>
          <w:sz w:val="28"/>
          <w:szCs w:val="28"/>
          <w:shd w:val="clear" w:color="auto" w:fill="FFFFFF"/>
        </w:rPr>
        <w:t>. Растут денежные доходы владельцев ресурсов, что способствует дальнейшему росту спроса и росту цен.</w:t>
      </w:r>
    </w:p>
    <w:p w:rsidR="00B26D0B" w:rsidRPr="0046684B" w:rsidRDefault="007B6D0F" w:rsidP="000F321A">
      <w:pPr>
        <w:numPr>
          <w:ilvl w:val="0"/>
          <w:numId w:val="3"/>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46684B">
        <w:rPr>
          <w:rFonts w:ascii="Times New Roman" w:eastAsia="Times New Roman" w:hAnsi="Times New Roman" w:cs="Times New Roman"/>
          <w:color w:val="000000"/>
          <w:sz w:val="28"/>
          <w:szCs w:val="28"/>
          <w:lang w:eastAsia="ru-RU"/>
        </w:rPr>
        <w:t>Инфляцию предложения (издержек)-</w:t>
      </w:r>
      <w:r w:rsidRPr="0046684B">
        <w:rPr>
          <w:rFonts w:ascii="Times New Roman" w:hAnsi="Times New Roman" w:cs="Times New Roman"/>
          <w:color w:val="000000"/>
          <w:sz w:val="28"/>
          <w:szCs w:val="28"/>
          <w:shd w:val="clear" w:color="auto" w:fill="FFFFFF"/>
        </w:rPr>
        <w:t xml:space="preserve"> означает рост цен, спровоцированный увеличением издержек производства в условиях недоиспользования производственных ресурсов</w:t>
      </w:r>
      <w:r w:rsidR="00B26D0B" w:rsidRPr="0046684B">
        <w:rPr>
          <w:rFonts w:ascii="Times New Roman" w:hAnsi="Times New Roman" w:cs="Times New Roman"/>
          <w:color w:val="000000"/>
          <w:sz w:val="28"/>
          <w:szCs w:val="28"/>
          <w:shd w:val="clear" w:color="auto" w:fill="FFFFFF"/>
        </w:rPr>
        <w:t>.</w:t>
      </w:r>
      <w:r w:rsidR="00B26D0B" w:rsidRPr="0046684B">
        <w:rPr>
          <w:rFonts w:ascii="Times New Roman" w:hAnsi="Times New Roman" w:cs="Times New Roman"/>
          <w:sz w:val="28"/>
          <w:szCs w:val="28"/>
        </w:rPr>
        <w:t xml:space="preserve"> </w:t>
      </w:r>
      <w:hyperlink r:id="rId16" w:tooltip="Издержки" w:history="1">
        <w:r w:rsidR="00B26D0B" w:rsidRPr="0046684B">
          <w:rPr>
            <w:rStyle w:val="a5"/>
            <w:rFonts w:ascii="Times New Roman" w:hAnsi="Times New Roman" w:cs="Times New Roman"/>
            <w:color w:val="auto"/>
            <w:sz w:val="28"/>
            <w:szCs w:val="28"/>
            <w:u w:val="none"/>
            <w:shd w:val="clear" w:color="auto" w:fill="FFFFFF"/>
          </w:rPr>
          <w:t>Издержки</w:t>
        </w:r>
      </w:hyperlink>
      <w:r w:rsidR="00B26D0B" w:rsidRPr="0046684B">
        <w:rPr>
          <w:rStyle w:val="apple-converted-space"/>
          <w:rFonts w:ascii="Times New Roman" w:hAnsi="Times New Roman" w:cs="Times New Roman"/>
          <w:color w:val="000000"/>
          <w:sz w:val="28"/>
          <w:szCs w:val="28"/>
          <w:shd w:val="clear" w:color="auto" w:fill="FFFFFF"/>
        </w:rPr>
        <w:t> </w:t>
      </w:r>
      <w:r w:rsidR="00B26D0B" w:rsidRPr="0046684B">
        <w:rPr>
          <w:rFonts w:ascii="Times New Roman" w:hAnsi="Times New Roman" w:cs="Times New Roman"/>
          <w:color w:val="000000"/>
          <w:sz w:val="28"/>
          <w:szCs w:val="28"/>
          <w:shd w:val="clear" w:color="auto" w:fill="FFFFFF"/>
        </w:rPr>
        <w:t>производства возрастают и перекладываются на цену выпускаемой продукции.</w:t>
      </w:r>
      <w:r w:rsidR="00B26D0B" w:rsidRPr="0046684B">
        <w:rPr>
          <w:rStyle w:val="apple-converted-space"/>
          <w:rFonts w:ascii="Times New Roman" w:hAnsi="Times New Roman" w:cs="Times New Roman"/>
          <w:color w:val="000000"/>
          <w:sz w:val="28"/>
          <w:szCs w:val="28"/>
          <w:shd w:val="clear" w:color="auto" w:fill="FFFFFF"/>
        </w:rPr>
        <w:t> </w:t>
      </w:r>
      <w:r w:rsidR="00B26D0B" w:rsidRPr="0046684B">
        <w:rPr>
          <w:rFonts w:ascii="Times New Roman" w:hAnsi="Times New Roman" w:cs="Times New Roman"/>
          <w:color w:val="000000"/>
          <w:sz w:val="28"/>
          <w:szCs w:val="28"/>
        </w:rPr>
        <w:t xml:space="preserve">Если эта </w:t>
      </w:r>
      <w:r w:rsidR="00B26D0B" w:rsidRPr="0046684B">
        <w:rPr>
          <w:rFonts w:ascii="Times New Roman" w:hAnsi="Times New Roman" w:cs="Times New Roman"/>
          <w:color w:val="000000"/>
          <w:sz w:val="28"/>
          <w:szCs w:val="28"/>
        </w:rPr>
        <w:lastRenderedPageBreak/>
        <w:t>продукция также является ресурсом для какой-либо фирмы, то и она вынуждена повышать цену.</w:t>
      </w:r>
    </w:p>
    <w:p w:rsidR="00B26D0B" w:rsidRPr="0046684B" w:rsidRDefault="00B26D0B" w:rsidP="000F32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6684B">
        <w:rPr>
          <w:rFonts w:ascii="Times New Roman" w:hAnsi="Times New Roman" w:cs="Times New Roman"/>
          <w:color w:val="000000"/>
          <w:sz w:val="28"/>
          <w:szCs w:val="28"/>
        </w:rPr>
        <w:t xml:space="preserve"> Другой вариант развития возможен, если из-за высокой эластичности спроса на товар предприниматель не может повысить цену. В этом случае его прибыль уменьшается, и часть капиталов из-за падающей доходности покидает производство и уходит в сбережения.</w:t>
      </w:r>
    </w:p>
    <w:p w:rsidR="00B26D0B" w:rsidRPr="0046684B" w:rsidRDefault="00B26D0B" w:rsidP="000F32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6684B">
        <w:rPr>
          <w:rFonts w:ascii="Times New Roman" w:hAnsi="Times New Roman" w:cs="Times New Roman"/>
          <w:color w:val="000000"/>
          <w:sz w:val="28"/>
          <w:szCs w:val="28"/>
        </w:rPr>
        <w:t>Также факторами инфляции предложения могут стать высокие налоги, высокие ставки процента на капитал и рост цен на мировых рынках. В последнем случае дорожает импортное сырье, а соответственно, и отечественная продукция. Следует отметить, что в этом случае не только растут цены, но и уменьшается равновесный объем производства.</w:t>
      </w:r>
    </w:p>
    <w:p w:rsidR="007B6D0F" w:rsidRPr="007B6D0F" w:rsidRDefault="007B6D0F" w:rsidP="000F321A">
      <w:pPr>
        <w:spacing w:after="0" w:line="360" w:lineRule="auto"/>
        <w:ind w:firstLine="709"/>
        <w:jc w:val="both"/>
        <w:rPr>
          <w:rFonts w:ascii="Times New Roman" w:eastAsia="Times New Roman" w:hAnsi="Times New Roman" w:cs="Times New Roman"/>
          <w:sz w:val="28"/>
          <w:szCs w:val="28"/>
          <w:lang w:eastAsia="ru-RU"/>
        </w:rPr>
      </w:pPr>
      <w:r w:rsidRPr="0046684B">
        <w:rPr>
          <w:rFonts w:ascii="Times New Roman" w:eastAsia="Times New Roman" w:hAnsi="Times New Roman" w:cs="Times New Roman"/>
          <w:bCs/>
          <w:sz w:val="28"/>
          <w:szCs w:val="28"/>
          <w:lang w:eastAsia="ru-RU"/>
        </w:rPr>
        <w:t>Прочие виды инфляции:</w:t>
      </w:r>
    </w:p>
    <w:p w:rsidR="007B6D0F" w:rsidRPr="007B6D0F" w:rsidRDefault="007B6D0F" w:rsidP="000F321A">
      <w:pPr>
        <w:numPr>
          <w:ilvl w:val="0"/>
          <w:numId w:val="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Сбалансированная — цены разных товаров меняются в одинаковой степени и одновременно.</w:t>
      </w:r>
    </w:p>
    <w:p w:rsidR="007B6D0F" w:rsidRPr="007B6D0F" w:rsidRDefault="007B6D0F" w:rsidP="000F321A">
      <w:pPr>
        <w:numPr>
          <w:ilvl w:val="0"/>
          <w:numId w:val="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Несбалансированная — цены на товары растут неодинаково, что может привести к нарушению ценовых пропорций.</w:t>
      </w:r>
    </w:p>
    <w:p w:rsidR="007B6D0F" w:rsidRPr="007B6D0F" w:rsidRDefault="007B6D0F" w:rsidP="000F321A">
      <w:pPr>
        <w:numPr>
          <w:ilvl w:val="0"/>
          <w:numId w:val="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Ожидаемая — позволяет предпринять меры защиты. Обыноч рассчитывается государсвенными органами статистики.</w:t>
      </w:r>
    </w:p>
    <w:p w:rsidR="007B6D0F" w:rsidRPr="007B6D0F" w:rsidRDefault="007B6D0F" w:rsidP="000F321A">
      <w:pPr>
        <w:numPr>
          <w:ilvl w:val="0"/>
          <w:numId w:val="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Неожидаемая</w:t>
      </w:r>
    </w:p>
    <w:p w:rsidR="007B6D0F" w:rsidRPr="007B6D0F" w:rsidRDefault="007B6D0F" w:rsidP="000F321A">
      <w:pPr>
        <w:numPr>
          <w:ilvl w:val="0"/>
          <w:numId w:val="4"/>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7B6D0F">
        <w:rPr>
          <w:rFonts w:ascii="Times New Roman" w:eastAsia="Times New Roman" w:hAnsi="Times New Roman" w:cs="Times New Roman"/>
          <w:color w:val="000000"/>
          <w:sz w:val="28"/>
          <w:szCs w:val="28"/>
          <w:lang w:eastAsia="ru-RU"/>
        </w:rPr>
        <w:t>Импортируемая — развивается под воздействием внешних факторов.</w:t>
      </w:r>
    </w:p>
    <w:p w:rsidR="007B6D0F" w:rsidRPr="0046684B" w:rsidRDefault="007B6D0F" w:rsidP="000F321A">
      <w:pPr>
        <w:spacing w:after="0" w:line="360" w:lineRule="auto"/>
        <w:ind w:firstLine="709"/>
        <w:jc w:val="both"/>
        <w:rPr>
          <w:rFonts w:ascii="Times New Roman" w:hAnsi="Times New Roman" w:cs="Times New Roman"/>
          <w:sz w:val="28"/>
          <w:szCs w:val="28"/>
        </w:rPr>
      </w:pP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rStyle w:val="apple-converted-space"/>
          <w:sz w:val="28"/>
          <w:szCs w:val="28"/>
        </w:rPr>
        <w:t>К  </w:t>
      </w:r>
      <w:r w:rsidRPr="000F321A">
        <w:rPr>
          <w:sz w:val="28"/>
          <w:szCs w:val="28"/>
        </w:rPr>
        <w:t>основным методам учета влияния инфляции относятся:</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-периодическая переоценка активов;</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-применение ускоренных методов начисления амортизации по амортизируемым активам;</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-применение метода МСФО при оценке потребленных материально-производственных запасов;</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-создание соответствующих резервов;</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-составление бухгалтерской отчетности в твердой валюте;</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lastRenderedPageBreak/>
        <w:t>-применение методов учета инфляции, основанных на общей покупательной способности и на текущих затратах.</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Периодическая переоценка активов производится путем их индексации или на основе восстановительной стоимости.</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В России переоценку основных средств, незавершенных капитальных вложений и оборудования к установке производили по постановлениям правительства. Начиная с 1 января 1999 г. организации могут ежегодно (на 1 января) переоценивать объекты основных средств путем индексации или прямого пересчета по документально подтвержденным рыночным ценам. Возникающие при этом разницы относят на добавочный капитал организации или ее финансовые результаты.</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Переоценка основных средств позволяет более точно определить их реальную стоимость на дату составления отчетности, сумму амортизации по ним, себестоимость продукции и величину прибыли.</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Переоценка других активов организации (кроме объектов основных средств) российское законодательство не предусматривает. Допускается лишь уценка материальных ценностей при доведении их до рыночной стоимости (когда текущая рыночная стоимость ниже фактической себестоимости) и финансовых вложений в ценные бумаги других организаций.</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Наряду с переоценкой основных средств, важным средством уточнения показателей начисленной амортизации, себестоимости продукции и прибыли является применение ускоренных методов амортизации по основным средствам и нематериальным активам (по основным средствам - способа уменьшаемого остатка и способа списания стоимости по сумме чисел лет срока полезного использования, а по нематериальным активам - способа уменьшаемого остатка).</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 xml:space="preserve">Применение метода МСФО(Международные стандарты финансовой отчётности) для оценки израсходованных материально-производственных запасов в условиях инфляции также позволяет списывать их на производство </w:t>
      </w:r>
      <w:r w:rsidRPr="000F321A">
        <w:rPr>
          <w:sz w:val="28"/>
          <w:szCs w:val="28"/>
        </w:rPr>
        <w:lastRenderedPageBreak/>
        <w:t>по ценам, приближенным к рыночным, и определить более точно себестоимость продукции и величину прибыли.</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В ряде стран для устранения влияния инфляции создаются специальные резервные фонды (из прибыли), за счет которых покрываются потери, связанные с инфляцией. Во Франции, например, за счет создаваемого резервного фонда осуществляется непосредственно корректировка финансовой отчетности. В Англии создаваемый резервный фонд используется для корректировки стоимости материальных запасов.</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Составление финансовой отчетности в твердой валюте. В ряде стран наряду с отчетностью в национальной валюте составляют отчетность в твердой валюте (в долларах США и евро). Данный способ учета влияния инфляции целесообразно использовать, если твердая валюта для страны является функциональной или валютой измерения, т.е. валютой, в которой осуществляется большинство операций и которая вследствие этого определяет финансовые риски и выгоды.</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В тех странах, где в качестве функциональной используется национальная валюта, перевод сумм, выраженных в национальной валюте, в твердую валюту с использованием обменного курса на день операции не дает большого эффекта, поскольку темпы инфляции не совпадают с ростом курса твердой валюты. К данной группе стран следует отнести и Россию.</w:t>
      </w:r>
    </w:p>
    <w:p w:rsidR="000F321A" w:rsidRPr="000F321A" w:rsidRDefault="000F321A" w:rsidP="000F321A">
      <w:pPr>
        <w:pStyle w:val="a3"/>
        <w:shd w:val="clear" w:color="auto" w:fill="FFFFFF"/>
        <w:spacing w:before="0" w:beforeAutospacing="0" w:after="0" w:afterAutospacing="0" w:line="360" w:lineRule="auto"/>
        <w:ind w:firstLine="709"/>
        <w:jc w:val="both"/>
        <w:rPr>
          <w:sz w:val="28"/>
          <w:szCs w:val="28"/>
        </w:rPr>
      </w:pPr>
      <w:r w:rsidRPr="000F321A">
        <w:rPr>
          <w:sz w:val="28"/>
          <w:szCs w:val="28"/>
        </w:rPr>
        <w:t>Для того чтобы российские организации, функциональной валютой которых является российский рубль, могли представлять отчетность в твердой валюте, необходимо вначале скорректировать рублевые статьи отчетности с учетом инфляции, а уже затем откорректированные рублевые суммы конвертировать в твердую валюту по обме</w:t>
      </w:r>
      <w:r>
        <w:rPr>
          <w:sz w:val="28"/>
          <w:szCs w:val="28"/>
        </w:rPr>
        <w:t>нному курсу на дату составления  бухгалтерской  </w:t>
      </w:r>
      <w:r w:rsidRPr="000F321A">
        <w:rPr>
          <w:sz w:val="28"/>
          <w:szCs w:val="28"/>
        </w:rPr>
        <w:t>отчетности</w:t>
      </w:r>
      <w:r w:rsidR="00F804F8">
        <w:rPr>
          <w:sz w:val="28"/>
          <w:szCs w:val="28"/>
        </w:rPr>
        <w:t>.</w:t>
      </w:r>
      <w:r w:rsidRPr="000F321A">
        <w:rPr>
          <w:sz w:val="28"/>
          <w:szCs w:val="28"/>
        </w:rPr>
        <w:br/>
      </w:r>
    </w:p>
    <w:p w:rsidR="00F26E54" w:rsidRPr="000F321A" w:rsidRDefault="00F26E54" w:rsidP="000F321A">
      <w:pPr>
        <w:spacing w:after="0" w:line="360" w:lineRule="auto"/>
        <w:ind w:firstLine="709"/>
        <w:jc w:val="both"/>
        <w:rPr>
          <w:rFonts w:ascii="Times New Roman" w:hAnsi="Times New Roman" w:cs="Times New Roman"/>
          <w:sz w:val="28"/>
          <w:szCs w:val="28"/>
        </w:rPr>
      </w:pPr>
    </w:p>
    <w:p w:rsidR="008B2CDA" w:rsidRDefault="008B2CDA" w:rsidP="00F804F8">
      <w:pPr>
        <w:widowControl w:val="0"/>
        <w:autoSpaceDE w:val="0"/>
        <w:autoSpaceDN w:val="0"/>
        <w:adjustRightInd w:val="0"/>
        <w:spacing w:after="0" w:line="360" w:lineRule="auto"/>
        <w:jc w:val="both"/>
        <w:rPr>
          <w:rFonts w:ascii="Times New Roman" w:hAnsi="Times New Roman" w:cs="Times New Roman"/>
          <w:sz w:val="28"/>
          <w:szCs w:val="28"/>
        </w:rPr>
      </w:pPr>
    </w:p>
    <w:p w:rsidR="00F804F8" w:rsidRDefault="00F804F8" w:rsidP="00F804F8">
      <w:pPr>
        <w:widowControl w:val="0"/>
        <w:autoSpaceDE w:val="0"/>
        <w:autoSpaceDN w:val="0"/>
        <w:adjustRightInd w:val="0"/>
        <w:spacing w:after="0" w:line="360" w:lineRule="auto"/>
        <w:jc w:val="both"/>
        <w:rPr>
          <w:rFonts w:ascii="Times New Roman" w:hAnsi="Times New Roman" w:cs="Times New Roman"/>
          <w:sz w:val="28"/>
          <w:szCs w:val="28"/>
        </w:rPr>
      </w:pPr>
    </w:p>
    <w:p w:rsidR="00F26E54" w:rsidRPr="0046684B" w:rsidRDefault="00F26E54" w:rsidP="000F321A">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46684B">
        <w:rPr>
          <w:rFonts w:ascii="Times New Roman" w:hAnsi="Times New Roman" w:cs="Times New Roman"/>
          <w:sz w:val="28"/>
          <w:szCs w:val="28"/>
        </w:rPr>
        <w:lastRenderedPageBreak/>
        <w:t>2.Содержание юридического раздела бизнес-плана.</w:t>
      </w:r>
    </w:p>
    <w:p w:rsidR="008B2CDA" w:rsidRDefault="008B2CDA" w:rsidP="000F321A">
      <w:pPr>
        <w:spacing w:after="0" w:line="360" w:lineRule="auto"/>
        <w:ind w:firstLine="709"/>
        <w:jc w:val="both"/>
        <w:rPr>
          <w:rFonts w:ascii="Times New Roman" w:hAnsi="Times New Roman" w:cs="Times New Roman"/>
          <w:color w:val="000000"/>
          <w:sz w:val="28"/>
          <w:szCs w:val="28"/>
        </w:rPr>
      </w:pPr>
    </w:p>
    <w:p w:rsidR="00F26E54" w:rsidRPr="0046684B" w:rsidRDefault="00F26E54" w:rsidP="000F321A">
      <w:pPr>
        <w:spacing w:after="0" w:line="360" w:lineRule="auto"/>
        <w:ind w:firstLine="709"/>
        <w:jc w:val="both"/>
        <w:rPr>
          <w:rStyle w:val="apple-converted-space"/>
          <w:rFonts w:ascii="Times New Roman" w:hAnsi="Times New Roman" w:cs="Times New Roman"/>
          <w:color w:val="000000"/>
          <w:sz w:val="28"/>
          <w:szCs w:val="28"/>
          <w:shd w:val="clear" w:color="auto" w:fill="F3F3ED"/>
        </w:rPr>
      </w:pPr>
      <w:r w:rsidRPr="0046684B">
        <w:rPr>
          <w:rFonts w:ascii="Times New Roman" w:hAnsi="Times New Roman" w:cs="Times New Roman"/>
          <w:color w:val="000000"/>
          <w:sz w:val="28"/>
          <w:szCs w:val="28"/>
        </w:rPr>
        <w:t>Бизнес-план представляет собой комплексный план развития предприятия на ближайшие 3 - 5 лет. Он определяет цели предприятия и его политику в области продукции, маркетинга, производства, управления, финансирования. Этот документ анализирует все про</w:t>
      </w:r>
      <w:r w:rsidRPr="0046684B">
        <w:rPr>
          <w:rFonts w:ascii="Times New Roman" w:hAnsi="Times New Roman" w:cs="Times New Roman"/>
          <w:color w:val="000000"/>
          <w:sz w:val="28"/>
          <w:szCs w:val="28"/>
        </w:rPr>
        <w:softHyphen/>
        <w:t>блемы, с которыми может столкнуться предприятие, и определяет способы их решения.</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Существует значительное число разработок по составлению бизнес-плана, но все они похожи и отличаются лишь последова</w:t>
      </w:r>
      <w:r w:rsidRPr="0046684B">
        <w:rPr>
          <w:color w:val="000000"/>
          <w:sz w:val="28"/>
          <w:szCs w:val="28"/>
        </w:rPr>
        <w:softHyphen/>
        <w:t>тельностью разделов. Вместе с тем структура бизнес-плана зави</w:t>
      </w:r>
      <w:r w:rsidRPr="0046684B">
        <w:rPr>
          <w:color w:val="000000"/>
          <w:sz w:val="28"/>
          <w:szCs w:val="28"/>
        </w:rPr>
        <w:softHyphen/>
        <w:t>сит от цели и экономической политики предприятия, степени его новизны, характера его развития. Ниже приведена пример</w:t>
      </w:r>
      <w:r w:rsidRPr="0046684B">
        <w:rPr>
          <w:color w:val="000000"/>
          <w:sz w:val="28"/>
          <w:szCs w:val="28"/>
        </w:rPr>
        <w:softHyphen/>
        <w:t>ная структура бизнес-плана для предприятия, создаваемого вновь.</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Основные разделы бизнес-плана:</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1.Краткое описание (резюме).</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2.Бизнес и его стратегия.</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3.Рынок и маркетинговая стратегия.</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4.Производство и эксплуатация.</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5.Управление и процесс принятия решений.</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6.Юридический план.</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7.Финансы.</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8.Факторы риска.</w:t>
      </w:r>
    </w:p>
    <w:p w:rsidR="00F26E54" w:rsidRPr="0046684B" w:rsidRDefault="00F26E54"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Название разделов бизнес-плана у</w:t>
      </w:r>
      <w:r w:rsidR="0046684B" w:rsidRPr="0046684B">
        <w:rPr>
          <w:color w:val="000000"/>
          <w:sz w:val="28"/>
          <w:szCs w:val="28"/>
        </w:rPr>
        <w:t>словно, используется для концен</w:t>
      </w:r>
      <w:r w:rsidRPr="0046684B">
        <w:rPr>
          <w:color w:val="000000"/>
          <w:sz w:val="28"/>
          <w:szCs w:val="28"/>
        </w:rPr>
        <w:t>трации внимания на его структуре и последовательности составления.</w:t>
      </w:r>
    </w:p>
    <w:p w:rsidR="000D1010" w:rsidRPr="0046684B" w:rsidRDefault="000D1010"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В юридическом разделе бизнес-плана указывается, на основании каких документов происходит разработка проектов, какая нормативно-правовая база используется в компании.</w:t>
      </w:r>
    </w:p>
    <w:p w:rsidR="000D1010" w:rsidRPr="0046684B" w:rsidRDefault="000D4744" w:rsidP="000F321A">
      <w:pPr>
        <w:pStyle w:val="a3"/>
        <w:spacing w:before="0" w:beforeAutospacing="0" w:after="0" w:afterAutospacing="0" w:line="360" w:lineRule="auto"/>
        <w:ind w:firstLine="709"/>
        <w:jc w:val="both"/>
        <w:rPr>
          <w:color w:val="000000"/>
          <w:sz w:val="28"/>
          <w:szCs w:val="28"/>
        </w:rPr>
      </w:pPr>
      <w:r w:rsidRPr="0046684B">
        <w:rPr>
          <w:rStyle w:val="a4"/>
          <w:b w:val="0"/>
          <w:color w:val="000000"/>
          <w:sz w:val="28"/>
          <w:szCs w:val="28"/>
        </w:rPr>
        <w:t>Юридический раздел бизнес-плана</w:t>
      </w:r>
      <w:r w:rsidRPr="0046684B">
        <w:rPr>
          <w:color w:val="000000"/>
          <w:sz w:val="28"/>
          <w:szCs w:val="28"/>
        </w:rPr>
        <w:t xml:space="preserve">, посвященный правовым аспектам вашего предприятия, целесообразно готовить вместе с юристом. </w:t>
      </w:r>
      <w:r w:rsidR="000D1010" w:rsidRPr="0046684B">
        <w:rPr>
          <w:color w:val="000000"/>
          <w:sz w:val="28"/>
          <w:szCs w:val="28"/>
        </w:rPr>
        <w:t xml:space="preserve">Лучше </w:t>
      </w:r>
      <w:r w:rsidR="000D1010" w:rsidRPr="0046684B">
        <w:rPr>
          <w:color w:val="000000"/>
          <w:sz w:val="28"/>
          <w:szCs w:val="28"/>
        </w:rPr>
        <w:lastRenderedPageBreak/>
        <w:t>договориться о консультации с юрисконсультом одной из действующих коммерческих фирм.</w:t>
      </w:r>
    </w:p>
    <w:p w:rsidR="000D1010" w:rsidRPr="0046684B" w:rsidRDefault="000D1010"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Конечно, услуги юриста стоят дорого, поэтому необходимо тщательно готовиться к таким встречам, чтобы сделать их максимально краткими и информативными (договорившись о почасовой оплате).</w:t>
      </w:r>
    </w:p>
    <w:p w:rsidR="000D1010" w:rsidRPr="0046684B" w:rsidRDefault="000D1010"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В разделе "Юридический план", который особенно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небезынте</w:t>
      </w:r>
      <w:r w:rsidRPr="0046684B">
        <w:rPr>
          <w:color w:val="000000"/>
          <w:sz w:val="28"/>
          <w:szCs w:val="28"/>
        </w:rPr>
        <w:softHyphen/>
        <w:t>ресны для ваших инвесторов и партнеров. Например, единоличное падение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тex видов деятельности, где требуются лицензии на право заниматься выбранным видом деятельности). Но быстрота и легкость регистрации не единственные и не самые важные факторы, которые надо учитывать при создании коммерческой фирмы.</w:t>
      </w:r>
    </w:p>
    <w:p w:rsidR="000D1010" w:rsidRPr="0046684B" w:rsidRDefault="000D1010" w:rsidP="000F321A">
      <w:pPr>
        <w:pStyle w:val="a3"/>
        <w:spacing w:before="0" w:beforeAutospacing="0" w:after="0" w:afterAutospacing="0" w:line="360" w:lineRule="auto"/>
        <w:ind w:firstLine="709"/>
        <w:jc w:val="both"/>
        <w:rPr>
          <w:color w:val="000000"/>
          <w:sz w:val="28"/>
          <w:szCs w:val="28"/>
        </w:rPr>
      </w:pPr>
      <w:r w:rsidRPr="0046684B">
        <w:rPr>
          <w:color w:val="000000"/>
          <w:sz w:val="28"/>
          <w:szCs w:val="28"/>
        </w:rPr>
        <w:t>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F26E54" w:rsidRPr="0046684B" w:rsidRDefault="000D4744" w:rsidP="000F321A">
      <w:pPr>
        <w:spacing w:after="0" w:line="360" w:lineRule="auto"/>
        <w:ind w:firstLine="709"/>
        <w:jc w:val="both"/>
        <w:rPr>
          <w:rFonts w:ascii="Times New Roman" w:hAnsi="Times New Roman" w:cs="Times New Roman"/>
          <w:bCs/>
          <w:sz w:val="28"/>
          <w:szCs w:val="28"/>
        </w:rPr>
      </w:pPr>
      <w:r w:rsidRPr="0046684B">
        <w:rPr>
          <w:rFonts w:ascii="Times New Roman" w:hAnsi="Times New Roman" w:cs="Times New Roman"/>
          <w:color w:val="000000"/>
          <w:sz w:val="28"/>
          <w:szCs w:val="28"/>
        </w:rPr>
        <w:t>Таким образом, юридический раздел бизнес-плана должен осветить такие моменты, как система управления фирмой и ее кадровая политика.</w:t>
      </w:r>
    </w:p>
    <w:p w:rsidR="00F26E54" w:rsidRDefault="00F26E54" w:rsidP="000F321A">
      <w:pPr>
        <w:spacing w:after="0" w:line="360" w:lineRule="auto"/>
        <w:ind w:firstLine="709"/>
        <w:jc w:val="both"/>
        <w:rPr>
          <w:rFonts w:ascii="Times New Roman" w:hAnsi="Times New Roman" w:cs="Times New Roman"/>
          <w:sz w:val="28"/>
          <w:szCs w:val="28"/>
        </w:rPr>
      </w:pPr>
    </w:p>
    <w:p w:rsidR="00485A1C" w:rsidRPr="003C6687" w:rsidRDefault="00485A1C" w:rsidP="003C6687">
      <w:pPr>
        <w:spacing w:after="0" w:line="360" w:lineRule="auto"/>
        <w:ind w:firstLine="709"/>
        <w:jc w:val="both"/>
        <w:rPr>
          <w:rFonts w:ascii="Times New Roman" w:hAnsi="Times New Roman" w:cs="Times New Roman"/>
          <w:sz w:val="28"/>
          <w:szCs w:val="28"/>
        </w:rPr>
      </w:pPr>
      <w:r w:rsidRPr="003C6687">
        <w:rPr>
          <w:rFonts w:ascii="Times New Roman" w:hAnsi="Times New Roman" w:cs="Times New Roman"/>
          <w:sz w:val="28"/>
          <w:szCs w:val="28"/>
        </w:rPr>
        <w:lastRenderedPageBreak/>
        <w:t>Список литературы:</w:t>
      </w:r>
    </w:p>
    <w:p w:rsidR="003C6687" w:rsidRPr="003C6687" w:rsidRDefault="003C6687" w:rsidP="003C6687">
      <w:pPr>
        <w:spacing w:after="0" w:line="360" w:lineRule="auto"/>
        <w:ind w:firstLine="709"/>
        <w:jc w:val="both"/>
        <w:rPr>
          <w:rFonts w:ascii="Times New Roman" w:hAnsi="Times New Roman" w:cs="Times New Roman"/>
          <w:sz w:val="28"/>
          <w:szCs w:val="28"/>
        </w:rPr>
      </w:pPr>
      <w:r w:rsidRPr="003C6687">
        <w:rPr>
          <w:rFonts w:ascii="Times New Roman" w:hAnsi="Times New Roman" w:cs="Times New Roman"/>
          <w:sz w:val="28"/>
          <w:szCs w:val="28"/>
          <w:shd w:val="clear" w:color="auto" w:fill="F5F5F5"/>
        </w:rPr>
        <w:t>1.</w:t>
      </w:r>
      <w:r>
        <w:rPr>
          <w:rFonts w:ascii="Times New Roman" w:hAnsi="Times New Roman" w:cs="Times New Roman"/>
          <w:sz w:val="28"/>
          <w:szCs w:val="28"/>
          <w:shd w:val="clear" w:color="auto" w:fill="F5F5F5"/>
        </w:rPr>
        <w:t xml:space="preserve"> </w:t>
      </w:r>
      <w:r w:rsidRPr="003C6687">
        <w:rPr>
          <w:rFonts w:ascii="Times New Roman" w:hAnsi="Times New Roman" w:cs="Times New Roman"/>
          <w:sz w:val="28"/>
          <w:szCs w:val="28"/>
          <w:shd w:val="clear" w:color="auto" w:fill="F5F5F5"/>
        </w:rPr>
        <w:t>Андрианов, В. Д. Инфляция : причины возникновения и методы регулирования / В. Д. Андрианов. - Москва: Экономика, 2010. – 181 с.</w:t>
      </w:r>
    </w:p>
    <w:p w:rsidR="00485A1C" w:rsidRPr="003C6687" w:rsidRDefault="003C6687" w:rsidP="003C6687">
      <w:pPr>
        <w:spacing w:after="0" w:line="360" w:lineRule="auto"/>
        <w:ind w:firstLine="709"/>
        <w:jc w:val="both"/>
        <w:rPr>
          <w:rFonts w:ascii="Times New Roman" w:hAnsi="Times New Roman" w:cs="Times New Roman"/>
          <w:sz w:val="28"/>
          <w:szCs w:val="28"/>
        </w:rPr>
      </w:pPr>
      <w:r w:rsidRPr="003C6687">
        <w:rPr>
          <w:rFonts w:ascii="Times New Roman" w:hAnsi="Times New Roman" w:cs="Times New Roman"/>
          <w:sz w:val="28"/>
          <w:szCs w:val="28"/>
        </w:rPr>
        <w:t>2</w:t>
      </w:r>
      <w:r w:rsidR="00485A1C" w:rsidRPr="003C6687">
        <w:rPr>
          <w:rFonts w:ascii="Times New Roman" w:hAnsi="Times New Roman" w:cs="Times New Roman"/>
          <w:sz w:val="28"/>
          <w:szCs w:val="28"/>
        </w:rPr>
        <w:t>.</w:t>
      </w:r>
      <w:r>
        <w:rPr>
          <w:rFonts w:ascii="Times New Roman" w:hAnsi="Times New Roman" w:cs="Times New Roman"/>
          <w:sz w:val="28"/>
          <w:szCs w:val="28"/>
        </w:rPr>
        <w:t xml:space="preserve"> </w:t>
      </w:r>
      <w:r w:rsidRPr="003C6687">
        <w:rPr>
          <w:rFonts w:ascii="Times New Roman" w:hAnsi="Times New Roman" w:cs="Times New Roman"/>
          <w:sz w:val="28"/>
          <w:szCs w:val="28"/>
        </w:rPr>
        <w:t>Бизнес</w:t>
      </w:r>
      <w:r w:rsidR="00E3326C">
        <w:rPr>
          <w:rFonts w:ascii="Times New Roman" w:hAnsi="Times New Roman" w:cs="Times New Roman"/>
          <w:sz w:val="28"/>
          <w:szCs w:val="28"/>
        </w:rPr>
        <w:t xml:space="preserve"> </w:t>
      </w:r>
      <w:r w:rsidRPr="003C6687">
        <w:rPr>
          <w:rFonts w:ascii="Times New Roman" w:hAnsi="Times New Roman" w:cs="Times New Roman"/>
          <w:sz w:val="28"/>
          <w:szCs w:val="28"/>
        </w:rPr>
        <w:t>-</w:t>
      </w:r>
      <w:r w:rsidR="00E3326C">
        <w:rPr>
          <w:rFonts w:ascii="Times New Roman" w:hAnsi="Times New Roman" w:cs="Times New Roman"/>
          <w:sz w:val="28"/>
          <w:szCs w:val="28"/>
        </w:rPr>
        <w:t xml:space="preserve"> </w:t>
      </w:r>
      <w:r w:rsidRPr="003C6687">
        <w:rPr>
          <w:rFonts w:ascii="Times New Roman" w:hAnsi="Times New Roman" w:cs="Times New Roman"/>
          <w:sz w:val="28"/>
          <w:szCs w:val="28"/>
        </w:rPr>
        <w:t>планирование:</w:t>
      </w:r>
      <w:r w:rsidR="00E3326C">
        <w:rPr>
          <w:rFonts w:ascii="Times New Roman" w:hAnsi="Times New Roman" w:cs="Times New Roman"/>
          <w:sz w:val="28"/>
          <w:szCs w:val="28"/>
        </w:rPr>
        <w:t xml:space="preserve"> </w:t>
      </w:r>
      <w:r w:rsidRPr="003C6687">
        <w:rPr>
          <w:rFonts w:ascii="Times New Roman" w:hAnsi="Times New Roman" w:cs="Times New Roman"/>
          <w:sz w:val="28"/>
          <w:szCs w:val="28"/>
        </w:rPr>
        <w:t>Учебник/ под ред. проф. Т.Г. Попадюк, проф. В.Я.Горфинкеля.- М.: Вузовский учебник;ИНФРА-М,2013.-296 с.</w:t>
      </w:r>
    </w:p>
    <w:p w:rsidR="003C6687" w:rsidRPr="003C6687" w:rsidRDefault="003C6687" w:rsidP="003C6687">
      <w:pPr>
        <w:spacing w:after="0" w:line="360" w:lineRule="auto"/>
        <w:ind w:firstLine="709"/>
        <w:jc w:val="both"/>
        <w:rPr>
          <w:rFonts w:ascii="Times New Roman" w:hAnsi="Times New Roman" w:cs="Times New Roman"/>
          <w:sz w:val="28"/>
          <w:szCs w:val="28"/>
          <w:shd w:val="clear" w:color="auto" w:fill="F5F5F5"/>
        </w:rPr>
      </w:pPr>
      <w:r w:rsidRPr="003C6687">
        <w:rPr>
          <w:rFonts w:ascii="Times New Roman" w:hAnsi="Times New Roman" w:cs="Times New Roman"/>
          <w:sz w:val="28"/>
          <w:szCs w:val="28"/>
          <w:shd w:val="clear" w:color="auto" w:fill="F5F5F5"/>
        </w:rPr>
        <w:t>3.</w:t>
      </w:r>
      <w:r>
        <w:rPr>
          <w:rFonts w:ascii="Times New Roman" w:hAnsi="Times New Roman" w:cs="Times New Roman"/>
          <w:sz w:val="28"/>
          <w:szCs w:val="28"/>
          <w:shd w:val="clear" w:color="auto" w:fill="F5F5F5"/>
        </w:rPr>
        <w:t xml:space="preserve"> </w:t>
      </w:r>
      <w:r w:rsidRPr="003C6687">
        <w:rPr>
          <w:rFonts w:ascii="Times New Roman" w:hAnsi="Times New Roman" w:cs="Times New Roman"/>
          <w:sz w:val="28"/>
          <w:szCs w:val="28"/>
          <w:shd w:val="clear" w:color="auto" w:fill="F5F5F5"/>
        </w:rPr>
        <w:t>Дмитриева, О. Инфляция спроса и инфляция издержек : причины формирования и формы распространения / О. Дмитриева, Д. Ушаков // Вопросы экономики. - 2011.</w:t>
      </w:r>
    </w:p>
    <w:p w:rsidR="003C6687" w:rsidRPr="003C6687" w:rsidRDefault="003C6687" w:rsidP="003C6687">
      <w:pPr>
        <w:spacing w:after="0" w:line="360" w:lineRule="auto"/>
        <w:ind w:firstLine="709"/>
        <w:jc w:val="both"/>
        <w:rPr>
          <w:rStyle w:val="apple-converted-space"/>
          <w:rFonts w:ascii="Times New Roman" w:hAnsi="Times New Roman" w:cs="Times New Roman"/>
          <w:sz w:val="28"/>
          <w:szCs w:val="28"/>
          <w:shd w:val="clear" w:color="auto" w:fill="F5F5F5"/>
        </w:rPr>
      </w:pPr>
      <w:r w:rsidRPr="003C6687">
        <w:rPr>
          <w:rFonts w:ascii="Times New Roman" w:hAnsi="Times New Roman" w:cs="Times New Roman"/>
          <w:sz w:val="28"/>
          <w:szCs w:val="28"/>
          <w:shd w:val="clear" w:color="auto" w:fill="F5F5F5"/>
        </w:rPr>
        <w:t>4.</w:t>
      </w:r>
      <w:r>
        <w:rPr>
          <w:rFonts w:ascii="Times New Roman" w:hAnsi="Times New Roman" w:cs="Times New Roman"/>
          <w:sz w:val="28"/>
          <w:szCs w:val="28"/>
          <w:shd w:val="clear" w:color="auto" w:fill="F5F5F5"/>
        </w:rPr>
        <w:t xml:space="preserve"> </w:t>
      </w:r>
      <w:r w:rsidRPr="003C6687">
        <w:rPr>
          <w:rFonts w:ascii="Times New Roman" w:hAnsi="Times New Roman" w:cs="Times New Roman"/>
          <w:sz w:val="28"/>
          <w:szCs w:val="28"/>
          <w:shd w:val="clear" w:color="auto" w:fill="F5F5F5"/>
        </w:rPr>
        <w:t>Курганский, С. А. Инфляция в России : факторы и тенденции / С. А. Курганский // Известия Иркутской государственной экономической академии. 2012.</w:t>
      </w:r>
      <w:r w:rsidRPr="003C6687">
        <w:rPr>
          <w:rStyle w:val="apple-converted-space"/>
          <w:rFonts w:ascii="Times New Roman" w:hAnsi="Times New Roman" w:cs="Times New Roman"/>
          <w:sz w:val="28"/>
          <w:szCs w:val="28"/>
          <w:shd w:val="clear" w:color="auto" w:fill="F5F5F5"/>
        </w:rPr>
        <w:t> </w:t>
      </w:r>
    </w:p>
    <w:p w:rsidR="003C6687" w:rsidRPr="003C6687" w:rsidRDefault="003C6687" w:rsidP="003C6687">
      <w:pPr>
        <w:spacing w:after="0" w:line="360" w:lineRule="auto"/>
        <w:ind w:firstLine="709"/>
        <w:jc w:val="both"/>
        <w:rPr>
          <w:rFonts w:ascii="Times New Roman" w:hAnsi="Times New Roman" w:cs="Times New Roman"/>
          <w:sz w:val="28"/>
          <w:szCs w:val="28"/>
        </w:rPr>
      </w:pPr>
      <w:r w:rsidRPr="003C6687">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t xml:space="preserve"> </w:t>
      </w:r>
      <w:r w:rsidRPr="003C6687">
        <w:rPr>
          <w:rFonts w:ascii="Times New Roman" w:hAnsi="Times New Roman" w:cs="Times New Roman"/>
          <w:sz w:val="28"/>
          <w:szCs w:val="28"/>
          <w:shd w:val="clear" w:color="auto" w:fill="FFFFFF"/>
        </w:rPr>
        <w:t>Орлова, Е.Р. Бизнес-план: основные проблемы и ошибки, возникающие при его написании / Е.Р. Орлова. – 2-е изд., испр. и доп. – Омега-Л, 2012. – 152 с.</w:t>
      </w:r>
    </w:p>
    <w:p w:rsidR="003C6687" w:rsidRPr="003C6687" w:rsidRDefault="003C6687" w:rsidP="003C668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3C6687">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3C6687">
        <w:rPr>
          <w:rFonts w:ascii="Times New Roman" w:eastAsia="Times New Roman" w:hAnsi="Times New Roman" w:cs="Times New Roman"/>
          <w:sz w:val="28"/>
          <w:szCs w:val="28"/>
          <w:lang w:eastAsia="ru-RU"/>
        </w:rPr>
        <w:t>Черняк, В.З. Бизнес планирование: Учебник для вузов.- М. ЮНИТИ-ДАНА, 2010. – 470 с.</w:t>
      </w:r>
    </w:p>
    <w:p w:rsidR="003C6687" w:rsidRPr="0046684B" w:rsidRDefault="003C6687" w:rsidP="000F321A">
      <w:pPr>
        <w:spacing w:after="0" w:line="360" w:lineRule="auto"/>
        <w:ind w:firstLine="709"/>
        <w:jc w:val="both"/>
        <w:rPr>
          <w:rFonts w:ascii="Times New Roman" w:hAnsi="Times New Roman" w:cs="Times New Roman"/>
          <w:sz w:val="28"/>
          <w:szCs w:val="28"/>
        </w:rPr>
      </w:pPr>
    </w:p>
    <w:sectPr w:rsidR="003C6687" w:rsidRPr="0046684B" w:rsidSect="00E3326C">
      <w:footerReference w:type="default" r:id="rId17"/>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8C6" w:rsidRDefault="000C38C6" w:rsidP="00E3326C">
      <w:pPr>
        <w:spacing w:after="0" w:line="240" w:lineRule="auto"/>
      </w:pPr>
      <w:r>
        <w:separator/>
      </w:r>
    </w:p>
  </w:endnote>
  <w:endnote w:type="continuationSeparator" w:id="1">
    <w:p w:rsidR="000C38C6" w:rsidRDefault="000C38C6" w:rsidP="00E332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020985"/>
      <w:docPartObj>
        <w:docPartGallery w:val="Page Numbers (Bottom of Page)"/>
        <w:docPartUnique/>
      </w:docPartObj>
    </w:sdtPr>
    <w:sdtContent>
      <w:p w:rsidR="00E3326C" w:rsidRDefault="002575F7">
        <w:pPr>
          <w:pStyle w:val="a8"/>
          <w:jc w:val="center"/>
        </w:pPr>
        <w:fldSimple w:instr=" PAGE   \* MERGEFORMAT ">
          <w:r w:rsidR="00E56B5A">
            <w:rPr>
              <w:noProof/>
            </w:rPr>
            <w:t>13</w:t>
          </w:r>
        </w:fldSimple>
      </w:p>
    </w:sdtContent>
  </w:sdt>
  <w:p w:rsidR="00E3326C" w:rsidRDefault="00E3326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8C6" w:rsidRDefault="000C38C6" w:rsidP="00E3326C">
      <w:pPr>
        <w:spacing w:after="0" w:line="240" w:lineRule="auto"/>
      </w:pPr>
      <w:r>
        <w:separator/>
      </w:r>
    </w:p>
  </w:footnote>
  <w:footnote w:type="continuationSeparator" w:id="1">
    <w:p w:rsidR="000C38C6" w:rsidRDefault="000C38C6" w:rsidP="00E332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D70EA"/>
    <w:multiLevelType w:val="multilevel"/>
    <w:tmpl w:val="11402A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CC58D2"/>
    <w:multiLevelType w:val="multilevel"/>
    <w:tmpl w:val="5C7A32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227C8D"/>
    <w:multiLevelType w:val="multilevel"/>
    <w:tmpl w:val="1FCC50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F55446"/>
    <w:multiLevelType w:val="multilevel"/>
    <w:tmpl w:val="9CCCE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1D7332"/>
    <w:multiLevelType w:val="hybridMultilevel"/>
    <w:tmpl w:val="3F1EF4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14974FC"/>
    <w:multiLevelType w:val="multilevel"/>
    <w:tmpl w:val="10CA5F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F15F1A"/>
    <w:multiLevelType w:val="hybridMultilevel"/>
    <w:tmpl w:val="789A187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5"/>
  </w:num>
  <w:num w:numId="2">
    <w:abstractNumId w:val="1"/>
  </w:num>
  <w:num w:numId="3">
    <w:abstractNumId w:val="2"/>
  </w:num>
  <w:num w:numId="4">
    <w:abstractNumId w:val="0"/>
  </w:num>
  <w:num w:numId="5">
    <w:abstractNumId w:val="4"/>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51751"/>
    <w:rsid w:val="00094EF6"/>
    <w:rsid w:val="000C38C6"/>
    <w:rsid w:val="000D1010"/>
    <w:rsid w:val="000D4744"/>
    <w:rsid w:val="000F321A"/>
    <w:rsid w:val="00142030"/>
    <w:rsid w:val="002575F7"/>
    <w:rsid w:val="003C6687"/>
    <w:rsid w:val="0046684B"/>
    <w:rsid w:val="00485A1C"/>
    <w:rsid w:val="00606950"/>
    <w:rsid w:val="00774F07"/>
    <w:rsid w:val="007B6D0F"/>
    <w:rsid w:val="00851751"/>
    <w:rsid w:val="008B2CDA"/>
    <w:rsid w:val="00B26D0B"/>
    <w:rsid w:val="00E3326C"/>
    <w:rsid w:val="00E56B5A"/>
    <w:rsid w:val="00F26E54"/>
    <w:rsid w:val="00F804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950"/>
  </w:style>
  <w:style w:type="paragraph" w:styleId="1">
    <w:name w:val="heading 1"/>
    <w:basedOn w:val="a"/>
    <w:next w:val="a"/>
    <w:link w:val="10"/>
    <w:uiPriority w:val="9"/>
    <w:qFormat/>
    <w:rsid w:val="00E56B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B6D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517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1751"/>
  </w:style>
  <w:style w:type="character" w:customStyle="1" w:styleId="20">
    <w:name w:val="Заголовок 2 Знак"/>
    <w:basedOn w:val="a0"/>
    <w:link w:val="2"/>
    <w:uiPriority w:val="9"/>
    <w:rsid w:val="007B6D0F"/>
    <w:rPr>
      <w:rFonts w:ascii="Times New Roman" w:eastAsia="Times New Roman" w:hAnsi="Times New Roman" w:cs="Times New Roman"/>
      <w:b/>
      <w:bCs/>
      <w:sz w:val="36"/>
      <w:szCs w:val="36"/>
      <w:lang w:eastAsia="ru-RU"/>
    </w:rPr>
  </w:style>
  <w:style w:type="character" w:customStyle="1" w:styleId="review-h5">
    <w:name w:val="review-h5"/>
    <w:basedOn w:val="a0"/>
    <w:rsid w:val="007B6D0F"/>
  </w:style>
  <w:style w:type="character" w:styleId="a4">
    <w:name w:val="Strong"/>
    <w:basedOn w:val="a0"/>
    <w:uiPriority w:val="22"/>
    <w:qFormat/>
    <w:rsid w:val="007B6D0F"/>
    <w:rPr>
      <w:b/>
      <w:bCs/>
    </w:rPr>
  </w:style>
  <w:style w:type="character" w:styleId="a5">
    <w:name w:val="Hyperlink"/>
    <w:basedOn w:val="a0"/>
    <w:uiPriority w:val="99"/>
    <w:semiHidden/>
    <w:unhideWhenUsed/>
    <w:rsid w:val="007B6D0F"/>
    <w:rPr>
      <w:color w:val="0000FF"/>
      <w:u w:val="single"/>
    </w:rPr>
  </w:style>
  <w:style w:type="paragraph" w:customStyle="1" w:styleId="rvps16">
    <w:name w:val="rvps16"/>
    <w:basedOn w:val="a"/>
    <w:rsid w:val="003C66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3C6687"/>
  </w:style>
  <w:style w:type="character" w:customStyle="1" w:styleId="rvts10">
    <w:name w:val="rvts10"/>
    <w:basedOn w:val="a0"/>
    <w:rsid w:val="003C6687"/>
  </w:style>
  <w:style w:type="paragraph" w:styleId="a6">
    <w:name w:val="header"/>
    <w:basedOn w:val="a"/>
    <w:link w:val="a7"/>
    <w:uiPriority w:val="99"/>
    <w:semiHidden/>
    <w:unhideWhenUsed/>
    <w:rsid w:val="00E3326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3326C"/>
  </w:style>
  <w:style w:type="paragraph" w:styleId="a8">
    <w:name w:val="footer"/>
    <w:basedOn w:val="a"/>
    <w:link w:val="a9"/>
    <w:uiPriority w:val="99"/>
    <w:unhideWhenUsed/>
    <w:rsid w:val="00E332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3326C"/>
  </w:style>
  <w:style w:type="character" w:customStyle="1" w:styleId="10">
    <w:name w:val="Заголовок 1 Знак"/>
    <w:basedOn w:val="a0"/>
    <w:link w:val="1"/>
    <w:uiPriority w:val="9"/>
    <w:rsid w:val="00E56B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0683650">
      <w:bodyDiv w:val="1"/>
      <w:marLeft w:val="0"/>
      <w:marRight w:val="0"/>
      <w:marTop w:val="0"/>
      <w:marBottom w:val="0"/>
      <w:divBdr>
        <w:top w:val="none" w:sz="0" w:space="0" w:color="auto"/>
        <w:left w:val="none" w:sz="0" w:space="0" w:color="auto"/>
        <w:bottom w:val="none" w:sz="0" w:space="0" w:color="auto"/>
        <w:right w:val="none" w:sz="0" w:space="0" w:color="auto"/>
      </w:divBdr>
    </w:div>
    <w:div w:id="262230594">
      <w:bodyDiv w:val="1"/>
      <w:marLeft w:val="0"/>
      <w:marRight w:val="0"/>
      <w:marTop w:val="0"/>
      <w:marBottom w:val="0"/>
      <w:divBdr>
        <w:top w:val="none" w:sz="0" w:space="0" w:color="auto"/>
        <w:left w:val="none" w:sz="0" w:space="0" w:color="auto"/>
        <w:bottom w:val="none" w:sz="0" w:space="0" w:color="auto"/>
        <w:right w:val="none" w:sz="0" w:space="0" w:color="auto"/>
      </w:divBdr>
    </w:div>
    <w:div w:id="371156159">
      <w:bodyDiv w:val="1"/>
      <w:marLeft w:val="0"/>
      <w:marRight w:val="0"/>
      <w:marTop w:val="0"/>
      <w:marBottom w:val="0"/>
      <w:divBdr>
        <w:top w:val="none" w:sz="0" w:space="0" w:color="auto"/>
        <w:left w:val="none" w:sz="0" w:space="0" w:color="auto"/>
        <w:bottom w:val="none" w:sz="0" w:space="0" w:color="auto"/>
        <w:right w:val="none" w:sz="0" w:space="0" w:color="auto"/>
      </w:divBdr>
    </w:div>
    <w:div w:id="720785160">
      <w:bodyDiv w:val="1"/>
      <w:marLeft w:val="0"/>
      <w:marRight w:val="0"/>
      <w:marTop w:val="0"/>
      <w:marBottom w:val="0"/>
      <w:divBdr>
        <w:top w:val="none" w:sz="0" w:space="0" w:color="auto"/>
        <w:left w:val="none" w:sz="0" w:space="0" w:color="auto"/>
        <w:bottom w:val="none" w:sz="0" w:space="0" w:color="auto"/>
        <w:right w:val="none" w:sz="0" w:space="0" w:color="auto"/>
      </w:divBdr>
    </w:div>
    <w:div w:id="822309395">
      <w:bodyDiv w:val="1"/>
      <w:marLeft w:val="0"/>
      <w:marRight w:val="0"/>
      <w:marTop w:val="0"/>
      <w:marBottom w:val="0"/>
      <w:divBdr>
        <w:top w:val="none" w:sz="0" w:space="0" w:color="auto"/>
        <w:left w:val="none" w:sz="0" w:space="0" w:color="auto"/>
        <w:bottom w:val="none" w:sz="0" w:space="0" w:color="auto"/>
        <w:right w:val="none" w:sz="0" w:space="0" w:color="auto"/>
      </w:divBdr>
    </w:div>
    <w:div w:id="1003894671">
      <w:bodyDiv w:val="1"/>
      <w:marLeft w:val="0"/>
      <w:marRight w:val="0"/>
      <w:marTop w:val="0"/>
      <w:marBottom w:val="0"/>
      <w:divBdr>
        <w:top w:val="none" w:sz="0" w:space="0" w:color="auto"/>
        <w:left w:val="none" w:sz="0" w:space="0" w:color="auto"/>
        <w:bottom w:val="none" w:sz="0" w:space="0" w:color="auto"/>
        <w:right w:val="none" w:sz="0" w:space="0" w:color="auto"/>
      </w:divBdr>
    </w:div>
    <w:div w:id="1186944900">
      <w:bodyDiv w:val="1"/>
      <w:marLeft w:val="0"/>
      <w:marRight w:val="0"/>
      <w:marTop w:val="0"/>
      <w:marBottom w:val="0"/>
      <w:divBdr>
        <w:top w:val="none" w:sz="0" w:space="0" w:color="auto"/>
        <w:left w:val="none" w:sz="0" w:space="0" w:color="auto"/>
        <w:bottom w:val="none" w:sz="0" w:space="0" w:color="auto"/>
        <w:right w:val="none" w:sz="0" w:space="0" w:color="auto"/>
      </w:divBdr>
    </w:div>
    <w:div w:id="1218206597">
      <w:bodyDiv w:val="1"/>
      <w:marLeft w:val="0"/>
      <w:marRight w:val="0"/>
      <w:marTop w:val="0"/>
      <w:marBottom w:val="0"/>
      <w:divBdr>
        <w:top w:val="none" w:sz="0" w:space="0" w:color="auto"/>
        <w:left w:val="none" w:sz="0" w:space="0" w:color="auto"/>
        <w:bottom w:val="none" w:sz="0" w:space="0" w:color="auto"/>
        <w:right w:val="none" w:sz="0" w:space="0" w:color="auto"/>
      </w:divBdr>
    </w:div>
    <w:div w:id="1431120995">
      <w:bodyDiv w:val="1"/>
      <w:marLeft w:val="0"/>
      <w:marRight w:val="0"/>
      <w:marTop w:val="0"/>
      <w:marBottom w:val="0"/>
      <w:divBdr>
        <w:top w:val="none" w:sz="0" w:space="0" w:color="auto"/>
        <w:left w:val="none" w:sz="0" w:space="0" w:color="auto"/>
        <w:bottom w:val="none" w:sz="0" w:space="0" w:color="auto"/>
        <w:right w:val="none" w:sz="0" w:space="0" w:color="auto"/>
      </w:divBdr>
    </w:div>
    <w:div w:id="153252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finansy/denezhnaya-reforma.html" TargetMode="External"/><Relationship Id="rId13" Type="http://schemas.openxmlformats.org/officeDocument/2006/relationships/hyperlink" Target="http://www.grandars.ru/college/ekonomika-firmy/pribyl-predpriyatiya.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litarium.ru/2007/02/26/distancionnyjj_kurs_biznesplanirovanie.html" TargetMode="External"/><Relationship Id="rId12" Type="http://schemas.openxmlformats.org/officeDocument/2006/relationships/hyperlink" Target="http://www.grandars.ru/student/ekonomicheskaya-teoriya/sovokupnyy-spros-i-predlozhenie.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grandars.ru/student/ekonomicheskaya-teoriya/izderzhki-proizvodstv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ndars.ru/student/finansy/denezhnaya-sistema.html" TargetMode="External"/><Relationship Id="rId5" Type="http://schemas.openxmlformats.org/officeDocument/2006/relationships/footnotes" Target="footnotes.xml"/><Relationship Id="rId15" Type="http://schemas.openxmlformats.org/officeDocument/2006/relationships/hyperlink" Target="http://www.grandars.ru/student/ekonomicheskaya-teoriya/ekonomicheskie-resursy.html" TargetMode="External"/><Relationship Id="rId10" Type="http://schemas.openxmlformats.org/officeDocument/2006/relationships/hyperlink" Target="http://www.grandars.ru/college/pravovedenie/bankrot.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randars.ru/student/ekonomicheskaya-teoriya/bezrabotica.html" TargetMode="External"/><Relationship Id="rId14" Type="http://schemas.openxmlformats.org/officeDocument/2006/relationships/hyperlink" Target="http://www.grandars.ru/student/statistika/ekonomicheski-aktivnoe-naseleni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2459</Words>
  <Characters>14017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16444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Admin</cp:lastModifiedBy>
  <cp:revision>2</cp:revision>
  <dcterms:created xsi:type="dcterms:W3CDTF">2015-05-03T17:02:00Z</dcterms:created>
  <dcterms:modified xsi:type="dcterms:W3CDTF">2015-05-03T17:02:00Z</dcterms:modified>
</cp:coreProperties>
</file>