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2F23" w:rsidRDefault="00704877" w:rsidP="00704877">
      <w:pPr>
        <w:spacing w:line="360" w:lineRule="auto"/>
        <w:jc w:val="center"/>
        <w:rPr>
          <w:sz w:val="28"/>
          <w:szCs w:val="28"/>
        </w:rPr>
      </w:pPr>
      <w:bookmarkStart w:id="0" w:name="_Toc185318383"/>
      <w:r>
        <w:rPr>
          <w:sz w:val="28"/>
          <w:szCs w:val="28"/>
        </w:rPr>
        <w:t>Содержание</w:t>
      </w:r>
    </w:p>
    <w:p w:rsidR="00704877" w:rsidRDefault="00704877" w:rsidP="00704877">
      <w:pPr>
        <w:spacing w:line="360" w:lineRule="auto"/>
        <w:jc w:val="center"/>
        <w:rPr>
          <w:sz w:val="28"/>
          <w:szCs w:val="28"/>
        </w:rPr>
      </w:pPr>
    </w:p>
    <w:p w:rsidR="0042077D" w:rsidRDefault="0042077D" w:rsidP="0042077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Зада</w:t>
      </w:r>
      <w:r w:rsidR="009C55E9">
        <w:rPr>
          <w:sz w:val="28"/>
          <w:szCs w:val="28"/>
        </w:rPr>
        <w:t>ча</w:t>
      </w:r>
      <w:r>
        <w:rPr>
          <w:sz w:val="28"/>
          <w:szCs w:val="28"/>
        </w:rPr>
        <w:t xml:space="preserve"> </w:t>
      </w:r>
      <w:r w:rsidR="009C55E9">
        <w:rPr>
          <w:sz w:val="28"/>
          <w:szCs w:val="28"/>
        </w:rPr>
        <w:t>1</w:t>
      </w:r>
      <w:r w:rsidR="00FD19B5">
        <w:rPr>
          <w:sz w:val="28"/>
          <w:szCs w:val="28"/>
        </w:rPr>
        <w:t>.</w:t>
      </w:r>
      <w:r w:rsidR="0046525E">
        <w:rPr>
          <w:sz w:val="28"/>
          <w:szCs w:val="28"/>
        </w:rPr>
        <w:t>3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23D64">
        <w:rPr>
          <w:sz w:val="28"/>
          <w:szCs w:val="28"/>
        </w:rPr>
        <w:t>3</w:t>
      </w:r>
    </w:p>
    <w:p w:rsidR="00704877" w:rsidRDefault="00704877" w:rsidP="0070487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Зада</w:t>
      </w:r>
      <w:r w:rsidR="009C55E9">
        <w:rPr>
          <w:sz w:val="28"/>
          <w:szCs w:val="28"/>
        </w:rPr>
        <w:t>ча</w:t>
      </w:r>
      <w:r>
        <w:rPr>
          <w:sz w:val="28"/>
          <w:szCs w:val="28"/>
        </w:rPr>
        <w:t xml:space="preserve"> </w:t>
      </w:r>
      <w:r w:rsidR="009C55E9">
        <w:rPr>
          <w:sz w:val="28"/>
          <w:szCs w:val="28"/>
        </w:rPr>
        <w:t>2</w:t>
      </w:r>
      <w:r w:rsidR="00FD19B5">
        <w:rPr>
          <w:sz w:val="28"/>
          <w:szCs w:val="28"/>
        </w:rPr>
        <w:t>.</w:t>
      </w:r>
      <w:r w:rsidR="0046525E">
        <w:rPr>
          <w:sz w:val="28"/>
          <w:szCs w:val="28"/>
        </w:rPr>
        <w:t>7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B660D5">
        <w:rPr>
          <w:sz w:val="28"/>
          <w:szCs w:val="28"/>
        </w:rPr>
        <w:t>5</w:t>
      </w:r>
    </w:p>
    <w:p w:rsidR="00704877" w:rsidRDefault="00704877" w:rsidP="0070487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Зада</w:t>
      </w:r>
      <w:r w:rsidR="009C55E9">
        <w:rPr>
          <w:sz w:val="28"/>
          <w:szCs w:val="28"/>
        </w:rPr>
        <w:t>ча</w:t>
      </w:r>
      <w:r>
        <w:rPr>
          <w:sz w:val="28"/>
          <w:szCs w:val="28"/>
        </w:rPr>
        <w:t xml:space="preserve"> </w:t>
      </w:r>
      <w:r w:rsidR="009C55E9">
        <w:rPr>
          <w:sz w:val="28"/>
          <w:szCs w:val="28"/>
        </w:rPr>
        <w:t>3</w:t>
      </w:r>
      <w:r w:rsidR="00FD19B5">
        <w:rPr>
          <w:sz w:val="28"/>
          <w:szCs w:val="28"/>
        </w:rPr>
        <w:t>.</w:t>
      </w:r>
      <w:r w:rsidR="0046525E">
        <w:rPr>
          <w:sz w:val="28"/>
          <w:szCs w:val="28"/>
        </w:rPr>
        <w:t>7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C42A43">
        <w:rPr>
          <w:sz w:val="28"/>
          <w:szCs w:val="28"/>
        </w:rPr>
        <w:t>1</w:t>
      </w:r>
      <w:r w:rsidR="00B660D5">
        <w:rPr>
          <w:sz w:val="28"/>
          <w:szCs w:val="28"/>
        </w:rPr>
        <w:t>0</w:t>
      </w:r>
    </w:p>
    <w:p w:rsidR="00704877" w:rsidRDefault="00704877" w:rsidP="0070487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Список использованных источников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6EC4">
        <w:rPr>
          <w:sz w:val="28"/>
          <w:szCs w:val="28"/>
        </w:rPr>
        <w:t>1</w:t>
      </w:r>
      <w:r w:rsidR="00B660D5">
        <w:rPr>
          <w:sz w:val="28"/>
          <w:szCs w:val="28"/>
        </w:rPr>
        <w:t>3</w:t>
      </w:r>
    </w:p>
    <w:p w:rsidR="00023D64" w:rsidRDefault="00023D64" w:rsidP="00704877">
      <w:pPr>
        <w:spacing w:line="360" w:lineRule="auto"/>
        <w:jc w:val="both"/>
        <w:rPr>
          <w:sz w:val="28"/>
          <w:szCs w:val="28"/>
        </w:rPr>
      </w:pPr>
    </w:p>
    <w:p w:rsidR="001D2855" w:rsidRDefault="001D2855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62424D" w:rsidRDefault="0062424D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62424D" w:rsidRDefault="0062424D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62424D" w:rsidRDefault="0062424D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62424D" w:rsidRDefault="0062424D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62424D" w:rsidRDefault="0062424D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62424D" w:rsidRDefault="0062424D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01710F" w:rsidRDefault="0001710F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01710F" w:rsidRDefault="0001710F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01710F" w:rsidRDefault="0001710F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01710F" w:rsidRDefault="0001710F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01710F" w:rsidRPr="00704877" w:rsidRDefault="0001710F" w:rsidP="00704877">
      <w:pPr>
        <w:spacing w:line="360" w:lineRule="auto"/>
        <w:ind w:left="708" w:firstLine="709"/>
        <w:jc w:val="both"/>
        <w:rPr>
          <w:bCs/>
          <w:sz w:val="28"/>
          <w:szCs w:val="28"/>
        </w:rPr>
      </w:pPr>
    </w:p>
    <w:p w:rsidR="00704877" w:rsidRDefault="00704877" w:rsidP="00704877">
      <w:pPr>
        <w:spacing w:line="360" w:lineRule="auto"/>
        <w:ind w:left="7560" w:firstLine="709"/>
        <w:jc w:val="both"/>
        <w:rPr>
          <w:sz w:val="28"/>
          <w:szCs w:val="28"/>
        </w:rPr>
        <w:sectPr w:rsidR="00704877" w:rsidSect="00704877">
          <w:headerReference w:type="even" r:id="rId7"/>
          <w:pgSz w:w="11906" w:h="16838"/>
          <w:pgMar w:top="1134" w:right="851" w:bottom="1134" w:left="1701" w:header="709" w:footer="709" w:gutter="0"/>
          <w:pgNumType w:start="3"/>
          <w:cols w:space="708"/>
          <w:docGrid w:linePitch="360"/>
        </w:sectPr>
      </w:pPr>
    </w:p>
    <w:bookmarkEnd w:id="0"/>
    <w:p w:rsidR="00CC55D9" w:rsidRPr="00704877" w:rsidRDefault="00CC55D9" w:rsidP="00AB0839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704877">
        <w:rPr>
          <w:b/>
          <w:sz w:val="28"/>
          <w:szCs w:val="28"/>
        </w:rPr>
        <w:lastRenderedPageBreak/>
        <w:t>Зада</w:t>
      </w:r>
      <w:r w:rsidR="004B73CC">
        <w:rPr>
          <w:b/>
          <w:sz w:val="28"/>
          <w:szCs w:val="28"/>
        </w:rPr>
        <w:t>ча 1</w:t>
      </w:r>
      <w:r w:rsidR="005A1462">
        <w:rPr>
          <w:b/>
          <w:sz w:val="28"/>
          <w:szCs w:val="28"/>
        </w:rPr>
        <w:t>.</w:t>
      </w:r>
      <w:r w:rsidR="0001710F">
        <w:rPr>
          <w:b/>
          <w:sz w:val="28"/>
          <w:szCs w:val="28"/>
        </w:rPr>
        <w:t>3</w:t>
      </w:r>
    </w:p>
    <w:p w:rsidR="00CC55D9" w:rsidRPr="0069222F" w:rsidRDefault="00CC55D9" w:rsidP="0069222F">
      <w:pPr>
        <w:spacing w:line="360" w:lineRule="auto"/>
        <w:ind w:firstLine="709"/>
        <w:jc w:val="both"/>
        <w:rPr>
          <w:sz w:val="28"/>
          <w:szCs w:val="28"/>
        </w:rPr>
      </w:pPr>
    </w:p>
    <w:p w:rsidR="00CC55D9" w:rsidRPr="00AB0839" w:rsidRDefault="005C3435" w:rsidP="00B423BB">
      <w:pPr>
        <w:tabs>
          <w:tab w:val="left" w:pos="993"/>
        </w:tabs>
        <w:spacing w:line="360" w:lineRule="auto"/>
        <w:ind w:firstLine="709"/>
        <w:jc w:val="both"/>
        <w:rPr>
          <w:i/>
          <w:sz w:val="28"/>
          <w:szCs w:val="28"/>
        </w:rPr>
      </w:pPr>
      <w:r w:rsidRPr="00AB0839">
        <w:rPr>
          <w:i/>
          <w:sz w:val="28"/>
          <w:szCs w:val="28"/>
        </w:rPr>
        <w:t>На основании следующих данных рассчитать коэффициенты прямых и полных затрат и условно чистую продукцию для промышленности, сельского хозяйства и непроизводственной сферы:</w:t>
      </w:r>
    </w:p>
    <w:p w:rsidR="000323FB" w:rsidRPr="00AB0839" w:rsidRDefault="000323FB" w:rsidP="00B423BB">
      <w:pPr>
        <w:tabs>
          <w:tab w:val="left" w:pos="993"/>
        </w:tabs>
        <w:spacing w:line="360" w:lineRule="auto"/>
        <w:ind w:firstLine="709"/>
        <w:jc w:val="both"/>
        <w:rPr>
          <w:i/>
          <w:sz w:val="28"/>
          <w:szCs w:val="28"/>
        </w:rPr>
      </w:pPr>
    </w:p>
    <w:tbl>
      <w:tblPr>
        <w:tblStyle w:val="ae"/>
        <w:tblW w:w="0" w:type="auto"/>
        <w:jc w:val="center"/>
        <w:tblInd w:w="-374" w:type="dxa"/>
        <w:tblLook w:val="04A0"/>
      </w:tblPr>
      <w:tblGrid>
        <w:gridCol w:w="2455"/>
        <w:gridCol w:w="2085"/>
        <w:gridCol w:w="1272"/>
        <w:gridCol w:w="2376"/>
        <w:gridCol w:w="1311"/>
      </w:tblGrid>
      <w:tr w:rsidR="005C3435" w:rsidRPr="00AB0839" w:rsidTr="005740A4">
        <w:trPr>
          <w:jc w:val="center"/>
        </w:trPr>
        <w:tc>
          <w:tcPr>
            <w:tcW w:w="2455" w:type="dxa"/>
            <w:vMerge w:val="restart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Отрасль</w:t>
            </w:r>
          </w:p>
        </w:tc>
        <w:tc>
          <w:tcPr>
            <w:tcW w:w="5635" w:type="dxa"/>
            <w:gridSpan w:val="3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Промежуточная продукция</w:t>
            </w:r>
          </w:p>
        </w:tc>
        <w:tc>
          <w:tcPr>
            <w:tcW w:w="1311" w:type="dxa"/>
            <w:vMerge w:val="restart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Конечная продукция</w:t>
            </w:r>
          </w:p>
        </w:tc>
      </w:tr>
      <w:tr w:rsidR="005C3435" w:rsidRPr="00AB0839" w:rsidTr="005740A4">
        <w:trPr>
          <w:jc w:val="center"/>
        </w:trPr>
        <w:tc>
          <w:tcPr>
            <w:tcW w:w="2455" w:type="dxa"/>
            <w:vMerge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</w:p>
        </w:tc>
        <w:tc>
          <w:tcPr>
            <w:tcW w:w="2052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Промышленность</w:t>
            </w:r>
          </w:p>
        </w:tc>
        <w:tc>
          <w:tcPr>
            <w:tcW w:w="1235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Сельское хозяйство</w:t>
            </w:r>
          </w:p>
        </w:tc>
        <w:tc>
          <w:tcPr>
            <w:tcW w:w="2348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Непроизводственная сфера</w:t>
            </w:r>
          </w:p>
        </w:tc>
        <w:tc>
          <w:tcPr>
            <w:tcW w:w="1311" w:type="dxa"/>
            <w:vMerge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</w:p>
        </w:tc>
      </w:tr>
      <w:tr w:rsidR="005C3435" w:rsidRPr="00AB0839" w:rsidTr="005740A4">
        <w:trPr>
          <w:jc w:val="center"/>
        </w:trPr>
        <w:tc>
          <w:tcPr>
            <w:tcW w:w="2455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rPr>
                <w:i/>
              </w:rPr>
            </w:pPr>
            <w:r w:rsidRPr="00AB0839">
              <w:rPr>
                <w:i/>
              </w:rPr>
              <w:t>Промышленность</w:t>
            </w:r>
          </w:p>
        </w:tc>
        <w:tc>
          <w:tcPr>
            <w:tcW w:w="2052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50</w:t>
            </w:r>
          </w:p>
        </w:tc>
        <w:tc>
          <w:tcPr>
            <w:tcW w:w="1235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60</w:t>
            </w:r>
          </w:p>
        </w:tc>
        <w:tc>
          <w:tcPr>
            <w:tcW w:w="2348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80</w:t>
            </w:r>
          </w:p>
        </w:tc>
        <w:tc>
          <w:tcPr>
            <w:tcW w:w="1311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60</w:t>
            </w:r>
          </w:p>
        </w:tc>
      </w:tr>
      <w:tr w:rsidR="005C3435" w:rsidRPr="00AB0839" w:rsidTr="005740A4">
        <w:trPr>
          <w:jc w:val="center"/>
        </w:trPr>
        <w:tc>
          <w:tcPr>
            <w:tcW w:w="2455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rPr>
                <w:i/>
              </w:rPr>
            </w:pPr>
            <w:r w:rsidRPr="00AB0839">
              <w:rPr>
                <w:i/>
              </w:rPr>
              <w:t>Сельское хозяйство</w:t>
            </w:r>
          </w:p>
        </w:tc>
        <w:tc>
          <w:tcPr>
            <w:tcW w:w="2052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25</w:t>
            </w:r>
          </w:p>
        </w:tc>
        <w:tc>
          <w:tcPr>
            <w:tcW w:w="1235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90</w:t>
            </w:r>
          </w:p>
        </w:tc>
        <w:tc>
          <w:tcPr>
            <w:tcW w:w="2348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40</w:t>
            </w:r>
          </w:p>
        </w:tc>
        <w:tc>
          <w:tcPr>
            <w:tcW w:w="1311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25</w:t>
            </w:r>
          </w:p>
        </w:tc>
      </w:tr>
      <w:tr w:rsidR="005C3435" w:rsidRPr="00AB0839" w:rsidTr="005740A4">
        <w:trPr>
          <w:jc w:val="center"/>
        </w:trPr>
        <w:tc>
          <w:tcPr>
            <w:tcW w:w="2455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rPr>
                <w:i/>
              </w:rPr>
            </w:pPr>
            <w:r w:rsidRPr="00AB0839">
              <w:rPr>
                <w:i/>
              </w:rPr>
              <w:t>Непроизводственная сфера</w:t>
            </w:r>
          </w:p>
        </w:tc>
        <w:tc>
          <w:tcPr>
            <w:tcW w:w="2052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25</w:t>
            </w:r>
          </w:p>
        </w:tc>
        <w:tc>
          <w:tcPr>
            <w:tcW w:w="1235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60</w:t>
            </w:r>
          </w:p>
        </w:tc>
        <w:tc>
          <w:tcPr>
            <w:tcW w:w="2348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40</w:t>
            </w:r>
          </w:p>
        </w:tc>
        <w:tc>
          <w:tcPr>
            <w:tcW w:w="1311" w:type="dxa"/>
            <w:vAlign w:val="center"/>
          </w:tcPr>
          <w:p w:rsidR="005C3435" w:rsidRPr="00AB0839" w:rsidRDefault="005C3435" w:rsidP="005C3435">
            <w:pPr>
              <w:tabs>
                <w:tab w:val="left" w:pos="993"/>
              </w:tabs>
              <w:jc w:val="center"/>
              <w:rPr>
                <w:i/>
              </w:rPr>
            </w:pPr>
            <w:r w:rsidRPr="00AB0839">
              <w:rPr>
                <w:i/>
              </w:rPr>
              <w:t>35</w:t>
            </w:r>
          </w:p>
        </w:tc>
      </w:tr>
    </w:tbl>
    <w:p w:rsidR="00D042E6" w:rsidRDefault="00D042E6" w:rsidP="00D042E6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</w:p>
    <w:p w:rsidR="00CC55D9" w:rsidRPr="00704877" w:rsidRDefault="00CC55D9" w:rsidP="00CC55D9">
      <w:pPr>
        <w:spacing w:line="360" w:lineRule="auto"/>
        <w:ind w:firstLine="709"/>
        <w:jc w:val="both"/>
        <w:rPr>
          <w:sz w:val="28"/>
          <w:szCs w:val="28"/>
        </w:rPr>
      </w:pPr>
      <w:r w:rsidRPr="00704877">
        <w:rPr>
          <w:sz w:val="28"/>
          <w:szCs w:val="28"/>
        </w:rPr>
        <w:t>Решение</w:t>
      </w:r>
      <w:r>
        <w:rPr>
          <w:sz w:val="28"/>
          <w:szCs w:val="28"/>
        </w:rPr>
        <w:t>:</w:t>
      </w:r>
    </w:p>
    <w:p w:rsidR="00894D48" w:rsidRDefault="00D4501B" w:rsidP="00246A83">
      <w:pPr>
        <w:pStyle w:val="10"/>
      </w:pPr>
      <w:r w:rsidRPr="009A705E">
        <w:t xml:space="preserve">Воспользуемся функциями </w:t>
      </w:r>
      <w:r w:rsidRPr="009A705E">
        <w:rPr>
          <w:lang w:val="en-US"/>
        </w:rPr>
        <w:t>Excel</w:t>
      </w:r>
      <w:r w:rsidRPr="009A705E">
        <w:t>. Построим таблицу.</w:t>
      </w:r>
    </w:p>
    <w:p w:rsidR="00254CC7" w:rsidRDefault="00254CC7" w:rsidP="00246A83">
      <w:pPr>
        <w:pStyle w:val="10"/>
      </w:pPr>
    </w:p>
    <w:p w:rsidR="00254CC7" w:rsidRDefault="00246A83" w:rsidP="000C6C57">
      <w:pPr>
        <w:pStyle w:val="10"/>
        <w:ind w:firstLine="0"/>
        <w:jc w:val="center"/>
      </w:pPr>
      <w:r>
        <w:rPr>
          <w:noProof/>
        </w:rPr>
        <w:drawing>
          <wp:inline distT="0" distB="0" distL="0" distR="0">
            <wp:extent cx="5797550" cy="1312333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9178" r="40768" b="59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1312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4CC7" w:rsidRDefault="00254CC7" w:rsidP="00246A83">
      <w:pPr>
        <w:pStyle w:val="10"/>
      </w:pPr>
    </w:p>
    <w:p w:rsidR="00246A83" w:rsidRDefault="00246A83" w:rsidP="00246A83">
      <w:pPr>
        <w:pStyle w:val="10"/>
      </w:pPr>
      <w:r w:rsidRPr="00246A83">
        <w:t>Зная, объемы прямых межотраслевых потоков и объемы конечного продукта, найдем суммированием данных в строке значение вектора валового объема</w:t>
      </w:r>
      <w:r>
        <w:t xml:space="preserve">. В ячейки </w:t>
      </w:r>
      <w:r>
        <w:rPr>
          <w:lang w:val="en-US"/>
        </w:rPr>
        <w:t>G</w:t>
      </w:r>
      <w:r w:rsidRPr="00246A83">
        <w:t>3:</w:t>
      </w:r>
      <w:r>
        <w:rPr>
          <w:lang w:val="en-US"/>
        </w:rPr>
        <w:t>G</w:t>
      </w:r>
      <w:r>
        <w:t xml:space="preserve">5 введем формулы </w:t>
      </w:r>
      <m:oMath>
        <m:r>
          <w:rPr>
            <w:rFonts w:ascii="Cambria Math" w:hAnsi="Cambria Math"/>
          </w:rPr>
          <m:t>СУММ(</m:t>
        </m:r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>3:</m:t>
        </m:r>
        <m:r>
          <w:rPr>
            <w:rFonts w:ascii="Cambria Math" w:hAnsi="Cambria Math"/>
            <w:lang w:val="en-US"/>
          </w:rPr>
          <m:t>D</m:t>
        </m:r>
        <m:r>
          <w:rPr>
            <w:rFonts w:ascii="Cambria Math" w:hAnsi="Cambria Math"/>
          </w:rPr>
          <m:t>3)</m:t>
        </m:r>
      </m:oMath>
      <w:r>
        <w:t xml:space="preserve">, </w:t>
      </w:r>
      <m:oMath>
        <m:r>
          <w:rPr>
            <w:rFonts w:ascii="Cambria Math" w:hAnsi="Cambria Math"/>
          </w:rPr>
          <m:t>СУММ(</m:t>
        </m:r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>4:</m:t>
        </m:r>
        <m:r>
          <w:rPr>
            <w:rFonts w:ascii="Cambria Math" w:hAnsi="Cambria Math"/>
            <w:lang w:val="en-US"/>
          </w:rPr>
          <m:t>D</m:t>
        </m:r>
        <m:r>
          <w:rPr>
            <w:rFonts w:ascii="Cambria Math" w:hAnsi="Cambria Math"/>
          </w:rPr>
          <m:t>4)</m:t>
        </m:r>
      </m:oMath>
      <w:r>
        <w:t xml:space="preserve">, </w:t>
      </w:r>
      <m:oMath>
        <m:r>
          <w:rPr>
            <w:rFonts w:ascii="Cambria Math" w:hAnsi="Cambria Math"/>
          </w:rPr>
          <m:t>СУММ(</m:t>
        </m:r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>5:</m:t>
        </m:r>
        <m:r>
          <w:rPr>
            <w:rFonts w:ascii="Cambria Math" w:hAnsi="Cambria Math"/>
            <w:lang w:val="en-US"/>
          </w:rPr>
          <m:t>D</m:t>
        </m:r>
        <m:r>
          <w:rPr>
            <w:rFonts w:ascii="Cambria Math" w:hAnsi="Cambria Math"/>
          </w:rPr>
          <m:t>5)</m:t>
        </m:r>
      </m:oMath>
      <w:r>
        <w:t>.</w:t>
      </w:r>
    </w:p>
    <w:p w:rsidR="00274B7C" w:rsidRDefault="00274B7C" w:rsidP="00246A83">
      <w:pPr>
        <w:pStyle w:val="10"/>
      </w:pPr>
    </w:p>
    <w:p w:rsidR="00274B7C" w:rsidRDefault="000C6C57" w:rsidP="00274B7C">
      <w:pPr>
        <w:pStyle w:val="10"/>
        <w:ind w:firstLine="0"/>
        <w:jc w:val="center"/>
      </w:pPr>
      <w:r>
        <w:rPr>
          <w:noProof/>
        </w:rPr>
        <w:drawing>
          <wp:inline distT="0" distB="0" distL="0" distR="0">
            <wp:extent cx="6010699" cy="1245064"/>
            <wp:effectExtent l="19050" t="0" r="9101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9178" r="35746" b="59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699" cy="1245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B7C" w:rsidRDefault="00274B7C" w:rsidP="00246A83">
      <w:pPr>
        <w:pStyle w:val="10"/>
      </w:pPr>
    </w:p>
    <w:p w:rsidR="00F5383F" w:rsidRDefault="00F5383F" w:rsidP="00246A83">
      <w:pPr>
        <w:pStyle w:val="10"/>
      </w:pPr>
      <w:r>
        <w:lastRenderedPageBreak/>
        <w:t>Далее вычисляем коэффициенты прямых затрат.</w:t>
      </w:r>
    </w:p>
    <w:p w:rsidR="00F5383F" w:rsidRDefault="00F5383F" w:rsidP="00F5383F">
      <w:pPr>
        <w:pStyle w:val="10"/>
        <w:ind w:firstLine="0"/>
        <w:jc w:val="center"/>
      </w:pPr>
      <w:r>
        <w:rPr>
          <w:noProof/>
        </w:rPr>
        <w:drawing>
          <wp:inline distT="0" distB="0" distL="0" distR="0">
            <wp:extent cx="3897065" cy="771154"/>
            <wp:effectExtent l="19050" t="0" r="818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9406" r="69929" b="71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450" cy="779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83F" w:rsidRDefault="00F5383F" w:rsidP="00246A83">
      <w:pPr>
        <w:pStyle w:val="10"/>
      </w:pPr>
    </w:p>
    <w:p w:rsidR="00F5383F" w:rsidRDefault="00F5383F" w:rsidP="00246A83">
      <w:pPr>
        <w:pStyle w:val="10"/>
      </w:pPr>
      <w:r>
        <w:t xml:space="preserve">Матрица коэффициентов прямых затрат </w:t>
      </w:r>
      <w:r w:rsidR="00E15707">
        <w:rPr>
          <w:i/>
        </w:rPr>
        <w:t>А</w:t>
      </w:r>
      <w:r w:rsidR="00E15707">
        <w:t xml:space="preserve"> </w:t>
      </w:r>
      <w:r w:rsidRPr="00E15707">
        <w:t>имеет</w:t>
      </w:r>
      <w:r>
        <w:t xml:space="preserve"> вид</w:t>
      </w:r>
    </w:p>
    <w:p w:rsidR="00F5383F" w:rsidRDefault="00F5383F" w:rsidP="00F5383F">
      <w:pPr>
        <w:pStyle w:val="10"/>
        <w:ind w:firstLine="0"/>
        <w:jc w:val="center"/>
      </w:pPr>
      <w:r>
        <w:rPr>
          <w:noProof/>
        </w:rPr>
        <w:drawing>
          <wp:inline distT="0" distB="0" distL="0" distR="0">
            <wp:extent cx="5108108" cy="638217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9178" r="51845" b="71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300" cy="638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83F" w:rsidRPr="00246A83" w:rsidRDefault="00F5383F" w:rsidP="00246A83">
      <w:pPr>
        <w:pStyle w:val="10"/>
      </w:pPr>
    </w:p>
    <w:p w:rsidR="00D4501B" w:rsidRDefault="00D4501B" w:rsidP="00246A83">
      <w:pPr>
        <w:pStyle w:val="10"/>
      </w:pPr>
      <w:r w:rsidRPr="009A705E">
        <w:t xml:space="preserve">В ячейки </w:t>
      </w:r>
      <w:r w:rsidRPr="009A705E">
        <w:rPr>
          <w:lang w:val="en-US"/>
        </w:rPr>
        <w:t>B</w:t>
      </w:r>
      <w:r w:rsidR="00B147D6">
        <w:t>11</w:t>
      </w:r>
      <w:r w:rsidRPr="009A705E">
        <w:t>:</w:t>
      </w:r>
      <w:r w:rsidRPr="009A705E">
        <w:rPr>
          <w:lang w:val="en-US"/>
        </w:rPr>
        <w:t>D</w:t>
      </w:r>
      <w:r w:rsidR="00B147D6">
        <w:t>13</w:t>
      </w:r>
      <w:r w:rsidRPr="009A705E">
        <w:t xml:space="preserve"> запишем элементы матрицы </w:t>
      </w:r>
      <m:oMath>
        <m:r>
          <w:rPr>
            <w:rFonts w:ascii="Cambria Math" w:hAnsi="Cambria Math"/>
          </w:rPr>
          <m:t>E-A</m:t>
        </m:r>
      </m:oMath>
      <w:r w:rsidRPr="009A705E">
        <w:t xml:space="preserve">. Массив </w:t>
      </w:r>
      <m:oMath>
        <m:r>
          <w:rPr>
            <w:rFonts w:ascii="Cambria Math" w:hAnsi="Cambria Math"/>
          </w:rPr>
          <m:t>E-A</m:t>
        </m:r>
      </m:oMath>
      <w:r w:rsidRPr="009A705E">
        <w:t xml:space="preserve"> задан как диапазон ячеек. Выделим диапазон </w:t>
      </w:r>
      <w:r w:rsidRPr="009A705E">
        <w:rPr>
          <w:lang w:val="en-US"/>
        </w:rPr>
        <w:t>B</w:t>
      </w:r>
      <w:r w:rsidRPr="009A705E">
        <w:t>1</w:t>
      </w:r>
      <w:r w:rsidR="00650BAA">
        <w:t>5</w:t>
      </w:r>
      <w:r w:rsidRPr="009A705E">
        <w:t>:</w:t>
      </w:r>
      <w:r w:rsidRPr="009A705E">
        <w:rPr>
          <w:lang w:val="en-US"/>
        </w:rPr>
        <w:t>D</w:t>
      </w:r>
      <w:r w:rsidRPr="009A705E">
        <w:t>1</w:t>
      </w:r>
      <w:r w:rsidR="00650BAA">
        <w:t>7</w:t>
      </w:r>
      <w:r w:rsidRPr="009A705E">
        <w:t xml:space="preserve"> для размещения обратной матрицы </w:t>
      </w:r>
      <m:oMath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E-A</m:t>
                </m:r>
              </m:e>
            </m:d>
          </m:e>
          <m:sup>
            <m:r>
              <w:rPr>
                <w:rFonts w:ascii="Cambria Math" w:hAnsi="Cambria Math"/>
              </w:rPr>
              <m:t>-1</m:t>
            </m:r>
          </m:sup>
        </m:sSup>
      </m:oMath>
      <w:r w:rsidRPr="009A705E">
        <w:t xml:space="preserve"> и введем формулу для вычислений </w:t>
      </w:r>
      <m:oMath>
        <m:r>
          <w:rPr>
            <w:rFonts w:ascii="Cambria Math" w:hAnsi="Cambria Math"/>
          </w:rPr>
          <m:t>МОБР(B11:</m:t>
        </m:r>
        <m:r>
          <w:rPr>
            <w:rFonts w:ascii="Cambria Math" w:hAnsi="Cambria Math"/>
            <w:lang w:val="en-US"/>
          </w:rPr>
          <m:t>D</m:t>
        </m:r>
        <m:r>
          <w:rPr>
            <w:rFonts w:ascii="Cambria Math" w:hAnsi="Cambria Math"/>
          </w:rPr>
          <m:t>13)</m:t>
        </m:r>
      </m:oMath>
      <w:r w:rsidRPr="009A705E">
        <w:t xml:space="preserve">. Затем нажимаем клавиши </w:t>
      </w:r>
      <w:r w:rsidRPr="009A705E">
        <w:rPr>
          <w:lang w:val="en-US"/>
        </w:rPr>
        <w:t>CTRL</w:t>
      </w:r>
      <w:r w:rsidRPr="00650BAA">
        <w:t>+</w:t>
      </w:r>
      <w:r w:rsidRPr="009A705E">
        <w:rPr>
          <w:lang w:val="en-US"/>
        </w:rPr>
        <w:t>SHIFT</w:t>
      </w:r>
      <w:r w:rsidRPr="00650BAA">
        <w:t>+</w:t>
      </w:r>
      <w:r w:rsidRPr="009A705E">
        <w:rPr>
          <w:lang w:val="en-US"/>
        </w:rPr>
        <w:t>ENTER</w:t>
      </w:r>
      <w:r w:rsidRPr="009A705E">
        <w:t>.</w:t>
      </w:r>
    </w:p>
    <w:p w:rsidR="00D4501B" w:rsidRDefault="00B8209F" w:rsidP="00B8209F">
      <w:pPr>
        <w:pStyle w:val="10"/>
        <w:ind w:firstLine="0"/>
        <w:jc w:val="center"/>
      </w:pPr>
      <w:r>
        <w:rPr>
          <w:noProof/>
        </w:rPr>
        <w:drawing>
          <wp:inline distT="0" distB="0" distL="0" distR="0">
            <wp:extent cx="4762287" cy="1727200"/>
            <wp:effectExtent l="19050" t="0" r="213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9635" r="51888" b="52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493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09F" w:rsidRDefault="00B8209F" w:rsidP="00B8209F">
      <w:pPr>
        <w:pStyle w:val="10"/>
        <w:ind w:firstLine="0"/>
        <w:jc w:val="center"/>
      </w:pPr>
    </w:p>
    <w:p w:rsidR="007E1A49" w:rsidRPr="00BE0409" w:rsidRDefault="004A1056" w:rsidP="00246A83">
      <w:pPr>
        <w:pStyle w:val="10"/>
      </w:pPr>
      <w:r w:rsidRPr="00BE0409">
        <w:t xml:space="preserve">Все элементы матрицы полных затрат </w:t>
      </w:r>
      <w:r w:rsidRPr="00BE0409">
        <w:rPr>
          <w:i/>
        </w:rPr>
        <w:t>В</w:t>
      </w:r>
      <w:r w:rsidRPr="00BE0409">
        <w:t xml:space="preserve"> неотрицательны, следовательно, матрица </w:t>
      </w:r>
      <w:r w:rsidRPr="00BE0409">
        <w:rPr>
          <w:i/>
        </w:rPr>
        <w:t>А</w:t>
      </w:r>
      <w:r w:rsidRPr="00BE0409">
        <w:t xml:space="preserve"> продуктивна.</w:t>
      </w:r>
    </w:p>
    <w:p w:rsidR="004A1056" w:rsidRPr="009C7B8D" w:rsidRDefault="004A1056" w:rsidP="00246A83">
      <w:pPr>
        <w:pStyle w:val="10"/>
      </w:pPr>
    </w:p>
    <w:p w:rsidR="00E52808" w:rsidRDefault="005E2C22" w:rsidP="00E52808">
      <w:pPr>
        <w:pStyle w:val="10"/>
      </w:pPr>
      <w:r>
        <w:t>У</w:t>
      </w:r>
      <w:r w:rsidRPr="008B3B18">
        <w:t>словная чистая продукция наход</w:t>
      </w:r>
      <w:r>
        <w:t>и</w:t>
      </w:r>
      <w:r w:rsidR="00906BE7">
        <w:t>тся как разность между</w:t>
      </w:r>
      <w:r w:rsidR="00906BE7" w:rsidRPr="000C4BDA">
        <w:t xml:space="preserve"> величиной валовой продукции отрасли и суммарными затратами отрасли</w:t>
      </w:r>
      <w:r w:rsidRPr="008B3B18">
        <w:t>.</w:t>
      </w:r>
      <w:r w:rsidR="00E52808" w:rsidRPr="00E52808">
        <w:t xml:space="preserve"> </w:t>
      </w:r>
      <w:r w:rsidR="00E52808">
        <w:t xml:space="preserve">В ячейки </w:t>
      </w:r>
      <w:r w:rsidR="00E52808">
        <w:rPr>
          <w:lang w:val="en-US"/>
        </w:rPr>
        <w:t>B</w:t>
      </w:r>
      <w:r w:rsidR="00E52808">
        <w:t>19</w:t>
      </w:r>
      <w:r w:rsidR="00E52808" w:rsidRPr="00246A83">
        <w:t>:</w:t>
      </w:r>
      <w:r w:rsidR="00E52808">
        <w:rPr>
          <w:lang w:val="en-US"/>
        </w:rPr>
        <w:t>D</w:t>
      </w:r>
      <w:r w:rsidR="00E52808" w:rsidRPr="00E52808">
        <w:t>19</w:t>
      </w:r>
      <w:r w:rsidR="00E52808">
        <w:t xml:space="preserve"> введем формулы </w:t>
      </w:r>
      <m:oMath>
        <m:r>
          <w:rPr>
            <w:rFonts w:ascii="Cambria Math" w:hAnsi="Cambria Math"/>
          </w:rPr>
          <m:t>G3-СУММ(</m:t>
        </m:r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>3:</m:t>
        </m:r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>5)</m:t>
        </m:r>
      </m:oMath>
      <w:r w:rsidR="00E52808">
        <w:t xml:space="preserve">, </w:t>
      </w:r>
      <m:oMath>
        <m:r>
          <w:rPr>
            <w:rFonts w:ascii="Cambria Math" w:hAnsi="Cambria Math"/>
          </w:rPr>
          <m:t>G4-СУММ(</m:t>
        </m:r>
        <m:r>
          <w:rPr>
            <w:rFonts w:ascii="Cambria Math" w:hAnsi="Cambria Math"/>
            <w:lang w:val="en-US"/>
          </w:rPr>
          <m:t>C</m:t>
        </m:r>
        <m:r>
          <w:rPr>
            <w:rFonts w:ascii="Cambria Math" w:hAnsi="Cambria Math"/>
          </w:rPr>
          <m:t>3:</m:t>
        </m:r>
        <m:r>
          <w:rPr>
            <w:rFonts w:ascii="Cambria Math" w:hAnsi="Cambria Math"/>
            <w:lang w:val="en-US"/>
          </w:rPr>
          <m:t>C</m:t>
        </m:r>
        <m:r>
          <w:rPr>
            <w:rFonts w:ascii="Cambria Math" w:hAnsi="Cambria Math"/>
          </w:rPr>
          <m:t>5)</m:t>
        </m:r>
      </m:oMath>
      <w:r w:rsidR="00E52808">
        <w:t xml:space="preserve">, </w:t>
      </w:r>
      <m:oMath>
        <m:r>
          <w:rPr>
            <w:rFonts w:ascii="Cambria Math" w:hAnsi="Cambria Math"/>
          </w:rPr>
          <m:t>G5-СУММ(</m:t>
        </m:r>
        <m:r>
          <w:rPr>
            <w:rFonts w:ascii="Cambria Math" w:hAnsi="Cambria Math"/>
            <w:lang w:val="en-US"/>
          </w:rPr>
          <m:t>D</m:t>
        </m:r>
        <m:r>
          <w:rPr>
            <w:rFonts w:ascii="Cambria Math" w:hAnsi="Cambria Math"/>
          </w:rPr>
          <m:t>3:</m:t>
        </m:r>
        <m:r>
          <w:rPr>
            <w:rFonts w:ascii="Cambria Math" w:hAnsi="Cambria Math"/>
            <w:lang w:val="en-US"/>
          </w:rPr>
          <m:t>D</m:t>
        </m:r>
        <m:r>
          <w:rPr>
            <w:rFonts w:ascii="Cambria Math" w:hAnsi="Cambria Math"/>
          </w:rPr>
          <m:t>5)</m:t>
        </m:r>
      </m:oMath>
      <w:r w:rsidR="00E52808">
        <w:t>.</w:t>
      </w:r>
    </w:p>
    <w:p w:rsidR="009C7B8D" w:rsidRDefault="00E52808" w:rsidP="00E52808">
      <w:pPr>
        <w:pStyle w:val="10"/>
        <w:ind w:firstLine="0"/>
        <w:jc w:val="center"/>
      </w:pPr>
      <w:r w:rsidRPr="00E52808">
        <w:rPr>
          <w:noProof/>
        </w:rPr>
        <w:drawing>
          <wp:inline distT="0" distB="0" distL="0" distR="0">
            <wp:extent cx="4705350" cy="457448"/>
            <wp:effectExtent l="19050" t="0" r="0" b="0"/>
            <wp:docPr id="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9406" r="50112" b="72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457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5D9" w:rsidRDefault="00CC55D9" w:rsidP="00CC55D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44D59" w:rsidRPr="00237C8C" w:rsidRDefault="00744D59" w:rsidP="00AB0839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Задание </w:t>
      </w:r>
      <w:r w:rsidR="00CC6479">
        <w:rPr>
          <w:b/>
          <w:sz w:val="28"/>
          <w:szCs w:val="28"/>
        </w:rPr>
        <w:t>2.</w:t>
      </w:r>
      <w:r w:rsidR="00FF43A3" w:rsidRPr="00237C8C">
        <w:rPr>
          <w:b/>
          <w:sz w:val="28"/>
          <w:szCs w:val="28"/>
        </w:rPr>
        <w:t>7</w:t>
      </w:r>
    </w:p>
    <w:p w:rsidR="00744D59" w:rsidRDefault="00744D59" w:rsidP="00744D59">
      <w:pPr>
        <w:spacing w:line="360" w:lineRule="auto"/>
        <w:ind w:firstLine="709"/>
        <w:jc w:val="both"/>
        <w:rPr>
          <w:sz w:val="28"/>
          <w:szCs w:val="28"/>
        </w:rPr>
      </w:pPr>
    </w:p>
    <w:p w:rsidR="008B50B1" w:rsidRDefault="008B50B1" w:rsidP="00744D59">
      <w:pPr>
        <w:spacing w:line="360" w:lineRule="auto"/>
        <w:ind w:firstLine="709"/>
        <w:jc w:val="both"/>
        <w:rPr>
          <w:sz w:val="28"/>
          <w:szCs w:val="28"/>
        </w:rPr>
      </w:pPr>
    </w:p>
    <w:p w:rsidR="00041BD6" w:rsidRPr="00AB0839" w:rsidRDefault="00824FE4" w:rsidP="00041BD6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i/>
          <w:sz w:val="28"/>
          <w:szCs w:val="28"/>
        </w:rPr>
        <w:t>В состав рациона кормления на стойловый период дойных коров входит девять видов кормов. Необходимые данные о кормах приведены в таблице:</w:t>
      </w:r>
    </w:p>
    <w:p w:rsidR="003066DB" w:rsidRPr="00AB0839" w:rsidRDefault="003066DB" w:rsidP="00041BD6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</w:p>
    <w:tbl>
      <w:tblPr>
        <w:tblStyle w:val="ae"/>
        <w:tblW w:w="0" w:type="auto"/>
        <w:jc w:val="center"/>
        <w:tblInd w:w="-1609" w:type="dxa"/>
        <w:tblLook w:val="04A0"/>
      </w:tblPr>
      <w:tblGrid>
        <w:gridCol w:w="1664"/>
        <w:gridCol w:w="1015"/>
        <w:gridCol w:w="752"/>
        <w:gridCol w:w="1024"/>
        <w:gridCol w:w="968"/>
        <w:gridCol w:w="888"/>
        <w:gridCol w:w="1024"/>
        <w:gridCol w:w="986"/>
        <w:gridCol w:w="1017"/>
        <w:gridCol w:w="1199"/>
      </w:tblGrid>
      <w:tr w:rsidR="00824FE4" w:rsidRPr="00AB0839" w:rsidTr="00985F99">
        <w:trPr>
          <w:jc w:val="center"/>
        </w:trPr>
        <w:tc>
          <w:tcPr>
            <w:tcW w:w="1341" w:type="dxa"/>
            <w:vMerge w:val="restart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Питательные вещества</w:t>
            </w:r>
          </w:p>
        </w:tc>
        <w:tc>
          <w:tcPr>
            <w:tcW w:w="1015" w:type="dxa"/>
            <w:vMerge w:val="restart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Кукуруза</w:t>
            </w:r>
          </w:p>
        </w:tc>
        <w:tc>
          <w:tcPr>
            <w:tcW w:w="0" w:type="auto"/>
            <w:vMerge w:val="restart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Жмых</w:t>
            </w:r>
          </w:p>
        </w:tc>
        <w:tc>
          <w:tcPr>
            <w:tcW w:w="1024" w:type="dxa"/>
            <w:vMerge w:val="restart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Стебли кукурузы</w:t>
            </w:r>
          </w:p>
        </w:tc>
        <w:tc>
          <w:tcPr>
            <w:tcW w:w="0" w:type="auto"/>
            <w:gridSpan w:val="2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Сено</w:t>
            </w:r>
          </w:p>
        </w:tc>
        <w:tc>
          <w:tcPr>
            <w:tcW w:w="1024" w:type="dxa"/>
            <w:vMerge w:val="restart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Силос кукурузы</w:t>
            </w:r>
          </w:p>
        </w:tc>
        <w:tc>
          <w:tcPr>
            <w:tcW w:w="0" w:type="auto"/>
            <w:gridSpan w:val="2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Свекла</w:t>
            </w:r>
          </w:p>
        </w:tc>
        <w:tc>
          <w:tcPr>
            <w:tcW w:w="0" w:type="auto"/>
            <w:vMerge w:val="restart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Комбикорм</w:t>
            </w:r>
          </w:p>
        </w:tc>
      </w:tr>
      <w:tr w:rsidR="00824FE4" w:rsidRPr="00AB0839" w:rsidTr="00824FE4">
        <w:trPr>
          <w:jc w:val="center"/>
        </w:trPr>
        <w:tc>
          <w:tcPr>
            <w:tcW w:w="1341" w:type="dxa"/>
            <w:vMerge/>
          </w:tcPr>
          <w:p w:rsidR="00824FE4" w:rsidRPr="00AB0839" w:rsidRDefault="00824FE4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</w:p>
        </w:tc>
        <w:tc>
          <w:tcPr>
            <w:tcW w:w="1015" w:type="dxa"/>
            <w:vMerge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</w:p>
        </w:tc>
        <w:tc>
          <w:tcPr>
            <w:tcW w:w="1024" w:type="dxa"/>
            <w:vMerge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</w:p>
        </w:tc>
        <w:tc>
          <w:tcPr>
            <w:tcW w:w="0" w:type="auto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люцерны</w:t>
            </w:r>
          </w:p>
        </w:tc>
        <w:tc>
          <w:tcPr>
            <w:tcW w:w="0" w:type="auto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суданки</w:t>
            </w:r>
          </w:p>
        </w:tc>
        <w:tc>
          <w:tcPr>
            <w:tcW w:w="1024" w:type="dxa"/>
            <w:vMerge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</w:p>
        </w:tc>
        <w:tc>
          <w:tcPr>
            <w:tcW w:w="0" w:type="auto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сахарная</w:t>
            </w:r>
          </w:p>
        </w:tc>
        <w:tc>
          <w:tcPr>
            <w:tcW w:w="0" w:type="auto"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кормовая</w:t>
            </w:r>
          </w:p>
        </w:tc>
        <w:tc>
          <w:tcPr>
            <w:tcW w:w="0" w:type="auto"/>
            <w:vMerge/>
          </w:tcPr>
          <w:p w:rsidR="00824FE4" w:rsidRPr="00AB0839" w:rsidRDefault="00824FE4" w:rsidP="004F3B9C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</w:p>
        </w:tc>
      </w:tr>
      <w:tr w:rsidR="00824FE4" w:rsidRPr="00AB0839" w:rsidTr="008B50B1">
        <w:trPr>
          <w:jc w:val="center"/>
        </w:trPr>
        <w:tc>
          <w:tcPr>
            <w:tcW w:w="1341" w:type="dxa"/>
          </w:tcPr>
          <w:p w:rsidR="00824FE4" w:rsidRPr="00AB0839" w:rsidRDefault="008B50B1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Кормовые единицы, кг</w:t>
            </w:r>
          </w:p>
        </w:tc>
        <w:tc>
          <w:tcPr>
            <w:tcW w:w="1015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1,34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1,9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0,37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0,49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0,52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0,2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0,26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0,12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0,9</w:t>
            </w:r>
          </w:p>
        </w:tc>
      </w:tr>
      <w:tr w:rsidR="00824FE4" w:rsidRPr="00AB0839" w:rsidTr="008B50B1">
        <w:trPr>
          <w:jc w:val="center"/>
        </w:trPr>
        <w:tc>
          <w:tcPr>
            <w:tcW w:w="1341" w:type="dxa"/>
          </w:tcPr>
          <w:p w:rsidR="00824FE4" w:rsidRPr="00AB0839" w:rsidRDefault="008B50B1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Перевариваемый протеин, г</w:t>
            </w:r>
          </w:p>
        </w:tc>
        <w:tc>
          <w:tcPr>
            <w:tcW w:w="1015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78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356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65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19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112</w:t>
            </w:r>
          </w:p>
        </w:tc>
      </w:tr>
      <w:tr w:rsidR="00824FE4" w:rsidRPr="00AB0839" w:rsidTr="008B50B1">
        <w:trPr>
          <w:jc w:val="center"/>
        </w:trPr>
        <w:tc>
          <w:tcPr>
            <w:tcW w:w="1341" w:type="dxa"/>
          </w:tcPr>
          <w:p w:rsidR="00824FE4" w:rsidRPr="00AB0839" w:rsidRDefault="008B50B1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Кальций, г</w:t>
            </w:r>
          </w:p>
        </w:tc>
        <w:tc>
          <w:tcPr>
            <w:tcW w:w="1015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0,7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5,9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6,2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17,7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5,7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1,5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0,5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0,4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15</w:t>
            </w:r>
          </w:p>
        </w:tc>
      </w:tr>
      <w:tr w:rsidR="00824FE4" w:rsidRPr="00AB0839" w:rsidTr="008B50B1">
        <w:trPr>
          <w:jc w:val="center"/>
        </w:trPr>
        <w:tc>
          <w:tcPr>
            <w:tcW w:w="1341" w:type="dxa"/>
          </w:tcPr>
          <w:p w:rsidR="00824FE4" w:rsidRPr="00AB0839" w:rsidRDefault="008B50B1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Фосфор, г</w:t>
            </w:r>
          </w:p>
        </w:tc>
        <w:tc>
          <w:tcPr>
            <w:tcW w:w="1015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3,1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9,1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2,2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2,3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0,5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0,4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–</w:t>
            </w:r>
          </w:p>
        </w:tc>
      </w:tr>
      <w:tr w:rsidR="00824FE4" w:rsidRPr="00AB0839" w:rsidTr="008B50B1">
        <w:trPr>
          <w:jc w:val="center"/>
        </w:trPr>
        <w:tc>
          <w:tcPr>
            <w:tcW w:w="1341" w:type="dxa"/>
          </w:tcPr>
          <w:p w:rsidR="00824FE4" w:rsidRPr="00AB0839" w:rsidRDefault="008B50B1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Каротин, мг</w:t>
            </w:r>
          </w:p>
        </w:tc>
        <w:tc>
          <w:tcPr>
            <w:tcW w:w="1015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2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45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15</w:t>
            </w:r>
          </w:p>
        </w:tc>
        <w:tc>
          <w:tcPr>
            <w:tcW w:w="1024" w:type="dxa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15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–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–</w:t>
            </w:r>
          </w:p>
        </w:tc>
        <w:tc>
          <w:tcPr>
            <w:tcW w:w="0" w:type="auto"/>
            <w:vAlign w:val="center"/>
          </w:tcPr>
          <w:p w:rsidR="00824FE4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–</w:t>
            </w:r>
          </w:p>
        </w:tc>
      </w:tr>
      <w:tr w:rsidR="008B50B1" w:rsidRPr="00AB0839" w:rsidTr="008B50B1">
        <w:trPr>
          <w:jc w:val="center"/>
        </w:trPr>
        <w:tc>
          <w:tcPr>
            <w:tcW w:w="1341" w:type="dxa"/>
          </w:tcPr>
          <w:p w:rsidR="008B50B1" w:rsidRPr="00AB0839" w:rsidRDefault="008B50B1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Сухое вещество, кг</w:t>
            </w:r>
          </w:p>
        </w:tc>
        <w:tc>
          <w:tcPr>
            <w:tcW w:w="1015" w:type="dxa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0,87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0,87</w:t>
            </w:r>
          </w:p>
        </w:tc>
        <w:tc>
          <w:tcPr>
            <w:tcW w:w="1024" w:type="dxa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0,8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0,85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0,85</w:t>
            </w:r>
          </w:p>
        </w:tc>
        <w:tc>
          <w:tcPr>
            <w:tcW w:w="1024" w:type="dxa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0,26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0,24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0,12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0,87</w:t>
            </w:r>
          </w:p>
        </w:tc>
      </w:tr>
      <w:tr w:rsidR="008B50B1" w:rsidRPr="00AB0839" w:rsidTr="008B50B1">
        <w:trPr>
          <w:jc w:val="center"/>
        </w:trPr>
        <w:tc>
          <w:tcPr>
            <w:tcW w:w="1341" w:type="dxa"/>
          </w:tcPr>
          <w:p w:rsidR="008B50B1" w:rsidRPr="00AB0839" w:rsidRDefault="008B50B1" w:rsidP="008F1BCD">
            <w:pPr>
              <w:spacing w:line="360" w:lineRule="auto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Себестоимость, руб./кг</w:t>
            </w:r>
          </w:p>
        </w:tc>
        <w:tc>
          <w:tcPr>
            <w:tcW w:w="1015" w:type="dxa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0,51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0,57</w:t>
            </w:r>
          </w:p>
        </w:tc>
        <w:tc>
          <w:tcPr>
            <w:tcW w:w="1024" w:type="dxa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0,13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0,33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0,38</w:t>
            </w:r>
          </w:p>
        </w:tc>
        <w:tc>
          <w:tcPr>
            <w:tcW w:w="1024" w:type="dxa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0,72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0,23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0,22</w:t>
            </w:r>
          </w:p>
        </w:tc>
        <w:tc>
          <w:tcPr>
            <w:tcW w:w="0" w:type="auto"/>
            <w:vAlign w:val="center"/>
          </w:tcPr>
          <w:p w:rsidR="008B50B1" w:rsidRPr="00AB0839" w:rsidRDefault="008B50B1" w:rsidP="008B50B1">
            <w:pPr>
              <w:spacing w:line="360" w:lineRule="auto"/>
              <w:jc w:val="center"/>
              <w:rPr>
                <w:rFonts w:eastAsiaTheme="minorEastAsia"/>
                <w:i/>
                <w:sz w:val="20"/>
                <w:szCs w:val="20"/>
              </w:rPr>
            </w:pPr>
            <w:r w:rsidRPr="00AB0839">
              <w:rPr>
                <w:rFonts w:eastAsiaTheme="minorEastAsia"/>
                <w:i/>
                <w:sz w:val="20"/>
                <w:szCs w:val="20"/>
              </w:rPr>
              <w:t>0,67</w:t>
            </w:r>
          </w:p>
        </w:tc>
      </w:tr>
    </w:tbl>
    <w:p w:rsidR="004F3B9C" w:rsidRPr="00AB0839" w:rsidRDefault="004F3B9C" w:rsidP="004F3B9C">
      <w:pPr>
        <w:spacing w:line="360" w:lineRule="auto"/>
        <w:jc w:val="center"/>
        <w:rPr>
          <w:rFonts w:eastAsiaTheme="minorEastAsia"/>
          <w:i/>
          <w:sz w:val="28"/>
          <w:szCs w:val="28"/>
        </w:rPr>
      </w:pPr>
    </w:p>
    <w:p w:rsidR="008B50B1" w:rsidRPr="00AB0839" w:rsidRDefault="008B50B1" w:rsidP="004F3B9C">
      <w:pPr>
        <w:spacing w:line="360" w:lineRule="auto"/>
        <w:jc w:val="center"/>
        <w:rPr>
          <w:rFonts w:eastAsiaTheme="minorEastAsia"/>
          <w:i/>
          <w:sz w:val="28"/>
          <w:szCs w:val="28"/>
        </w:rPr>
      </w:pPr>
    </w:p>
    <w:p w:rsidR="008F1BCD" w:rsidRPr="00AB0839" w:rsidRDefault="008B50B1" w:rsidP="002362F1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i/>
          <w:sz w:val="28"/>
          <w:szCs w:val="28"/>
        </w:rPr>
        <w:t>Для обеспечения намечаемой продуктивности стада необходимо, чтобы в рационе кормления содержалось не менее 15,3 кг кормовых единиц, 1 758 г перевариваемого протеина, 118 г кальция, 45,8 г фосфора, 660,8 мг каротина и 18,8 кг сухого вещества. В качестве дополнительных условий даны следующие соотношения для отдельных групп кормов в рационе: концентратов (кукуруза, жмых и комбикорм) – 5-20%, грубых кормов (стебли кукурузы, сено люцерны, сено суданки) – 15-35%, силоса – 35-60%, корнеплодов (свекла сахарная и кормовая) – 10-20%.</w:t>
      </w:r>
    </w:p>
    <w:p w:rsidR="002362F1" w:rsidRPr="00AB0839" w:rsidRDefault="008B50B1" w:rsidP="002362F1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i/>
          <w:sz w:val="28"/>
          <w:szCs w:val="28"/>
        </w:rPr>
        <w:t>Определить рацион кормления животных по критерию минимальной себестоимости.</w:t>
      </w:r>
    </w:p>
    <w:p w:rsidR="00EA7E27" w:rsidRDefault="00EA7E27" w:rsidP="002362F1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</w:p>
    <w:p w:rsidR="008B50B1" w:rsidRPr="00041BD6" w:rsidRDefault="008B50B1" w:rsidP="002362F1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</w:p>
    <w:p w:rsidR="00744D59" w:rsidRPr="00395FA5" w:rsidRDefault="00744D59" w:rsidP="00395FA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95FA5">
        <w:rPr>
          <w:rFonts w:eastAsiaTheme="minorEastAsia"/>
          <w:sz w:val="28"/>
          <w:szCs w:val="28"/>
        </w:rPr>
        <w:lastRenderedPageBreak/>
        <w:t>Решение:</w:t>
      </w:r>
    </w:p>
    <w:p w:rsidR="00395FA5" w:rsidRDefault="00395FA5" w:rsidP="00DC0F65">
      <w:pPr>
        <w:spacing w:line="360" w:lineRule="auto"/>
        <w:ind w:firstLine="708"/>
        <w:jc w:val="both"/>
        <w:rPr>
          <w:sz w:val="28"/>
          <w:szCs w:val="28"/>
        </w:rPr>
      </w:pPr>
      <w:r w:rsidRPr="00DC0F65">
        <w:rPr>
          <w:sz w:val="28"/>
          <w:szCs w:val="28"/>
        </w:rPr>
        <w:t>Экономико-математическая модель задачи</w:t>
      </w:r>
      <w:r w:rsidR="00DC0F65">
        <w:rPr>
          <w:sz w:val="28"/>
          <w:szCs w:val="28"/>
        </w:rPr>
        <w:t>:</w:t>
      </w:r>
      <w:r w:rsidRPr="00395FA5">
        <w:rPr>
          <w:sz w:val="28"/>
          <w:szCs w:val="28"/>
        </w:rPr>
        <w:t xml:space="preserve"> </w:t>
      </w:r>
    </w:p>
    <w:p w:rsidR="00FE6557" w:rsidRDefault="00C50C0C" w:rsidP="00DC0F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качестве переменных решения примем </w:t>
      </w:r>
      <w:r w:rsidR="00CF7ECE">
        <w:rPr>
          <w:sz w:val="28"/>
          <w:szCs w:val="28"/>
        </w:rPr>
        <w:t>количество кормов каждого вида в рационе (в килограммах)</w:t>
      </w:r>
      <w:r>
        <w:rPr>
          <w:sz w:val="28"/>
          <w:szCs w:val="28"/>
        </w:rPr>
        <w:t xml:space="preserve">: </w:t>
      </w:r>
      <w:r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– </w:t>
      </w:r>
      <w:r w:rsidR="00CF7ECE">
        <w:rPr>
          <w:sz w:val="28"/>
          <w:szCs w:val="28"/>
        </w:rPr>
        <w:t>количество кукурузы</w:t>
      </w:r>
      <w:r>
        <w:rPr>
          <w:sz w:val="28"/>
          <w:szCs w:val="28"/>
        </w:rPr>
        <w:t xml:space="preserve">, </w:t>
      </w:r>
      <w:r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– </w:t>
      </w:r>
      <w:r w:rsidR="00CF7ECE">
        <w:rPr>
          <w:sz w:val="28"/>
          <w:szCs w:val="28"/>
        </w:rPr>
        <w:t>количество жмыха</w:t>
      </w:r>
      <w:r>
        <w:rPr>
          <w:sz w:val="28"/>
          <w:szCs w:val="28"/>
        </w:rPr>
        <w:t xml:space="preserve">, </w:t>
      </w:r>
      <w:r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– </w:t>
      </w:r>
      <w:r w:rsidR="00CF7ECE">
        <w:rPr>
          <w:sz w:val="28"/>
          <w:szCs w:val="28"/>
        </w:rPr>
        <w:t>количество стеблей кукурузы</w:t>
      </w:r>
      <w:r>
        <w:rPr>
          <w:sz w:val="28"/>
          <w:szCs w:val="28"/>
        </w:rPr>
        <w:t xml:space="preserve">, </w:t>
      </w:r>
      <w:r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– </w:t>
      </w:r>
      <w:r w:rsidR="00CF7ECE">
        <w:rPr>
          <w:sz w:val="28"/>
          <w:szCs w:val="28"/>
        </w:rPr>
        <w:t>количество сена люцерны</w:t>
      </w:r>
      <w:r w:rsidR="006057C6">
        <w:rPr>
          <w:sz w:val="28"/>
          <w:szCs w:val="28"/>
        </w:rPr>
        <w:t xml:space="preserve">, </w:t>
      </w:r>
      <w:r w:rsidR="006057C6">
        <w:rPr>
          <w:i/>
          <w:sz w:val="28"/>
          <w:szCs w:val="28"/>
        </w:rPr>
        <w:t>х</w:t>
      </w:r>
      <w:r w:rsidR="006057C6">
        <w:rPr>
          <w:sz w:val="28"/>
          <w:szCs w:val="28"/>
          <w:vertAlign w:val="subscript"/>
        </w:rPr>
        <w:t>5</w:t>
      </w:r>
      <w:r w:rsidR="006057C6">
        <w:rPr>
          <w:sz w:val="28"/>
          <w:szCs w:val="28"/>
        </w:rPr>
        <w:t xml:space="preserve"> – </w:t>
      </w:r>
      <w:r w:rsidR="00CF7ECE">
        <w:rPr>
          <w:sz w:val="28"/>
          <w:szCs w:val="28"/>
        </w:rPr>
        <w:t xml:space="preserve">количество сена суданки, </w:t>
      </w:r>
      <w:r w:rsidR="00CF7ECE">
        <w:rPr>
          <w:i/>
          <w:sz w:val="28"/>
          <w:szCs w:val="28"/>
        </w:rPr>
        <w:t>х</w:t>
      </w:r>
      <w:r w:rsidR="00CF7ECE">
        <w:rPr>
          <w:sz w:val="28"/>
          <w:szCs w:val="28"/>
          <w:vertAlign w:val="subscript"/>
        </w:rPr>
        <w:t>6</w:t>
      </w:r>
      <w:r w:rsidR="00CF7ECE">
        <w:rPr>
          <w:sz w:val="28"/>
          <w:szCs w:val="28"/>
        </w:rPr>
        <w:t xml:space="preserve"> – количество силоса кукурузы, </w:t>
      </w:r>
      <w:r w:rsidR="00CF7ECE">
        <w:rPr>
          <w:i/>
          <w:sz w:val="28"/>
          <w:szCs w:val="28"/>
        </w:rPr>
        <w:t>х</w:t>
      </w:r>
      <w:r w:rsidR="00CF7ECE">
        <w:rPr>
          <w:sz w:val="28"/>
          <w:szCs w:val="28"/>
          <w:vertAlign w:val="subscript"/>
        </w:rPr>
        <w:t>7</w:t>
      </w:r>
      <w:r w:rsidR="00CF7ECE">
        <w:rPr>
          <w:sz w:val="28"/>
          <w:szCs w:val="28"/>
        </w:rPr>
        <w:t xml:space="preserve"> – количество свеклы сахарной, </w:t>
      </w:r>
      <w:r w:rsidR="00CF7ECE">
        <w:rPr>
          <w:i/>
          <w:sz w:val="28"/>
          <w:szCs w:val="28"/>
        </w:rPr>
        <w:t>х</w:t>
      </w:r>
      <w:r w:rsidR="00CF7ECE">
        <w:rPr>
          <w:sz w:val="28"/>
          <w:szCs w:val="28"/>
          <w:vertAlign w:val="subscript"/>
        </w:rPr>
        <w:t>8</w:t>
      </w:r>
      <w:r w:rsidR="00CF7ECE">
        <w:rPr>
          <w:sz w:val="28"/>
          <w:szCs w:val="28"/>
        </w:rPr>
        <w:t xml:space="preserve"> – количество свеклы кормовой, </w:t>
      </w:r>
      <w:r w:rsidR="00CF7ECE">
        <w:rPr>
          <w:i/>
          <w:sz w:val="28"/>
          <w:szCs w:val="28"/>
        </w:rPr>
        <w:t>х</w:t>
      </w:r>
      <w:r w:rsidR="00CF7ECE">
        <w:rPr>
          <w:sz w:val="28"/>
          <w:szCs w:val="28"/>
          <w:vertAlign w:val="subscript"/>
        </w:rPr>
        <w:t>9</w:t>
      </w:r>
      <w:r w:rsidR="00CF7ECE">
        <w:rPr>
          <w:sz w:val="28"/>
          <w:szCs w:val="28"/>
        </w:rPr>
        <w:t xml:space="preserve"> –комбикорма</w:t>
      </w:r>
      <w:r w:rsidR="006057C6">
        <w:rPr>
          <w:sz w:val="28"/>
          <w:szCs w:val="28"/>
        </w:rPr>
        <w:t>.</w:t>
      </w:r>
    </w:p>
    <w:p w:rsidR="006057C6" w:rsidRDefault="0011173B" w:rsidP="00DC0F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Целевая функция </w:t>
      </w:r>
      <w:r>
        <w:rPr>
          <w:i/>
          <w:sz w:val="28"/>
          <w:szCs w:val="28"/>
          <w:lang w:val="en-US"/>
        </w:rPr>
        <w:t>f</w:t>
      </w:r>
      <w:r w:rsidRPr="0011173B">
        <w:rPr>
          <w:sz w:val="28"/>
          <w:szCs w:val="28"/>
        </w:rPr>
        <w:t>(</w:t>
      </w:r>
      <w:r w:rsidRPr="0011173B">
        <w:rPr>
          <w:i/>
          <w:sz w:val="28"/>
          <w:szCs w:val="28"/>
          <w:lang w:val="en-US"/>
        </w:rPr>
        <w:t>x</w:t>
      </w:r>
      <w:r w:rsidRPr="0011173B">
        <w:rPr>
          <w:sz w:val="28"/>
          <w:szCs w:val="28"/>
        </w:rPr>
        <w:t>)</w:t>
      </w:r>
      <w:r>
        <w:rPr>
          <w:sz w:val="28"/>
          <w:szCs w:val="28"/>
        </w:rPr>
        <w:t xml:space="preserve"> – это </w:t>
      </w:r>
      <w:r w:rsidR="008B2AFC">
        <w:rPr>
          <w:sz w:val="28"/>
          <w:szCs w:val="28"/>
        </w:rPr>
        <w:t>суммарная себестоимость рациона. Она б</w:t>
      </w:r>
      <w:r>
        <w:rPr>
          <w:sz w:val="28"/>
          <w:szCs w:val="28"/>
        </w:rPr>
        <w:t xml:space="preserve">удет равна сумме произведений </w:t>
      </w:r>
      <w:r w:rsidR="001B13AC">
        <w:rPr>
          <w:sz w:val="28"/>
          <w:szCs w:val="28"/>
        </w:rPr>
        <w:t>себестоимости кормов</w:t>
      </w:r>
      <w:r>
        <w:rPr>
          <w:sz w:val="28"/>
          <w:szCs w:val="28"/>
        </w:rPr>
        <w:t xml:space="preserve"> на их </w:t>
      </w:r>
      <w:r w:rsidR="001B13AC">
        <w:rPr>
          <w:sz w:val="28"/>
          <w:szCs w:val="28"/>
        </w:rPr>
        <w:t>количество</w:t>
      </w:r>
      <w:r w:rsidR="00CE6F88">
        <w:rPr>
          <w:sz w:val="28"/>
          <w:szCs w:val="28"/>
        </w:rPr>
        <w:t xml:space="preserve">. </w:t>
      </w:r>
    </w:p>
    <w:p w:rsidR="00C10743" w:rsidRDefault="00A07237" w:rsidP="00C10743">
      <w:pPr>
        <w:spacing w:line="360" w:lineRule="auto"/>
        <w:jc w:val="center"/>
        <w:rPr>
          <w:sz w:val="28"/>
          <w:szCs w:val="28"/>
        </w:rPr>
      </w:pPr>
      <w:r w:rsidRPr="00BC1B6C">
        <w:rPr>
          <w:position w:val="-12"/>
        </w:rPr>
        <w:object w:dxaOrig="88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75pt;height:18pt" o:ole="">
            <v:imagedata r:id="rId14" o:title=""/>
          </v:shape>
          <o:OLEObject Type="Embed" ProgID="Equation.3" ShapeID="_x0000_i1025" DrawAspect="Content" ObjectID="_1491211183" r:id="rId15"/>
        </w:object>
      </w:r>
    </w:p>
    <w:p w:rsidR="00C10743" w:rsidRDefault="007D55ED" w:rsidP="007D55E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Ограничения задачи:</w:t>
      </w:r>
    </w:p>
    <w:p w:rsidR="007D55ED" w:rsidRDefault="007D55ED" w:rsidP="007D55E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74030">
        <w:rPr>
          <w:sz w:val="28"/>
          <w:szCs w:val="28"/>
        </w:rPr>
        <w:t>т</w:t>
      </w:r>
      <w:r>
        <w:rPr>
          <w:sz w:val="28"/>
          <w:szCs w:val="28"/>
        </w:rPr>
        <w:t>ребование</w:t>
      </w:r>
      <w:r w:rsidR="00A07237">
        <w:rPr>
          <w:rFonts w:eastAsiaTheme="minorEastAsia"/>
          <w:sz w:val="28"/>
          <w:szCs w:val="28"/>
        </w:rPr>
        <w:t>, чтобы в рационе кормления содержалось не менее 15,3 кг кормовых единиц</w:t>
      </w:r>
      <w:r>
        <w:rPr>
          <w:sz w:val="28"/>
          <w:szCs w:val="28"/>
        </w:rPr>
        <w:t>:</w:t>
      </w:r>
    </w:p>
    <w:p w:rsidR="007D55ED" w:rsidRDefault="00A07237" w:rsidP="007D55ED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7760" w:dyaOrig="360">
          <v:shape id="_x0000_i1026" type="#_x0000_t75" style="width:387pt;height:18pt" o:ole="">
            <v:imagedata r:id="rId16" o:title=""/>
          </v:shape>
          <o:OLEObject Type="Embed" ProgID="Equation.3" ShapeID="_x0000_i1026" DrawAspect="Content" ObjectID="_1491211184" r:id="rId17"/>
        </w:object>
      </w:r>
    </w:p>
    <w:p w:rsidR="007D55ED" w:rsidRPr="00A07237" w:rsidRDefault="00862EBD" w:rsidP="00862EB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07237">
        <w:rPr>
          <w:sz w:val="28"/>
          <w:szCs w:val="28"/>
        </w:rPr>
        <w:t>требование,</w:t>
      </w:r>
      <w:r w:rsidR="00A07237" w:rsidRPr="00A07237">
        <w:rPr>
          <w:rFonts w:eastAsiaTheme="minorEastAsia"/>
          <w:sz w:val="28"/>
          <w:szCs w:val="28"/>
        </w:rPr>
        <w:t xml:space="preserve"> </w:t>
      </w:r>
      <w:r w:rsidR="00A07237">
        <w:rPr>
          <w:rFonts w:eastAsiaTheme="minorEastAsia"/>
          <w:sz w:val="28"/>
          <w:szCs w:val="28"/>
        </w:rPr>
        <w:t>чтобы в рационе кормления содержалось не менее 1758 г перевариваемого протеина:</w:t>
      </w:r>
    </w:p>
    <w:p w:rsidR="00A07237" w:rsidRDefault="00A07237" w:rsidP="00A07237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6860" w:dyaOrig="360">
          <v:shape id="_x0000_i1027" type="#_x0000_t75" style="width:342.75pt;height:18pt" o:ole="">
            <v:imagedata r:id="rId18" o:title=""/>
          </v:shape>
          <o:OLEObject Type="Embed" ProgID="Equation.3" ShapeID="_x0000_i1027" DrawAspect="Content" ObjectID="_1491211185" r:id="rId19"/>
        </w:object>
      </w:r>
    </w:p>
    <w:p w:rsidR="00474030" w:rsidRDefault="00474030" w:rsidP="00474030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- </w:t>
      </w:r>
      <w:r w:rsidR="00A07237">
        <w:rPr>
          <w:sz w:val="28"/>
          <w:szCs w:val="28"/>
        </w:rPr>
        <w:t>требование,</w:t>
      </w:r>
      <w:r w:rsidR="00A07237" w:rsidRPr="00A07237">
        <w:rPr>
          <w:rFonts w:eastAsiaTheme="minorEastAsia"/>
          <w:sz w:val="28"/>
          <w:szCs w:val="28"/>
        </w:rPr>
        <w:t xml:space="preserve"> </w:t>
      </w:r>
      <w:r w:rsidR="00A07237">
        <w:rPr>
          <w:rFonts w:eastAsiaTheme="minorEastAsia"/>
          <w:sz w:val="28"/>
          <w:szCs w:val="28"/>
        </w:rPr>
        <w:t>чтобы в рационе кормления содержалось не менее 118 г кальция</w:t>
      </w:r>
      <w:r>
        <w:rPr>
          <w:rFonts w:eastAsiaTheme="minorEastAsia"/>
          <w:sz w:val="28"/>
          <w:szCs w:val="28"/>
        </w:rPr>
        <w:t>:</w:t>
      </w:r>
    </w:p>
    <w:p w:rsidR="00A07237" w:rsidRDefault="00985F99" w:rsidP="00A07237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7040" w:dyaOrig="360">
          <v:shape id="_x0000_i1028" type="#_x0000_t75" style="width:351pt;height:18pt" o:ole="">
            <v:imagedata r:id="rId20" o:title=""/>
          </v:shape>
          <o:OLEObject Type="Embed" ProgID="Equation.3" ShapeID="_x0000_i1028" DrawAspect="Content" ObjectID="_1491211186" r:id="rId21"/>
        </w:object>
      </w:r>
    </w:p>
    <w:p w:rsidR="00A07237" w:rsidRDefault="00A07237" w:rsidP="00A07237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- </w:t>
      </w:r>
      <w:r>
        <w:rPr>
          <w:sz w:val="28"/>
          <w:szCs w:val="28"/>
        </w:rPr>
        <w:t>требование,</w:t>
      </w:r>
      <w:r w:rsidRPr="00A0723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чтобы в рационе кормления содержалось не менее </w:t>
      </w:r>
      <w:r w:rsidR="00B76AA2">
        <w:rPr>
          <w:rFonts w:eastAsiaTheme="minorEastAsia"/>
          <w:sz w:val="28"/>
          <w:szCs w:val="28"/>
        </w:rPr>
        <w:t>45,8 г фосфора</w:t>
      </w:r>
      <w:r>
        <w:rPr>
          <w:rFonts w:eastAsiaTheme="minorEastAsia"/>
          <w:sz w:val="28"/>
          <w:szCs w:val="28"/>
        </w:rPr>
        <w:t>:</w:t>
      </w:r>
    </w:p>
    <w:p w:rsidR="00A07237" w:rsidRDefault="00B76AA2" w:rsidP="00A07237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940" w:dyaOrig="360">
          <v:shape id="_x0000_i1029" type="#_x0000_t75" style="width:297pt;height:18pt" o:ole="">
            <v:imagedata r:id="rId22" o:title=""/>
          </v:shape>
          <o:OLEObject Type="Embed" ProgID="Equation.3" ShapeID="_x0000_i1029" DrawAspect="Content" ObjectID="_1491211187" r:id="rId23"/>
        </w:object>
      </w:r>
    </w:p>
    <w:p w:rsidR="00B76AA2" w:rsidRDefault="00B76AA2" w:rsidP="00B76AA2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- </w:t>
      </w:r>
      <w:r>
        <w:rPr>
          <w:sz w:val="28"/>
          <w:szCs w:val="28"/>
        </w:rPr>
        <w:t>требование,</w:t>
      </w:r>
      <w:r w:rsidRPr="00A0723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чтобы в рационе кормления содержалось не менее 660,8 мг каротина:</w:t>
      </w:r>
    </w:p>
    <w:p w:rsidR="00B76AA2" w:rsidRDefault="003A718D" w:rsidP="00B76AA2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4260" w:dyaOrig="360">
          <v:shape id="_x0000_i1030" type="#_x0000_t75" style="width:212.25pt;height:18pt" o:ole="">
            <v:imagedata r:id="rId24" o:title=""/>
          </v:shape>
          <o:OLEObject Type="Embed" ProgID="Equation.3" ShapeID="_x0000_i1030" DrawAspect="Content" ObjectID="_1491211188" r:id="rId25"/>
        </w:object>
      </w:r>
    </w:p>
    <w:p w:rsidR="003A718D" w:rsidRDefault="003A718D" w:rsidP="003A718D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- </w:t>
      </w:r>
      <w:r>
        <w:rPr>
          <w:sz w:val="28"/>
          <w:szCs w:val="28"/>
        </w:rPr>
        <w:t>требование,</w:t>
      </w:r>
      <w:r w:rsidRPr="00A0723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чтобы в рационе кормления содержалось не менее 18,8 кг сухого вещества:</w:t>
      </w:r>
    </w:p>
    <w:p w:rsidR="003A718D" w:rsidRDefault="007E255F" w:rsidP="003A718D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8020" w:dyaOrig="360">
          <v:shape id="_x0000_i1031" type="#_x0000_t75" style="width:400.5pt;height:18pt" o:ole="">
            <v:imagedata r:id="rId26" o:title=""/>
          </v:shape>
          <o:OLEObject Type="Embed" ProgID="Equation.3" ShapeID="_x0000_i1031" DrawAspect="Content" ObjectID="_1491211189" r:id="rId27"/>
        </w:object>
      </w:r>
    </w:p>
    <w:p w:rsidR="004C78B5" w:rsidRDefault="004C78B5" w:rsidP="004C78B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 xml:space="preserve">- </w:t>
      </w:r>
      <w:r>
        <w:rPr>
          <w:sz w:val="28"/>
          <w:szCs w:val="28"/>
        </w:rPr>
        <w:t>требование,</w:t>
      </w:r>
      <w:r w:rsidRPr="00A0723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чтобы в рационе содержалось 5-20% концентратов (кукуруза, жмых и комбикорм), задается двумя неравенствами:</w:t>
      </w:r>
    </w:p>
    <w:p w:rsidR="004C78B5" w:rsidRDefault="004C78B5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899" w:dyaOrig="360">
          <v:shape id="_x0000_i1032" type="#_x0000_t75" style="width:294.75pt;height:18pt" o:ole="">
            <v:imagedata r:id="rId28" o:title=""/>
          </v:shape>
          <o:OLEObject Type="Embed" ProgID="Equation.3" ShapeID="_x0000_i1032" DrawAspect="Content" ObjectID="_1491211190" r:id="rId29"/>
        </w:object>
      </w:r>
    </w:p>
    <w:p w:rsidR="004C78B5" w:rsidRDefault="004C78B5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800" w:dyaOrig="360">
          <v:shape id="_x0000_i1033" type="#_x0000_t75" style="width:290.25pt;height:18pt" o:ole="">
            <v:imagedata r:id="rId30" o:title=""/>
          </v:shape>
          <o:OLEObject Type="Embed" ProgID="Equation.3" ShapeID="_x0000_i1033" DrawAspect="Content" ObjectID="_1491211191" r:id="rId31"/>
        </w:object>
      </w:r>
    </w:p>
    <w:p w:rsidR="004C78B5" w:rsidRDefault="004C78B5" w:rsidP="004C78B5">
      <w:pPr>
        <w:spacing w:line="360" w:lineRule="auto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или</w:t>
      </w:r>
    </w:p>
    <w:p w:rsidR="004C78B5" w:rsidRDefault="00180AA8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539" w:dyaOrig="360">
          <v:shape id="_x0000_i1034" type="#_x0000_t75" style="width:276.75pt;height:18pt" o:ole="">
            <v:imagedata r:id="rId32" o:title=""/>
          </v:shape>
          <o:OLEObject Type="Embed" ProgID="Equation.3" ShapeID="_x0000_i1034" DrawAspect="Content" ObjectID="_1491211192" r:id="rId33"/>
        </w:object>
      </w:r>
    </w:p>
    <w:p w:rsidR="004C78B5" w:rsidRDefault="00E40EAA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380" w:dyaOrig="360">
          <v:shape id="_x0000_i1035" type="#_x0000_t75" style="width:268.5pt;height:18pt" o:ole="">
            <v:imagedata r:id="rId34" o:title=""/>
          </v:shape>
          <o:OLEObject Type="Embed" ProgID="Equation.3" ShapeID="_x0000_i1035" DrawAspect="Content" ObjectID="_1491211193" r:id="rId35"/>
        </w:object>
      </w:r>
    </w:p>
    <w:p w:rsidR="004C78B5" w:rsidRDefault="004C78B5" w:rsidP="004C78B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- </w:t>
      </w:r>
      <w:r>
        <w:rPr>
          <w:sz w:val="28"/>
          <w:szCs w:val="28"/>
        </w:rPr>
        <w:t>требование,</w:t>
      </w:r>
      <w:r w:rsidRPr="00A0723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чтобы в рационе содержалось 15-35% грубых кормов (стебли кукурузы, сено люцерны, сено суданки), задается двумя неравенствами:</w:t>
      </w:r>
    </w:p>
    <w:p w:rsidR="004C78B5" w:rsidRDefault="00E40EAA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899" w:dyaOrig="360">
          <v:shape id="_x0000_i1036" type="#_x0000_t75" style="width:294.75pt;height:18pt" o:ole="">
            <v:imagedata r:id="rId36" o:title=""/>
          </v:shape>
          <o:OLEObject Type="Embed" ProgID="Equation.3" ShapeID="_x0000_i1036" DrawAspect="Content" ObjectID="_1491211194" r:id="rId37"/>
        </w:object>
      </w:r>
    </w:p>
    <w:p w:rsidR="004C78B5" w:rsidRDefault="004C78B5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920" w:dyaOrig="360">
          <v:shape id="_x0000_i1037" type="#_x0000_t75" style="width:296.25pt;height:18pt" o:ole="">
            <v:imagedata r:id="rId38" o:title=""/>
          </v:shape>
          <o:OLEObject Type="Embed" ProgID="Equation.3" ShapeID="_x0000_i1037" DrawAspect="Content" ObjectID="_1491211195" r:id="rId39"/>
        </w:object>
      </w:r>
    </w:p>
    <w:p w:rsidR="004C78B5" w:rsidRDefault="004C78B5" w:rsidP="004C78B5">
      <w:pPr>
        <w:spacing w:line="360" w:lineRule="auto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или</w:t>
      </w:r>
    </w:p>
    <w:p w:rsidR="00180AA8" w:rsidRDefault="00851D84" w:rsidP="00180AA8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600" w:dyaOrig="360">
          <v:shape id="_x0000_i1038" type="#_x0000_t75" style="width:279.75pt;height:18pt" o:ole="">
            <v:imagedata r:id="rId40" o:title=""/>
          </v:shape>
          <o:OLEObject Type="Embed" ProgID="Equation.3" ShapeID="_x0000_i1038" DrawAspect="Content" ObjectID="_1491211196" r:id="rId41"/>
        </w:object>
      </w:r>
    </w:p>
    <w:p w:rsidR="004C78B5" w:rsidRDefault="00851D84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539" w:dyaOrig="360">
          <v:shape id="_x0000_i1039" type="#_x0000_t75" style="width:276.75pt;height:18pt" o:ole="">
            <v:imagedata r:id="rId42" o:title=""/>
          </v:shape>
          <o:OLEObject Type="Embed" ProgID="Equation.3" ShapeID="_x0000_i1039" DrawAspect="Content" ObjectID="_1491211197" r:id="rId43"/>
        </w:object>
      </w:r>
    </w:p>
    <w:p w:rsidR="004C78B5" w:rsidRDefault="004C78B5" w:rsidP="004C78B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- </w:t>
      </w:r>
      <w:r>
        <w:rPr>
          <w:sz w:val="28"/>
          <w:szCs w:val="28"/>
        </w:rPr>
        <w:t>требование,</w:t>
      </w:r>
      <w:r w:rsidRPr="00A0723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чтобы в рационе содержалось 35-60% силоса, задается двумя неравенствами:</w:t>
      </w:r>
    </w:p>
    <w:p w:rsidR="004C78B5" w:rsidRDefault="00362B7E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4C78B5">
        <w:rPr>
          <w:position w:val="-12"/>
        </w:rPr>
        <w:object w:dxaOrig="5020" w:dyaOrig="360">
          <v:shape id="_x0000_i1040" type="#_x0000_t75" style="width:250.5pt;height:18pt" o:ole="">
            <v:imagedata r:id="rId44" o:title=""/>
          </v:shape>
          <o:OLEObject Type="Embed" ProgID="Equation.3" ShapeID="_x0000_i1040" DrawAspect="Content" ObjectID="_1491211198" r:id="rId45"/>
        </w:object>
      </w:r>
    </w:p>
    <w:p w:rsidR="004C78B5" w:rsidRDefault="004C78B5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4900" w:dyaOrig="360">
          <v:shape id="_x0000_i1041" type="#_x0000_t75" style="width:244.5pt;height:18pt" o:ole="">
            <v:imagedata r:id="rId46" o:title=""/>
          </v:shape>
          <o:OLEObject Type="Embed" ProgID="Equation.3" ShapeID="_x0000_i1041" DrawAspect="Content" ObjectID="_1491211199" r:id="rId47"/>
        </w:object>
      </w:r>
    </w:p>
    <w:p w:rsidR="004C78B5" w:rsidRDefault="004C78B5" w:rsidP="004C78B5">
      <w:pPr>
        <w:spacing w:line="360" w:lineRule="auto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или</w:t>
      </w:r>
    </w:p>
    <w:p w:rsidR="004C78B5" w:rsidRDefault="00187AB3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300" w:dyaOrig="360">
          <v:shape id="_x0000_i1042" type="#_x0000_t75" style="width:264.75pt;height:18pt" o:ole="">
            <v:imagedata r:id="rId48" o:title=""/>
          </v:shape>
          <o:OLEObject Type="Embed" ProgID="Equation.3" ShapeID="_x0000_i1042" DrawAspect="Content" ObjectID="_1491211200" r:id="rId49"/>
        </w:object>
      </w:r>
    </w:p>
    <w:p w:rsidR="004C78B5" w:rsidRDefault="00187AB3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080" w:dyaOrig="360">
          <v:shape id="_x0000_i1043" type="#_x0000_t75" style="width:254.25pt;height:18pt" o:ole="">
            <v:imagedata r:id="rId50" o:title=""/>
          </v:shape>
          <o:OLEObject Type="Embed" ProgID="Equation.3" ShapeID="_x0000_i1043" DrawAspect="Content" ObjectID="_1491211201" r:id="rId51"/>
        </w:object>
      </w:r>
    </w:p>
    <w:p w:rsidR="004C78B5" w:rsidRDefault="004C78B5" w:rsidP="004C78B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- </w:t>
      </w:r>
      <w:r>
        <w:rPr>
          <w:sz w:val="28"/>
          <w:szCs w:val="28"/>
        </w:rPr>
        <w:t>требование,</w:t>
      </w:r>
      <w:r w:rsidRPr="00A07237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чтобы в рационе содержалось 10-20% корнеплодов (свекла сахарная и кормовая), задается двумя неравенствами:</w:t>
      </w:r>
    </w:p>
    <w:p w:rsidR="004C78B5" w:rsidRDefault="0066170B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4C78B5">
        <w:rPr>
          <w:position w:val="-12"/>
        </w:rPr>
        <w:object w:dxaOrig="5319" w:dyaOrig="360">
          <v:shape id="_x0000_i1044" type="#_x0000_t75" style="width:266.25pt;height:18pt" o:ole="">
            <v:imagedata r:id="rId52" o:title=""/>
          </v:shape>
          <o:OLEObject Type="Embed" ProgID="Equation.3" ShapeID="_x0000_i1044" DrawAspect="Content" ObjectID="_1491211202" r:id="rId53"/>
        </w:object>
      </w:r>
    </w:p>
    <w:p w:rsidR="004C78B5" w:rsidRDefault="0066170B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360" w:dyaOrig="360">
          <v:shape id="_x0000_i1045" type="#_x0000_t75" style="width:267.75pt;height:18pt" o:ole="">
            <v:imagedata r:id="rId54" o:title=""/>
          </v:shape>
          <o:OLEObject Type="Embed" ProgID="Equation.3" ShapeID="_x0000_i1045" DrawAspect="Content" ObjectID="_1491211203" r:id="rId55"/>
        </w:object>
      </w:r>
    </w:p>
    <w:p w:rsidR="004C78B5" w:rsidRDefault="004C78B5" w:rsidP="004C78B5">
      <w:pPr>
        <w:spacing w:line="360" w:lineRule="auto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или</w:t>
      </w:r>
    </w:p>
    <w:p w:rsidR="004C78B5" w:rsidRDefault="008C0D99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360" w:dyaOrig="360">
          <v:shape id="_x0000_i1046" type="#_x0000_t75" style="width:267.75pt;height:18pt" o:ole="">
            <v:imagedata r:id="rId56" o:title=""/>
          </v:shape>
          <o:OLEObject Type="Embed" ProgID="Equation.3" ShapeID="_x0000_i1046" DrawAspect="Content" ObjectID="_1491211204" r:id="rId57"/>
        </w:object>
      </w:r>
    </w:p>
    <w:p w:rsidR="004C78B5" w:rsidRDefault="008C0D99" w:rsidP="004C78B5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5380" w:dyaOrig="360">
          <v:shape id="_x0000_i1047" type="#_x0000_t75" style="width:268.5pt;height:18pt" o:ole="">
            <v:imagedata r:id="rId58" o:title=""/>
          </v:shape>
          <o:OLEObject Type="Embed" ProgID="Equation.3" ShapeID="_x0000_i1047" DrawAspect="Content" ObjectID="_1491211205" r:id="rId59"/>
        </w:object>
      </w:r>
    </w:p>
    <w:p w:rsidR="003631E6" w:rsidRPr="00A361A8" w:rsidRDefault="003631E6" w:rsidP="003631E6">
      <w:pPr>
        <w:spacing w:line="360" w:lineRule="auto"/>
        <w:ind w:firstLine="709"/>
        <w:jc w:val="both"/>
        <w:rPr>
          <w:sz w:val="28"/>
          <w:szCs w:val="28"/>
        </w:rPr>
      </w:pPr>
      <w:r w:rsidRPr="00A361A8">
        <w:rPr>
          <w:sz w:val="28"/>
          <w:szCs w:val="28"/>
        </w:rPr>
        <w:lastRenderedPageBreak/>
        <w:t xml:space="preserve">Очевидно, что </w:t>
      </w:r>
    </w:p>
    <w:p w:rsidR="003631E6" w:rsidRDefault="00A361A8" w:rsidP="003631E6">
      <w:pPr>
        <w:spacing w:line="360" w:lineRule="auto"/>
        <w:ind w:firstLine="709"/>
        <w:jc w:val="center"/>
        <w:rPr>
          <w:sz w:val="28"/>
          <w:szCs w:val="28"/>
        </w:rPr>
      </w:pPr>
      <w:r w:rsidRPr="00BC1B6C">
        <w:rPr>
          <w:position w:val="-12"/>
        </w:rPr>
        <w:object w:dxaOrig="1320" w:dyaOrig="400">
          <v:shape id="_x0000_i1048" type="#_x0000_t75" style="width:66pt;height:20.25pt" o:ole="">
            <v:imagedata r:id="rId60" o:title=""/>
          </v:shape>
          <o:OLEObject Type="Embed" ProgID="Equation.3" ShapeID="_x0000_i1048" DrawAspect="Content" ObjectID="_1491211206" r:id="rId61"/>
        </w:object>
      </w:r>
    </w:p>
    <w:p w:rsidR="00A361A8" w:rsidRDefault="00A361A8" w:rsidP="00A361A8">
      <w:pPr>
        <w:spacing w:line="360" w:lineRule="auto"/>
        <w:ind w:firstLine="709"/>
        <w:rPr>
          <w:noProof/>
          <w:color w:val="000000"/>
          <w:sz w:val="28"/>
          <w:szCs w:val="28"/>
        </w:rPr>
      </w:pPr>
      <w:r w:rsidRPr="00F34EAB">
        <w:rPr>
          <w:noProof/>
          <w:color w:val="000000"/>
          <w:sz w:val="28"/>
          <w:szCs w:val="28"/>
        </w:rPr>
        <w:t>Создаем форму для ввода условий задачи в Microsoft Excel</w:t>
      </w:r>
      <w:r>
        <w:rPr>
          <w:noProof/>
          <w:color w:val="000000"/>
          <w:sz w:val="28"/>
          <w:szCs w:val="28"/>
        </w:rPr>
        <w:t>.</w:t>
      </w:r>
    </w:p>
    <w:p w:rsidR="00A361A8" w:rsidRPr="00395FA5" w:rsidRDefault="00A361A8" w:rsidP="00A361A8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97985" cy="1744134"/>
            <wp:effectExtent l="19050" t="0" r="0" b="0"/>
            <wp:docPr id="5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t="19178" r="36426" b="49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985" cy="1744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1A8" w:rsidRPr="00395FA5" w:rsidRDefault="00A361A8" w:rsidP="00A361A8">
      <w:pPr>
        <w:spacing w:line="360" w:lineRule="auto"/>
        <w:rPr>
          <w:sz w:val="28"/>
          <w:szCs w:val="28"/>
        </w:rPr>
      </w:pPr>
    </w:p>
    <w:p w:rsidR="00A361A8" w:rsidRDefault="001925EB" w:rsidP="00A361A8">
      <w:pPr>
        <w:spacing w:line="360" w:lineRule="auto"/>
        <w:ind w:firstLine="709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Добавляем целевую функцию и ограничения.</w:t>
      </w:r>
    </w:p>
    <w:p w:rsidR="00A361A8" w:rsidRPr="00395FA5" w:rsidRDefault="00851D84" w:rsidP="00A361A8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771115" cy="2695086"/>
            <wp:effectExtent l="19050" t="0" r="785" b="0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19406" r="65750" b="41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115" cy="2695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1A8" w:rsidRPr="00395FA5" w:rsidRDefault="00A361A8" w:rsidP="00A361A8">
      <w:pPr>
        <w:spacing w:line="360" w:lineRule="auto"/>
        <w:rPr>
          <w:sz w:val="28"/>
          <w:szCs w:val="28"/>
        </w:rPr>
      </w:pPr>
    </w:p>
    <w:p w:rsidR="00395FA5" w:rsidRPr="008570B8" w:rsidRDefault="008570B8" w:rsidP="00FE6557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Заполняем форму "Поиска решения".</w:t>
      </w:r>
    </w:p>
    <w:p w:rsidR="00631D53" w:rsidRDefault="00631D53" w:rsidP="00631D53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98756" cy="1794933"/>
            <wp:effectExtent l="19050" t="0" r="6444" b="0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21931" t="52055" r="40132" b="16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479" cy="1802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C67" w:rsidRDefault="00AE5C67" w:rsidP="00631D53">
      <w:pPr>
        <w:spacing w:line="360" w:lineRule="auto"/>
        <w:jc w:val="center"/>
        <w:rPr>
          <w:sz w:val="28"/>
          <w:szCs w:val="28"/>
        </w:rPr>
      </w:pPr>
    </w:p>
    <w:p w:rsidR="00AE5C67" w:rsidRDefault="00AE5C67" w:rsidP="00AE5C67">
      <w:pPr>
        <w:spacing w:line="360" w:lineRule="auto"/>
        <w:ind w:firstLine="709"/>
        <w:rPr>
          <w:sz w:val="28"/>
          <w:szCs w:val="28"/>
        </w:rPr>
      </w:pPr>
      <w:r w:rsidRPr="00395FA5">
        <w:rPr>
          <w:sz w:val="28"/>
          <w:szCs w:val="28"/>
        </w:rPr>
        <w:t>Вводим параметры для решения задачи линейного программирования</w:t>
      </w:r>
    </w:p>
    <w:p w:rsidR="00395FA5" w:rsidRPr="00395FA5" w:rsidRDefault="003517A6" w:rsidP="003517A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846279" cy="1928795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14701" t="35322" r="30171" b="14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279" cy="192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FA5" w:rsidRDefault="00395FA5" w:rsidP="003517A6">
      <w:pPr>
        <w:spacing w:line="360" w:lineRule="auto"/>
        <w:ind w:firstLine="709"/>
        <w:rPr>
          <w:sz w:val="28"/>
          <w:szCs w:val="28"/>
        </w:rPr>
      </w:pPr>
      <w:r w:rsidRPr="00395FA5">
        <w:rPr>
          <w:sz w:val="28"/>
          <w:szCs w:val="28"/>
        </w:rPr>
        <w:t>Результаты поиска решения</w:t>
      </w:r>
    </w:p>
    <w:p w:rsidR="00395FA5" w:rsidRDefault="00152CB7" w:rsidP="003517A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41775" cy="3484019"/>
            <wp:effectExtent l="19050" t="0" r="6475" b="0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t="19178" r="36329" b="10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775" cy="3484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478" w:rsidRPr="00395FA5" w:rsidRDefault="00577478" w:rsidP="003517A6">
      <w:pPr>
        <w:spacing w:line="360" w:lineRule="auto"/>
        <w:jc w:val="center"/>
        <w:rPr>
          <w:sz w:val="28"/>
          <w:szCs w:val="28"/>
        </w:rPr>
      </w:pPr>
    </w:p>
    <w:p w:rsidR="001A7B25" w:rsidRDefault="00C107B9" w:rsidP="001A7B2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Минимальная себестоимость рациона равна 15,63 </w:t>
      </w:r>
      <w:r w:rsidR="00070355">
        <w:rPr>
          <w:rFonts w:eastAsiaTheme="minorEastAsia"/>
          <w:sz w:val="28"/>
          <w:szCs w:val="28"/>
        </w:rPr>
        <w:t>руб. и получен</w:t>
      </w:r>
      <w:r>
        <w:rPr>
          <w:rFonts w:eastAsiaTheme="minorEastAsia"/>
          <w:sz w:val="28"/>
          <w:szCs w:val="28"/>
        </w:rPr>
        <w:t>а</w:t>
      </w:r>
      <w:r w:rsidR="00070355">
        <w:rPr>
          <w:rFonts w:eastAsiaTheme="minorEastAsia"/>
          <w:sz w:val="28"/>
          <w:szCs w:val="28"/>
        </w:rPr>
        <w:t xml:space="preserve"> при </w:t>
      </w:r>
      <w:r>
        <w:rPr>
          <w:rFonts w:eastAsiaTheme="minorEastAsia"/>
          <w:sz w:val="28"/>
          <w:szCs w:val="28"/>
        </w:rPr>
        <w:t>включении в рацион</w:t>
      </w:r>
      <w:r w:rsidR="0007035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6,43 кг кукурузы</w:t>
      </w:r>
      <w:r w:rsidR="00BE75A2">
        <w:rPr>
          <w:rFonts w:eastAsiaTheme="minorEastAsia"/>
          <w:sz w:val="28"/>
          <w:szCs w:val="28"/>
        </w:rPr>
        <w:t xml:space="preserve"> </w:t>
      </w:r>
      <w:r w:rsidR="00070355">
        <w:rPr>
          <w:rFonts w:eastAsiaTheme="minorEastAsia"/>
          <w:sz w:val="28"/>
          <w:szCs w:val="28"/>
        </w:rPr>
        <w:t>(</w:t>
      </w:r>
      <w:r>
        <w:rPr>
          <w:rFonts w:eastAsiaTheme="minorEastAsia"/>
          <w:sz w:val="28"/>
          <w:szCs w:val="28"/>
        </w:rPr>
        <w:t>себестоимость кукурузы</w:t>
      </w:r>
      <w:r w:rsidR="00070355">
        <w:rPr>
          <w:rFonts w:eastAsiaTheme="minorEastAsia"/>
          <w:sz w:val="28"/>
          <w:szCs w:val="28"/>
        </w:rPr>
        <w:t xml:space="preserve"> рав</w:t>
      </w:r>
      <w:r>
        <w:rPr>
          <w:rFonts w:eastAsiaTheme="minorEastAsia"/>
          <w:sz w:val="28"/>
          <w:szCs w:val="28"/>
        </w:rPr>
        <w:t>на</w:t>
      </w:r>
      <w:r w:rsidR="00070355">
        <w:rPr>
          <w:rFonts w:eastAsiaTheme="minorEastAsia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/>
            <w:sz w:val="28"/>
            <w:szCs w:val="28"/>
          </w:rPr>
          <m:t>0,51∙6,43=3,28</m:t>
        </m:r>
      </m:oMath>
      <w:r>
        <w:rPr>
          <w:rFonts w:eastAsiaTheme="minorEastAsia"/>
          <w:sz w:val="28"/>
          <w:szCs w:val="28"/>
        </w:rPr>
        <w:t xml:space="preserve"> </w:t>
      </w:r>
      <w:r w:rsidR="00070355">
        <w:rPr>
          <w:rFonts w:eastAsiaTheme="minorEastAsia"/>
          <w:sz w:val="28"/>
          <w:szCs w:val="28"/>
        </w:rPr>
        <w:t>руб.)</w:t>
      </w:r>
      <w:r w:rsidR="00BE75A2">
        <w:rPr>
          <w:rFonts w:eastAsiaTheme="minorEastAsia"/>
          <w:sz w:val="28"/>
          <w:szCs w:val="28"/>
        </w:rPr>
        <w:t xml:space="preserve">, </w:t>
      </w:r>
      <w:r>
        <w:rPr>
          <w:rFonts w:eastAsiaTheme="minorEastAsia"/>
          <w:sz w:val="28"/>
          <w:szCs w:val="28"/>
        </w:rPr>
        <w:t>1 кг стеблей кукурузы</w:t>
      </w:r>
      <w:r w:rsidR="00BE75A2">
        <w:rPr>
          <w:rFonts w:eastAsiaTheme="minorEastAsia"/>
          <w:sz w:val="28"/>
          <w:szCs w:val="28"/>
        </w:rPr>
        <w:t xml:space="preserve"> (</w:t>
      </w:r>
      <w:r>
        <w:rPr>
          <w:rFonts w:eastAsiaTheme="minorEastAsia"/>
          <w:sz w:val="28"/>
          <w:szCs w:val="28"/>
        </w:rPr>
        <w:t>себестоимость стеблей кукурузы равна</w:t>
      </w:r>
      <w:r w:rsidR="00BE75A2">
        <w:rPr>
          <w:rFonts w:eastAsiaTheme="minorEastAsia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/>
            <w:sz w:val="28"/>
            <w:szCs w:val="28"/>
          </w:rPr>
          <m:t>0,13∙1=0,13</m:t>
        </m:r>
      </m:oMath>
      <w:r w:rsidR="00BE75A2">
        <w:rPr>
          <w:rFonts w:eastAsiaTheme="minorEastAsia"/>
          <w:sz w:val="28"/>
          <w:szCs w:val="28"/>
        </w:rPr>
        <w:t xml:space="preserve"> руб.),</w:t>
      </w:r>
      <w:r w:rsidR="00C804A8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10,25 кг сена люцерны</w:t>
      </w:r>
      <w:r w:rsidR="00C804A8">
        <w:rPr>
          <w:rFonts w:eastAsiaTheme="minorEastAsia"/>
          <w:sz w:val="28"/>
          <w:szCs w:val="28"/>
        </w:rPr>
        <w:t xml:space="preserve"> (</w:t>
      </w:r>
      <w:r>
        <w:rPr>
          <w:rFonts w:eastAsiaTheme="minorEastAsia"/>
          <w:sz w:val="28"/>
          <w:szCs w:val="28"/>
        </w:rPr>
        <w:t>себестоимость сена люцерны равна</w:t>
      </w:r>
      <w:r w:rsidR="00C804A8">
        <w:rPr>
          <w:rFonts w:eastAsiaTheme="minorEastAsia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/>
            <w:sz w:val="28"/>
            <w:szCs w:val="28"/>
          </w:rPr>
          <m:t>0,33∙10,25=3,38</m:t>
        </m:r>
      </m:oMath>
      <w:r w:rsidR="00C804A8">
        <w:rPr>
          <w:rFonts w:eastAsiaTheme="minorEastAsia"/>
          <w:sz w:val="28"/>
          <w:szCs w:val="28"/>
        </w:rPr>
        <w:t xml:space="preserve"> руб.)</w:t>
      </w:r>
      <w:r w:rsidRPr="00C107B9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, 11,25 кг силоса кукурузы (себестоимость силоса кукурузы равна </w:t>
      </w:r>
      <m:oMath>
        <m:r>
          <w:rPr>
            <w:rFonts w:ascii="Cambria Math" w:eastAsiaTheme="minorEastAsia" w:hAnsi="Cambria Math"/>
            <w:sz w:val="28"/>
            <w:szCs w:val="28"/>
          </w:rPr>
          <m:t>0,72∙11,25=8,1</m:t>
        </m:r>
      </m:oMath>
      <w:r>
        <w:rPr>
          <w:rFonts w:eastAsiaTheme="minorEastAsia"/>
          <w:sz w:val="28"/>
          <w:szCs w:val="28"/>
        </w:rPr>
        <w:t xml:space="preserve"> руб.), 3,21 кг свеклы сахарной (себестоимость свеклы сахарной </w:t>
      </w:r>
      <m:oMath>
        <m:r>
          <w:rPr>
            <w:rFonts w:ascii="Cambria Math" w:eastAsiaTheme="minorEastAsia" w:hAnsi="Cambria Math"/>
            <w:sz w:val="28"/>
            <w:szCs w:val="28"/>
          </w:rPr>
          <m:t>0,23∙3,21=0,74</m:t>
        </m:r>
      </m:oMath>
      <w:r>
        <w:rPr>
          <w:rFonts w:eastAsiaTheme="minorEastAsia"/>
          <w:sz w:val="28"/>
          <w:szCs w:val="28"/>
        </w:rPr>
        <w:t xml:space="preserve"> руб.)</w:t>
      </w:r>
      <w:r w:rsidR="00830047">
        <w:rPr>
          <w:rFonts w:eastAsiaTheme="minorEastAsia"/>
          <w:sz w:val="28"/>
          <w:szCs w:val="28"/>
        </w:rPr>
        <w:t>.</w:t>
      </w:r>
    </w:p>
    <w:p w:rsidR="001E0EA3" w:rsidRPr="001E0EA3" w:rsidRDefault="00C107B9" w:rsidP="001A7B2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Жмых, сено суданки, свекла кормовая и комбикорм в рацион не вошли</w:t>
      </w:r>
      <w:r w:rsidR="001E0EA3">
        <w:rPr>
          <w:rFonts w:eastAsiaTheme="minorEastAsia"/>
          <w:sz w:val="28"/>
          <w:szCs w:val="28"/>
        </w:rPr>
        <w:t>.</w:t>
      </w:r>
    </w:p>
    <w:p w:rsidR="00830047" w:rsidRDefault="001E0EA3" w:rsidP="001A7B2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Итого: </w:t>
      </w:r>
      <m:oMath>
        <m:r>
          <w:rPr>
            <w:rFonts w:ascii="Cambria Math" w:eastAsiaTheme="minorEastAsia" w:hAnsi="Cambria Math"/>
            <w:sz w:val="28"/>
            <w:szCs w:val="28"/>
          </w:rPr>
          <m:t>3,28+0,13+3,38+8,1+0,74=15,63</m:t>
        </m:r>
      </m:oMath>
      <w:r>
        <w:rPr>
          <w:rFonts w:eastAsiaTheme="minorEastAsia"/>
          <w:sz w:val="28"/>
          <w:szCs w:val="28"/>
        </w:rPr>
        <w:t xml:space="preserve"> руб.</w:t>
      </w:r>
    </w:p>
    <w:p w:rsidR="00744D59" w:rsidRDefault="00744D59" w:rsidP="00744D59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br w:type="page"/>
      </w:r>
    </w:p>
    <w:p w:rsidR="00744D59" w:rsidRPr="00237C8C" w:rsidRDefault="00744D59" w:rsidP="00AB0839">
      <w:pPr>
        <w:spacing w:line="360" w:lineRule="auto"/>
        <w:ind w:firstLine="709"/>
        <w:jc w:val="center"/>
        <w:rPr>
          <w:rFonts w:eastAsiaTheme="minorEastAsia"/>
          <w:b/>
          <w:sz w:val="28"/>
          <w:szCs w:val="28"/>
        </w:rPr>
      </w:pPr>
      <w:r w:rsidRPr="00237C8C">
        <w:rPr>
          <w:rFonts w:eastAsiaTheme="minorEastAsia"/>
          <w:b/>
          <w:sz w:val="28"/>
          <w:szCs w:val="28"/>
        </w:rPr>
        <w:lastRenderedPageBreak/>
        <w:t xml:space="preserve">Задание </w:t>
      </w:r>
      <w:r w:rsidR="002418EE" w:rsidRPr="00237C8C">
        <w:rPr>
          <w:rFonts w:eastAsiaTheme="minorEastAsia"/>
          <w:b/>
          <w:sz w:val="28"/>
          <w:szCs w:val="28"/>
        </w:rPr>
        <w:t>3.</w:t>
      </w:r>
      <w:r w:rsidR="00237C8C">
        <w:rPr>
          <w:rFonts w:eastAsiaTheme="minorEastAsia"/>
          <w:b/>
          <w:sz w:val="28"/>
          <w:szCs w:val="28"/>
        </w:rPr>
        <w:t>7</w:t>
      </w:r>
    </w:p>
    <w:p w:rsidR="00744D59" w:rsidRDefault="00744D59" w:rsidP="00744D59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</w:p>
    <w:p w:rsidR="00744D59" w:rsidRPr="00AB0839" w:rsidRDefault="00ED4AEB" w:rsidP="00744D59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i/>
          <w:sz w:val="28"/>
          <w:szCs w:val="28"/>
        </w:rPr>
        <w:t>Туристическую фирму интересует связь между числом отпускников, останавливающихся в гостиницах, и расходами на рекламу гостиниц. Была собрана следующая информация по семи гостиницам за сезон:</w:t>
      </w:r>
    </w:p>
    <w:p w:rsidR="00654D04" w:rsidRPr="00AB0839" w:rsidRDefault="00654D04" w:rsidP="00744D59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</w:p>
    <w:tbl>
      <w:tblPr>
        <w:tblStyle w:val="ae"/>
        <w:tblW w:w="0" w:type="auto"/>
        <w:jc w:val="center"/>
        <w:tblInd w:w="-676" w:type="dxa"/>
        <w:tblLook w:val="04A0"/>
      </w:tblPr>
      <w:tblGrid>
        <w:gridCol w:w="2268"/>
        <w:gridCol w:w="850"/>
        <w:gridCol w:w="850"/>
        <w:gridCol w:w="850"/>
        <w:gridCol w:w="850"/>
        <w:gridCol w:w="850"/>
        <w:gridCol w:w="850"/>
        <w:gridCol w:w="850"/>
      </w:tblGrid>
      <w:tr w:rsidR="00ED4AEB" w:rsidRPr="00AB0839" w:rsidTr="00ED4AEB">
        <w:trPr>
          <w:jc w:val="center"/>
        </w:trPr>
        <w:tc>
          <w:tcPr>
            <w:tcW w:w="2268" w:type="dxa"/>
          </w:tcPr>
          <w:p w:rsidR="00ED4AEB" w:rsidRPr="00AB0839" w:rsidRDefault="00ED4AEB" w:rsidP="00ED4AEB">
            <w:pPr>
              <w:spacing w:line="360" w:lineRule="auto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Гостиница</w:t>
            </w:r>
          </w:p>
        </w:tc>
        <w:tc>
          <w:tcPr>
            <w:tcW w:w="850" w:type="dxa"/>
          </w:tcPr>
          <w:p w:rsidR="00ED4AEB" w:rsidRPr="00AB0839" w:rsidRDefault="00ED4AEB" w:rsidP="00ED7787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1</w:t>
            </w:r>
          </w:p>
        </w:tc>
        <w:tc>
          <w:tcPr>
            <w:tcW w:w="850" w:type="dxa"/>
          </w:tcPr>
          <w:p w:rsidR="00ED4AEB" w:rsidRPr="00AB0839" w:rsidRDefault="00ED4AEB" w:rsidP="00ED7787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2</w:t>
            </w:r>
          </w:p>
        </w:tc>
        <w:tc>
          <w:tcPr>
            <w:tcW w:w="850" w:type="dxa"/>
          </w:tcPr>
          <w:p w:rsidR="00ED4AEB" w:rsidRPr="00AB0839" w:rsidRDefault="00ED4AEB" w:rsidP="00ED7787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3</w:t>
            </w:r>
          </w:p>
        </w:tc>
        <w:tc>
          <w:tcPr>
            <w:tcW w:w="850" w:type="dxa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4</w:t>
            </w:r>
          </w:p>
        </w:tc>
        <w:tc>
          <w:tcPr>
            <w:tcW w:w="850" w:type="dxa"/>
          </w:tcPr>
          <w:p w:rsidR="00ED4AEB" w:rsidRPr="00AB0839" w:rsidRDefault="00ED4AEB" w:rsidP="00ED7787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5</w:t>
            </w:r>
          </w:p>
        </w:tc>
        <w:tc>
          <w:tcPr>
            <w:tcW w:w="850" w:type="dxa"/>
          </w:tcPr>
          <w:p w:rsidR="00ED4AEB" w:rsidRPr="00AB0839" w:rsidRDefault="00ED4AEB" w:rsidP="00ED7787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6</w:t>
            </w:r>
          </w:p>
        </w:tc>
        <w:tc>
          <w:tcPr>
            <w:tcW w:w="850" w:type="dxa"/>
          </w:tcPr>
          <w:p w:rsidR="00ED4AEB" w:rsidRPr="00AB0839" w:rsidRDefault="00ED4AEB" w:rsidP="00ED7787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7</w:t>
            </w:r>
          </w:p>
        </w:tc>
      </w:tr>
      <w:tr w:rsidR="00ED4AEB" w:rsidRPr="00AB0839" w:rsidTr="00ED4AEB">
        <w:trPr>
          <w:jc w:val="center"/>
        </w:trPr>
        <w:tc>
          <w:tcPr>
            <w:tcW w:w="2268" w:type="dxa"/>
          </w:tcPr>
          <w:p w:rsidR="00ED4AEB" w:rsidRPr="00AB0839" w:rsidRDefault="00ED4AEB" w:rsidP="00ED4AEB">
            <w:pPr>
              <w:spacing w:line="360" w:lineRule="auto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Реклама, тыс. руб.</w:t>
            </w:r>
          </w:p>
        </w:tc>
        <w:tc>
          <w:tcPr>
            <w:tcW w:w="850" w:type="dxa"/>
            <w:vAlign w:val="center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9</w:t>
            </w:r>
          </w:p>
        </w:tc>
        <w:tc>
          <w:tcPr>
            <w:tcW w:w="850" w:type="dxa"/>
            <w:vAlign w:val="center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6</w:t>
            </w:r>
          </w:p>
        </w:tc>
        <w:tc>
          <w:tcPr>
            <w:tcW w:w="850" w:type="dxa"/>
            <w:vAlign w:val="center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10</w:t>
            </w:r>
          </w:p>
        </w:tc>
        <w:tc>
          <w:tcPr>
            <w:tcW w:w="850" w:type="dxa"/>
            <w:vAlign w:val="center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8</w:t>
            </w:r>
          </w:p>
        </w:tc>
        <w:tc>
          <w:tcPr>
            <w:tcW w:w="850" w:type="dxa"/>
            <w:vAlign w:val="center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7</w:t>
            </w:r>
          </w:p>
        </w:tc>
        <w:tc>
          <w:tcPr>
            <w:tcW w:w="850" w:type="dxa"/>
            <w:vAlign w:val="center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4</w:t>
            </w:r>
          </w:p>
        </w:tc>
        <w:tc>
          <w:tcPr>
            <w:tcW w:w="850" w:type="dxa"/>
            <w:vAlign w:val="center"/>
          </w:tcPr>
          <w:p w:rsidR="00ED4AEB" w:rsidRPr="00AB0839" w:rsidRDefault="00ED4AEB" w:rsidP="00ED4AEB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5</w:t>
            </w:r>
          </w:p>
        </w:tc>
      </w:tr>
      <w:tr w:rsidR="00ED4AEB" w:rsidRPr="00AB0839" w:rsidTr="00ED4AEB">
        <w:trPr>
          <w:jc w:val="center"/>
        </w:trPr>
        <w:tc>
          <w:tcPr>
            <w:tcW w:w="2268" w:type="dxa"/>
          </w:tcPr>
          <w:p w:rsidR="00ED4AEB" w:rsidRPr="00AB0839" w:rsidRDefault="00ED4AEB" w:rsidP="00ED4AEB">
            <w:pPr>
              <w:spacing w:line="360" w:lineRule="auto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Число гостей</w:t>
            </w:r>
          </w:p>
        </w:tc>
        <w:tc>
          <w:tcPr>
            <w:tcW w:w="850" w:type="dxa"/>
          </w:tcPr>
          <w:p w:rsidR="00ED4AEB" w:rsidRPr="00AB0839" w:rsidRDefault="00ED4AEB" w:rsidP="00744D59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1 100</w:t>
            </w:r>
          </w:p>
        </w:tc>
        <w:tc>
          <w:tcPr>
            <w:tcW w:w="850" w:type="dxa"/>
          </w:tcPr>
          <w:p w:rsidR="00ED4AEB" w:rsidRPr="00AB0839" w:rsidRDefault="00ED4AEB" w:rsidP="00744D59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1 200</w:t>
            </w:r>
          </w:p>
        </w:tc>
        <w:tc>
          <w:tcPr>
            <w:tcW w:w="850" w:type="dxa"/>
          </w:tcPr>
          <w:p w:rsidR="00ED4AEB" w:rsidRPr="00AB0839" w:rsidRDefault="00ED4AEB" w:rsidP="00744D59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1 600</w:t>
            </w:r>
          </w:p>
        </w:tc>
        <w:tc>
          <w:tcPr>
            <w:tcW w:w="850" w:type="dxa"/>
          </w:tcPr>
          <w:p w:rsidR="00ED4AEB" w:rsidRPr="00AB0839" w:rsidRDefault="00ED4AEB" w:rsidP="00744D59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1 300</w:t>
            </w:r>
          </w:p>
        </w:tc>
        <w:tc>
          <w:tcPr>
            <w:tcW w:w="850" w:type="dxa"/>
          </w:tcPr>
          <w:p w:rsidR="00ED4AEB" w:rsidRPr="00AB0839" w:rsidRDefault="00ED4AEB" w:rsidP="00744D59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1 100</w:t>
            </w:r>
          </w:p>
        </w:tc>
        <w:tc>
          <w:tcPr>
            <w:tcW w:w="850" w:type="dxa"/>
          </w:tcPr>
          <w:p w:rsidR="00ED4AEB" w:rsidRPr="00AB0839" w:rsidRDefault="00ED4AEB" w:rsidP="00744D59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800</w:t>
            </w:r>
          </w:p>
        </w:tc>
        <w:tc>
          <w:tcPr>
            <w:tcW w:w="850" w:type="dxa"/>
          </w:tcPr>
          <w:p w:rsidR="00ED4AEB" w:rsidRPr="00AB0839" w:rsidRDefault="00ED4AEB" w:rsidP="00744D59">
            <w:pPr>
              <w:spacing w:line="360" w:lineRule="auto"/>
              <w:jc w:val="center"/>
              <w:rPr>
                <w:rFonts w:eastAsiaTheme="minorEastAsia"/>
                <w:i/>
              </w:rPr>
            </w:pPr>
            <w:r w:rsidRPr="00AB0839">
              <w:rPr>
                <w:rFonts w:eastAsiaTheme="minorEastAsia"/>
                <w:i/>
              </w:rPr>
              <w:t>900</w:t>
            </w:r>
          </w:p>
        </w:tc>
      </w:tr>
    </w:tbl>
    <w:p w:rsidR="0038716A" w:rsidRPr="00AB0839" w:rsidRDefault="0038716A" w:rsidP="00744D59">
      <w:pPr>
        <w:spacing w:line="360" w:lineRule="auto"/>
        <w:jc w:val="center"/>
        <w:rPr>
          <w:rFonts w:eastAsiaTheme="minorEastAsia"/>
          <w:i/>
          <w:sz w:val="28"/>
          <w:szCs w:val="28"/>
        </w:rPr>
      </w:pPr>
    </w:p>
    <w:p w:rsidR="00744D59" w:rsidRPr="00AB0839" w:rsidRDefault="0038716A" w:rsidP="00744D59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b/>
          <w:i/>
          <w:sz w:val="28"/>
          <w:szCs w:val="28"/>
        </w:rPr>
        <w:t xml:space="preserve">1. </w:t>
      </w:r>
      <w:r w:rsidR="00ED4AEB" w:rsidRPr="00AB0839">
        <w:rPr>
          <w:rFonts w:eastAsiaTheme="minorEastAsia"/>
          <w:i/>
          <w:sz w:val="28"/>
          <w:szCs w:val="28"/>
        </w:rPr>
        <w:t>Построить модель зависимости числа гостей от затрат на рекламу</w:t>
      </w:r>
      <w:r w:rsidR="005F0ED3" w:rsidRPr="00AB0839">
        <w:rPr>
          <w:rFonts w:eastAsiaTheme="minorEastAsia"/>
          <w:i/>
          <w:sz w:val="28"/>
          <w:szCs w:val="28"/>
        </w:rPr>
        <w:t>.</w:t>
      </w:r>
    </w:p>
    <w:p w:rsidR="00744D59" w:rsidRPr="00AB0839" w:rsidRDefault="004C1681" w:rsidP="00744D59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b/>
          <w:i/>
          <w:sz w:val="28"/>
          <w:szCs w:val="28"/>
        </w:rPr>
        <w:t>2.</w:t>
      </w:r>
      <w:r w:rsidRPr="00AB0839">
        <w:rPr>
          <w:rFonts w:eastAsiaTheme="minorEastAsia"/>
          <w:i/>
          <w:sz w:val="28"/>
          <w:szCs w:val="28"/>
        </w:rPr>
        <w:t xml:space="preserve"> </w:t>
      </w:r>
      <w:r w:rsidR="00ED4AEB" w:rsidRPr="00AB0839">
        <w:rPr>
          <w:rFonts w:eastAsiaTheme="minorEastAsia"/>
          <w:i/>
          <w:sz w:val="28"/>
          <w:szCs w:val="28"/>
        </w:rPr>
        <w:t>Пояснить смысл параметров уравнения регрессии.</w:t>
      </w:r>
    </w:p>
    <w:p w:rsidR="00ED4AEB" w:rsidRPr="00AB0839" w:rsidRDefault="00ED4AEB" w:rsidP="00744D59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b/>
          <w:i/>
          <w:sz w:val="28"/>
          <w:szCs w:val="28"/>
        </w:rPr>
        <w:t>3.</w:t>
      </w:r>
      <w:r w:rsidRPr="00AB0839">
        <w:rPr>
          <w:rFonts w:eastAsiaTheme="minorEastAsia"/>
          <w:i/>
          <w:sz w:val="28"/>
          <w:szCs w:val="28"/>
        </w:rPr>
        <w:t xml:space="preserve"> Рассчитать прогнозное значение результата, если прогнозное значение фактора Х составит 80% от его максимального значения.</w:t>
      </w:r>
    </w:p>
    <w:p w:rsidR="00ED4AEB" w:rsidRPr="00AB0839" w:rsidRDefault="00ED4AEB" w:rsidP="00744D59">
      <w:pPr>
        <w:spacing w:line="360" w:lineRule="auto"/>
        <w:ind w:firstLine="709"/>
        <w:jc w:val="both"/>
        <w:rPr>
          <w:rFonts w:eastAsiaTheme="minorEastAsia"/>
          <w:i/>
          <w:sz w:val="28"/>
          <w:szCs w:val="28"/>
        </w:rPr>
      </w:pPr>
      <w:r w:rsidRPr="00AB0839">
        <w:rPr>
          <w:rFonts w:eastAsiaTheme="minorEastAsia"/>
          <w:b/>
          <w:i/>
          <w:sz w:val="28"/>
          <w:szCs w:val="28"/>
        </w:rPr>
        <w:t>4.</w:t>
      </w:r>
      <w:r w:rsidRPr="00AB0839">
        <w:rPr>
          <w:rFonts w:eastAsiaTheme="minorEastAsia"/>
          <w:i/>
          <w:sz w:val="28"/>
          <w:szCs w:val="28"/>
        </w:rPr>
        <w:t xml:space="preserve"> Результаты моделирования и прогнозирования отобразить на графике.</w:t>
      </w:r>
    </w:p>
    <w:p w:rsidR="00654D04" w:rsidRPr="00F44CE9" w:rsidRDefault="00ED4AEB" w:rsidP="00F44CE9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AB0839">
        <w:rPr>
          <w:rFonts w:eastAsiaTheme="minorEastAsia"/>
          <w:b/>
          <w:i/>
          <w:sz w:val="28"/>
          <w:szCs w:val="28"/>
        </w:rPr>
        <w:t>5.</w:t>
      </w:r>
      <w:r w:rsidRPr="00AB0839">
        <w:rPr>
          <w:rFonts w:eastAsiaTheme="minorEastAsia"/>
          <w:i/>
          <w:sz w:val="28"/>
          <w:szCs w:val="28"/>
        </w:rPr>
        <w:t xml:space="preserve"> Определить, в какой гостинице число гостей значительно ниже предсказанного по модели.</w:t>
      </w:r>
    </w:p>
    <w:p w:rsidR="00AB0839" w:rsidRDefault="00744D59" w:rsidP="00AB0839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F44CE9">
        <w:rPr>
          <w:rFonts w:eastAsiaTheme="minorEastAsia"/>
          <w:sz w:val="28"/>
          <w:szCs w:val="28"/>
        </w:rPr>
        <w:t>Решение:</w:t>
      </w:r>
    </w:p>
    <w:p w:rsidR="00F44CE9" w:rsidRPr="00AE5C67" w:rsidRDefault="00654D04" w:rsidP="00AB083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1. </w:t>
      </w:r>
      <w:r w:rsidR="00AE5C67" w:rsidRPr="00AE5C67">
        <w:rPr>
          <w:rFonts w:eastAsiaTheme="minorEastAsia"/>
          <w:sz w:val="28"/>
          <w:szCs w:val="28"/>
        </w:rPr>
        <w:t>Построи</w:t>
      </w:r>
      <w:r w:rsidR="00AE5C67">
        <w:rPr>
          <w:rFonts w:eastAsiaTheme="minorEastAsia"/>
          <w:sz w:val="28"/>
          <w:szCs w:val="28"/>
        </w:rPr>
        <w:t>м</w:t>
      </w:r>
      <w:r w:rsidR="00AE5C67" w:rsidRPr="00AE5C67">
        <w:rPr>
          <w:rFonts w:eastAsiaTheme="minorEastAsia"/>
          <w:sz w:val="28"/>
          <w:szCs w:val="28"/>
        </w:rPr>
        <w:t xml:space="preserve"> модель зависимости числа гостей от затрат на рекламу</w:t>
      </w:r>
      <w:r w:rsidR="00AE5C67">
        <w:rPr>
          <w:rFonts w:eastAsiaTheme="minorEastAsia"/>
          <w:sz w:val="28"/>
          <w:szCs w:val="28"/>
        </w:rPr>
        <w:t xml:space="preserve"> с помощью </w:t>
      </w:r>
      <w:r w:rsidR="00AE5C67">
        <w:rPr>
          <w:rFonts w:eastAsiaTheme="minorEastAsia"/>
          <w:sz w:val="28"/>
          <w:szCs w:val="28"/>
          <w:lang w:val="en-US"/>
        </w:rPr>
        <w:t>MS Excel</w:t>
      </w:r>
      <w:r w:rsidR="00AE5C67" w:rsidRPr="00AE5C67">
        <w:rPr>
          <w:rFonts w:eastAsiaTheme="minorEastAsia"/>
          <w:sz w:val="28"/>
          <w:szCs w:val="28"/>
        </w:rPr>
        <w:t>.</w:t>
      </w:r>
    </w:p>
    <w:p w:rsidR="00654D04" w:rsidRDefault="00AE5C67" w:rsidP="00F44CE9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Выбираем инструмент "Регрессия" для надстройки "Анализ данных".</w:t>
      </w:r>
    </w:p>
    <w:p w:rsidR="00AE5C67" w:rsidRPr="00AE5C67" w:rsidRDefault="00D25012" w:rsidP="00AE5C67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35569" cy="2295561"/>
            <wp:effectExtent l="19050" t="0" r="7831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t="19178" r="45263" b="34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569" cy="2295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CE9" w:rsidRDefault="0077168D" w:rsidP="00B92E5B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t>Итоги регрессии:</w:t>
      </w:r>
    </w:p>
    <w:p w:rsidR="00654D04" w:rsidRDefault="00654D04" w:rsidP="00654D04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7168D" w:rsidRDefault="0077168D" w:rsidP="00654D04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03485" cy="3632200"/>
            <wp:effectExtent l="19050" t="0" r="201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t="19635" r="24014" b="5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485" cy="363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68D" w:rsidRPr="00F44CE9" w:rsidRDefault="0077168D" w:rsidP="00654D04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44CE9" w:rsidRDefault="00451AEF" w:rsidP="00F44CE9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Коэффициенты уравнения регрессии указаны в столбце "Коэффициенты".</w:t>
      </w:r>
    </w:p>
    <w:p w:rsidR="00451AEF" w:rsidRDefault="00334DF7" w:rsidP="00F44CE9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34DF7">
        <w:rPr>
          <w:rFonts w:ascii="Times New Roman" w:eastAsiaTheme="minorEastAsia" w:hAnsi="Times New Roman" w:cs="Times New Roman"/>
          <w:sz w:val="28"/>
          <w:szCs w:val="28"/>
        </w:rPr>
        <w:t>Модель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334DF7">
        <w:rPr>
          <w:rFonts w:ascii="Times New Roman" w:eastAsiaTheme="minorEastAsia" w:hAnsi="Times New Roman" w:cs="Times New Roman"/>
          <w:sz w:val="28"/>
          <w:szCs w:val="28"/>
        </w:rPr>
        <w:t>зависимости числа гостей от затрат на рекламу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имеет вид</w:t>
      </w:r>
    </w:p>
    <w:p w:rsidR="00334DF7" w:rsidRPr="00334DF7" w:rsidRDefault="00334DF7" w:rsidP="00334DF7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</w:rPr>
            <m:t>y=417,857+103,571x</m:t>
          </m:r>
        </m:oMath>
      </m:oMathPara>
    </w:p>
    <w:p w:rsidR="00F44CE9" w:rsidRDefault="00F44CE9" w:rsidP="00654D04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77246" w:rsidRDefault="00177246" w:rsidP="00177246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t>2.</w:t>
      </w:r>
      <w:r>
        <w:rPr>
          <w:rFonts w:eastAsiaTheme="minorEastAsia"/>
          <w:sz w:val="28"/>
          <w:szCs w:val="28"/>
        </w:rPr>
        <w:t xml:space="preserve"> </w:t>
      </w:r>
      <w:r w:rsidRPr="00177246">
        <w:rPr>
          <w:rFonts w:eastAsiaTheme="minorEastAsia"/>
          <w:sz w:val="28"/>
          <w:szCs w:val="28"/>
        </w:rPr>
        <w:t xml:space="preserve">Параметр регрессии </w:t>
      </w:r>
      <m:oMath>
        <m:r>
          <w:rPr>
            <w:rFonts w:ascii="Cambria Math" w:eastAsiaTheme="minorEastAsia" w:hAnsi="Cambria Math"/>
            <w:sz w:val="28"/>
            <w:szCs w:val="28"/>
          </w:rPr>
          <m:t>b=103,571</m:t>
        </m:r>
      </m:oMath>
      <w:r w:rsidRPr="00177246">
        <w:rPr>
          <w:rFonts w:eastAsiaTheme="minorEastAsia"/>
          <w:sz w:val="28"/>
          <w:szCs w:val="28"/>
        </w:rPr>
        <w:t>, следовательно</w:t>
      </w:r>
      <w:r>
        <w:rPr>
          <w:rFonts w:eastAsiaTheme="minorEastAsia"/>
          <w:sz w:val="28"/>
          <w:szCs w:val="28"/>
        </w:rPr>
        <w:t>,</w:t>
      </w:r>
      <w:r w:rsidRPr="00177246">
        <w:rPr>
          <w:rFonts w:eastAsiaTheme="minorEastAsia"/>
          <w:sz w:val="28"/>
          <w:szCs w:val="28"/>
        </w:rPr>
        <w:t xml:space="preserve"> при увеличении затрат на рекламу на 1 тыс. </w:t>
      </w:r>
      <w:r>
        <w:rPr>
          <w:rFonts w:eastAsiaTheme="minorEastAsia"/>
          <w:sz w:val="28"/>
          <w:szCs w:val="28"/>
        </w:rPr>
        <w:t>руб</w:t>
      </w:r>
      <w:r w:rsidRPr="00177246">
        <w:rPr>
          <w:rFonts w:eastAsiaTheme="minorEastAsia"/>
          <w:sz w:val="28"/>
          <w:szCs w:val="28"/>
        </w:rPr>
        <w:t xml:space="preserve">. </w:t>
      </w:r>
      <w:r>
        <w:rPr>
          <w:rFonts w:eastAsiaTheme="minorEastAsia"/>
          <w:sz w:val="28"/>
          <w:szCs w:val="28"/>
        </w:rPr>
        <w:t>ч</w:t>
      </w:r>
      <w:r w:rsidRPr="00177246">
        <w:rPr>
          <w:rFonts w:eastAsiaTheme="minorEastAsia"/>
          <w:sz w:val="28"/>
          <w:szCs w:val="28"/>
        </w:rPr>
        <w:t>исло гостей увеличивается в среднем на 103,571 человека</w:t>
      </w:r>
      <w:r w:rsidR="00FC46C9">
        <w:rPr>
          <w:rFonts w:eastAsiaTheme="minorEastAsia"/>
          <w:sz w:val="28"/>
          <w:szCs w:val="28"/>
        </w:rPr>
        <w:t>.</w:t>
      </w:r>
    </w:p>
    <w:p w:rsidR="00FC46C9" w:rsidRDefault="00FC46C9" w:rsidP="00177246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</w:p>
    <w:p w:rsidR="003A2500" w:rsidRDefault="003A2500" w:rsidP="003A2500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t>3.</w:t>
      </w:r>
      <w:r>
        <w:rPr>
          <w:rFonts w:eastAsiaTheme="minorEastAsia"/>
          <w:sz w:val="28"/>
          <w:szCs w:val="28"/>
        </w:rPr>
        <w:t xml:space="preserve"> Рассчитаем прогнозное значение результата, если прогнозное значение фактора </w:t>
      </w:r>
      <w:r>
        <w:rPr>
          <w:rFonts w:eastAsiaTheme="minorEastAsia"/>
          <w:i/>
          <w:sz w:val="28"/>
          <w:szCs w:val="28"/>
        </w:rPr>
        <w:t>Х</w:t>
      </w:r>
      <w:r>
        <w:rPr>
          <w:rFonts w:eastAsiaTheme="minorEastAsia"/>
          <w:sz w:val="28"/>
          <w:szCs w:val="28"/>
        </w:rPr>
        <w:t xml:space="preserve"> составит 80% от его максимального значения.</w:t>
      </w:r>
    </w:p>
    <w:p w:rsidR="00654D04" w:rsidRDefault="003A2500" w:rsidP="003A2500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нахождения прогнозного значения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ячейку В18 вводим формулу </w:t>
      </w:r>
      <m:oMath>
        <m:r>
          <w:rPr>
            <w:rFonts w:ascii="Cambria Math" w:eastAsia="Times New Roman" w:hAnsi="Cambria Math" w:cs="Times New Roman"/>
            <w:color w:val="000000"/>
            <w:sz w:val="28"/>
            <w:szCs w:val="28"/>
          </w:rPr>
          <m:t>=0,8*МАКС(B2:B8)</m:t>
        </m:r>
      </m:oMath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В ячейке С18 по полученному уравнению регрессии рассчитываем прогнозное значение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Y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A2500" w:rsidRDefault="003A2500" w:rsidP="003A2500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2500" w:rsidRDefault="003A2500" w:rsidP="003A2500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968414" cy="830286"/>
            <wp:effectExtent l="19050" t="0" r="3386" b="0"/>
            <wp:docPr id="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t="19178" r="83775" b="73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414" cy="830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500" w:rsidRPr="003A2500" w:rsidRDefault="003A2500" w:rsidP="003A2500">
      <w:pPr>
        <w:pStyle w:val="ad"/>
        <w:spacing w:after="0" w:line="360" w:lineRule="auto"/>
        <w:ind w:left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44CE9" w:rsidRPr="003A2500" w:rsidRDefault="003A2500" w:rsidP="00F44CE9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Е</w:t>
      </w:r>
      <w:r w:rsidRPr="003A2500">
        <w:rPr>
          <w:rFonts w:ascii="Times New Roman" w:eastAsiaTheme="minorEastAsia" w:hAnsi="Times New Roman" w:cs="Times New Roman"/>
          <w:sz w:val="28"/>
          <w:szCs w:val="28"/>
        </w:rPr>
        <w:t xml:space="preserve">сли прогнозное значение фактора </w:t>
      </w:r>
      <w:r w:rsidRPr="003A2500">
        <w:rPr>
          <w:rFonts w:ascii="Times New Roman" w:eastAsiaTheme="minorEastAsia" w:hAnsi="Times New Roman" w:cs="Times New Roman"/>
          <w:i/>
          <w:sz w:val="28"/>
          <w:szCs w:val="28"/>
        </w:rPr>
        <w:t>Х</w:t>
      </w:r>
      <w:r w:rsidRPr="003A2500">
        <w:rPr>
          <w:rFonts w:ascii="Times New Roman" w:eastAsiaTheme="minorEastAsia" w:hAnsi="Times New Roman" w:cs="Times New Roman"/>
          <w:sz w:val="28"/>
          <w:szCs w:val="28"/>
        </w:rPr>
        <w:t xml:space="preserve"> составит 80% от его максимального значения</w:t>
      </w:r>
      <w:r>
        <w:rPr>
          <w:rFonts w:ascii="Times New Roman" w:eastAsiaTheme="minorEastAsia" w:hAnsi="Times New Roman" w:cs="Times New Roman"/>
          <w:sz w:val="28"/>
          <w:szCs w:val="28"/>
        </w:rPr>
        <w:t>, т.е 8 тыс. руб., то прогнозное значение результата составит 1 246 человек</w:t>
      </w:r>
      <w:r w:rsidR="00F44CE9" w:rsidRPr="003A250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A2500" w:rsidRDefault="003A2500" w:rsidP="00F44CE9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2500" w:rsidRDefault="003A2500" w:rsidP="003A2500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t>4.</w:t>
      </w:r>
      <w:r>
        <w:rPr>
          <w:rFonts w:eastAsiaTheme="minorEastAsia"/>
          <w:sz w:val="28"/>
          <w:szCs w:val="28"/>
        </w:rPr>
        <w:t xml:space="preserve"> Результаты моделирования и прогнозирования отобразим на графике.</w:t>
      </w:r>
    </w:p>
    <w:p w:rsidR="00F44CE9" w:rsidRDefault="00F44CE9" w:rsidP="00F44CE9">
      <w:pPr>
        <w:pStyle w:val="ad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p w:rsidR="003A2500" w:rsidRDefault="003A2500" w:rsidP="003A2500">
      <w:pPr>
        <w:pStyle w:val="ad"/>
        <w:spacing w:after="0" w:line="360" w:lineRule="auto"/>
        <w:ind w:left="0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3A250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09733" cy="3953933"/>
            <wp:effectExtent l="0" t="0" r="0" b="0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3A2500" w:rsidRDefault="003A2500" w:rsidP="003A2500">
      <w:pPr>
        <w:pStyle w:val="ad"/>
        <w:spacing w:after="0" w:line="360" w:lineRule="auto"/>
        <w:ind w:left="0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55755C" w:rsidRDefault="0055755C" w:rsidP="0055755C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t>5.</w:t>
      </w:r>
      <w:r>
        <w:rPr>
          <w:rFonts w:eastAsiaTheme="minorEastAsia"/>
          <w:sz w:val="28"/>
          <w:szCs w:val="28"/>
        </w:rPr>
        <w:t xml:space="preserve"> По столбцу "Остатки" итогов регрессии определим, в какой гостинице число гостей значительно ниже предсказанного по модели.</w:t>
      </w:r>
    </w:p>
    <w:p w:rsidR="003A2500" w:rsidRPr="00F44CE9" w:rsidRDefault="0055755C" w:rsidP="00E608AB">
      <w:pPr>
        <w:spacing w:line="360" w:lineRule="auto"/>
        <w:ind w:firstLine="709"/>
        <w:jc w:val="both"/>
        <w:rPr>
          <w:sz w:val="28"/>
          <w:szCs w:val="28"/>
        </w:rPr>
      </w:pPr>
      <w:r w:rsidRPr="0055755C">
        <w:rPr>
          <w:rFonts w:eastAsiaTheme="minorEastAsia"/>
          <w:sz w:val="28"/>
          <w:szCs w:val="28"/>
        </w:rPr>
        <w:t xml:space="preserve">Наихудший результат получен для </w:t>
      </w:r>
      <w:r w:rsidR="00E608AB">
        <w:rPr>
          <w:rFonts w:eastAsiaTheme="minorEastAsia"/>
          <w:sz w:val="28"/>
          <w:szCs w:val="28"/>
        </w:rPr>
        <w:t>гостиницы</w:t>
      </w:r>
      <w:r w:rsidRPr="0055755C">
        <w:rPr>
          <w:rFonts w:eastAsiaTheme="minorEastAsia"/>
          <w:sz w:val="28"/>
          <w:szCs w:val="28"/>
        </w:rPr>
        <w:t xml:space="preserve"> №1, </w:t>
      </w:r>
      <w:r w:rsidR="00E608AB">
        <w:rPr>
          <w:rFonts w:eastAsiaTheme="minorEastAsia"/>
          <w:sz w:val="28"/>
          <w:szCs w:val="28"/>
        </w:rPr>
        <w:t>так как</w:t>
      </w:r>
      <w:r w:rsidRPr="0055755C">
        <w:rPr>
          <w:rFonts w:eastAsiaTheme="minorEastAsia"/>
          <w:sz w:val="28"/>
          <w:szCs w:val="28"/>
        </w:rPr>
        <w:t xml:space="preserve"> </w:t>
      </w:r>
      <w:r w:rsidR="00E608AB">
        <w:rPr>
          <w:rFonts w:eastAsiaTheme="minorEastAsia"/>
          <w:sz w:val="28"/>
          <w:szCs w:val="28"/>
        </w:rPr>
        <w:t xml:space="preserve">для нее </w:t>
      </w:r>
      <w:r w:rsidRPr="0055755C">
        <w:rPr>
          <w:rFonts w:eastAsiaTheme="minorEastAsia"/>
          <w:sz w:val="28"/>
          <w:szCs w:val="28"/>
        </w:rPr>
        <w:t>значение остатков наибольш</w:t>
      </w:r>
      <w:r w:rsidR="00E608AB">
        <w:rPr>
          <w:rFonts w:eastAsiaTheme="minorEastAsia"/>
          <w:sz w:val="28"/>
          <w:szCs w:val="28"/>
        </w:rPr>
        <w:t>е</w:t>
      </w:r>
      <w:r w:rsidRPr="0055755C">
        <w:rPr>
          <w:rFonts w:eastAsiaTheme="minorEastAsia"/>
          <w:sz w:val="28"/>
          <w:szCs w:val="28"/>
        </w:rPr>
        <w:t xml:space="preserve">е по абсолютной величине </w:t>
      </w:r>
      <m:oMath>
        <m:r>
          <w:rPr>
            <w:rFonts w:ascii="Cambria Math" w:eastAsiaTheme="minorEastAsia" w:hAnsi="Cambria Math"/>
            <w:sz w:val="28"/>
            <w:szCs w:val="28"/>
          </w:rPr>
          <m:t>|e|=250</m:t>
        </m:r>
      </m:oMath>
      <w:r w:rsidR="00E608AB">
        <w:rPr>
          <w:rFonts w:eastAsiaTheme="minorEastAsia"/>
          <w:sz w:val="28"/>
          <w:szCs w:val="28"/>
        </w:rPr>
        <w:t>.</w:t>
      </w:r>
    </w:p>
    <w:p w:rsidR="00744D59" w:rsidRDefault="00744D59" w:rsidP="00744D59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br w:type="page"/>
      </w:r>
    </w:p>
    <w:p w:rsidR="00744D59" w:rsidRDefault="00744D59" w:rsidP="00744D59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lastRenderedPageBreak/>
        <w:t>Список использованных источников</w:t>
      </w:r>
    </w:p>
    <w:p w:rsidR="00744D59" w:rsidRDefault="00744D59" w:rsidP="00744D59">
      <w:pPr>
        <w:spacing w:line="360" w:lineRule="auto"/>
        <w:jc w:val="center"/>
        <w:rPr>
          <w:rFonts w:eastAsiaTheme="minorEastAsia"/>
          <w:sz w:val="28"/>
          <w:szCs w:val="28"/>
        </w:rPr>
      </w:pPr>
    </w:p>
    <w:p w:rsidR="005C3C29" w:rsidRDefault="005C3C29" w:rsidP="005C3C29">
      <w:pPr>
        <w:pStyle w:val="ad"/>
        <w:numPr>
          <w:ilvl w:val="0"/>
          <w:numId w:val="3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Гармаш А.Н., Орлова И.В. Математические методы в управлении: учебное пособие. – М.: Вузовский учебник, 2012.</w:t>
      </w:r>
    </w:p>
    <w:p w:rsidR="005C3C29" w:rsidRDefault="005C3C29" w:rsidP="005C3C29">
      <w:pPr>
        <w:pStyle w:val="ad"/>
        <w:numPr>
          <w:ilvl w:val="0"/>
          <w:numId w:val="3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Орлова И.В., Половников В.А. Экономико-математические методы и модели: компьютерное моделирование. Учебное пособие. – М.: ВЗФЭИ, Вузовский учебник, 2012.</w:t>
      </w:r>
    </w:p>
    <w:p w:rsidR="00744D59" w:rsidRPr="00BA16AF" w:rsidRDefault="005C3C29" w:rsidP="005C3C29">
      <w:pPr>
        <w:pStyle w:val="ad"/>
        <w:numPr>
          <w:ilvl w:val="0"/>
          <w:numId w:val="3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Федосеев В.В., Гармаш А.Н., Орлова И.В. Экономико-математические методы и прикладные модели: учебник для бакалавров. – 3-е изд., перераб. и доп. – М.: Издательство Юрайт, 2012.</w:t>
      </w:r>
    </w:p>
    <w:p w:rsidR="00744D59" w:rsidRDefault="00744D59" w:rsidP="00744D59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</w:p>
    <w:p w:rsidR="00035797" w:rsidRPr="00C6790A" w:rsidRDefault="00035797" w:rsidP="00744D59">
      <w:pPr>
        <w:spacing w:line="360" w:lineRule="auto"/>
        <w:ind w:firstLine="709"/>
        <w:rPr>
          <w:b/>
          <w:sz w:val="28"/>
          <w:szCs w:val="28"/>
        </w:rPr>
      </w:pPr>
    </w:p>
    <w:sectPr w:rsidR="00035797" w:rsidRPr="00C6790A" w:rsidSect="00704877">
      <w:footerReference w:type="default" r:id="rId71"/>
      <w:pgSz w:w="11906" w:h="16838"/>
      <w:pgMar w:top="1134" w:right="851" w:bottom="1134" w:left="1701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3843" w:rsidRDefault="00D83843">
      <w:r>
        <w:separator/>
      </w:r>
    </w:p>
  </w:endnote>
  <w:endnote w:type="continuationSeparator" w:id="0">
    <w:p w:rsidR="00D83843" w:rsidRDefault="00D8384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5F99" w:rsidRDefault="00FF5719">
    <w:pPr>
      <w:pStyle w:val="a8"/>
      <w:jc w:val="right"/>
    </w:pPr>
    <w:fldSimple w:instr=" PAGE   \* MERGEFORMAT ">
      <w:r w:rsidR="00AB0839">
        <w:rPr>
          <w:noProof/>
        </w:rPr>
        <w:t>3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3843" w:rsidRDefault="00D83843">
      <w:r>
        <w:separator/>
      </w:r>
    </w:p>
  </w:footnote>
  <w:footnote w:type="continuationSeparator" w:id="0">
    <w:p w:rsidR="00D83843" w:rsidRDefault="00D8384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5F99" w:rsidRDefault="00FF5719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985F99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985F99" w:rsidRDefault="00985F99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73848"/>
    <w:multiLevelType w:val="hybridMultilevel"/>
    <w:tmpl w:val="C5EEB4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">
    <w:nsid w:val="09D55B37"/>
    <w:multiLevelType w:val="hybridMultilevel"/>
    <w:tmpl w:val="50D2D8C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0E1A1C61"/>
    <w:multiLevelType w:val="hybridMultilevel"/>
    <w:tmpl w:val="01C43B2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0582559"/>
    <w:multiLevelType w:val="hybridMultilevel"/>
    <w:tmpl w:val="67EE9842"/>
    <w:lvl w:ilvl="0" w:tplc="BD5CE80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4">
    <w:nsid w:val="1A3C31A6"/>
    <w:multiLevelType w:val="hybridMultilevel"/>
    <w:tmpl w:val="DD603F00"/>
    <w:lvl w:ilvl="0" w:tplc="8EB09C0C">
      <w:start w:val="1"/>
      <w:numFmt w:val="decimal"/>
      <w:lvlText w:val="%1."/>
      <w:lvlJc w:val="left"/>
      <w:pPr>
        <w:ind w:left="1211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1A4459E5"/>
    <w:multiLevelType w:val="hybridMultilevel"/>
    <w:tmpl w:val="A380F96A"/>
    <w:lvl w:ilvl="0" w:tplc="EC2CF07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1C356065"/>
    <w:multiLevelType w:val="hybridMultilevel"/>
    <w:tmpl w:val="DAC2E584"/>
    <w:lvl w:ilvl="0" w:tplc="2B56E12C">
      <w:start w:val="1"/>
      <w:numFmt w:val="decimal"/>
      <w:lvlText w:val="%1)"/>
      <w:lvlJc w:val="left"/>
      <w:pPr>
        <w:tabs>
          <w:tab w:val="num" w:pos="2220"/>
        </w:tabs>
        <w:ind w:left="2220" w:hanging="13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7">
    <w:nsid w:val="20396215"/>
    <w:multiLevelType w:val="hybridMultilevel"/>
    <w:tmpl w:val="0C2A01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8">
    <w:nsid w:val="21E22038"/>
    <w:multiLevelType w:val="hybridMultilevel"/>
    <w:tmpl w:val="81840A7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9">
    <w:nsid w:val="30AD1B28"/>
    <w:multiLevelType w:val="hybridMultilevel"/>
    <w:tmpl w:val="F132B3D2"/>
    <w:lvl w:ilvl="0" w:tplc="5A9C7A08">
      <w:start w:val="1"/>
      <w:numFmt w:val="decimal"/>
      <w:lvlText w:val="%1)"/>
      <w:lvlJc w:val="left"/>
      <w:pPr>
        <w:tabs>
          <w:tab w:val="num" w:pos="1830"/>
        </w:tabs>
        <w:ind w:left="1830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398D155D"/>
    <w:multiLevelType w:val="hybridMultilevel"/>
    <w:tmpl w:val="9B8E05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1">
    <w:nsid w:val="3E0C1DB4"/>
    <w:multiLevelType w:val="hybridMultilevel"/>
    <w:tmpl w:val="7358826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2">
    <w:nsid w:val="40140802"/>
    <w:multiLevelType w:val="hybridMultilevel"/>
    <w:tmpl w:val="7B025B10"/>
    <w:lvl w:ilvl="0" w:tplc="04190011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7C05C80"/>
    <w:multiLevelType w:val="hybridMultilevel"/>
    <w:tmpl w:val="76C83E9E"/>
    <w:lvl w:ilvl="0" w:tplc="21FC08D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>
    <w:nsid w:val="498C3226"/>
    <w:multiLevelType w:val="hybridMultilevel"/>
    <w:tmpl w:val="15C6B428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5">
    <w:nsid w:val="4CAA4803"/>
    <w:multiLevelType w:val="hybridMultilevel"/>
    <w:tmpl w:val="5822933E"/>
    <w:lvl w:ilvl="0" w:tplc="03DEDD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D6D1E92"/>
    <w:multiLevelType w:val="hybridMultilevel"/>
    <w:tmpl w:val="FAAC5C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7">
    <w:nsid w:val="54895BC7"/>
    <w:multiLevelType w:val="hybridMultilevel"/>
    <w:tmpl w:val="4022D656"/>
    <w:lvl w:ilvl="0" w:tplc="21FC08D6">
      <w:start w:val="1"/>
      <w:numFmt w:val="decimal"/>
      <w:lvlText w:val="%1)"/>
      <w:lvlJc w:val="left"/>
      <w:pPr>
        <w:tabs>
          <w:tab w:val="num" w:pos="1778"/>
        </w:tabs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8">
    <w:nsid w:val="56247738"/>
    <w:multiLevelType w:val="hybridMultilevel"/>
    <w:tmpl w:val="C51413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9">
    <w:nsid w:val="615703DE"/>
    <w:multiLevelType w:val="hybridMultilevel"/>
    <w:tmpl w:val="3904BD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8804F35"/>
    <w:multiLevelType w:val="hybridMultilevel"/>
    <w:tmpl w:val="D1A68D34"/>
    <w:lvl w:ilvl="0" w:tplc="4C361A50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1">
    <w:nsid w:val="69A664EE"/>
    <w:multiLevelType w:val="hybridMultilevel"/>
    <w:tmpl w:val="2B1655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ACD7AA9"/>
    <w:multiLevelType w:val="hybridMultilevel"/>
    <w:tmpl w:val="EB48F0C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23">
    <w:nsid w:val="6BD64D00"/>
    <w:multiLevelType w:val="hybridMultilevel"/>
    <w:tmpl w:val="7832AB76"/>
    <w:lvl w:ilvl="0" w:tplc="982E845E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E5636D0"/>
    <w:multiLevelType w:val="hybridMultilevel"/>
    <w:tmpl w:val="EC309E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25">
    <w:nsid w:val="7189554D"/>
    <w:multiLevelType w:val="hybridMultilevel"/>
    <w:tmpl w:val="E6D8772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3957726"/>
    <w:multiLevelType w:val="hybridMultilevel"/>
    <w:tmpl w:val="67EE98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27">
    <w:nsid w:val="7DFE5B79"/>
    <w:multiLevelType w:val="hybridMultilevel"/>
    <w:tmpl w:val="CDB2B4D6"/>
    <w:lvl w:ilvl="0" w:tplc="F448107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6"/>
  </w:num>
  <w:num w:numId="2">
    <w:abstractNumId w:val="26"/>
  </w:num>
  <w:num w:numId="3">
    <w:abstractNumId w:val="3"/>
  </w:num>
  <w:num w:numId="4">
    <w:abstractNumId w:val="19"/>
  </w:num>
  <w:num w:numId="5">
    <w:abstractNumId w:val="14"/>
  </w:num>
  <w:num w:numId="6">
    <w:abstractNumId w:val="1"/>
  </w:num>
  <w:num w:numId="7">
    <w:abstractNumId w:val="2"/>
  </w:num>
  <w:num w:numId="8">
    <w:abstractNumId w:val="9"/>
  </w:num>
  <w:num w:numId="9">
    <w:abstractNumId w:val="5"/>
  </w:num>
  <w:num w:numId="10">
    <w:abstractNumId w:val="6"/>
  </w:num>
  <w:num w:numId="1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5"/>
  </w:num>
  <w:num w:numId="14">
    <w:abstractNumId w:val="13"/>
  </w:num>
  <w:num w:numId="15">
    <w:abstractNumId w:val="17"/>
  </w:num>
  <w:num w:numId="16">
    <w:abstractNumId w:val="20"/>
  </w:num>
  <w:num w:numId="17">
    <w:abstractNumId w:val="23"/>
  </w:num>
  <w:num w:numId="18">
    <w:abstractNumId w:val="12"/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</w:num>
  <w:num w:numId="22">
    <w:abstractNumId w:val="10"/>
  </w:num>
  <w:num w:numId="23">
    <w:abstractNumId w:val="22"/>
  </w:num>
  <w:num w:numId="24">
    <w:abstractNumId w:val="8"/>
  </w:num>
  <w:num w:numId="25">
    <w:abstractNumId w:val="11"/>
  </w:num>
  <w:num w:numId="26">
    <w:abstractNumId w:val="24"/>
  </w:num>
  <w:num w:numId="27">
    <w:abstractNumId w:val="18"/>
  </w:num>
  <w:num w:numId="28">
    <w:abstractNumId w:val="7"/>
  </w:num>
  <w:num w:numId="29">
    <w:abstractNumId w:val="0"/>
  </w:num>
  <w:num w:numId="30">
    <w:abstractNumId w:val="15"/>
  </w:num>
  <w:num w:numId="31">
    <w:abstractNumId w:val="27"/>
  </w:num>
  <w:num w:numId="32">
    <w:abstractNumId w:val="21"/>
  </w:num>
  <w:num w:numId="3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43E9C"/>
    <w:rsid w:val="0000179C"/>
    <w:rsid w:val="0001710F"/>
    <w:rsid w:val="00023D64"/>
    <w:rsid w:val="000313B5"/>
    <w:rsid w:val="000323FB"/>
    <w:rsid w:val="00035797"/>
    <w:rsid w:val="00041BD6"/>
    <w:rsid w:val="00044903"/>
    <w:rsid w:val="00054D32"/>
    <w:rsid w:val="00070355"/>
    <w:rsid w:val="000772A4"/>
    <w:rsid w:val="000778E1"/>
    <w:rsid w:val="00091DD3"/>
    <w:rsid w:val="000940A7"/>
    <w:rsid w:val="000977D0"/>
    <w:rsid w:val="000B560F"/>
    <w:rsid w:val="000C3579"/>
    <w:rsid w:val="000C6C57"/>
    <w:rsid w:val="000D2481"/>
    <w:rsid w:val="000E09EF"/>
    <w:rsid w:val="000E3323"/>
    <w:rsid w:val="000F6C93"/>
    <w:rsid w:val="0011173B"/>
    <w:rsid w:val="00116014"/>
    <w:rsid w:val="0012634C"/>
    <w:rsid w:val="00130883"/>
    <w:rsid w:val="0014117A"/>
    <w:rsid w:val="00146462"/>
    <w:rsid w:val="00152CB7"/>
    <w:rsid w:val="00160C7E"/>
    <w:rsid w:val="00162B3A"/>
    <w:rsid w:val="00162E62"/>
    <w:rsid w:val="00164401"/>
    <w:rsid w:val="00177246"/>
    <w:rsid w:val="00180AA8"/>
    <w:rsid w:val="00182E0F"/>
    <w:rsid w:val="00187AB3"/>
    <w:rsid w:val="00187C41"/>
    <w:rsid w:val="001925EB"/>
    <w:rsid w:val="001A3036"/>
    <w:rsid w:val="001A4CDB"/>
    <w:rsid w:val="001A762F"/>
    <w:rsid w:val="001A7B25"/>
    <w:rsid w:val="001B13AC"/>
    <w:rsid w:val="001B62A2"/>
    <w:rsid w:val="001C2D80"/>
    <w:rsid w:val="001D2855"/>
    <w:rsid w:val="001E0EA3"/>
    <w:rsid w:val="001E2858"/>
    <w:rsid w:val="001F43CC"/>
    <w:rsid w:val="001F688F"/>
    <w:rsid w:val="001F7D8B"/>
    <w:rsid w:val="00205820"/>
    <w:rsid w:val="0021172C"/>
    <w:rsid w:val="00211778"/>
    <w:rsid w:val="00211A99"/>
    <w:rsid w:val="00212619"/>
    <w:rsid w:val="002227F6"/>
    <w:rsid w:val="00224B62"/>
    <w:rsid w:val="002320BF"/>
    <w:rsid w:val="002357C8"/>
    <w:rsid w:val="002362F1"/>
    <w:rsid w:val="00237C8C"/>
    <w:rsid w:val="002418EE"/>
    <w:rsid w:val="0024366D"/>
    <w:rsid w:val="0024503B"/>
    <w:rsid w:val="002463B9"/>
    <w:rsid w:val="00246A83"/>
    <w:rsid w:val="002537AB"/>
    <w:rsid w:val="00254CC7"/>
    <w:rsid w:val="0026774A"/>
    <w:rsid w:val="00274B7C"/>
    <w:rsid w:val="00287BE5"/>
    <w:rsid w:val="0029393C"/>
    <w:rsid w:val="00294D5D"/>
    <w:rsid w:val="002950D2"/>
    <w:rsid w:val="002B2DC0"/>
    <w:rsid w:val="002D7D28"/>
    <w:rsid w:val="002E089F"/>
    <w:rsid w:val="002E3E10"/>
    <w:rsid w:val="00303BE0"/>
    <w:rsid w:val="003066DB"/>
    <w:rsid w:val="00306D3D"/>
    <w:rsid w:val="0032240A"/>
    <w:rsid w:val="00333CA5"/>
    <w:rsid w:val="00334DF7"/>
    <w:rsid w:val="00334F73"/>
    <w:rsid w:val="00340B34"/>
    <w:rsid w:val="003517A6"/>
    <w:rsid w:val="00356B2E"/>
    <w:rsid w:val="00360FC0"/>
    <w:rsid w:val="00362B7E"/>
    <w:rsid w:val="003631E6"/>
    <w:rsid w:val="00373446"/>
    <w:rsid w:val="00373D04"/>
    <w:rsid w:val="0038356A"/>
    <w:rsid w:val="0038716A"/>
    <w:rsid w:val="00395FA5"/>
    <w:rsid w:val="0039703F"/>
    <w:rsid w:val="00397797"/>
    <w:rsid w:val="00397F38"/>
    <w:rsid w:val="003A2500"/>
    <w:rsid w:val="003A293A"/>
    <w:rsid w:val="003A718D"/>
    <w:rsid w:val="003C50EB"/>
    <w:rsid w:val="003D2556"/>
    <w:rsid w:val="003D39CE"/>
    <w:rsid w:val="00415B8D"/>
    <w:rsid w:val="0042077D"/>
    <w:rsid w:val="00422B30"/>
    <w:rsid w:val="00437E82"/>
    <w:rsid w:val="00451AEF"/>
    <w:rsid w:val="004646D5"/>
    <w:rsid w:val="0046525E"/>
    <w:rsid w:val="00474030"/>
    <w:rsid w:val="00485075"/>
    <w:rsid w:val="004904C1"/>
    <w:rsid w:val="004955E8"/>
    <w:rsid w:val="004A1056"/>
    <w:rsid w:val="004A62D8"/>
    <w:rsid w:val="004B14D1"/>
    <w:rsid w:val="004B4F6A"/>
    <w:rsid w:val="004B73CC"/>
    <w:rsid w:val="004C1681"/>
    <w:rsid w:val="004C1FD7"/>
    <w:rsid w:val="004C78B5"/>
    <w:rsid w:val="004D7BCC"/>
    <w:rsid w:val="004F0CEF"/>
    <w:rsid w:val="004F3B9C"/>
    <w:rsid w:val="004F7F6F"/>
    <w:rsid w:val="005158E1"/>
    <w:rsid w:val="00536EC4"/>
    <w:rsid w:val="00540FC3"/>
    <w:rsid w:val="00541763"/>
    <w:rsid w:val="00541E8F"/>
    <w:rsid w:val="00547995"/>
    <w:rsid w:val="00554286"/>
    <w:rsid w:val="0055755C"/>
    <w:rsid w:val="00563A02"/>
    <w:rsid w:val="0056435F"/>
    <w:rsid w:val="005732E1"/>
    <w:rsid w:val="005740A4"/>
    <w:rsid w:val="00577478"/>
    <w:rsid w:val="0058498F"/>
    <w:rsid w:val="00592FBF"/>
    <w:rsid w:val="005A0FD3"/>
    <w:rsid w:val="005A1462"/>
    <w:rsid w:val="005B4B4E"/>
    <w:rsid w:val="005C3435"/>
    <w:rsid w:val="005C3C29"/>
    <w:rsid w:val="005C4B9A"/>
    <w:rsid w:val="005E2C22"/>
    <w:rsid w:val="005E365A"/>
    <w:rsid w:val="005F0ED3"/>
    <w:rsid w:val="005F132B"/>
    <w:rsid w:val="006057C6"/>
    <w:rsid w:val="0061334E"/>
    <w:rsid w:val="0061614F"/>
    <w:rsid w:val="00617620"/>
    <w:rsid w:val="0062424D"/>
    <w:rsid w:val="00631D53"/>
    <w:rsid w:val="00633238"/>
    <w:rsid w:val="00650BAA"/>
    <w:rsid w:val="00654D04"/>
    <w:rsid w:val="0066170B"/>
    <w:rsid w:val="00673019"/>
    <w:rsid w:val="00680D2A"/>
    <w:rsid w:val="006818F0"/>
    <w:rsid w:val="006919C7"/>
    <w:rsid w:val="0069222F"/>
    <w:rsid w:val="0069519E"/>
    <w:rsid w:val="006C3536"/>
    <w:rsid w:val="006C7F12"/>
    <w:rsid w:val="006E3BB8"/>
    <w:rsid w:val="006F136D"/>
    <w:rsid w:val="007019A3"/>
    <w:rsid w:val="00704877"/>
    <w:rsid w:val="00721A3A"/>
    <w:rsid w:val="00722AC9"/>
    <w:rsid w:val="00726A66"/>
    <w:rsid w:val="00730634"/>
    <w:rsid w:val="00731403"/>
    <w:rsid w:val="00733A49"/>
    <w:rsid w:val="00737291"/>
    <w:rsid w:val="0074291B"/>
    <w:rsid w:val="00744D59"/>
    <w:rsid w:val="00756505"/>
    <w:rsid w:val="007568B3"/>
    <w:rsid w:val="00766012"/>
    <w:rsid w:val="007670B6"/>
    <w:rsid w:val="0077168D"/>
    <w:rsid w:val="0078621C"/>
    <w:rsid w:val="007936CE"/>
    <w:rsid w:val="007965A3"/>
    <w:rsid w:val="007A031D"/>
    <w:rsid w:val="007A6431"/>
    <w:rsid w:val="007B107A"/>
    <w:rsid w:val="007C13AD"/>
    <w:rsid w:val="007C24F8"/>
    <w:rsid w:val="007C43CE"/>
    <w:rsid w:val="007D55ED"/>
    <w:rsid w:val="007D74F7"/>
    <w:rsid w:val="007E1A49"/>
    <w:rsid w:val="007E255F"/>
    <w:rsid w:val="007F46A6"/>
    <w:rsid w:val="007F495A"/>
    <w:rsid w:val="00823028"/>
    <w:rsid w:val="008240FF"/>
    <w:rsid w:val="00824FE4"/>
    <w:rsid w:val="00830047"/>
    <w:rsid w:val="00851D84"/>
    <w:rsid w:val="008570B8"/>
    <w:rsid w:val="00862EBD"/>
    <w:rsid w:val="008636D0"/>
    <w:rsid w:val="00874B24"/>
    <w:rsid w:val="00891B1E"/>
    <w:rsid w:val="0089283F"/>
    <w:rsid w:val="00894D48"/>
    <w:rsid w:val="008A1A12"/>
    <w:rsid w:val="008B0E6C"/>
    <w:rsid w:val="008B2AFC"/>
    <w:rsid w:val="008B50B1"/>
    <w:rsid w:val="008C0D99"/>
    <w:rsid w:val="008C7077"/>
    <w:rsid w:val="008D6DEC"/>
    <w:rsid w:val="008E1885"/>
    <w:rsid w:val="008E5B3E"/>
    <w:rsid w:val="008F1BCD"/>
    <w:rsid w:val="008F65F6"/>
    <w:rsid w:val="008F7F81"/>
    <w:rsid w:val="00906BE7"/>
    <w:rsid w:val="0091455F"/>
    <w:rsid w:val="00920556"/>
    <w:rsid w:val="0092345F"/>
    <w:rsid w:val="00930DE8"/>
    <w:rsid w:val="00933496"/>
    <w:rsid w:val="009378A8"/>
    <w:rsid w:val="00947BDC"/>
    <w:rsid w:val="00952BED"/>
    <w:rsid w:val="00963E20"/>
    <w:rsid w:val="00967DD3"/>
    <w:rsid w:val="009711F5"/>
    <w:rsid w:val="00984616"/>
    <w:rsid w:val="00985F99"/>
    <w:rsid w:val="00995C49"/>
    <w:rsid w:val="009A02BB"/>
    <w:rsid w:val="009A63B1"/>
    <w:rsid w:val="009A705E"/>
    <w:rsid w:val="009B019E"/>
    <w:rsid w:val="009B517B"/>
    <w:rsid w:val="009C55E9"/>
    <w:rsid w:val="009C7B8D"/>
    <w:rsid w:val="009D19BE"/>
    <w:rsid w:val="009E05FB"/>
    <w:rsid w:val="009E67BF"/>
    <w:rsid w:val="009F28B3"/>
    <w:rsid w:val="00A07237"/>
    <w:rsid w:val="00A21A63"/>
    <w:rsid w:val="00A27358"/>
    <w:rsid w:val="00A361A8"/>
    <w:rsid w:val="00A3627D"/>
    <w:rsid w:val="00A47ED7"/>
    <w:rsid w:val="00A5756C"/>
    <w:rsid w:val="00A6053A"/>
    <w:rsid w:val="00A6263F"/>
    <w:rsid w:val="00A67D73"/>
    <w:rsid w:val="00A67DDB"/>
    <w:rsid w:val="00A71B7C"/>
    <w:rsid w:val="00A921F7"/>
    <w:rsid w:val="00A979AB"/>
    <w:rsid w:val="00AA7F45"/>
    <w:rsid w:val="00AB0839"/>
    <w:rsid w:val="00AB738F"/>
    <w:rsid w:val="00AB7CA5"/>
    <w:rsid w:val="00AC4CC4"/>
    <w:rsid w:val="00AC755B"/>
    <w:rsid w:val="00AD3B25"/>
    <w:rsid w:val="00AE13A9"/>
    <w:rsid w:val="00AE5C67"/>
    <w:rsid w:val="00B147D6"/>
    <w:rsid w:val="00B3137F"/>
    <w:rsid w:val="00B423BB"/>
    <w:rsid w:val="00B43E9C"/>
    <w:rsid w:val="00B64E26"/>
    <w:rsid w:val="00B660D5"/>
    <w:rsid w:val="00B74F07"/>
    <w:rsid w:val="00B76AA2"/>
    <w:rsid w:val="00B8209F"/>
    <w:rsid w:val="00B858FD"/>
    <w:rsid w:val="00B86164"/>
    <w:rsid w:val="00B906B1"/>
    <w:rsid w:val="00B92E5B"/>
    <w:rsid w:val="00B9589F"/>
    <w:rsid w:val="00BA151D"/>
    <w:rsid w:val="00BC4256"/>
    <w:rsid w:val="00BD4D16"/>
    <w:rsid w:val="00BD59E6"/>
    <w:rsid w:val="00BE0409"/>
    <w:rsid w:val="00BE75A2"/>
    <w:rsid w:val="00BF7977"/>
    <w:rsid w:val="00C10743"/>
    <w:rsid w:val="00C107B9"/>
    <w:rsid w:val="00C115B7"/>
    <w:rsid w:val="00C12BD3"/>
    <w:rsid w:val="00C13173"/>
    <w:rsid w:val="00C15601"/>
    <w:rsid w:val="00C301BE"/>
    <w:rsid w:val="00C42A43"/>
    <w:rsid w:val="00C46056"/>
    <w:rsid w:val="00C50C0C"/>
    <w:rsid w:val="00C522C9"/>
    <w:rsid w:val="00C671C7"/>
    <w:rsid w:val="00C6790A"/>
    <w:rsid w:val="00C804A8"/>
    <w:rsid w:val="00C838D4"/>
    <w:rsid w:val="00C91A5E"/>
    <w:rsid w:val="00C9653A"/>
    <w:rsid w:val="00CA7A2F"/>
    <w:rsid w:val="00CC55D9"/>
    <w:rsid w:val="00CC6479"/>
    <w:rsid w:val="00CD7D74"/>
    <w:rsid w:val="00CE6F88"/>
    <w:rsid w:val="00CF61E4"/>
    <w:rsid w:val="00CF7ECE"/>
    <w:rsid w:val="00D015F9"/>
    <w:rsid w:val="00D042E6"/>
    <w:rsid w:val="00D1415B"/>
    <w:rsid w:val="00D2037D"/>
    <w:rsid w:val="00D25012"/>
    <w:rsid w:val="00D340E1"/>
    <w:rsid w:val="00D35127"/>
    <w:rsid w:val="00D406A4"/>
    <w:rsid w:val="00D4501B"/>
    <w:rsid w:val="00D45659"/>
    <w:rsid w:val="00D46B0D"/>
    <w:rsid w:val="00D5477D"/>
    <w:rsid w:val="00D54E86"/>
    <w:rsid w:val="00D60546"/>
    <w:rsid w:val="00D76F72"/>
    <w:rsid w:val="00D83452"/>
    <w:rsid w:val="00D83843"/>
    <w:rsid w:val="00D9034A"/>
    <w:rsid w:val="00D9205F"/>
    <w:rsid w:val="00D966E9"/>
    <w:rsid w:val="00DA22E3"/>
    <w:rsid w:val="00DA2E14"/>
    <w:rsid w:val="00DA4692"/>
    <w:rsid w:val="00DA66DC"/>
    <w:rsid w:val="00DC0D6C"/>
    <w:rsid w:val="00DC0F65"/>
    <w:rsid w:val="00DC2236"/>
    <w:rsid w:val="00DC23A3"/>
    <w:rsid w:val="00DF1296"/>
    <w:rsid w:val="00DF791F"/>
    <w:rsid w:val="00E1311E"/>
    <w:rsid w:val="00E15707"/>
    <w:rsid w:val="00E176CB"/>
    <w:rsid w:val="00E22F04"/>
    <w:rsid w:val="00E24A2F"/>
    <w:rsid w:val="00E32C19"/>
    <w:rsid w:val="00E370DA"/>
    <w:rsid w:val="00E40EAA"/>
    <w:rsid w:val="00E41D6C"/>
    <w:rsid w:val="00E455A3"/>
    <w:rsid w:val="00E45791"/>
    <w:rsid w:val="00E51FF2"/>
    <w:rsid w:val="00E526B4"/>
    <w:rsid w:val="00E52808"/>
    <w:rsid w:val="00E608AB"/>
    <w:rsid w:val="00E625B5"/>
    <w:rsid w:val="00E90ECD"/>
    <w:rsid w:val="00EA0DEC"/>
    <w:rsid w:val="00EA2A29"/>
    <w:rsid w:val="00EA7E27"/>
    <w:rsid w:val="00EB68DD"/>
    <w:rsid w:val="00ED02DE"/>
    <w:rsid w:val="00ED4AEB"/>
    <w:rsid w:val="00ED528C"/>
    <w:rsid w:val="00ED52BF"/>
    <w:rsid w:val="00ED7189"/>
    <w:rsid w:val="00ED7787"/>
    <w:rsid w:val="00F0002E"/>
    <w:rsid w:val="00F0396D"/>
    <w:rsid w:val="00F05083"/>
    <w:rsid w:val="00F13179"/>
    <w:rsid w:val="00F1646B"/>
    <w:rsid w:val="00F17602"/>
    <w:rsid w:val="00F20B79"/>
    <w:rsid w:val="00F26BBD"/>
    <w:rsid w:val="00F32365"/>
    <w:rsid w:val="00F343E7"/>
    <w:rsid w:val="00F36BBA"/>
    <w:rsid w:val="00F43DEB"/>
    <w:rsid w:val="00F44CE9"/>
    <w:rsid w:val="00F45230"/>
    <w:rsid w:val="00F5383F"/>
    <w:rsid w:val="00F53FCD"/>
    <w:rsid w:val="00F6398D"/>
    <w:rsid w:val="00F72F23"/>
    <w:rsid w:val="00F7521B"/>
    <w:rsid w:val="00F81AB0"/>
    <w:rsid w:val="00F9226F"/>
    <w:rsid w:val="00FA691D"/>
    <w:rsid w:val="00FB3D7D"/>
    <w:rsid w:val="00FB5660"/>
    <w:rsid w:val="00FC46C9"/>
    <w:rsid w:val="00FC745D"/>
    <w:rsid w:val="00FD19B5"/>
    <w:rsid w:val="00FD4DB4"/>
    <w:rsid w:val="00FD6479"/>
    <w:rsid w:val="00FE37BD"/>
    <w:rsid w:val="00FE5BE0"/>
    <w:rsid w:val="00FE6557"/>
    <w:rsid w:val="00FF32CE"/>
    <w:rsid w:val="00FF43A3"/>
    <w:rsid w:val="00FF57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455F"/>
    <w:rPr>
      <w:sz w:val="24"/>
      <w:szCs w:val="24"/>
    </w:rPr>
  </w:style>
  <w:style w:type="paragraph" w:styleId="1">
    <w:name w:val="heading 1"/>
    <w:basedOn w:val="a"/>
    <w:next w:val="a"/>
    <w:qFormat/>
    <w:rsid w:val="0091455F"/>
    <w:pPr>
      <w:keepNext/>
      <w:spacing w:before="240" w:after="60"/>
      <w:jc w:val="center"/>
      <w:outlineLvl w:val="0"/>
    </w:pPr>
    <w:rPr>
      <w:b/>
      <w:bCs/>
      <w:kern w:val="32"/>
      <w:szCs w:val="28"/>
    </w:rPr>
  </w:style>
  <w:style w:type="paragraph" w:styleId="2">
    <w:name w:val="heading 2"/>
    <w:basedOn w:val="a"/>
    <w:next w:val="a"/>
    <w:qFormat/>
    <w:rsid w:val="0091455F"/>
    <w:pPr>
      <w:keepNext/>
      <w:widowControl w:val="0"/>
      <w:shd w:val="clear" w:color="auto" w:fill="FFFFFF"/>
      <w:autoSpaceDE w:val="0"/>
      <w:autoSpaceDN w:val="0"/>
      <w:adjustRightInd w:val="0"/>
      <w:spacing w:line="360" w:lineRule="auto"/>
      <w:jc w:val="center"/>
      <w:outlineLvl w:val="1"/>
    </w:pPr>
    <w:rPr>
      <w:rFonts w:eastAsia="Arial Unicode MS"/>
      <w:b/>
      <w:bCs/>
      <w:i/>
      <w:iCs/>
      <w:color w:val="000000"/>
      <w:sz w:val="28"/>
      <w:szCs w:val="28"/>
    </w:rPr>
  </w:style>
  <w:style w:type="paragraph" w:styleId="3">
    <w:name w:val="heading 3"/>
    <w:basedOn w:val="a"/>
    <w:next w:val="a"/>
    <w:qFormat/>
    <w:rsid w:val="0091455F"/>
    <w:pPr>
      <w:keepNext/>
      <w:widowControl w:val="0"/>
      <w:shd w:val="clear" w:color="auto" w:fill="FFFFFF"/>
      <w:autoSpaceDE w:val="0"/>
      <w:autoSpaceDN w:val="0"/>
      <w:adjustRightInd w:val="0"/>
      <w:spacing w:line="360" w:lineRule="auto"/>
      <w:jc w:val="center"/>
      <w:outlineLvl w:val="2"/>
    </w:pPr>
    <w:rPr>
      <w:b/>
      <w:bCs/>
      <w:color w:val="000000"/>
      <w:sz w:val="28"/>
      <w:szCs w:val="28"/>
    </w:rPr>
  </w:style>
  <w:style w:type="paragraph" w:styleId="4">
    <w:name w:val="heading 4"/>
    <w:basedOn w:val="a"/>
    <w:next w:val="a"/>
    <w:qFormat/>
    <w:rsid w:val="0091455F"/>
    <w:pPr>
      <w:keepNext/>
      <w:widowControl w:val="0"/>
      <w:shd w:val="clear" w:color="auto" w:fill="FFFFFF"/>
      <w:autoSpaceDE w:val="0"/>
      <w:autoSpaceDN w:val="0"/>
      <w:adjustRightInd w:val="0"/>
      <w:spacing w:line="360" w:lineRule="auto"/>
      <w:ind w:firstLine="720"/>
      <w:jc w:val="center"/>
      <w:outlineLvl w:val="3"/>
    </w:pPr>
    <w:rPr>
      <w:color w:val="000000"/>
      <w:sz w:val="28"/>
      <w:szCs w:val="28"/>
    </w:rPr>
  </w:style>
  <w:style w:type="paragraph" w:styleId="5">
    <w:name w:val="heading 5"/>
    <w:basedOn w:val="a"/>
    <w:next w:val="a"/>
    <w:qFormat/>
    <w:rsid w:val="0091455F"/>
    <w:pPr>
      <w:keepNext/>
      <w:widowControl w:val="0"/>
      <w:shd w:val="clear" w:color="auto" w:fill="FFFFFF"/>
      <w:autoSpaceDE w:val="0"/>
      <w:autoSpaceDN w:val="0"/>
      <w:adjustRightInd w:val="0"/>
      <w:spacing w:line="360" w:lineRule="auto"/>
      <w:ind w:firstLine="720"/>
      <w:jc w:val="both"/>
      <w:outlineLvl w:val="4"/>
    </w:pPr>
    <w:rPr>
      <w:b/>
      <w:bCs/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rsid w:val="0091455F"/>
    <w:pPr>
      <w:widowControl w:val="0"/>
      <w:shd w:val="clear" w:color="auto" w:fill="FFFFFF"/>
      <w:autoSpaceDE w:val="0"/>
      <w:autoSpaceDN w:val="0"/>
      <w:adjustRightInd w:val="0"/>
      <w:spacing w:line="360" w:lineRule="auto"/>
      <w:jc w:val="both"/>
    </w:pPr>
    <w:rPr>
      <w:color w:val="000000"/>
      <w:sz w:val="28"/>
      <w:szCs w:val="28"/>
    </w:rPr>
  </w:style>
  <w:style w:type="paragraph" w:styleId="a4">
    <w:name w:val="Document Map"/>
    <w:basedOn w:val="a"/>
    <w:semiHidden/>
    <w:rsid w:val="0091455F"/>
    <w:pPr>
      <w:shd w:val="clear" w:color="auto" w:fill="000080"/>
    </w:pPr>
    <w:rPr>
      <w:rFonts w:ascii="Tahoma" w:hAnsi="Tahoma" w:cs="Tahoma"/>
    </w:rPr>
  </w:style>
  <w:style w:type="paragraph" w:styleId="30">
    <w:name w:val="Body Text 3"/>
    <w:basedOn w:val="a"/>
    <w:rsid w:val="0091455F"/>
    <w:pPr>
      <w:widowControl w:val="0"/>
      <w:shd w:val="clear" w:color="auto" w:fill="FFFFFF"/>
      <w:autoSpaceDE w:val="0"/>
      <w:autoSpaceDN w:val="0"/>
      <w:adjustRightInd w:val="0"/>
    </w:pPr>
    <w:rPr>
      <w:color w:val="000000"/>
      <w:sz w:val="23"/>
      <w:szCs w:val="23"/>
    </w:rPr>
  </w:style>
  <w:style w:type="paragraph" w:customStyle="1" w:styleId="10">
    <w:name w:val="Стиль1"/>
    <w:basedOn w:val="a"/>
    <w:autoRedefine/>
    <w:rsid w:val="00246A83"/>
    <w:pPr>
      <w:spacing w:line="360" w:lineRule="auto"/>
      <w:ind w:firstLine="709"/>
      <w:jc w:val="both"/>
    </w:pPr>
    <w:rPr>
      <w:sz w:val="28"/>
      <w:szCs w:val="28"/>
    </w:rPr>
  </w:style>
  <w:style w:type="paragraph" w:styleId="20">
    <w:name w:val="Body Text Indent 2"/>
    <w:basedOn w:val="a"/>
    <w:rsid w:val="0091455F"/>
    <w:pPr>
      <w:widowControl w:val="0"/>
      <w:autoSpaceDE w:val="0"/>
      <w:autoSpaceDN w:val="0"/>
      <w:adjustRightInd w:val="0"/>
      <w:spacing w:line="360" w:lineRule="auto"/>
      <w:ind w:firstLine="709"/>
      <w:jc w:val="both"/>
    </w:pPr>
    <w:rPr>
      <w:sz w:val="28"/>
      <w:szCs w:val="20"/>
    </w:rPr>
  </w:style>
  <w:style w:type="paragraph" w:customStyle="1" w:styleId="xl31">
    <w:name w:val="xl31"/>
    <w:basedOn w:val="a"/>
    <w:rsid w:val="009145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b/>
      <w:bCs/>
      <w:sz w:val="20"/>
      <w:szCs w:val="20"/>
    </w:rPr>
  </w:style>
  <w:style w:type="paragraph" w:styleId="31">
    <w:name w:val="Body Text Indent 3"/>
    <w:basedOn w:val="a"/>
    <w:rsid w:val="0091455F"/>
    <w:pPr>
      <w:spacing w:line="360" w:lineRule="auto"/>
      <w:ind w:firstLine="720"/>
      <w:jc w:val="both"/>
    </w:pPr>
  </w:style>
  <w:style w:type="paragraph" w:customStyle="1" w:styleId="xl23">
    <w:name w:val="xl23"/>
    <w:basedOn w:val="a"/>
    <w:rsid w:val="0091455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</w:rPr>
  </w:style>
  <w:style w:type="paragraph" w:customStyle="1" w:styleId="font6">
    <w:name w:val="font6"/>
    <w:basedOn w:val="a"/>
    <w:rsid w:val="0091455F"/>
    <w:pPr>
      <w:spacing w:before="100" w:beforeAutospacing="1" w:after="100" w:afterAutospacing="1"/>
    </w:pPr>
    <w:rPr>
      <w:rFonts w:ascii="Arial" w:eastAsia="Arial Unicode MS" w:hAnsi="Arial" w:cs="Arial Unicode MS"/>
      <w:sz w:val="20"/>
      <w:szCs w:val="20"/>
    </w:rPr>
  </w:style>
  <w:style w:type="paragraph" w:styleId="a5">
    <w:name w:val="header"/>
    <w:basedOn w:val="a"/>
    <w:rsid w:val="0091455F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91455F"/>
  </w:style>
  <w:style w:type="paragraph" w:styleId="11">
    <w:name w:val="toc 1"/>
    <w:basedOn w:val="a"/>
    <w:next w:val="a"/>
    <w:autoRedefine/>
    <w:semiHidden/>
    <w:rsid w:val="0091455F"/>
  </w:style>
  <w:style w:type="paragraph" w:styleId="21">
    <w:name w:val="toc 2"/>
    <w:basedOn w:val="a"/>
    <w:next w:val="a"/>
    <w:autoRedefine/>
    <w:semiHidden/>
    <w:rsid w:val="0091455F"/>
    <w:pPr>
      <w:ind w:left="240"/>
    </w:pPr>
  </w:style>
  <w:style w:type="paragraph" w:styleId="32">
    <w:name w:val="toc 3"/>
    <w:basedOn w:val="a"/>
    <w:next w:val="a"/>
    <w:autoRedefine/>
    <w:semiHidden/>
    <w:rsid w:val="0091455F"/>
    <w:pPr>
      <w:ind w:left="480"/>
    </w:pPr>
  </w:style>
  <w:style w:type="paragraph" w:styleId="40">
    <w:name w:val="toc 4"/>
    <w:basedOn w:val="a"/>
    <w:next w:val="a"/>
    <w:autoRedefine/>
    <w:semiHidden/>
    <w:rsid w:val="0091455F"/>
    <w:pPr>
      <w:ind w:left="720"/>
    </w:pPr>
  </w:style>
  <w:style w:type="paragraph" w:styleId="50">
    <w:name w:val="toc 5"/>
    <w:basedOn w:val="a"/>
    <w:next w:val="a"/>
    <w:autoRedefine/>
    <w:semiHidden/>
    <w:rsid w:val="0091455F"/>
    <w:pPr>
      <w:ind w:left="960"/>
    </w:pPr>
  </w:style>
  <w:style w:type="paragraph" w:styleId="6">
    <w:name w:val="toc 6"/>
    <w:basedOn w:val="a"/>
    <w:next w:val="a"/>
    <w:autoRedefine/>
    <w:semiHidden/>
    <w:rsid w:val="0091455F"/>
    <w:pPr>
      <w:ind w:left="1200"/>
    </w:pPr>
  </w:style>
  <w:style w:type="paragraph" w:styleId="7">
    <w:name w:val="toc 7"/>
    <w:basedOn w:val="a"/>
    <w:next w:val="a"/>
    <w:autoRedefine/>
    <w:semiHidden/>
    <w:rsid w:val="0091455F"/>
    <w:pPr>
      <w:ind w:left="1440"/>
    </w:pPr>
  </w:style>
  <w:style w:type="paragraph" w:styleId="8">
    <w:name w:val="toc 8"/>
    <w:basedOn w:val="a"/>
    <w:next w:val="a"/>
    <w:autoRedefine/>
    <w:semiHidden/>
    <w:rsid w:val="0091455F"/>
    <w:pPr>
      <w:ind w:left="1680"/>
    </w:pPr>
  </w:style>
  <w:style w:type="paragraph" w:styleId="9">
    <w:name w:val="toc 9"/>
    <w:basedOn w:val="a"/>
    <w:next w:val="a"/>
    <w:autoRedefine/>
    <w:semiHidden/>
    <w:rsid w:val="0091455F"/>
    <w:pPr>
      <w:ind w:left="1920"/>
    </w:pPr>
  </w:style>
  <w:style w:type="character" w:styleId="a7">
    <w:name w:val="Hyperlink"/>
    <w:basedOn w:val="a0"/>
    <w:rsid w:val="0091455F"/>
    <w:rPr>
      <w:color w:val="0000FF"/>
      <w:u w:val="single"/>
    </w:rPr>
  </w:style>
  <w:style w:type="paragraph" w:styleId="a8">
    <w:name w:val="footer"/>
    <w:basedOn w:val="a"/>
    <w:link w:val="a9"/>
    <w:uiPriority w:val="99"/>
    <w:rsid w:val="000C357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704877"/>
    <w:rPr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9F28B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F28B3"/>
    <w:rPr>
      <w:rFonts w:ascii="Tahoma" w:hAnsi="Tahoma" w:cs="Tahoma"/>
      <w:sz w:val="16"/>
      <w:szCs w:val="16"/>
    </w:rPr>
  </w:style>
  <w:style w:type="character" w:styleId="ac">
    <w:name w:val="Placeholder Text"/>
    <w:basedOn w:val="a0"/>
    <w:uiPriority w:val="99"/>
    <w:semiHidden/>
    <w:rsid w:val="00F6398D"/>
    <w:rPr>
      <w:color w:val="808080"/>
    </w:rPr>
  </w:style>
  <w:style w:type="paragraph" w:styleId="ad">
    <w:name w:val="List Paragraph"/>
    <w:basedOn w:val="a"/>
    <w:uiPriority w:val="99"/>
    <w:qFormat/>
    <w:rsid w:val="00744D5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e">
    <w:name w:val="Table Grid"/>
    <w:basedOn w:val="a1"/>
    <w:rsid w:val="00891B1E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ial14">
    <w:name w:val="Стиль Arial 14 пт"/>
    <w:basedOn w:val="a0"/>
    <w:uiPriority w:val="99"/>
    <w:rsid w:val="0069222F"/>
    <w:rPr>
      <w:rFonts w:ascii="Arial" w:hAnsi="Arial" w:cs="Arial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0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2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77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9" Type="http://schemas.openxmlformats.org/officeDocument/2006/relationships/oleObject" Target="embeddings/oleObject13.bin"/><Relationship Id="rId21" Type="http://schemas.openxmlformats.org/officeDocument/2006/relationships/oleObject" Target="embeddings/oleObject4.bin"/><Relationship Id="rId34" Type="http://schemas.openxmlformats.org/officeDocument/2006/relationships/image" Target="media/image17.wmf"/><Relationship Id="rId42" Type="http://schemas.openxmlformats.org/officeDocument/2006/relationships/image" Target="media/image21.wmf"/><Relationship Id="rId47" Type="http://schemas.openxmlformats.org/officeDocument/2006/relationships/oleObject" Target="embeddings/oleObject17.bin"/><Relationship Id="rId50" Type="http://schemas.openxmlformats.org/officeDocument/2006/relationships/image" Target="media/image25.wmf"/><Relationship Id="rId55" Type="http://schemas.openxmlformats.org/officeDocument/2006/relationships/oleObject" Target="embeddings/oleObject21.bin"/><Relationship Id="rId63" Type="http://schemas.openxmlformats.org/officeDocument/2006/relationships/image" Target="media/image32.png"/><Relationship Id="rId68" Type="http://schemas.openxmlformats.org/officeDocument/2006/relationships/image" Target="media/image37.png"/><Relationship Id="rId7" Type="http://schemas.openxmlformats.org/officeDocument/2006/relationships/header" Target="header1.xml"/><Relationship Id="rId71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9" Type="http://schemas.openxmlformats.org/officeDocument/2006/relationships/oleObject" Target="embeddings/oleObject8.bin"/><Relationship Id="rId11" Type="http://schemas.openxmlformats.org/officeDocument/2006/relationships/image" Target="media/image4.png"/><Relationship Id="rId24" Type="http://schemas.openxmlformats.org/officeDocument/2006/relationships/image" Target="media/image12.wmf"/><Relationship Id="rId32" Type="http://schemas.openxmlformats.org/officeDocument/2006/relationships/image" Target="media/image16.wmf"/><Relationship Id="rId37" Type="http://schemas.openxmlformats.org/officeDocument/2006/relationships/oleObject" Target="embeddings/oleObject12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6.bin"/><Relationship Id="rId53" Type="http://schemas.openxmlformats.org/officeDocument/2006/relationships/oleObject" Target="embeddings/oleObject20.bin"/><Relationship Id="rId58" Type="http://schemas.openxmlformats.org/officeDocument/2006/relationships/image" Target="media/image29.wmf"/><Relationship Id="rId66" Type="http://schemas.openxmlformats.org/officeDocument/2006/relationships/image" Target="media/image35.png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49" Type="http://schemas.openxmlformats.org/officeDocument/2006/relationships/oleObject" Target="embeddings/oleObject18.bin"/><Relationship Id="rId57" Type="http://schemas.openxmlformats.org/officeDocument/2006/relationships/oleObject" Target="embeddings/oleObject22.bin"/><Relationship Id="rId61" Type="http://schemas.openxmlformats.org/officeDocument/2006/relationships/oleObject" Target="embeddings/oleObject24.bin"/><Relationship Id="rId10" Type="http://schemas.openxmlformats.org/officeDocument/2006/relationships/image" Target="media/image3.png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image" Target="media/image22.wmf"/><Relationship Id="rId52" Type="http://schemas.openxmlformats.org/officeDocument/2006/relationships/image" Target="media/image26.wmf"/><Relationship Id="rId60" Type="http://schemas.openxmlformats.org/officeDocument/2006/relationships/image" Target="media/image30.wmf"/><Relationship Id="rId65" Type="http://schemas.openxmlformats.org/officeDocument/2006/relationships/image" Target="media/image34.pn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wmf"/><Relationship Id="rId22" Type="http://schemas.openxmlformats.org/officeDocument/2006/relationships/image" Target="media/image11.wmf"/><Relationship Id="rId27" Type="http://schemas.openxmlformats.org/officeDocument/2006/relationships/oleObject" Target="embeddings/oleObject7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24.wmf"/><Relationship Id="rId56" Type="http://schemas.openxmlformats.org/officeDocument/2006/relationships/image" Target="media/image28.wmf"/><Relationship Id="rId64" Type="http://schemas.openxmlformats.org/officeDocument/2006/relationships/image" Target="media/image33.png"/><Relationship Id="rId69" Type="http://schemas.openxmlformats.org/officeDocument/2006/relationships/image" Target="media/image38.png"/><Relationship Id="rId8" Type="http://schemas.openxmlformats.org/officeDocument/2006/relationships/image" Target="media/image1.png"/><Relationship Id="rId51" Type="http://schemas.openxmlformats.org/officeDocument/2006/relationships/oleObject" Target="embeddings/oleObject19.bin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9.wmf"/><Relationship Id="rId46" Type="http://schemas.openxmlformats.org/officeDocument/2006/relationships/image" Target="media/image23.wmf"/><Relationship Id="rId59" Type="http://schemas.openxmlformats.org/officeDocument/2006/relationships/oleObject" Target="embeddings/oleObject23.bin"/><Relationship Id="rId67" Type="http://schemas.openxmlformats.org/officeDocument/2006/relationships/image" Target="media/image36.png"/><Relationship Id="rId20" Type="http://schemas.openxmlformats.org/officeDocument/2006/relationships/image" Target="media/image10.wmf"/><Relationship Id="rId41" Type="http://schemas.openxmlformats.org/officeDocument/2006/relationships/oleObject" Target="embeddings/oleObject14.bin"/><Relationship Id="rId54" Type="http://schemas.openxmlformats.org/officeDocument/2006/relationships/image" Target="media/image27.wmf"/><Relationship Id="rId62" Type="http://schemas.openxmlformats.org/officeDocument/2006/relationships/image" Target="media/image31.png"/><Relationship Id="rId70" Type="http://schemas.openxmlformats.org/officeDocument/2006/relationships/chart" Target="charts/chart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&#1047;&#1054;&#1056;&#1068;&#1050;&#1040;\&#1056;&#1072;&#1073;&#1086;&#1095;&#1080;&#1081;%20&#1089;&#1090;&#1086;&#1083;\&#1040;&#1085;&#1076;&#1088;&#1086;&#1084;&#1077;&#1076;&#1072;%20&#1058;&#1091;&#1084;&#1072;&#1085;&#1085;&#1072;&#1103;\&#1051;&#1056;\3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0048897302128544"/>
          <c:y val="3.5661201138208462E-2"/>
          <c:w val="0.87357804489644453"/>
          <c:h val="0.7530898980837567"/>
        </c:manualLayout>
      </c:layout>
      <c:scatterChart>
        <c:scatterStyle val="lineMarker"/>
        <c:ser>
          <c:idx val="0"/>
          <c:order val="0"/>
          <c:tx>
            <c:v>исходные данные</c:v>
          </c:tx>
          <c:spPr>
            <a:ln w="28575">
              <a:noFill/>
            </a:ln>
          </c:spPr>
          <c:trendline>
            <c:trendlineType val="linear"/>
            <c:dispEq val="1"/>
            <c:trendlineLbl>
              <c:layout>
                <c:manualLayout>
                  <c:x val="0.15878923802479752"/>
                  <c:y val="4.2961527168012235E-2"/>
                </c:manualLayout>
              </c:layout>
              <c:numFmt formatCode="General" sourceLinked="0"/>
            </c:trendlineLbl>
          </c:trendline>
          <c:xVal>
            <c:numRef>
              <c:f>График!$B$2:$B$8</c:f>
              <c:numCache>
                <c:formatCode>General</c:formatCode>
                <c:ptCount val="7"/>
                <c:pt idx="0">
                  <c:v>9</c:v>
                </c:pt>
                <c:pt idx="1">
                  <c:v>6</c:v>
                </c:pt>
                <c:pt idx="2">
                  <c:v>10</c:v>
                </c:pt>
                <c:pt idx="3">
                  <c:v>8</c:v>
                </c:pt>
                <c:pt idx="4">
                  <c:v>7</c:v>
                </c:pt>
                <c:pt idx="5">
                  <c:v>4</c:v>
                </c:pt>
                <c:pt idx="6">
                  <c:v>5</c:v>
                </c:pt>
              </c:numCache>
            </c:numRef>
          </c:xVal>
          <c:yVal>
            <c:numRef>
              <c:f>График!$C$2:$C$8</c:f>
              <c:numCache>
                <c:formatCode>General</c:formatCode>
                <c:ptCount val="7"/>
                <c:pt idx="0">
                  <c:v>1100</c:v>
                </c:pt>
                <c:pt idx="1">
                  <c:v>1200</c:v>
                </c:pt>
                <c:pt idx="2">
                  <c:v>1600</c:v>
                </c:pt>
                <c:pt idx="3">
                  <c:v>1300</c:v>
                </c:pt>
                <c:pt idx="4">
                  <c:v>1100</c:v>
                </c:pt>
                <c:pt idx="5">
                  <c:v>800</c:v>
                </c:pt>
                <c:pt idx="6">
                  <c:v>900</c:v>
                </c:pt>
              </c:numCache>
            </c:numRef>
          </c:yVal>
        </c:ser>
        <c:ser>
          <c:idx val="1"/>
          <c:order val="1"/>
          <c:tx>
            <c:v>прогноз</c:v>
          </c:tx>
          <c:spPr>
            <a:ln w="28575">
              <a:noFill/>
            </a:ln>
          </c:spPr>
          <c:xVal>
            <c:numRef>
              <c:f>График!$B$18</c:f>
              <c:numCache>
                <c:formatCode>General</c:formatCode>
                <c:ptCount val="1"/>
                <c:pt idx="0">
                  <c:v>8</c:v>
                </c:pt>
              </c:numCache>
            </c:numRef>
          </c:xVal>
          <c:yVal>
            <c:numRef>
              <c:f>График!$C$18</c:f>
              <c:numCache>
                <c:formatCode>0</c:formatCode>
                <c:ptCount val="1"/>
                <c:pt idx="0">
                  <c:v>1246.4285714285729</c:v>
                </c:pt>
              </c:numCache>
            </c:numRef>
          </c:yVal>
        </c:ser>
        <c:axId val="68856064"/>
        <c:axId val="75843072"/>
      </c:scatterChart>
      <c:valAx>
        <c:axId val="6885606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реклама</a:t>
                </a:r>
              </a:p>
            </c:rich>
          </c:tx>
        </c:title>
        <c:numFmt formatCode="General" sourceLinked="1"/>
        <c:tickLblPos val="nextTo"/>
        <c:crossAx val="75843072"/>
        <c:crosses val="autoZero"/>
        <c:crossBetween val="midCat"/>
      </c:valAx>
      <c:valAx>
        <c:axId val="7584307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число гостей</a:t>
                </a:r>
              </a:p>
            </c:rich>
          </c:tx>
        </c:title>
        <c:numFmt formatCode="General" sourceLinked="1"/>
        <c:tickLblPos val="nextTo"/>
        <c:crossAx val="68856064"/>
        <c:crosses val="autoZero"/>
        <c:crossBetween val="midCat"/>
      </c:valAx>
    </c:plotArea>
    <c:legend>
      <c:legendPos val="b"/>
      <c:layout>
        <c:manualLayout>
          <c:xMode val="edge"/>
          <c:yMode val="edge"/>
          <c:x val="0"/>
          <c:y val="0.94414751084553061"/>
          <c:w val="0.99851318944843925"/>
          <c:h val="5.5852489154469775E-2"/>
        </c:manualLayout>
      </c:layout>
    </c:legend>
    <c:plotVisOnly val="1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1459</TotalTime>
  <Pages>12</Pages>
  <Words>1214</Words>
  <Characters>6924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lastModifiedBy>Александра</cp:lastModifiedBy>
  <cp:revision>304</cp:revision>
  <cp:lastPrinted>2015-04-22T09:33:00Z</cp:lastPrinted>
  <dcterms:created xsi:type="dcterms:W3CDTF">2013-04-06T14:40:00Z</dcterms:created>
  <dcterms:modified xsi:type="dcterms:W3CDTF">2015-04-22T09:33:00Z</dcterms:modified>
</cp:coreProperties>
</file>