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26" w:rsidRDefault="00736026" w:rsidP="00736026">
      <w:pPr>
        <w:pStyle w:val="6"/>
      </w:pPr>
      <w:r>
        <w:t>СОДЕРЖАНИЕ</w:t>
      </w:r>
    </w:p>
    <w:p w:rsidR="00736026" w:rsidRDefault="00EA6DF4" w:rsidP="00736026">
      <w:pPr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</w:p>
    <w:p w:rsidR="00736026" w:rsidRDefault="00736026" w:rsidP="007360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3644BD">
        <w:rPr>
          <w:sz w:val="28"/>
          <w:szCs w:val="28"/>
        </w:rPr>
        <w:t>……………………………………………………………………</w:t>
      </w:r>
    </w:p>
    <w:p w:rsidR="00736026" w:rsidRDefault="00736026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1.ТЕКУЩЕЕ СОСТОЯНИЕ УФИМСКОГО РЕГИОНАЛЬНОГО ЦЕНТРА СВЯЗИ</w:t>
      </w:r>
      <w:r w:rsidR="003644BD">
        <w:rPr>
          <w:sz w:val="28"/>
          <w:szCs w:val="28"/>
        </w:rPr>
        <w:t>………………………………………………………………………….</w:t>
      </w:r>
    </w:p>
    <w:p w:rsidR="00736026" w:rsidRDefault="00736026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1.1. Общая характеристика деятельности предприятия</w:t>
      </w:r>
      <w:r w:rsidR="003644BD">
        <w:rPr>
          <w:sz w:val="28"/>
          <w:szCs w:val="28"/>
        </w:rPr>
        <w:t>……………………</w:t>
      </w:r>
    </w:p>
    <w:p w:rsidR="008E6116" w:rsidRDefault="00736026" w:rsidP="0073602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7C3314">
        <w:rPr>
          <w:sz w:val="28"/>
          <w:szCs w:val="28"/>
        </w:rPr>
        <w:t xml:space="preserve">1.2. </w:t>
      </w:r>
      <w:r>
        <w:rPr>
          <w:bCs/>
          <w:color w:val="000000"/>
          <w:sz w:val="28"/>
          <w:szCs w:val="28"/>
        </w:rPr>
        <w:t>Модель основных бизнес-процессов предприятия</w:t>
      </w:r>
      <w:r w:rsidR="00555ED3">
        <w:rPr>
          <w:bCs/>
          <w:color w:val="000000"/>
          <w:sz w:val="28"/>
          <w:szCs w:val="28"/>
        </w:rPr>
        <w:t>…………………….</w:t>
      </w:r>
    </w:p>
    <w:p w:rsidR="00736026" w:rsidRDefault="00736026" w:rsidP="0073602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7C3314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7C3314">
        <w:rPr>
          <w:sz w:val="28"/>
          <w:szCs w:val="28"/>
        </w:rPr>
        <w:t xml:space="preserve">. </w:t>
      </w:r>
      <w:r w:rsidRPr="007C3314">
        <w:rPr>
          <w:bCs/>
          <w:color w:val="000000"/>
          <w:sz w:val="28"/>
          <w:szCs w:val="28"/>
        </w:rPr>
        <w:t>Организационная структура управления предприятием</w:t>
      </w:r>
      <w:r w:rsidR="00555ED3">
        <w:rPr>
          <w:bCs/>
          <w:color w:val="000000"/>
          <w:sz w:val="28"/>
          <w:szCs w:val="28"/>
        </w:rPr>
        <w:t>………………</w:t>
      </w:r>
    </w:p>
    <w:p w:rsidR="00E00432" w:rsidRPr="005E75D2" w:rsidRDefault="00E00432" w:rsidP="00736026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1.4 Информационная система управления…………………………………….</w:t>
      </w:r>
    </w:p>
    <w:p w:rsidR="00736026" w:rsidRDefault="00736026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96568" w:rsidRPr="00B96568">
        <w:t xml:space="preserve"> </w:t>
      </w:r>
      <w:r w:rsidR="00B96568" w:rsidRPr="00B96568">
        <w:rPr>
          <w:sz w:val="28"/>
          <w:szCs w:val="28"/>
        </w:rPr>
        <w:t xml:space="preserve">АНАЛИЗ ПРОИЗВОДСТВЕННО-ФИНАНСОВОЙ ДЕЯТЕЛЬНОСТИ </w:t>
      </w:r>
      <w:r w:rsidR="00B96568">
        <w:rPr>
          <w:sz w:val="28"/>
          <w:szCs w:val="28"/>
        </w:rPr>
        <w:t>ПРЕДПРИЯТИЯ</w:t>
      </w:r>
      <w:r w:rsidR="003644BD">
        <w:rPr>
          <w:sz w:val="28"/>
          <w:szCs w:val="28"/>
        </w:rPr>
        <w:t>…………………………………………………………………</w:t>
      </w:r>
    </w:p>
    <w:p w:rsidR="008E6116" w:rsidRDefault="008E6116" w:rsidP="008E61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2.1. Анализ объёмных показателей работы центра</w:t>
      </w:r>
      <w:r w:rsidR="003644BD">
        <w:rPr>
          <w:sz w:val="28"/>
          <w:szCs w:val="28"/>
        </w:rPr>
        <w:t>……………………………..</w:t>
      </w:r>
    </w:p>
    <w:p w:rsidR="008E6116" w:rsidRDefault="008E6116" w:rsidP="008E61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2.2. Анализ качественных показателей</w:t>
      </w:r>
      <w:r w:rsidRPr="009F599E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центра</w:t>
      </w:r>
      <w:r w:rsidR="003644BD">
        <w:rPr>
          <w:sz w:val="28"/>
          <w:szCs w:val="28"/>
        </w:rPr>
        <w:t>…………………………</w:t>
      </w:r>
    </w:p>
    <w:p w:rsidR="008E6116" w:rsidRDefault="008E6116" w:rsidP="008E61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2.3. Анализ эксплуатационных расходов работы центра</w:t>
      </w:r>
      <w:r w:rsidR="003644BD">
        <w:rPr>
          <w:sz w:val="28"/>
          <w:szCs w:val="28"/>
        </w:rPr>
        <w:t>……………………….</w:t>
      </w:r>
    </w:p>
    <w:p w:rsidR="000E4799" w:rsidRDefault="000E4799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>2.</w:t>
      </w:r>
      <w:r w:rsidR="00FC34F1">
        <w:rPr>
          <w:sz w:val="28"/>
        </w:rPr>
        <w:t>4</w:t>
      </w:r>
      <w:r w:rsidRPr="00821669">
        <w:rPr>
          <w:sz w:val="28"/>
        </w:rPr>
        <w:t xml:space="preserve">. </w:t>
      </w:r>
      <w:r w:rsidR="00053863">
        <w:rPr>
          <w:sz w:val="28"/>
        </w:rPr>
        <w:t>Анализ по т</w:t>
      </w:r>
      <w:r w:rsidRPr="00821669">
        <w:rPr>
          <w:sz w:val="28"/>
        </w:rPr>
        <w:t>руд</w:t>
      </w:r>
      <w:r w:rsidR="00053863">
        <w:rPr>
          <w:sz w:val="28"/>
        </w:rPr>
        <w:t>у</w:t>
      </w:r>
      <w:r w:rsidRPr="00821669">
        <w:rPr>
          <w:sz w:val="28"/>
        </w:rPr>
        <w:t xml:space="preserve"> и заработн</w:t>
      </w:r>
      <w:r w:rsidR="00053863">
        <w:rPr>
          <w:sz w:val="28"/>
        </w:rPr>
        <w:t>ой</w:t>
      </w:r>
      <w:r w:rsidRPr="00821669">
        <w:rPr>
          <w:sz w:val="28"/>
        </w:rPr>
        <w:t xml:space="preserve"> плат</w:t>
      </w:r>
      <w:r w:rsidR="00053863">
        <w:rPr>
          <w:sz w:val="28"/>
        </w:rPr>
        <w:t>е</w:t>
      </w:r>
      <w:r w:rsidR="003644BD">
        <w:rPr>
          <w:sz w:val="28"/>
        </w:rPr>
        <w:t>………………………………………..</w:t>
      </w:r>
    </w:p>
    <w:p w:rsidR="00053863" w:rsidRDefault="00053863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 xml:space="preserve">       2.</w:t>
      </w:r>
      <w:r w:rsidR="00FC34F1">
        <w:rPr>
          <w:sz w:val="28"/>
        </w:rPr>
        <w:t>4</w:t>
      </w:r>
      <w:r>
        <w:rPr>
          <w:sz w:val="28"/>
        </w:rPr>
        <w:t>.1. Численность</w:t>
      </w:r>
      <w:r w:rsidR="00555ED3">
        <w:rPr>
          <w:sz w:val="28"/>
        </w:rPr>
        <w:t xml:space="preserve"> персонала предприятия</w:t>
      </w:r>
      <w:r w:rsidR="003644BD">
        <w:rPr>
          <w:sz w:val="28"/>
        </w:rPr>
        <w:t>…………………………………</w:t>
      </w:r>
    </w:p>
    <w:p w:rsidR="00053863" w:rsidRDefault="00053863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 xml:space="preserve">       2.</w:t>
      </w:r>
      <w:r w:rsidR="00FC34F1">
        <w:rPr>
          <w:sz w:val="28"/>
        </w:rPr>
        <w:t>4</w:t>
      </w:r>
      <w:r>
        <w:rPr>
          <w:sz w:val="28"/>
        </w:rPr>
        <w:t>.2. Фонд оплаты труда</w:t>
      </w:r>
      <w:r w:rsidR="003644BD">
        <w:rPr>
          <w:sz w:val="28"/>
        </w:rPr>
        <w:t>…………………………………………………….</w:t>
      </w:r>
    </w:p>
    <w:p w:rsidR="00FC34F1" w:rsidRDefault="00FC34F1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 xml:space="preserve">       2.4.3 Производственные группы</w:t>
      </w:r>
      <w:r w:rsidR="003644BD">
        <w:rPr>
          <w:sz w:val="28"/>
        </w:rPr>
        <w:t>……………………………………………..</w:t>
      </w:r>
    </w:p>
    <w:p w:rsidR="00053863" w:rsidRDefault="00053863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 xml:space="preserve">       2.</w:t>
      </w:r>
      <w:r w:rsidR="00FC34F1">
        <w:rPr>
          <w:sz w:val="28"/>
        </w:rPr>
        <w:t>4</w:t>
      </w:r>
      <w:r>
        <w:rPr>
          <w:sz w:val="28"/>
        </w:rPr>
        <w:t>.</w:t>
      </w:r>
      <w:r w:rsidR="00FC34F1">
        <w:rPr>
          <w:sz w:val="28"/>
        </w:rPr>
        <w:t>4</w:t>
      </w:r>
      <w:r>
        <w:rPr>
          <w:sz w:val="28"/>
        </w:rPr>
        <w:t>. Среднемесячная заработная плата</w:t>
      </w:r>
      <w:r w:rsidR="003644BD">
        <w:rPr>
          <w:sz w:val="28"/>
        </w:rPr>
        <w:t>…………………………………….</w:t>
      </w:r>
    </w:p>
    <w:p w:rsidR="00053863" w:rsidRDefault="00053863" w:rsidP="003D6DD3">
      <w:pPr>
        <w:keepNext/>
        <w:spacing w:line="360" w:lineRule="auto"/>
        <w:outlineLvl w:val="1"/>
        <w:rPr>
          <w:sz w:val="28"/>
        </w:rPr>
      </w:pPr>
      <w:r>
        <w:rPr>
          <w:sz w:val="28"/>
        </w:rPr>
        <w:t xml:space="preserve">       2.</w:t>
      </w:r>
      <w:r w:rsidR="00FC34F1">
        <w:rPr>
          <w:sz w:val="28"/>
        </w:rPr>
        <w:t>4</w:t>
      </w:r>
      <w:r>
        <w:rPr>
          <w:sz w:val="28"/>
        </w:rPr>
        <w:t>.</w:t>
      </w:r>
      <w:r w:rsidR="00FC34F1">
        <w:rPr>
          <w:sz w:val="28"/>
        </w:rPr>
        <w:t>5</w:t>
      </w:r>
      <w:r>
        <w:rPr>
          <w:sz w:val="28"/>
        </w:rPr>
        <w:t xml:space="preserve">. </w:t>
      </w:r>
      <w:r w:rsidR="002B6802">
        <w:rPr>
          <w:sz w:val="28"/>
        </w:rPr>
        <w:t>Производительность труда</w:t>
      </w:r>
      <w:r w:rsidR="003644BD">
        <w:rPr>
          <w:sz w:val="28"/>
        </w:rPr>
        <w:t>…………………………………………….</w:t>
      </w:r>
    </w:p>
    <w:p w:rsidR="00FC34F1" w:rsidRPr="00FC34F1" w:rsidRDefault="00FC34F1" w:rsidP="00FC34F1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2A3DFB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прочих видов деятельности центра</w:t>
      </w:r>
      <w:r w:rsidR="003644BD">
        <w:rPr>
          <w:sz w:val="28"/>
          <w:szCs w:val="28"/>
        </w:rPr>
        <w:t>……………………………….</w:t>
      </w:r>
    </w:p>
    <w:p w:rsidR="002A3DFB" w:rsidRDefault="003D6DD3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2.6. Себестоимость продукции</w:t>
      </w:r>
      <w:r w:rsidR="003644BD">
        <w:rPr>
          <w:sz w:val="28"/>
          <w:szCs w:val="28"/>
        </w:rPr>
        <w:t>…………………………………………………..</w:t>
      </w:r>
    </w:p>
    <w:p w:rsidR="00736026" w:rsidRDefault="00736026" w:rsidP="00435671">
      <w:pPr>
        <w:pStyle w:val="a6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5671">
        <w:rPr>
          <w:sz w:val="28"/>
          <w:szCs w:val="28"/>
        </w:rPr>
        <w:t xml:space="preserve"> МЕРОПРИЯТИЯ, НАПРАВЛЕННЫЕ НА УЛУЧШЕНИЕ ПРОИЗВОДСТВЕ</w:t>
      </w:r>
      <w:r w:rsidR="00B30799">
        <w:rPr>
          <w:sz w:val="28"/>
          <w:szCs w:val="28"/>
        </w:rPr>
        <w:t>Н</w:t>
      </w:r>
      <w:r w:rsidR="00435671">
        <w:rPr>
          <w:sz w:val="28"/>
          <w:szCs w:val="28"/>
        </w:rPr>
        <w:t>НО-ФИНАНСОВОЙ ДЕЯТЕЛЬНОСТИ</w:t>
      </w:r>
      <w:r w:rsidR="003644BD">
        <w:rPr>
          <w:sz w:val="28"/>
          <w:szCs w:val="28"/>
        </w:rPr>
        <w:t>………………..</w:t>
      </w:r>
    </w:p>
    <w:p w:rsidR="00BD7313" w:rsidRDefault="00BD7313" w:rsidP="00BD7313">
      <w:pPr>
        <w:spacing w:line="360" w:lineRule="auto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3.1 </w:t>
      </w:r>
      <w:r>
        <w:rPr>
          <w:snapToGrid w:val="0"/>
          <w:sz w:val="28"/>
          <w:szCs w:val="28"/>
        </w:rPr>
        <w:t>Анализ экономических рисков……………………………………………….</w:t>
      </w:r>
    </w:p>
    <w:p w:rsidR="00BD7313" w:rsidRDefault="00BD7313" w:rsidP="00BD7313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Расчёт экономического эффекта от разработки и внедрения </w:t>
      </w:r>
      <w:r w:rsidRPr="00EB73DE">
        <w:rPr>
          <w:sz w:val="28"/>
          <w:szCs w:val="28"/>
        </w:rPr>
        <w:t>рационализаторского</w:t>
      </w:r>
      <w:r w:rsidRPr="00EB73DE">
        <w:rPr>
          <w:color w:val="FF0000"/>
          <w:sz w:val="28"/>
          <w:szCs w:val="28"/>
        </w:rPr>
        <w:t xml:space="preserve"> </w:t>
      </w:r>
      <w:r w:rsidRPr="00EB73DE">
        <w:rPr>
          <w:sz w:val="28"/>
          <w:szCs w:val="28"/>
        </w:rPr>
        <w:t>предложения</w:t>
      </w:r>
      <w:r>
        <w:rPr>
          <w:sz w:val="28"/>
          <w:szCs w:val="28"/>
        </w:rPr>
        <w:t>………………………………………………</w:t>
      </w:r>
    </w:p>
    <w:p w:rsidR="00736026" w:rsidRDefault="00736026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44BD">
        <w:rPr>
          <w:sz w:val="28"/>
          <w:szCs w:val="28"/>
        </w:rPr>
        <w:t xml:space="preserve"> БЕЗОПАСНОСТЬ И ЭКОЛОГИЧНОСТЬ ПРОЕКТА…………………….</w:t>
      </w:r>
    </w:p>
    <w:p w:rsidR="00101233" w:rsidRDefault="00101233" w:rsidP="00736026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>
        <w:rPr>
          <w:sz w:val="28"/>
        </w:rPr>
        <w:t>Управление охраной и безопасностью труда в Уфимском региональном центре связи………………………………………………………………………</w:t>
      </w:r>
    </w:p>
    <w:p w:rsidR="00101233" w:rsidRDefault="00101233" w:rsidP="00101233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4.2 </w:t>
      </w:r>
      <w:r>
        <w:rPr>
          <w:sz w:val="28"/>
        </w:rPr>
        <w:t>Безопасность жизнедеятельности в чрезвычайных ситуациях</w:t>
      </w:r>
      <w:r w:rsidR="00267278">
        <w:rPr>
          <w:sz w:val="28"/>
        </w:rPr>
        <w:t>…………….</w:t>
      </w:r>
    </w:p>
    <w:p w:rsidR="00736026" w:rsidRDefault="00736026" w:rsidP="00101233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  <w:r w:rsidR="003644BD">
        <w:rPr>
          <w:sz w:val="28"/>
          <w:szCs w:val="28"/>
        </w:rPr>
        <w:t>…………………………………………………………………..</w:t>
      </w:r>
    </w:p>
    <w:p w:rsidR="00E00432" w:rsidRDefault="00736026" w:rsidP="00101233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3644BD">
        <w:rPr>
          <w:sz w:val="28"/>
          <w:szCs w:val="28"/>
        </w:rPr>
        <w:t>……………………………………………………….</w:t>
      </w:r>
    </w:p>
    <w:p w:rsidR="00736026" w:rsidRPr="00E00432" w:rsidRDefault="00F31B35" w:rsidP="00101233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E00432">
        <w:rPr>
          <w:sz w:val="28"/>
          <w:szCs w:val="28"/>
        </w:rPr>
        <w:t>ПРИЛОЖЕНИЕ 1…………………………………………………………………</w:t>
      </w: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736026">
      <w:pPr>
        <w:pStyle w:val="6"/>
        <w:spacing w:line="360" w:lineRule="auto"/>
      </w:pPr>
    </w:p>
    <w:p w:rsidR="00BD7313" w:rsidRDefault="00BD7313" w:rsidP="00BD7313"/>
    <w:p w:rsidR="00BD7313" w:rsidRDefault="00BD7313" w:rsidP="00BD7313"/>
    <w:p w:rsidR="00BD7313" w:rsidRDefault="00BD7313" w:rsidP="00BD7313"/>
    <w:p w:rsidR="00BD7313" w:rsidRPr="00BD7313" w:rsidRDefault="00BD7313" w:rsidP="00BD7313"/>
    <w:p w:rsidR="00DD01AF" w:rsidRDefault="00DD01AF" w:rsidP="00736026">
      <w:pPr>
        <w:pStyle w:val="6"/>
        <w:spacing w:line="360" w:lineRule="auto"/>
      </w:pPr>
      <w:r>
        <w:lastRenderedPageBreak/>
        <w:t>ВВЕДЕНИЕ</w:t>
      </w:r>
    </w:p>
    <w:p w:rsidR="00092987" w:rsidRPr="00092987" w:rsidRDefault="00092987" w:rsidP="003B393C">
      <w:pPr>
        <w:spacing w:line="360" w:lineRule="auto"/>
      </w:pPr>
    </w:p>
    <w:p w:rsidR="00092987" w:rsidRPr="00092987" w:rsidRDefault="00092987" w:rsidP="003B393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2987">
        <w:rPr>
          <w:iCs/>
          <w:sz w:val="28"/>
          <w:szCs w:val="28"/>
        </w:rPr>
        <w:t>Железнодорожный транспорт для экономики России играет важную роль. Осуществляется перевозка грузов, пассажиров как внутри страны, так и в другие страны. Железнодорожный транспорт является одним из самых доступных, безопасных и регулярных видов транспорта. Железная дорога на сегодняшний день является одной из самых успешных видов транспорта, что даёт ей возможность конкурировать с другими видами транспорта.</w:t>
      </w:r>
    </w:p>
    <w:p w:rsidR="00092987" w:rsidRPr="00092987" w:rsidRDefault="00092987" w:rsidP="00092987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092987">
        <w:rPr>
          <w:iCs/>
          <w:sz w:val="28"/>
          <w:szCs w:val="28"/>
          <w:shd w:val="clear" w:color="auto" w:fill="FFFFFF"/>
        </w:rPr>
        <w:t>Железнодорожным транспортом осуществляется около 80% всего грузооборота (с учетом трубопроводного транспорта - 40%); доля в пассажирообороте составляет свыше 30%; доля отрасли в В</w:t>
      </w:r>
      <w:proofErr w:type="gramStart"/>
      <w:r w:rsidRPr="00092987">
        <w:rPr>
          <w:iCs/>
          <w:sz w:val="28"/>
          <w:szCs w:val="28"/>
          <w:shd w:val="clear" w:color="auto" w:fill="FFFFFF"/>
        </w:rPr>
        <w:t>ВП стр</w:t>
      </w:r>
      <w:proofErr w:type="gramEnd"/>
      <w:r w:rsidRPr="00092987">
        <w:rPr>
          <w:iCs/>
          <w:sz w:val="28"/>
          <w:szCs w:val="28"/>
          <w:shd w:val="clear" w:color="auto" w:fill="FFFFFF"/>
        </w:rPr>
        <w:t>аны - около 3%.</w:t>
      </w:r>
    </w:p>
    <w:p w:rsidR="00092987" w:rsidRPr="00092987" w:rsidRDefault="00092987" w:rsidP="00092987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2987">
        <w:rPr>
          <w:iCs/>
          <w:sz w:val="28"/>
          <w:szCs w:val="28"/>
        </w:rPr>
        <w:t>Решающая роль в стратегии развития железнодорожного транспорта отводятся информатизации и внедрению современных информационных технологий во все сферы деятельности отрасли. Информатизация рассматривается как средство, обеспечивающее решение основной стратегической задачи транспорта - увеличение объемов перевозок при постоянном сокращении транспортных издержек. В свою очередь связь является фундаментом общей системы информатизации и всей системы управления работой транспортного конвейера.</w:t>
      </w:r>
    </w:p>
    <w:p w:rsidR="00092987" w:rsidRDefault="00092987" w:rsidP="00E25DD0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2987">
        <w:rPr>
          <w:iCs/>
          <w:sz w:val="28"/>
          <w:szCs w:val="28"/>
        </w:rPr>
        <w:t>Для организации железнодорожного движения организована сеть связи, которая обеспечивает связь между поездами, связь поездов с диспетчерским центром и станциями. Железнодорожная связь предназначена для передачи оперативных приказов и распоряжений. На железнодорожном транспорте используют радиосвязь, проводную, радиорелейную и спутниковую связь.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Устройства связи играют важную роль в обеспечении бесперебойного и безопасного движения поездов, повышения пропускной способности железных дорог.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Обеспечение надежности работы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язи, быстроты передачи информации и ее достоверности способствует повышению эффективности использования других технических средств железнодорожного транспорта, росту производительности труда и снижению себестоимости перевозок.</w:t>
      </w:r>
    </w:p>
    <w:p w:rsidR="00E25DD0" w:rsidRDefault="00E25DD0" w:rsidP="00435671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Применяемые на железнодорожном транспорте устройства связи подразделяются на: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телеграфную, телефонную и другие виды проводной связи;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оптико-волоконные линии связи;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цифровые каналы технологической связи;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аналоговые каналы связи;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устройства станционной и поездной радиосвязи;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система видео наблюдения;</w:t>
      </w:r>
      <w:r w:rsidR="00435671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 автоматического пожаротушения и охранно-пожарной сигнализации;</w:t>
      </w:r>
      <w:r w:rsidR="004356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автоматизированные устройства для обслуживания пассажиров и ряд других устройств.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2007 году ввели в эксплуатацию первую очередь Единой системы мониторинга и администрирования технологической сети связи ОАО «РЖД» (ЕСМА), которая является не только информационной, но и управляющей. Эта система позволяет вести удаленную диагностику оборудования, прогнозировать его </w:t>
      </w:r>
      <w:proofErr w:type="spellStart"/>
      <w:r>
        <w:rPr>
          <w:sz w:val="28"/>
          <w:szCs w:val="28"/>
        </w:rPr>
        <w:t>предотказные</w:t>
      </w:r>
      <w:proofErr w:type="spellEnd"/>
      <w:r>
        <w:rPr>
          <w:sz w:val="28"/>
          <w:szCs w:val="28"/>
        </w:rPr>
        <w:t xml:space="preserve"> состояния, осуществлять в случае необходимости резервирования каналов, вести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неисправностей в режиме реального времени и многое другое.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ходе реформирования железнодорожного транспорта в целях </w:t>
      </w:r>
      <w:proofErr w:type="gramStart"/>
      <w:r>
        <w:rPr>
          <w:sz w:val="28"/>
          <w:szCs w:val="28"/>
        </w:rPr>
        <w:t>повышения эффективности эксплуатации сетей технологической связи</w:t>
      </w:r>
      <w:proofErr w:type="gramEnd"/>
      <w:r>
        <w:rPr>
          <w:sz w:val="28"/>
          <w:szCs w:val="28"/>
        </w:rPr>
        <w:t xml:space="preserve"> ОАО «РЖД», обеспечения соответствия их требованиям законодательства, оптимизации инвестиций и эксплуатационных расходов на телекоммуникационную инфраструктуру хозяйство СЦБ и связи разделено на две структуры – СЦБ и связи со своими целями и задачами. Приказом ОАО «РЖД» №10 от 01.07.2006 года на дорогах сети созданы как их структурные подразделения дорожные дирекции связи на базе служб связи и вычислительной техники, дорожные дистанции связи и подразделения связи в дистанциях сигнализации и связи.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Типовое положение о дорожной дирекции связи утверждено распоряжением ОАО «РЖД» №576р от 03.04.2006</w:t>
      </w:r>
      <w:r w:rsidR="00EA6DF4">
        <w:rPr>
          <w:sz w:val="28"/>
          <w:szCs w:val="28"/>
        </w:rPr>
        <w:t>г.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Типовое положение о региональном центре связи – структурном подразделении дорожной дирекции связи – утверждено распоряжением ОАО «РЖД» №760р от 20.04.2006 года</w:t>
      </w:r>
      <w:r w:rsidR="00F31B35">
        <w:rPr>
          <w:sz w:val="28"/>
          <w:szCs w:val="28"/>
        </w:rPr>
        <w:t>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Таким образом, региональные центры связи непосредственно подчиняются дорожным дирекциям связи (минуя отделения дорог), имеют статус структурного подразделения и руководствуются в своей деятельности Конституцией Российской федерации, федеральными законами, иными нормативными правовыми актами Российской Федерации, нормативными документами ОАО «РЖД», Положением о региональном центре связи.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настоящее время на сети железных дорог функционирует 75 региональных центра связи (РЦС).</w:t>
      </w:r>
    </w:p>
    <w:p w:rsidR="00E25DD0" w:rsidRDefault="00E25DD0" w:rsidP="00E25DD0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Региональный центр связи осуществляет свою деятельность согласно плану и договорам. Планом предусматривается выполнение работ по эксплуатационной деятельности (перевозкам). На договорной основе строятся экономические взаимоотношения с другими предприятиями и организациями на выполнение работ и оказание услуг по прочим видам деятельности.</w:t>
      </w:r>
    </w:p>
    <w:p w:rsidR="00670E1F" w:rsidRDefault="00670E1F" w:rsidP="00670E1F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A00" w:rsidRPr="00F40DF6">
        <w:rPr>
          <w:sz w:val="28"/>
          <w:szCs w:val="28"/>
        </w:rPr>
        <w:t xml:space="preserve">бъектом исследования </w:t>
      </w:r>
      <w:r w:rsidR="00F40DF6">
        <w:rPr>
          <w:sz w:val="28"/>
          <w:szCs w:val="28"/>
        </w:rPr>
        <w:t xml:space="preserve">данной </w:t>
      </w:r>
      <w:r w:rsidR="001C0A00" w:rsidRPr="00F40DF6">
        <w:rPr>
          <w:sz w:val="28"/>
          <w:szCs w:val="28"/>
        </w:rPr>
        <w:t xml:space="preserve">дипломной работы является </w:t>
      </w:r>
      <w:r w:rsidR="00F40DF6" w:rsidRPr="00F40DF6">
        <w:rPr>
          <w:sz w:val="28"/>
          <w:szCs w:val="28"/>
        </w:rPr>
        <w:t xml:space="preserve">Уфимский </w:t>
      </w:r>
      <w:r w:rsidR="00A0115D">
        <w:rPr>
          <w:sz w:val="28"/>
          <w:szCs w:val="28"/>
        </w:rPr>
        <w:t>р</w:t>
      </w:r>
      <w:r w:rsidR="00F40DF6" w:rsidRPr="00F40DF6">
        <w:rPr>
          <w:sz w:val="28"/>
          <w:szCs w:val="28"/>
        </w:rPr>
        <w:t>е</w:t>
      </w:r>
      <w:r w:rsidR="00F40DF6">
        <w:rPr>
          <w:sz w:val="28"/>
          <w:szCs w:val="28"/>
        </w:rPr>
        <w:t>гиональный центр связи, являющий</w:t>
      </w:r>
      <w:r w:rsidR="00F40DF6" w:rsidRPr="00F40DF6">
        <w:rPr>
          <w:sz w:val="28"/>
          <w:szCs w:val="28"/>
        </w:rPr>
        <w:t>ся структ</w:t>
      </w:r>
      <w:r w:rsidR="00251066">
        <w:rPr>
          <w:sz w:val="28"/>
          <w:szCs w:val="28"/>
        </w:rPr>
        <w:t>урным подразделением Самарской дирекции связи Центральной станции с</w:t>
      </w:r>
      <w:r w:rsidR="00F40DF6" w:rsidRPr="00F40DF6">
        <w:rPr>
          <w:sz w:val="28"/>
          <w:szCs w:val="28"/>
        </w:rPr>
        <w:t>вязи - филиала Открытого Акционерного Общества «Российские Железные Дороги»</w:t>
      </w:r>
      <w:r w:rsidR="00F40DF6">
        <w:rPr>
          <w:sz w:val="28"/>
          <w:szCs w:val="28"/>
        </w:rPr>
        <w:t>.</w:t>
      </w:r>
    </w:p>
    <w:p w:rsidR="00670E1F" w:rsidRDefault="003644BD" w:rsidP="00670E1F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</w:t>
      </w:r>
      <w:r w:rsidR="00670E1F">
        <w:rPr>
          <w:sz w:val="28"/>
          <w:szCs w:val="28"/>
        </w:rPr>
        <w:t xml:space="preserve">исследования являются экономические отношения, связанные с производственной деятельностью Уфимского </w:t>
      </w:r>
      <w:r w:rsidR="000752C7">
        <w:rPr>
          <w:sz w:val="28"/>
          <w:szCs w:val="28"/>
        </w:rPr>
        <w:t>р</w:t>
      </w:r>
      <w:r w:rsidR="00670E1F">
        <w:rPr>
          <w:sz w:val="28"/>
          <w:szCs w:val="28"/>
        </w:rPr>
        <w:t>егионального центра связи.</w:t>
      </w:r>
    </w:p>
    <w:p w:rsidR="00670E1F" w:rsidRDefault="00670E1F" w:rsidP="00670E1F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72502">
        <w:rPr>
          <w:sz w:val="28"/>
          <w:szCs w:val="28"/>
        </w:rPr>
        <w:t>Цель</w:t>
      </w:r>
      <w:r>
        <w:rPr>
          <w:sz w:val="28"/>
          <w:szCs w:val="28"/>
        </w:rPr>
        <w:t xml:space="preserve"> исследования </w:t>
      </w:r>
      <w:r w:rsidRPr="00672502">
        <w:rPr>
          <w:sz w:val="28"/>
          <w:szCs w:val="28"/>
        </w:rPr>
        <w:t xml:space="preserve">– оценка результатов </w:t>
      </w:r>
      <w:r>
        <w:rPr>
          <w:sz w:val="28"/>
          <w:szCs w:val="28"/>
        </w:rPr>
        <w:t xml:space="preserve">от совершенствования деятельности </w:t>
      </w:r>
      <w:r w:rsidR="00A0115D">
        <w:rPr>
          <w:sz w:val="28"/>
          <w:szCs w:val="28"/>
        </w:rPr>
        <w:t>р</w:t>
      </w:r>
      <w:r w:rsidR="00A811D2">
        <w:rPr>
          <w:sz w:val="28"/>
          <w:szCs w:val="28"/>
        </w:rPr>
        <w:t>егионального центра</w:t>
      </w:r>
      <w:r>
        <w:rPr>
          <w:sz w:val="28"/>
          <w:szCs w:val="28"/>
        </w:rPr>
        <w:t xml:space="preserve">. </w:t>
      </w:r>
    </w:p>
    <w:p w:rsidR="00670E1F" w:rsidRDefault="00670E1F" w:rsidP="000E29AB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</w:p>
    <w:p w:rsidR="003644BD" w:rsidRDefault="003644BD" w:rsidP="000E29AB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</w:p>
    <w:p w:rsidR="00E25DD0" w:rsidRDefault="00E25DD0" w:rsidP="003B393C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811D2" w:rsidRDefault="00A811D2" w:rsidP="003B393C">
      <w:pPr>
        <w:pStyle w:val="ab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ТЕКУЩЕЕ СОСТОЯНИЕ УФИМСКОГО РЕГИОНАЛЬНОГО ЦЕНТРА СВЯЗИ</w:t>
      </w:r>
    </w:p>
    <w:p w:rsidR="00A811D2" w:rsidRDefault="00A811D2" w:rsidP="00A811D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811D2" w:rsidRPr="00A811D2" w:rsidRDefault="00A811D2" w:rsidP="00A811D2">
      <w:pPr>
        <w:shd w:val="clear" w:color="auto" w:fill="FFFFFF"/>
        <w:spacing w:line="360" w:lineRule="auto"/>
        <w:ind w:firstLine="709"/>
        <w:jc w:val="center"/>
        <w:rPr>
          <w:bCs/>
          <w:color w:val="000000"/>
          <w:sz w:val="28"/>
          <w:szCs w:val="28"/>
        </w:rPr>
      </w:pPr>
      <w:r w:rsidRPr="00A811D2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1 </w:t>
      </w:r>
      <w:r w:rsidRPr="00A811D2">
        <w:rPr>
          <w:bCs/>
          <w:color w:val="000000"/>
          <w:sz w:val="28"/>
          <w:szCs w:val="28"/>
        </w:rPr>
        <w:t>Общая характеристика деятельности предприятия.</w:t>
      </w:r>
    </w:p>
    <w:p w:rsidR="00A811D2" w:rsidRDefault="00A811D2" w:rsidP="00A811D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E29AB" w:rsidRDefault="000E29AB" w:rsidP="000E29AB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Основной производственной </w:t>
      </w:r>
      <w:r w:rsidRPr="00DF62B6">
        <w:rPr>
          <w:sz w:val="28"/>
          <w:szCs w:val="28"/>
        </w:rPr>
        <w:t xml:space="preserve">деятельностью Уфимского </w:t>
      </w:r>
      <w:r w:rsidR="000752C7">
        <w:rPr>
          <w:sz w:val="28"/>
          <w:szCs w:val="28"/>
        </w:rPr>
        <w:t>р</w:t>
      </w:r>
      <w:r w:rsidRPr="00DF62B6">
        <w:rPr>
          <w:sz w:val="28"/>
          <w:szCs w:val="28"/>
        </w:rPr>
        <w:t>егионального центра связи является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  <w:shd w:val="clear" w:color="auto" w:fill="FFFFFF"/>
        </w:rPr>
        <w:t>деятельность в области телефонной связи и документальной электросвязи, а так же</w:t>
      </w:r>
      <w:r w:rsidRPr="00DF62B6">
        <w:rPr>
          <w:sz w:val="28"/>
          <w:szCs w:val="28"/>
        </w:rPr>
        <w:t xml:space="preserve"> предоставление услуг внутризоновой, междугородной и телеграфной связи, радиосвязи</w:t>
      </w:r>
      <w:r w:rsidR="00F331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Pr="00393DAE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393DAE">
        <w:rPr>
          <w:sz w:val="28"/>
          <w:szCs w:val="28"/>
        </w:rPr>
        <w:t xml:space="preserve"> технической эксплуатации железных дорог Российской Федерации, приказов, указаний и инструкций Федеральной исполнительной власти в области железнодорожного транспорта, вн</w:t>
      </w:r>
      <w:r>
        <w:rPr>
          <w:sz w:val="28"/>
          <w:szCs w:val="28"/>
        </w:rPr>
        <w:t>утренними документами ОАО «РЖД».</w:t>
      </w:r>
      <w:proofErr w:type="gramEnd"/>
    </w:p>
    <w:p w:rsidR="00361ADF" w:rsidRDefault="00361ADF" w:rsidP="0009629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D06F2">
        <w:rPr>
          <w:color w:val="000000"/>
          <w:sz w:val="28"/>
          <w:szCs w:val="28"/>
          <w:shd w:val="clear" w:color="auto" w:fill="FFFFFF"/>
        </w:rPr>
        <w:t>В настоящее время в состав регионального центра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входят следующие участки: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F62B6">
        <w:rPr>
          <w:sz w:val="28"/>
          <w:szCs w:val="28"/>
        </w:rPr>
        <w:t>Кропачево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>Уфа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>Абдулино, а также имеются ответвления от ст.</w:t>
      </w:r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 xml:space="preserve">Дема до ст. Дема-2, от ст. Дема-2 до ст. </w:t>
      </w:r>
      <w:proofErr w:type="spellStart"/>
      <w:r w:rsidRPr="00DF62B6">
        <w:rPr>
          <w:sz w:val="28"/>
          <w:szCs w:val="28"/>
        </w:rPr>
        <w:t>Иглино</w:t>
      </w:r>
      <w:proofErr w:type="spellEnd"/>
      <w:r w:rsidRPr="00DF62B6">
        <w:rPr>
          <w:sz w:val="28"/>
          <w:szCs w:val="28"/>
        </w:rPr>
        <w:t xml:space="preserve">, от ст. </w:t>
      </w:r>
      <w:proofErr w:type="spellStart"/>
      <w:r w:rsidRPr="00DF62B6">
        <w:rPr>
          <w:sz w:val="28"/>
          <w:szCs w:val="28"/>
        </w:rPr>
        <w:t>Чернико</w:t>
      </w:r>
      <w:r>
        <w:rPr>
          <w:sz w:val="28"/>
          <w:szCs w:val="28"/>
        </w:rPr>
        <w:t>вка</w:t>
      </w:r>
      <w:proofErr w:type="spellEnd"/>
      <w:r>
        <w:rPr>
          <w:sz w:val="28"/>
          <w:szCs w:val="28"/>
        </w:rPr>
        <w:t xml:space="preserve"> до ст. Загородная, от ст. </w:t>
      </w:r>
      <w:proofErr w:type="spellStart"/>
      <w:r>
        <w:rPr>
          <w:sz w:val="28"/>
          <w:szCs w:val="28"/>
        </w:rPr>
        <w:t>Черниковка</w:t>
      </w:r>
      <w:proofErr w:type="spellEnd"/>
      <w:r>
        <w:rPr>
          <w:sz w:val="28"/>
          <w:szCs w:val="28"/>
        </w:rPr>
        <w:t xml:space="preserve"> Восточная до ст. Бензин, от </w:t>
      </w:r>
      <w:proofErr w:type="spellStart"/>
      <w:r>
        <w:rPr>
          <w:sz w:val="28"/>
          <w:szCs w:val="28"/>
        </w:rPr>
        <w:t>Черниковка</w:t>
      </w:r>
      <w:proofErr w:type="spellEnd"/>
      <w:r>
        <w:rPr>
          <w:sz w:val="28"/>
          <w:szCs w:val="28"/>
        </w:rPr>
        <w:t xml:space="preserve"> </w:t>
      </w:r>
      <w:r w:rsidRPr="00DF62B6">
        <w:rPr>
          <w:sz w:val="28"/>
          <w:szCs w:val="28"/>
        </w:rPr>
        <w:t xml:space="preserve">Восточная до ст. Ново-Уфимская, от ст. Дема-2 до ст. Белорецк, от ст. Карламан до ст. Тюльган, от ст. Чишмы до </w:t>
      </w:r>
      <w:r>
        <w:rPr>
          <w:sz w:val="28"/>
          <w:szCs w:val="28"/>
        </w:rPr>
        <w:t xml:space="preserve">ст. </w:t>
      </w:r>
      <w:proofErr w:type="spellStart"/>
      <w:r w:rsidRPr="00DF62B6">
        <w:rPr>
          <w:sz w:val="28"/>
          <w:szCs w:val="28"/>
        </w:rPr>
        <w:t>И</w:t>
      </w:r>
      <w:r>
        <w:rPr>
          <w:sz w:val="28"/>
          <w:szCs w:val="28"/>
        </w:rPr>
        <w:t>с</w:t>
      </w:r>
      <w:r w:rsidRPr="00DF62B6">
        <w:rPr>
          <w:sz w:val="28"/>
          <w:szCs w:val="28"/>
        </w:rPr>
        <w:t>метово</w:t>
      </w:r>
      <w:proofErr w:type="spellEnd"/>
      <w:r w:rsidRPr="00DF62B6">
        <w:rPr>
          <w:sz w:val="28"/>
          <w:szCs w:val="28"/>
        </w:rPr>
        <w:t>, от ст. Аксаково до</w:t>
      </w:r>
      <w:proofErr w:type="gramEnd"/>
      <w:r w:rsidRPr="00DF62B6">
        <w:rPr>
          <w:sz w:val="28"/>
          <w:szCs w:val="28"/>
        </w:rPr>
        <w:t xml:space="preserve"> ст. Белебей, от ст. </w:t>
      </w:r>
      <w:proofErr w:type="spellStart"/>
      <w:r w:rsidRPr="00DF62B6">
        <w:rPr>
          <w:sz w:val="28"/>
          <w:szCs w:val="28"/>
        </w:rPr>
        <w:t>Юша</w:t>
      </w:r>
      <w:proofErr w:type="spellEnd"/>
      <w:r w:rsidRPr="00DF62B6">
        <w:rPr>
          <w:sz w:val="28"/>
          <w:szCs w:val="28"/>
        </w:rPr>
        <w:t xml:space="preserve"> до с</w:t>
      </w:r>
      <w:r>
        <w:rPr>
          <w:sz w:val="28"/>
          <w:szCs w:val="28"/>
        </w:rPr>
        <w:t xml:space="preserve">т. Пихта Товарная, от ст. </w:t>
      </w:r>
      <w:proofErr w:type="spellStart"/>
      <w:r>
        <w:rPr>
          <w:sz w:val="28"/>
          <w:szCs w:val="28"/>
        </w:rPr>
        <w:t>Аллаг</w:t>
      </w:r>
      <w:r w:rsidRPr="00DF62B6">
        <w:rPr>
          <w:sz w:val="28"/>
          <w:szCs w:val="28"/>
        </w:rPr>
        <w:t>уавт</w:t>
      </w:r>
      <w:proofErr w:type="spellEnd"/>
      <w:r w:rsidRPr="00DF62B6">
        <w:rPr>
          <w:sz w:val="28"/>
          <w:szCs w:val="28"/>
        </w:rPr>
        <w:t xml:space="preserve"> до ст. </w:t>
      </w:r>
      <w:proofErr w:type="spellStart"/>
      <w:r w:rsidRPr="00DF62B6">
        <w:rPr>
          <w:sz w:val="28"/>
          <w:szCs w:val="28"/>
        </w:rPr>
        <w:t>Ишимбаево</w:t>
      </w:r>
      <w:proofErr w:type="spellEnd"/>
      <w:r w:rsidRPr="00DF62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Общая протяженность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составляет</w:t>
      </w:r>
      <w:r>
        <w:rPr>
          <w:color w:val="000000"/>
          <w:sz w:val="28"/>
          <w:szCs w:val="28"/>
        </w:rPr>
        <w:t xml:space="preserve"> </w:t>
      </w:r>
      <w:r w:rsidR="00DD00F5" w:rsidRPr="00DD00F5">
        <w:rPr>
          <w:sz w:val="28"/>
          <w:szCs w:val="28"/>
        </w:rPr>
        <w:t>2562,723</w:t>
      </w:r>
      <w:r w:rsidRPr="008D06F2">
        <w:rPr>
          <w:sz w:val="28"/>
          <w:szCs w:val="28"/>
        </w:rPr>
        <w:t xml:space="preserve"> км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, количество обслуживаемых станций </w:t>
      </w:r>
      <w:r w:rsidR="00DD00F5" w:rsidRPr="00DD00F5">
        <w:rPr>
          <w:sz w:val="28"/>
          <w:szCs w:val="28"/>
          <w:shd w:val="clear" w:color="auto" w:fill="FFFFFF"/>
        </w:rPr>
        <w:t>230</w:t>
      </w:r>
      <w:r w:rsidRPr="008D06F2">
        <w:rPr>
          <w:color w:val="000000"/>
          <w:sz w:val="28"/>
          <w:szCs w:val="28"/>
          <w:shd w:val="clear" w:color="auto" w:fill="FFFFFF"/>
        </w:rPr>
        <w:t>, техническая оснащенность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составляет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74969">
        <w:rPr>
          <w:color w:val="000000"/>
          <w:sz w:val="28"/>
          <w:szCs w:val="28"/>
          <w:shd w:val="clear" w:color="auto" w:fill="FFFFFF"/>
        </w:rPr>
        <w:t>481,12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 </w:t>
      </w:r>
      <w:r w:rsidRPr="0009629C">
        <w:rPr>
          <w:color w:val="000000"/>
          <w:sz w:val="28"/>
          <w:szCs w:val="28"/>
          <w:shd w:val="clear" w:color="auto" w:fill="FFFFFF"/>
        </w:rPr>
        <w:t>технических единиц.</w:t>
      </w:r>
    </w:p>
    <w:p w:rsidR="0009629C" w:rsidRPr="0009629C" w:rsidRDefault="0009629C" w:rsidP="000962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 xml:space="preserve">Одними из основных задач </w:t>
      </w:r>
      <w:r>
        <w:rPr>
          <w:color w:val="000000"/>
          <w:sz w:val="28"/>
          <w:szCs w:val="28"/>
          <w:shd w:val="clear" w:color="auto" w:fill="FFFFFF"/>
        </w:rPr>
        <w:t>ц</w:t>
      </w:r>
      <w:r w:rsidRPr="008D06F2">
        <w:rPr>
          <w:color w:val="000000"/>
          <w:sz w:val="28"/>
          <w:szCs w:val="28"/>
          <w:shd w:val="clear" w:color="auto" w:fill="FFFFFF"/>
        </w:rPr>
        <w:t>ентра было и остается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обеспечение надежной и бесперебойной работы всех устройств и систем связи, радиосвязи в установленных границах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Основными задачами регионального центра являются:</w:t>
      </w:r>
    </w:p>
    <w:p w:rsidR="0009629C" w:rsidRPr="0009629C" w:rsidRDefault="00A62548" w:rsidP="00A62548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а) </w:t>
      </w:r>
      <w:r w:rsidR="0009629C" w:rsidRPr="0009629C">
        <w:rPr>
          <w:iCs/>
          <w:sz w:val="28"/>
          <w:szCs w:val="28"/>
        </w:rPr>
        <w:t xml:space="preserve">Обеспечение услугами технологической связи всех структурных подразделений ОАО "РЖД", находящихся в границах обслуживания Дирекции, а также при необходимости всех структурных подразделений ОАО "РЖД", для организации перевозочного процесса, управления </w:t>
      </w:r>
      <w:r w:rsidR="0009629C" w:rsidRPr="0009629C">
        <w:rPr>
          <w:iCs/>
          <w:sz w:val="28"/>
          <w:szCs w:val="28"/>
        </w:rPr>
        <w:lastRenderedPageBreak/>
        <w:t>структурными подразделениями ОАО "РЖД", финансовыми ресурсами и персоналом, с приоритетом обеспечения безопасности движения поездов.</w:t>
      </w:r>
    </w:p>
    <w:p w:rsidR="0009629C" w:rsidRPr="0009629C" w:rsidRDefault="0009629C" w:rsidP="00A62548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 xml:space="preserve">б) Оказание возмездных услуг </w:t>
      </w:r>
      <w:proofErr w:type="gramStart"/>
      <w:r w:rsidRPr="0009629C">
        <w:rPr>
          <w:iCs/>
          <w:sz w:val="28"/>
          <w:szCs w:val="28"/>
        </w:rPr>
        <w:t>связи</w:t>
      </w:r>
      <w:proofErr w:type="gramEnd"/>
      <w:r w:rsidRPr="0009629C">
        <w:rPr>
          <w:iCs/>
          <w:sz w:val="28"/>
          <w:szCs w:val="28"/>
        </w:rPr>
        <w:t xml:space="preserve"> в рамках выданных ОАО "РЖД" уполномоченным органом государственной власти РФ и внутренними документами ОАО "РЖД" и филиала.</w:t>
      </w:r>
    </w:p>
    <w:p w:rsidR="0009629C" w:rsidRPr="0009629C" w:rsidRDefault="00A62548" w:rsidP="00A62548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в) </w:t>
      </w:r>
      <w:r w:rsidR="0009629C" w:rsidRPr="0009629C">
        <w:rPr>
          <w:iCs/>
          <w:sz w:val="28"/>
          <w:szCs w:val="28"/>
        </w:rPr>
        <w:t>Осуществление иных видов деятельности, предусмотренных законодательными и другими нормативными актами РФ.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Региональный центр связи выполняет следующие функции: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а) Разработка и проведение мероприятий по обеспечени</w:t>
      </w:r>
      <w:r w:rsidR="00267278">
        <w:rPr>
          <w:iCs/>
          <w:sz w:val="28"/>
          <w:szCs w:val="28"/>
        </w:rPr>
        <w:t>ю безопасности движения поездов;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б) Рациональное использование основных производственных фондов и оборотных средств, экономия эксплуатационных расходов и материально-технических ресурсов, внедрение мероприятий по пов</w:t>
      </w:r>
      <w:r w:rsidR="00267278">
        <w:rPr>
          <w:iCs/>
          <w:sz w:val="28"/>
          <w:szCs w:val="28"/>
        </w:rPr>
        <w:t>ышению производительности труда;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в) Организация бесперебойной работы сре</w:t>
      </w:r>
      <w:proofErr w:type="gramStart"/>
      <w:r w:rsidRPr="0009629C">
        <w:rPr>
          <w:iCs/>
          <w:sz w:val="28"/>
          <w:szCs w:val="28"/>
        </w:rPr>
        <w:t>дств св</w:t>
      </w:r>
      <w:proofErr w:type="gramEnd"/>
      <w:r w:rsidRPr="0009629C">
        <w:rPr>
          <w:iCs/>
          <w:sz w:val="28"/>
          <w:szCs w:val="28"/>
        </w:rPr>
        <w:t xml:space="preserve">язи и содержание в исправном состоянии сооружений, устройств и аппаратуры связи, разработка и осуществление мероприятий по предупреждению крушений, </w:t>
      </w:r>
      <w:r w:rsidR="00267278">
        <w:rPr>
          <w:iCs/>
          <w:sz w:val="28"/>
          <w:szCs w:val="28"/>
        </w:rPr>
        <w:t>аварий и случаев брака в работе;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г) Развитие материально-технической базы и социальной сферы, модернизация и реконстр</w:t>
      </w:r>
      <w:r w:rsidR="00267278">
        <w:rPr>
          <w:iCs/>
          <w:sz w:val="28"/>
          <w:szCs w:val="28"/>
        </w:rPr>
        <w:t>укция технических сре</w:t>
      </w:r>
      <w:proofErr w:type="gramStart"/>
      <w:r w:rsidR="00267278">
        <w:rPr>
          <w:iCs/>
          <w:sz w:val="28"/>
          <w:szCs w:val="28"/>
        </w:rPr>
        <w:t>дств св</w:t>
      </w:r>
      <w:proofErr w:type="gramEnd"/>
      <w:r w:rsidR="00267278">
        <w:rPr>
          <w:iCs/>
          <w:sz w:val="28"/>
          <w:szCs w:val="28"/>
        </w:rPr>
        <w:t>язи;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proofErr w:type="spellStart"/>
      <w:r w:rsidRPr="0009629C">
        <w:rPr>
          <w:iCs/>
          <w:sz w:val="28"/>
          <w:szCs w:val="28"/>
        </w:rPr>
        <w:t>д</w:t>
      </w:r>
      <w:proofErr w:type="spellEnd"/>
      <w:r w:rsidRPr="0009629C">
        <w:rPr>
          <w:iCs/>
          <w:sz w:val="28"/>
          <w:szCs w:val="28"/>
        </w:rPr>
        <w:t>) Предоставлению в дирекцию предложений по обновлению, модернизации и капитальному рем</w:t>
      </w:r>
      <w:r w:rsidR="00267278">
        <w:rPr>
          <w:iCs/>
          <w:sz w:val="28"/>
          <w:szCs w:val="28"/>
        </w:rPr>
        <w:t>онту устрой</w:t>
      </w:r>
      <w:proofErr w:type="gramStart"/>
      <w:r w:rsidR="00267278">
        <w:rPr>
          <w:iCs/>
          <w:sz w:val="28"/>
          <w:szCs w:val="28"/>
        </w:rPr>
        <w:t>ств св</w:t>
      </w:r>
      <w:proofErr w:type="gramEnd"/>
      <w:r w:rsidR="00267278">
        <w:rPr>
          <w:iCs/>
          <w:sz w:val="28"/>
          <w:szCs w:val="28"/>
        </w:rPr>
        <w:t>язи;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 xml:space="preserve">е) Обеспечение мобилизационной готовности систем связи, находящихся в ведении </w:t>
      </w:r>
      <w:r w:rsidR="00A62548">
        <w:rPr>
          <w:iCs/>
          <w:sz w:val="28"/>
          <w:szCs w:val="28"/>
        </w:rPr>
        <w:t>р</w:t>
      </w:r>
      <w:r w:rsidRPr="0009629C">
        <w:rPr>
          <w:iCs/>
          <w:sz w:val="28"/>
          <w:szCs w:val="28"/>
        </w:rPr>
        <w:t xml:space="preserve">егионального центра связи, для </w:t>
      </w:r>
      <w:r w:rsidR="00267278">
        <w:rPr>
          <w:iCs/>
          <w:sz w:val="28"/>
          <w:szCs w:val="28"/>
        </w:rPr>
        <w:t>работы в чрезвычайных ситуациях;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ж) Разработка мер по защите инфраструктуры и объектов связи от террористических актов и акт</w:t>
      </w:r>
      <w:r w:rsidR="00267278">
        <w:rPr>
          <w:iCs/>
          <w:sz w:val="28"/>
          <w:szCs w:val="28"/>
        </w:rPr>
        <w:t>ов вандализма;</w:t>
      </w:r>
    </w:p>
    <w:p w:rsidR="0009629C" w:rsidRPr="0009629C" w:rsidRDefault="00A62548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з</w:t>
      </w:r>
      <w:proofErr w:type="spellEnd"/>
      <w:r>
        <w:rPr>
          <w:iCs/>
          <w:sz w:val="28"/>
          <w:szCs w:val="28"/>
        </w:rPr>
        <w:t xml:space="preserve">) </w:t>
      </w:r>
      <w:r w:rsidR="0009629C" w:rsidRPr="0009629C">
        <w:rPr>
          <w:iCs/>
          <w:sz w:val="28"/>
          <w:szCs w:val="28"/>
        </w:rPr>
        <w:t xml:space="preserve">Организация изучения научно-технической информации, распространения и внедрения передового опыта коллективов и новаторов </w:t>
      </w:r>
      <w:r w:rsidR="0009629C" w:rsidRPr="0009629C">
        <w:rPr>
          <w:iCs/>
          <w:sz w:val="28"/>
          <w:szCs w:val="28"/>
        </w:rPr>
        <w:lastRenderedPageBreak/>
        <w:t>производства, осуществление методического руководства избирательской и р</w:t>
      </w:r>
      <w:r w:rsidR="00267278">
        <w:rPr>
          <w:iCs/>
          <w:sz w:val="28"/>
          <w:szCs w:val="28"/>
        </w:rPr>
        <w:t>ационализаторской деятельностью;</w:t>
      </w:r>
    </w:p>
    <w:p w:rsidR="0009629C" w:rsidRPr="0009629C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>и) Обеспечение единой технической политики, обеспечивающей решение задач по приоритетным напр</w:t>
      </w:r>
      <w:r w:rsidR="00267278">
        <w:rPr>
          <w:iCs/>
          <w:sz w:val="28"/>
          <w:szCs w:val="28"/>
        </w:rPr>
        <w:t>авлениям развития сре</w:t>
      </w:r>
      <w:proofErr w:type="gramStart"/>
      <w:r w:rsidR="00267278">
        <w:rPr>
          <w:iCs/>
          <w:sz w:val="28"/>
          <w:szCs w:val="28"/>
        </w:rPr>
        <w:t>дств св</w:t>
      </w:r>
      <w:proofErr w:type="gramEnd"/>
      <w:r w:rsidR="00267278">
        <w:rPr>
          <w:iCs/>
          <w:sz w:val="28"/>
          <w:szCs w:val="28"/>
        </w:rPr>
        <w:t>язи;</w:t>
      </w:r>
    </w:p>
    <w:p w:rsidR="0009629C" w:rsidRPr="00C325D6" w:rsidRDefault="0009629C" w:rsidP="0009629C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09629C">
        <w:rPr>
          <w:iCs/>
          <w:sz w:val="28"/>
          <w:szCs w:val="28"/>
        </w:rPr>
        <w:t xml:space="preserve">к) Взаимодействие с операторами связи по вопросам предоставления возмездных услуг связи. Проведение маркетинговых исследований, </w:t>
      </w:r>
      <w:r w:rsidRPr="00C325D6">
        <w:rPr>
          <w:iCs/>
          <w:sz w:val="28"/>
          <w:szCs w:val="28"/>
        </w:rPr>
        <w:t>производство расчетов стоимости услуг связи.</w:t>
      </w:r>
    </w:p>
    <w:p w:rsidR="00872610" w:rsidRPr="00C325D6" w:rsidRDefault="0087261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C325D6">
        <w:rPr>
          <w:sz w:val="28"/>
          <w:szCs w:val="28"/>
        </w:rPr>
        <w:t xml:space="preserve">Основной целью технической эксплуатации является </w:t>
      </w:r>
      <w:proofErr w:type="gramStart"/>
      <w:r w:rsidRPr="00C325D6">
        <w:rPr>
          <w:sz w:val="28"/>
          <w:szCs w:val="28"/>
        </w:rPr>
        <w:t>минимизация</w:t>
      </w:r>
      <w:proofErr w:type="gramEnd"/>
      <w:r w:rsidRPr="00C325D6">
        <w:rPr>
          <w:sz w:val="28"/>
          <w:szCs w:val="28"/>
        </w:rPr>
        <w:t xml:space="preserve"> как случаев возникновения, так и влияния отказов с тем, чтобы в случае отказа надлежащий персонал мог быть направлен в надлежащее место с соответствующим оборудованием, имея надлежащую информацию, для проведения работ.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 xml:space="preserve">Выполняемые </w:t>
      </w:r>
      <w:r w:rsidR="00A62548">
        <w:rPr>
          <w:sz w:val="28"/>
          <w:szCs w:val="28"/>
        </w:rPr>
        <w:t>р</w:t>
      </w:r>
      <w:r w:rsidRPr="00E25DD0">
        <w:rPr>
          <w:sz w:val="28"/>
          <w:szCs w:val="28"/>
        </w:rPr>
        <w:t>егиональным центром связи производственные функции включают: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разработку и проведение мероприятий по обеспечению безопасности движения поездов;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организацию бесперебойной работы сетей связи и содержание в исправном состоянии сооружений, устройств и аппаратуры связи;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разработку и осуществление мероприятий по предупреждению крушений, аварий и случаев брака в работе;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обеспечение технического обслуживания и ремонта, осуществление модернизации, реконструкции технических сре</w:t>
      </w:r>
      <w:proofErr w:type="gramStart"/>
      <w:r w:rsidRPr="00E25DD0">
        <w:rPr>
          <w:sz w:val="28"/>
          <w:szCs w:val="28"/>
        </w:rPr>
        <w:t>дств св</w:t>
      </w:r>
      <w:proofErr w:type="gramEnd"/>
      <w:r w:rsidRPr="00E25DD0">
        <w:rPr>
          <w:sz w:val="28"/>
          <w:szCs w:val="28"/>
        </w:rPr>
        <w:t xml:space="preserve">язи, находящихся в ведении </w:t>
      </w:r>
      <w:r w:rsidR="00A62548">
        <w:rPr>
          <w:sz w:val="28"/>
          <w:szCs w:val="28"/>
        </w:rPr>
        <w:t>р</w:t>
      </w:r>
      <w:r w:rsidRPr="00E25DD0">
        <w:rPr>
          <w:sz w:val="28"/>
          <w:szCs w:val="28"/>
        </w:rPr>
        <w:t>егионального центра;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внедрение новой техники, прогрессивных технологических процессов, передовых методов труда;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улучшение условий труда и организация рабочих мест, соблюдение правил и норм по технике безопасности, производственной санитарии;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рациональное использование материальных и трудовых ресурсов, повышение производительности труда, снижение себестоимости отдельных видов работ;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lastRenderedPageBreak/>
        <w:t xml:space="preserve">- осуществление </w:t>
      </w:r>
      <w:proofErr w:type="gramStart"/>
      <w:r w:rsidRPr="00E25DD0">
        <w:rPr>
          <w:sz w:val="28"/>
          <w:szCs w:val="28"/>
        </w:rPr>
        <w:t>контроля за</w:t>
      </w:r>
      <w:proofErr w:type="gramEnd"/>
      <w:r w:rsidRPr="00E25DD0">
        <w:rPr>
          <w:sz w:val="28"/>
          <w:szCs w:val="28"/>
        </w:rPr>
        <w:t xml:space="preserve"> соблюдением государственных и отраслевых стандартов в цеховых подразделения, входящих в </w:t>
      </w:r>
      <w:r w:rsidR="000752C7">
        <w:rPr>
          <w:sz w:val="28"/>
          <w:szCs w:val="28"/>
        </w:rPr>
        <w:t>р</w:t>
      </w:r>
      <w:r w:rsidRPr="00E25DD0">
        <w:rPr>
          <w:sz w:val="28"/>
          <w:szCs w:val="28"/>
        </w:rPr>
        <w:t>егиональный центр связи.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25DD0">
        <w:rPr>
          <w:sz w:val="28"/>
          <w:szCs w:val="28"/>
        </w:rPr>
        <w:t>Имущество регионального центра связи состоит из основных фондов и оборотных средств, нематериальных активов, а также ценностей, стоимость которых учитывается на его балансе, являющимся составной частью баланса дорожной дирекции связи.</w:t>
      </w:r>
      <w:proofErr w:type="gramEnd"/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РЦС не является юридическим лицом, поэтому финансирование его производственной деятельности осуществляется дорожной дирекцией связи в соответствии с установленным порядком.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В расходах РЦС наиболее весомыми элементами являются фонд оплаты труда с отчисления на социальные нужды и амортизационные отчисления, на долю которых приходится свыше 70% всех затрат. Основу производственного контингента РЦС составляют электромеханики и электромонтеры связи, телеграфисты, телефонисты, занятые техническим и эксплуатационным обслуживанием, а также ремонтом устрой</w:t>
      </w:r>
      <w:proofErr w:type="gramStart"/>
      <w:r w:rsidRPr="00E25DD0">
        <w:rPr>
          <w:sz w:val="28"/>
          <w:szCs w:val="28"/>
        </w:rPr>
        <w:t>ств св</w:t>
      </w:r>
      <w:proofErr w:type="gramEnd"/>
      <w:r w:rsidRPr="00E25DD0">
        <w:rPr>
          <w:sz w:val="28"/>
          <w:szCs w:val="28"/>
        </w:rPr>
        <w:t>язи.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Годовой план РЦС разрабатывается раздельно по эксплуатации и прочим видам деятельности.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План по эксплуатационной деятельности состоит из следующих разделов: показатели объема работы; качественные показатели; план по труду; план эксплуатационных расходов; калькуляция себестоимости продукции.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В качестве основы для разработки планов дорожная дирекция связи устанавливает для регионального центра связи: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плановое количество приведенных объектов обслуживания (технических единиц);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задание по росту производительности труда;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лимит численности работников;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- общую сумму эксплуатационных расходов с выделением фонда оплаты труда (бюджет затрат);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lastRenderedPageBreak/>
        <w:t>- балльную оценку технического состояния устройств.</w:t>
      </w:r>
    </w:p>
    <w:p w:rsidR="00E25DD0" w:rsidRPr="00E25DD0" w:rsidRDefault="00E25DD0" w:rsidP="00E25DD0">
      <w:pPr>
        <w:spacing w:line="360" w:lineRule="auto"/>
        <w:ind w:firstLine="709"/>
        <w:jc w:val="both"/>
        <w:rPr>
          <w:sz w:val="28"/>
          <w:szCs w:val="28"/>
        </w:rPr>
      </w:pPr>
      <w:r w:rsidRPr="00E25DD0">
        <w:rPr>
          <w:sz w:val="28"/>
          <w:szCs w:val="28"/>
        </w:rPr>
        <w:t>Остальные показатели плана РЦС определяют самостоятельно по группам технических устройств.</w:t>
      </w:r>
    </w:p>
    <w:p w:rsidR="007C3314" w:rsidRDefault="007C3314" w:rsidP="00D77EEE">
      <w:pPr>
        <w:pStyle w:val="ab"/>
        <w:spacing w:before="0" w:beforeAutospacing="0" w:after="0" w:afterAutospacing="0" w:line="360" w:lineRule="auto"/>
        <w:ind w:firstLine="539"/>
        <w:jc w:val="both"/>
        <w:rPr>
          <w:sz w:val="28"/>
          <w:szCs w:val="28"/>
        </w:rPr>
      </w:pPr>
    </w:p>
    <w:p w:rsidR="005E75D2" w:rsidRDefault="005E75D2" w:rsidP="003B393C">
      <w:pPr>
        <w:pStyle w:val="ac"/>
        <w:numPr>
          <w:ilvl w:val="1"/>
          <w:numId w:val="2"/>
        </w:numPr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  <w:r w:rsidRPr="005E75D2">
        <w:rPr>
          <w:bCs/>
          <w:color w:val="000000"/>
          <w:sz w:val="28"/>
          <w:szCs w:val="28"/>
        </w:rPr>
        <w:t>Модель основных бизнес-процессов предприятия.</w:t>
      </w:r>
    </w:p>
    <w:p w:rsidR="005E75D2" w:rsidRPr="005E75D2" w:rsidRDefault="005E75D2" w:rsidP="003D66FE">
      <w:pPr>
        <w:pStyle w:val="ac"/>
        <w:shd w:val="clear" w:color="auto" w:fill="FFFFFF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</w:p>
    <w:p w:rsidR="005E75D2" w:rsidRPr="005E75D2" w:rsidRDefault="005E75D2" w:rsidP="003D66FE">
      <w:pPr>
        <w:pStyle w:val="ac"/>
        <w:shd w:val="clear" w:color="auto" w:fill="FFFFFF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5E75D2">
        <w:rPr>
          <w:bCs/>
          <w:color w:val="000000"/>
          <w:sz w:val="28"/>
          <w:szCs w:val="28"/>
          <w:shd w:val="clear" w:color="auto" w:fill="FFFFFF"/>
        </w:rPr>
        <w:t>Бизнес-процесс</w:t>
      </w:r>
      <w:r w:rsidRPr="005E75D2">
        <w:rPr>
          <w:color w:val="000000"/>
          <w:sz w:val="28"/>
          <w:szCs w:val="28"/>
          <w:shd w:val="clear" w:color="auto" w:fill="FFFFFF"/>
        </w:rPr>
        <w:t> — это совокупность взаимосвязанных мероприятий или задач, направленных на создание определенного продукта или услуги для потребителей. Для наглядности бизнес-процессы визуализируют при помощи</w:t>
      </w:r>
      <w:r w:rsidRPr="005E75D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Блок-схема" w:history="1">
        <w:r w:rsidRPr="005E75D2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блок-схемы</w:t>
        </w:r>
      </w:hyperlink>
      <w:r w:rsidRPr="005E75D2">
        <w:rPr>
          <w:rStyle w:val="apple-converted-space"/>
          <w:sz w:val="28"/>
          <w:szCs w:val="28"/>
          <w:shd w:val="clear" w:color="auto" w:fill="FFFFFF"/>
        </w:rPr>
        <w:t> </w:t>
      </w:r>
      <w:r w:rsidRPr="005E75D2">
        <w:rPr>
          <w:color w:val="000000"/>
          <w:sz w:val="28"/>
          <w:szCs w:val="28"/>
          <w:shd w:val="clear" w:color="auto" w:fill="FFFFFF"/>
        </w:rPr>
        <w:t>бизнес-процессов.</w:t>
      </w:r>
    </w:p>
    <w:p w:rsidR="005E75D2" w:rsidRDefault="003D66FE" w:rsidP="003D66FE">
      <w:pPr>
        <w:pStyle w:val="ac"/>
        <w:shd w:val="clear" w:color="auto" w:fill="FFFFFF"/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</w:rPr>
        <w:t>В нашем Региональном центре основным</w:t>
      </w:r>
      <w:r w:rsidR="0055405B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</w:t>
      </w:r>
      <w:r w:rsidR="00113034">
        <w:rPr>
          <w:bCs/>
          <w:color w:val="000000"/>
          <w:sz w:val="28"/>
          <w:szCs w:val="28"/>
        </w:rPr>
        <w:t>моделями</w:t>
      </w:r>
      <w:r w:rsidR="0055405B">
        <w:rPr>
          <w:bCs/>
          <w:color w:val="000000"/>
          <w:sz w:val="28"/>
          <w:szCs w:val="28"/>
        </w:rPr>
        <w:t xml:space="preserve"> выделяют </w:t>
      </w:r>
      <w:r>
        <w:rPr>
          <w:bCs/>
          <w:color w:val="000000"/>
          <w:sz w:val="28"/>
          <w:szCs w:val="28"/>
        </w:rPr>
        <w:t>реализацию стратегий Дирекции связи</w:t>
      </w:r>
      <w:r w:rsidR="0055405B">
        <w:rPr>
          <w:bCs/>
          <w:color w:val="000000"/>
          <w:sz w:val="28"/>
          <w:szCs w:val="28"/>
        </w:rPr>
        <w:t xml:space="preserve">, </w:t>
      </w:r>
      <w:r w:rsidR="0055405B">
        <w:rPr>
          <w:rFonts w:eastAsiaTheme="minorHAnsi"/>
          <w:bCs/>
          <w:sz w:val="28"/>
          <w:szCs w:val="28"/>
          <w:lang w:eastAsia="en-US"/>
        </w:rPr>
        <w:t>п</w:t>
      </w:r>
      <w:r w:rsidR="0055405B" w:rsidRPr="0055405B">
        <w:rPr>
          <w:rFonts w:eastAsiaTheme="minorHAnsi"/>
          <w:bCs/>
          <w:sz w:val="28"/>
          <w:szCs w:val="28"/>
          <w:lang w:eastAsia="en-US"/>
        </w:rPr>
        <w:t>роцессный менеджмент и координаци</w:t>
      </w:r>
      <w:r w:rsidR="0055405B">
        <w:rPr>
          <w:rFonts w:eastAsiaTheme="minorHAnsi"/>
          <w:bCs/>
          <w:sz w:val="28"/>
          <w:szCs w:val="28"/>
          <w:lang w:eastAsia="en-US"/>
        </w:rPr>
        <w:t>ю</w:t>
      </w:r>
      <w:r w:rsidR="0055405B" w:rsidRPr="0055405B">
        <w:rPr>
          <w:rFonts w:eastAsiaTheme="minorHAnsi"/>
          <w:bCs/>
          <w:sz w:val="28"/>
          <w:szCs w:val="28"/>
          <w:lang w:eastAsia="en-US"/>
        </w:rPr>
        <w:t xml:space="preserve"> работ</w:t>
      </w:r>
      <w:r w:rsidR="0055405B">
        <w:rPr>
          <w:rFonts w:eastAsiaTheme="minorHAnsi"/>
          <w:bCs/>
          <w:sz w:val="28"/>
          <w:szCs w:val="28"/>
          <w:lang w:eastAsia="en-US"/>
        </w:rPr>
        <w:t>.</w:t>
      </w:r>
      <w:r w:rsidR="007E7F18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55405B" w:rsidRPr="00736026" w:rsidRDefault="00FA5190" w:rsidP="00736026">
      <w:pPr>
        <w:pStyle w:val="ac"/>
        <w:shd w:val="clear" w:color="auto" w:fill="FFFFFF"/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Алгоритм реализации стратегий Самарской дирекции связи можно увидеть на ри</w:t>
      </w:r>
      <w:r w:rsidR="00736026">
        <w:rPr>
          <w:rFonts w:eastAsiaTheme="minorHAnsi"/>
          <w:bCs/>
          <w:sz w:val="28"/>
          <w:szCs w:val="28"/>
          <w:lang w:eastAsia="en-US"/>
        </w:rPr>
        <w:t>с.</w:t>
      </w:r>
      <w:r>
        <w:rPr>
          <w:rFonts w:eastAsiaTheme="minorHAnsi"/>
          <w:bCs/>
          <w:sz w:val="28"/>
          <w:szCs w:val="28"/>
          <w:lang w:eastAsia="en-US"/>
        </w:rPr>
        <w:t>1.</w:t>
      </w:r>
      <w:r w:rsidR="002C1034">
        <w:rPr>
          <w:rFonts w:eastAsiaTheme="minorHAnsi"/>
          <w:bCs/>
          <w:sz w:val="28"/>
          <w:szCs w:val="28"/>
          <w:lang w:eastAsia="en-US"/>
        </w:rPr>
        <w:t>1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:rsidR="0055405B" w:rsidRDefault="002C1034" w:rsidP="002C1034">
      <w:pPr>
        <w:pStyle w:val="ac"/>
        <w:shd w:val="clear" w:color="auto" w:fill="FFFFFF"/>
        <w:spacing w:line="360" w:lineRule="auto"/>
        <w:ind w:left="0" w:firstLine="709"/>
        <w:jc w:val="center"/>
      </w:pPr>
      <w:r>
        <w:object w:dxaOrig="6858" w:dyaOrig="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261pt" o:ole="">
            <v:imagedata r:id="rId9" o:title=""/>
          </v:shape>
          <o:OLEObject Type="Embed" ProgID="Visio.Drawing.11" ShapeID="_x0000_i1025" DrawAspect="Content" ObjectID="_1430261166" r:id="rId10"/>
        </w:object>
      </w:r>
    </w:p>
    <w:p w:rsidR="002C1034" w:rsidRPr="002C1034" w:rsidRDefault="002C1034" w:rsidP="002C1034">
      <w:pPr>
        <w:pStyle w:val="ac"/>
        <w:shd w:val="clear" w:color="auto" w:fill="FFFFFF"/>
        <w:spacing w:line="360" w:lineRule="auto"/>
        <w:ind w:left="0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Рис.1.1. </w:t>
      </w:r>
      <w:r>
        <w:rPr>
          <w:rFonts w:eastAsiaTheme="minorHAnsi"/>
          <w:color w:val="000000"/>
          <w:sz w:val="28"/>
          <w:szCs w:val="28"/>
          <w:lang w:eastAsia="en-US"/>
        </w:rPr>
        <w:t>Реализация стратегий Самарской дирекции связи</w:t>
      </w:r>
    </w:p>
    <w:p w:rsidR="005E75D2" w:rsidRPr="008D12C7" w:rsidRDefault="008D12C7" w:rsidP="003D66FE">
      <w:pPr>
        <w:pStyle w:val="ac"/>
        <w:shd w:val="clear" w:color="auto" w:fill="FFFFFF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8D12C7">
        <w:rPr>
          <w:rStyle w:val="submenu-table"/>
          <w:bCs/>
          <w:color w:val="000000"/>
          <w:sz w:val="28"/>
          <w:szCs w:val="28"/>
          <w:shd w:val="clear" w:color="auto" w:fill="FFFFFF"/>
        </w:rPr>
        <w:t>Общие (процессные) функции управления выделяются из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 xml:space="preserve">содержания процесса управления как этапы этого процесса. В современной литературе эти управленческие функции представлены как составляющие общего </w:t>
      </w:r>
      <w:r w:rsidRPr="008D12C7">
        <w:rPr>
          <w:color w:val="000000"/>
          <w:sz w:val="28"/>
          <w:szCs w:val="28"/>
          <w:shd w:val="clear" w:color="auto" w:fill="FFFFFF"/>
        </w:rPr>
        <w:lastRenderedPageBreak/>
        <w:t>процесса управления: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установление целей,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разработка стратегии,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планирование работы,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управление проектными работами (техническая подготовка к выполнению работы), организация как функция,</w:t>
      </w:r>
      <w:r w:rsidRPr="008D12C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координация работы,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распорядительство,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мотивация,</w:t>
      </w:r>
      <w:r w:rsidRPr="008D12C7">
        <w:rPr>
          <w:color w:val="000000"/>
          <w:sz w:val="28"/>
          <w:szCs w:val="28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контроль.</w:t>
      </w:r>
    </w:p>
    <w:p w:rsidR="005E75D2" w:rsidRPr="008D12C7" w:rsidRDefault="008D12C7" w:rsidP="003D66FE">
      <w:pPr>
        <w:pStyle w:val="ac"/>
        <w:shd w:val="clear" w:color="auto" w:fill="FFFFFF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8D12C7">
        <w:rPr>
          <w:color w:val="000000"/>
          <w:sz w:val="28"/>
          <w:szCs w:val="28"/>
          <w:shd w:val="clear" w:color="auto" w:fill="FFFFFF"/>
        </w:rPr>
        <w:t>Количество функций конкретной организации и их содержание зависят от размеров организации и специфики деятельности, но в то же время в число этих функций должны быть включены следующие основные пять функций: планирование, организация, координация, мотивация и контроль.</w:t>
      </w:r>
    </w:p>
    <w:p w:rsidR="005E75D2" w:rsidRDefault="008D12C7" w:rsidP="003D66F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D12C7">
        <w:rPr>
          <w:bCs/>
          <w:color w:val="000000"/>
          <w:sz w:val="28"/>
          <w:szCs w:val="28"/>
          <w:shd w:val="clear" w:color="auto" w:fill="FFFFFF"/>
        </w:rPr>
        <w:t>Координация</w:t>
      </w:r>
      <w:r>
        <w:rPr>
          <w:rStyle w:val="apple-converted-space"/>
          <w:bCs/>
          <w:color w:val="000000"/>
          <w:sz w:val="28"/>
          <w:szCs w:val="28"/>
          <w:shd w:val="clear" w:color="auto" w:fill="FFFFFF"/>
        </w:rPr>
        <w:t xml:space="preserve"> </w:t>
      </w:r>
      <w:r w:rsidRPr="008D12C7">
        <w:rPr>
          <w:color w:val="000000"/>
          <w:sz w:val="28"/>
          <w:szCs w:val="28"/>
          <w:shd w:val="clear" w:color="auto" w:fill="FFFFFF"/>
        </w:rPr>
        <w:t>– важнейшая функция менеджмента, гарантирующая бесперебойное и регулярное выполнение всех работ на предприятии. Цель координации – достижение согласованности в работе всех звеньев организации путем установления и поддержания оптимальных связей между ними. Координируя работу, менеджер имеет возможность перераспределять имеющиеся ресурсы между подразделениями для успешного выполнения основных задач, стоящих перед предприятием. Если планирование призывает менеджера к стабилизации, то координация – к гибкости управления.</w:t>
      </w:r>
    </w:p>
    <w:p w:rsidR="008D12C7" w:rsidRDefault="00E5597C" w:rsidP="008D12C7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object w:dxaOrig="7164" w:dyaOrig="5740">
          <v:shape id="_x0000_i1026" type="#_x0000_t75" style="width:359.25pt;height:287.25pt" o:ole="">
            <v:imagedata r:id="rId11" o:title=""/>
          </v:shape>
          <o:OLEObject Type="Embed" ProgID="Visio.Drawing.11" ShapeID="_x0000_i1026" DrawAspect="Content" ObjectID="_1430261167" r:id="rId12"/>
        </w:object>
      </w:r>
    </w:p>
    <w:p w:rsidR="008D12C7" w:rsidRPr="008D12C7" w:rsidRDefault="008D12C7" w:rsidP="008D12C7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8D12C7">
        <w:rPr>
          <w:color w:val="000000"/>
          <w:sz w:val="28"/>
          <w:szCs w:val="28"/>
          <w:shd w:val="clear" w:color="auto" w:fill="FFFFFF"/>
        </w:rPr>
        <w:t xml:space="preserve">Рис.1.2. </w:t>
      </w:r>
      <w:r w:rsidRPr="008D12C7">
        <w:rPr>
          <w:rFonts w:eastAsiaTheme="minorHAnsi"/>
          <w:color w:val="000000"/>
          <w:sz w:val="28"/>
          <w:szCs w:val="28"/>
          <w:lang w:eastAsia="en-US"/>
        </w:rPr>
        <w:t xml:space="preserve">Процессный менеджмент и координация </w:t>
      </w:r>
      <w:r>
        <w:rPr>
          <w:rFonts w:eastAsiaTheme="minorHAnsi"/>
          <w:color w:val="000000"/>
          <w:sz w:val="28"/>
          <w:szCs w:val="28"/>
          <w:lang w:eastAsia="en-US"/>
        </w:rPr>
        <w:t>работ на предприятии</w:t>
      </w:r>
    </w:p>
    <w:p w:rsidR="008D12C7" w:rsidRDefault="00113034" w:rsidP="003D66F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Основными видами бизнес-процесса </w:t>
      </w:r>
      <w:r w:rsidR="003C5296">
        <w:rPr>
          <w:color w:val="000000"/>
          <w:sz w:val="28"/>
          <w:szCs w:val="28"/>
          <w:shd w:val="clear" w:color="auto" w:fill="FFFFFF"/>
        </w:rPr>
        <w:t xml:space="preserve">в Уфимском </w:t>
      </w:r>
      <w:r w:rsidR="00E5597C">
        <w:rPr>
          <w:color w:val="000000"/>
          <w:sz w:val="28"/>
          <w:szCs w:val="28"/>
          <w:shd w:val="clear" w:color="auto" w:fill="FFFFFF"/>
        </w:rPr>
        <w:t>р</w:t>
      </w:r>
      <w:r w:rsidR="003C5296">
        <w:rPr>
          <w:color w:val="000000"/>
          <w:sz w:val="28"/>
          <w:szCs w:val="28"/>
          <w:shd w:val="clear" w:color="auto" w:fill="FFFFFF"/>
        </w:rPr>
        <w:t>егиональном центре связи</w:t>
      </w:r>
      <w:r>
        <w:rPr>
          <w:color w:val="000000"/>
          <w:sz w:val="28"/>
          <w:szCs w:val="28"/>
          <w:shd w:val="clear" w:color="auto" w:fill="FFFFFF"/>
        </w:rPr>
        <w:t xml:space="preserve"> являются:</w:t>
      </w:r>
    </w:p>
    <w:p w:rsidR="00113034" w:rsidRDefault="00113034" w:rsidP="00113034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Предоставление телекоммуникационных услуг связи;</w:t>
      </w:r>
    </w:p>
    <w:p w:rsidR="00113034" w:rsidRDefault="00113034" w:rsidP="00113034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Содержание </w:t>
      </w:r>
      <w:r w:rsidR="003C5296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 xml:space="preserve"> развитие услуг связи;</w:t>
      </w:r>
    </w:p>
    <w:p w:rsidR="00113034" w:rsidRDefault="00113034" w:rsidP="00113034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Предоставление возмездных услуг связи;</w:t>
      </w:r>
    </w:p>
    <w:p w:rsidR="00113034" w:rsidRDefault="00113034" w:rsidP="00113034">
      <w:pPr>
        <w:pStyle w:val="a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Организация связи с местом аварийно-восстановительных работ.</w:t>
      </w:r>
    </w:p>
    <w:p w:rsidR="00F331BE" w:rsidRPr="008D12C7" w:rsidRDefault="00F331BE" w:rsidP="0014630D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C3314" w:rsidRPr="007C3314" w:rsidRDefault="007C3314" w:rsidP="00F31B35">
      <w:pPr>
        <w:pStyle w:val="ac"/>
        <w:numPr>
          <w:ilvl w:val="1"/>
          <w:numId w:val="18"/>
        </w:numPr>
        <w:shd w:val="clear" w:color="auto" w:fill="FFFFFF"/>
        <w:spacing w:line="360" w:lineRule="auto"/>
        <w:rPr>
          <w:bCs/>
          <w:color w:val="000000"/>
          <w:sz w:val="28"/>
          <w:szCs w:val="28"/>
        </w:rPr>
      </w:pPr>
      <w:r w:rsidRPr="007C3314">
        <w:rPr>
          <w:bCs/>
          <w:color w:val="000000"/>
          <w:sz w:val="28"/>
          <w:szCs w:val="28"/>
        </w:rPr>
        <w:t>Организационная ст</w:t>
      </w:r>
      <w:r w:rsidR="00F31B35">
        <w:rPr>
          <w:bCs/>
          <w:color w:val="000000"/>
          <w:sz w:val="28"/>
          <w:szCs w:val="28"/>
        </w:rPr>
        <w:t>руктура управления предприятием</w:t>
      </w:r>
    </w:p>
    <w:p w:rsidR="007C3314" w:rsidRDefault="007C3314" w:rsidP="00D77EEE">
      <w:pPr>
        <w:pStyle w:val="ab"/>
        <w:spacing w:before="0" w:beforeAutospacing="0" w:after="0" w:afterAutospacing="0" w:line="360" w:lineRule="auto"/>
        <w:ind w:firstLine="539"/>
        <w:jc w:val="both"/>
        <w:rPr>
          <w:sz w:val="28"/>
          <w:szCs w:val="28"/>
        </w:rPr>
      </w:pPr>
    </w:p>
    <w:p w:rsidR="00736026" w:rsidRDefault="00736026" w:rsidP="00736026">
      <w:pPr>
        <w:pStyle w:val="ab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  <w:r>
        <w:rPr>
          <w:sz w:val="28"/>
        </w:rPr>
        <w:t xml:space="preserve">Управление </w:t>
      </w:r>
      <w:r w:rsidR="00251066">
        <w:rPr>
          <w:sz w:val="28"/>
          <w:szCs w:val="28"/>
        </w:rPr>
        <w:t>Уфимским р</w:t>
      </w:r>
      <w:r>
        <w:rPr>
          <w:sz w:val="28"/>
          <w:szCs w:val="28"/>
        </w:rPr>
        <w:t>егиональным центром связи</w:t>
      </w:r>
      <w:r>
        <w:rPr>
          <w:sz w:val="28"/>
        </w:rPr>
        <w:t xml:space="preserve"> осуществляется в соответствии с Положением, с приказами Центральной станции связи, указаниям и другими нормативными актами ОАО «РЖД», законодательством РФ. </w:t>
      </w:r>
    </w:p>
    <w:p w:rsidR="008C0524" w:rsidRDefault="00251066" w:rsidP="00D77EEE">
      <w:pPr>
        <w:pStyle w:val="ab"/>
        <w:spacing w:before="0" w:beforeAutospacing="0" w:after="0" w:afterAutospacing="0" w:line="360" w:lineRule="auto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Уфимский р</w:t>
      </w:r>
      <w:r w:rsidR="00D77EEE">
        <w:rPr>
          <w:sz w:val="28"/>
          <w:szCs w:val="28"/>
        </w:rPr>
        <w:t>егиональный центр связи</w:t>
      </w:r>
      <w:r w:rsidR="00D77EEE" w:rsidRPr="005425A8">
        <w:rPr>
          <w:sz w:val="28"/>
          <w:szCs w:val="28"/>
        </w:rPr>
        <w:t xml:space="preserve"> возглавляет начальник, который осуществляет руководство работой </w:t>
      </w:r>
      <w:r w:rsidR="00D77EEE">
        <w:rPr>
          <w:sz w:val="28"/>
          <w:szCs w:val="28"/>
        </w:rPr>
        <w:t>центра связи</w:t>
      </w:r>
      <w:r>
        <w:rPr>
          <w:sz w:val="28"/>
          <w:szCs w:val="28"/>
        </w:rPr>
        <w:t xml:space="preserve"> на</w:t>
      </w:r>
      <w:r w:rsidR="00D77EEE" w:rsidRPr="005425A8">
        <w:rPr>
          <w:sz w:val="28"/>
          <w:szCs w:val="28"/>
        </w:rPr>
        <w:t xml:space="preserve"> и несёт  ответственность за выполнение установленных плановых заданий, соблюдение лимитов эксплуатационных расходов, за сохранность и рациональное использование основных и оборотных средств.</w:t>
      </w:r>
      <w:r w:rsidR="00D77EEE" w:rsidRPr="001F277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Начальник р</w:t>
      </w:r>
      <w:r w:rsidR="008C0524" w:rsidRPr="008D06F2">
        <w:rPr>
          <w:color w:val="000000"/>
          <w:sz w:val="28"/>
          <w:szCs w:val="28"/>
          <w:shd w:val="clear" w:color="auto" w:fill="FFFFFF"/>
        </w:rPr>
        <w:t>егионального центра имеет заместителей, которые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назначаются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на должность и освобождаются от должности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начальником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</w:t>
      </w:r>
      <w:r w:rsidR="008C0524" w:rsidRPr="008D06F2">
        <w:rPr>
          <w:color w:val="000000"/>
          <w:sz w:val="28"/>
          <w:szCs w:val="28"/>
          <w:shd w:val="clear" w:color="auto" w:fill="FFFFFF"/>
        </w:rPr>
        <w:t>егионального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центра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по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согласованию с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начальником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д</w:t>
      </w:r>
      <w:r w:rsidR="008C0524" w:rsidRPr="008D06F2">
        <w:rPr>
          <w:color w:val="000000"/>
          <w:sz w:val="28"/>
          <w:szCs w:val="28"/>
          <w:shd w:val="clear" w:color="auto" w:fill="FFFFFF"/>
        </w:rPr>
        <w:t>ирекции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руководят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порученными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им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участками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работы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в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>соответствии</w:t>
      </w:r>
      <w:r w:rsidR="008C0524">
        <w:rPr>
          <w:color w:val="000000"/>
          <w:sz w:val="28"/>
          <w:szCs w:val="28"/>
          <w:shd w:val="clear" w:color="auto" w:fill="FFFFFF"/>
        </w:rPr>
        <w:t xml:space="preserve"> </w:t>
      </w:r>
      <w:r w:rsidR="008C0524" w:rsidRPr="008D06F2">
        <w:rPr>
          <w:color w:val="000000"/>
          <w:sz w:val="28"/>
          <w:szCs w:val="28"/>
          <w:shd w:val="clear" w:color="auto" w:fill="FFFFFF"/>
        </w:rPr>
        <w:t xml:space="preserve">с распределением обязанностей. </w:t>
      </w:r>
    </w:p>
    <w:p w:rsidR="00D77EEE" w:rsidRDefault="00D77EEE" w:rsidP="003F5977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Штат</w:t>
      </w:r>
      <w:r w:rsidR="00251066">
        <w:rPr>
          <w:sz w:val="28"/>
          <w:szCs w:val="28"/>
        </w:rPr>
        <w:t>ное расписание Уфимского р</w:t>
      </w:r>
      <w:r>
        <w:rPr>
          <w:sz w:val="28"/>
          <w:szCs w:val="28"/>
        </w:rPr>
        <w:t>егионального центра связи</w:t>
      </w:r>
      <w:r w:rsidRPr="00FF14AA">
        <w:rPr>
          <w:sz w:val="28"/>
          <w:szCs w:val="28"/>
        </w:rPr>
        <w:t xml:space="preserve"> утвержда</w:t>
      </w:r>
      <w:r>
        <w:rPr>
          <w:sz w:val="28"/>
          <w:szCs w:val="28"/>
        </w:rPr>
        <w:t>ется Центральной станцией связи. Начальник центра</w:t>
      </w:r>
      <w:r w:rsidRPr="008171D4">
        <w:rPr>
          <w:sz w:val="28"/>
          <w:szCs w:val="28"/>
        </w:rPr>
        <w:t xml:space="preserve">, в соответствии с доверенностью начальника </w:t>
      </w:r>
      <w:r w:rsidR="00251066">
        <w:rPr>
          <w:sz w:val="28"/>
          <w:szCs w:val="28"/>
        </w:rPr>
        <w:t>д</w:t>
      </w:r>
      <w:r>
        <w:rPr>
          <w:sz w:val="28"/>
          <w:szCs w:val="28"/>
        </w:rPr>
        <w:t xml:space="preserve">ирекции связи </w:t>
      </w:r>
      <w:r w:rsidRPr="008171D4">
        <w:rPr>
          <w:sz w:val="28"/>
          <w:szCs w:val="28"/>
        </w:rPr>
        <w:t xml:space="preserve">решает в установленном порядке вопросы организации, нормирования труда и материального стимулирования, представления льгот, гарантий и компенсаций рабочего времени, отдыха. При решении этих вопросов принимаются во внимание выполнение </w:t>
      </w:r>
      <w:r>
        <w:rPr>
          <w:sz w:val="28"/>
          <w:szCs w:val="28"/>
        </w:rPr>
        <w:t>основных объё</w:t>
      </w:r>
      <w:r w:rsidRPr="008171D4">
        <w:rPr>
          <w:sz w:val="28"/>
          <w:szCs w:val="28"/>
        </w:rPr>
        <w:t>мных, качественных показателей, лимитов установленных</w:t>
      </w:r>
      <w:r w:rsidR="00251066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ирекцией связи. </w:t>
      </w:r>
      <w:r w:rsidRPr="008171D4">
        <w:rPr>
          <w:sz w:val="28"/>
          <w:szCs w:val="28"/>
        </w:rPr>
        <w:t xml:space="preserve">Взаимоотношения </w:t>
      </w:r>
      <w:r w:rsidRPr="008171D4">
        <w:rPr>
          <w:sz w:val="28"/>
          <w:szCs w:val="28"/>
        </w:rPr>
        <w:lastRenderedPageBreak/>
        <w:t>тр</w:t>
      </w:r>
      <w:r>
        <w:rPr>
          <w:sz w:val="28"/>
          <w:szCs w:val="28"/>
        </w:rPr>
        <w:t xml:space="preserve">удового </w:t>
      </w:r>
      <w:r w:rsidR="00251066">
        <w:rPr>
          <w:sz w:val="28"/>
          <w:szCs w:val="28"/>
        </w:rPr>
        <w:t>коллектива р</w:t>
      </w:r>
      <w:r>
        <w:rPr>
          <w:sz w:val="28"/>
          <w:szCs w:val="28"/>
        </w:rPr>
        <w:t xml:space="preserve">егионального центра связи с его администрацией </w:t>
      </w:r>
      <w:r w:rsidRPr="008171D4">
        <w:rPr>
          <w:sz w:val="28"/>
          <w:szCs w:val="28"/>
        </w:rPr>
        <w:t>регулируется законодательством РФ, коллективным договором Куйбышевской железной дороги и настоящим Положением. Споры, возникающие в процессе реализации коллективного договора, разрешаются согласно законодательству Российской Федерации.</w:t>
      </w:r>
    </w:p>
    <w:p w:rsidR="003F5977" w:rsidRDefault="003F5977" w:rsidP="00E02754">
      <w:pPr>
        <w:spacing w:line="360" w:lineRule="auto"/>
        <w:ind w:firstLine="709"/>
        <w:jc w:val="both"/>
        <w:rPr>
          <w:sz w:val="28"/>
          <w:szCs w:val="28"/>
        </w:rPr>
      </w:pPr>
      <w:r w:rsidRPr="00E140D6">
        <w:rPr>
          <w:sz w:val="28"/>
          <w:szCs w:val="28"/>
        </w:rPr>
        <w:t>Функция управления – это часть управленческой деятельности, вкл</w:t>
      </w:r>
      <w:r>
        <w:rPr>
          <w:sz w:val="28"/>
          <w:szCs w:val="28"/>
        </w:rPr>
        <w:t>ю</w:t>
      </w:r>
      <w:r w:rsidRPr="00E140D6">
        <w:rPr>
          <w:sz w:val="28"/>
          <w:szCs w:val="28"/>
        </w:rPr>
        <w:t>чающей в себя совокупность решений, действий или процессов, объед</w:t>
      </w:r>
      <w:r>
        <w:rPr>
          <w:sz w:val="28"/>
          <w:szCs w:val="28"/>
        </w:rPr>
        <w:t>и</w:t>
      </w:r>
      <w:r w:rsidRPr="00E140D6">
        <w:rPr>
          <w:sz w:val="28"/>
          <w:szCs w:val="28"/>
        </w:rPr>
        <w:t>нен</w:t>
      </w:r>
      <w:r>
        <w:rPr>
          <w:sz w:val="28"/>
          <w:szCs w:val="28"/>
        </w:rPr>
        <w:t>н</w:t>
      </w:r>
      <w:r w:rsidRPr="00E140D6">
        <w:rPr>
          <w:sz w:val="28"/>
          <w:szCs w:val="28"/>
        </w:rPr>
        <w:t>ых общностью осуществляемых задач по управлению производством</w:t>
      </w:r>
      <w:r>
        <w:rPr>
          <w:sz w:val="28"/>
          <w:szCs w:val="28"/>
        </w:rPr>
        <w:t>.</w:t>
      </w:r>
      <w:r w:rsidR="00E02754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Рассмотрим содержание функций управле</w:t>
      </w:r>
      <w:r w:rsidR="00251066">
        <w:rPr>
          <w:sz w:val="28"/>
          <w:szCs w:val="28"/>
        </w:rPr>
        <w:t>ния и реализуемые цели в табл.</w:t>
      </w:r>
      <w:r>
        <w:rPr>
          <w:sz w:val="28"/>
          <w:szCs w:val="28"/>
        </w:rPr>
        <w:t xml:space="preserve"> 1.1</w:t>
      </w:r>
      <w:r w:rsidR="00F31B35">
        <w:rPr>
          <w:sz w:val="28"/>
          <w:szCs w:val="28"/>
        </w:rPr>
        <w:t>.</w:t>
      </w:r>
    </w:p>
    <w:p w:rsidR="00EA6DF4" w:rsidRPr="00A50DDA" w:rsidRDefault="00EA6DF4" w:rsidP="00A50DDA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E02754">
        <w:rPr>
          <w:iCs/>
          <w:sz w:val="28"/>
          <w:szCs w:val="28"/>
        </w:rPr>
        <w:t>Схема организационной структуры наглядно представляет распределение ответственности и взаимосвязь всех подразделений РЦС, а так же отдельных исполнителей.</w:t>
      </w:r>
    </w:p>
    <w:p w:rsidR="003F5977" w:rsidRDefault="003F5977" w:rsidP="003F5977">
      <w:pPr>
        <w:pStyle w:val="ab"/>
        <w:spacing w:before="0" w:beforeAutospacing="0" w:after="0" w:afterAutospacing="0" w:line="360" w:lineRule="auto"/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Табл</w:t>
      </w:r>
      <w:r w:rsidR="00251066">
        <w:rPr>
          <w:sz w:val="28"/>
          <w:szCs w:val="28"/>
        </w:rPr>
        <w:t>ица</w:t>
      </w:r>
      <w:r>
        <w:rPr>
          <w:sz w:val="28"/>
          <w:szCs w:val="28"/>
        </w:rPr>
        <w:t xml:space="preserve"> 1.1</w:t>
      </w:r>
    </w:p>
    <w:p w:rsidR="003F5977" w:rsidRPr="003F5977" w:rsidRDefault="003F5977" w:rsidP="003F5977">
      <w:pPr>
        <w:spacing w:line="360" w:lineRule="auto"/>
        <w:ind w:firstLine="709"/>
        <w:jc w:val="center"/>
        <w:rPr>
          <w:sz w:val="28"/>
          <w:szCs w:val="28"/>
        </w:rPr>
      </w:pPr>
      <w:r w:rsidRPr="003F5977">
        <w:rPr>
          <w:sz w:val="28"/>
          <w:szCs w:val="28"/>
        </w:rPr>
        <w:t>Группы функций управления</w:t>
      </w:r>
    </w:p>
    <w:tbl>
      <w:tblPr>
        <w:tblStyle w:val="af2"/>
        <w:tblW w:w="0" w:type="auto"/>
        <w:jc w:val="center"/>
        <w:tblLook w:val="04A0"/>
      </w:tblPr>
      <w:tblGrid>
        <w:gridCol w:w="1950"/>
        <w:gridCol w:w="4430"/>
        <w:gridCol w:w="2898"/>
      </w:tblGrid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Align w:val="center"/>
          </w:tcPr>
          <w:p w:rsidR="003F5977" w:rsidRPr="003F5977" w:rsidRDefault="003F5977" w:rsidP="007F466A">
            <w:pPr>
              <w:jc w:val="center"/>
              <w:rPr>
                <w:b/>
                <w:sz w:val="24"/>
                <w:szCs w:val="24"/>
              </w:rPr>
            </w:pPr>
            <w:r w:rsidRPr="003F5977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4430" w:type="dxa"/>
            <w:vAlign w:val="center"/>
          </w:tcPr>
          <w:p w:rsidR="003F5977" w:rsidRPr="003F5977" w:rsidRDefault="003F5977" w:rsidP="007F466A">
            <w:pPr>
              <w:jc w:val="center"/>
              <w:rPr>
                <w:b/>
                <w:sz w:val="24"/>
                <w:szCs w:val="24"/>
              </w:rPr>
            </w:pPr>
            <w:r w:rsidRPr="003F5977">
              <w:rPr>
                <w:b/>
                <w:sz w:val="24"/>
                <w:szCs w:val="24"/>
              </w:rPr>
              <w:t>Содержание функции управления</w:t>
            </w:r>
          </w:p>
        </w:tc>
        <w:tc>
          <w:tcPr>
            <w:tcW w:w="2898" w:type="dxa"/>
            <w:vAlign w:val="center"/>
          </w:tcPr>
          <w:p w:rsidR="003F5977" w:rsidRPr="003F5977" w:rsidRDefault="003F5977" w:rsidP="007F466A">
            <w:pPr>
              <w:jc w:val="center"/>
              <w:rPr>
                <w:b/>
                <w:sz w:val="24"/>
                <w:szCs w:val="24"/>
              </w:rPr>
            </w:pPr>
            <w:r w:rsidRPr="003F5977">
              <w:rPr>
                <w:b/>
                <w:sz w:val="24"/>
                <w:szCs w:val="24"/>
              </w:rPr>
              <w:t>Реализуемые цели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98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Начальник РЦС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Административное руководство</w:t>
            </w:r>
          </w:p>
        </w:tc>
        <w:tc>
          <w:tcPr>
            <w:tcW w:w="2898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 xml:space="preserve">Совершенствование системы и процессов управления 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Рационализация деятельности аппарата управления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финансового учёта и отчётности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</w:tcPr>
          <w:p w:rsidR="003F5977" w:rsidRPr="0062189C" w:rsidRDefault="003F5977" w:rsidP="003F5977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и</w:t>
            </w:r>
            <w:r w:rsidRPr="0062189C">
              <w:rPr>
                <w:sz w:val="24"/>
                <w:szCs w:val="24"/>
              </w:rPr>
              <w:t xml:space="preserve"> начальника РЦС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Оперативно-техническое руководство</w:t>
            </w:r>
          </w:p>
        </w:tc>
        <w:tc>
          <w:tcPr>
            <w:tcW w:w="2898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Абонентский отдел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Управление маркетингом</w:t>
            </w:r>
          </w:p>
        </w:tc>
        <w:tc>
          <w:tcPr>
            <w:tcW w:w="2898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подсобно-вспомогательной деятельности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Коммерциализация услуг телефонной связи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Заместитель начальника РЦС по управлению персоналом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Совершенствование условий труда</w:t>
            </w:r>
          </w:p>
        </w:tc>
        <w:tc>
          <w:tcPr>
            <w:tcW w:w="2898" w:type="dxa"/>
            <w:vMerge w:val="restart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Улучшение условий труда и быта персонала</w:t>
            </w:r>
          </w:p>
        </w:tc>
      </w:tr>
      <w:tr w:rsidR="003F5977" w:rsidRPr="007C6BD8" w:rsidTr="007F466A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Совершенствование жилищных и бытовых условий</w:t>
            </w:r>
          </w:p>
        </w:tc>
        <w:tc>
          <w:tcPr>
            <w:tcW w:w="2898" w:type="dxa"/>
            <w:vMerge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</w:p>
        </w:tc>
      </w:tr>
      <w:tr w:rsidR="003F5977" w:rsidRPr="007C6BD8" w:rsidTr="007F466A">
        <w:trPr>
          <w:cantSplit/>
          <w:trHeight w:val="850"/>
          <w:jc w:val="center"/>
        </w:trPr>
        <w:tc>
          <w:tcPr>
            <w:tcW w:w="195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Диспетчерская группа</w:t>
            </w:r>
          </w:p>
        </w:tc>
        <w:tc>
          <w:tcPr>
            <w:tcW w:w="4430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Оперативное управление техническим обслуживанием</w:t>
            </w:r>
          </w:p>
        </w:tc>
        <w:tc>
          <w:tcPr>
            <w:tcW w:w="2898" w:type="dxa"/>
          </w:tcPr>
          <w:p w:rsidR="003F5977" w:rsidRPr="0062189C" w:rsidRDefault="003F5977" w:rsidP="001C1E41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Повышение надёжности функционирования устрой</w:t>
            </w:r>
            <w:proofErr w:type="gramStart"/>
            <w:r w:rsidRPr="0062189C">
              <w:rPr>
                <w:sz w:val="24"/>
                <w:szCs w:val="24"/>
              </w:rPr>
              <w:t>ств св</w:t>
            </w:r>
            <w:proofErr w:type="gramEnd"/>
            <w:r w:rsidRPr="0062189C">
              <w:rPr>
                <w:sz w:val="24"/>
                <w:szCs w:val="24"/>
              </w:rPr>
              <w:t>язи</w:t>
            </w:r>
          </w:p>
        </w:tc>
      </w:tr>
    </w:tbl>
    <w:p w:rsidR="00A50DDA" w:rsidRDefault="00A50DDA" w:rsidP="00EA6DF4">
      <w:pPr>
        <w:tabs>
          <w:tab w:val="left" w:pos="726"/>
        </w:tabs>
        <w:spacing w:line="360" w:lineRule="auto"/>
        <w:ind w:firstLine="709"/>
        <w:jc w:val="right"/>
        <w:rPr>
          <w:iCs/>
          <w:sz w:val="28"/>
          <w:szCs w:val="28"/>
        </w:rPr>
      </w:pPr>
    </w:p>
    <w:p w:rsidR="00EA6DF4" w:rsidRDefault="00EA6DF4" w:rsidP="00EA6DF4">
      <w:pPr>
        <w:tabs>
          <w:tab w:val="left" w:pos="726"/>
        </w:tabs>
        <w:spacing w:line="360" w:lineRule="auto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продолжение табл.1.1</w:t>
      </w:r>
    </w:p>
    <w:tbl>
      <w:tblPr>
        <w:tblStyle w:val="af2"/>
        <w:tblW w:w="0" w:type="auto"/>
        <w:jc w:val="center"/>
        <w:tblLook w:val="04A0"/>
      </w:tblPr>
      <w:tblGrid>
        <w:gridCol w:w="1950"/>
        <w:gridCol w:w="4430"/>
        <w:gridCol w:w="2898"/>
      </w:tblGrid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 w:val="restart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Главный инженер</w:t>
            </w: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Годовое планирование, внедрение новой техники</w:t>
            </w:r>
          </w:p>
        </w:tc>
        <w:tc>
          <w:tcPr>
            <w:tcW w:w="2898" w:type="dxa"/>
            <w:vMerge w:val="restart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проектирования и строительства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Модернизация устройств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рационализации и изобретательства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Внедрение системы менеджмента качества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Обеспечение производства материалами, оборудованием, запчастями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хранения и выдачи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Планирование материального обеспечения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Совершенствование системы планирования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78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Анализ технико-экономической деятельности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75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прогрессивных видов техники и методов ТО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75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Развитие подготовки производства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51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Повышение ремонтопригодности устройств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51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Организация капремонта устройств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5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Автоматизация и компьютеризация всех видов деятельности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562"/>
          <w:jc w:val="center"/>
        </w:trPr>
        <w:tc>
          <w:tcPr>
            <w:tcW w:w="1950" w:type="dxa"/>
            <w:vMerge w:val="restart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 xml:space="preserve">Начальник участка </w:t>
            </w: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Долгосрочное планирование развития систем ТО</w:t>
            </w:r>
          </w:p>
        </w:tc>
        <w:tc>
          <w:tcPr>
            <w:tcW w:w="2898" w:type="dxa"/>
            <w:vMerge w:val="restart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Обеспечение эффективного функционирования комплексной системы управления качеством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51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Внедрение стандартов качества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50"/>
          <w:jc w:val="center"/>
        </w:trPr>
        <w:tc>
          <w:tcPr>
            <w:tcW w:w="1950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Повышение квалификации работников и ИТР</w:t>
            </w:r>
          </w:p>
        </w:tc>
        <w:tc>
          <w:tcPr>
            <w:tcW w:w="2898" w:type="dxa"/>
            <w:vMerge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</w:p>
        </w:tc>
      </w:tr>
      <w:tr w:rsidR="00EA6DF4" w:rsidRPr="0062189C" w:rsidTr="00EA6DF4">
        <w:trPr>
          <w:cantSplit/>
          <w:trHeight w:val="1380"/>
          <w:jc w:val="center"/>
        </w:trPr>
        <w:tc>
          <w:tcPr>
            <w:tcW w:w="195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Инженер по труду</w:t>
            </w: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Подбор и подготовка кадров руководителей</w:t>
            </w:r>
          </w:p>
        </w:tc>
        <w:tc>
          <w:tcPr>
            <w:tcW w:w="2898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Повышение производительности труда технического персонала при эксплуатации устрой</w:t>
            </w:r>
            <w:proofErr w:type="gramStart"/>
            <w:r w:rsidRPr="0062189C">
              <w:rPr>
                <w:sz w:val="24"/>
                <w:szCs w:val="24"/>
              </w:rPr>
              <w:t>ств св</w:t>
            </w:r>
            <w:proofErr w:type="gramEnd"/>
            <w:r w:rsidRPr="0062189C">
              <w:rPr>
                <w:sz w:val="24"/>
                <w:szCs w:val="24"/>
              </w:rPr>
              <w:t>язи</w:t>
            </w:r>
          </w:p>
        </w:tc>
      </w:tr>
      <w:tr w:rsidR="00EA6DF4" w:rsidRPr="0062189C" w:rsidTr="00EA6DF4">
        <w:trPr>
          <w:cantSplit/>
          <w:trHeight w:val="20"/>
          <w:jc w:val="center"/>
        </w:trPr>
        <w:tc>
          <w:tcPr>
            <w:tcW w:w="195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Отдел документации</w:t>
            </w:r>
          </w:p>
        </w:tc>
        <w:tc>
          <w:tcPr>
            <w:tcW w:w="4430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Ведение делопроизводства и хранение документации</w:t>
            </w:r>
          </w:p>
        </w:tc>
        <w:tc>
          <w:tcPr>
            <w:tcW w:w="2898" w:type="dxa"/>
          </w:tcPr>
          <w:p w:rsidR="00EA6DF4" w:rsidRPr="0062189C" w:rsidRDefault="00EA6DF4" w:rsidP="00EA6DF4">
            <w:pPr>
              <w:jc w:val="center"/>
              <w:rPr>
                <w:sz w:val="24"/>
                <w:szCs w:val="24"/>
              </w:rPr>
            </w:pPr>
            <w:r w:rsidRPr="0062189C">
              <w:rPr>
                <w:sz w:val="24"/>
                <w:szCs w:val="24"/>
              </w:rPr>
              <w:t>Уменьшение эксплуатационных затрат на содержание устройств</w:t>
            </w:r>
          </w:p>
        </w:tc>
      </w:tr>
    </w:tbl>
    <w:p w:rsidR="00A50DDA" w:rsidRDefault="00A50DDA" w:rsidP="00A50DD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50DDA" w:rsidRPr="00A50DDA" w:rsidRDefault="00A50DDA" w:rsidP="00A50DD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</w:t>
      </w:r>
      <w:r w:rsidRPr="00A50DDA">
        <w:rPr>
          <w:bCs/>
          <w:color w:val="000000"/>
          <w:sz w:val="28"/>
          <w:szCs w:val="28"/>
        </w:rPr>
        <w:t>етоды управления - это способы осуществления управленческих воздействий на персонал для достижения целей управления производством.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lastRenderedPageBreak/>
        <w:t>Административные методы являются способом осуществления управленческих воздействий на персонал и базируются на власти, дисциплине и взысканиях. Административные методы ориентированы на такие мотивы поведения, как осознанная необходимость дисциплины труда, чувство долга, стремление человека трудиться в определённой организации и т.п. Эти методы воздействия отличает прямой характер воздействия: любой регламентирующий или административный акт подлежит обязательному исполнению.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>Для административных методов характерно их соответствие правовым нормам, действующим на определённом уровне управления, а также актам и распоряжениям вышестоящих органов управления.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 xml:space="preserve">В </w:t>
      </w:r>
      <w:r>
        <w:rPr>
          <w:bCs/>
          <w:color w:val="000000"/>
          <w:sz w:val="28"/>
          <w:szCs w:val="28"/>
        </w:rPr>
        <w:t>Уфимском региональном центре связи</w:t>
      </w:r>
      <w:r w:rsidRPr="00A50DDA">
        <w:rPr>
          <w:bCs/>
          <w:color w:val="000000"/>
          <w:sz w:val="28"/>
          <w:szCs w:val="28"/>
        </w:rPr>
        <w:t xml:space="preserve"> имеются Правила внутреннего распорядка, в которых изложены все требования к персоналу, описано рабочее время и время отдыха и т.д. Каждый работник организации ознакомлен с ними под подпись.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>Административные методы управления являются мощным рычагом достижения поставленных целей в случаях, когда нужно подчинить коллектив и направить его на решение конкретных задач управления.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A50DDA">
        <w:rPr>
          <w:bCs/>
          <w:color w:val="000000"/>
          <w:sz w:val="28"/>
          <w:szCs w:val="28"/>
        </w:rPr>
        <w:t>Экономические методы</w:t>
      </w:r>
      <w:proofErr w:type="gramEnd"/>
      <w:r w:rsidRPr="00A50DDA">
        <w:rPr>
          <w:bCs/>
          <w:color w:val="000000"/>
          <w:sz w:val="28"/>
          <w:szCs w:val="28"/>
        </w:rPr>
        <w:t xml:space="preserve"> носят косвенный характер управленческого воздействия. Такими методами осуществляют материальное стимулирование коллективов и отдельных работников; они основаны на использовании экономического механизма.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A50DDA">
        <w:rPr>
          <w:bCs/>
          <w:color w:val="000000"/>
          <w:sz w:val="28"/>
          <w:szCs w:val="28"/>
        </w:rPr>
        <w:t xml:space="preserve">редметом регулирования </w:t>
      </w:r>
      <w:proofErr w:type="gramStart"/>
      <w:r w:rsidRPr="00A50DDA">
        <w:rPr>
          <w:bCs/>
          <w:color w:val="000000"/>
          <w:sz w:val="28"/>
          <w:szCs w:val="28"/>
        </w:rPr>
        <w:t>экономическими методами</w:t>
      </w:r>
      <w:proofErr w:type="gramEnd"/>
      <w:r w:rsidRPr="00A50DDA">
        <w:rPr>
          <w:bCs/>
          <w:color w:val="000000"/>
          <w:sz w:val="28"/>
          <w:szCs w:val="28"/>
        </w:rPr>
        <w:t xml:space="preserve"> счита</w:t>
      </w:r>
      <w:r>
        <w:rPr>
          <w:bCs/>
          <w:color w:val="000000"/>
          <w:sz w:val="28"/>
          <w:szCs w:val="28"/>
        </w:rPr>
        <w:t>ются</w:t>
      </w:r>
      <w:r w:rsidRPr="00A50DDA">
        <w:rPr>
          <w:bCs/>
          <w:color w:val="000000"/>
          <w:sz w:val="28"/>
          <w:szCs w:val="28"/>
        </w:rPr>
        <w:t xml:space="preserve"> централизованное планирование, хозяйственный расчёт, заработная плата, т.е. име</w:t>
      </w:r>
      <w:r>
        <w:rPr>
          <w:bCs/>
          <w:color w:val="000000"/>
          <w:sz w:val="28"/>
          <w:szCs w:val="28"/>
        </w:rPr>
        <w:t>ет</w:t>
      </w:r>
      <w:r w:rsidRPr="00A50DDA">
        <w:rPr>
          <w:bCs/>
          <w:color w:val="000000"/>
          <w:sz w:val="28"/>
          <w:szCs w:val="28"/>
        </w:rPr>
        <w:t xml:space="preserve"> место узкое толкование роли и места экономических методов, что ограничива</w:t>
      </w:r>
      <w:r>
        <w:rPr>
          <w:bCs/>
          <w:color w:val="000000"/>
          <w:sz w:val="28"/>
          <w:szCs w:val="28"/>
        </w:rPr>
        <w:t>ет</w:t>
      </w:r>
      <w:r w:rsidRPr="00A50DDA">
        <w:rPr>
          <w:bCs/>
          <w:color w:val="000000"/>
          <w:sz w:val="28"/>
          <w:szCs w:val="28"/>
        </w:rPr>
        <w:t xml:space="preserve"> диапазон принимаемых решений и рычагов регулирования на уровне предприятия. </w:t>
      </w:r>
      <w:proofErr w:type="gramStart"/>
      <w:r w:rsidRPr="00A50DDA">
        <w:rPr>
          <w:bCs/>
          <w:color w:val="000000"/>
          <w:sz w:val="28"/>
          <w:szCs w:val="28"/>
        </w:rPr>
        <w:t>Экономические методы</w:t>
      </w:r>
      <w:proofErr w:type="gramEnd"/>
      <w:r w:rsidRPr="00A50DDA">
        <w:rPr>
          <w:bCs/>
          <w:color w:val="000000"/>
          <w:sz w:val="28"/>
          <w:szCs w:val="28"/>
        </w:rPr>
        <w:t xml:space="preserve"> должны базир</w:t>
      </w:r>
      <w:r>
        <w:rPr>
          <w:bCs/>
          <w:color w:val="000000"/>
          <w:sz w:val="28"/>
          <w:szCs w:val="28"/>
        </w:rPr>
        <w:t>оваться</w:t>
      </w:r>
      <w:r w:rsidRPr="00A50DDA">
        <w:rPr>
          <w:bCs/>
          <w:color w:val="000000"/>
          <w:sz w:val="28"/>
          <w:szCs w:val="28"/>
        </w:rPr>
        <w:t xml:space="preserve"> на товарно-денежных отношениях рыночной экономики, что вызывает необходимость нового теоретического обоснования роли экономических методов.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lastRenderedPageBreak/>
        <w:t>Оплата труда является основным мотивом трудовой деятельности и денежным измерителем стоимости рабочей силы. Она обеспечивает связь между результатами труда и его процессом и отражает количество и сложность труда работников различной квалификации. Устанавливая должностные оклады для служащих и тарифные ставки для рабочих, руководство предприятия определяет нормативную стоимость рабочей силы с учётом средних затрат труда при его нормальной продолжительности.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>Дополнительная заработная плата позволяет учесть сложность и квалификацию труда, совмещение профессий, сверхнормативную работу, социальные гарантии предприятия в случае беременности или обучения сотрудников и др. Вознаграждение определяет индивидуальный вклад работников в конечные результаты производства в конкретные периоды времени. Премия напрямую связывает результаты труда каждого подразделения и работника с главным экономическим критерием предприятия - прибылью.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>Руководитель предприятия может с помощью перечисленных выше пяти компонентов оплаты труда регулировать материальную заинтересованность работников с экономически возможными расходами на производство по статье «заработная плата», применять различные системы оплаты труда - сдельную или повременную, формировать материальные и духовные потребности работников и обеспечивать рост их жизненного уровня. Если руководитель чрезмерно жаден или расточительно щедр в оплате труда, то его перспективы не безоблачны, т.к. в первом случае работники «разбегутся», а во втором доживут до разорения предприятия.</w:t>
      </w:r>
    </w:p>
    <w:p w:rsidR="00A50DDA" w:rsidRPr="00A50DDA" w:rsidRDefault="00A50DDA" w:rsidP="00A50D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 xml:space="preserve">Итак, </w:t>
      </w:r>
      <w:proofErr w:type="gramStart"/>
      <w:r w:rsidRPr="00A50DDA">
        <w:rPr>
          <w:bCs/>
          <w:color w:val="000000"/>
          <w:sz w:val="28"/>
          <w:szCs w:val="28"/>
        </w:rPr>
        <w:t>экономические методы</w:t>
      </w:r>
      <w:proofErr w:type="gramEnd"/>
      <w:r w:rsidRPr="00A50DDA">
        <w:rPr>
          <w:bCs/>
          <w:color w:val="000000"/>
          <w:sz w:val="28"/>
          <w:szCs w:val="28"/>
        </w:rPr>
        <w:t xml:space="preserve"> выступают в качестве различных способов воздействия руководителей на персонал для достижения поставленных целей. При позитивном использовании </w:t>
      </w:r>
      <w:proofErr w:type="gramStart"/>
      <w:r w:rsidRPr="00A50DDA">
        <w:rPr>
          <w:bCs/>
          <w:color w:val="000000"/>
          <w:sz w:val="28"/>
          <w:szCs w:val="28"/>
        </w:rPr>
        <w:t>экономических методов</w:t>
      </w:r>
      <w:proofErr w:type="gramEnd"/>
      <w:r w:rsidRPr="00A50DDA">
        <w:rPr>
          <w:bCs/>
          <w:color w:val="000000"/>
          <w:sz w:val="28"/>
          <w:szCs w:val="28"/>
        </w:rPr>
        <w:t xml:space="preserve"> конечный результат проявляется в хорошем качестве продукции и высокой прибыли. Наоборот, при неправильном использовании </w:t>
      </w:r>
      <w:r w:rsidRPr="00A50DDA">
        <w:rPr>
          <w:bCs/>
          <w:color w:val="000000"/>
          <w:sz w:val="28"/>
          <w:szCs w:val="28"/>
        </w:rPr>
        <w:lastRenderedPageBreak/>
        <w:t>экономических законов, их игнорировании или пренебрежении ими можно ожидать низких или негативных результатов.</w:t>
      </w:r>
    </w:p>
    <w:p w:rsidR="00A50DDA" w:rsidRDefault="00A50DDA" w:rsidP="00A50DDA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 xml:space="preserve">В качестве </w:t>
      </w:r>
      <w:proofErr w:type="gramStart"/>
      <w:r w:rsidRPr="00A50DDA">
        <w:rPr>
          <w:bCs/>
          <w:color w:val="000000"/>
          <w:sz w:val="28"/>
          <w:szCs w:val="28"/>
        </w:rPr>
        <w:t>примера проявления экономических методов управления персонала</w:t>
      </w:r>
      <w:proofErr w:type="gramEnd"/>
      <w:r w:rsidRPr="00A50DDA">
        <w:rPr>
          <w:bCs/>
          <w:color w:val="000000"/>
          <w:sz w:val="28"/>
          <w:szCs w:val="28"/>
        </w:rPr>
        <w:t xml:space="preserve"> можно привести следующее:</w:t>
      </w:r>
      <w:r>
        <w:rPr>
          <w:bCs/>
          <w:color w:val="000000"/>
          <w:sz w:val="28"/>
          <w:szCs w:val="28"/>
        </w:rPr>
        <w:t xml:space="preserve"> </w:t>
      </w:r>
    </w:p>
    <w:p w:rsidR="00A50DDA" w:rsidRDefault="00A50DDA" w:rsidP="00A50DDA">
      <w:pPr>
        <w:pStyle w:val="ac"/>
        <w:numPr>
          <w:ilvl w:val="0"/>
          <w:numId w:val="31"/>
        </w:numPr>
        <w:spacing w:line="360" w:lineRule="auto"/>
        <w:jc w:val="both"/>
        <w:rPr>
          <w:bCs/>
          <w:color w:val="000000"/>
          <w:sz w:val="28"/>
          <w:szCs w:val="28"/>
        </w:rPr>
      </w:pPr>
      <w:r w:rsidRPr="00A50DDA">
        <w:rPr>
          <w:bCs/>
          <w:color w:val="000000"/>
          <w:sz w:val="28"/>
          <w:szCs w:val="28"/>
        </w:rPr>
        <w:t>с</w:t>
      </w:r>
      <w:r>
        <w:rPr>
          <w:bCs/>
          <w:color w:val="000000"/>
          <w:sz w:val="28"/>
          <w:szCs w:val="28"/>
        </w:rPr>
        <w:t>убсидирование персонала (</w:t>
      </w:r>
      <w:r w:rsidRPr="00A50DDA">
        <w:rPr>
          <w:bCs/>
          <w:color w:val="000000"/>
          <w:sz w:val="28"/>
          <w:szCs w:val="28"/>
        </w:rPr>
        <w:t>РЦС совместно с ОАО «РЖД» предоставляет беспроцентные субсидии для молодых специалистов для приобретения жилья в рамках программы ипотечного кредитования работников ОАО «РЖД»</w:t>
      </w:r>
      <w:r>
        <w:rPr>
          <w:bCs/>
          <w:color w:val="000000"/>
          <w:sz w:val="28"/>
          <w:szCs w:val="28"/>
        </w:rPr>
        <w:t>)</w:t>
      </w:r>
      <w:r w:rsidR="00267278">
        <w:rPr>
          <w:bCs/>
          <w:color w:val="000000"/>
          <w:sz w:val="28"/>
          <w:szCs w:val="28"/>
        </w:rPr>
        <w:t>;</w:t>
      </w:r>
    </w:p>
    <w:p w:rsidR="00A50DDA" w:rsidRDefault="00A50DDA" w:rsidP="00A50DDA">
      <w:pPr>
        <w:pStyle w:val="ac"/>
        <w:numPr>
          <w:ilvl w:val="0"/>
          <w:numId w:val="31"/>
        </w:num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скидки на услуги (р</w:t>
      </w:r>
      <w:r w:rsidRPr="00A50DDA">
        <w:rPr>
          <w:bCs/>
          <w:color w:val="000000"/>
          <w:sz w:val="28"/>
          <w:szCs w:val="28"/>
        </w:rPr>
        <w:t>аботники регионального центра получают скидку на абонентскую плату за пользование телефоном в размере 5%</w:t>
      </w:r>
      <w:r>
        <w:rPr>
          <w:bCs/>
          <w:color w:val="000000"/>
          <w:sz w:val="28"/>
          <w:szCs w:val="28"/>
        </w:rPr>
        <w:t>)</w:t>
      </w:r>
      <w:r w:rsidR="00267278">
        <w:rPr>
          <w:bCs/>
          <w:color w:val="000000"/>
          <w:sz w:val="28"/>
          <w:szCs w:val="28"/>
        </w:rPr>
        <w:t>;</w:t>
      </w:r>
    </w:p>
    <w:p w:rsidR="00EA6DF4" w:rsidRPr="00A50DDA" w:rsidRDefault="00A50DDA" w:rsidP="00A50DDA">
      <w:pPr>
        <w:pStyle w:val="ac"/>
        <w:numPr>
          <w:ilvl w:val="0"/>
          <w:numId w:val="31"/>
        </w:num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</w:t>
      </w:r>
      <w:r w:rsidRPr="00A50DDA">
        <w:rPr>
          <w:bCs/>
          <w:color w:val="000000"/>
          <w:sz w:val="28"/>
          <w:szCs w:val="28"/>
        </w:rPr>
        <w:t>акже руководители через вознаграждение, премии, надбавки вызывают у персонала заинтересованность в конечных результатах своего труда, качестве продукции или услуг, тем самым, принося доход себе и компании в целом.</w:t>
      </w:r>
    </w:p>
    <w:p w:rsidR="00E02754" w:rsidRPr="00E02754" w:rsidRDefault="00E02754" w:rsidP="007F466A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E02754">
        <w:rPr>
          <w:iCs/>
          <w:sz w:val="28"/>
          <w:szCs w:val="28"/>
        </w:rPr>
        <w:t>Для обеспечения эффективности управления РЦС структура управления должна:</w:t>
      </w:r>
    </w:p>
    <w:p w:rsidR="00E02754" w:rsidRPr="00E02754" w:rsidRDefault="00E02754" w:rsidP="00E02754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2754">
        <w:rPr>
          <w:iCs/>
          <w:sz w:val="28"/>
          <w:szCs w:val="28"/>
        </w:rPr>
        <w:t>однозначно соответствовать ее производственной структуре;</w:t>
      </w:r>
    </w:p>
    <w:p w:rsidR="00E02754" w:rsidRPr="00E02754" w:rsidRDefault="00E02754" w:rsidP="00E02754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2754">
        <w:rPr>
          <w:iCs/>
          <w:sz w:val="28"/>
          <w:szCs w:val="28"/>
        </w:rPr>
        <w:t>определять число руководителей подразделений РЦС в соответствии с действующими нормативами;</w:t>
      </w:r>
    </w:p>
    <w:p w:rsidR="00E02754" w:rsidRPr="00E02754" w:rsidRDefault="00E02754" w:rsidP="00E02754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2754">
        <w:rPr>
          <w:iCs/>
          <w:sz w:val="28"/>
          <w:szCs w:val="28"/>
        </w:rPr>
        <w:t>отражать функции руководителей РЦС и ее подразделений, исключая их двойное административное подчинение;</w:t>
      </w:r>
    </w:p>
    <w:p w:rsidR="00E02754" w:rsidRPr="00E02754" w:rsidRDefault="00E02754" w:rsidP="00E02754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2754">
        <w:rPr>
          <w:iCs/>
          <w:sz w:val="28"/>
          <w:szCs w:val="28"/>
        </w:rPr>
        <w:t>устанавливать взаимосвязи между уровнями иерархии управления.</w:t>
      </w:r>
    </w:p>
    <w:p w:rsidR="00D77EEE" w:rsidRDefault="00E02754" w:rsidP="007F466A">
      <w:pPr>
        <w:tabs>
          <w:tab w:val="left" w:pos="726"/>
        </w:tabs>
        <w:spacing w:line="360" w:lineRule="auto"/>
        <w:ind w:firstLine="709"/>
        <w:jc w:val="both"/>
        <w:rPr>
          <w:sz w:val="28"/>
          <w:szCs w:val="28"/>
        </w:rPr>
      </w:pPr>
      <w:r w:rsidRPr="00E02754">
        <w:rPr>
          <w:iCs/>
          <w:sz w:val="28"/>
          <w:szCs w:val="28"/>
        </w:rPr>
        <w:t>Структура РЦС должна включать в себя 3 основных блока:</w:t>
      </w:r>
      <w:r>
        <w:rPr>
          <w:iCs/>
          <w:sz w:val="28"/>
          <w:szCs w:val="28"/>
        </w:rPr>
        <w:t xml:space="preserve"> </w:t>
      </w:r>
      <w:r w:rsidRPr="00E02754">
        <w:rPr>
          <w:iCs/>
          <w:sz w:val="28"/>
          <w:szCs w:val="28"/>
        </w:rPr>
        <w:t>блок управления,</w:t>
      </w:r>
      <w:r>
        <w:rPr>
          <w:iCs/>
          <w:sz w:val="28"/>
          <w:szCs w:val="28"/>
        </w:rPr>
        <w:t xml:space="preserve"> </w:t>
      </w:r>
      <w:r w:rsidRPr="00E02754">
        <w:rPr>
          <w:iCs/>
          <w:sz w:val="28"/>
          <w:szCs w:val="28"/>
        </w:rPr>
        <w:t>блок основного производства,</w:t>
      </w:r>
      <w:r>
        <w:rPr>
          <w:iCs/>
          <w:sz w:val="28"/>
          <w:szCs w:val="28"/>
        </w:rPr>
        <w:t xml:space="preserve"> </w:t>
      </w:r>
      <w:r w:rsidRPr="00E02754">
        <w:rPr>
          <w:iCs/>
          <w:sz w:val="28"/>
          <w:szCs w:val="28"/>
        </w:rPr>
        <w:t>блок обеспечения основного производства.</w:t>
      </w:r>
      <w:r w:rsidR="007F466A">
        <w:rPr>
          <w:iCs/>
          <w:sz w:val="28"/>
          <w:szCs w:val="28"/>
        </w:rPr>
        <w:t xml:space="preserve"> </w:t>
      </w:r>
      <w:r w:rsidR="00D77EEE">
        <w:rPr>
          <w:sz w:val="28"/>
          <w:szCs w:val="28"/>
        </w:rPr>
        <w:t>Организационная структура</w:t>
      </w:r>
      <w:r w:rsidR="00E5597C">
        <w:rPr>
          <w:sz w:val="28"/>
          <w:szCs w:val="28"/>
        </w:rPr>
        <w:t xml:space="preserve"> управления </w:t>
      </w:r>
      <w:r w:rsidR="00B5281B">
        <w:rPr>
          <w:sz w:val="28"/>
          <w:szCs w:val="28"/>
        </w:rPr>
        <w:t xml:space="preserve">Уфимского </w:t>
      </w:r>
      <w:r w:rsidR="00E5597C">
        <w:rPr>
          <w:sz w:val="28"/>
          <w:szCs w:val="28"/>
        </w:rPr>
        <w:t>р</w:t>
      </w:r>
      <w:r w:rsidR="00B5281B">
        <w:rPr>
          <w:sz w:val="28"/>
          <w:szCs w:val="28"/>
        </w:rPr>
        <w:t>егионального центра связи</w:t>
      </w:r>
      <w:r w:rsidR="00D77EEE">
        <w:rPr>
          <w:sz w:val="28"/>
          <w:szCs w:val="28"/>
        </w:rPr>
        <w:t xml:space="preserve"> приведена на рис.1.</w:t>
      </w:r>
      <w:r w:rsidR="003C5296">
        <w:rPr>
          <w:sz w:val="28"/>
          <w:szCs w:val="28"/>
        </w:rPr>
        <w:t>3</w:t>
      </w:r>
      <w:r w:rsidR="00D77EEE">
        <w:rPr>
          <w:sz w:val="28"/>
          <w:szCs w:val="28"/>
        </w:rPr>
        <w:t>.</w:t>
      </w:r>
    </w:p>
    <w:p w:rsidR="00EA6DF4" w:rsidRPr="007F466A" w:rsidRDefault="00EA6DF4" w:rsidP="007F466A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</w:p>
    <w:p w:rsidR="00B067C6" w:rsidRDefault="007F466A" w:rsidP="00E5597C">
      <w:pPr>
        <w:pStyle w:val="ab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object w:dxaOrig="11148" w:dyaOrig="9022">
          <v:shape id="_x0000_i1027" type="#_x0000_t75" style="width:468pt;height:378.75pt" o:ole="">
            <v:imagedata r:id="rId13" o:title=""/>
          </v:shape>
          <o:OLEObject Type="Embed" ProgID="Visio.Drawing.11" ShapeID="_x0000_i1027" DrawAspect="Content" ObjectID="_1430261168" r:id="rId14"/>
        </w:object>
      </w:r>
    </w:p>
    <w:p w:rsidR="00BE5BF8" w:rsidRDefault="00E5597C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8D12C7">
        <w:rPr>
          <w:color w:val="000000"/>
          <w:sz w:val="28"/>
          <w:szCs w:val="28"/>
          <w:shd w:val="clear" w:color="auto" w:fill="FFFFFF"/>
        </w:rPr>
        <w:t>Рис.1.</w:t>
      </w:r>
      <w:r>
        <w:rPr>
          <w:color w:val="000000"/>
          <w:sz w:val="28"/>
          <w:szCs w:val="28"/>
          <w:shd w:val="clear" w:color="auto" w:fill="FFFFFF"/>
        </w:rPr>
        <w:t>3</w:t>
      </w:r>
      <w:r w:rsidRPr="008D12C7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Организационная структура управления Уфимс</w:t>
      </w:r>
      <w:r w:rsidR="00F31B35">
        <w:rPr>
          <w:sz w:val="28"/>
          <w:szCs w:val="28"/>
        </w:rPr>
        <w:t>кого регионального центра связи</w:t>
      </w: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C6E14" w:rsidRPr="00AC6E14" w:rsidRDefault="00267278" w:rsidP="00AC6E14">
      <w:pPr>
        <w:pStyle w:val="ac"/>
        <w:numPr>
          <w:ilvl w:val="1"/>
          <w:numId w:val="18"/>
        </w:numPr>
        <w:shd w:val="clear" w:color="auto" w:fill="FFFFFF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AC6E14" w:rsidRPr="00AC6E14">
        <w:rPr>
          <w:bCs/>
          <w:color w:val="000000"/>
          <w:sz w:val="28"/>
          <w:szCs w:val="28"/>
        </w:rPr>
        <w:t>Информационная система управления</w:t>
      </w:r>
    </w:p>
    <w:p w:rsidR="00AC6E14" w:rsidRPr="00AC6E14" w:rsidRDefault="00AC6E14" w:rsidP="00AC6E14">
      <w:pPr>
        <w:pStyle w:val="ac"/>
        <w:shd w:val="clear" w:color="auto" w:fill="FFFFFF"/>
        <w:spacing w:line="360" w:lineRule="auto"/>
        <w:ind w:left="1832"/>
        <w:rPr>
          <w:bCs/>
          <w:color w:val="000000"/>
          <w:sz w:val="28"/>
          <w:szCs w:val="28"/>
        </w:rPr>
      </w:pP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На предприятии предложена программа развития производственного потенциала на 20</w:t>
      </w:r>
      <w:r>
        <w:rPr>
          <w:color w:val="000000"/>
          <w:sz w:val="28"/>
          <w:szCs w:val="28"/>
          <w:shd w:val="clear" w:color="auto" w:fill="FFFFFF"/>
        </w:rPr>
        <w:t>10</w:t>
      </w:r>
      <w:r w:rsidRPr="008D06F2">
        <w:rPr>
          <w:color w:val="000000"/>
          <w:sz w:val="28"/>
          <w:szCs w:val="28"/>
          <w:shd w:val="clear" w:color="auto" w:fill="FFFFFF"/>
        </w:rPr>
        <w:t>-201</w:t>
      </w:r>
      <w:r>
        <w:rPr>
          <w:color w:val="000000"/>
          <w:sz w:val="28"/>
          <w:szCs w:val="28"/>
          <w:shd w:val="clear" w:color="auto" w:fill="FFFFFF"/>
        </w:rPr>
        <w:t>3</w:t>
      </w:r>
      <w:r w:rsidRPr="008D06F2">
        <w:rPr>
          <w:color w:val="000000"/>
          <w:sz w:val="28"/>
          <w:szCs w:val="28"/>
          <w:shd w:val="clear" w:color="auto" w:fill="FFFFFF"/>
        </w:rPr>
        <w:t>г. Рыночные условия требуют нового подхода к деятельности предприятия, который подразумевает освоение новых эффективных технологий.</w:t>
      </w:r>
      <w:r w:rsidRPr="008D06F2">
        <w:rPr>
          <w:color w:val="000000"/>
          <w:sz w:val="28"/>
          <w:szCs w:val="28"/>
        </w:rPr>
        <w:t> </w:t>
      </w: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В этой связи, целью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настоящей программы является развитие потенциала </w:t>
      </w:r>
      <w:r w:rsidR="00E00432">
        <w:rPr>
          <w:color w:val="000000"/>
          <w:sz w:val="28"/>
          <w:szCs w:val="28"/>
          <w:shd w:val="clear" w:color="auto" w:fill="FFFFFF"/>
        </w:rPr>
        <w:t>Уфимского регионального центра связи</w:t>
      </w:r>
      <w:r w:rsidRPr="008D06F2">
        <w:rPr>
          <w:b/>
          <w:bCs/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внедрение новых и модернизацию существующих технологий, что позволит повысить </w:t>
      </w:r>
      <w:r w:rsidRPr="008D06F2">
        <w:rPr>
          <w:color w:val="000000"/>
          <w:sz w:val="28"/>
          <w:szCs w:val="28"/>
          <w:shd w:val="clear" w:color="auto" w:fill="FFFFFF"/>
        </w:rPr>
        <w:lastRenderedPageBreak/>
        <w:t>техническую оснащенность и эффективность производственного потенциала предприятия.</w:t>
      </w:r>
      <w:r w:rsidRPr="008D06F2">
        <w:rPr>
          <w:color w:val="000000"/>
          <w:sz w:val="28"/>
          <w:szCs w:val="28"/>
        </w:rPr>
        <w:t> </w:t>
      </w: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D06F2">
        <w:rPr>
          <w:color w:val="000000"/>
          <w:sz w:val="28"/>
          <w:szCs w:val="28"/>
          <w:shd w:val="clear" w:color="auto" w:fill="FFFFFF"/>
        </w:rPr>
        <w:t xml:space="preserve">Основные направления развития производственного потенциала </w:t>
      </w:r>
      <w:r w:rsidR="00E00432">
        <w:rPr>
          <w:color w:val="000000"/>
          <w:sz w:val="28"/>
          <w:szCs w:val="28"/>
          <w:shd w:val="clear" w:color="auto" w:fill="FFFFFF"/>
        </w:rPr>
        <w:t>Уфимского регионального центра связи</w:t>
      </w:r>
      <w:r w:rsidRPr="008D06F2">
        <w:rPr>
          <w:b/>
          <w:bCs/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и повышение экономической эффективности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его</w:t>
      </w:r>
      <w:r w:rsidRPr="008D06F2">
        <w:rPr>
          <w:color w:val="000000"/>
          <w:sz w:val="28"/>
          <w:szCs w:val="28"/>
        </w:rPr>
        <w:t> </w:t>
      </w:r>
      <w:r w:rsidR="00E00432">
        <w:rPr>
          <w:color w:val="000000"/>
          <w:sz w:val="28"/>
          <w:szCs w:val="28"/>
          <w:shd w:val="clear" w:color="auto" w:fill="FFFFFF"/>
        </w:rPr>
        <w:t>деятельности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путем:</w:t>
      </w:r>
      <w:r>
        <w:rPr>
          <w:color w:val="000000"/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технического переоснащения производства за счет модернизации оборудования, совершенствования действующих технологических процессов, внедрения новой техники и современных </w:t>
      </w:r>
      <w:proofErr w:type="gramStart"/>
      <w:r w:rsidRPr="008D06F2">
        <w:rPr>
          <w:color w:val="000000"/>
          <w:sz w:val="28"/>
          <w:szCs w:val="28"/>
          <w:shd w:val="clear" w:color="auto" w:fill="FFFFFF"/>
        </w:rPr>
        <w:t>высоко эффективных</w:t>
      </w:r>
      <w:proofErr w:type="gramEnd"/>
      <w:r w:rsidRPr="008D06F2">
        <w:rPr>
          <w:color w:val="000000"/>
          <w:sz w:val="28"/>
          <w:szCs w:val="28"/>
          <w:shd w:val="clear" w:color="auto" w:fill="FFFFFF"/>
        </w:rPr>
        <w:t> технологий;</w:t>
      </w:r>
      <w:r>
        <w:rPr>
          <w:color w:val="000000"/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наращивания мощностей производства ранее освоенной ликвидной продукции,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повышения ее конкурентоспособности за счет улучшения потребительских свойств;</w:t>
      </w:r>
      <w:r w:rsidRPr="008D06F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расширения номенклатуры на базе имеющихся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технологических и кадровых ресурсов.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Программа включает проекты, имеющие первоочередное значение для</w:t>
      </w:r>
      <w:r w:rsidR="00E00432">
        <w:rPr>
          <w:b/>
          <w:bCs/>
          <w:color w:val="000000"/>
          <w:sz w:val="28"/>
          <w:szCs w:val="28"/>
        </w:rPr>
        <w:t xml:space="preserve"> </w:t>
      </w:r>
      <w:r w:rsidR="00E00432">
        <w:rPr>
          <w:color w:val="000000"/>
          <w:sz w:val="28"/>
          <w:szCs w:val="28"/>
          <w:shd w:val="clear" w:color="auto" w:fill="FFFFFF"/>
        </w:rPr>
        <w:t>Уфимского регионального центра связи</w:t>
      </w:r>
      <w:r w:rsidRPr="008D06F2">
        <w:rPr>
          <w:color w:val="000000"/>
          <w:sz w:val="28"/>
          <w:szCs w:val="28"/>
          <w:shd w:val="clear" w:color="auto" w:fill="FFFFFF"/>
        </w:rPr>
        <w:t>, позволяющие выйти на новый качественный уровень технологий, соответствующих современным требованиям. В ее рамках осуществляются проекты, направленные на реконструкцию и модернизацию действующих производств.</w:t>
      </w:r>
      <w:r>
        <w:rPr>
          <w:color w:val="000000"/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Систему менеджмента качества на предприятии рассматривают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как эффективное средство управления деятельностью предприятия с целью обеспечения его динамического развития и повышения благосостояния коллектива.</w:t>
      </w: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Регламентация контрольных процедур на предприятии ограничивается описанием функционирования органов внутреннего контроля предприятия, а также процедур по сбору информации с целью составления отчетности (заключительного контроля). Описание процедур предварительного контроля, включающего сбор оперативной информации по контрольным точкам, анализе ее, принятие на ее основании решений отсутствуют.</w:t>
      </w:r>
    </w:p>
    <w:p w:rsidR="00AC6E14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На предприятии</w:t>
      </w:r>
      <w:r w:rsidRPr="008D06F2">
        <w:rPr>
          <w:color w:val="000000"/>
          <w:sz w:val="28"/>
          <w:szCs w:val="28"/>
        </w:rPr>
        <w:t> </w:t>
      </w:r>
      <w:r w:rsidR="00E00432">
        <w:rPr>
          <w:color w:val="000000"/>
          <w:sz w:val="28"/>
          <w:szCs w:val="28"/>
          <w:shd w:val="clear" w:color="auto" w:fill="FFFFFF"/>
        </w:rPr>
        <w:t>Уфимского регионального центра связи</w:t>
      </w:r>
      <w:r w:rsidRPr="008D06F2">
        <w:rPr>
          <w:b/>
          <w:bCs/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документ, описывающий структуру, утвержден, однако, степень детализации информации в нем недостаточна. Это является серьезным препятствием для эффективного распределения функций между </w:t>
      </w:r>
      <w:r w:rsidRPr="008D06F2">
        <w:rPr>
          <w:color w:val="000000"/>
          <w:sz w:val="28"/>
          <w:szCs w:val="28"/>
          <w:shd w:val="clear" w:color="auto" w:fill="FFFFFF"/>
        </w:rPr>
        <w:lastRenderedPageBreak/>
        <w:t>структурными подразделениями. Так как составной частью системы внутреннего контроля, 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являются документы, регламентирующие деятельность подразделения предприятия и отдельных специалистов (регламенты, инструкции), часть из них оказывается неразработанной или неутвержденной, отсутствует единообразие в стандартных изложениях информации, не взаимосвязаны между собой регламенты, качество информации в регламентах оставляет желать лучшего.</w:t>
      </w:r>
      <w:r w:rsidRPr="008D06F2">
        <w:rPr>
          <w:color w:val="000000"/>
          <w:sz w:val="28"/>
          <w:szCs w:val="28"/>
        </w:rPr>
        <w:t> </w:t>
      </w:r>
    </w:p>
    <w:p w:rsidR="00AC6E14" w:rsidRDefault="00E00432" w:rsidP="00AC6E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последнее время, в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Уфимском региональном центре связи</w:t>
      </w:r>
      <w:r w:rsidR="00AC6E14" w:rsidRPr="008D06F2">
        <w:rPr>
          <w:color w:val="000000"/>
          <w:sz w:val="28"/>
          <w:szCs w:val="28"/>
          <w:shd w:val="clear" w:color="auto" w:fill="FFFFFF"/>
        </w:rPr>
        <w:t>, потребность в решение проблем выбора существенно возросла, и многие из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традиционных способов их решения, оказались малопригодными.</w:t>
      </w:r>
      <w:r w:rsidR="00AC6E14">
        <w:rPr>
          <w:color w:val="000000"/>
          <w:sz w:val="28"/>
          <w:szCs w:val="28"/>
        </w:rPr>
        <w:t xml:space="preserve"> </w:t>
      </w:r>
      <w:r w:rsidR="00AC6E14" w:rsidRPr="008D06F2">
        <w:rPr>
          <w:color w:val="000000"/>
          <w:sz w:val="28"/>
          <w:szCs w:val="28"/>
          <w:shd w:val="clear" w:color="auto" w:fill="FFFFFF"/>
        </w:rPr>
        <w:t>Прежде всего, многие из существующих организационных систем не включают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в себя жизненно важный этап определения политики выбора - перечня аспектов, которые необходимо учитывать при принятии решений. Стремление</w:t>
      </w:r>
      <w:r w:rsidR="00AC6E14" w:rsidRPr="008D06F2">
        <w:rPr>
          <w:color w:val="000000"/>
          <w:sz w:val="28"/>
          <w:szCs w:val="28"/>
        </w:rPr>
        <w:t> </w:t>
      </w:r>
      <w:r w:rsidR="00AC6E14">
        <w:rPr>
          <w:color w:val="000000"/>
          <w:sz w:val="28"/>
          <w:szCs w:val="28"/>
          <w:shd w:val="clear" w:color="auto" w:fill="FFFFFF"/>
        </w:rPr>
        <w:t>к учету лишь количест</w:t>
      </w:r>
      <w:r w:rsidR="00AC6E14" w:rsidRPr="008D06F2">
        <w:rPr>
          <w:color w:val="000000"/>
          <w:sz w:val="28"/>
          <w:szCs w:val="28"/>
          <w:shd w:val="clear" w:color="auto" w:fill="FFFFFF"/>
        </w:rPr>
        <w:t>венных аспектов принимаемых решений маскируется в утвержденных методиках оценки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альтернатив в виде различных</w:t>
      </w:r>
      <w:r>
        <w:rPr>
          <w:color w:val="000000"/>
          <w:sz w:val="28"/>
          <w:szCs w:val="28"/>
        </w:rPr>
        <w:t xml:space="preserve"> </w:t>
      </w:r>
      <w:r w:rsidR="00AC6E14" w:rsidRPr="008D06F2">
        <w:rPr>
          <w:color w:val="000000"/>
          <w:sz w:val="28"/>
          <w:szCs w:val="28"/>
          <w:shd w:val="clear" w:color="auto" w:fill="FFFFFF"/>
        </w:rPr>
        <w:t>формул.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AC6E14" w:rsidRPr="008D06F2">
        <w:rPr>
          <w:color w:val="000000"/>
          <w:sz w:val="28"/>
          <w:szCs w:val="28"/>
          <w:shd w:val="clear" w:color="auto" w:fill="FFFFFF"/>
        </w:rPr>
        <w:t>В таких формулах делается попытка строго </w:t>
      </w:r>
      <w:r w:rsidR="00AC6E14">
        <w:rPr>
          <w:color w:val="000000"/>
          <w:sz w:val="28"/>
          <w:szCs w:val="28"/>
          <w:shd w:val="clear" w:color="auto" w:fill="FFFFFF"/>
        </w:rPr>
        <w:t>обосно</w:t>
      </w:r>
      <w:r w:rsidR="00AC6E14" w:rsidRPr="008D06F2">
        <w:rPr>
          <w:color w:val="000000"/>
          <w:sz w:val="28"/>
          <w:szCs w:val="28"/>
          <w:shd w:val="clear" w:color="auto" w:fill="FFFFFF"/>
        </w:rPr>
        <w:t>вать соотношения между некото</w:t>
      </w:r>
      <w:r w:rsidR="00AC6E14">
        <w:rPr>
          <w:color w:val="000000"/>
          <w:sz w:val="28"/>
          <w:szCs w:val="28"/>
          <w:shd w:val="clear" w:color="auto" w:fill="FFFFFF"/>
        </w:rPr>
        <w:t>рыми количественными показателя</w:t>
      </w:r>
      <w:r w:rsidR="00AC6E14" w:rsidRPr="008D06F2">
        <w:rPr>
          <w:color w:val="000000"/>
          <w:sz w:val="28"/>
          <w:szCs w:val="28"/>
          <w:shd w:val="clear" w:color="auto" w:fill="FFFFFF"/>
        </w:rPr>
        <w:t>ми, а многие качественные пок</w:t>
      </w:r>
      <w:r w:rsidR="00AC6E14">
        <w:rPr>
          <w:color w:val="000000"/>
          <w:sz w:val="28"/>
          <w:szCs w:val="28"/>
          <w:shd w:val="clear" w:color="auto" w:fill="FFFFFF"/>
        </w:rPr>
        <w:t>азатели (требования к квалифика</w:t>
      </w:r>
      <w:r w:rsidR="00AC6E14" w:rsidRPr="008D06F2">
        <w:rPr>
          <w:color w:val="000000"/>
          <w:sz w:val="28"/>
          <w:szCs w:val="28"/>
          <w:shd w:val="clear" w:color="auto" w:fill="FFFFFF"/>
        </w:rPr>
        <w:t xml:space="preserve">ции исполнителей работ, ущерб окружающей среде, и т.д.) просто </w:t>
      </w:r>
      <w:r w:rsidR="00AC6E14">
        <w:rPr>
          <w:color w:val="000000"/>
          <w:sz w:val="28"/>
          <w:szCs w:val="28"/>
          <w:shd w:val="clear" w:color="auto" w:fill="FFFFFF"/>
        </w:rPr>
        <w:t>остаются без внимания. Следстви</w:t>
      </w:r>
      <w:r w:rsidR="00AC6E14" w:rsidRPr="008D06F2">
        <w:rPr>
          <w:color w:val="000000"/>
          <w:sz w:val="28"/>
          <w:szCs w:val="28"/>
          <w:shd w:val="clear" w:color="auto" w:fill="FFFFFF"/>
        </w:rPr>
        <w:t>ем всего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этого является однобокий характер принимаемых решений, что приводит к нежелательным последствиям, как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для</w:t>
      </w:r>
      <w:r w:rsidR="00AC6E14" w:rsidRPr="008D06F2">
        <w:rPr>
          <w:color w:val="000000"/>
          <w:sz w:val="28"/>
          <w:szCs w:val="28"/>
        </w:rPr>
        <w:t> </w:t>
      </w:r>
      <w:r w:rsidR="00AC6E14" w:rsidRPr="008D06F2">
        <w:rPr>
          <w:color w:val="000000"/>
          <w:sz w:val="28"/>
          <w:szCs w:val="28"/>
          <w:shd w:val="clear" w:color="auto" w:fill="FFFFFF"/>
        </w:rPr>
        <w:t>лица, принимающего решения, так и для лиц, которых, принимаемые, решения затрагивают.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AC6E14" w:rsidRPr="008D06F2">
        <w:rPr>
          <w:color w:val="000000"/>
          <w:sz w:val="28"/>
          <w:szCs w:val="28"/>
          <w:shd w:val="clear" w:color="auto" w:fill="FFFFFF"/>
        </w:rPr>
        <w:t>В результате таких решений остается без </w:t>
      </w:r>
      <w:r w:rsidR="00AC6E14">
        <w:rPr>
          <w:color w:val="000000"/>
          <w:sz w:val="28"/>
          <w:szCs w:val="28"/>
          <w:shd w:val="clear" w:color="auto" w:fill="FFFFFF"/>
        </w:rPr>
        <w:t>ис</w:t>
      </w:r>
      <w:r w:rsidR="00AC6E14" w:rsidRPr="008D06F2">
        <w:rPr>
          <w:color w:val="000000"/>
          <w:sz w:val="28"/>
          <w:szCs w:val="28"/>
          <w:shd w:val="clear" w:color="auto" w:fill="FFFFFF"/>
        </w:rPr>
        <w:t>пользования закупаемое оборудование, разрабатываемые планы не соответствуют официально ут</w:t>
      </w:r>
      <w:r w:rsidR="00AC6E14">
        <w:rPr>
          <w:color w:val="000000"/>
          <w:sz w:val="28"/>
          <w:szCs w:val="28"/>
          <w:shd w:val="clear" w:color="auto" w:fill="FFFFFF"/>
        </w:rPr>
        <w:t>вержденным направлениям деятель</w:t>
      </w:r>
      <w:r w:rsidR="00AC6E14" w:rsidRPr="008D06F2">
        <w:rPr>
          <w:color w:val="000000"/>
          <w:sz w:val="28"/>
          <w:szCs w:val="28"/>
          <w:shd w:val="clear" w:color="auto" w:fill="FFFFFF"/>
        </w:rPr>
        <w:t>ности и т.д.</w:t>
      </w:r>
    </w:p>
    <w:p w:rsidR="00AC6E14" w:rsidRDefault="00AC6E14" w:rsidP="00E00432">
      <w:pPr>
        <w:tabs>
          <w:tab w:val="left" w:pos="751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D06F2">
        <w:rPr>
          <w:color w:val="000000"/>
          <w:sz w:val="28"/>
          <w:szCs w:val="28"/>
          <w:shd w:val="clear" w:color="auto" w:fill="FFFFFF"/>
        </w:rPr>
        <w:t>В подобных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случаях, причина заключается не в просчетах того или иного</w:t>
      </w:r>
      <w:r w:rsidR="00E00432">
        <w:rPr>
          <w:color w:val="000000"/>
          <w:sz w:val="28"/>
          <w:szCs w:val="28"/>
          <w:shd w:val="clear" w:color="auto" w:fill="FFFFFF"/>
        </w:rPr>
        <w:t xml:space="preserve"> руководителя, </w:t>
      </w:r>
      <w:r>
        <w:rPr>
          <w:color w:val="000000"/>
          <w:sz w:val="28"/>
          <w:szCs w:val="28"/>
          <w:shd w:val="clear" w:color="auto" w:fill="FFFFFF"/>
        </w:rPr>
        <w:t xml:space="preserve">причина глубже, </w:t>
      </w:r>
      <w:r w:rsidRPr="008D06F2">
        <w:rPr>
          <w:color w:val="000000"/>
          <w:sz w:val="28"/>
          <w:szCs w:val="28"/>
          <w:shd w:val="clear" w:color="auto" w:fill="FFFFFF"/>
        </w:rPr>
        <w:t>в неприспособленности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некотор</w:t>
      </w:r>
      <w:r w:rsidR="00E00432">
        <w:rPr>
          <w:color w:val="000000"/>
          <w:sz w:val="28"/>
          <w:szCs w:val="28"/>
          <w:shd w:val="clear" w:color="auto" w:fill="FFFFFF"/>
        </w:rPr>
        <w:t xml:space="preserve">ых организационных </w:t>
      </w:r>
      <w:r>
        <w:rPr>
          <w:color w:val="000000"/>
          <w:sz w:val="28"/>
          <w:szCs w:val="28"/>
          <w:shd w:val="clear" w:color="auto" w:fill="FFFFFF"/>
        </w:rPr>
        <w:t>систем эффек</w:t>
      </w:r>
      <w:r w:rsidR="00E00432">
        <w:rPr>
          <w:color w:val="000000"/>
          <w:sz w:val="28"/>
          <w:szCs w:val="28"/>
          <w:shd w:val="clear" w:color="auto" w:fill="FFFFFF"/>
        </w:rPr>
        <w:t xml:space="preserve">тивно </w:t>
      </w:r>
      <w:r w:rsidRPr="008D06F2">
        <w:rPr>
          <w:color w:val="000000"/>
          <w:sz w:val="28"/>
          <w:szCs w:val="28"/>
          <w:shd w:val="clear" w:color="auto" w:fill="FFFFFF"/>
        </w:rPr>
        <w:t>решать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многие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задачи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уникального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выбора. </w:t>
      </w:r>
      <w:proofErr w:type="spellStart"/>
      <w:proofErr w:type="gramStart"/>
      <w:r w:rsidRPr="008D06F2">
        <w:rPr>
          <w:color w:val="000000"/>
          <w:sz w:val="28"/>
          <w:szCs w:val="28"/>
          <w:shd w:val="clear" w:color="auto" w:fill="FFFFFF"/>
        </w:rPr>
        <w:t>H</w:t>
      </w:r>
      <w:proofErr w:type="gramEnd"/>
      <w:r w:rsidRPr="008D06F2">
        <w:rPr>
          <w:color w:val="000000"/>
          <w:sz w:val="28"/>
          <w:szCs w:val="28"/>
          <w:shd w:val="clear" w:color="auto" w:fill="FFFFFF"/>
        </w:rPr>
        <w:t>екотоpые</w:t>
      </w:r>
      <w:proofErr w:type="spellEnd"/>
      <w:r w:rsidRPr="008D06F2">
        <w:rPr>
          <w:color w:val="000000"/>
          <w:sz w:val="28"/>
          <w:szCs w:val="28"/>
          <w:shd w:val="clear" w:color="auto" w:fill="FFFFFF"/>
        </w:rPr>
        <w:t xml:space="preserve"> процедуры использования экспертов не соответствуют современным требованиям.</w:t>
      </w:r>
      <w:r>
        <w:rPr>
          <w:color w:val="000000"/>
          <w:sz w:val="28"/>
          <w:szCs w:val="28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Анализ альтернатив требует больших затрат </w:t>
      </w:r>
      <w:r w:rsidRPr="008D06F2">
        <w:rPr>
          <w:color w:val="000000"/>
          <w:sz w:val="28"/>
          <w:szCs w:val="28"/>
          <w:shd w:val="clear" w:color="auto" w:fill="FFFFFF"/>
        </w:rPr>
        <w:lastRenderedPageBreak/>
        <w:t>квалифицированного труда. Часто сотрудники административного аппарата, занятые оперативной работой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и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выполнением</w:t>
      </w:r>
      <w:r w:rsidRPr="008D06F2">
        <w:rPr>
          <w:color w:val="000000"/>
          <w:sz w:val="28"/>
          <w:szCs w:val="28"/>
        </w:rPr>
        <w:t> </w:t>
      </w:r>
      <w:r w:rsidRPr="008D06F2">
        <w:rPr>
          <w:color w:val="000000"/>
          <w:sz w:val="28"/>
          <w:szCs w:val="28"/>
          <w:shd w:val="clear" w:color="auto" w:fill="FFFFFF"/>
        </w:rPr>
        <w:t>многочисленных поручений, просто не имеют времени для проведения такого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анализа.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Кроме того, они не всегда в достаточ</w:t>
      </w:r>
      <w:r w:rsidR="00E00432">
        <w:rPr>
          <w:color w:val="000000"/>
          <w:sz w:val="28"/>
          <w:szCs w:val="28"/>
          <w:shd w:val="clear" w:color="auto" w:fill="FFFFFF"/>
        </w:rPr>
        <w:t>ной мере подготовлены для выпол</w:t>
      </w:r>
      <w:r w:rsidRPr="008D06F2">
        <w:rPr>
          <w:color w:val="000000"/>
          <w:sz w:val="28"/>
          <w:szCs w:val="28"/>
          <w:shd w:val="clear" w:color="auto" w:fill="FFFFFF"/>
        </w:rPr>
        <w:t>нения соответствующей аналитич</w:t>
      </w:r>
      <w:r w:rsidR="00E00432">
        <w:rPr>
          <w:color w:val="000000"/>
          <w:sz w:val="28"/>
          <w:szCs w:val="28"/>
          <w:shd w:val="clear" w:color="auto" w:fill="FFFFFF"/>
        </w:rPr>
        <w:t>еской работы. Это приводит к то</w:t>
      </w:r>
      <w:r w:rsidRPr="008D06F2">
        <w:rPr>
          <w:color w:val="000000"/>
          <w:sz w:val="28"/>
          <w:szCs w:val="28"/>
          <w:shd w:val="clear" w:color="auto" w:fill="FFFFFF"/>
        </w:rPr>
        <w:t>му, что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глобальным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стратегическим проблемам выбора уделяется столько же внимания,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сколько и мелким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поручениям.</w:t>
      </w:r>
      <w:r w:rsidR="00E00432">
        <w:rPr>
          <w:color w:val="000000"/>
          <w:sz w:val="28"/>
          <w:szCs w:val="28"/>
          <w:shd w:val="clear" w:color="auto" w:fill="FFFFFF"/>
        </w:rPr>
        <w:t xml:space="preserve"> Следствием этого явля</w:t>
      </w:r>
      <w:r w:rsidRPr="008D06F2">
        <w:rPr>
          <w:color w:val="000000"/>
          <w:sz w:val="28"/>
          <w:szCs w:val="28"/>
          <w:shd w:val="clear" w:color="auto" w:fill="FFFFFF"/>
        </w:rPr>
        <w:t>ется недостаточная подготовленность и обоснованность принимаемых решений.</w:t>
      </w:r>
    </w:p>
    <w:p w:rsidR="00AC6E14" w:rsidRPr="008D06F2" w:rsidRDefault="00AC6E14" w:rsidP="00AC6E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D06F2">
        <w:rPr>
          <w:color w:val="000000"/>
          <w:sz w:val="28"/>
          <w:szCs w:val="28"/>
          <w:shd w:val="clear" w:color="auto" w:fill="FFFFFF"/>
        </w:rPr>
        <w:t>При отсутствии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четкой,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продуманной политики,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>контроля над работой экспертов,</w:t>
      </w:r>
      <w:r w:rsidR="00E00432">
        <w:rPr>
          <w:color w:val="000000"/>
          <w:sz w:val="28"/>
          <w:szCs w:val="28"/>
          <w:shd w:val="clear" w:color="auto" w:fill="FFFFFF"/>
        </w:rPr>
        <w:t xml:space="preserve"> </w:t>
      </w:r>
      <w:r w:rsidRPr="008D06F2">
        <w:rPr>
          <w:color w:val="000000"/>
          <w:sz w:val="28"/>
          <w:szCs w:val="28"/>
          <w:shd w:val="clear" w:color="auto" w:fill="FFFFFF"/>
        </w:rPr>
        <w:t xml:space="preserve">строгого анализа их предложений </w:t>
      </w:r>
      <w:r w:rsidR="00E00432">
        <w:rPr>
          <w:color w:val="000000"/>
          <w:sz w:val="28"/>
          <w:szCs w:val="28"/>
          <w:shd w:val="clear" w:color="auto" w:fill="FFFFFF"/>
        </w:rPr>
        <w:t>могут поя</w:t>
      </w:r>
      <w:r w:rsidRPr="008D06F2">
        <w:rPr>
          <w:color w:val="000000"/>
          <w:sz w:val="28"/>
          <w:szCs w:val="28"/>
          <w:shd w:val="clear" w:color="auto" w:fill="FFFFFF"/>
        </w:rPr>
        <w:t>виться несогласованные, и даже противоречивые решения.</w:t>
      </w:r>
    </w:p>
    <w:p w:rsidR="00AC6E14" w:rsidRDefault="00AC6E14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E00432" w:rsidRDefault="00E00432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C6E14" w:rsidRDefault="00AC6E14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A50DDA" w:rsidRDefault="00A50DDA" w:rsidP="00745E53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067215" w:rsidRDefault="00B96568" w:rsidP="0014630D">
      <w:pPr>
        <w:pStyle w:val="ab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96568">
        <w:rPr>
          <w:sz w:val="28"/>
          <w:szCs w:val="28"/>
        </w:rPr>
        <w:lastRenderedPageBreak/>
        <w:t xml:space="preserve">АНАЛИЗ ПРОИЗВОДСТВЕННО-ФИНАНСОВОЙ ДЕЯТЕЛЬНОСТИ </w:t>
      </w:r>
      <w:r>
        <w:rPr>
          <w:sz w:val="28"/>
          <w:szCs w:val="28"/>
        </w:rPr>
        <w:t>ПРЕДПРИЯТИЯ</w:t>
      </w:r>
    </w:p>
    <w:p w:rsidR="0014630D" w:rsidRDefault="0014630D" w:rsidP="0014630D">
      <w:pPr>
        <w:pStyle w:val="ab"/>
        <w:spacing w:before="0" w:beforeAutospacing="0" w:after="0" w:afterAutospacing="0" w:line="360" w:lineRule="auto"/>
        <w:ind w:left="1097"/>
        <w:rPr>
          <w:sz w:val="28"/>
          <w:szCs w:val="28"/>
        </w:rPr>
      </w:pPr>
    </w:p>
    <w:p w:rsidR="008E6116" w:rsidRDefault="008E6116" w:rsidP="008E6116">
      <w:pPr>
        <w:pStyle w:val="ab"/>
        <w:spacing w:before="0" w:beforeAutospacing="0" w:after="0" w:afterAutospacing="0" w:line="360" w:lineRule="auto"/>
        <w:ind w:left="1097"/>
        <w:jc w:val="center"/>
        <w:rPr>
          <w:sz w:val="28"/>
          <w:szCs w:val="28"/>
        </w:rPr>
      </w:pPr>
      <w:r>
        <w:rPr>
          <w:sz w:val="28"/>
          <w:szCs w:val="28"/>
        </w:rPr>
        <w:t>2.1</w:t>
      </w:r>
      <w:r w:rsidR="00A60641">
        <w:rPr>
          <w:sz w:val="28"/>
          <w:szCs w:val="28"/>
        </w:rPr>
        <w:t>.</w:t>
      </w:r>
      <w:r>
        <w:rPr>
          <w:sz w:val="28"/>
          <w:szCs w:val="28"/>
        </w:rPr>
        <w:t xml:space="preserve"> Анализ объ</w:t>
      </w:r>
      <w:r w:rsidR="00A60641">
        <w:rPr>
          <w:sz w:val="28"/>
          <w:szCs w:val="28"/>
        </w:rPr>
        <w:t>емных показателей работы центра</w:t>
      </w:r>
    </w:p>
    <w:p w:rsidR="00D9787D" w:rsidRDefault="00D9787D" w:rsidP="00D9787D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33C89" w:rsidRDefault="00433C89" w:rsidP="00511FFB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433C89">
        <w:rPr>
          <w:iCs/>
          <w:sz w:val="28"/>
          <w:szCs w:val="28"/>
        </w:rPr>
        <w:t>Основная деятельность РЦС имеет количественную и качественную оценку. Чтобы измерить техническую оснащенность РЦС и дать сопоставимую оценку количества столь разнообразных устрой</w:t>
      </w:r>
      <w:proofErr w:type="gramStart"/>
      <w:r w:rsidRPr="00433C89">
        <w:rPr>
          <w:iCs/>
          <w:sz w:val="28"/>
          <w:szCs w:val="28"/>
        </w:rPr>
        <w:t>ств вв</w:t>
      </w:r>
      <w:proofErr w:type="gramEnd"/>
      <w:r w:rsidRPr="00433C89">
        <w:rPr>
          <w:iCs/>
          <w:sz w:val="28"/>
          <w:szCs w:val="28"/>
        </w:rPr>
        <w:t>еден специальный п</w:t>
      </w:r>
      <w:r w:rsidR="00D9787D">
        <w:rPr>
          <w:iCs/>
          <w:sz w:val="28"/>
          <w:szCs w:val="28"/>
        </w:rPr>
        <w:t xml:space="preserve">оказатель - техническая единица. </w:t>
      </w:r>
      <w:r w:rsidRPr="00433C89">
        <w:rPr>
          <w:iCs/>
          <w:sz w:val="28"/>
          <w:szCs w:val="28"/>
        </w:rPr>
        <w:t>Одна техническая единица соответствует объему работ по техническому обслуживанию и ремонту устрой</w:t>
      </w:r>
      <w:proofErr w:type="gramStart"/>
      <w:r w:rsidRPr="00433C89">
        <w:rPr>
          <w:iCs/>
          <w:sz w:val="28"/>
          <w:szCs w:val="28"/>
        </w:rPr>
        <w:t>ств св</w:t>
      </w:r>
      <w:proofErr w:type="gramEnd"/>
      <w:r w:rsidRPr="00433C89">
        <w:rPr>
          <w:iCs/>
          <w:sz w:val="28"/>
          <w:szCs w:val="28"/>
        </w:rPr>
        <w:t>язи, выполняемому одним или несколькими работниками в течение месяца.</w:t>
      </w:r>
      <w:r w:rsidR="00A76E04">
        <w:rPr>
          <w:iCs/>
          <w:sz w:val="28"/>
          <w:szCs w:val="28"/>
        </w:rPr>
        <w:t xml:space="preserve"> </w:t>
      </w:r>
      <w:r w:rsidRPr="00433C89">
        <w:rPr>
          <w:iCs/>
          <w:sz w:val="28"/>
          <w:szCs w:val="28"/>
        </w:rPr>
        <w:t>В расчет величины технических единиц по видам устройств, включены доли затрат труда работников, приходящих на обслуживание соответствующей единицы техники.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Разработка плана начинается с уточнения технической оснащенности регионального центра связи и определения объема работ на планируемый период. При этом учитываются все технические устройства связи и АУП, находящиеся в эксплуатации, а также их возможное изменение в планируемом периоде.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Техническое обслуживание и ремонт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 и АУП являются основным производственным процессом, осуществляемым РЦС.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Основными видами работ по техническому обслуживанию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 и АУП являются: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проверка работоспособности устройств и аппаратуры в соответствии с установленными ПТЭ требованиями;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осмотр, регулировка, чистка, покраска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 и АУП;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измерение электрических параметров и характеристик элементов аппаратуры и устройств и приведение их к установленным нормам;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замена аппаратуры и устройств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отремонтированные и проверенные в РТУ;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восстановление исправного действия устройств и аппаратуры при их отказах;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выполнение работ по повышению надежности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 и АУП и безопасности движения поездов.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Основными видами работ  по текущему ремонту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 и АУП являются: разборка, проверка, восстановление или замена износившихся деталей, сборка, измерение параметров и характеристик, регулировка и испытание устройств и аппаратуры. Работы по ремонту аппаратуры и съемных устройств должны выполняться в РТУ.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 как РЦС осуществляет техническое обслуживание и текущий ремонт разнообразных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язи, для соизмерения количества и трудоемкости обслуживания устройств введена специальная шкала единиц оценок техники разных систем – система технических единиц. За одну техническую единицу принимается такое количество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язи, на техническое обслуживание которого необходимо затратить в месяц 165,5 нормо-часов или труд одного человека.</w:t>
      </w:r>
    </w:p>
    <w:p w:rsidR="00511FFB" w:rsidRDefault="00511FFB" w:rsidP="00511FFB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расчет величины технических единиц по видам устрой</w:t>
      </w:r>
      <w:proofErr w:type="gramStart"/>
      <w:r>
        <w:rPr>
          <w:sz w:val="28"/>
          <w:szCs w:val="28"/>
        </w:rPr>
        <w:t>ств вкл</w:t>
      </w:r>
      <w:proofErr w:type="gramEnd"/>
      <w:r>
        <w:rPr>
          <w:sz w:val="28"/>
          <w:szCs w:val="28"/>
        </w:rPr>
        <w:t>ючены затраты труда электромехаников и электромонтеров связи, инженеров по эксплуатации технических средств, приходящиеся на обслуживание соответствующей единицы техники. В расчете учтены также доли затрат труда работников РТУ, мастерских РЦС, аварийно–восстановительной летучки, участка механизации и автотранспорта работников по ведению технической документации и паспортизации устрой</w:t>
      </w:r>
      <w:proofErr w:type="gramStart"/>
      <w:r>
        <w:rPr>
          <w:sz w:val="28"/>
          <w:szCs w:val="28"/>
        </w:rPr>
        <w:t>ств св</w:t>
      </w:r>
      <w:proofErr w:type="gramEnd"/>
      <w:r>
        <w:rPr>
          <w:sz w:val="28"/>
          <w:szCs w:val="28"/>
        </w:rPr>
        <w:t>язи, по надежности и обеспечению бесперебойной работы техники, аппарата управления РЦС.</w:t>
      </w:r>
    </w:p>
    <w:p w:rsidR="00B40AF0" w:rsidRPr="00B40AF0" w:rsidRDefault="00882735" w:rsidP="00511FFB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40AF0">
        <w:rPr>
          <w:sz w:val="28"/>
          <w:szCs w:val="28"/>
        </w:rPr>
        <w:t xml:space="preserve">По итогам работы 2012 года на 01.01.2013г. в связи с пересчетом статической отчетности АГО-5 (связь) технические единицы </w:t>
      </w:r>
      <w:proofErr w:type="gramStart"/>
      <w:r w:rsidRPr="00B40AF0">
        <w:rPr>
          <w:sz w:val="28"/>
          <w:szCs w:val="28"/>
        </w:rPr>
        <w:t>по нашему</w:t>
      </w:r>
      <w:proofErr w:type="gramEnd"/>
      <w:r w:rsidRPr="00B40AF0">
        <w:rPr>
          <w:sz w:val="28"/>
          <w:szCs w:val="28"/>
        </w:rPr>
        <w:t xml:space="preserve"> РЦС составили 481,12 тех.ед., </w:t>
      </w:r>
      <w:r w:rsidR="00D9787D">
        <w:rPr>
          <w:sz w:val="28"/>
          <w:szCs w:val="28"/>
        </w:rPr>
        <w:t>за аналогичный период 2011</w:t>
      </w:r>
      <w:r w:rsidRPr="00B40AF0">
        <w:rPr>
          <w:sz w:val="28"/>
          <w:szCs w:val="28"/>
        </w:rPr>
        <w:t>г</w:t>
      </w:r>
      <w:r w:rsidR="00D9787D">
        <w:rPr>
          <w:sz w:val="28"/>
          <w:szCs w:val="28"/>
        </w:rPr>
        <w:t>ода</w:t>
      </w:r>
      <w:r w:rsidRPr="00B40AF0">
        <w:rPr>
          <w:sz w:val="28"/>
          <w:szCs w:val="28"/>
        </w:rPr>
        <w:t xml:space="preserve"> -  449,28 тех.ед. а в 2010г. составили 912 тех.ед. Данные рассчитаны в соответствии с Методикой определения объема работ региональных центров связи, утвержденной распоряжением ОАО «РЖД» от 07.07.2012 года №478р.</w:t>
      </w:r>
    </w:p>
    <w:p w:rsidR="00A74B03" w:rsidRDefault="00D9787D" w:rsidP="00A74B0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9787D">
        <w:rPr>
          <w:noProof/>
          <w:sz w:val="28"/>
          <w:szCs w:val="28"/>
        </w:rPr>
        <w:lastRenderedPageBreak/>
        <w:drawing>
          <wp:inline distT="0" distB="0" distL="0" distR="0">
            <wp:extent cx="5153025" cy="2609850"/>
            <wp:effectExtent l="19050" t="0" r="9525" b="0"/>
            <wp:docPr id="1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40AF0" w:rsidRDefault="00B40AF0" w:rsidP="0000564C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2.1. </w:t>
      </w:r>
      <w:r w:rsidR="00D9787D">
        <w:rPr>
          <w:sz w:val="28"/>
          <w:szCs w:val="28"/>
        </w:rPr>
        <w:t xml:space="preserve">Объемные </w:t>
      </w:r>
      <w:r w:rsidR="00511FFB">
        <w:rPr>
          <w:sz w:val="28"/>
          <w:szCs w:val="28"/>
        </w:rPr>
        <w:t xml:space="preserve">показатели работы </w:t>
      </w:r>
      <w:proofErr w:type="gramStart"/>
      <w:r w:rsidR="00511FFB">
        <w:rPr>
          <w:sz w:val="28"/>
          <w:szCs w:val="28"/>
        </w:rPr>
        <w:t>Уфимского</w:t>
      </w:r>
      <w:proofErr w:type="gramEnd"/>
      <w:r w:rsidR="00511FFB">
        <w:rPr>
          <w:sz w:val="28"/>
          <w:szCs w:val="28"/>
        </w:rPr>
        <w:t xml:space="preserve"> РЦС</w:t>
      </w:r>
    </w:p>
    <w:p w:rsidR="00511FFB" w:rsidRDefault="00511FFB" w:rsidP="0000564C">
      <w:pPr>
        <w:spacing w:line="360" w:lineRule="auto"/>
        <w:ind w:left="360"/>
        <w:jc w:val="center"/>
        <w:rPr>
          <w:sz w:val="28"/>
          <w:szCs w:val="28"/>
        </w:rPr>
      </w:pPr>
    </w:p>
    <w:p w:rsidR="00B40AF0" w:rsidRDefault="00B40AF0" w:rsidP="00B40AF0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1159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>технических единиц</w:t>
      </w:r>
      <w:r w:rsidRPr="00FD1159">
        <w:rPr>
          <w:sz w:val="28"/>
          <w:szCs w:val="28"/>
        </w:rPr>
        <w:t xml:space="preserve"> на протяжении анализируемого</w:t>
      </w:r>
      <w:r>
        <w:rPr>
          <w:sz w:val="28"/>
          <w:szCs w:val="28"/>
        </w:rPr>
        <w:t xml:space="preserve"> периода</w:t>
      </w:r>
      <w:r w:rsidRPr="00FD1159">
        <w:rPr>
          <w:sz w:val="28"/>
          <w:szCs w:val="28"/>
        </w:rPr>
        <w:t xml:space="preserve"> изменялось незначительно. Наибольш</w:t>
      </w:r>
      <w:r>
        <w:rPr>
          <w:sz w:val="28"/>
          <w:szCs w:val="28"/>
        </w:rPr>
        <w:t>ее</w:t>
      </w:r>
      <w:r w:rsidRPr="00FD1159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технических единиц было в 2010 году — 912</w:t>
      </w:r>
      <w:r w:rsidRPr="00FD1159">
        <w:rPr>
          <w:sz w:val="28"/>
          <w:szCs w:val="28"/>
        </w:rPr>
        <w:t xml:space="preserve"> единиц,</w:t>
      </w:r>
      <w:r w:rsidRPr="00B40AF0">
        <w:rPr>
          <w:sz w:val="28"/>
          <w:szCs w:val="28"/>
        </w:rPr>
        <w:t xml:space="preserve"> </w:t>
      </w:r>
      <w:r>
        <w:rPr>
          <w:sz w:val="28"/>
          <w:szCs w:val="28"/>
        </w:rPr>
        <w:t>так как расчет по данной методике не производился,</w:t>
      </w:r>
      <w:r w:rsidRPr="00FD1159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наименьший в 2011 году — 449,28 единиц, что меньше на 6,7% к 2012 году.</w:t>
      </w:r>
    </w:p>
    <w:p w:rsidR="004559AB" w:rsidRDefault="004559AB" w:rsidP="004559AB">
      <w:pPr>
        <w:spacing w:line="360" w:lineRule="auto"/>
        <w:jc w:val="center"/>
        <w:rPr>
          <w:sz w:val="28"/>
          <w:szCs w:val="28"/>
        </w:rPr>
      </w:pPr>
    </w:p>
    <w:p w:rsidR="004559AB" w:rsidRDefault="004559AB" w:rsidP="00D0580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2.2. Анализ качественных показателей работы центра.</w:t>
      </w:r>
    </w:p>
    <w:p w:rsidR="004559AB" w:rsidRPr="00433C89" w:rsidRDefault="004559AB" w:rsidP="00433C89">
      <w:pPr>
        <w:pStyle w:val="ab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433C89" w:rsidRPr="00745E53" w:rsidRDefault="00433C89" w:rsidP="00433C89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45E53">
        <w:rPr>
          <w:iCs/>
          <w:sz w:val="28"/>
          <w:szCs w:val="28"/>
        </w:rPr>
        <w:t xml:space="preserve">Для определения качественной оценки работы </w:t>
      </w:r>
      <w:r w:rsidR="00745E53" w:rsidRPr="00745E53">
        <w:rPr>
          <w:iCs/>
          <w:sz w:val="28"/>
          <w:szCs w:val="28"/>
        </w:rPr>
        <w:t>регионального центра</w:t>
      </w:r>
      <w:r w:rsidRPr="00745E53">
        <w:rPr>
          <w:iCs/>
          <w:sz w:val="28"/>
          <w:szCs w:val="28"/>
        </w:rPr>
        <w:t xml:space="preserve"> связи устан</w:t>
      </w:r>
      <w:r w:rsidR="00745E53" w:rsidRPr="00745E53">
        <w:rPr>
          <w:iCs/>
          <w:sz w:val="28"/>
          <w:szCs w:val="28"/>
        </w:rPr>
        <w:t>авливается показатель качества</w:t>
      </w:r>
      <w:r w:rsidRPr="00745E53">
        <w:rPr>
          <w:iCs/>
          <w:sz w:val="28"/>
          <w:szCs w:val="28"/>
        </w:rPr>
        <w:t xml:space="preserve"> в баллах. Он учитывает безотказность и время восстановления техники, обеспечение движением поездов, качественного выполнения работ, соблюдение сроков проверки и ремонта устройств</w:t>
      </w:r>
      <w:r w:rsidR="00745E53" w:rsidRPr="00745E53">
        <w:rPr>
          <w:iCs/>
          <w:sz w:val="28"/>
          <w:szCs w:val="28"/>
        </w:rPr>
        <w:t>.</w:t>
      </w:r>
    </w:p>
    <w:p w:rsidR="00433C89" w:rsidRPr="00745E53" w:rsidRDefault="00433C89" w:rsidP="00433C89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45E53">
        <w:rPr>
          <w:iCs/>
          <w:sz w:val="28"/>
          <w:szCs w:val="28"/>
        </w:rPr>
        <w:t>Для оценки и объективного сравнения бригад показатель качества рассчитывается на величину среднего технического оснащения бригады.</w:t>
      </w:r>
    </w:p>
    <w:p w:rsidR="00433C89" w:rsidRPr="00745E53" w:rsidRDefault="00433C89" w:rsidP="00433C89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45E53">
        <w:rPr>
          <w:iCs/>
          <w:sz w:val="28"/>
          <w:szCs w:val="28"/>
        </w:rPr>
        <w:t>Начисление штрафных баллов производится за отказы и нарушения, допущенные по вине работников участка, за отказы которые произошли не по вине работников, но если время ремонта больше чем среднее время по отрасли в ряд превышает средне установленные величины.</w:t>
      </w:r>
    </w:p>
    <w:p w:rsidR="00433C89" w:rsidRPr="00745E53" w:rsidRDefault="00433C89" w:rsidP="00745E53">
      <w:pPr>
        <w:tabs>
          <w:tab w:val="left" w:pos="7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45E53">
        <w:rPr>
          <w:iCs/>
          <w:sz w:val="28"/>
          <w:szCs w:val="28"/>
        </w:rPr>
        <w:lastRenderedPageBreak/>
        <w:t xml:space="preserve">Все отказы классифицируются на 4 </w:t>
      </w:r>
      <w:proofErr w:type="gramStart"/>
      <w:r w:rsidRPr="00745E53">
        <w:rPr>
          <w:iCs/>
          <w:sz w:val="28"/>
          <w:szCs w:val="28"/>
        </w:rPr>
        <w:t>группы</w:t>
      </w:r>
      <w:proofErr w:type="gramEnd"/>
      <w:r w:rsidRPr="00745E53">
        <w:rPr>
          <w:iCs/>
          <w:sz w:val="28"/>
          <w:szCs w:val="28"/>
        </w:rPr>
        <w:t xml:space="preserve"> и оценивается в баллах. </w:t>
      </w:r>
    </w:p>
    <w:p w:rsidR="00433C89" w:rsidRDefault="00433C89" w:rsidP="00433C89">
      <w:pPr>
        <w:tabs>
          <w:tab w:val="left" w:pos="726"/>
        </w:tabs>
        <w:spacing w:line="360" w:lineRule="auto"/>
        <w:ind w:firstLine="709"/>
        <w:jc w:val="right"/>
        <w:rPr>
          <w:iCs/>
          <w:sz w:val="28"/>
          <w:szCs w:val="28"/>
        </w:rPr>
      </w:pPr>
      <w:proofErr w:type="spellStart"/>
      <w:r w:rsidRPr="00745E53">
        <w:rPr>
          <w:iCs/>
          <w:sz w:val="28"/>
          <w:szCs w:val="28"/>
          <w:lang w:val="en-US"/>
        </w:rPr>
        <w:t>Табл</w:t>
      </w:r>
      <w:r w:rsidR="00251066">
        <w:rPr>
          <w:iCs/>
          <w:sz w:val="28"/>
          <w:szCs w:val="28"/>
        </w:rPr>
        <w:t>ица</w:t>
      </w:r>
      <w:proofErr w:type="spellEnd"/>
      <w:r w:rsidRPr="00745E53">
        <w:rPr>
          <w:iCs/>
          <w:sz w:val="28"/>
          <w:szCs w:val="28"/>
          <w:lang w:val="en-US"/>
        </w:rPr>
        <w:t xml:space="preserve"> </w:t>
      </w:r>
      <w:r w:rsidRPr="00745E53">
        <w:rPr>
          <w:iCs/>
          <w:sz w:val="28"/>
          <w:szCs w:val="28"/>
        </w:rPr>
        <w:t>2.1</w:t>
      </w:r>
    </w:p>
    <w:p w:rsidR="006F5AB6" w:rsidRPr="00745E53" w:rsidRDefault="003644BD" w:rsidP="006F5AB6">
      <w:pPr>
        <w:tabs>
          <w:tab w:val="left" w:pos="726"/>
        </w:tabs>
        <w:spacing w:line="360" w:lineRule="auto"/>
        <w:ind w:firstLine="709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Значения показателей качества</w:t>
      </w:r>
    </w:p>
    <w:tbl>
      <w:tblPr>
        <w:tblW w:w="4077" w:type="pct"/>
        <w:jc w:val="center"/>
        <w:tblInd w:w="3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2"/>
        <w:gridCol w:w="3431"/>
      </w:tblGrid>
      <w:tr w:rsidR="00433C89" w:rsidRPr="00745E53" w:rsidTr="00745E53">
        <w:trPr>
          <w:trHeight w:val="341"/>
          <w:jc w:val="center"/>
        </w:trPr>
        <w:tc>
          <w:tcPr>
            <w:tcW w:w="4373" w:type="dxa"/>
            <w:vAlign w:val="center"/>
          </w:tcPr>
          <w:p w:rsidR="00433C89" w:rsidRPr="00745E53" w:rsidRDefault="00433C89" w:rsidP="006F5AB6">
            <w:pPr>
              <w:pStyle w:val="af5"/>
              <w:rPr>
                <w:b/>
                <w:sz w:val="24"/>
                <w:szCs w:val="24"/>
              </w:rPr>
            </w:pPr>
            <w:r w:rsidRPr="00745E53">
              <w:rPr>
                <w:b/>
                <w:sz w:val="24"/>
                <w:szCs w:val="24"/>
              </w:rPr>
              <w:t>Значение показателя качества в баллах</w:t>
            </w:r>
          </w:p>
        </w:tc>
        <w:tc>
          <w:tcPr>
            <w:tcW w:w="3432" w:type="dxa"/>
            <w:vAlign w:val="center"/>
          </w:tcPr>
          <w:p w:rsidR="00433C89" w:rsidRPr="00745E53" w:rsidRDefault="00433C89" w:rsidP="00745E53">
            <w:pPr>
              <w:pStyle w:val="af5"/>
              <w:rPr>
                <w:b/>
                <w:sz w:val="24"/>
                <w:szCs w:val="24"/>
              </w:rPr>
            </w:pPr>
            <w:r w:rsidRPr="00745E53">
              <w:rPr>
                <w:b/>
                <w:sz w:val="24"/>
                <w:szCs w:val="24"/>
              </w:rPr>
              <w:t>Категория качества</w:t>
            </w:r>
          </w:p>
        </w:tc>
      </w:tr>
      <w:tr w:rsidR="00745E53" w:rsidRPr="00433C89" w:rsidTr="00745E53">
        <w:trPr>
          <w:trHeight w:val="316"/>
          <w:jc w:val="center"/>
        </w:trPr>
        <w:tc>
          <w:tcPr>
            <w:tcW w:w="4373" w:type="dxa"/>
            <w:vAlign w:val="center"/>
          </w:tcPr>
          <w:p w:rsidR="00745E53" w:rsidRPr="00433C89" w:rsidRDefault="00745E53" w:rsidP="00745E53">
            <w:pPr>
              <w:pStyle w:val="af5"/>
            </w:pPr>
            <w:r>
              <w:t>1</w:t>
            </w:r>
          </w:p>
        </w:tc>
        <w:tc>
          <w:tcPr>
            <w:tcW w:w="3432" w:type="dxa"/>
            <w:vAlign w:val="center"/>
          </w:tcPr>
          <w:p w:rsidR="00745E53" w:rsidRPr="00433C89" w:rsidRDefault="00745E53" w:rsidP="00745E53">
            <w:pPr>
              <w:pStyle w:val="af5"/>
            </w:pPr>
            <w:r>
              <w:t>2</w:t>
            </w:r>
          </w:p>
        </w:tc>
      </w:tr>
      <w:tr w:rsidR="00433C89" w:rsidRPr="00433C89" w:rsidTr="00745E53">
        <w:trPr>
          <w:trHeight w:val="341"/>
          <w:jc w:val="center"/>
        </w:trPr>
        <w:tc>
          <w:tcPr>
            <w:tcW w:w="4373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0-14,5</w:t>
            </w:r>
          </w:p>
        </w:tc>
        <w:tc>
          <w:tcPr>
            <w:tcW w:w="3432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отлично</w:t>
            </w:r>
          </w:p>
        </w:tc>
      </w:tr>
      <w:tr w:rsidR="00433C89" w:rsidRPr="00433C89" w:rsidTr="00745E53">
        <w:trPr>
          <w:trHeight w:val="322"/>
          <w:jc w:val="center"/>
        </w:trPr>
        <w:tc>
          <w:tcPr>
            <w:tcW w:w="4373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14,6-21,6</w:t>
            </w:r>
          </w:p>
        </w:tc>
        <w:tc>
          <w:tcPr>
            <w:tcW w:w="3432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хорошо</w:t>
            </w:r>
          </w:p>
        </w:tc>
      </w:tr>
      <w:tr w:rsidR="00433C89" w:rsidRPr="00433C89" w:rsidTr="00745E53">
        <w:trPr>
          <w:trHeight w:val="341"/>
          <w:jc w:val="center"/>
        </w:trPr>
        <w:tc>
          <w:tcPr>
            <w:tcW w:w="4373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21,7-116</w:t>
            </w:r>
          </w:p>
        </w:tc>
        <w:tc>
          <w:tcPr>
            <w:tcW w:w="3432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удовлетворительно</w:t>
            </w:r>
          </w:p>
        </w:tc>
      </w:tr>
      <w:tr w:rsidR="00433C89" w:rsidRPr="00433C89" w:rsidTr="00745E53">
        <w:trPr>
          <w:trHeight w:val="341"/>
          <w:jc w:val="center"/>
        </w:trPr>
        <w:tc>
          <w:tcPr>
            <w:tcW w:w="4373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более 116</w:t>
            </w:r>
          </w:p>
        </w:tc>
        <w:tc>
          <w:tcPr>
            <w:tcW w:w="3432" w:type="dxa"/>
            <w:vAlign w:val="center"/>
          </w:tcPr>
          <w:p w:rsidR="00433C89" w:rsidRPr="00433C89" w:rsidRDefault="00433C89" w:rsidP="00745E53">
            <w:pPr>
              <w:pStyle w:val="af5"/>
              <w:rPr>
                <w:b/>
              </w:rPr>
            </w:pPr>
            <w:r w:rsidRPr="00433C89">
              <w:t>неудовлетворительно</w:t>
            </w:r>
          </w:p>
        </w:tc>
      </w:tr>
    </w:tbl>
    <w:p w:rsidR="00433C89" w:rsidRPr="003B6703" w:rsidRDefault="00433C89" w:rsidP="003B6703">
      <w:pPr>
        <w:tabs>
          <w:tab w:val="left" w:pos="726"/>
        </w:tabs>
        <w:spacing w:line="360" w:lineRule="auto"/>
        <w:jc w:val="both"/>
        <w:rPr>
          <w:iCs/>
          <w:color w:val="FF0000"/>
          <w:sz w:val="28"/>
          <w:szCs w:val="28"/>
        </w:rPr>
      </w:pPr>
    </w:p>
    <w:p w:rsidR="00433C89" w:rsidRPr="00A76E04" w:rsidRDefault="00A76E04" w:rsidP="00A76E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76E04">
        <w:rPr>
          <w:color w:val="000000" w:themeColor="text1"/>
          <w:sz w:val="28"/>
          <w:szCs w:val="28"/>
        </w:rPr>
        <w:t>Балльная оценка качества эксплуатационной работы Уфимского регионального центра связи за 12 месяцев 2012 г составляет 2,24 балла.</w:t>
      </w:r>
      <w:r>
        <w:rPr>
          <w:color w:val="000000" w:themeColor="text1"/>
          <w:sz w:val="28"/>
          <w:szCs w:val="28"/>
        </w:rPr>
        <w:t xml:space="preserve"> </w:t>
      </w:r>
      <w:r w:rsidR="00433C89" w:rsidRPr="00A76E04">
        <w:rPr>
          <w:iCs/>
          <w:color w:val="000000" w:themeColor="text1"/>
          <w:sz w:val="28"/>
          <w:szCs w:val="28"/>
        </w:rPr>
        <w:t xml:space="preserve">РЦС принадлежит </w:t>
      </w:r>
      <w:r w:rsidRPr="00A76E04">
        <w:rPr>
          <w:iCs/>
          <w:color w:val="000000" w:themeColor="text1"/>
          <w:sz w:val="28"/>
          <w:szCs w:val="28"/>
        </w:rPr>
        <w:t>к первой</w:t>
      </w:r>
      <w:r w:rsidR="00433C89" w:rsidRPr="00A76E04">
        <w:rPr>
          <w:iCs/>
          <w:color w:val="000000" w:themeColor="text1"/>
          <w:sz w:val="28"/>
          <w:szCs w:val="28"/>
        </w:rPr>
        <w:t xml:space="preserve"> категории качества - от </w:t>
      </w:r>
      <w:r w:rsidRPr="00A76E04">
        <w:rPr>
          <w:iCs/>
          <w:color w:val="000000" w:themeColor="text1"/>
          <w:sz w:val="28"/>
          <w:szCs w:val="28"/>
        </w:rPr>
        <w:t>0</w:t>
      </w:r>
      <w:r w:rsidR="00433C89" w:rsidRPr="00A76E04">
        <w:rPr>
          <w:iCs/>
          <w:color w:val="000000" w:themeColor="text1"/>
          <w:sz w:val="28"/>
          <w:szCs w:val="28"/>
        </w:rPr>
        <w:t xml:space="preserve"> до </w:t>
      </w:r>
      <w:r w:rsidRPr="00A76E04">
        <w:rPr>
          <w:iCs/>
          <w:color w:val="000000" w:themeColor="text1"/>
          <w:sz w:val="28"/>
          <w:szCs w:val="28"/>
        </w:rPr>
        <w:t>14,5</w:t>
      </w:r>
      <w:r w:rsidR="00433C89" w:rsidRPr="00A76E04">
        <w:rPr>
          <w:iCs/>
          <w:color w:val="000000" w:themeColor="text1"/>
          <w:sz w:val="28"/>
          <w:szCs w:val="28"/>
        </w:rPr>
        <w:t xml:space="preserve"> баллов. В данной категории техническое обслуживание устройств оценивается как "</w:t>
      </w:r>
      <w:r w:rsidRPr="00A76E04">
        <w:rPr>
          <w:iCs/>
          <w:color w:val="000000" w:themeColor="text1"/>
          <w:sz w:val="28"/>
          <w:szCs w:val="28"/>
        </w:rPr>
        <w:t>отлично</w:t>
      </w:r>
      <w:r w:rsidR="00433C89" w:rsidRPr="00A76E04">
        <w:rPr>
          <w:iCs/>
          <w:color w:val="000000" w:themeColor="text1"/>
          <w:sz w:val="28"/>
          <w:szCs w:val="28"/>
        </w:rPr>
        <w:t>".</w:t>
      </w:r>
    </w:p>
    <w:p w:rsidR="00D05804" w:rsidRDefault="00D05804" w:rsidP="00D05804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4559AB" w:rsidRDefault="004559AB" w:rsidP="00D0580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2.3. Анализ эксплуатационных расходов работы центра.</w:t>
      </w:r>
    </w:p>
    <w:p w:rsidR="004559AB" w:rsidRDefault="004559AB" w:rsidP="004559AB">
      <w:pPr>
        <w:spacing w:line="360" w:lineRule="auto"/>
        <w:jc w:val="center"/>
        <w:rPr>
          <w:sz w:val="28"/>
          <w:szCs w:val="28"/>
        </w:rPr>
      </w:pPr>
    </w:p>
    <w:p w:rsidR="00013CA3" w:rsidRDefault="00013CA3" w:rsidP="00013CA3">
      <w:pPr>
        <w:tabs>
          <w:tab w:val="left" w:pos="720"/>
        </w:tabs>
        <w:spacing w:line="360" w:lineRule="auto"/>
        <w:ind w:firstLine="684"/>
        <w:jc w:val="both"/>
        <w:rPr>
          <w:sz w:val="28"/>
          <w:szCs w:val="28"/>
        </w:rPr>
      </w:pPr>
      <w:r w:rsidRPr="00494574">
        <w:rPr>
          <w:sz w:val="28"/>
          <w:szCs w:val="28"/>
        </w:rPr>
        <w:t>Эксплуатационными расходами называются текущие затраты,</w:t>
      </w:r>
      <w:r>
        <w:rPr>
          <w:sz w:val="28"/>
          <w:szCs w:val="28"/>
        </w:rPr>
        <w:t xml:space="preserve"> </w:t>
      </w:r>
      <w:r w:rsidRPr="00494574">
        <w:rPr>
          <w:sz w:val="28"/>
          <w:szCs w:val="28"/>
        </w:rPr>
        <w:t>необходимые</w:t>
      </w:r>
      <w:r w:rsidRPr="00ED0B8A">
        <w:rPr>
          <w:sz w:val="28"/>
          <w:szCs w:val="28"/>
        </w:rPr>
        <w:t xml:space="preserve"> </w:t>
      </w:r>
      <w:r w:rsidRPr="00494574">
        <w:rPr>
          <w:sz w:val="28"/>
          <w:szCs w:val="28"/>
        </w:rPr>
        <w:t>для обеспечения производственного процесса в данном периоде.</w:t>
      </w:r>
    </w:p>
    <w:p w:rsidR="00013CA3" w:rsidRPr="00E30AE3" w:rsidRDefault="00013CA3" w:rsidP="00013CA3">
      <w:pPr>
        <w:tabs>
          <w:tab w:val="left" w:pos="35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Эксплуатационные расходы - один из важнейших показателей деятельности не только железных дорог и их структурных подразделений, но и железнодорожного транспорта в целом.</w:t>
      </w:r>
    </w:p>
    <w:p w:rsidR="00013CA3" w:rsidRDefault="00013CA3" w:rsidP="00013CA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План расходов эксплуатации, то есть план издержек производства, определяет величину денежных средств, необходимых для выполнения заданного объема перевозок. Размер затрат должен рассчитываться с учётом систематического снижения расходов на единицу эксплуатационной работы или продукции. </w:t>
      </w:r>
    </w:p>
    <w:p w:rsidR="00013CA3" w:rsidRDefault="00013CA3" w:rsidP="00013CA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Решение этой задачи достигается в первую очередь за счёт роста производительности труда, улучшения организации производства, ликвидации потерь рабочего времени. </w:t>
      </w:r>
      <w:proofErr w:type="gramStart"/>
      <w:r>
        <w:rPr>
          <w:sz w:val="28"/>
        </w:rPr>
        <w:t>Важное значение</w:t>
      </w:r>
      <w:proofErr w:type="gramEnd"/>
      <w:r>
        <w:rPr>
          <w:sz w:val="28"/>
        </w:rPr>
        <w:t xml:space="preserve"> имеет внедрение и </w:t>
      </w:r>
      <w:r>
        <w:rPr>
          <w:sz w:val="28"/>
        </w:rPr>
        <w:lastRenderedPageBreak/>
        <w:t>наиболее эффективное использование новой техники, машин и оборудования, механизация и автоматизация работ.</w:t>
      </w:r>
    </w:p>
    <w:p w:rsidR="00013CA3" w:rsidRDefault="00013CA3" w:rsidP="00013CA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При составлении плана расходов необходимо также всесторонне учитывать внутренние резервы экономии топлива, электроэнергии, материалов, возможности применения более экономичных материалов и запчастей. В плане должны быть разработаны и учтены меры по ликвидации непроизводительных расходов и потерь путём усовершенствования перевозочного процесса, укрепления технологической и планово-финансовой дисциплины.</w:t>
      </w:r>
    </w:p>
    <w:p w:rsidR="00013CA3" w:rsidRPr="00013CA3" w:rsidRDefault="00013CA3" w:rsidP="00013CA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Общая сумма эксплуатационных расходов слагается из следующих элементов затрат: заработной платы, выплачиваемой рабочим, служащим, инженерно-техническим и другим работникам, принимающим участие в перевозочном процессе; отчислений на социальное с</w:t>
      </w:r>
      <w:r w:rsidR="00E5597C">
        <w:rPr>
          <w:sz w:val="28"/>
        </w:rPr>
        <w:t xml:space="preserve">трахование; расходов на топливо </w:t>
      </w:r>
      <w:r>
        <w:rPr>
          <w:sz w:val="28"/>
        </w:rPr>
        <w:t>и других производственных нужд; расходов на электроэнергию; расходов на материалы и прочие затраты; амортизационных отчислений. По этим элементам затрат планируют и учитывают все расходы.</w:t>
      </w:r>
    </w:p>
    <w:p w:rsidR="00E116EB" w:rsidRDefault="004559AB" w:rsidP="00E116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работы 2012 года эксплуатационные расходы составили 446721 тыс. руб., при плане 446938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2260E4">
        <w:rPr>
          <w:sz w:val="28"/>
          <w:szCs w:val="28"/>
        </w:rPr>
        <w:t>К плану перерасход составил 217 тыс.руб</w:t>
      </w:r>
      <w:r w:rsidR="00E5597C">
        <w:rPr>
          <w:sz w:val="28"/>
          <w:szCs w:val="28"/>
        </w:rPr>
        <w:t>. Э</w:t>
      </w:r>
      <w:r w:rsidR="00E116EB" w:rsidRPr="00E116EB">
        <w:rPr>
          <w:sz w:val="28"/>
          <w:szCs w:val="28"/>
        </w:rPr>
        <w:t>ксплуатационны</w:t>
      </w:r>
      <w:r w:rsidR="00E5597C">
        <w:rPr>
          <w:sz w:val="28"/>
          <w:szCs w:val="28"/>
        </w:rPr>
        <w:t>е</w:t>
      </w:r>
      <w:r w:rsidR="00E116EB" w:rsidRPr="00E116EB">
        <w:rPr>
          <w:sz w:val="28"/>
          <w:szCs w:val="28"/>
        </w:rPr>
        <w:t xml:space="preserve"> расход</w:t>
      </w:r>
      <w:r w:rsidR="00E5597C">
        <w:rPr>
          <w:sz w:val="28"/>
          <w:szCs w:val="28"/>
        </w:rPr>
        <w:t>ы</w:t>
      </w:r>
      <w:r w:rsidR="00E116EB" w:rsidRPr="00E116EB">
        <w:rPr>
          <w:sz w:val="28"/>
          <w:szCs w:val="28"/>
        </w:rPr>
        <w:t xml:space="preserve"> по Уфимскому рег</w:t>
      </w:r>
      <w:r w:rsidR="00201BB4">
        <w:rPr>
          <w:sz w:val="28"/>
          <w:szCs w:val="28"/>
        </w:rPr>
        <w:t>иональному центру связи за 2012</w:t>
      </w:r>
      <w:r w:rsidR="00E116EB" w:rsidRPr="00E116EB">
        <w:rPr>
          <w:sz w:val="28"/>
          <w:szCs w:val="28"/>
        </w:rPr>
        <w:t>г. в сравнении с предыдущими периодами п</w:t>
      </w:r>
      <w:r w:rsidR="00E116EB">
        <w:rPr>
          <w:sz w:val="28"/>
          <w:szCs w:val="28"/>
        </w:rPr>
        <w:t>о</w:t>
      </w:r>
      <w:r w:rsidR="00E116EB" w:rsidRPr="00E116EB">
        <w:rPr>
          <w:sz w:val="28"/>
          <w:szCs w:val="28"/>
        </w:rPr>
        <w:t>казан</w:t>
      </w:r>
      <w:r w:rsidR="00E5597C">
        <w:rPr>
          <w:sz w:val="28"/>
          <w:szCs w:val="28"/>
        </w:rPr>
        <w:t>ы</w:t>
      </w:r>
      <w:r w:rsidR="00E116EB" w:rsidRPr="00E116EB">
        <w:rPr>
          <w:sz w:val="28"/>
          <w:szCs w:val="28"/>
        </w:rPr>
        <w:t xml:space="preserve"> на рисунке </w:t>
      </w:r>
      <w:r w:rsidR="00C10793">
        <w:rPr>
          <w:sz w:val="28"/>
          <w:szCs w:val="28"/>
        </w:rPr>
        <w:t>2</w:t>
      </w:r>
      <w:r w:rsidR="00E116EB"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2</w:t>
      </w:r>
      <w:r w:rsidR="00E116EB" w:rsidRPr="00E116EB">
        <w:rPr>
          <w:sz w:val="28"/>
          <w:szCs w:val="28"/>
        </w:rPr>
        <w:t>.</w:t>
      </w:r>
    </w:p>
    <w:p w:rsidR="00EA6DF4" w:rsidRPr="00E116EB" w:rsidRDefault="006C1C01" w:rsidP="00E116E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Отчисления на социальные нужды – обязательное отчисления по нормам, установленным законодательством государственного социального страхования, в Фонд социального страхования РФ, Пенсионный фонд РФ, фонды обязательного </w:t>
      </w:r>
      <w:r w:rsidR="003842C0">
        <w:rPr>
          <w:sz w:val="28"/>
          <w:szCs w:val="28"/>
        </w:rPr>
        <w:t>медицинского страхования от затрат на оплату труда работников, включаемых в себестоимость продукции, по элементу «Затраты на оплату труда».</w:t>
      </w:r>
      <w:proofErr w:type="gramEnd"/>
      <w:r w:rsidR="003842C0">
        <w:rPr>
          <w:sz w:val="28"/>
          <w:szCs w:val="28"/>
        </w:rPr>
        <w:t xml:space="preserve"> Плательщиками страховых взносов являются: организации, индивидуальные предприниматели, физические лица.</w:t>
      </w:r>
    </w:p>
    <w:p w:rsidR="00F23D91" w:rsidRDefault="00F23D91" w:rsidP="007874F4">
      <w:pPr>
        <w:spacing w:line="360" w:lineRule="auto"/>
        <w:ind w:firstLine="709"/>
        <w:jc w:val="center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5153025" cy="23050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A6DF4" w:rsidRDefault="00EA6DF4" w:rsidP="007874F4">
      <w:pPr>
        <w:spacing w:line="360" w:lineRule="auto"/>
        <w:ind w:firstLine="709"/>
        <w:jc w:val="center"/>
        <w:rPr>
          <w:color w:val="FF0000"/>
          <w:sz w:val="28"/>
          <w:szCs w:val="28"/>
        </w:rPr>
      </w:pPr>
    </w:p>
    <w:p w:rsidR="00E5597C" w:rsidRDefault="00E116EB" w:rsidP="000C30E7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 xml:space="preserve">.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2</w:t>
      </w:r>
      <w:r w:rsidRPr="00E116EB">
        <w:rPr>
          <w:sz w:val="28"/>
          <w:szCs w:val="28"/>
        </w:rPr>
        <w:t xml:space="preserve">. </w:t>
      </w:r>
      <w:r w:rsidR="00E5597C">
        <w:rPr>
          <w:sz w:val="28"/>
          <w:szCs w:val="28"/>
        </w:rPr>
        <w:t>Э</w:t>
      </w:r>
      <w:r w:rsidRPr="00E116EB">
        <w:rPr>
          <w:sz w:val="28"/>
          <w:szCs w:val="28"/>
        </w:rPr>
        <w:t>ксплуатационны</w:t>
      </w:r>
      <w:r w:rsidR="00E5597C">
        <w:rPr>
          <w:sz w:val="28"/>
          <w:szCs w:val="28"/>
        </w:rPr>
        <w:t>е</w:t>
      </w:r>
      <w:r w:rsidRPr="00E116EB">
        <w:rPr>
          <w:sz w:val="28"/>
          <w:szCs w:val="28"/>
        </w:rPr>
        <w:t xml:space="preserve"> расход</w:t>
      </w:r>
      <w:r w:rsidR="00E5597C">
        <w:rPr>
          <w:sz w:val="28"/>
          <w:szCs w:val="28"/>
        </w:rPr>
        <w:t>ы</w:t>
      </w:r>
      <w:r w:rsidRPr="00E116EB">
        <w:rPr>
          <w:sz w:val="28"/>
          <w:szCs w:val="28"/>
        </w:rPr>
        <w:t xml:space="preserve"> по </w:t>
      </w:r>
      <w:proofErr w:type="gramStart"/>
      <w:r w:rsidRPr="00E116EB">
        <w:rPr>
          <w:sz w:val="28"/>
          <w:szCs w:val="28"/>
        </w:rPr>
        <w:t>Уфимскому</w:t>
      </w:r>
      <w:proofErr w:type="gramEnd"/>
      <w:r w:rsidRPr="00E116EB">
        <w:rPr>
          <w:sz w:val="28"/>
          <w:szCs w:val="28"/>
        </w:rPr>
        <w:t xml:space="preserve"> </w:t>
      </w:r>
      <w:r w:rsidR="000C30E7">
        <w:rPr>
          <w:sz w:val="28"/>
          <w:szCs w:val="28"/>
        </w:rPr>
        <w:t>РЦС</w:t>
      </w:r>
      <w:r w:rsidR="00201BB4">
        <w:rPr>
          <w:sz w:val="28"/>
          <w:szCs w:val="28"/>
        </w:rPr>
        <w:t xml:space="preserve"> за 2012г. в сравнении с предыдущими периодами</w:t>
      </w:r>
    </w:p>
    <w:p w:rsidR="00EA6DF4" w:rsidRDefault="00EA6DF4" w:rsidP="000C30E7">
      <w:pPr>
        <w:spacing w:line="360" w:lineRule="auto"/>
        <w:ind w:firstLine="709"/>
        <w:jc w:val="center"/>
        <w:rPr>
          <w:sz w:val="28"/>
          <w:szCs w:val="28"/>
        </w:rPr>
      </w:pPr>
    </w:p>
    <w:p w:rsidR="004559AB" w:rsidRDefault="00F23D91" w:rsidP="00E9725D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23D91">
        <w:rPr>
          <w:sz w:val="28"/>
          <w:szCs w:val="28"/>
        </w:rPr>
        <w:t xml:space="preserve">К отчету </w:t>
      </w:r>
      <w:r>
        <w:rPr>
          <w:sz w:val="28"/>
          <w:szCs w:val="28"/>
        </w:rPr>
        <w:t>2010 года эксплуатационные расходы увеличились на</w:t>
      </w:r>
      <w:r w:rsidR="007F2F37">
        <w:rPr>
          <w:sz w:val="28"/>
          <w:szCs w:val="28"/>
        </w:rPr>
        <w:t xml:space="preserve"> 29,1</w:t>
      </w:r>
      <w:r>
        <w:rPr>
          <w:sz w:val="28"/>
          <w:szCs w:val="28"/>
        </w:rPr>
        <w:t>%,  а к уровню 201</w:t>
      </w:r>
      <w:r w:rsidR="007F2F37">
        <w:rPr>
          <w:sz w:val="28"/>
          <w:szCs w:val="28"/>
        </w:rPr>
        <w:t xml:space="preserve">1 года на </w:t>
      </w:r>
      <w:r w:rsidR="00EB4389">
        <w:rPr>
          <w:sz w:val="28"/>
          <w:szCs w:val="28"/>
        </w:rPr>
        <w:t>0,5</w:t>
      </w:r>
      <w:r>
        <w:rPr>
          <w:sz w:val="28"/>
          <w:szCs w:val="28"/>
        </w:rPr>
        <w:t>%. Эксплуатационные расходы регионал</w:t>
      </w:r>
      <w:r w:rsidR="00251066">
        <w:rPr>
          <w:sz w:val="28"/>
          <w:szCs w:val="28"/>
        </w:rPr>
        <w:t>ьного центра приведены в табл.</w:t>
      </w:r>
      <w:r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0375C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F23D91" w:rsidRDefault="00F23D91" w:rsidP="00E9725D">
      <w:pPr>
        <w:pStyle w:val="5"/>
        <w:spacing w:before="0" w:line="36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Табл</w:t>
      </w:r>
      <w:r w:rsidR="00FA5FA9">
        <w:rPr>
          <w:rFonts w:ascii="Times New Roman" w:hAnsi="Times New Roman" w:cs="Times New Roman"/>
          <w:color w:val="auto"/>
          <w:sz w:val="28"/>
          <w:szCs w:val="28"/>
        </w:rPr>
        <w:t>ица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0793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0375C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E9725D" w:rsidRPr="00E9725D" w:rsidRDefault="00F23D91" w:rsidP="00E9725D">
      <w:pPr>
        <w:pStyle w:val="5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23D91">
        <w:rPr>
          <w:rFonts w:ascii="Times New Roman" w:hAnsi="Times New Roman" w:cs="Times New Roman"/>
          <w:color w:val="auto"/>
          <w:sz w:val="28"/>
          <w:szCs w:val="28"/>
        </w:rPr>
        <w:t xml:space="preserve">Эксплуатационные расходы </w:t>
      </w:r>
      <w:r w:rsidR="00E9725D">
        <w:rPr>
          <w:rFonts w:ascii="Times New Roman" w:hAnsi="Times New Roman" w:cs="Times New Roman"/>
          <w:color w:val="auto"/>
          <w:sz w:val="28"/>
          <w:szCs w:val="28"/>
        </w:rPr>
        <w:t>регионального центра связи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65"/>
        <w:gridCol w:w="1065"/>
        <w:gridCol w:w="1022"/>
        <w:gridCol w:w="959"/>
        <w:gridCol w:w="937"/>
        <w:gridCol w:w="864"/>
        <w:gridCol w:w="864"/>
        <w:gridCol w:w="864"/>
      </w:tblGrid>
      <w:tr w:rsidR="00F23D91" w:rsidRPr="00E116EB" w:rsidTr="0048044A">
        <w:trPr>
          <w:cantSplit/>
          <w:tblHeader/>
          <w:jc w:val="center"/>
        </w:trPr>
        <w:tc>
          <w:tcPr>
            <w:tcW w:w="2365" w:type="dxa"/>
            <w:vMerge w:val="restart"/>
            <w:vAlign w:val="center"/>
          </w:tcPr>
          <w:p w:rsidR="00F23D91" w:rsidRPr="00A50544" w:rsidRDefault="00F23D91" w:rsidP="003406A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05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Показатели, тыс. </w:t>
            </w:r>
            <w:proofErr w:type="spellStart"/>
            <w:r w:rsidRPr="00A505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65" w:type="dxa"/>
            <w:vMerge w:val="restart"/>
            <w:vAlign w:val="center"/>
          </w:tcPr>
          <w:p w:rsidR="00F23D91" w:rsidRPr="006F2521" w:rsidRDefault="00F23D91" w:rsidP="00E116EB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20</w:t>
            </w:r>
            <w:r w:rsidR="00E116EB" w:rsidRPr="006F2521">
              <w:rPr>
                <w:b/>
                <w:sz w:val="24"/>
                <w:szCs w:val="24"/>
              </w:rPr>
              <w:t>10</w:t>
            </w:r>
            <w:r w:rsidRPr="006F252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022" w:type="dxa"/>
            <w:vMerge w:val="restart"/>
            <w:vAlign w:val="center"/>
          </w:tcPr>
          <w:p w:rsidR="00F23D91" w:rsidRPr="006F2521" w:rsidRDefault="00F23D91" w:rsidP="00E116EB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20</w:t>
            </w:r>
            <w:r w:rsidR="00E116EB" w:rsidRPr="006F2521">
              <w:rPr>
                <w:b/>
                <w:sz w:val="24"/>
                <w:szCs w:val="24"/>
              </w:rPr>
              <w:t>11</w:t>
            </w:r>
            <w:r w:rsidRPr="006F252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488" w:type="dxa"/>
            <w:gridSpan w:val="5"/>
            <w:vAlign w:val="center"/>
          </w:tcPr>
          <w:p w:rsidR="00F23D91" w:rsidRPr="006F2521" w:rsidRDefault="00F23D91" w:rsidP="00E116EB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20</w:t>
            </w:r>
            <w:r w:rsidR="00E116EB" w:rsidRPr="006F2521">
              <w:rPr>
                <w:b/>
                <w:sz w:val="24"/>
                <w:szCs w:val="24"/>
              </w:rPr>
              <w:t>12</w:t>
            </w:r>
            <w:r w:rsidRPr="006F252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F23D91" w:rsidRPr="00E116EB" w:rsidTr="000C30E7">
        <w:trPr>
          <w:cantSplit/>
          <w:tblHeader/>
          <w:jc w:val="center"/>
        </w:trPr>
        <w:tc>
          <w:tcPr>
            <w:tcW w:w="2365" w:type="dxa"/>
            <w:vMerge/>
            <w:vAlign w:val="center"/>
          </w:tcPr>
          <w:p w:rsidR="00F23D91" w:rsidRPr="006F2521" w:rsidRDefault="00F23D91" w:rsidP="003406A5">
            <w:pPr>
              <w:pStyle w:val="2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vMerge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64" w:type="dxa"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% к плану</w:t>
            </w:r>
          </w:p>
        </w:tc>
        <w:tc>
          <w:tcPr>
            <w:tcW w:w="864" w:type="dxa"/>
            <w:vAlign w:val="center"/>
          </w:tcPr>
          <w:p w:rsidR="00F23D91" w:rsidRPr="006F2521" w:rsidRDefault="00F23D91" w:rsidP="003406A5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 xml:space="preserve">% к </w:t>
            </w:r>
          </w:p>
          <w:p w:rsidR="00F23D91" w:rsidRPr="006F2521" w:rsidRDefault="00F23D91" w:rsidP="00E116EB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20</w:t>
            </w:r>
            <w:r w:rsidR="00E116EB" w:rsidRPr="006F2521">
              <w:rPr>
                <w:b/>
                <w:sz w:val="24"/>
                <w:szCs w:val="24"/>
              </w:rPr>
              <w:t>10</w:t>
            </w:r>
            <w:r w:rsidRPr="006F252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864" w:type="dxa"/>
          </w:tcPr>
          <w:p w:rsidR="00F23D91" w:rsidRPr="006F2521" w:rsidRDefault="00F23D91" w:rsidP="00E116EB">
            <w:pPr>
              <w:jc w:val="center"/>
              <w:rPr>
                <w:b/>
                <w:sz w:val="24"/>
                <w:szCs w:val="24"/>
              </w:rPr>
            </w:pPr>
            <w:r w:rsidRPr="006F2521">
              <w:rPr>
                <w:b/>
                <w:sz w:val="24"/>
                <w:szCs w:val="24"/>
              </w:rPr>
              <w:t>% к 20</w:t>
            </w:r>
            <w:r w:rsidR="00E116EB" w:rsidRPr="006F2521">
              <w:rPr>
                <w:b/>
                <w:sz w:val="24"/>
                <w:szCs w:val="24"/>
              </w:rPr>
              <w:t>11</w:t>
            </w:r>
            <w:r w:rsidRPr="006F2521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A50544" w:rsidRPr="00E116EB" w:rsidTr="000C30E7">
        <w:trPr>
          <w:cantSplit/>
          <w:trHeight w:val="263"/>
          <w:tblHeader/>
          <w:jc w:val="center"/>
        </w:trPr>
        <w:tc>
          <w:tcPr>
            <w:tcW w:w="2365" w:type="dxa"/>
            <w:vAlign w:val="center"/>
          </w:tcPr>
          <w:p w:rsidR="00A50544" w:rsidRPr="006F2521" w:rsidRDefault="00A50544" w:rsidP="00A505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5" w:type="dxa"/>
            <w:vAlign w:val="center"/>
          </w:tcPr>
          <w:p w:rsidR="00A50544" w:rsidRPr="00CB4B4B" w:rsidRDefault="00A50544" w:rsidP="009441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:rsidR="00A50544" w:rsidRPr="00944137" w:rsidRDefault="00A50544" w:rsidP="00C864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9" w:type="dxa"/>
            <w:vAlign w:val="center"/>
          </w:tcPr>
          <w:p w:rsidR="00A50544" w:rsidRPr="00CB4B4B" w:rsidRDefault="00A50544" w:rsidP="009441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A50544" w:rsidRPr="00CB4B4B" w:rsidRDefault="00A50544" w:rsidP="009441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64" w:type="dxa"/>
            <w:vAlign w:val="center"/>
          </w:tcPr>
          <w:p w:rsidR="00A50544" w:rsidRDefault="00A50544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4" w:type="dxa"/>
            <w:vAlign w:val="center"/>
          </w:tcPr>
          <w:p w:rsidR="00A50544" w:rsidRDefault="00A50544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4" w:type="dxa"/>
            <w:vAlign w:val="center"/>
          </w:tcPr>
          <w:p w:rsidR="00A50544" w:rsidRDefault="00A50544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B4B4B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CB4B4B" w:rsidRPr="006F2521" w:rsidRDefault="00CB4B4B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Эксплуатационные расходы, всего</w:t>
            </w:r>
          </w:p>
        </w:tc>
        <w:tc>
          <w:tcPr>
            <w:tcW w:w="1065" w:type="dxa"/>
            <w:vAlign w:val="center"/>
          </w:tcPr>
          <w:p w:rsidR="00CB4B4B" w:rsidRPr="00CB4B4B" w:rsidRDefault="00CB4B4B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CB4B4B">
              <w:rPr>
                <w:color w:val="000000"/>
                <w:sz w:val="24"/>
                <w:szCs w:val="24"/>
              </w:rPr>
              <w:t>345913</w:t>
            </w:r>
          </w:p>
        </w:tc>
        <w:tc>
          <w:tcPr>
            <w:tcW w:w="1022" w:type="dxa"/>
            <w:vAlign w:val="center"/>
          </w:tcPr>
          <w:p w:rsidR="00CB4B4B" w:rsidRPr="00944137" w:rsidRDefault="00944137" w:rsidP="00C864DF">
            <w:pPr>
              <w:jc w:val="center"/>
              <w:rPr>
                <w:color w:val="000000"/>
                <w:sz w:val="24"/>
                <w:szCs w:val="24"/>
              </w:rPr>
            </w:pPr>
            <w:r w:rsidRPr="00944137">
              <w:rPr>
                <w:color w:val="000000"/>
                <w:sz w:val="24"/>
                <w:szCs w:val="24"/>
              </w:rPr>
              <w:t>44</w:t>
            </w:r>
            <w:r w:rsidR="00C864DF">
              <w:rPr>
                <w:color w:val="000000"/>
                <w:sz w:val="24"/>
                <w:szCs w:val="24"/>
              </w:rPr>
              <w:t>4589</w:t>
            </w:r>
          </w:p>
        </w:tc>
        <w:tc>
          <w:tcPr>
            <w:tcW w:w="959" w:type="dxa"/>
            <w:vAlign w:val="center"/>
          </w:tcPr>
          <w:p w:rsidR="00CB4B4B" w:rsidRPr="00CB4B4B" w:rsidRDefault="00CB4B4B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CB4B4B">
              <w:rPr>
                <w:color w:val="000000"/>
                <w:sz w:val="24"/>
                <w:szCs w:val="24"/>
              </w:rPr>
              <w:t>446938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CB4B4B" w:rsidRPr="00CB4B4B" w:rsidRDefault="00CB4B4B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CB4B4B">
              <w:rPr>
                <w:color w:val="000000"/>
                <w:sz w:val="24"/>
                <w:szCs w:val="24"/>
              </w:rPr>
              <w:t>446721</w:t>
            </w:r>
          </w:p>
        </w:tc>
        <w:tc>
          <w:tcPr>
            <w:tcW w:w="864" w:type="dxa"/>
            <w:vAlign w:val="center"/>
          </w:tcPr>
          <w:p w:rsidR="00CB4B4B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99,95</w:t>
            </w:r>
          </w:p>
        </w:tc>
        <w:tc>
          <w:tcPr>
            <w:tcW w:w="864" w:type="dxa"/>
            <w:vAlign w:val="center"/>
          </w:tcPr>
          <w:p w:rsidR="00CB4B4B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129,1</w:t>
            </w:r>
          </w:p>
        </w:tc>
        <w:tc>
          <w:tcPr>
            <w:tcW w:w="864" w:type="dxa"/>
            <w:vAlign w:val="center"/>
          </w:tcPr>
          <w:p w:rsidR="00CB4B4B" w:rsidRPr="006F2521" w:rsidRDefault="00C864DF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</w:tr>
      <w:tr w:rsidR="003406A5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3406A5" w:rsidRPr="006F2521" w:rsidRDefault="003406A5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в т.ч. без амортизации</w:t>
            </w:r>
          </w:p>
        </w:tc>
        <w:tc>
          <w:tcPr>
            <w:tcW w:w="1065" w:type="dxa"/>
            <w:vAlign w:val="center"/>
          </w:tcPr>
          <w:p w:rsidR="003406A5" w:rsidRPr="003406A5" w:rsidRDefault="003406A5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3406A5">
              <w:rPr>
                <w:color w:val="000000"/>
                <w:sz w:val="24"/>
                <w:szCs w:val="24"/>
              </w:rPr>
              <w:t>181519</w:t>
            </w:r>
          </w:p>
        </w:tc>
        <w:tc>
          <w:tcPr>
            <w:tcW w:w="1022" w:type="dxa"/>
            <w:vAlign w:val="center"/>
          </w:tcPr>
          <w:p w:rsidR="003406A5" w:rsidRPr="003406A5" w:rsidRDefault="00C864DF" w:rsidP="009441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264417</w:t>
            </w:r>
          </w:p>
        </w:tc>
        <w:tc>
          <w:tcPr>
            <w:tcW w:w="959" w:type="dxa"/>
            <w:vAlign w:val="center"/>
          </w:tcPr>
          <w:p w:rsidR="003406A5" w:rsidRPr="003406A5" w:rsidRDefault="003406A5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3406A5">
              <w:rPr>
                <w:color w:val="000000"/>
                <w:sz w:val="24"/>
                <w:szCs w:val="24"/>
              </w:rPr>
              <w:t>269732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3406A5" w:rsidRPr="003406A5" w:rsidRDefault="003406A5" w:rsidP="00944137">
            <w:pPr>
              <w:jc w:val="center"/>
              <w:rPr>
                <w:color w:val="000000"/>
                <w:sz w:val="24"/>
                <w:szCs w:val="24"/>
              </w:rPr>
            </w:pPr>
            <w:r w:rsidRPr="003406A5">
              <w:rPr>
                <w:color w:val="000000"/>
                <w:sz w:val="24"/>
                <w:szCs w:val="24"/>
              </w:rPr>
              <w:t>270320</w:t>
            </w:r>
          </w:p>
        </w:tc>
        <w:tc>
          <w:tcPr>
            <w:tcW w:w="864" w:type="dxa"/>
            <w:vAlign w:val="center"/>
          </w:tcPr>
          <w:p w:rsidR="003406A5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864" w:type="dxa"/>
            <w:vAlign w:val="center"/>
          </w:tcPr>
          <w:p w:rsidR="003406A5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148,9</w:t>
            </w:r>
          </w:p>
        </w:tc>
        <w:tc>
          <w:tcPr>
            <w:tcW w:w="864" w:type="dxa"/>
            <w:vAlign w:val="center"/>
          </w:tcPr>
          <w:p w:rsidR="003406A5" w:rsidRPr="006F2521" w:rsidRDefault="003406A5" w:rsidP="00EB43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</w:t>
            </w:r>
            <w:r w:rsidR="00EB4389">
              <w:rPr>
                <w:sz w:val="24"/>
                <w:szCs w:val="24"/>
              </w:rPr>
              <w:t>2</w:t>
            </w:r>
          </w:p>
        </w:tc>
      </w:tr>
      <w:tr w:rsidR="00F23D91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F23D91" w:rsidRPr="006F2521" w:rsidRDefault="00F23D91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Фонд оплаты труда</w:t>
            </w:r>
          </w:p>
        </w:tc>
        <w:tc>
          <w:tcPr>
            <w:tcW w:w="1065" w:type="dxa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117120</w:t>
            </w:r>
          </w:p>
        </w:tc>
        <w:tc>
          <w:tcPr>
            <w:tcW w:w="1022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148000</w:t>
            </w:r>
          </w:p>
        </w:tc>
        <w:tc>
          <w:tcPr>
            <w:tcW w:w="959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149490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149066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127,3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F23D91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F23D91" w:rsidRPr="006F2521" w:rsidRDefault="00F23D91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065" w:type="dxa"/>
            <w:vAlign w:val="center"/>
          </w:tcPr>
          <w:p w:rsidR="00F23D91" w:rsidRPr="006F2521" w:rsidRDefault="00C54A75" w:rsidP="00944137">
            <w:pPr>
              <w:jc w:val="center"/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27652</w:t>
            </w:r>
          </w:p>
        </w:tc>
        <w:tc>
          <w:tcPr>
            <w:tcW w:w="1022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43458</w:t>
            </w:r>
          </w:p>
        </w:tc>
        <w:tc>
          <w:tcPr>
            <w:tcW w:w="959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40661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40709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  <w:tc>
          <w:tcPr>
            <w:tcW w:w="864" w:type="dxa"/>
            <w:vAlign w:val="center"/>
          </w:tcPr>
          <w:p w:rsidR="00F23D91" w:rsidRPr="006F2521" w:rsidRDefault="003406A5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93,7</w:t>
            </w:r>
          </w:p>
        </w:tc>
      </w:tr>
      <w:tr w:rsidR="00F23D91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F23D91" w:rsidRPr="006F2521" w:rsidRDefault="00F23D91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Материалы</w:t>
            </w:r>
          </w:p>
        </w:tc>
        <w:tc>
          <w:tcPr>
            <w:tcW w:w="1065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14961</w:t>
            </w:r>
          </w:p>
        </w:tc>
        <w:tc>
          <w:tcPr>
            <w:tcW w:w="1022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9545</w:t>
            </w:r>
          </w:p>
        </w:tc>
        <w:tc>
          <w:tcPr>
            <w:tcW w:w="959" w:type="dxa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9375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6F2521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9388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</w:tr>
      <w:tr w:rsidR="00F23D91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F23D91" w:rsidRPr="006F2521" w:rsidRDefault="00F23D91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Топливо</w:t>
            </w:r>
          </w:p>
        </w:tc>
        <w:tc>
          <w:tcPr>
            <w:tcW w:w="1065" w:type="dxa"/>
            <w:vAlign w:val="center"/>
          </w:tcPr>
          <w:p w:rsidR="00F23D91" w:rsidRPr="006F2521" w:rsidRDefault="00C54A75" w:rsidP="00944137">
            <w:pPr>
              <w:jc w:val="center"/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821</w:t>
            </w:r>
          </w:p>
        </w:tc>
        <w:tc>
          <w:tcPr>
            <w:tcW w:w="1022" w:type="dxa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</w:t>
            </w:r>
          </w:p>
        </w:tc>
        <w:tc>
          <w:tcPr>
            <w:tcW w:w="959" w:type="dxa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192,4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144,2</w:t>
            </w:r>
          </w:p>
        </w:tc>
      </w:tr>
      <w:tr w:rsidR="00F23D91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F23D91" w:rsidRPr="006F2521" w:rsidRDefault="00F23D91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Электроэнергия</w:t>
            </w:r>
          </w:p>
        </w:tc>
        <w:tc>
          <w:tcPr>
            <w:tcW w:w="1065" w:type="dxa"/>
            <w:vAlign w:val="center"/>
          </w:tcPr>
          <w:p w:rsidR="00F23D91" w:rsidRPr="006F2521" w:rsidRDefault="00C54A75" w:rsidP="00944137">
            <w:pPr>
              <w:jc w:val="center"/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3077</w:t>
            </w:r>
          </w:p>
        </w:tc>
        <w:tc>
          <w:tcPr>
            <w:tcW w:w="1022" w:type="dxa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4680</w:t>
            </w:r>
          </w:p>
        </w:tc>
        <w:tc>
          <w:tcPr>
            <w:tcW w:w="959" w:type="dxa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4664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F23D91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4875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158,4</w:t>
            </w:r>
          </w:p>
        </w:tc>
        <w:tc>
          <w:tcPr>
            <w:tcW w:w="864" w:type="dxa"/>
            <w:vAlign w:val="center"/>
          </w:tcPr>
          <w:p w:rsidR="00F23D91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CB4B4B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CB4B4B" w:rsidRPr="006F2521" w:rsidRDefault="00CB4B4B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Прочие материальные затраты</w:t>
            </w:r>
          </w:p>
        </w:tc>
        <w:tc>
          <w:tcPr>
            <w:tcW w:w="1065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2883</w:t>
            </w:r>
          </w:p>
        </w:tc>
        <w:tc>
          <w:tcPr>
            <w:tcW w:w="1022" w:type="dxa"/>
            <w:vAlign w:val="center"/>
          </w:tcPr>
          <w:p w:rsidR="00CB4B4B" w:rsidRPr="006F2521" w:rsidRDefault="00C864DF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32584</w:t>
            </w:r>
          </w:p>
        </w:tc>
        <w:tc>
          <w:tcPr>
            <w:tcW w:w="959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30225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30143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 w:rsidRPr="000C30E7">
              <w:rPr>
                <w:sz w:val="24"/>
                <w:szCs w:val="24"/>
              </w:rPr>
              <w:t>1045,5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</w:tr>
      <w:tr w:rsidR="00CB4B4B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CB4B4B" w:rsidRPr="006F2521" w:rsidRDefault="00CB4B4B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Амортизация</w:t>
            </w:r>
          </w:p>
        </w:tc>
        <w:tc>
          <w:tcPr>
            <w:tcW w:w="1065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164394</w:t>
            </w:r>
          </w:p>
        </w:tc>
        <w:tc>
          <w:tcPr>
            <w:tcW w:w="1022" w:type="dxa"/>
            <w:vAlign w:val="center"/>
          </w:tcPr>
          <w:p w:rsidR="00CB4B4B" w:rsidRPr="006F2521" w:rsidRDefault="00944137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180172</w:t>
            </w:r>
          </w:p>
        </w:tc>
        <w:tc>
          <w:tcPr>
            <w:tcW w:w="959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177206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176401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B4B4B" w:rsidRPr="00197D82" w:rsidRDefault="00EB4389" w:rsidP="00944137">
            <w:pPr>
              <w:jc w:val="center"/>
              <w:rPr>
                <w:sz w:val="24"/>
                <w:szCs w:val="24"/>
                <w:highlight w:val="yellow"/>
              </w:rPr>
            </w:pPr>
            <w:r w:rsidRPr="00EB4389">
              <w:rPr>
                <w:sz w:val="24"/>
                <w:szCs w:val="24"/>
              </w:rPr>
              <w:t>97,9</w:t>
            </w:r>
          </w:p>
        </w:tc>
      </w:tr>
      <w:tr w:rsidR="00CB4B4B" w:rsidRPr="00E116EB" w:rsidTr="000C30E7">
        <w:trPr>
          <w:cantSplit/>
          <w:trHeight w:val="397"/>
          <w:tblHeader/>
          <w:jc w:val="center"/>
        </w:trPr>
        <w:tc>
          <w:tcPr>
            <w:tcW w:w="2365" w:type="dxa"/>
            <w:vAlign w:val="center"/>
          </w:tcPr>
          <w:p w:rsidR="00CB4B4B" w:rsidRPr="006F2521" w:rsidRDefault="00CB4B4B" w:rsidP="003406A5">
            <w:pPr>
              <w:rPr>
                <w:sz w:val="24"/>
                <w:szCs w:val="24"/>
              </w:rPr>
            </w:pPr>
            <w:r w:rsidRPr="006F252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065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15005</w:t>
            </w:r>
          </w:p>
        </w:tc>
        <w:tc>
          <w:tcPr>
            <w:tcW w:w="1022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25054</w:t>
            </w:r>
          </w:p>
        </w:tc>
        <w:tc>
          <w:tcPr>
            <w:tcW w:w="959" w:type="dxa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33850</w:t>
            </w:r>
          </w:p>
        </w:tc>
        <w:tc>
          <w:tcPr>
            <w:tcW w:w="937" w:type="dxa"/>
            <w:shd w:val="clear" w:color="auto" w:fill="FFFFFF" w:themeFill="background1"/>
            <w:vAlign w:val="center"/>
          </w:tcPr>
          <w:p w:rsidR="00CB4B4B" w:rsidRPr="006F2521" w:rsidRDefault="00CB4B4B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34559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230,3</w:t>
            </w:r>
          </w:p>
        </w:tc>
        <w:tc>
          <w:tcPr>
            <w:tcW w:w="864" w:type="dxa"/>
            <w:vAlign w:val="center"/>
          </w:tcPr>
          <w:p w:rsidR="00CB4B4B" w:rsidRPr="006F2521" w:rsidRDefault="00197D82" w:rsidP="00944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</w:t>
            </w:r>
          </w:p>
        </w:tc>
      </w:tr>
    </w:tbl>
    <w:p w:rsidR="002260E4" w:rsidRDefault="002260E4" w:rsidP="00E5597C">
      <w:pPr>
        <w:spacing w:line="360" w:lineRule="auto"/>
        <w:jc w:val="both"/>
        <w:rPr>
          <w:sz w:val="28"/>
          <w:szCs w:val="28"/>
        </w:rPr>
      </w:pPr>
    </w:p>
    <w:p w:rsidR="00655BCB" w:rsidRDefault="00D9662B" w:rsidP="00655BCB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2012 году увеличение эксплуатационных расходов к плану произошло по </w:t>
      </w:r>
      <w:r w:rsidR="00655BCB">
        <w:rPr>
          <w:sz w:val="28"/>
          <w:szCs w:val="28"/>
        </w:rPr>
        <w:t>таким</w:t>
      </w:r>
      <w:r>
        <w:rPr>
          <w:sz w:val="28"/>
          <w:szCs w:val="28"/>
        </w:rPr>
        <w:t xml:space="preserve"> элементам</w:t>
      </w:r>
      <w:r w:rsidR="00655BCB">
        <w:rPr>
          <w:sz w:val="28"/>
          <w:szCs w:val="28"/>
        </w:rPr>
        <w:t xml:space="preserve"> затрат, как отчисления на социальные нужды, материалы, топливо, электроэнергия и прочие расходы.</w:t>
      </w:r>
    </w:p>
    <w:p w:rsidR="00665E01" w:rsidRDefault="006B1F40" w:rsidP="00267278">
      <w:pPr>
        <w:spacing w:line="360" w:lineRule="auto"/>
        <w:ind w:firstLine="709"/>
        <w:jc w:val="both"/>
        <w:rPr>
          <w:sz w:val="28"/>
          <w:szCs w:val="28"/>
        </w:rPr>
      </w:pPr>
      <w:r w:rsidRPr="006D3B62">
        <w:t xml:space="preserve">   </w:t>
      </w:r>
      <w:r w:rsidR="00655BCB" w:rsidRPr="00655BCB">
        <w:rPr>
          <w:sz w:val="28"/>
          <w:szCs w:val="28"/>
        </w:rPr>
        <w:t>По строке о</w:t>
      </w:r>
      <w:r w:rsidRPr="00655BCB">
        <w:rPr>
          <w:sz w:val="28"/>
          <w:szCs w:val="28"/>
        </w:rPr>
        <w:t>тчисления</w:t>
      </w:r>
      <w:r w:rsidRPr="006B1F40">
        <w:rPr>
          <w:sz w:val="28"/>
          <w:szCs w:val="28"/>
        </w:rPr>
        <w:t xml:space="preserve"> на социальные нужды</w:t>
      </w:r>
      <w:r w:rsidR="00655BC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B1F40">
        <w:rPr>
          <w:sz w:val="28"/>
          <w:szCs w:val="28"/>
        </w:rPr>
        <w:t xml:space="preserve">ерерасход  сложился  в сумме </w:t>
      </w:r>
      <w:r w:rsidR="001C1E41">
        <w:rPr>
          <w:sz w:val="28"/>
          <w:szCs w:val="28"/>
        </w:rPr>
        <w:t>48</w:t>
      </w:r>
      <w:r w:rsidRPr="006B1F40">
        <w:rPr>
          <w:sz w:val="28"/>
          <w:szCs w:val="28"/>
        </w:rPr>
        <w:t xml:space="preserve"> тыс. руб. за счёт расхождения плановой налогооблагаемой 34,17%  и фактической базами 34,55%.</w:t>
      </w:r>
      <w:r w:rsidR="00E9725D">
        <w:rPr>
          <w:sz w:val="28"/>
          <w:szCs w:val="28"/>
        </w:rPr>
        <w:t xml:space="preserve"> Э</w:t>
      </w:r>
      <w:r w:rsidR="00E9725D" w:rsidRPr="00922B9B">
        <w:rPr>
          <w:sz w:val="28"/>
          <w:szCs w:val="28"/>
        </w:rPr>
        <w:t>ксплуатационны</w:t>
      </w:r>
      <w:r w:rsidR="00E9725D">
        <w:rPr>
          <w:sz w:val="28"/>
          <w:szCs w:val="28"/>
        </w:rPr>
        <w:t>е</w:t>
      </w:r>
      <w:r w:rsidR="00E9725D" w:rsidRPr="00922B9B">
        <w:rPr>
          <w:sz w:val="28"/>
          <w:szCs w:val="28"/>
        </w:rPr>
        <w:t xml:space="preserve"> расход</w:t>
      </w:r>
      <w:r w:rsidR="00E9725D">
        <w:rPr>
          <w:sz w:val="28"/>
          <w:szCs w:val="28"/>
        </w:rPr>
        <w:t>ы</w:t>
      </w:r>
      <w:r w:rsidR="00E9725D" w:rsidRPr="00922B9B">
        <w:rPr>
          <w:sz w:val="28"/>
          <w:szCs w:val="28"/>
        </w:rPr>
        <w:t xml:space="preserve"> по элементу затрат «</w:t>
      </w:r>
      <w:r w:rsidR="00E9725D">
        <w:rPr>
          <w:sz w:val="28"/>
          <w:szCs w:val="28"/>
        </w:rPr>
        <w:t>Отчисления на социальные нужды</w:t>
      </w:r>
      <w:r w:rsidR="00E9725D" w:rsidRPr="00922B9B">
        <w:rPr>
          <w:sz w:val="28"/>
          <w:szCs w:val="28"/>
        </w:rPr>
        <w:t>» за 2012 г. (тыс. руб.)</w:t>
      </w:r>
      <w:r w:rsidR="00E9725D">
        <w:rPr>
          <w:sz w:val="28"/>
          <w:szCs w:val="28"/>
        </w:rPr>
        <w:t xml:space="preserve"> показаны на рисунке 2.3.</w:t>
      </w:r>
    </w:p>
    <w:p w:rsidR="006B1F40" w:rsidRDefault="006B1F40" w:rsidP="001D6B7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00575" cy="1838325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9725D" w:rsidRDefault="001D6B72" w:rsidP="00E9725D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655BCB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3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922B9B">
        <w:rPr>
          <w:sz w:val="28"/>
          <w:szCs w:val="28"/>
        </w:rPr>
        <w:t>ксплуатационны</w:t>
      </w:r>
      <w:r>
        <w:rPr>
          <w:sz w:val="28"/>
          <w:szCs w:val="28"/>
        </w:rPr>
        <w:t>е</w:t>
      </w:r>
      <w:r w:rsidRPr="00922B9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Pr="00922B9B">
        <w:rPr>
          <w:sz w:val="28"/>
          <w:szCs w:val="28"/>
        </w:rPr>
        <w:t xml:space="preserve"> по элементу затрат «</w:t>
      </w:r>
      <w:r>
        <w:rPr>
          <w:sz w:val="28"/>
          <w:szCs w:val="28"/>
        </w:rPr>
        <w:t>Отчисления на социальные нужды</w:t>
      </w:r>
      <w:r w:rsidRPr="00922B9B">
        <w:rPr>
          <w:sz w:val="28"/>
          <w:szCs w:val="28"/>
        </w:rPr>
        <w:t>» за 2012 г. (тыс. руб.)</w:t>
      </w:r>
    </w:p>
    <w:p w:rsidR="00E9725D" w:rsidRDefault="00E9725D" w:rsidP="00E9725D">
      <w:pPr>
        <w:spacing w:line="360" w:lineRule="auto"/>
        <w:ind w:firstLine="709"/>
        <w:jc w:val="center"/>
        <w:rPr>
          <w:sz w:val="28"/>
          <w:szCs w:val="28"/>
        </w:rPr>
      </w:pPr>
    </w:p>
    <w:p w:rsidR="0006063A" w:rsidRDefault="00655BCB" w:rsidP="00922B9B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2B9B">
        <w:rPr>
          <w:sz w:val="28"/>
          <w:szCs w:val="28"/>
        </w:rPr>
        <w:t>о строке «материалы, всего»</w:t>
      </w:r>
      <w:r>
        <w:rPr>
          <w:sz w:val="28"/>
          <w:szCs w:val="28"/>
        </w:rPr>
        <w:t xml:space="preserve"> п</w:t>
      </w:r>
      <w:r w:rsidR="00922B9B" w:rsidRPr="00922B9B">
        <w:rPr>
          <w:sz w:val="28"/>
          <w:szCs w:val="28"/>
        </w:rPr>
        <w:t>ерерасход сложился в сумме 13 тыс. руб.</w:t>
      </w:r>
      <w:r>
        <w:rPr>
          <w:sz w:val="28"/>
          <w:szCs w:val="28"/>
        </w:rPr>
        <w:t>,</w:t>
      </w:r>
      <w:r w:rsidR="00922B9B" w:rsidRPr="00922B9B">
        <w:rPr>
          <w:sz w:val="28"/>
          <w:szCs w:val="28"/>
        </w:rPr>
        <w:t xml:space="preserve"> за счёт отклонений в стоимости  товарно-материальных ценностей.</w:t>
      </w:r>
      <w:r w:rsidR="00E9725D">
        <w:rPr>
          <w:sz w:val="28"/>
          <w:szCs w:val="28"/>
        </w:rPr>
        <w:t xml:space="preserve"> Э</w:t>
      </w:r>
      <w:r w:rsidR="00E9725D" w:rsidRPr="00922B9B">
        <w:rPr>
          <w:sz w:val="28"/>
          <w:szCs w:val="28"/>
        </w:rPr>
        <w:t>ксплуатационны</w:t>
      </w:r>
      <w:r w:rsidR="00E9725D">
        <w:rPr>
          <w:sz w:val="28"/>
          <w:szCs w:val="28"/>
        </w:rPr>
        <w:t>е</w:t>
      </w:r>
      <w:r w:rsidR="00E9725D" w:rsidRPr="00922B9B">
        <w:rPr>
          <w:sz w:val="28"/>
          <w:szCs w:val="28"/>
        </w:rPr>
        <w:t xml:space="preserve"> расход</w:t>
      </w:r>
      <w:r w:rsidR="00E9725D">
        <w:rPr>
          <w:sz w:val="28"/>
          <w:szCs w:val="28"/>
        </w:rPr>
        <w:t>ы</w:t>
      </w:r>
      <w:r w:rsidR="00E9725D" w:rsidRPr="00922B9B">
        <w:rPr>
          <w:sz w:val="28"/>
          <w:szCs w:val="28"/>
        </w:rPr>
        <w:t xml:space="preserve"> по элементу затрат «материалы» за 2012 г. (тыс. руб.)</w:t>
      </w:r>
      <w:r w:rsidR="005763D5">
        <w:rPr>
          <w:sz w:val="28"/>
          <w:szCs w:val="28"/>
        </w:rPr>
        <w:t xml:space="preserve"> показаны на рисунке 2.4.</w:t>
      </w:r>
    </w:p>
    <w:p w:rsidR="00D9662B" w:rsidRDefault="00D9662B" w:rsidP="007874F4">
      <w:pPr>
        <w:pStyle w:val="a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52950" cy="17811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763D5" w:rsidRDefault="00922B9B" w:rsidP="00267278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4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922B9B">
        <w:rPr>
          <w:sz w:val="28"/>
          <w:szCs w:val="28"/>
        </w:rPr>
        <w:t>ксплуатационны</w:t>
      </w:r>
      <w:r>
        <w:rPr>
          <w:sz w:val="28"/>
          <w:szCs w:val="28"/>
        </w:rPr>
        <w:t>е</w:t>
      </w:r>
      <w:r w:rsidRPr="00922B9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Pr="00922B9B">
        <w:rPr>
          <w:sz w:val="28"/>
          <w:szCs w:val="28"/>
        </w:rPr>
        <w:t xml:space="preserve"> по элементу затрат «материалы» за 2012 г. (тыс. руб.)</w:t>
      </w:r>
    </w:p>
    <w:p w:rsidR="00922B9B" w:rsidRDefault="00655BCB" w:rsidP="00B43F5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Перерасход </w:t>
      </w:r>
      <w:r w:rsidR="00922B9B" w:rsidRPr="00922B9B">
        <w:rPr>
          <w:sz w:val="28"/>
          <w:szCs w:val="28"/>
        </w:rPr>
        <w:t xml:space="preserve">в сумме 113 тыс. руб. </w:t>
      </w:r>
      <w:r w:rsidRPr="00922B9B">
        <w:rPr>
          <w:sz w:val="28"/>
          <w:szCs w:val="28"/>
        </w:rPr>
        <w:t>сложился</w:t>
      </w:r>
      <w:r>
        <w:rPr>
          <w:sz w:val="28"/>
          <w:szCs w:val="28"/>
        </w:rPr>
        <w:t xml:space="preserve"> </w:t>
      </w:r>
      <w:r w:rsidR="00CD5C3A">
        <w:rPr>
          <w:sz w:val="28"/>
          <w:szCs w:val="28"/>
        </w:rPr>
        <w:t>по строке «топливо»</w:t>
      </w:r>
      <w:r w:rsidR="00922B9B" w:rsidRPr="00922B9B">
        <w:rPr>
          <w:sz w:val="28"/>
          <w:szCs w:val="28"/>
        </w:rPr>
        <w:t xml:space="preserve"> в связи с увеличением количества выездов связанных с внеплановым объездом представителей «</w:t>
      </w:r>
      <w:proofErr w:type="spellStart"/>
      <w:r w:rsidR="00922B9B" w:rsidRPr="00922B9B">
        <w:rPr>
          <w:sz w:val="28"/>
          <w:szCs w:val="28"/>
        </w:rPr>
        <w:t>Желдорконтроль</w:t>
      </w:r>
      <w:proofErr w:type="spellEnd"/>
      <w:r w:rsidR="00922B9B" w:rsidRPr="00922B9B">
        <w:rPr>
          <w:sz w:val="28"/>
          <w:szCs w:val="28"/>
        </w:rPr>
        <w:t xml:space="preserve">» с 05.12.2012г. по 12.12.2012г. по Уфимскому и </w:t>
      </w:r>
      <w:proofErr w:type="spellStart"/>
      <w:r w:rsidR="00922B9B" w:rsidRPr="00922B9B">
        <w:rPr>
          <w:sz w:val="28"/>
          <w:szCs w:val="28"/>
        </w:rPr>
        <w:t>Белорецкому</w:t>
      </w:r>
      <w:proofErr w:type="spellEnd"/>
      <w:r w:rsidR="00922B9B" w:rsidRPr="00922B9B">
        <w:rPr>
          <w:sz w:val="28"/>
          <w:szCs w:val="28"/>
        </w:rPr>
        <w:t xml:space="preserve"> участкам, также внепланово проводилось энергетическое обследование </w:t>
      </w:r>
      <w:r w:rsidR="00922B9B">
        <w:rPr>
          <w:sz w:val="28"/>
          <w:szCs w:val="28"/>
        </w:rPr>
        <w:t>девя</w:t>
      </w:r>
      <w:r w:rsidR="00922B9B" w:rsidRPr="00922B9B">
        <w:rPr>
          <w:sz w:val="28"/>
          <w:szCs w:val="28"/>
        </w:rPr>
        <w:t>ти домов связи, находящихся на значительном удалении друг от друга в связи с географическими особенностями республики Башкортостан.</w:t>
      </w:r>
      <w:proofErr w:type="gramEnd"/>
      <w:r w:rsidR="00922B9B" w:rsidRPr="00922B9B">
        <w:rPr>
          <w:sz w:val="28"/>
          <w:szCs w:val="28"/>
        </w:rPr>
        <w:t xml:space="preserve"> Также незапланированные выезды совершались с 17.12.2012г. по 27.12.2012г. в связи с квартальным объездом </w:t>
      </w:r>
      <w:proofErr w:type="spellStart"/>
      <w:r w:rsidR="00922B9B" w:rsidRPr="00922B9B">
        <w:rPr>
          <w:sz w:val="28"/>
          <w:szCs w:val="28"/>
        </w:rPr>
        <w:t>НЗрег</w:t>
      </w:r>
      <w:proofErr w:type="spellEnd"/>
      <w:r w:rsidR="00922B9B" w:rsidRPr="00922B9B">
        <w:rPr>
          <w:sz w:val="28"/>
          <w:szCs w:val="28"/>
        </w:rPr>
        <w:t xml:space="preserve">  и дальнейшим устранением выявленных замечаний. В целом по видам деятельности экономия составила 86 тыс. руб., освоение бюджетного параметра 105,6%.</w:t>
      </w:r>
    </w:p>
    <w:p w:rsidR="003D7527" w:rsidRDefault="003D7527" w:rsidP="00B43F5B">
      <w:pPr>
        <w:spacing w:line="360" w:lineRule="auto"/>
        <w:ind w:firstLine="709"/>
        <w:jc w:val="both"/>
        <w:rPr>
          <w:sz w:val="28"/>
          <w:szCs w:val="28"/>
        </w:rPr>
      </w:pPr>
    </w:p>
    <w:p w:rsidR="00CD5C3A" w:rsidRDefault="00CD5C3A" w:rsidP="0003096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43425" cy="1638300"/>
            <wp:effectExtent l="1905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874F4" w:rsidRDefault="007874F4" w:rsidP="007874F4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5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922B9B">
        <w:rPr>
          <w:sz w:val="28"/>
          <w:szCs w:val="28"/>
        </w:rPr>
        <w:t>ксплуатационны</w:t>
      </w:r>
      <w:r>
        <w:rPr>
          <w:sz w:val="28"/>
          <w:szCs w:val="28"/>
        </w:rPr>
        <w:t>е</w:t>
      </w:r>
      <w:r w:rsidRPr="00922B9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Pr="00922B9B">
        <w:rPr>
          <w:sz w:val="28"/>
          <w:szCs w:val="28"/>
        </w:rPr>
        <w:t xml:space="preserve"> по элементу затрат «</w:t>
      </w:r>
      <w:r>
        <w:rPr>
          <w:sz w:val="28"/>
          <w:szCs w:val="28"/>
        </w:rPr>
        <w:t>топливо</w:t>
      </w:r>
      <w:r w:rsidRPr="00922B9B">
        <w:rPr>
          <w:sz w:val="28"/>
          <w:szCs w:val="28"/>
        </w:rPr>
        <w:t>» за 2012 г. (тыс. руб.)</w:t>
      </w:r>
    </w:p>
    <w:p w:rsidR="003D7527" w:rsidRDefault="003D7527" w:rsidP="007874F4">
      <w:pPr>
        <w:spacing w:line="360" w:lineRule="auto"/>
        <w:ind w:firstLine="709"/>
        <w:jc w:val="center"/>
        <w:rPr>
          <w:sz w:val="28"/>
          <w:szCs w:val="28"/>
        </w:rPr>
      </w:pPr>
    </w:p>
    <w:p w:rsidR="0003096F" w:rsidRDefault="0003096F" w:rsidP="0003096F">
      <w:pPr>
        <w:spacing w:line="360" w:lineRule="auto"/>
        <w:ind w:firstLine="709"/>
        <w:jc w:val="both"/>
        <w:rPr>
          <w:sz w:val="28"/>
          <w:szCs w:val="28"/>
        </w:rPr>
      </w:pPr>
      <w:r w:rsidRPr="00922B9B">
        <w:rPr>
          <w:sz w:val="28"/>
          <w:szCs w:val="28"/>
        </w:rPr>
        <w:t xml:space="preserve">Перерасход сложился в сумме </w:t>
      </w:r>
      <w:r>
        <w:rPr>
          <w:sz w:val="28"/>
          <w:szCs w:val="28"/>
        </w:rPr>
        <w:t>211</w:t>
      </w:r>
      <w:r w:rsidRPr="00922B9B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по строке «электроэнергия»</w:t>
      </w:r>
      <w:r w:rsidRPr="00922B9B">
        <w:rPr>
          <w:sz w:val="28"/>
          <w:szCs w:val="28"/>
        </w:rPr>
        <w:t xml:space="preserve"> в связи с увеличением</w:t>
      </w:r>
      <w:r>
        <w:rPr>
          <w:sz w:val="28"/>
          <w:szCs w:val="28"/>
        </w:rPr>
        <w:t xml:space="preserve"> стоимости за 1 кВт/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2,25 руб., при плановой цене за 1 кВт/ч – 2,21 руб.</w:t>
      </w:r>
      <w:r w:rsidR="005763D5">
        <w:rPr>
          <w:sz w:val="28"/>
          <w:szCs w:val="28"/>
        </w:rPr>
        <w:t xml:space="preserve"> Э</w:t>
      </w:r>
      <w:r w:rsidR="005763D5" w:rsidRPr="00922B9B">
        <w:rPr>
          <w:sz w:val="28"/>
          <w:szCs w:val="28"/>
        </w:rPr>
        <w:t>ксплуатационны</w:t>
      </w:r>
      <w:r w:rsidR="005763D5">
        <w:rPr>
          <w:sz w:val="28"/>
          <w:szCs w:val="28"/>
        </w:rPr>
        <w:t>е</w:t>
      </w:r>
      <w:r w:rsidR="005763D5" w:rsidRPr="00922B9B">
        <w:rPr>
          <w:sz w:val="28"/>
          <w:szCs w:val="28"/>
        </w:rPr>
        <w:t xml:space="preserve"> расход</w:t>
      </w:r>
      <w:r w:rsidR="005763D5">
        <w:rPr>
          <w:sz w:val="28"/>
          <w:szCs w:val="28"/>
        </w:rPr>
        <w:t>ы</w:t>
      </w:r>
      <w:r w:rsidR="005763D5" w:rsidRPr="00922B9B">
        <w:rPr>
          <w:sz w:val="28"/>
          <w:szCs w:val="28"/>
        </w:rPr>
        <w:t xml:space="preserve"> по элементу затрат «</w:t>
      </w:r>
      <w:r w:rsidR="005763D5">
        <w:rPr>
          <w:sz w:val="28"/>
          <w:szCs w:val="28"/>
        </w:rPr>
        <w:t>электроэнергия</w:t>
      </w:r>
      <w:r w:rsidR="005763D5" w:rsidRPr="00922B9B">
        <w:rPr>
          <w:sz w:val="28"/>
          <w:szCs w:val="28"/>
        </w:rPr>
        <w:t>» за 2012 г. (тыс. руб.)</w:t>
      </w:r>
      <w:r w:rsidR="005763D5">
        <w:rPr>
          <w:sz w:val="28"/>
          <w:szCs w:val="28"/>
        </w:rPr>
        <w:t xml:space="preserve"> можно посмотреть на рисунке 2.6.</w:t>
      </w:r>
    </w:p>
    <w:p w:rsidR="0003096F" w:rsidRDefault="0003096F" w:rsidP="008F5026">
      <w:pPr>
        <w:spacing w:line="360" w:lineRule="auto"/>
        <w:ind w:firstLine="709"/>
        <w:jc w:val="center"/>
        <w:rPr>
          <w:sz w:val="28"/>
          <w:szCs w:val="28"/>
        </w:rPr>
      </w:pPr>
      <w:r w:rsidRPr="0003096F">
        <w:rPr>
          <w:noProof/>
          <w:sz w:val="28"/>
          <w:szCs w:val="28"/>
        </w:rPr>
        <w:lastRenderedPageBreak/>
        <w:drawing>
          <wp:inline distT="0" distB="0" distL="0" distR="0">
            <wp:extent cx="4533900" cy="1962150"/>
            <wp:effectExtent l="19050" t="0" r="19050" b="0"/>
            <wp:docPr id="8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F2F37" w:rsidRDefault="008F5026" w:rsidP="007F2F37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6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922B9B">
        <w:rPr>
          <w:sz w:val="28"/>
          <w:szCs w:val="28"/>
        </w:rPr>
        <w:t>ксплуатационны</w:t>
      </w:r>
      <w:r>
        <w:rPr>
          <w:sz w:val="28"/>
          <w:szCs w:val="28"/>
        </w:rPr>
        <w:t>е</w:t>
      </w:r>
      <w:r w:rsidRPr="00922B9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Pr="00922B9B">
        <w:rPr>
          <w:sz w:val="28"/>
          <w:szCs w:val="28"/>
        </w:rPr>
        <w:t xml:space="preserve"> по элементу затрат «</w:t>
      </w:r>
      <w:r>
        <w:rPr>
          <w:sz w:val="28"/>
          <w:szCs w:val="28"/>
        </w:rPr>
        <w:t>электроэнергия</w:t>
      </w:r>
      <w:r w:rsidRPr="00922B9B">
        <w:rPr>
          <w:sz w:val="28"/>
          <w:szCs w:val="28"/>
        </w:rPr>
        <w:t>» за 2012 г. (тыс. руб.)</w:t>
      </w:r>
    </w:p>
    <w:p w:rsidR="005763D5" w:rsidRDefault="005763D5" w:rsidP="007F2F37">
      <w:pPr>
        <w:spacing w:line="360" w:lineRule="auto"/>
        <w:ind w:firstLine="709"/>
        <w:jc w:val="center"/>
        <w:rPr>
          <w:sz w:val="28"/>
          <w:szCs w:val="28"/>
        </w:rPr>
      </w:pPr>
    </w:p>
    <w:p w:rsidR="00FA6CEC" w:rsidRPr="00FA6CEC" w:rsidRDefault="00FA6CEC" w:rsidP="00B43F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43F5B">
        <w:rPr>
          <w:sz w:val="28"/>
          <w:szCs w:val="28"/>
        </w:rPr>
        <w:t>о п</w:t>
      </w:r>
      <w:r>
        <w:rPr>
          <w:sz w:val="28"/>
          <w:szCs w:val="28"/>
        </w:rPr>
        <w:t>рочи</w:t>
      </w:r>
      <w:r w:rsidR="00B43F5B">
        <w:rPr>
          <w:sz w:val="28"/>
          <w:szCs w:val="28"/>
        </w:rPr>
        <w:t>м</w:t>
      </w:r>
      <w:r>
        <w:rPr>
          <w:sz w:val="28"/>
          <w:szCs w:val="28"/>
        </w:rPr>
        <w:t xml:space="preserve"> расход</w:t>
      </w:r>
      <w:r w:rsidR="00B43F5B">
        <w:rPr>
          <w:sz w:val="28"/>
          <w:szCs w:val="28"/>
        </w:rPr>
        <w:t>ам п</w:t>
      </w:r>
      <w:r w:rsidRPr="00FA6CEC">
        <w:rPr>
          <w:sz w:val="28"/>
          <w:szCs w:val="28"/>
        </w:rPr>
        <w:t>ерерасход сложился в сумме 15 тыс. руб. по строке «предварительные осмотры и мед</w:t>
      </w:r>
      <w:r w:rsidR="003E7017">
        <w:rPr>
          <w:sz w:val="28"/>
          <w:szCs w:val="28"/>
        </w:rPr>
        <w:t xml:space="preserve">ицинское </w:t>
      </w:r>
      <w:r w:rsidRPr="00FA6CEC">
        <w:rPr>
          <w:sz w:val="28"/>
          <w:szCs w:val="28"/>
        </w:rPr>
        <w:t>освидетельствование» в связи с фактическим процентом распределения накладных расходов сложившимся выше планового. В целом по видам деятельности освоение бюджета по строке составляет 99,9%.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сложился в сумме 41 тыс. руб. по строке «прочие командировочные» по причине увеличения затрат на подготовку кадров.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 xml:space="preserve">Перерасход сложился в сумме 310 тыс. руб. по строке «налог на имущество» в связи с тем, что предоставленный </w:t>
      </w:r>
      <w:proofErr w:type="spellStart"/>
      <w:r w:rsidRPr="00FA6CEC">
        <w:rPr>
          <w:sz w:val="28"/>
          <w:szCs w:val="28"/>
        </w:rPr>
        <w:t>ОЦОт</w:t>
      </w:r>
      <w:proofErr w:type="spellEnd"/>
      <w:r w:rsidRPr="00FA6CEC">
        <w:rPr>
          <w:sz w:val="28"/>
          <w:szCs w:val="28"/>
        </w:rPr>
        <w:t xml:space="preserve">  расчет при планировании бюджетных параметров на 2012 год  выполнен некачественно.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в сумме 183 тыс. руб. по строке «подготовка и переподготовка кадров в т.ч. централизовано» по причине отсутствия бюджетного параметра.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в сумме 37 тыс. руб. по строке «подготовка и переподготовка кадров в т.ч. денежно» по причине увеличения затрат на подготовку кадров.</w:t>
      </w:r>
      <w:r w:rsidR="00B43F5B">
        <w:rPr>
          <w:sz w:val="28"/>
          <w:szCs w:val="28"/>
        </w:rPr>
        <w:t xml:space="preserve"> </w:t>
      </w:r>
      <w:proofErr w:type="gramStart"/>
      <w:r w:rsidRPr="00FA6CEC">
        <w:rPr>
          <w:sz w:val="28"/>
          <w:szCs w:val="28"/>
        </w:rPr>
        <w:t xml:space="preserve">Перерасход сложился в сумме 190 тыс. руб. по строке  «охрана объектов ж.д. транспорта в т.ч.»  связан с выделенным плановым процентом распределения накладных расходов по эксплуатационной деятельности на уровне 93,72%, фактический же процент сложился на уровне 97,59%. В целом по видам деятельности освоение бюджета по данной строке составляет 100%. 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сложился в сумме 19 тыс. руб. по строке «выплаты</w:t>
      </w:r>
      <w:proofErr w:type="gramEnd"/>
      <w:r w:rsidRPr="00FA6CEC">
        <w:rPr>
          <w:sz w:val="28"/>
          <w:szCs w:val="28"/>
        </w:rPr>
        <w:t xml:space="preserve"> работнику пособия по временной нетрудоспособности за первые два дня»  в связи с тем, </w:t>
      </w:r>
      <w:r w:rsidRPr="00FA6CEC">
        <w:rPr>
          <w:sz w:val="28"/>
          <w:szCs w:val="28"/>
        </w:rPr>
        <w:lastRenderedPageBreak/>
        <w:t xml:space="preserve">что увеличилось количество предоставляемых работниками больничных листов, относительно соответствующего периода прошлого года. </w:t>
      </w:r>
      <w:proofErr w:type="gramStart"/>
      <w:r w:rsidRPr="00FA6CEC">
        <w:rPr>
          <w:sz w:val="28"/>
          <w:szCs w:val="28"/>
        </w:rPr>
        <w:t>В целом по видам деятельности освоение бюджетного параметра составляет 103,2%.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в сумме 15 тыс. руб. по строке «ежегодная оплата за использование в РФ радиочастотного спектра» сложилась в связи с тем, что плановый бюджет выделен на основании уведомлений, полученных от ФГУП «Радиочастотный центр», фактически же сумма затрат передаваемая к учету выше тех, которые указаны в уведомлениях.</w:t>
      </w:r>
      <w:proofErr w:type="gramEnd"/>
      <w:r w:rsidR="00B43F5B">
        <w:rPr>
          <w:sz w:val="28"/>
          <w:szCs w:val="28"/>
        </w:rPr>
        <w:t xml:space="preserve"> </w:t>
      </w:r>
      <w:proofErr w:type="gramStart"/>
      <w:r w:rsidRPr="00FA6CEC">
        <w:rPr>
          <w:sz w:val="28"/>
          <w:szCs w:val="28"/>
        </w:rPr>
        <w:t>Перерасход сложился в сумме 95 тыс. руб. по строке «другие остальные прочие)» в связи с тем,  что отражены внеплановые расходы, связанные с энерге</w:t>
      </w:r>
      <w:r w:rsidR="00B43F5B">
        <w:rPr>
          <w:sz w:val="28"/>
          <w:szCs w:val="28"/>
        </w:rPr>
        <w:t>тическим обследованием.</w:t>
      </w:r>
      <w:proofErr w:type="gramEnd"/>
      <w:r w:rsidR="00B43F5B">
        <w:rPr>
          <w:sz w:val="28"/>
          <w:szCs w:val="28"/>
        </w:rPr>
        <w:t xml:space="preserve">  </w:t>
      </w:r>
      <w:proofErr w:type="gramStart"/>
      <w:r w:rsidRPr="00FA6CEC">
        <w:rPr>
          <w:sz w:val="28"/>
          <w:szCs w:val="28"/>
        </w:rPr>
        <w:t>Перерасход сложился в сумме 5 тыс. руб. по строке «проезд по служебным надобностям (по договорам с пригородными компаниями)», одновременно существует перерасход в сумме 52 тыс. руб. по строке «проезд по служебным надобностям (по командировочным удостоверениям)»,  в связи с тем, что бюджетный параметр на 2012 год выделен на уровне сложившихся фактических затрат в 2011 году.</w:t>
      </w:r>
      <w:proofErr w:type="gramEnd"/>
      <w:r w:rsidRPr="00FA6CEC">
        <w:rPr>
          <w:sz w:val="28"/>
          <w:szCs w:val="28"/>
        </w:rPr>
        <w:t xml:space="preserve"> Сумма принятых к учету первичных документов значительно превышает сумму 2011 года, в связи с увеличением количества поездок, связанных с выполнением графика технологического процесса, устранения замечаний, выявленных в результате объезда </w:t>
      </w:r>
      <w:proofErr w:type="spellStart"/>
      <w:r w:rsidRPr="00FA6CEC">
        <w:rPr>
          <w:sz w:val="28"/>
          <w:szCs w:val="28"/>
        </w:rPr>
        <w:t>НЗрег</w:t>
      </w:r>
      <w:proofErr w:type="spellEnd"/>
      <w:r w:rsidRPr="00FA6CEC">
        <w:rPr>
          <w:sz w:val="28"/>
          <w:szCs w:val="28"/>
        </w:rPr>
        <w:t xml:space="preserve"> и приездом ежемесячно материально ответственных лиц для отчета. </w:t>
      </w:r>
      <w:proofErr w:type="gramStart"/>
      <w:r w:rsidRPr="00FA6CEC">
        <w:rPr>
          <w:sz w:val="28"/>
          <w:szCs w:val="28"/>
        </w:rPr>
        <w:t>Перерасход сложился в сумме 2 тыс. руб. по строке «арендные платежи» связан с изменением процента распределения накладных затрат, в целом по видам деятельности освоение бюджетного параметра составляет 100%.</w:t>
      </w:r>
      <w:r w:rsidR="00B43F5B">
        <w:rPr>
          <w:sz w:val="28"/>
          <w:szCs w:val="28"/>
        </w:rPr>
        <w:t xml:space="preserve"> </w:t>
      </w:r>
      <w:r w:rsidRPr="00FA6CEC">
        <w:rPr>
          <w:sz w:val="28"/>
          <w:szCs w:val="28"/>
        </w:rPr>
        <w:t>Перерасход сложился в сумме 4 тыс. руб. по строке «обслуживание пожарной сигнализации в т.ч. денежно» связан с изменением процента распределения накладных затрат, в целом по видам деятельности освоение бюджетного параметра составляет</w:t>
      </w:r>
      <w:proofErr w:type="gramEnd"/>
      <w:r w:rsidRPr="00FA6CEC">
        <w:rPr>
          <w:sz w:val="28"/>
          <w:szCs w:val="28"/>
        </w:rPr>
        <w:t xml:space="preserve"> 100%.</w:t>
      </w:r>
    </w:p>
    <w:p w:rsidR="00B43F5B" w:rsidRDefault="00FA6CEC" w:rsidP="00B43F5B">
      <w:pPr>
        <w:spacing w:line="360" w:lineRule="auto"/>
        <w:ind w:firstLine="709"/>
        <w:jc w:val="both"/>
        <w:rPr>
          <w:sz w:val="28"/>
          <w:szCs w:val="28"/>
        </w:rPr>
      </w:pPr>
      <w:r w:rsidRPr="00FA6CEC">
        <w:rPr>
          <w:sz w:val="28"/>
          <w:szCs w:val="28"/>
        </w:rPr>
        <w:t>Анализ исполнения бюджетных параметров по элементу «Прочие затраты» показывает, что по некоторым строкам сложилась экономия, а именно:</w:t>
      </w:r>
      <w:r w:rsidR="00B43F5B">
        <w:rPr>
          <w:sz w:val="28"/>
          <w:szCs w:val="28"/>
        </w:rPr>
        <w:t xml:space="preserve"> </w:t>
      </w:r>
    </w:p>
    <w:p w:rsidR="00FA6CEC" w:rsidRPr="00B43F5B" w:rsidRDefault="00B43F5B" w:rsidP="00B43F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A6CEC" w:rsidRPr="00B43F5B">
        <w:rPr>
          <w:sz w:val="28"/>
          <w:szCs w:val="28"/>
        </w:rPr>
        <w:t>в сумме 18 тыс. руб. по строке «проезд по служебным надобнос</w:t>
      </w:r>
      <w:r>
        <w:rPr>
          <w:sz w:val="28"/>
          <w:szCs w:val="28"/>
        </w:rPr>
        <w:t xml:space="preserve">тям </w:t>
      </w:r>
      <w:r w:rsidR="00FA6CEC" w:rsidRPr="00B43F5B">
        <w:rPr>
          <w:sz w:val="28"/>
          <w:szCs w:val="28"/>
        </w:rPr>
        <w:t>(ОАО «ФПК»)» в связи с сокращением количества выписанных работниками разовых билетов с целью проезда в поездах дальнего следования. В целом по видам деятельности освоение бюдж</w:t>
      </w:r>
      <w:r w:rsidR="003D7527">
        <w:rPr>
          <w:sz w:val="28"/>
          <w:szCs w:val="28"/>
        </w:rPr>
        <w:t>етного параметра составляет 96%;</w:t>
      </w:r>
    </w:p>
    <w:p w:rsidR="00FA6CEC" w:rsidRPr="00B43F5B" w:rsidRDefault="00B43F5B" w:rsidP="00B43F5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A6CEC" w:rsidRPr="00B43F5B">
        <w:rPr>
          <w:sz w:val="28"/>
          <w:szCs w:val="28"/>
        </w:rPr>
        <w:t>в сумме 14 тыс. руб. по строке «земельный налог» в связи с принятием постановления РБ №521 от 30.12.2011г. «Об утверждении результатов государственной кадастровой оценки земель населенных пунктов городских округов по г. Уфа, Стерлитамак по РБ», согласно кадастровой справки, предоставленной в 4 квартале 2011 года стоимость земли составила 12135438 руб., согласно кадастровой справки от 23.12.2012г. кадастровая стоимость составила 7505542,17</w:t>
      </w:r>
      <w:proofErr w:type="gramEnd"/>
      <w:r w:rsidR="00FA6CEC" w:rsidRPr="00B43F5B">
        <w:rPr>
          <w:sz w:val="28"/>
          <w:szCs w:val="28"/>
        </w:rPr>
        <w:t xml:space="preserve"> руб., что повлек</w:t>
      </w:r>
      <w:r w:rsidR="003D7527">
        <w:rPr>
          <w:sz w:val="28"/>
          <w:szCs w:val="28"/>
        </w:rPr>
        <w:t>ло снижение налоговой стоимости;</w:t>
      </w:r>
    </w:p>
    <w:p w:rsidR="00FA6CEC" w:rsidRPr="00B43F5B" w:rsidRDefault="00B43F5B" w:rsidP="00B43F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CEC" w:rsidRPr="00B43F5B">
        <w:rPr>
          <w:sz w:val="28"/>
          <w:szCs w:val="28"/>
        </w:rPr>
        <w:t>в сумме 7 тыс. руб. по строке «услуги почты» по причине снижения количества абонентов, пользующихся услугами связи, что в свою очередь повлекло снижение количества отправленных счетов-извещений, уведомлений и претензионных пис</w:t>
      </w:r>
      <w:r w:rsidR="003D7527">
        <w:rPr>
          <w:sz w:val="28"/>
          <w:szCs w:val="28"/>
        </w:rPr>
        <w:t>ем, актов сверки взаиморасчетов;</w:t>
      </w:r>
    </w:p>
    <w:p w:rsidR="00FA6CEC" w:rsidRPr="00FA6CEC" w:rsidRDefault="00B43F5B" w:rsidP="00FA6C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6CEC" w:rsidRPr="00FA6CEC">
        <w:rPr>
          <w:sz w:val="28"/>
          <w:szCs w:val="28"/>
        </w:rPr>
        <w:t xml:space="preserve"> в сумме 2 тыс. руб. по строке «лицензии, сертификаты, техпаспорта» в связи с изменением процента распределения накладных расходов в отчетном периоде, в целом по видам деятельности освоение бюджет</w:t>
      </w:r>
      <w:r w:rsidR="003D7527">
        <w:rPr>
          <w:sz w:val="28"/>
          <w:szCs w:val="28"/>
        </w:rPr>
        <w:t>ного параметра составляет 100%;</w:t>
      </w:r>
    </w:p>
    <w:p w:rsidR="00FA6CEC" w:rsidRDefault="007F023B" w:rsidP="00FA6CE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FA6CEC" w:rsidRPr="00FA6CEC">
        <w:rPr>
          <w:sz w:val="28"/>
          <w:szCs w:val="28"/>
        </w:rPr>
        <w:t xml:space="preserve"> в сумме 166 тыс. руб. сложилась по услугам связи, в том числе: 132 тыс. руб. по пропуску трафика в связи, с тем, что после внедрения технологии РОРС количество минут МВЗ (местное завершение вызова на узле стороннего оператора, в частности на сети связи ОАО «</w:t>
      </w:r>
      <w:proofErr w:type="spellStart"/>
      <w:r w:rsidR="00FA6CEC" w:rsidRPr="00FA6CEC">
        <w:rPr>
          <w:sz w:val="28"/>
          <w:szCs w:val="28"/>
        </w:rPr>
        <w:t>Башинформсвязь</w:t>
      </w:r>
      <w:proofErr w:type="spellEnd"/>
      <w:r w:rsidR="00FA6CEC" w:rsidRPr="00FA6CEC">
        <w:rPr>
          <w:sz w:val="28"/>
          <w:szCs w:val="28"/>
        </w:rPr>
        <w:t>») уменьшается, так как соединение организуется технически иначе (в обход ГТС ОАО «</w:t>
      </w:r>
      <w:proofErr w:type="spellStart"/>
      <w:r w:rsidR="00FA6CEC" w:rsidRPr="00FA6CEC">
        <w:rPr>
          <w:sz w:val="28"/>
          <w:szCs w:val="28"/>
        </w:rPr>
        <w:t>Башинформсвязь</w:t>
      </w:r>
      <w:proofErr w:type="spellEnd"/>
      <w:r w:rsidR="00FA6CEC" w:rsidRPr="00FA6CEC">
        <w:rPr>
          <w:sz w:val="28"/>
          <w:szCs w:val="28"/>
        </w:rPr>
        <w:t>») и в учет трафика</w:t>
      </w:r>
      <w:proofErr w:type="gramEnd"/>
      <w:r w:rsidR="00FA6CEC" w:rsidRPr="00FA6CEC">
        <w:rPr>
          <w:sz w:val="28"/>
          <w:szCs w:val="28"/>
        </w:rPr>
        <w:t xml:space="preserve"> данные соединения не попадают.  76 тыс. руб. по аренде каналов, в связи с некорректным бюджетным параметром.</w:t>
      </w:r>
      <w:r w:rsidR="005763D5">
        <w:rPr>
          <w:sz w:val="28"/>
          <w:szCs w:val="28"/>
        </w:rPr>
        <w:t xml:space="preserve"> Э</w:t>
      </w:r>
      <w:r w:rsidR="005763D5" w:rsidRPr="00922B9B">
        <w:rPr>
          <w:sz w:val="28"/>
          <w:szCs w:val="28"/>
        </w:rPr>
        <w:t>ксплуатационны</w:t>
      </w:r>
      <w:r w:rsidR="005763D5">
        <w:rPr>
          <w:sz w:val="28"/>
          <w:szCs w:val="28"/>
        </w:rPr>
        <w:t>е</w:t>
      </w:r>
      <w:r w:rsidR="005763D5" w:rsidRPr="00922B9B">
        <w:rPr>
          <w:sz w:val="28"/>
          <w:szCs w:val="28"/>
        </w:rPr>
        <w:t xml:space="preserve"> расход</w:t>
      </w:r>
      <w:r w:rsidR="005763D5">
        <w:rPr>
          <w:sz w:val="28"/>
          <w:szCs w:val="28"/>
        </w:rPr>
        <w:t>ы</w:t>
      </w:r>
      <w:r w:rsidR="005763D5" w:rsidRPr="00922B9B">
        <w:rPr>
          <w:sz w:val="28"/>
          <w:szCs w:val="28"/>
        </w:rPr>
        <w:t xml:space="preserve"> по элементу затрат «</w:t>
      </w:r>
      <w:r w:rsidR="005763D5">
        <w:rPr>
          <w:sz w:val="28"/>
          <w:szCs w:val="28"/>
        </w:rPr>
        <w:t>прочие расходы</w:t>
      </w:r>
      <w:r w:rsidR="005763D5" w:rsidRPr="00922B9B">
        <w:rPr>
          <w:sz w:val="28"/>
          <w:szCs w:val="28"/>
        </w:rPr>
        <w:t>» за 2012 г. (тыс. руб.)</w:t>
      </w:r>
      <w:r w:rsidR="005763D5">
        <w:rPr>
          <w:sz w:val="28"/>
          <w:szCs w:val="28"/>
        </w:rPr>
        <w:t xml:space="preserve"> показаны на рисунке 2.7.</w:t>
      </w:r>
    </w:p>
    <w:p w:rsidR="00FA6CEC" w:rsidRPr="00FA6CEC" w:rsidRDefault="007F023B" w:rsidP="007F02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19700" cy="2143125"/>
            <wp:effectExtent l="19050" t="0" r="1905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00756" w:rsidRDefault="00700756" w:rsidP="00700756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7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922B9B">
        <w:rPr>
          <w:sz w:val="28"/>
          <w:szCs w:val="28"/>
        </w:rPr>
        <w:t>ксплуатационны</w:t>
      </w:r>
      <w:r>
        <w:rPr>
          <w:sz w:val="28"/>
          <w:szCs w:val="28"/>
        </w:rPr>
        <w:t>е</w:t>
      </w:r>
      <w:r w:rsidRPr="00922B9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Pr="00922B9B">
        <w:rPr>
          <w:sz w:val="28"/>
          <w:szCs w:val="28"/>
        </w:rPr>
        <w:t xml:space="preserve"> по элементу затрат «</w:t>
      </w:r>
      <w:r>
        <w:rPr>
          <w:sz w:val="28"/>
          <w:szCs w:val="28"/>
        </w:rPr>
        <w:t>прочие расходы</w:t>
      </w:r>
      <w:r w:rsidRPr="00922B9B">
        <w:rPr>
          <w:sz w:val="28"/>
          <w:szCs w:val="28"/>
        </w:rPr>
        <w:t>» за 2012 г. (тыс. руб.)</w:t>
      </w:r>
    </w:p>
    <w:p w:rsidR="005763D5" w:rsidRDefault="005763D5" w:rsidP="00700756">
      <w:pPr>
        <w:spacing w:line="360" w:lineRule="auto"/>
        <w:ind w:firstLine="709"/>
        <w:jc w:val="center"/>
        <w:rPr>
          <w:sz w:val="28"/>
          <w:szCs w:val="28"/>
        </w:rPr>
      </w:pPr>
    </w:p>
    <w:p w:rsidR="00F16956" w:rsidRDefault="00F16956" w:rsidP="0004212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2012 от плановых заданий допущена экономия по следующим элементам эксплуатационных расходов:</w:t>
      </w:r>
    </w:p>
    <w:p w:rsidR="001D6B72" w:rsidRDefault="006B1F40" w:rsidP="0004212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– 0,3%;</w:t>
      </w:r>
    </w:p>
    <w:p w:rsidR="006B1F40" w:rsidRDefault="006B1F40" w:rsidP="0004212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1E41">
        <w:rPr>
          <w:sz w:val="28"/>
          <w:szCs w:val="28"/>
        </w:rPr>
        <w:t>прочие материальные затраты – 0,3%;</w:t>
      </w:r>
    </w:p>
    <w:p w:rsidR="001C1E41" w:rsidRDefault="001C1E41" w:rsidP="0004212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амортизация – 0,5%.</w:t>
      </w:r>
    </w:p>
    <w:p w:rsidR="001C1E41" w:rsidRPr="00EB66F1" w:rsidRDefault="001C1E41" w:rsidP="007A5E87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66F1">
        <w:rPr>
          <w:sz w:val="28"/>
          <w:szCs w:val="28"/>
        </w:rPr>
        <w:t>В сравнении с результатами работы 2010 и 2011 годов эксплуатационные расходы в 2012 году изменились следующим образом:</w:t>
      </w:r>
    </w:p>
    <w:p w:rsidR="00EB66F1" w:rsidRPr="00EB66F1" w:rsidRDefault="001C1E4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EB66F1">
        <w:rPr>
          <w:sz w:val="28"/>
          <w:szCs w:val="28"/>
        </w:rPr>
        <w:t>Фонд оплаты труда</w:t>
      </w:r>
      <w:r w:rsidR="00EB66F1" w:rsidRPr="00EB66F1">
        <w:rPr>
          <w:sz w:val="28"/>
          <w:szCs w:val="28"/>
        </w:rPr>
        <w:t xml:space="preserve"> за счет индексации заработной платы к уровню 20</w:t>
      </w:r>
      <w:r w:rsidR="00EB66F1">
        <w:rPr>
          <w:sz w:val="28"/>
          <w:szCs w:val="28"/>
        </w:rPr>
        <w:t>11</w:t>
      </w:r>
      <w:r w:rsidR="00EB66F1" w:rsidRPr="00EB66F1">
        <w:rPr>
          <w:sz w:val="28"/>
          <w:szCs w:val="28"/>
        </w:rPr>
        <w:t xml:space="preserve"> года увеличен на </w:t>
      </w:r>
      <w:r w:rsidR="00EB66F1">
        <w:rPr>
          <w:sz w:val="28"/>
          <w:szCs w:val="28"/>
        </w:rPr>
        <w:t>0,7</w:t>
      </w:r>
      <w:r w:rsidR="00EB66F1" w:rsidRPr="00EB66F1">
        <w:rPr>
          <w:sz w:val="28"/>
          <w:szCs w:val="28"/>
        </w:rPr>
        <w:t>%, к 20</w:t>
      </w:r>
      <w:r w:rsidR="00EB66F1">
        <w:rPr>
          <w:sz w:val="28"/>
          <w:szCs w:val="28"/>
        </w:rPr>
        <w:t>10</w:t>
      </w:r>
      <w:r w:rsidR="00EB66F1" w:rsidRPr="00EB66F1">
        <w:rPr>
          <w:sz w:val="28"/>
          <w:szCs w:val="28"/>
        </w:rPr>
        <w:t xml:space="preserve"> г. – на </w:t>
      </w:r>
      <w:r w:rsidR="00EB66F1">
        <w:rPr>
          <w:sz w:val="28"/>
          <w:szCs w:val="28"/>
        </w:rPr>
        <w:t>27,3</w:t>
      </w:r>
      <w:r w:rsidR="007A5E87">
        <w:rPr>
          <w:sz w:val="28"/>
          <w:szCs w:val="28"/>
        </w:rPr>
        <w:t>%;</w:t>
      </w:r>
    </w:p>
    <w:p w:rsidR="00EB66F1" w:rsidRPr="00EB66F1" w:rsidRDefault="00EB66F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EB66F1">
        <w:rPr>
          <w:sz w:val="28"/>
          <w:szCs w:val="28"/>
        </w:rPr>
        <w:t>Отчисления на социальные нужды к 20</w:t>
      </w:r>
      <w:r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 году </w:t>
      </w:r>
      <w:r>
        <w:rPr>
          <w:sz w:val="28"/>
          <w:szCs w:val="28"/>
        </w:rPr>
        <w:t>сократились</w:t>
      </w:r>
      <w:r w:rsidRPr="00EB66F1">
        <w:rPr>
          <w:sz w:val="28"/>
          <w:szCs w:val="28"/>
        </w:rPr>
        <w:t xml:space="preserve"> на </w:t>
      </w:r>
      <w:r>
        <w:rPr>
          <w:sz w:val="28"/>
          <w:szCs w:val="28"/>
        </w:rPr>
        <w:t>6</w:t>
      </w:r>
      <w:r w:rsidRPr="00EB66F1">
        <w:rPr>
          <w:sz w:val="28"/>
          <w:szCs w:val="28"/>
        </w:rPr>
        <w:t>,3%</w:t>
      </w:r>
      <w:r>
        <w:rPr>
          <w:sz w:val="28"/>
          <w:szCs w:val="28"/>
        </w:rPr>
        <w:t>,</w:t>
      </w:r>
      <w:r w:rsidRPr="00EB66F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EB66F1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уровню </w:t>
      </w:r>
      <w:r w:rsidRPr="00EB66F1">
        <w:rPr>
          <w:sz w:val="28"/>
          <w:szCs w:val="28"/>
        </w:rPr>
        <w:t>20</w:t>
      </w:r>
      <w:r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увеличились </w:t>
      </w:r>
      <w:r w:rsidRPr="00EB66F1">
        <w:rPr>
          <w:sz w:val="28"/>
          <w:szCs w:val="28"/>
        </w:rPr>
        <w:t xml:space="preserve">на </w:t>
      </w:r>
      <w:r>
        <w:rPr>
          <w:sz w:val="28"/>
          <w:szCs w:val="28"/>
        </w:rPr>
        <w:t>47,2</w:t>
      </w:r>
      <w:r w:rsidR="007A5E87">
        <w:rPr>
          <w:sz w:val="28"/>
          <w:szCs w:val="28"/>
        </w:rPr>
        <w:t>%;</w:t>
      </w:r>
    </w:p>
    <w:p w:rsidR="00EB66F1" w:rsidRPr="00EB66F1" w:rsidRDefault="00EB66F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EB66F1">
        <w:rPr>
          <w:sz w:val="28"/>
          <w:szCs w:val="28"/>
        </w:rPr>
        <w:t>Расходы на материалы к 20</w:t>
      </w:r>
      <w:r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 году сократились на </w:t>
      </w:r>
      <w:r>
        <w:rPr>
          <w:sz w:val="28"/>
          <w:szCs w:val="28"/>
        </w:rPr>
        <w:t>1,6</w:t>
      </w:r>
      <w:r w:rsidRPr="00EB66F1">
        <w:rPr>
          <w:sz w:val="28"/>
          <w:szCs w:val="28"/>
        </w:rPr>
        <w:t>%, а к 20</w:t>
      </w:r>
      <w:r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– на </w:t>
      </w:r>
      <w:r w:rsidR="007A5E87">
        <w:rPr>
          <w:sz w:val="28"/>
          <w:szCs w:val="28"/>
        </w:rPr>
        <w:t>37,3%;</w:t>
      </w:r>
    </w:p>
    <w:p w:rsidR="00EB66F1" w:rsidRPr="00EB66F1" w:rsidRDefault="00EB66F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EB66F1">
        <w:rPr>
          <w:sz w:val="28"/>
          <w:szCs w:val="28"/>
        </w:rPr>
        <w:t>Расходы на топливо к уровню 20</w:t>
      </w:r>
      <w:r w:rsidR="009C2792"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года увеличились на </w:t>
      </w:r>
      <w:r w:rsidR="009C2792">
        <w:rPr>
          <w:sz w:val="28"/>
          <w:szCs w:val="28"/>
        </w:rPr>
        <w:t>92,4</w:t>
      </w:r>
      <w:r w:rsidRPr="00EB66F1">
        <w:rPr>
          <w:sz w:val="28"/>
          <w:szCs w:val="28"/>
        </w:rPr>
        <w:t xml:space="preserve">%, </w:t>
      </w:r>
      <w:r w:rsidR="009C2792">
        <w:rPr>
          <w:sz w:val="28"/>
          <w:szCs w:val="28"/>
        </w:rPr>
        <w:t>а</w:t>
      </w:r>
      <w:r w:rsidRPr="00EB66F1">
        <w:rPr>
          <w:sz w:val="28"/>
          <w:szCs w:val="28"/>
        </w:rPr>
        <w:t xml:space="preserve"> к 20</w:t>
      </w:r>
      <w:r w:rsidR="009C2792"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 году на </w:t>
      </w:r>
      <w:r w:rsidR="009C2792">
        <w:rPr>
          <w:sz w:val="28"/>
          <w:szCs w:val="28"/>
        </w:rPr>
        <w:t>44,2</w:t>
      </w:r>
      <w:r w:rsidRPr="00EB66F1">
        <w:rPr>
          <w:sz w:val="28"/>
          <w:szCs w:val="28"/>
        </w:rPr>
        <w:t xml:space="preserve">% </w:t>
      </w:r>
      <w:r w:rsidR="009C2792">
        <w:rPr>
          <w:sz w:val="28"/>
          <w:szCs w:val="28"/>
        </w:rPr>
        <w:t xml:space="preserve"> за</w:t>
      </w:r>
      <w:r w:rsidR="007A5E87">
        <w:rPr>
          <w:sz w:val="28"/>
          <w:szCs w:val="28"/>
        </w:rPr>
        <w:t xml:space="preserve"> счет повышения цены на топливо;</w:t>
      </w:r>
    </w:p>
    <w:p w:rsidR="00EB66F1" w:rsidRPr="00EB66F1" w:rsidRDefault="00EB66F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9C2792">
        <w:rPr>
          <w:sz w:val="28"/>
          <w:szCs w:val="28"/>
        </w:rPr>
        <w:t>Расходы на электроэнергию</w:t>
      </w:r>
      <w:r w:rsidRPr="00EB66F1">
        <w:rPr>
          <w:sz w:val="28"/>
          <w:szCs w:val="28"/>
        </w:rPr>
        <w:t xml:space="preserve"> к 20</w:t>
      </w:r>
      <w:r w:rsidR="009C2792"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увеличились на </w:t>
      </w:r>
      <w:r w:rsidR="009C2792">
        <w:rPr>
          <w:sz w:val="28"/>
          <w:szCs w:val="28"/>
        </w:rPr>
        <w:t>58,4</w:t>
      </w:r>
      <w:r w:rsidRPr="00EB66F1">
        <w:rPr>
          <w:sz w:val="28"/>
          <w:szCs w:val="28"/>
        </w:rPr>
        <w:t>%, а к 20</w:t>
      </w:r>
      <w:r w:rsidR="009C2792"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году – на </w:t>
      </w:r>
      <w:r w:rsidR="009C2792">
        <w:rPr>
          <w:sz w:val="28"/>
          <w:szCs w:val="28"/>
        </w:rPr>
        <w:t>4,2</w:t>
      </w:r>
      <w:r w:rsidRPr="00EB66F1">
        <w:rPr>
          <w:sz w:val="28"/>
          <w:szCs w:val="28"/>
        </w:rPr>
        <w:t>% за сч</w:t>
      </w:r>
      <w:r w:rsidR="007A5E87">
        <w:rPr>
          <w:sz w:val="28"/>
          <w:szCs w:val="28"/>
        </w:rPr>
        <w:t>ет роста цены на электроэнергию;</w:t>
      </w:r>
    </w:p>
    <w:p w:rsidR="00EB66F1" w:rsidRDefault="00EB66F1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04212A">
        <w:rPr>
          <w:sz w:val="28"/>
          <w:szCs w:val="28"/>
        </w:rPr>
        <w:t>Прочие материальные затраты</w:t>
      </w:r>
      <w:r w:rsidRPr="00EB66F1">
        <w:rPr>
          <w:sz w:val="28"/>
          <w:szCs w:val="28"/>
        </w:rPr>
        <w:t xml:space="preserve"> к 20</w:t>
      </w:r>
      <w:r w:rsidR="004A088F"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увеличились на </w:t>
      </w:r>
      <w:r w:rsidR="004A088F" w:rsidRPr="00793885">
        <w:rPr>
          <w:color w:val="000000" w:themeColor="text1"/>
          <w:sz w:val="28"/>
          <w:szCs w:val="28"/>
        </w:rPr>
        <w:t>1045,5</w:t>
      </w:r>
      <w:r w:rsidRPr="00793885">
        <w:rPr>
          <w:color w:val="000000" w:themeColor="text1"/>
          <w:sz w:val="28"/>
          <w:szCs w:val="28"/>
        </w:rPr>
        <w:t>%,</w:t>
      </w:r>
      <w:r w:rsidRPr="00EB66F1">
        <w:rPr>
          <w:sz w:val="28"/>
          <w:szCs w:val="28"/>
        </w:rPr>
        <w:t xml:space="preserve"> а к 20</w:t>
      </w:r>
      <w:r w:rsidR="004A088F"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 году допущена экономия на </w:t>
      </w:r>
      <w:r w:rsidR="004A088F">
        <w:rPr>
          <w:sz w:val="28"/>
          <w:szCs w:val="28"/>
        </w:rPr>
        <w:t>3,9</w:t>
      </w:r>
      <w:r w:rsidRPr="00EB66F1">
        <w:rPr>
          <w:sz w:val="28"/>
          <w:szCs w:val="28"/>
        </w:rPr>
        <w:t>%</w:t>
      </w:r>
      <w:r w:rsidR="0004212A">
        <w:rPr>
          <w:sz w:val="28"/>
          <w:szCs w:val="28"/>
        </w:rPr>
        <w:t>.</w:t>
      </w:r>
      <w:r w:rsidR="00793885">
        <w:rPr>
          <w:sz w:val="28"/>
          <w:szCs w:val="28"/>
        </w:rPr>
        <w:t xml:space="preserve"> Значительный рост по отношению к 2010 году произошел за счет </w:t>
      </w:r>
      <w:r w:rsidR="00793885" w:rsidRPr="00D7506A">
        <w:rPr>
          <w:sz w:val="28"/>
          <w:szCs w:val="28"/>
        </w:rPr>
        <w:t>подписан</w:t>
      </w:r>
      <w:r w:rsidR="00793885">
        <w:rPr>
          <w:sz w:val="28"/>
          <w:szCs w:val="28"/>
        </w:rPr>
        <w:t>ия</w:t>
      </w:r>
      <w:r w:rsidR="00793885" w:rsidRPr="00D7506A">
        <w:rPr>
          <w:sz w:val="28"/>
          <w:szCs w:val="28"/>
        </w:rPr>
        <w:t xml:space="preserve"> </w:t>
      </w:r>
      <w:r w:rsidR="00793885" w:rsidRPr="00D7506A">
        <w:rPr>
          <w:sz w:val="28"/>
          <w:szCs w:val="28"/>
        </w:rPr>
        <w:lastRenderedPageBreak/>
        <w:t>Дополнительно</w:t>
      </w:r>
      <w:r w:rsidR="00793885">
        <w:rPr>
          <w:sz w:val="28"/>
          <w:szCs w:val="28"/>
        </w:rPr>
        <w:t>го</w:t>
      </w:r>
      <w:r w:rsidR="00793885" w:rsidRPr="00D7506A">
        <w:rPr>
          <w:sz w:val="28"/>
          <w:szCs w:val="28"/>
        </w:rPr>
        <w:t xml:space="preserve"> соглашени</w:t>
      </w:r>
      <w:r w:rsidR="00793885">
        <w:rPr>
          <w:sz w:val="28"/>
          <w:szCs w:val="28"/>
        </w:rPr>
        <w:t>я</w:t>
      </w:r>
      <w:r w:rsidR="00793885" w:rsidRPr="00D7506A">
        <w:rPr>
          <w:sz w:val="28"/>
          <w:szCs w:val="28"/>
        </w:rPr>
        <w:t xml:space="preserve"> № 2  к договору аренды ЕМЦСС от 31.10.2006г. № 1097/75/210. Согласно п.1 данного Дополнительно</w:t>
      </w:r>
      <w:r w:rsidR="00793885">
        <w:rPr>
          <w:sz w:val="28"/>
          <w:szCs w:val="28"/>
        </w:rPr>
        <w:t>го</w:t>
      </w:r>
      <w:r w:rsidR="00793885" w:rsidRPr="00D7506A">
        <w:rPr>
          <w:sz w:val="28"/>
          <w:szCs w:val="28"/>
        </w:rPr>
        <w:t xml:space="preserve"> соглашения с 1 января 2011 года изменился объём предоставляемых в аренду объектов</w:t>
      </w:r>
      <w:r w:rsidR="00793885">
        <w:rPr>
          <w:sz w:val="28"/>
          <w:szCs w:val="28"/>
        </w:rPr>
        <w:t>, а с</w:t>
      </w:r>
      <w:r w:rsidR="00793885" w:rsidRPr="00D7506A">
        <w:rPr>
          <w:sz w:val="28"/>
          <w:szCs w:val="28"/>
        </w:rPr>
        <w:t>огласно п.4.1. данного соглашения изменился ра</w:t>
      </w:r>
      <w:r w:rsidR="007A5E87">
        <w:rPr>
          <w:sz w:val="28"/>
          <w:szCs w:val="28"/>
        </w:rPr>
        <w:t>змер ежемесячной арендной платы;</w:t>
      </w:r>
    </w:p>
    <w:p w:rsidR="004A088F" w:rsidRPr="00EC01F8" w:rsidRDefault="004A088F" w:rsidP="007A5E87">
      <w:pPr>
        <w:pStyle w:val="31"/>
        <w:numPr>
          <w:ilvl w:val="0"/>
          <w:numId w:val="9"/>
        </w:numPr>
        <w:tabs>
          <w:tab w:val="left" w:pos="426"/>
        </w:tabs>
        <w:spacing w:after="0" w:line="360" w:lineRule="auto"/>
        <w:ind w:left="709" w:firstLine="0"/>
        <w:jc w:val="both"/>
        <w:rPr>
          <w:sz w:val="28"/>
          <w:szCs w:val="28"/>
        </w:rPr>
      </w:pPr>
      <w:r w:rsidRPr="0004212A">
        <w:rPr>
          <w:sz w:val="28"/>
          <w:szCs w:val="28"/>
        </w:rPr>
        <w:t>Расходы на амортизацию</w:t>
      </w:r>
      <w:r w:rsidRPr="00EB66F1">
        <w:rPr>
          <w:sz w:val="28"/>
          <w:szCs w:val="28"/>
        </w:rPr>
        <w:t xml:space="preserve"> увеличились к 20</w:t>
      </w:r>
      <w:r w:rsidR="0004212A"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на </w:t>
      </w:r>
      <w:r w:rsidR="0004212A">
        <w:rPr>
          <w:sz w:val="28"/>
          <w:szCs w:val="28"/>
        </w:rPr>
        <w:t>7,3%</w:t>
      </w:r>
      <w:r w:rsidRPr="00EB66F1">
        <w:rPr>
          <w:sz w:val="28"/>
          <w:szCs w:val="28"/>
        </w:rPr>
        <w:t xml:space="preserve"> за счет переоценки стоимости основных средств</w:t>
      </w:r>
      <w:r w:rsidR="0004212A">
        <w:rPr>
          <w:sz w:val="28"/>
          <w:szCs w:val="28"/>
        </w:rPr>
        <w:t xml:space="preserve">, </w:t>
      </w:r>
      <w:r w:rsidR="0004212A" w:rsidRPr="00EC01F8">
        <w:rPr>
          <w:sz w:val="28"/>
          <w:szCs w:val="28"/>
        </w:rPr>
        <w:t xml:space="preserve">а в 2011 году </w:t>
      </w:r>
      <w:r w:rsidR="00EC01F8" w:rsidRPr="00EC01F8">
        <w:rPr>
          <w:sz w:val="28"/>
          <w:szCs w:val="28"/>
        </w:rPr>
        <w:t>сократились на 2,1%</w:t>
      </w:r>
      <w:r w:rsidR="007A5E87">
        <w:rPr>
          <w:sz w:val="28"/>
          <w:szCs w:val="28"/>
        </w:rPr>
        <w:t>;</w:t>
      </w:r>
    </w:p>
    <w:p w:rsidR="009E0769" w:rsidRDefault="00EB66F1" w:rsidP="007A5E87">
      <w:pPr>
        <w:numPr>
          <w:ilvl w:val="0"/>
          <w:numId w:val="9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04212A">
        <w:rPr>
          <w:sz w:val="28"/>
          <w:szCs w:val="28"/>
        </w:rPr>
        <w:t>Прочие</w:t>
      </w:r>
      <w:r w:rsidR="00793885">
        <w:rPr>
          <w:sz w:val="28"/>
          <w:szCs w:val="28"/>
        </w:rPr>
        <w:t xml:space="preserve"> </w:t>
      </w:r>
      <w:r w:rsidRPr="00EB66F1">
        <w:rPr>
          <w:sz w:val="28"/>
          <w:szCs w:val="28"/>
        </w:rPr>
        <w:t>расходы к 20</w:t>
      </w:r>
      <w:r w:rsidR="0004212A">
        <w:rPr>
          <w:sz w:val="28"/>
          <w:szCs w:val="28"/>
        </w:rPr>
        <w:t>10</w:t>
      </w:r>
      <w:r w:rsidRPr="00EB66F1">
        <w:rPr>
          <w:sz w:val="28"/>
          <w:szCs w:val="28"/>
        </w:rPr>
        <w:t xml:space="preserve"> году </w:t>
      </w:r>
      <w:r w:rsidR="0004212A">
        <w:rPr>
          <w:sz w:val="28"/>
          <w:szCs w:val="28"/>
        </w:rPr>
        <w:t xml:space="preserve">увеличились </w:t>
      </w:r>
      <w:r w:rsidRPr="00EB66F1">
        <w:rPr>
          <w:sz w:val="28"/>
          <w:szCs w:val="28"/>
        </w:rPr>
        <w:t xml:space="preserve">на </w:t>
      </w:r>
      <w:r w:rsidR="0004212A">
        <w:rPr>
          <w:sz w:val="28"/>
          <w:szCs w:val="28"/>
        </w:rPr>
        <w:t>130,3</w:t>
      </w:r>
      <w:r w:rsidRPr="00EB66F1">
        <w:rPr>
          <w:sz w:val="28"/>
          <w:szCs w:val="28"/>
        </w:rPr>
        <w:t>%, а к 20</w:t>
      </w:r>
      <w:r w:rsidR="0004212A">
        <w:rPr>
          <w:sz w:val="28"/>
          <w:szCs w:val="28"/>
        </w:rPr>
        <w:t>11</w:t>
      </w:r>
      <w:r w:rsidRPr="00EB66F1">
        <w:rPr>
          <w:sz w:val="28"/>
          <w:szCs w:val="28"/>
        </w:rPr>
        <w:t xml:space="preserve"> году – на </w:t>
      </w:r>
      <w:r w:rsidR="0004212A">
        <w:rPr>
          <w:sz w:val="28"/>
          <w:szCs w:val="28"/>
        </w:rPr>
        <w:t>37,9</w:t>
      </w:r>
      <w:r w:rsidRPr="00EB66F1">
        <w:rPr>
          <w:sz w:val="28"/>
          <w:szCs w:val="28"/>
        </w:rPr>
        <w:t>%.</w:t>
      </w:r>
    </w:p>
    <w:p w:rsidR="00F31B35" w:rsidRPr="009E0769" w:rsidRDefault="00F31B35" w:rsidP="00F31B35">
      <w:pPr>
        <w:spacing w:line="360" w:lineRule="auto"/>
        <w:ind w:left="709"/>
        <w:jc w:val="both"/>
        <w:rPr>
          <w:sz w:val="28"/>
          <w:szCs w:val="28"/>
        </w:rPr>
      </w:pPr>
    </w:p>
    <w:p w:rsidR="00793885" w:rsidRDefault="008A48E7" w:rsidP="0079388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52425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17511" w:rsidRDefault="00617511" w:rsidP="00617511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C10793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8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Структура эксплу</w:t>
      </w:r>
      <w:r w:rsidR="00F31B35">
        <w:rPr>
          <w:sz w:val="28"/>
          <w:szCs w:val="28"/>
        </w:rPr>
        <w:t>атационных расходов в 2012 году</w:t>
      </w:r>
    </w:p>
    <w:p w:rsidR="005763D5" w:rsidRDefault="005763D5" w:rsidP="00617511">
      <w:pPr>
        <w:spacing w:line="360" w:lineRule="auto"/>
        <w:ind w:firstLine="709"/>
        <w:jc w:val="center"/>
        <w:rPr>
          <w:sz w:val="28"/>
          <w:szCs w:val="28"/>
        </w:rPr>
      </w:pPr>
    </w:p>
    <w:p w:rsidR="003D6DD3" w:rsidRDefault="00617511" w:rsidP="0079388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617511">
        <w:rPr>
          <w:sz w:val="28"/>
          <w:szCs w:val="28"/>
        </w:rPr>
        <w:t xml:space="preserve">Структура эксплуатационных расходов по элементам затрат представлена в таблице </w:t>
      </w:r>
      <w:r w:rsidR="00C10793">
        <w:rPr>
          <w:sz w:val="28"/>
          <w:szCs w:val="28"/>
        </w:rPr>
        <w:t>2</w:t>
      </w:r>
      <w:r w:rsidRPr="00617511">
        <w:rPr>
          <w:sz w:val="28"/>
          <w:szCs w:val="28"/>
        </w:rPr>
        <w:t>.</w:t>
      </w:r>
      <w:r w:rsidR="00D0375C">
        <w:rPr>
          <w:sz w:val="28"/>
          <w:szCs w:val="28"/>
        </w:rPr>
        <w:t>3</w:t>
      </w:r>
      <w:r w:rsidRPr="00617511">
        <w:rPr>
          <w:sz w:val="28"/>
          <w:szCs w:val="28"/>
        </w:rPr>
        <w:t>.</w:t>
      </w:r>
    </w:p>
    <w:p w:rsidR="00F31B35" w:rsidRDefault="00F31B35" w:rsidP="0079388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31B35" w:rsidRDefault="00F31B35" w:rsidP="0079388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31B35" w:rsidRPr="00793885" w:rsidRDefault="00F31B35" w:rsidP="0079388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17511" w:rsidRPr="00617511" w:rsidRDefault="00617511" w:rsidP="00876B98">
      <w:pPr>
        <w:pStyle w:val="3"/>
        <w:spacing w:line="360" w:lineRule="auto"/>
        <w:ind w:firstLine="709"/>
        <w:jc w:val="right"/>
        <w:rPr>
          <w:szCs w:val="28"/>
        </w:rPr>
      </w:pPr>
      <w:r w:rsidRPr="00617511">
        <w:rPr>
          <w:szCs w:val="28"/>
        </w:rPr>
        <w:lastRenderedPageBreak/>
        <w:t>Табл</w:t>
      </w:r>
      <w:r w:rsidR="00A60641">
        <w:rPr>
          <w:szCs w:val="28"/>
        </w:rPr>
        <w:t>.</w:t>
      </w:r>
      <w:r w:rsidRPr="00617511">
        <w:rPr>
          <w:szCs w:val="28"/>
        </w:rPr>
        <w:t xml:space="preserve"> </w:t>
      </w:r>
      <w:r w:rsidR="00C10793">
        <w:rPr>
          <w:szCs w:val="28"/>
        </w:rPr>
        <w:t>2</w:t>
      </w:r>
      <w:r w:rsidRPr="00617511">
        <w:rPr>
          <w:szCs w:val="28"/>
        </w:rPr>
        <w:t>.</w:t>
      </w:r>
      <w:r w:rsidR="00D0375C">
        <w:rPr>
          <w:szCs w:val="28"/>
        </w:rPr>
        <w:t>3</w:t>
      </w:r>
    </w:p>
    <w:p w:rsidR="00617511" w:rsidRPr="00617511" w:rsidRDefault="00617511" w:rsidP="00876B98">
      <w:pPr>
        <w:pStyle w:val="3"/>
        <w:spacing w:line="360" w:lineRule="auto"/>
        <w:ind w:firstLine="709"/>
        <w:jc w:val="center"/>
        <w:rPr>
          <w:szCs w:val="28"/>
        </w:rPr>
      </w:pPr>
      <w:r w:rsidRPr="00617511">
        <w:rPr>
          <w:szCs w:val="28"/>
        </w:rPr>
        <w:t>Структура эксплуатационных расходов по элементам затрат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41"/>
        <w:gridCol w:w="1165"/>
        <w:gridCol w:w="1232"/>
        <w:gridCol w:w="1049"/>
        <w:gridCol w:w="1007"/>
        <w:gridCol w:w="1060"/>
      </w:tblGrid>
      <w:tr w:rsidR="00617511" w:rsidRPr="00617511" w:rsidTr="00A50544">
        <w:trPr>
          <w:tblHeader/>
          <w:jc w:val="center"/>
        </w:trPr>
        <w:tc>
          <w:tcPr>
            <w:tcW w:w="3841" w:type="dxa"/>
            <w:vMerge w:val="restart"/>
            <w:vAlign w:val="center"/>
          </w:tcPr>
          <w:p w:rsidR="00617511" w:rsidRPr="00617511" w:rsidRDefault="00617511" w:rsidP="00D66A27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Элементы затрат</w:t>
            </w:r>
          </w:p>
        </w:tc>
        <w:tc>
          <w:tcPr>
            <w:tcW w:w="3446" w:type="dxa"/>
            <w:gridSpan w:val="3"/>
            <w:vAlign w:val="center"/>
          </w:tcPr>
          <w:p w:rsidR="00617511" w:rsidRPr="00617511" w:rsidRDefault="00617511" w:rsidP="00D66A27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Доля в общей сумме расходов, %</w:t>
            </w:r>
          </w:p>
        </w:tc>
        <w:tc>
          <w:tcPr>
            <w:tcW w:w="2067" w:type="dxa"/>
            <w:gridSpan w:val="2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% роста в 20</w:t>
            </w:r>
            <w:r>
              <w:rPr>
                <w:b/>
                <w:bCs/>
                <w:sz w:val="24"/>
                <w:szCs w:val="24"/>
              </w:rPr>
              <w:t>12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617511" w:rsidRPr="00617511" w:rsidTr="00A50544">
        <w:trPr>
          <w:tblHeader/>
          <w:jc w:val="center"/>
        </w:trPr>
        <w:tc>
          <w:tcPr>
            <w:tcW w:w="3841" w:type="dxa"/>
            <w:vMerge/>
            <w:vAlign w:val="center"/>
          </w:tcPr>
          <w:p w:rsidR="00617511" w:rsidRPr="00617511" w:rsidRDefault="00617511" w:rsidP="00D66A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10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232" w:type="dxa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049" w:type="dxa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 w:rsidRPr="00617511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12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007" w:type="dxa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</w:t>
            </w:r>
            <w:r w:rsidRPr="00617511">
              <w:rPr>
                <w:b/>
                <w:bCs/>
                <w:sz w:val="24"/>
                <w:szCs w:val="24"/>
              </w:rPr>
              <w:t xml:space="preserve"> 20</w:t>
            </w:r>
            <w:r>
              <w:rPr>
                <w:b/>
                <w:bCs/>
                <w:sz w:val="24"/>
                <w:szCs w:val="24"/>
              </w:rPr>
              <w:t>10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060" w:type="dxa"/>
            <w:vAlign w:val="center"/>
          </w:tcPr>
          <w:p w:rsidR="00617511" w:rsidRPr="00617511" w:rsidRDefault="00617511" w:rsidP="006175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</w:t>
            </w:r>
            <w:r w:rsidRPr="00617511">
              <w:rPr>
                <w:b/>
                <w:bCs/>
                <w:sz w:val="24"/>
                <w:szCs w:val="24"/>
              </w:rPr>
              <w:t xml:space="preserve"> 20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617511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A50544" w:rsidRPr="00617511" w:rsidTr="00A50544">
        <w:trPr>
          <w:trHeight w:val="155"/>
          <w:tblHeader/>
          <w:jc w:val="center"/>
        </w:trPr>
        <w:tc>
          <w:tcPr>
            <w:tcW w:w="3841" w:type="dxa"/>
            <w:vAlign w:val="center"/>
          </w:tcPr>
          <w:p w:rsidR="00A50544" w:rsidRPr="00617511" w:rsidRDefault="00A50544" w:rsidP="00A505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vAlign w:val="center"/>
          </w:tcPr>
          <w:p w:rsidR="00A50544" w:rsidRDefault="00A505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 w:rsidR="00A50544" w:rsidRDefault="00A505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9" w:type="dxa"/>
            <w:vAlign w:val="center"/>
          </w:tcPr>
          <w:p w:rsidR="00A50544" w:rsidRDefault="00A505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A50544" w:rsidRDefault="00A505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center"/>
          </w:tcPr>
          <w:p w:rsidR="00A50544" w:rsidRDefault="00A505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Фонд оплаты труда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  <w:tc>
          <w:tcPr>
            <w:tcW w:w="1232" w:type="dxa"/>
            <w:vAlign w:val="center"/>
          </w:tcPr>
          <w:p w:rsidR="00617511" w:rsidRPr="00617511" w:rsidRDefault="00EC01F8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  <w:tc>
          <w:tcPr>
            <w:tcW w:w="1060" w:type="dxa"/>
            <w:vAlign w:val="center"/>
          </w:tcPr>
          <w:p w:rsidR="00617511" w:rsidRPr="00617511" w:rsidRDefault="00337C4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32" w:type="dxa"/>
            <w:vAlign w:val="center"/>
          </w:tcPr>
          <w:p w:rsidR="00617511" w:rsidRPr="00617511" w:rsidRDefault="00337C4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7F2F37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Материалы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32" w:type="dxa"/>
            <w:vAlign w:val="center"/>
          </w:tcPr>
          <w:p w:rsidR="00617511" w:rsidRPr="00617511" w:rsidRDefault="00337C4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48,8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Топливо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8B3B0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32" w:type="dxa"/>
            <w:vAlign w:val="center"/>
          </w:tcPr>
          <w:p w:rsidR="00617511" w:rsidRPr="00617511" w:rsidRDefault="008B3B05" w:rsidP="00337C45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37C45">
              <w:rPr>
                <w:sz w:val="24"/>
                <w:szCs w:val="24"/>
              </w:rPr>
              <w:t>3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Электроэнергия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32" w:type="dxa"/>
            <w:vAlign w:val="center"/>
          </w:tcPr>
          <w:p w:rsidR="00617511" w:rsidRPr="00617511" w:rsidRDefault="00337C45" w:rsidP="001B6B34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122,2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Прочие материальные затраты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32" w:type="dxa"/>
            <w:vAlign w:val="center"/>
          </w:tcPr>
          <w:p w:rsidR="00617511" w:rsidRPr="00617511" w:rsidRDefault="00337C4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 w:rsidRPr="00793885">
              <w:rPr>
                <w:sz w:val="24"/>
                <w:szCs w:val="24"/>
              </w:rPr>
              <w:t>837,5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91,8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617511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Амортизация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</w:t>
            </w:r>
          </w:p>
        </w:tc>
        <w:tc>
          <w:tcPr>
            <w:tcW w:w="1232" w:type="dxa"/>
            <w:vAlign w:val="center"/>
          </w:tcPr>
          <w:p w:rsidR="00617511" w:rsidRPr="00617511" w:rsidRDefault="00EC01F8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83,2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</w:tr>
      <w:tr w:rsidR="00617511" w:rsidRPr="00617511" w:rsidTr="005763D5">
        <w:trPr>
          <w:trHeight w:val="340"/>
          <w:tblHeader/>
          <w:jc w:val="center"/>
        </w:trPr>
        <w:tc>
          <w:tcPr>
            <w:tcW w:w="3841" w:type="dxa"/>
            <w:vAlign w:val="center"/>
          </w:tcPr>
          <w:p w:rsidR="00337C45" w:rsidRPr="00617511" w:rsidRDefault="00617511" w:rsidP="00617511">
            <w:pPr>
              <w:rPr>
                <w:sz w:val="24"/>
                <w:szCs w:val="24"/>
              </w:rPr>
            </w:pPr>
            <w:r w:rsidRPr="0061751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165" w:type="dxa"/>
            <w:vAlign w:val="center"/>
          </w:tcPr>
          <w:p w:rsidR="00617511" w:rsidRPr="00617511" w:rsidRDefault="008B3B05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32" w:type="dxa"/>
            <w:vAlign w:val="center"/>
          </w:tcPr>
          <w:p w:rsidR="00617511" w:rsidRPr="00617511" w:rsidRDefault="00EC01F8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049" w:type="dxa"/>
            <w:vAlign w:val="center"/>
          </w:tcPr>
          <w:p w:rsidR="00617511" w:rsidRPr="00617511" w:rsidRDefault="001B6B3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007" w:type="dxa"/>
            <w:vAlign w:val="center"/>
          </w:tcPr>
          <w:p w:rsidR="00617511" w:rsidRPr="00617511" w:rsidRDefault="007F2F37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179,1</w:t>
            </w:r>
          </w:p>
        </w:tc>
        <w:tc>
          <w:tcPr>
            <w:tcW w:w="1060" w:type="dxa"/>
            <w:vAlign w:val="center"/>
          </w:tcPr>
          <w:p w:rsidR="00617511" w:rsidRPr="00617511" w:rsidRDefault="00EF7E44" w:rsidP="00617511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137,5</w:t>
            </w:r>
          </w:p>
        </w:tc>
      </w:tr>
    </w:tbl>
    <w:p w:rsidR="009E234D" w:rsidRDefault="009E234D" w:rsidP="00F93485">
      <w:pPr>
        <w:spacing w:line="360" w:lineRule="auto"/>
        <w:jc w:val="both"/>
        <w:rPr>
          <w:sz w:val="28"/>
          <w:szCs w:val="28"/>
        </w:rPr>
      </w:pPr>
    </w:p>
    <w:p w:rsidR="00C10793" w:rsidRDefault="00A55B8B" w:rsidP="00A55B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эксплуатационных расходов основную долю (39,5%) составляют расходы на амортизационные отчисления. Сокращение расходов </w:t>
      </w:r>
      <w:r w:rsidR="00A50544">
        <w:rPr>
          <w:sz w:val="28"/>
          <w:szCs w:val="28"/>
        </w:rPr>
        <w:t>на фонд оплаты труда, прочие материальные затраты, а так же амортизацию позволило региональному центру в 20</w:t>
      </w:r>
      <w:r w:rsidR="00C10793">
        <w:rPr>
          <w:sz w:val="28"/>
          <w:szCs w:val="28"/>
        </w:rPr>
        <w:t>12 году сэкономить 217 тыс</w:t>
      </w:r>
      <w:proofErr w:type="gramStart"/>
      <w:r w:rsidR="00C10793">
        <w:rPr>
          <w:sz w:val="28"/>
          <w:szCs w:val="28"/>
        </w:rPr>
        <w:t>.р</w:t>
      </w:r>
      <w:proofErr w:type="gramEnd"/>
      <w:r w:rsidR="00C10793">
        <w:rPr>
          <w:sz w:val="28"/>
          <w:szCs w:val="28"/>
        </w:rPr>
        <w:t>уб.</w:t>
      </w:r>
    </w:p>
    <w:p w:rsidR="00F93485" w:rsidRDefault="00F93485" w:rsidP="00A55B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изменения доли эксплуатационных затрат в 2012 году</w:t>
      </w:r>
      <w:r w:rsidR="00A50544">
        <w:rPr>
          <w:sz w:val="28"/>
          <w:szCs w:val="28"/>
        </w:rPr>
        <w:t xml:space="preserve"> показана на рисунке </w:t>
      </w:r>
      <w:r w:rsidR="00C10793">
        <w:rPr>
          <w:sz w:val="28"/>
          <w:szCs w:val="28"/>
        </w:rPr>
        <w:t>2</w:t>
      </w:r>
      <w:r w:rsidR="00A50544">
        <w:rPr>
          <w:sz w:val="28"/>
          <w:szCs w:val="28"/>
        </w:rPr>
        <w:t>.</w:t>
      </w:r>
      <w:r w:rsidR="00D0375C">
        <w:rPr>
          <w:sz w:val="28"/>
          <w:szCs w:val="28"/>
        </w:rPr>
        <w:t>9</w:t>
      </w:r>
      <w:r w:rsidR="005763D5">
        <w:rPr>
          <w:sz w:val="28"/>
          <w:szCs w:val="28"/>
        </w:rPr>
        <w:t>.</w:t>
      </w:r>
    </w:p>
    <w:p w:rsidR="003D7527" w:rsidRDefault="003D7527" w:rsidP="00A55B8B">
      <w:pPr>
        <w:spacing w:line="360" w:lineRule="auto"/>
        <w:ind w:firstLine="709"/>
        <w:jc w:val="both"/>
        <w:rPr>
          <w:sz w:val="28"/>
          <w:szCs w:val="28"/>
        </w:rPr>
      </w:pPr>
    </w:p>
    <w:p w:rsidR="002A3DFB" w:rsidRDefault="00EF7E44" w:rsidP="00F9348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62550" cy="260985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970F5" w:rsidRDefault="00520F27" w:rsidP="005763D5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 w:rsidR="00A60641"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 w:rsidR="00BB4082"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9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Динамика изменения доли эксп</w:t>
      </w:r>
      <w:r w:rsidR="00F31B35">
        <w:rPr>
          <w:sz w:val="28"/>
          <w:szCs w:val="28"/>
        </w:rPr>
        <w:t>луатационных затрат в 2012 году</w:t>
      </w:r>
    </w:p>
    <w:p w:rsidR="00665E01" w:rsidRDefault="00665E01" w:rsidP="005763D5">
      <w:pPr>
        <w:spacing w:line="360" w:lineRule="auto"/>
        <w:ind w:firstLine="709"/>
        <w:jc w:val="center"/>
        <w:rPr>
          <w:sz w:val="28"/>
          <w:szCs w:val="28"/>
        </w:rPr>
      </w:pPr>
    </w:p>
    <w:p w:rsidR="00435671" w:rsidRDefault="000E4799" w:rsidP="006970F5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lastRenderedPageBreak/>
        <w:t>2.</w:t>
      </w:r>
      <w:r w:rsidR="006970F5">
        <w:rPr>
          <w:sz w:val="28"/>
        </w:rPr>
        <w:t>4</w:t>
      </w:r>
      <w:r w:rsidRPr="00821669">
        <w:rPr>
          <w:sz w:val="28"/>
        </w:rPr>
        <w:t xml:space="preserve">. </w:t>
      </w:r>
      <w:r w:rsidR="00053863">
        <w:rPr>
          <w:sz w:val="28"/>
        </w:rPr>
        <w:t>Анализ по т</w:t>
      </w:r>
      <w:r w:rsidRPr="00821669">
        <w:rPr>
          <w:sz w:val="28"/>
        </w:rPr>
        <w:t>руд</w:t>
      </w:r>
      <w:r w:rsidR="00053863">
        <w:rPr>
          <w:sz w:val="28"/>
        </w:rPr>
        <w:t>у</w:t>
      </w:r>
      <w:r w:rsidRPr="00821669">
        <w:rPr>
          <w:sz w:val="28"/>
        </w:rPr>
        <w:t xml:space="preserve"> и заработн</w:t>
      </w:r>
      <w:r w:rsidR="00053863">
        <w:rPr>
          <w:sz w:val="28"/>
        </w:rPr>
        <w:t>ой</w:t>
      </w:r>
      <w:r w:rsidRPr="00821669">
        <w:rPr>
          <w:sz w:val="28"/>
        </w:rPr>
        <w:t xml:space="preserve"> плат</w:t>
      </w:r>
      <w:r w:rsidR="00053863">
        <w:rPr>
          <w:sz w:val="28"/>
        </w:rPr>
        <w:t>е</w:t>
      </w:r>
    </w:p>
    <w:p w:rsidR="006970F5" w:rsidRPr="006970F5" w:rsidRDefault="006970F5" w:rsidP="006970F5">
      <w:pPr>
        <w:spacing w:line="360" w:lineRule="auto"/>
        <w:ind w:firstLine="709"/>
        <w:jc w:val="center"/>
        <w:rPr>
          <w:sz w:val="28"/>
          <w:szCs w:val="28"/>
        </w:rPr>
      </w:pPr>
    </w:p>
    <w:p w:rsidR="007A5E87" w:rsidRDefault="007A5E87" w:rsidP="007A5E87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плане по труду региональные центры связи устанавливают показатели производительности труда, численность работников, уровень среднемесячной заработной платы и фонд оплаты труда. Показатели плана по труду рассматривают на основе технической оснащенности РЦС, заданного роста производительности труда, утвержденных вышестоящей организацией нормативов численности работников, принятых систем оплаты труда, действующих тарифных ставок и должностных окладов.</w:t>
      </w:r>
    </w:p>
    <w:p w:rsidR="00435671" w:rsidRPr="009540AC" w:rsidRDefault="00435671" w:rsidP="007A5E87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DF6784">
        <w:rPr>
          <w:sz w:val="28"/>
          <w:szCs w:val="28"/>
        </w:rPr>
        <w:t xml:space="preserve">Показатели по труду и заработной плате в </w:t>
      </w:r>
      <w:r>
        <w:rPr>
          <w:sz w:val="28"/>
          <w:szCs w:val="28"/>
        </w:rPr>
        <w:t>региональном центре связи</w:t>
      </w:r>
      <w:r w:rsidRPr="00DF6784">
        <w:rPr>
          <w:sz w:val="28"/>
          <w:szCs w:val="28"/>
        </w:rPr>
        <w:t xml:space="preserve"> в 20</w:t>
      </w:r>
      <w:r>
        <w:rPr>
          <w:sz w:val="28"/>
          <w:szCs w:val="28"/>
        </w:rPr>
        <w:t>12</w:t>
      </w:r>
      <w:r w:rsidRPr="00DF6784">
        <w:rPr>
          <w:sz w:val="28"/>
          <w:szCs w:val="28"/>
        </w:rPr>
        <w:t xml:space="preserve"> г. в сравнении </w:t>
      </w:r>
      <w:r>
        <w:rPr>
          <w:sz w:val="28"/>
          <w:szCs w:val="28"/>
        </w:rPr>
        <w:t xml:space="preserve">с предыдущими периодами </w:t>
      </w:r>
      <w:r w:rsidRPr="00DF6784">
        <w:rPr>
          <w:sz w:val="28"/>
          <w:szCs w:val="28"/>
        </w:rPr>
        <w:t>приведены в табл</w:t>
      </w:r>
      <w:r w:rsidR="008E6C3E">
        <w:rPr>
          <w:sz w:val="28"/>
          <w:szCs w:val="28"/>
        </w:rPr>
        <w:t>.</w:t>
      </w:r>
      <w:r w:rsidRPr="00DF6784">
        <w:rPr>
          <w:sz w:val="28"/>
          <w:szCs w:val="28"/>
        </w:rPr>
        <w:t xml:space="preserve"> </w:t>
      </w:r>
      <w:r w:rsidR="00D0375C">
        <w:rPr>
          <w:sz w:val="28"/>
          <w:szCs w:val="28"/>
        </w:rPr>
        <w:t>2.4</w:t>
      </w:r>
      <w:r w:rsidRPr="00DF6784">
        <w:rPr>
          <w:sz w:val="28"/>
          <w:szCs w:val="28"/>
        </w:rPr>
        <w:t>.</w:t>
      </w:r>
    </w:p>
    <w:p w:rsidR="00435671" w:rsidRPr="00DF6784" w:rsidRDefault="00435671" w:rsidP="00435671">
      <w:pPr>
        <w:jc w:val="right"/>
        <w:rPr>
          <w:sz w:val="28"/>
        </w:rPr>
      </w:pPr>
      <w:r w:rsidRPr="00DF6784">
        <w:rPr>
          <w:sz w:val="28"/>
        </w:rPr>
        <w:t>Табл</w:t>
      </w:r>
      <w:r w:rsidR="008E6C3E">
        <w:rPr>
          <w:sz w:val="28"/>
        </w:rPr>
        <w:t>ица</w:t>
      </w:r>
      <w:r w:rsidRPr="00DF6784">
        <w:rPr>
          <w:sz w:val="28"/>
        </w:rPr>
        <w:t xml:space="preserve"> </w:t>
      </w:r>
      <w:r w:rsidR="00D0375C">
        <w:rPr>
          <w:sz w:val="28"/>
        </w:rPr>
        <w:t>2.4</w:t>
      </w:r>
    </w:p>
    <w:p w:rsidR="00435671" w:rsidRDefault="00435671" w:rsidP="00435671">
      <w:pPr>
        <w:pStyle w:val="6"/>
        <w:rPr>
          <w:caps w:val="0"/>
        </w:rPr>
      </w:pPr>
      <w:r>
        <w:rPr>
          <w:caps w:val="0"/>
        </w:rPr>
        <w:t>Показатели по труду и заработной плате</w:t>
      </w:r>
    </w:p>
    <w:p w:rsidR="008E6C3E" w:rsidRPr="008E6C3E" w:rsidRDefault="008E6C3E" w:rsidP="008E6C3E"/>
    <w:tbl>
      <w:tblPr>
        <w:tblW w:w="9981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5"/>
        <w:gridCol w:w="2945"/>
        <w:gridCol w:w="1125"/>
        <w:gridCol w:w="1001"/>
        <w:gridCol w:w="1064"/>
        <w:gridCol w:w="1023"/>
        <w:gridCol w:w="815"/>
        <w:gridCol w:w="847"/>
        <w:gridCol w:w="816"/>
      </w:tblGrid>
      <w:tr w:rsidR="00435671" w:rsidTr="00D9787D">
        <w:trPr>
          <w:cantSplit/>
          <w:jc w:val="center"/>
        </w:trPr>
        <w:tc>
          <w:tcPr>
            <w:tcW w:w="345" w:type="dxa"/>
            <w:vMerge w:val="restart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№</w:t>
            </w:r>
          </w:p>
        </w:tc>
        <w:tc>
          <w:tcPr>
            <w:tcW w:w="2945" w:type="dxa"/>
            <w:vMerge w:val="restart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Наименование</w:t>
            </w:r>
          </w:p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продукции</w:t>
            </w:r>
          </w:p>
        </w:tc>
        <w:tc>
          <w:tcPr>
            <w:tcW w:w="1125" w:type="dxa"/>
            <w:vMerge w:val="restart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10</w:t>
            </w:r>
            <w:r w:rsidRPr="00DF6784">
              <w:rPr>
                <w:b/>
                <w:sz w:val="24"/>
              </w:rPr>
              <w:t>г.</w:t>
            </w:r>
          </w:p>
        </w:tc>
        <w:tc>
          <w:tcPr>
            <w:tcW w:w="1001" w:type="dxa"/>
            <w:vMerge w:val="restart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11</w:t>
            </w:r>
            <w:r w:rsidRPr="00DF6784">
              <w:rPr>
                <w:b/>
                <w:sz w:val="24"/>
              </w:rPr>
              <w:t xml:space="preserve"> г.</w:t>
            </w:r>
          </w:p>
        </w:tc>
        <w:tc>
          <w:tcPr>
            <w:tcW w:w="4565" w:type="dxa"/>
            <w:gridSpan w:val="5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bCs/>
                <w:sz w:val="24"/>
              </w:rPr>
            </w:pPr>
            <w:r w:rsidRPr="00DF6784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12</w:t>
            </w:r>
            <w:r w:rsidRPr="00DF6784">
              <w:rPr>
                <w:b/>
                <w:bCs/>
                <w:sz w:val="24"/>
              </w:rPr>
              <w:t>г.</w:t>
            </w:r>
          </w:p>
        </w:tc>
      </w:tr>
      <w:tr w:rsidR="00435671" w:rsidTr="00D9787D">
        <w:trPr>
          <w:cantSplit/>
          <w:jc w:val="center"/>
        </w:trPr>
        <w:tc>
          <w:tcPr>
            <w:tcW w:w="345" w:type="dxa"/>
            <w:vMerge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</w:p>
        </w:tc>
        <w:tc>
          <w:tcPr>
            <w:tcW w:w="2945" w:type="dxa"/>
            <w:vMerge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</w:p>
        </w:tc>
        <w:tc>
          <w:tcPr>
            <w:tcW w:w="1125" w:type="dxa"/>
            <w:vMerge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</w:p>
        </w:tc>
        <w:tc>
          <w:tcPr>
            <w:tcW w:w="1001" w:type="dxa"/>
            <w:vMerge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:rsidR="00435671" w:rsidRPr="00DF6784" w:rsidRDefault="00435671" w:rsidP="00D9787D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DF6784">
              <w:rPr>
                <w:rFonts w:ascii="Times New Roman" w:eastAsia="Times New Roman" w:hAnsi="Times New Roman" w:cs="Times New Roman"/>
                <w:color w:val="auto"/>
                <w:sz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н</w:t>
            </w:r>
          </w:p>
        </w:tc>
        <w:tc>
          <w:tcPr>
            <w:tcW w:w="1023" w:type="dxa"/>
            <w:vAlign w:val="center"/>
          </w:tcPr>
          <w:p w:rsidR="00435671" w:rsidRPr="00DF6784" w:rsidRDefault="00435671" w:rsidP="00D9787D">
            <w:pPr>
              <w:pStyle w:val="8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DF6784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Факт</w:t>
            </w:r>
          </w:p>
        </w:tc>
        <w:tc>
          <w:tcPr>
            <w:tcW w:w="815" w:type="dxa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% к</w:t>
            </w:r>
          </w:p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плану</w:t>
            </w:r>
          </w:p>
        </w:tc>
        <w:tc>
          <w:tcPr>
            <w:tcW w:w="847" w:type="dxa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% к</w:t>
            </w:r>
          </w:p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10</w:t>
            </w:r>
            <w:r w:rsidRPr="00DF6784">
              <w:rPr>
                <w:b/>
                <w:sz w:val="24"/>
              </w:rPr>
              <w:t xml:space="preserve"> г.</w:t>
            </w:r>
          </w:p>
        </w:tc>
        <w:tc>
          <w:tcPr>
            <w:tcW w:w="816" w:type="dxa"/>
            <w:vAlign w:val="center"/>
          </w:tcPr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% к</w:t>
            </w:r>
          </w:p>
          <w:p w:rsidR="00435671" w:rsidRPr="00DF6784" w:rsidRDefault="00435671" w:rsidP="00D9787D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11</w:t>
            </w:r>
            <w:r w:rsidRPr="00DF6784">
              <w:rPr>
                <w:b/>
                <w:sz w:val="24"/>
              </w:rPr>
              <w:t xml:space="preserve"> г.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Объем, технические единицы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912</w:t>
            </w:r>
          </w:p>
        </w:tc>
        <w:tc>
          <w:tcPr>
            <w:tcW w:w="1001" w:type="dxa"/>
            <w:vAlign w:val="center"/>
          </w:tcPr>
          <w:p w:rsidR="00435671" w:rsidRPr="009543C1" w:rsidRDefault="00435671" w:rsidP="00D9787D">
            <w:pPr>
              <w:jc w:val="center"/>
              <w:rPr>
                <w:sz w:val="24"/>
                <w:szCs w:val="24"/>
              </w:rPr>
            </w:pPr>
            <w:r w:rsidRPr="009543C1">
              <w:rPr>
                <w:sz w:val="24"/>
                <w:szCs w:val="24"/>
              </w:rPr>
              <w:t>449,28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450,37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453,88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100,8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49,8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Контенгент</w:t>
            </w:r>
            <w:proofErr w:type="spellEnd"/>
            <w:r>
              <w:rPr>
                <w:sz w:val="24"/>
              </w:rPr>
              <w:t xml:space="preserve"> всего, чел.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437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430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426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  <w:vMerge w:val="restart"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в т.ч. эксплуатация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414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411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по ПВД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91,7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64,7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64,7</w:t>
            </w:r>
          </w:p>
        </w:tc>
      </w:tr>
      <w:tr w:rsidR="00435671" w:rsidTr="00D9787D">
        <w:trPr>
          <w:trHeight w:val="253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proofErr w:type="spellStart"/>
            <w:r>
              <w:rPr>
                <w:sz w:val="24"/>
              </w:rPr>
              <w:t>Внереализация</w:t>
            </w:r>
            <w:proofErr w:type="spellEnd"/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35671" w:rsidTr="00D9787D">
        <w:trPr>
          <w:trHeight w:val="244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Инвестиции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Производительность  труда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2,171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2,330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1,096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1,107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435671" w:rsidTr="00D9787D">
        <w:trPr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Фонд заработной платы всего, тыс. руб.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116525,8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128487,8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113603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113127,8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97,1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</w:tr>
      <w:tr w:rsidR="00435671" w:rsidTr="00D9787D">
        <w:trPr>
          <w:trHeight w:val="346"/>
          <w:jc w:val="center"/>
        </w:trPr>
        <w:tc>
          <w:tcPr>
            <w:tcW w:w="345" w:type="dxa"/>
            <w:vMerge w:val="restart"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в т.ч. эксплуатация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112240,7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125139,6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110118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109676,9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97,7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</w:tr>
      <w:tr w:rsidR="00435671" w:rsidTr="00D9787D">
        <w:trPr>
          <w:trHeight w:val="322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по ПВД 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3865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3131,9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2575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2575,9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66,6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90,8</w:t>
            </w:r>
          </w:p>
        </w:tc>
      </w:tr>
      <w:tr w:rsidR="00435671" w:rsidTr="00D9787D">
        <w:trPr>
          <w:trHeight w:val="284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proofErr w:type="spellStart"/>
            <w:r>
              <w:rPr>
                <w:sz w:val="24"/>
              </w:rPr>
              <w:t>Внереализация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158,4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213,3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121,9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158,5</w:t>
            </w:r>
          </w:p>
        </w:tc>
      </w:tr>
      <w:tr w:rsidR="00435671" w:rsidTr="00D9787D">
        <w:trPr>
          <w:trHeight w:val="259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Инвестиции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420,1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57,9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735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661,7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157,5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2321,8</w:t>
            </w:r>
          </w:p>
        </w:tc>
      </w:tr>
      <w:tr w:rsidR="00435671" w:rsidTr="00D9787D">
        <w:trPr>
          <w:trHeight w:val="282"/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Среднемесячная зарплата, руб.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22221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24901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26667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26681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100,05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120,1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</w:tr>
      <w:tr w:rsidR="00435671" w:rsidTr="00D9787D">
        <w:trPr>
          <w:trHeight w:val="403"/>
          <w:jc w:val="center"/>
        </w:trPr>
        <w:tc>
          <w:tcPr>
            <w:tcW w:w="345" w:type="dxa"/>
            <w:vMerge w:val="restart"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в т.ч. эксплуатация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22270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25189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26793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26750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120,1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</w:tr>
      <w:tr w:rsidR="00435671" w:rsidTr="00D9787D">
        <w:trPr>
          <w:trHeight w:val="324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ПВД 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18946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17399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21458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23417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123,6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140,27</w:t>
            </w:r>
          </w:p>
        </w:tc>
      </w:tr>
      <w:tr w:rsidR="00435671" w:rsidTr="00D9787D">
        <w:trPr>
          <w:trHeight w:val="295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proofErr w:type="spellStart"/>
            <w:r>
              <w:rPr>
                <w:sz w:val="24"/>
              </w:rPr>
              <w:t>Внереализация</w:t>
            </w:r>
            <w:proofErr w:type="spellEnd"/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35671" w:rsidTr="00D9787D">
        <w:trPr>
          <w:trHeight w:val="295"/>
          <w:jc w:val="center"/>
        </w:trPr>
        <w:tc>
          <w:tcPr>
            <w:tcW w:w="345" w:type="dxa"/>
            <w:vMerge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 Инвестиции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18375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33085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180,05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35671" w:rsidTr="00D9787D">
        <w:trPr>
          <w:trHeight w:val="295"/>
          <w:jc w:val="center"/>
        </w:trPr>
        <w:tc>
          <w:tcPr>
            <w:tcW w:w="3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Выплаты за преданность компании, тыс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уб.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4962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6619,8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7186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6745,3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93,9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135,9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</w:tr>
      <w:tr w:rsidR="00435671" w:rsidTr="00D9787D">
        <w:trPr>
          <w:trHeight w:val="295"/>
          <w:jc w:val="center"/>
        </w:trPr>
        <w:tc>
          <w:tcPr>
            <w:tcW w:w="345" w:type="dxa"/>
            <w:vMerge w:val="restart"/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>в т.ч. эксплуатация</w:t>
            </w:r>
          </w:p>
        </w:tc>
        <w:tc>
          <w:tcPr>
            <w:tcW w:w="112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4853,2</w:t>
            </w:r>
          </w:p>
        </w:tc>
        <w:tc>
          <w:tcPr>
            <w:tcW w:w="1001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6552,8</w:t>
            </w:r>
          </w:p>
        </w:tc>
        <w:tc>
          <w:tcPr>
            <w:tcW w:w="1064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7172</w:t>
            </w:r>
          </w:p>
        </w:tc>
        <w:tc>
          <w:tcPr>
            <w:tcW w:w="1023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6731,3</w:t>
            </w:r>
          </w:p>
        </w:tc>
        <w:tc>
          <w:tcPr>
            <w:tcW w:w="815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93,9</w:t>
            </w:r>
          </w:p>
        </w:tc>
        <w:tc>
          <w:tcPr>
            <w:tcW w:w="847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138,7</w:t>
            </w:r>
          </w:p>
        </w:tc>
        <w:tc>
          <w:tcPr>
            <w:tcW w:w="816" w:type="dxa"/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110,5</w:t>
            </w:r>
          </w:p>
        </w:tc>
      </w:tr>
      <w:tr w:rsidR="00435671" w:rsidTr="00D9787D">
        <w:trPr>
          <w:trHeight w:val="295"/>
          <w:jc w:val="center"/>
        </w:trPr>
        <w:tc>
          <w:tcPr>
            <w:tcW w:w="345" w:type="dxa"/>
            <w:vMerge/>
            <w:tcBorders>
              <w:bottom w:val="single" w:sz="4" w:space="0" w:color="auto"/>
            </w:tcBorders>
          </w:tcPr>
          <w:p w:rsidR="00435671" w:rsidRDefault="00435671" w:rsidP="00D9787D">
            <w:pPr>
              <w:rPr>
                <w:sz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71" w:rsidRDefault="00435671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          ПВД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71" w:rsidRDefault="00435671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20,9</w:t>
            </w:r>
          </w:p>
        </w:tc>
      </w:tr>
    </w:tbl>
    <w:p w:rsidR="00267278" w:rsidRDefault="00BD6790" w:rsidP="00267278">
      <w:pPr>
        <w:keepNext/>
        <w:spacing w:line="360" w:lineRule="auto"/>
        <w:jc w:val="right"/>
        <w:outlineLvl w:val="1"/>
        <w:rPr>
          <w:sz w:val="28"/>
        </w:rPr>
      </w:pPr>
      <w:r>
        <w:rPr>
          <w:sz w:val="28"/>
        </w:rPr>
        <w:lastRenderedPageBreak/>
        <w:t>п</w:t>
      </w:r>
      <w:r w:rsidR="00267278">
        <w:rPr>
          <w:sz w:val="28"/>
        </w:rPr>
        <w:t>родолжение табл.</w:t>
      </w:r>
      <w:r>
        <w:rPr>
          <w:sz w:val="28"/>
        </w:rPr>
        <w:t>2.4</w:t>
      </w:r>
    </w:p>
    <w:tbl>
      <w:tblPr>
        <w:tblW w:w="9981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5"/>
        <w:gridCol w:w="2945"/>
        <w:gridCol w:w="1125"/>
        <w:gridCol w:w="1001"/>
        <w:gridCol w:w="1064"/>
        <w:gridCol w:w="1023"/>
        <w:gridCol w:w="815"/>
        <w:gridCol w:w="847"/>
        <w:gridCol w:w="816"/>
      </w:tblGrid>
      <w:tr w:rsidR="00BD6790" w:rsidRPr="005E4977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Электромеханики связи:</w:t>
            </w:r>
          </w:p>
        </w:tc>
        <w:tc>
          <w:tcPr>
            <w:tcW w:w="6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Pr="005E4977" w:rsidRDefault="00BD6790" w:rsidP="00410387">
            <w:pPr>
              <w:jc w:val="center"/>
              <w:rPr>
                <w:b/>
                <w:sz w:val="24"/>
              </w:rPr>
            </w:pP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Контингент всего, чел.: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 xml:space="preserve">         эксплуатация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94,1</w:t>
            </w: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Фонд заработной платы всего, тыс. руб.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71781,1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78699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67378,6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 xml:space="preserve">         эксплуатация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70549,8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66126,9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Среднемесячная зарплата, руб.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24616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27556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29682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108,55</w:t>
            </w:r>
          </w:p>
        </w:tc>
      </w:tr>
      <w:tr w:rsidR="00BD6790" w:rsidTr="00410387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 xml:space="preserve">         эксплуатация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27563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29653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108,58</w:t>
            </w:r>
          </w:p>
        </w:tc>
      </w:tr>
    </w:tbl>
    <w:p w:rsidR="00BD6790" w:rsidRDefault="00BD6790" w:rsidP="00BD6790">
      <w:pPr>
        <w:keepNext/>
        <w:spacing w:line="360" w:lineRule="auto"/>
        <w:jc w:val="both"/>
        <w:outlineLvl w:val="1"/>
        <w:rPr>
          <w:sz w:val="28"/>
        </w:rPr>
      </w:pPr>
    </w:p>
    <w:p w:rsidR="00053863" w:rsidRDefault="00053863" w:rsidP="00053863">
      <w:pPr>
        <w:keepNext/>
        <w:spacing w:line="360" w:lineRule="auto"/>
        <w:jc w:val="center"/>
        <w:outlineLvl w:val="1"/>
        <w:rPr>
          <w:sz w:val="28"/>
        </w:rPr>
      </w:pPr>
      <w:r>
        <w:rPr>
          <w:sz w:val="28"/>
        </w:rPr>
        <w:t>2.</w:t>
      </w:r>
      <w:r w:rsidR="006970F5">
        <w:rPr>
          <w:sz w:val="28"/>
        </w:rPr>
        <w:t>4</w:t>
      </w:r>
      <w:r>
        <w:rPr>
          <w:sz w:val="28"/>
        </w:rPr>
        <w:t>.1 Численность</w:t>
      </w:r>
      <w:r w:rsidR="00BD6790">
        <w:rPr>
          <w:sz w:val="28"/>
        </w:rPr>
        <w:t xml:space="preserve"> персонала предприятия</w:t>
      </w:r>
    </w:p>
    <w:p w:rsidR="00053863" w:rsidRDefault="00053863" w:rsidP="000E4799">
      <w:pPr>
        <w:keepNext/>
        <w:jc w:val="center"/>
        <w:outlineLvl w:val="1"/>
        <w:rPr>
          <w:sz w:val="28"/>
        </w:rPr>
      </w:pPr>
    </w:p>
    <w:p w:rsidR="00EB419C" w:rsidRDefault="00053863" w:rsidP="00EB419C">
      <w:pPr>
        <w:spacing w:line="360" w:lineRule="auto"/>
        <w:ind w:firstLine="709"/>
        <w:jc w:val="both"/>
        <w:rPr>
          <w:sz w:val="28"/>
          <w:szCs w:val="28"/>
        </w:rPr>
      </w:pPr>
      <w:r w:rsidRPr="00053863">
        <w:rPr>
          <w:sz w:val="28"/>
          <w:szCs w:val="28"/>
        </w:rPr>
        <w:t xml:space="preserve">За 12 месяцев 2012 года среднесписочная численность работников </w:t>
      </w:r>
      <w:r>
        <w:rPr>
          <w:sz w:val="28"/>
          <w:szCs w:val="28"/>
        </w:rPr>
        <w:t>Уфим</w:t>
      </w:r>
      <w:r w:rsidRPr="00053863">
        <w:rPr>
          <w:sz w:val="28"/>
          <w:szCs w:val="28"/>
        </w:rPr>
        <w:t>ского регионального центра связи, занятых на всех видах деятельности предприятия, составила 4</w:t>
      </w:r>
      <w:r>
        <w:rPr>
          <w:sz w:val="28"/>
          <w:szCs w:val="28"/>
        </w:rPr>
        <w:t>24</w:t>
      </w:r>
      <w:r w:rsidRPr="00053863">
        <w:rPr>
          <w:sz w:val="28"/>
          <w:szCs w:val="28"/>
        </w:rPr>
        <w:t xml:space="preserve"> чел. при плане 4</w:t>
      </w:r>
      <w:r>
        <w:rPr>
          <w:sz w:val="28"/>
          <w:szCs w:val="28"/>
        </w:rPr>
        <w:t>26</w:t>
      </w:r>
      <w:r w:rsidRPr="00053863">
        <w:rPr>
          <w:sz w:val="28"/>
          <w:szCs w:val="28"/>
        </w:rPr>
        <w:t xml:space="preserve"> чел. (99,6% к плану). </w:t>
      </w:r>
      <w:proofErr w:type="spellStart"/>
      <w:r w:rsidRPr="00053863">
        <w:rPr>
          <w:sz w:val="28"/>
          <w:szCs w:val="28"/>
        </w:rPr>
        <w:t>Недосодержка</w:t>
      </w:r>
      <w:proofErr w:type="spellEnd"/>
      <w:r w:rsidRPr="00053863">
        <w:rPr>
          <w:sz w:val="28"/>
          <w:szCs w:val="28"/>
        </w:rPr>
        <w:t xml:space="preserve"> среднесписочной численности к плану 2 чел. сложилась в связи с расторжением трудового договора с электромехаником</w:t>
      </w:r>
      <w:r>
        <w:rPr>
          <w:sz w:val="28"/>
          <w:szCs w:val="28"/>
        </w:rPr>
        <w:t xml:space="preserve">, </w:t>
      </w:r>
      <w:r w:rsidRPr="00053863">
        <w:rPr>
          <w:sz w:val="28"/>
          <w:szCs w:val="28"/>
        </w:rPr>
        <w:t xml:space="preserve">которому по результатам медицинского освидетельствования была установлена инвалидность </w:t>
      </w:r>
      <w:r w:rsidRPr="00053863">
        <w:rPr>
          <w:sz w:val="28"/>
          <w:szCs w:val="28"/>
          <w:lang w:val="en-US"/>
        </w:rPr>
        <w:t>I</w:t>
      </w:r>
      <w:r w:rsidRPr="00053863">
        <w:rPr>
          <w:sz w:val="28"/>
          <w:szCs w:val="28"/>
        </w:rPr>
        <w:t xml:space="preserve"> группы. К аналогичному периоду 2011 года сложилось снижение среднесписочной численности на </w:t>
      </w:r>
      <w:r>
        <w:rPr>
          <w:sz w:val="28"/>
          <w:szCs w:val="28"/>
        </w:rPr>
        <w:t>4</w:t>
      </w:r>
      <w:r w:rsidRPr="00053863">
        <w:rPr>
          <w:sz w:val="28"/>
          <w:szCs w:val="28"/>
        </w:rPr>
        <w:t xml:space="preserve"> чел. (2011г. – 4</w:t>
      </w:r>
      <w:r>
        <w:rPr>
          <w:sz w:val="28"/>
          <w:szCs w:val="28"/>
        </w:rPr>
        <w:t>30</w:t>
      </w:r>
      <w:r w:rsidRPr="00053863">
        <w:rPr>
          <w:sz w:val="28"/>
          <w:szCs w:val="28"/>
        </w:rPr>
        <w:t xml:space="preserve"> чел.), что связано с увольнениями работников по собственному желанию и переводом в другие структурные подразделения ОАО «РЖД».</w:t>
      </w:r>
    </w:p>
    <w:p w:rsidR="00053863" w:rsidRPr="00053863" w:rsidRDefault="00053863" w:rsidP="00EB419C">
      <w:pPr>
        <w:spacing w:line="360" w:lineRule="auto"/>
        <w:ind w:firstLine="709"/>
        <w:jc w:val="both"/>
        <w:rPr>
          <w:sz w:val="28"/>
          <w:szCs w:val="28"/>
        </w:rPr>
      </w:pPr>
      <w:r w:rsidRPr="00053863">
        <w:rPr>
          <w:sz w:val="28"/>
          <w:szCs w:val="28"/>
        </w:rPr>
        <w:t xml:space="preserve">Фактическая среднесписочная численность работников, занятых на эксплуатационной деятельности, за 12 месяцев 2012 года составила </w:t>
      </w:r>
      <w:r w:rsidR="00D96C04">
        <w:rPr>
          <w:sz w:val="28"/>
          <w:szCs w:val="28"/>
        </w:rPr>
        <w:t>410</w:t>
      </w:r>
      <w:r w:rsidRPr="00053863">
        <w:rPr>
          <w:sz w:val="28"/>
          <w:szCs w:val="28"/>
        </w:rPr>
        <w:t xml:space="preserve"> чел. при плане </w:t>
      </w:r>
      <w:r w:rsidR="00D96C04">
        <w:rPr>
          <w:sz w:val="28"/>
          <w:szCs w:val="28"/>
        </w:rPr>
        <w:t>41</w:t>
      </w:r>
      <w:r w:rsidR="00BB4082">
        <w:rPr>
          <w:sz w:val="28"/>
          <w:szCs w:val="28"/>
        </w:rPr>
        <w:t>1</w:t>
      </w:r>
      <w:r w:rsidRPr="00053863">
        <w:rPr>
          <w:sz w:val="28"/>
          <w:szCs w:val="28"/>
        </w:rPr>
        <w:t xml:space="preserve"> чел. (</w:t>
      </w:r>
      <w:r w:rsidR="00BB4082">
        <w:rPr>
          <w:sz w:val="28"/>
          <w:szCs w:val="28"/>
        </w:rPr>
        <w:t>99,8</w:t>
      </w:r>
      <w:r w:rsidR="00EB419C">
        <w:rPr>
          <w:sz w:val="28"/>
          <w:szCs w:val="28"/>
        </w:rPr>
        <w:t>%).</w:t>
      </w:r>
      <w:r w:rsidRPr="00053863">
        <w:rPr>
          <w:sz w:val="28"/>
          <w:szCs w:val="28"/>
        </w:rPr>
        <w:t xml:space="preserve"> К аналогичному периоду 2011 года сложилось снижение среднесписочной численности на </w:t>
      </w:r>
      <w:r w:rsidR="00D96C04">
        <w:rPr>
          <w:sz w:val="28"/>
          <w:szCs w:val="28"/>
        </w:rPr>
        <w:t>4</w:t>
      </w:r>
      <w:r w:rsidRPr="00053863">
        <w:rPr>
          <w:sz w:val="28"/>
          <w:szCs w:val="28"/>
        </w:rPr>
        <w:t xml:space="preserve"> чел. (2011г. – </w:t>
      </w:r>
      <w:r w:rsidR="00D96C04">
        <w:rPr>
          <w:sz w:val="28"/>
          <w:szCs w:val="28"/>
        </w:rPr>
        <w:t>414</w:t>
      </w:r>
      <w:r w:rsidRPr="00053863">
        <w:rPr>
          <w:sz w:val="28"/>
          <w:szCs w:val="28"/>
        </w:rPr>
        <w:t xml:space="preserve"> чел.),</w:t>
      </w:r>
      <w:r w:rsidR="00D96C04" w:rsidRPr="00D96C04">
        <w:rPr>
          <w:sz w:val="28"/>
          <w:szCs w:val="28"/>
        </w:rPr>
        <w:t xml:space="preserve"> </w:t>
      </w:r>
      <w:r w:rsidR="00EB419C">
        <w:rPr>
          <w:sz w:val="28"/>
          <w:szCs w:val="28"/>
        </w:rPr>
        <w:t xml:space="preserve">а </w:t>
      </w:r>
      <w:r w:rsidR="00D96C04">
        <w:rPr>
          <w:sz w:val="28"/>
          <w:szCs w:val="28"/>
        </w:rPr>
        <w:t>к 2010 г</w:t>
      </w:r>
      <w:r w:rsidR="00EB419C">
        <w:rPr>
          <w:sz w:val="28"/>
          <w:szCs w:val="28"/>
        </w:rPr>
        <w:t>оду</w:t>
      </w:r>
      <w:r w:rsidR="00D96C04">
        <w:rPr>
          <w:sz w:val="28"/>
          <w:szCs w:val="28"/>
        </w:rPr>
        <w:t xml:space="preserve"> – </w:t>
      </w:r>
      <w:r w:rsidR="00EB419C">
        <w:rPr>
          <w:sz w:val="28"/>
          <w:szCs w:val="28"/>
        </w:rPr>
        <w:t xml:space="preserve">снижение составило 10 чел. или </w:t>
      </w:r>
      <w:r w:rsidR="00D96C04">
        <w:rPr>
          <w:sz w:val="28"/>
          <w:szCs w:val="28"/>
        </w:rPr>
        <w:t>97,6% (</w:t>
      </w:r>
      <w:r w:rsidR="00EB419C">
        <w:rPr>
          <w:sz w:val="28"/>
          <w:szCs w:val="28"/>
        </w:rPr>
        <w:t xml:space="preserve">2010г. - </w:t>
      </w:r>
      <w:r w:rsidR="00D96C04">
        <w:rPr>
          <w:sz w:val="28"/>
          <w:szCs w:val="28"/>
        </w:rPr>
        <w:t xml:space="preserve"> </w:t>
      </w:r>
      <w:r w:rsidR="00EB419C">
        <w:rPr>
          <w:sz w:val="28"/>
          <w:szCs w:val="28"/>
        </w:rPr>
        <w:t xml:space="preserve">420 </w:t>
      </w:r>
      <w:r w:rsidR="00D96C04">
        <w:rPr>
          <w:sz w:val="28"/>
          <w:szCs w:val="28"/>
        </w:rPr>
        <w:t>чел.)</w:t>
      </w:r>
      <w:r w:rsidR="00EB419C">
        <w:rPr>
          <w:sz w:val="28"/>
          <w:szCs w:val="28"/>
        </w:rPr>
        <w:t xml:space="preserve">, </w:t>
      </w:r>
      <w:r w:rsidRPr="00053863">
        <w:rPr>
          <w:sz w:val="28"/>
          <w:szCs w:val="28"/>
        </w:rPr>
        <w:t>что объясняется увольнениями работников по собственному желанию и переводом в другие структурные подразделения ОАО «РЖД».</w:t>
      </w:r>
    </w:p>
    <w:p w:rsidR="00EB419C" w:rsidRPr="00053863" w:rsidRDefault="00053863" w:rsidP="00ED519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53863">
        <w:rPr>
          <w:sz w:val="28"/>
          <w:szCs w:val="28"/>
        </w:rPr>
        <w:t xml:space="preserve">Задание по содержанию среднесписочной численности работников на </w:t>
      </w:r>
      <w:r w:rsidR="00D96C04">
        <w:rPr>
          <w:sz w:val="28"/>
          <w:szCs w:val="28"/>
        </w:rPr>
        <w:t>прочим видам</w:t>
      </w:r>
      <w:r w:rsidRPr="00053863">
        <w:rPr>
          <w:sz w:val="28"/>
          <w:szCs w:val="28"/>
        </w:rPr>
        <w:t xml:space="preserve"> деятельности за 12 месяцев 2012 года выполнено на </w:t>
      </w:r>
      <w:r w:rsidR="00D96C04">
        <w:rPr>
          <w:sz w:val="28"/>
          <w:szCs w:val="28"/>
        </w:rPr>
        <w:t>91,7</w:t>
      </w:r>
      <w:r w:rsidRPr="00053863">
        <w:rPr>
          <w:sz w:val="28"/>
          <w:szCs w:val="28"/>
        </w:rPr>
        <w:t xml:space="preserve">% (план – </w:t>
      </w:r>
      <w:r w:rsidR="00D96C04">
        <w:rPr>
          <w:sz w:val="28"/>
          <w:szCs w:val="28"/>
        </w:rPr>
        <w:t>12</w:t>
      </w:r>
      <w:r w:rsidRPr="00053863">
        <w:rPr>
          <w:sz w:val="28"/>
          <w:szCs w:val="28"/>
        </w:rPr>
        <w:t xml:space="preserve"> чел., факт – </w:t>
      </w:r>
      <w:r w:rsidR="00D96C04">
        <w:rPr>
          <w:sz w:val="28"/>
          <w:szCs w:val="28"/>
        </w:rPr>
        <w:t>11</w:t>
      </w:r>
      <w:r w:rsidRPr="00053863">
        <w:rPr>
          <w:sz w:val="28"/>
          <w:szCs w:val="28"/>
        </w:rPr>
        <w:t xml:space="preserve"> чел.), что связано с незапланированным переводом в другое структурное подразделение ОАО «РЖД» телеграфиста </w:t>
      </w:r>
      <w:proofErr w:type="spellStart"/>
      <w:r w:rsidRPr="00053863">
        <w:rPr>
          <w:sz w:val="28"/>
          <w:szCs w:val="28"/>
        </w:rPr>
        <w:t>Мингафиной</w:t>
      </w:r>
      <w:proofErr w:type="spellEnd"/>
      <w:r w:rsidRPr="00053863">
        <w:rPr>
          <w:sz w:val="28"/>
          <w:szCs w:val="28"/>
        </w:rPr>
        <w:t xml:space="preserve"> </w:t>
      </w:r>
      <w:r w:rsidRPr="00053863">
        <w:rPr>
          <w:sz w:val="28"/>
          <w:szCs w:val="28"/>
        </w:rPr>
        <w:lastRenderedPageBreak/>
        <w:t xml:space="preserve">Л.С. К аналогичному периоду 2011 года </w:t>
      </w:r>
      <w:r w:rsidR="00D96C04">
        <w:rPr>
          <w:sz w:val="28"/>
          <w:szCs w:val="28"/>
        </w:rPr>
        <w:t xml:space="preserve">сложилось снижение </w:t>
      </w:r>
      <w:r w:rsidRPr="00053863">
        <w:rPr>
          <w:sz w:val="28"/>
          <w:szCs w:val="28"/>
        </w:rPr>
        <w:t>среднесписочн</w:t>
      </w:r>
      <w:r w:rsidR="00D96C04">
        <w:rPr>
          <w:sz w:val="28"/>
          <w:szCs w:val="28"/>
        </w:rPr>
        <w:t>ой</w:t>
      </w:r>
      <w:r w:rsidRPr="00053863">
        <w:rPr>
          <w:sz w:val="28"/>
          <w:szCs w:val="28"/>
        </w:rPr>
        <w:t xml:space="preserve"> численност</w:t>
      </w:r>
      <w:r w:rsidR="00D96C04">
        <w:rPr>
          <w:sz w:val="28"/>
          <w:szCs w:val="28"/>
        </w:rPr>
        <w:t xml:space="preserve">и на </w:t>
      </w:r>
      <w:r w:rsidR="00EB419C">
        <w:rPr>
          <w:sz w:val="28"/>
          <w:szCs w:val="28"/>
        </w:rPr>
        <w:t>4</w:t>
      </w:r>
      <w:r w:rsidR="00D96C04">
        <w:rPr>
          <w:sz w:val="28"/>
          <w:szCs w:val="28"/>
        </w:rPr>
        <w:t xml:space="preserve"> чел. </w:t>
      </w:r>
      <w:r w:rsidRPr="00053863">
        <w:rPr>
          <w:sz w:val="28"/>
          <w:szCs w:val="28"/>
        </w:rPr>
        <w:t xml:space="preserve"> </w:t>
      </w:r>
      <w:r w:rsidR="00D96C04" w:rsidRPr="00053863">
        <w:rPr>
          <w:sz w:val="28"/>
          <w:szCs w:val="28"/>
        </w:rPr>
        <w:t xml:space="preserve">(2011г. – </w:t>
      </w:r>
      <w:r w:rsidR="00D96C04">
        <w:rPr>
          <w:sz w:val="28"/>
          <w:szCs w:val="28"/>
        </w:rPr>
        <w:t>1</w:t>
      </w:r>
      <w:r w:rsidR="00EB419C">
        <w:rPr>
          <w:sz w:val="28"/>
          <w:szCs w:val="28"/>
        </w:rPr>
        <w:t>5</w:t>
      </w:r>
      <w:r w:rsidR="00D96C04" w:rsidRPr="00053863">
        <w:rPr>
          <w:sz w:val="28"/>
          <w:szCs w:val="28"/>
        </w:rPr>
        <w:t xml:space="preserve"> чел.), </w:t>
      </w:r>
      <w:r w:rsidR="00EB419C">
        <w:rPr>
          <w:sz w:val="28"/>
          <w:szCs w:val="28"/>
        </w:rPr>
        <w:t>а к 2010 году – снижение составило</w:t>
      </w:r>
      <w:proofErr w:type="gramEnd"/>
      <w:r w:rsidR="00EB419C">
        <w:rPr>
          <w:sz w:val="28"/>
          <w:szCs w:val="28"/>
        </w:rPr>
        <w:t xml:space="preserve"> 6 чел. (2010г. -  17 чел.)</w:t>
      </w:r>
      <w:proofErr w:type="gramStart"/>
      <w:r w:rsidR="00EB419C">
        <w:rPr>
          <w:sz w:val="28"/>
          <w:szCs w:val="28"/>
        </w:rPr>
        <w:t>,</w:t>
      </w:r>
      <w:r w:rsidR="00D96C04" w:rsidRPr="00053863">
        <w:rPr>
          <w:sz w:val="28"/>
          <w:szCs w:val="28"/>
        </w:rPr>
        <w:t>ч</w:t>
      </w:r>
      <w:proofErr w:type="gramEnd"/>
      <w:r w:rsidR="00D96C04" w:rsidRPr="00053863">
        <w:rPr>
          <w:sz w:val="28"/>
          <w:szCs w:val="28"/>
        </w:rPr>
        <w:t>то объясняет</w:t>
      </w:r>
      <w:r w:rsidR="00D96C04">
        <w:rPr>
          <w:sz w:val="28"/>
          <w:szCs w:val="28"/>
        </w:rPr>
        <w:t>ся увольнение</w:t>
      </w:r>
      <w:r w:rsidR="00D96C04" w:rsidRPr="00053863">
        <w:rPr>
          <w:sz w:val="28"/>
          <w:szCs w:val="28"/>
        </w:rPr>
        <w:t>м работников по собственному желанию и переводом в другие структурные подразделения ОАО «РЖД».</w:t>
      </w:r>
    </w:p>
    <w:p w:rsidR="00053863" w:rsidRDefault="00053863" w:rsidP="0043567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D5190">
        <w:rPr>
          <w:color w:val="000000" w:themeColor="text1"/>
          <w:sz w:val="28"/>
          <w:szCs w:val="28"/>
        </w:rPr>
        <w:t xml:space="preserve">План по содержанию среднесписочной численности персонала по </w:t>
      </w:r>
      <w:r w:rsidR="00EB419C" w:rsidRPr="00ED5190">
        <w:rPr>
          <w:color w:val="000000" w:themeColor="text1"/>
          <w:sz w:val="28"/>
          <w:szCs w:val="28"/>
        </w:rPr>
        <w:t>инвестиционной</w:t>
      </w:r>
      <w:r w:rsidRPr="00ED5190">
        <w:rPr>
          <w:color w:val="000000" w:themeColor="text1"/>
          <w:sz w:val="28"/>
          <w:szCs w:val="28"/>
        </w:rPr>
        <w:t xml:space="preserve"> деятельности в </w:t>
      </w:r>
      <w:r w:rsidR="00D96C04" w:rsidRPr="00ED5190">
        <w:rPr>
          <w:color w:val="000000" w:themeColor="text1"/>
          <w:sz w:val="28"/>
          <w:szCs w:val="28"/>
        </w:rPr>
        <w:t>Уфим</w:t>
      </w:r>
      <w:r w:rsidRPr="00ED5190">
        <w:rPr>
          <w:color w:val="000000" w:themeColor="text1"/>
          <w:sz w:val="28"/>
          <w:szCs w:val="28"/>
        </w:rPr>
        <w:t xml:space="preserve">ском региональном центре связи за 12 месяцев 2012 года выполнен на </w:t>
      </w:r>
      <w:r w:rsidR="00EB419C" w:rsidRPr="00ED5190">
        <w:rPr>
          <w:color w:val="000000" w:themeColor="text1"/>
          <w:sz w:val="28"/>
          <w:szCs w:val="28"/>
        </w:rPr>
        <w:t>5</w:t>
      </w:r>
      <w:r w:rsidRPr="00ED5190">
        <w:rPr>
          <w:color w:val="000000" w:themeColor="text1"/>
          <w:sz w:val="28"/>
          <w:szCs w:val="28"/>
        </w:rPr>
        <w:t xml:space="preserve">0%: план – </w:t>
      </w:r>
      <w:r w:rsidR="00EB419C" w:rsidRPr="00ED5190">
        <w:rPr>
          <w:color w:val="000000" w:themeColor="text1"/>
          <w:sz w:val="28"/>
          <w:szCs w:val="28"/>
        </w:rPr>
        <w:t>4</w:t>
      </w:r>
      <w:r w:rsidRPr="00ED5190">
        <w:rPr>
          <w:color w:val="000000" w:themeColor="text1"/>
          <w:sz w:val="28"/>
          <w:szCs w:val="28"/>
        </w:rPr>
        <w:t xml:space="preserve"> чел., факт – </w:t>
      </w:r>
      <w:r w:rsidR="00EB419C" w:rsidRPr="00ED5190">
        <w:rPr>
          <w:color w:val="000000" w:themeColor="text1"/>
          <w:sz w:val="28"/>
          <w:szCs w:val="28"/>
        </w:rPr>
        <w:t>2</w:t>
      </w:r>
      <w:r w:rsidRPr="00ED5190">
        <w:rPr>
          <w:color w:val="000000" w:themeColor="text1"/>
          <w:sz w:val="28"/>
          <w:szCs w:val="28"/>
        </w:rPr>
        <w:t xml:space="preserve"> чел. По отношению к аналогичному периоду 2011 года </w:t>
      </w:r>
      <w:r w:rsidR="00ED5190" w:rsidRPr="00ED5190">
        <w:rPr>
          <w:color w:val="000000" w:themeColor="text1"/>
          <w:sz w:val="28"/>
          <w:szCs w:val="28"/>
        </w:rPr>
        <w:t xml:space="preserve">сложился рост </w:t>
      </w:r>
      <w:r w:rsidRPr="00ED5190">
        <w:rPr>
          <w:color w:val="000000" w:themeColor="text1"/>
          <w:sz w:val="28"/>
          <w:szCs w:val="28"/>
        </w:rPr>
        <w:t xml:space="preserve">среднесписочная численность работников </w:t>
      </w:r>
      <w:r w:rsidR="00ED5190" w:rsidRPr="00ED5190">
        <w:rPr>
          <w:color w:val="000000" w:themeColor="text1"/>
          <w:sz w:val="28"/>
          <w:szCs w:val="28"/>
        </w:rPr>
        <w:t>на 2 чел., так как</w:t>
      </w:r>
      <w:r w:rsidRPr="00ED5190">
        <w:rPr>
          <w:color w:val="000000" w:themeColor="text1"/>
          <w:sz w:val="28"/>
          <w:szCs w:val="28"/>
        </w:rPr>
        <w:t xml:space="preserve"> за 12 месяцев 2011 года </w:t>
      </w:r>
      <w:r w:rsidR="00ED5190" w:rsidRPr="00ED5190">
        <w:rPr>
          <w:color w:val="000000" w:themeColor="text1"/>
          <w:sz w:val="28"/>
          <w:szCs w:val="28"/>
        </w:rPr>
        <w:t>на выполнение работ в рамках инвестиционной программы персонал не выделялся</w:t>
      </w:r>
      <w:proofErr w:type="gramEnd"/>
      <w:r w:rsidR="00ED5190">
        <w:rPr>
          <w:color w:val="000000" w:themeColor="text1"/>
          <w:sz w:val="28"/>
          <w:szCs w:val="28"/>
        </w:rPr>
        <w:t>.</w:t>
      </w:r>
      <w:r w:rsidR="008E6C3E">
        <w:rPr>
          <w:color w:val="000000" w:themeColor="text1"/>
          <w:sz w:val="28"/>
          <w:szCs w:val="28"/>
        </w:rPr>
        <w:t xml:space="preserve"> </w:t>
      </w:r>
      <w:r w:rsidR="008E6C3E">
        <w:rPr>
          <w:sz w:val="28"/>
          <w:szCs w:val="28"/>
        </w:rPr>
        <w:t>Численность персонала Уфимского РЦС за 12 месяцев 2010-2012 г.г. по видам деятельности показана на рисунке 2.10.</w:t>
      </w:r>
    </w:p>
    <w:p w:rsidR="00BD6790" w:rsidRPr="00435671" w:rsidRDefault="00BD6790" w:rsidP="0043567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0E4799" w:rsidRPr="00234D2E" w:rsidRDefault="000E4799" w:rsidP="00053863">
      <w:pPr>
        <w:keepNext/>
        <w:jc w:val="center"/>
        <w:outlineLvl w:val="1"/>
        <w:rPr>
          <w:sz w:val="28"/>
        </w:rPr>
      </w:pPr>
    </w:p>
    <w:p w:rsidR="00BB4082" w:rsidRDefault="00BB4082" w:rsidP="000E4799">
      <w:pPr>
        <w:tabs>
          <w:tab w:val="left" w:pos="17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p w:rsidR="00BB4082" w:rsidRDefault="00BB4082" w:rsidP="00BB4082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 w:rsidR="00D0375C">
        <w:rPr>
          <w:sz w:val="28"/>
          <w:szCs w:val="28"/>
        </w:rPr>
        <w:t>10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Численность персонала Уфимского РЦС за 12 месяцев 2010-</w:t>
      </w:r>
      <w:r w:rsidR="00C34F35">
        <w:rPr>
          <w:sz w:val="28"/>
          <w:szCs w:val="28"/>
        </w:rPr>
        <w:t>2012 г.г. по видам деятельности</w:t>
      </w:r>
    </w:p>
    <w:p w:rsidR="00BB4082" w:rsidRDefault="00BB4082" w:rsidP="00BB4082">
      <w:pPr>
        <w:tabs>
          <w:tab w:val="left" w:pos="1725"/>
        </w:tabs>
        <w:spacing w:line="360" w:lineRule="auto"/>
        <w:jc w:val="center"/>
        <w:rPr>
          <w:sz w:val="28"/>
          <w:szCs w:val="28"/>
        </w:rPr>
      </w:pPr>
    </w:p>
    <w:p w:rsidR="00BD6790" w:rsidRDefault="00BD6790" w:rsidP="00BB4082">
      <w:pPr>
        <w:tabs>
          <w:tab w:val="left" w:pos="1725"/>
        </w:tabs>
        <w:spacing w:line="360" w:lineRule="auto"/>
        <w:jc w:val="center"/>
        <w:rPr>
          <w:sz w:val="28"/>
          <w:szCs w:val="28"/>
        </w:rPr>
      </w:pPr>
    </w:p>
    <w:p w:rsidR="00E23DD3" w:rsidRDefault="00E23DD3" w:rsidP="00E23DD3">
      <w:pPr>
        <w:keepNext/>
        <w:spacing w:line="360" w:lineRule="auto"/>
        <w:jc w:val="center"/>
        <w:outlineLvl w:val="1"/>
        <w:rPr>
          <w:sz w:val="28"/>
        </w:rPr>
      </w:pPr>
      <w:r>
        <w:rPr>
          <w:sz w:val="28"/>
        </w:rPr>
        <w:lastRenderedPageBreak/>
        <w:t>2.</w:t>
      </w:r>
      <w:r w:rsidR="006970F5">
        <w:rPr>
          <w:sz w:val="28"/>
        </w:rPr>
        <w:t>4</w:t>
      </w:r>
      <w:r>
        <w:rPr>
          <w:sz w:val="28"/>
        </w:rPr>
        <w:t xml:space="preserve">.2 </w:t>
      </w:r>
      <w:r w:rsidRPr="003D7527">
        <w:rPr>
          <w:sz w:val="28"/>
        </w:rPr>
        <w:t>Фонд оплаты труда</w:t>
      </w:r>
    </w:p>
    <w:p w:rsidR="003D7527" w:rsidRDefault="003D7527" w:rsidP="00E23DD3">
      <w:pPr>
        <w:spacing w:line="360" w:lineRule="auto"/>
        <w:ind w:firstLine="902"/>
        <w:jc w:val="both"/>
        <w:rPr>
          <w:sz w:val="28"/>
          <w:szCs w:val="28"/>
        </w:rPr>
      </w:pPr>
    </w:p>
    <w:p w:rsidR="00E23DD3" w:rsidRPr="00E23DD3" w:rsidRDefault="006970F5" w:rsidP="00E23DD3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23DD3" w:rsidRPr="00E23DD3">
        <w:rPr>
          <w:sz w:val="28"/>
          <w:szCs w:val="28"/>
        </w:rPr>
        <w:t xml:space="preserve">12 месяцев 2012 года бюджет фонда оплаты труда работников списочного состава </w:t>
      </w:r>
      <w:r w:rsidR="00E23DD3">
        <w:rPr>
          <w:sz w:val="28"/>
          <w:szCs w:val="28"/>
        </w:rPr>
        <w:t>Уфим</w:t>
      </w:r>
      <w:r w:rsidR="00E23DD3" w:rsidRPr="00E23DD3">
        <w:rPr>
          <w:sz w:val="28"/>
          <w:szCs w:val="28"/>
        </w:rPr>
        <w:t>ского регионального центра связи</w:t>
      </w:r>
      <w:r w:rsidR="00E23DD3" w:rsidRPr="00E23DD3">
        <w:rPr>
          <w:color w:val="FF0000"/>
          <w:sz w:val="28"/>
          <w:szCs w:val="28"/>
        </w:rPr>
        <w:t xml:space="preserve"> </w:t>
      </w:r>
      <w:r w:rsidR="00E23DD3" w:rsidRPr="00E23DD3">
        <w:rPr>
          <w:sz w:val="28"/>
          <w:szCs w:val="28"/>
        </w:rPr>
        <w:t>по всем видам деятельности составил</w:t>
      </w:r>
      <w:r w:rsidR="00E23DD3" w:rsidRPr="00E23DD3">
        <w:rPr>
          <w:color w:val="FF0000"/>
          <w:sz w:val="28"/>
          <w:szCs w:val="28"/>
        </w:rPr>
        <w:t xml:space="preserve"> </w:t>
      </w:r>
      <w:r w:rsidR="00E23DD3">
        <w:rPr>
          <w:sz w:val="28"/>
          <w:szCs w:val="28"/>
        </w:rPr>
        <w:t xml:space="preserve">113603 </w:t>
      </w:r>
      <w:r w:rsidR="00E23DD3" w:rsidRPr="00E23DD3">
        <w:rPr>
          <w:sz w:val="28"/>
          <w:szCs w:val="28"/>
        </w:rPr>
        <w:t>тыс</w:t>
      </w:r>
      <w:proofErr w:type="gramStart"/>
      <w:r w:rsidR="00E23DD3" w:rsidRPr="00E23DD3">
        <w:rPr>
          <w:sz w:val="28"/>
          <w:szCs w:val="28"/>
        </w:rPr>
        <w:t>.р</w:t>
      </w:r>
      <w:proofErr w:type="gramEnd"/>
      <w:r w:rsidR="00E23DD3" w:rsidRPr="00E23DD3">
        <w:rPr>
          <w:sz w:val="28"/>
          <w:szCs w:val="28"/>
        </w:rPr>
        <w:t>уб., факт –</w:t>
      </w:r>
      <w:r w:rsidR="00E23DD3">
        <w:rPr>
          <w:sz w:val="28"/>
          <w:szCs w:val="28"/>
        </w:rPr>
        <w:t xml:space="preserve"> 113127,8 </w:t>
      </w:r>
      <w:r w:rsidR="00E23DD3" w:rsidRPr="00E23DD3">
        <w:rPr>
          <w:sz w:val="28"/>
          <w:szCs w:val="28"/>
        </w:rPr>
        <w:t xml:space="preserve">тыс. руб. и использован </w:t>
      </w:r>
      <w:r w:rsidR="00E23DD3">
        <w:rPr>
          <w:sz w:val="28"/>
          <w:szCs w:val="28"/>
        </w:rPr>
        <w:t>Уфимским</w:t>
      </w:r>
      <w:r w:rsidR="00E23DD3" w:rsidRPr="00E23DD3">
        <w:rPr>
          <w:sz w:val="28"/>
          <w:szCs w:val="28"/>
        </w:rPr>
        <w:t xml:space="preserve"> региональным центром связи на </w:t>
      </w:r>
      <w:r w:rsidR="00E23DD3">
        <w:rPr>
          <w:sz w:val="28"/>
          <w:szCs w:val="28"/>
        </w:rPr>
        <w:t>99,6</w:t>
      </w:r>
      <w:r w:rsidR="00E23DD3" w:rsidRPr="00E23DD3">
        <w:rPr>
          <w:sz w:val="28"/>
          <w:szCs w:val="28"/>
        </w:rPr>
        <w:t xml:space="preserve">%. </w:t>
      </w:r>
    </w:p>
    <w:p w:rsidR="00E23DD3" w:rsidRPr="00E23DD3" w:rsidRDefault="00E23DD3" w:rsidP="00E23DD3">
      <w:pPr>
        <w:spacing w:line="360" w:lineRule="auto"/>
        <w:ind w:firstLine="902"/>
        <w:jc w:val="both"/>
        <w:rPr>
          <w:sz w:val="28"/>
          <w:szCs w:val="28"/>
        </w:rPr>
      </w:pPr>
      <w:r w:rsidRPr="00E23DD3">
        <w:rPr>
          <w:sz w:val="28"/>
          <w:szCs w:val="28"/>
        </w:rPr>
        <w:t>Бюджет фонда оплаты труда работников, заняты</w:t>
      </w:r>
      <w:r w:rsidR="006C30B2">
        <w:rPr>
          <w:sz w:val="28"/>
          <w:szCs w:val="28"/>
        </w:rPr>
        <w:t xml:space="preserve">х на перевозках, за 12 месяцев </w:t>
      </w:r>
      <w:r w:rsidRPr="00E23DD3">
        <w:rPr>
          <w:sz w:val="28"/>
          <w:szCs w:val="28"/>
        </w:rPr>
        <w:t xml:space="preserve">2012 года использован </w:t>
      </w:r>
      <w:r>
        <w:rPr>
          <w:sz w:val="28"/>
          <w:szCs w:val="28"/>
        </w:rPr>
        <w:t>Уфимским</w:t>
      </w:r>
      <w:r w:rsidRPr="00E23DD3">
        <w:rPr>
          <w:sz w:val="28"/>
          <w:szCs w:val="28"/>
        </w:rPr>
        <w:t xml:space="preserve"> региональным центром связи на </w:t>
      </w:r>
      <w:r>
        <w:rPr>
          <w:sz w:val="28"/>
          <w:szCs w:val="28"/>
        </w:rPr>
        <w:t>99,6</w:t>
      </w:r>
      <w:r w:rsidRPr="00E23DD3">
        <w:rPr>
          <w:sz w:val="28"/>
          <w:szCs w:val="28"/>
        </w:rPr>
        <w:t xml:space="preserve">%: план – </w:t>
      </w:r>
      <w:r>
        <w:rPr>
          <w:sz w:val="28"/>
          <w:szCs w:val="28"/>
        </w:rPr>
        <w:t>110118</w:t>
      </w:r>
      <w:r w:rsidRPr="00E23DD3">
        <w:rPr>
          <w:sz w:val="28"/>
          <w:szCs w:val="28"/>
        </w:rPr>
        <w:t xml:space="preserve"> тыс. руб., факт – </w:t>
      </w:r>
      <w:r>
        <w:rPr>
          <w:sz w:val="28"/>
          <w:szCs w:val="28"/>
        </w:rPr>
        <w:t>109676,9</w:t>
      </w:r>
      <w:r w:rsidRPr="00E23DD3">
        <w:rPr>
          <w:sz w:val="28"/>
          <w:szCs w:val="28"/>
        </w:rPr>
        <w:t xml:space="preserve"> тыс. руб. </w:t>
      </w:r>
    </w:p>
    <w:p w:rsidR="005725D2" w:rsidRDefault="00E23DD3" w:rsidP="00E23DD3">
      <w:pPr>
        <w:spacing w:line="360" w:lineRule="auto"/>
        <w:ind w:firstLine="902"/>
        <w:jc w:val="both"/>
        <w:rPr>
          <w:sz w:val="28"/>
          <w:szCs w:val="28"/>
        </w:rPr>
      </w:pPr>
      <w:r w:rsidRPr="00E23DD3">
        <w:rPr>
          <w:sz w:val="28"/>
          <w:szCs w:val="28"/>
        </w:rPr>
        <w:t>Бюджет фонда оплаты труда работников по проч</w:t>
      </w:r>
      <w:r>
        <w:rPr>
          <w:sz w:val="28"/>
          <w:szCs w:val="28"/>
        </w:rPr>
        <w:t>им видам</w:t>
      </w:r>
      <w:r w:rsidRPr="00E23D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деятельность </w:t>
      </w:r>
      <w:r w:rsidRPr="00E23DD3">
        <w:rPr>
          <w:sz w:val="28"/>
          <w:szCs w:val="28"/>
        </w:rPr>
        <w:t xml:space="preserve">за 12 месяцев 2012 года составил </w:t>
      </w:r>
      <w:r>
        <w:rPr>
          <w:sz w:val="28"/>
          <w:szCs w:val="28"/>
        </w:rPr>
        <w:t xml:space="preserve">2575 </w:t>
      </w:r>
      <w:r w:rsidRPr="00E23DD3">
        <w:rPr>
          <w:sz w:val="28"/>
          <w:szCs w:val="28"/>
        </w:rPr>
        <w:t>тыс</w:t>
      </w:r>
      <w:proofErr w:type="gramStart"/>
      <w:r w:rsidRPr="00E23DD3">
        <w:rPr>
          <w:sz w:val="28"/>
          <w:szCs w:val="28"/>
        </w:rPr>
        <w:t>.р</w:t>
      </w:r>
      <w:proofErr w:type="gramEnd"/>
      <w:r w:rsidRPr="00E23DD3">
        <w:rPr>
          <w:sz w:val="28"/>
          <w:szCs w:val="28"/>
        </w:rPr>
        <w:t xml:space="preserve">уб., факт – </w:t>
      </w:r>
      <w:r>
        <w:rPr>
          <w:sz w:val="28"/>
          <w:szCs w:val="28"/>
        </w:rPr>
        <w:t>2575,9</w:t>
      </w:r>
      <w:r w:rsidRPr="00E23DD3">
        <w:rPr>
          <w:sz w:val="28"/>
          <w:szCs w:val="28"/>
        </w:rPr>
        <w:t xml:space="preserve"> тыс.руб. </w:t>
      </w:r>
      <w:r>
        <w:rPr>
          <w:sz w:val="28"/>
          <w:szCs w:val="28"/>
        </w:rPr>
        <w:t>(100</w:t>
      </w:r>
      <w:r w:rsidRPr="00E23DD3">
        <w:rPr>
          <w:sz w:val="28"/>
          <w:szCs w:val="28"/>
        </w:rPr>
        <w:t>%).</w:t>
      </w:r>
      <w:r w:rsidRPr="00E23DD3">
        <w:rPr>
          <w:color w:val="FF0000"/>
          <w:sz w:val="28"/>
          <w:szCs w:val="28"/>
        </w:rPr>
        <w:t xml:space="preserve"> </w:t>
      </w:r>
    </w:p>
    <w:p w:rsidR="00E23DD3" w:rsidRPr="00E23DD3" w:rsidRDefault="00E23DD3" w:rsidP="00E23DD3">
      <w:pPr>
        <w:spacing w:line="360" w:lineRule="auto"/>
        <w:ind w:firstLine="902"/>
        <w:jc w:val="both"/>
        <w:rPr>
          <w:sz w:val="28"/>
          <w:szCs w:val="28"/>
        </w:rPr>
      </w:pPr>
      <w:r w:rsidRPr="00E23DD3">
        <w:rPr>
          <w:sz w:val="28"/>
          <w:szCs w:val="28"/>
        </w:rPr>
        <w:t xml:space="preserve">Фактический фонд оплаты труда по </w:t>
      </w:r>
      <w:proofErr w:type="spellStart"/>
      <w:r w:rsidRPr="00E23DD3">
        <w:rPr>
          <w:sz w:val="28"/>
          <w:szCs w:val="28"/>
        </w:rPr>
        <w:t>внереализационной</w:t>
      </w:r>
      <w:proofErr w:type="spellEnd"/>
      <w:r w:rsidRPr="00E23DD3">
        <w:rPr>
          <w:sz w:val="28"/>
          <w:szCs w:val="28"/>
        </w:rPr>
        <w:t xml:space="preserve"> деятельности за 12 месяцев 2012 года составил </w:t>
      </w:r>
      <w:r w:rsidR="005725D2">
        <w:rPr>
          <w:sz w:val="28"/>
          <w:szCs w:val="28"/>
        </w:rPr>
        <w:t>213,3</w:t>
      </w:r>
      <w:r w:rsidRPr="00E23DD3">
        <w:rPr>
          <w:sz w:val="28"/>
          <w:szCs w:val="28"/>
        </w:rPr>
        <w:t xml:space="preserve"> т</w:t>
      </w:r>
      <w:r w:rsidR="005725D2">
        <w:rPr>
          <w:sz w:val="28"/>
          <w:szCs w:val="28"/>
        </w:rPr>
        <w:t>ыс</w:t>
      </w:r>
      <w:proofErr w:type="gramStart"/>
      <w:r w:rsidRPr="00E23DD3">
        <w:rPr>
          <w:sz w:val="28"/>
          <w:szCs w:val="28"/>
        </w:rPr>
        <w:t>.р</w:t>
      </w:r>
      <w:proofErr w:type="gramEnd"/>
      <w:r w:rsidR="005725D2">
        <w:rPr>
          <w:sz w:val="28"/>
          <w:szCs w:val="28"/>
        </w:rPr>
        <w:t>уб</w:t>
      </w:r>
      <w:r w:rsidRPr="00E23DD3">
        <w:rPr>
          <w:sz w:val="28"/>
          <w:szCs w:val="28"/>
        </w:rPr>
        <w:t xml:space="preserve">. при плане </w:t>
      </w:r>
      <w:r w:rsidR="005725D2">
        <w:rPr>
          <w:sz w:val="28"/>
          <w:szCs w:val="28"/>
        </w:rPr>
        <w:t>175</w:t>
      </w:r>
      <w:r w:rsidRPr="00E23DD3">
        <w:rPr>
          <w:sz w:val="28"/>
          <w:szCs w:val="28"/>
        </w:rPr>
        <w:t xml:space="preserve"> </w:t>
      </w:r>
      <w:r w:rsidR="005725D2" w:rsidRPr="00E23DD3">
        <w:rPr>
          <w:sz w:val="28"/>
          <w:szCs w:val="28"/>
        </w:rPr>
        <w:t>т</w:t>
      </w:r>
      <w:r w:rsidR="005725D2">
        <w:rPr>
          <w:sz w:val="28"/>
          <w:szCs w:val="28"/>
        </w:rPr>
        <w:t>ыс</w:t>
      </w:r>
      <w:r w:rsidR="005725D2" w:rsidRPr="00E23DD3">
        <w:rPr>
          <w:sz w:val="28"/>
          <w:szCs w:val="28"/>
        </w:rPr>
        <w:t>.р</w:t>
      </w:r>
      <w:r w:rsidR="005725D2">
        <w:rPr>
          <w:sz w:val="28"/>
          <w:szCs w:val="28"/>
        </w:rPr>
        <w:t>уб</w:t>
      </w:r>
      <w:r w:rsidR="005725D2" w:rsidRPr="00E23DD3">
        <w:rPr>
          <w:sz w:val="28"/>
          <w:szCs w:val="28"/>
        </w:rPr>
        <w:t xml:space="preserve">. </w:t>
      </w:r>
      <w:r w:rsidRPr="00E23DD3">
        <w:rPr>
          <w:sz w:val="28"/>
          <w:szCs w:val="28"/>
        </w:rPr>
        <w:t>(</w:t>
      </w:r>
      <w:r w:rsidR="005725D2">
        <w:rPr>
          <w:sz w:val="28"/>
          <w:szCs w:val="28"/>
        </w:rPr>
        <w:t>121,9</w:t>
      </w:r>
      <w:r w:rsidRPr="00E23DD3">
        <w:rPr>
          <w:sz w:val="28"/>
          <w:szCs w:val="28"/>
        </w:rPr>
        <w:t>%).</w:t>
      </w:r>
      <w:r w:rsidRPr="00E23DD3">
        <w:rPr>
          <w:color w:val="FF0000"/>
          <w:sz w:val="28"/>
          <w:szCs w:val="28"/>
        </w:rPr>
        <w:t xml:space="preserve"> </w:t>
      </w:r>
      <w:r w:rsidRPr="00E23DD3">
        <w:rPr>
          <w:sz w:val="28"/>
          <w:szCs w:val="28"/>
        </w:rPr>
        <w:t xml:space="preserve">Перерасход к плану </w:t>
      </w:r>
      <w:r w:rsidR="005725D2">
        <w:rPr>
          <w:sz w:val="28"/>
          <w:szCs w:val="28"/>
        </w:rPr>
        <w:t>38,3</w:t>
      </w:r>
      <w:r w:rsidRPr="00E23DD3">
        <w:rPr>
          <w:sz w:val="28"/>
          <w:szCs w:val="28"/>
        </w:rPr>
        <w:t xml:space="preserve"> </w:t>
      </w:r>
      <w:r w:rsidR="005725D2" w:rsidRPr="00E23DD3">
        <w:rPr>
          <w:sz w:val="28"/>
          <w:szCs w:val="28"/>
        </w:rPr>
        <w:t>т</w:t>
      </w:r>
      <w:r w:rsidR="005725D2">
        <w:rPr>
          <w:sz w:val="28"/>
          <w:szCs w:val="28"/>
        </w:rPr>
        <w:t>ыс</w:t>
      </w:r>
      <w:proofErr w:type="gramStart"/>
      <w:r w:rsidR="005725D2" w:rsidRPr="00E23DD3">
        <w:rPr>
          <w:sz w:val="28"/>
          <w:szCs w:val="28"/>
        </w:rPr>
        <w:t>.р</w:t>
      </w:r>
      <w:proofErr w:type="gramEnd"/>
      <w:r w:rsidR="005725D2">
        <w:rPr>
          <w:sz w:val="28"/>
          <w:szCs w:val="28"/>
        </w:rPr>
        <w:t>уб</w:t>
      </w:r>
      <w:r w:rsidR="005725D2" w:rsidRPr="00E23DD3">
        <w:rPr>
          <w:sz w:val="28"/>
          <w:szCs w:val="28"/>
        </w:rPr>
        <w:t xml:space="preserve">. </w:t>
      </w:r>
      <w:r w:rsidRPr="00E23DD3">
        <w:rPr>
          <w:sz w:val="28"/>
          <w:szCs w:val="28"/>
        </w:rPr>
        <w:t xml:space="preserve">объясняется тем, что в состав фонда оплаты труда по </w:t>
      </w:r>
      <w:proofErr w:type="spellStart"/>
      <w:r w:rsidRPr="00E23DD3">
        <w:rPr>
          <w:sz w:val="28"/>
          <w:szCs w:val="28"/>
        </w:rPr>
        <w:t>внереализационной</w:t>
      </w:r>
      <w:proofErr w:type="spellEnd"/>
      <w:r w:rsidRPr="00E23DD3">
        <w:rPr>
          <w:sz w:val="28"/>
          <w:szCs w:val="28"/>
        </w:rPr>
        <w:t xml:space="preserve"> деятельности вошла оплата часов работы по восстановлению кабеля, поврежденного 20.02.2012г. на перегоне </w:t>
      </w:r>
      <w:r w:rsidR="005725D2">
        <w:rPr>
          <w:sz w:val="28"/>
          <w:szCs w:val="28"/>
        </w:rPr>
        <w:t xml:space="preserve">Туймазы - </w:t>
      </w:r>
      <w:proofErr w:type="spellStart"/>
      <w:r w:rsidR="005725D2">
        <w:rPr>
          <w:sz w:val="28"/>
          <w:szCs w:val="28"/>
        </w:rPr>
        <w:t>Усень</w:t>
      </w:r>
      <w:proofErr w:type="spellEnd"/>
      <w:r w:rsidRPr="00E23DD3">
        <w:rPr>
          <w:sz w:val="28"/>
          <w:szCs w:val="28"/>
        </w:rPr>
        <w:t>, которая не была предусмотрена Сводным бюджетом производства за 12 месяцев 2012 года.</w:t>
      </w:r>
    </w:p>
    <w:p w:rsidR="00E23DD3" w:rsidRDefault="00E23DD3" w:rsidP="00E00E1A">
      <w:pPr>
        <w:spacing w:line="360" w:lineRule="auto"/>
        <w:ind w:firstLine="902"/>
        <w:jc w:val="both"/>
        <w:rPr>
          <w:sz w:val="28"/>
          <w:szCs w:val="28"/>
        </w:rPr>
      </w:pPr>
      <w:r w:rsidRPr="00E23DD3">
        <w:rPr>
          <w:sz w:val="28"/>
          <w:szCs w:val="28"/>
        </w:rPr>
        <w:t xml:space="preserve">Фактический фонд оплаты труда по инвестиционной деятельности за 12 месяцев 2012 года использован </w:t>
      </w:r>
      <w:r w:rsidR="001D341E">
        <w:rPr>
          <w:sz w:val="28"/>
          <w:szCs w:val="28"/>
        </w:rPr>
        <w:t>Уфимским</w:t>
      </w:r>
      <w:r w:rsidRPr="00E23DD3">
        <w:rPr>
          <w:sz w:val="28"/>
          <w:szCs w:val="28"/>
        </w:rPr>
        <w:t xml:space="preserve"> региональным центром связи на </w:t>
      </w:r>
      <w:r w:rsidR="005725D2">
        <w:rPr>
          <w:sz w:val="28"/>
          <w:szCs w:val="28"/>
        </w:rPr>
        <w:t>9</w:t>
      </w:r>
      <w:r w:rsidR="006970F5">
        <w:rPr>
          <w:sz w:val="28"/>
          <w:szCs w:val="28"/>
        </w:rPr>
        <w:t xml:space="preserve">0,0%: </w:t>
      </w:r>
      <w:r w:rsidRPr="00E23DD3">
        <w:rPr>
          <w:sz w:val="28"/>
          <w:szCs w:val="28"/>
        </w:rPr>
        <w:t xml:space="preserve">план – </w:t>
      </w:r>
      <w:r w:rsidR="005725D2">
        <w:rPr>
          <w:sz w:val="28"/>
          <w:szCs w:val="28"/>
        </w:rPr>
        <w:t>735</w:t>
      </w:r>
      <w:r w:rsidRPr="00E23DD3">
        <w:rPr>
          <w:sz w:val="28"/>
          <w:szCs w:val="28"/>
        </w:rPr>
        <w:t xml:space="preserve"> тыс. руб., факт – </w:t>
      </w:r>
      <w:r w:rsidR="005725D2">
        <w:rPr>
          <w:sz w:val="28"/>
          <w:szCs w:val="28"/>
        </w:rPr>
        <w:t>661,7</w:t>
      </w:r>
      <w:r w:rsidRPr="00E23DD3">
        <w:rPr>
          <w:sz w:val="28"/>
          <w:szCs w:val="28"/>
        </w:rPr>
        <w:t xml:space="preserve"> тыс. руб. </w:t>
      </w:r>
    </w:p>
    <w:p w:rsidR="009C332B" w:rsidRPr="00E23DD3" w:rsidRDefault="009C332B" w:rsidP="009C332B">
      <w:pPr>
        <w:spacing w:line="360" w:lineRule="auto"/>
        <w:ind w:firstLine="709"/>
        <w:jc w:val="both"/>
        <w:rPr>
          <w:sz w:val="28"/>
          <w:szCs w:val="28"/>
        </w:rPr>
      </w:pPr>
      <w:r w:rsidRPr="00E23DD3">
        <w:rPr>
          <w:sz w:val="28"/>
          <w:szCs w:val="28"/>
        </w:rPr>
        <w:t>Сумма фактически выплаченного вознаграждения за преданность компании за 12 месяцев 2012 года</w:t>
      </w:r>
      <w:r w:rsidRPr="00E23DD3">
        <w:rPr>
          <w:color w:val="FF0000"/>
          <w:sz w:val="28"/>
          <w:szCs w:val="28"/>
        </w:rPr>
        <w:t xml:space="preserve"> </w:t>
      </w:r>
      <w:r w:rsidRPr="00E23DD3">
        <w:rPr>
          <w:sz w:val="28"/>
          <w:szCs w:val="28"/>
        </w:rPr>
        <w:t xml:space="preserve">использована </w:t>
      </w:r>
      <w:r>
        <w:rPr>
          <w:sz w:val="28"/>
          <w:szCs w:val="28"/>
        </w:rPr>
        <w:t>Уфимским</w:t>
      </w:r>
      <w:r w:rsidRPr="00E23DD3">
        <w:rPr>
          <w:sz w:val="28"/>
          <w:szCs w:val="28"/>
        </w:rPr>
        <w:t xml:space="preserve"> региональным центром связи на </w:t>
      </w:r>
      <w:r>
        <w:rPr>
          <w:sz w:val="28"/>
          <w:szCs w:val="28"/>
        </w:rPr>
        <w:t>93,9</w:t>
      </w:r>
      <w:r w:rsidRPr="00E23DD3">
        <w:rPr>
          <w:sz w:val="28"/>
          <w:szCs w:val="28"/>
        </w:rPr>
        <w:t xml:space="preserve">%:  план – </w:t>
      </w:r>
      <w:r>
        <w:rPr>
          <w:sz w:val="28"/>
          <w:szCs w:val="28"/>
        </w:rPr>
        <w:t>7186</w:t>
      </w:r>
      <w:r w:rsidRPr="00E23DD3">
        <w:rPr>
          <w:sz w:val="28"/>
          <w:szCs w:val="28"/>
        </w:rPr>
        <w:t xml:space="preserve"> тыс. руб., факт – </w:t>
      </w:r>
      <w:r>
        <w:rPr>
          <w:sz w:val="28"/>
          <w:szCs w:val="28"/>
        </w:rPr>
        <w:t>6745,3</w:t>
      </w:r>
      <w:r w:rsidRPr="00E23DD3">
        <w:rPr>
          <w:sz w:val="28"/>
          <w:szCs w:val="28"/>
        </w:rPr>
        <w:t xml:space="preserve"> тыс. руб. </w:t>
      </w:r>
    </w:p>
    <w:p w:rsidR="009C332B" w:rsidRDefault="009C332B" w:rsidP="00E00E1A">
      <w:pPr>
        <w:spacing w:line="360" w:lineRule="auto"/>
        <w:ind w:firstLine="902"/>
        <w:jc w:val="both"/>
        <w:rPr>
          <w:sz w:val="28"/>
          <w:szCs w:val="28"/>
        </w:rPr>
      </w:pPr>
    </w:p>
    <w:p w:rsidR="00E00E1A" w:rsidRDefault="00E00E1A" w:rsidP="00E00E1A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028950"/>
            <wp:effectExtent l="19050" t="0" r="190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D341E" w:rsidRPr="001D341E" w:rsidRDefault="002428B2" w:rsidP="001D341E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D0375C">
        <w:rPr>
          <w:sz w:val="28"/>
          <w:szCs w:val="28"/>
        </w:rPr>
        <w:t>1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Фонд оплаты труда работников Уфимского РЦС за 12 месяцев 2010-</w:t>
      </w:r>
      <w:r w:rsidR="003D7527">
        <w:rPr>
          <w:sz w:val="28"/>
          <w:szCs w:val="28"/>
        </w:rPr>
        <w:t>2012 г.г. по видам деятельности</w:t>
      </w:r>
    </w:p>
    <w:p w:rsidR="001D341E" w:rsidRDefault="001D341E" w:rsidP="00B26856">
      <w:pPr>
        <w:pStyle w:val="a9"/>
        <w:ind w:right="-5"/>
        <w:jc w:val="center"/>
        <w:rPr>
          <w:color w:val="000000" w:themeColor="text1"/>
          <w:sz w:val="28"/>
          <w:szCs w:val="28"/>
        </w:rPr>
      </w:pPr>
    </w:p>
    <w:p w:rsidR="00E23DD3" w:rsidRDefault="001D341E" w:rsidP="00B26856">
      <w:pPr>
        <w:pStyle w:val="a9"/>
        <w:ind w:right="-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2.4.3</w:t>
      </w:r>
      <w:r w:rsidR="00B26856">
        <w:rPr>
          <w:color w:val="000000" w:themeColor="text1"/>
          <w:sz w:val="28"/>
          <w:szCs w:val="28"/>
        </w:rPr>
        <w:t xml:space="preserve"> </w:t>
      </w:r>
      <w:r w:rsidR="00E23DD3" w:rsidRPr="00B26856">
        <w:rPr>
          <w:color w:val="000000" w:themeColor="text1"/>
          <w:sz w:val="28"/>
          <w:szCs w:val="28"/>
        </w:rPr>
        <w:t>Производственные группы</w:t>
      </w:r>
    </w:p>
    <w:p w:rsidR="001D341E" w:rsidRPr="00B26856" w:rsidRDefault="001D341E" w:rsidP="00B26856">
      <w:pPr>
        <w:pStyle w:val="a9"/>
        <w:ind w:right="-5"/>
        <w:jc w:val="center"/>
        <w:rPr>
          <w:color w:val="000000" w:themeColor="text1"/>
          <w:sz w:val="28"/>
          <w:szCs w:val="28"/>
        </w:rPr>
      </w:pPr>
    </w:p>
    <w:p w:rsidR="007E52F8" w:rsidRPr="009540AC" w:rsidRDefault="007E52F8" w:rsidP="007E52F8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DF6784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>производственной группы</w:t>
      </w:r>
      <w:r w:rsidRPr="00DF6784">
        <w:rPr>
          <w:sz w:val="28"/>
          <w:szCs w:val="28"/>
        </w:rPr>
        <w:t xml:space="preserve"> в </w:t>
      </w:r>
      <w:r>
        <w:rPr>
          <w:sz w:val="28"/>
          <w:szCs w:val="28"/>
        </w:rPr>
        <w:t>региональном центре связи</w:t>
      </w:r>
      <w:r w:rsidRPr="00DF6784">
        <w:rPr>
          <w:sz w:val="28"/>
          <w:szCs w:val="28"/>
        </w:rPr>
        <w:t xml:space="preserve"> в 20</w:t>
      </w:r>
      <w:r>
        <w:rPr>
          <w:sz w:val="28"/>
          <w:szCs w:val="28"/>
        </w:rPr>
        <w:t>12</w:t>
      </w:r>
      <w:r w:rsidRPr="00DF6784">
        <w:rPr>
          <w:sz w:val="28"/>
          <w:szCs w:val="28"/>
        </w:rPr>
        <w:t xml:space="preserve"> г. в сравнении </w:t>
      </w:r>
      <w:r>
        <w:rPr>
          <w:sz w:val="28"/>
          <w:szCs w:val="28"/>
        </w:rPr>
        <w:t xml:space="preserve">с предыдущими периодами </w:t>
      </w:r>
      <w:r w:rsidRPr="00DF6784">
        <w:rPr>
          <w:sz w:val="28"/>
          <w:szCs w:val="28"/>
        </w:rPr>
        <w:t>приведены в табл</w:t>
      </w:r>
      <w:r w:rsidR="001D341E">
        <w:rPr>
          <w:sz w:val="28"/>
          <w:szCs w:val="28"/>
        </w:rPr>
        <w:t>.</w:t>
      </w:r>
      <w:r w:rsidRPr="00DF6784">
        <w:rPr>
          <w:sz w:val="28"/>
          <w:szCs w:val="28"/>
        </w:rPr>
        <w:t xml:space="preserve"> </w:t>
      </w:r>
      <w:r w:rsidR="00D0375C">
        <w:rPr>
          <w:sz w:val="28"/>
          <w:szCs w:val="28"/>
        </w:rPr>
        <w:t>2.5</w:t>
      </w:r>
      <w:r w:rsidRPr="00DF6784">
        <w:rPr>
          <w:sz w:val="28"/>
          <w:szCs w:val="28"/>
        </w:rPr>
        <w:t>.</w:t>
      </w:r>
    </w:p>
    <w:p w:rsidR="007E52F8" w:rsidRPr="00DF6784" w:rsidRDefault="007E52F8" w:rsidP="007E52F8">
      <w:pPr>
        <w:jc w:val="right"/>
        <w:rPr>
          <w:sz w:val="28"/>
        </w:rPr>
      </w:pPr>
      <w:r w:rsidRPr="00DF6784">
        <w:rPr>
          <w:sz w:val="28"/>
        </w:rPr>
        <w:t>Табл</w:t>
      </w:r>
      <w:r w:rsidR="001D341E">
        <w:rPr>
          <w:sz w:val="28"/>
        </w:rPr>
        <w:t>ица</w:t>
      </w:r>
      <w:r w:rsidRPr="00DF6784">
        <w:rPr>
          <w:sz w:val="28"/>
        </w:rPr>
        <w:t xml:space="preserve"> </w:t>
      </w:r>
      <w:r w:rsidR="00D0375C">
        <w:rPr>
          <w:sz w:val="28"/>
        </w:rPr>
        <w:t>2.5</w:t>
      </w:r>
    </w:p>
    <w:p w:rsidR="00E23DD3" w:rsidRDefault="007E52F8" w:rsidP="007E52F8">
      <w:pPr>
        <w:pStyle w:val="6"/>
        <w:rPr>
          <w:caps w:val="0"/>
        </w:rPr>
      </w:pPr>
      <w:r>
        <w:rPr>
          <w:caps w:val="0"/>
        </w:rPr>
        <w:t>Показатели производственной группы</w:t>
      </w:r>
    </w:p>
    <w:p w:rsidR="001D341E" w:rsidRPr="001D341E" w:rsidRDefault="001D341E" w:rsidP="001D341E"/>
    <w:tbl>
      <w:tblPr>
        <w:tblW w:w="8554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5"/>
        <w:gridCol w:w="2945"/>
        <w:gridCol w:w="1125"/>
        <w:gridCol w:w="1001"/>
        <w:gridCol w:w="1064"/>
        <w:gridCol w:w="1023"/>
        <w:gridCol w:w="1051"/>
      </w:tblGrid>
      <w:tr w:rsidR="00D86448" w:rsidTr="00575FBD">
        <w:trPr>
          <w:cantSplit/>
          <w:jc w:val="center"/>
        </w:trPr>
        <w:tc>
          <w:tcPr>
            <w:tcW w:w="345" w:type="dxa"/>
            <w:vMerge w:val="restart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№</w:t>
            </w:r>
          </w:p>
        </w:tc>
        <w:tc>
          <w:tcPr>
            <w:tcW w:w="2945" w:type="dxa"/>
            <w:vMerge w:val="restart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Наименование</w:t>
            </w:r>
          </w:p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продукции</w:t>
            </w:r>
          </w:p>
        </w:tc>
        <w:tc>
          <w:tcPr>
            <w:tcW w:w="1125" w:type="dxa"/>
            <w:vMerge w:val="restart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10</w:t>
            </w:r>
            <w:r w:rsidRPr="00DF6784">
              <w:rPr>
                <w:b/>
                <w:sz w:val="24"/>
              </w:rPr>
              <w:t>г.</w:t>
            </w:r>
          </w:p>
        </w:tc>
        <w:tc>
          <w:tcPr>
            <w:tcW w:w="1001" w:type="dxa"/>
            <w:vMerge w:val="restart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11</w:t>
            </w:r>
            <w:r w:rsidRPr="00DF6784">
              <w:rPr>
                <w:b/>
                <w:sz w:val="24"/>
              </w:rPr>
              <w:t xml:space="preserve"> г.</w:t>
            </w:r>
          </w:p>
        </w:tc>
        <w:tc>
          <w:tcPr>
            <w:tcW w:w="3138" w:type="dxa"/>
            <w:gridSpan w:val="3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2012г.</w:t>
            </w:r>
          </w:p>
        </w:tc>
      </w:tr>
      <w:tr w:rsidR="00D86448" w:rsidTr="00575FBD">
        <w:trPr>
          <w:jc w:val="center"/>
        </w:trPr>
        <w:tc>
          <w:tcPr>
            <w:tcW w:w="345" w:type="dxa"/>
            <w:vMerge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</w:p>
        </w:tc>
        <w:tc>
          <w:tcPr>
            <w:tcW w:w="2945" w:type="dxa"/>
            <w:vMerge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</w:p>
        </w:tc>
        <w:tc>
          <w:tcPr>
            <w:tcW w:w="1125" w:type="dxa"/>
            <w:vMerge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</w:p>
        </w:tc>
        <w:tc>
          <w:tcPr>
            <w:tcW w:w="1001" w:type="dxa"/>
            <w:vMerge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:rsidR="00D86448" w:rsidRPr="00D86448" w:rsidRDefault="00D86448" w:rsidP="00980B73">
            <w:pPr>
              <w:jc w:val="center"/>
              <w:rPr>
                <w:b/>
                <w:sz w:val="24"/>
              </w:rPr>
            </w:pPr>
            <w:r w:rsidRPr="00D86448">
              <w:rPr>
                <w:b/>
                <w:sz w:val="24"/>
              </w:rPr>
              <w:t xml:space="preserve">Факт </w:t>
            </w:r>
          </w:p>
        </w:tc>
        <w:tc>
          <w:tcPr>
            <w:tcW w:w="1023" w:type="dxa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% к</w:t>
            </w:r>
          </w:p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10</w:t>
            </w:r>
            <w:r w:rsidRPr="00DF6784">
              <w:rPr>
                <w:b/>
                <w:sz w:val="24"/>
              </w:rPr>
              <w:t xml:space="preserve"> г.</w:t>
            </w:r>
          </w:p>
        </w:tc>
        <w:tc>
          <w:tcPr>
            <w:tcW w:w="1051" w:type="dxa"/>
            <w:vAlign w:val="center"/>
          </w:tcPr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% к</w:t>
            </w:r>
          </w:p>
          <w:p w:rsidR="00D86448" w:rsidRPr="00DF6784" w:rsidRDefault="00D86448" w:rsidP="00980B73">
            <w:pPr>
              <w:jc w:val="center"/>
              <w:rPr>
                <w:b/>
                <w:sz w:val="24"/>
              </w:rPr>
            </w:pPr>
            <w:r w:rsidRPr="00DF6784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11</w:t>
            </w:r>
            <w:r w:rsidRPr="00DF6784">
              <w:rPr>
                <w:b/>
                <w:sz w:val="24"/>
              </w:rPr>
              <w:t xml:space="preserve"> г.</w:t>
            </w:r>
          </w:p>
        </w:tc>
      </w:tr>
      <w:tr w:rsidR="00D86448" w:rsidTr="00575FBD">
        <w:trPr>
          <w:jc w:val="center"/>
        </w:trPr>
        <w:tc>
          <w:tcPr>
            <w:tcW w:w="345" w:type="dxa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45" w:type="dxa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5" w:type="dxa"/>
            <w:vAlign w:val="center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1" w:type="dxa"/>
            <w:vAlign w:val="center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4" w:type="dxa"/>
            <w:vAlign w:val="center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D86448" w:rsidRDefault="00D86448" w:rsidP="00D864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86448" w:rsidTr="00575FBD">
        <w:trPr>
          <w:jc w:val="center"/>
        </w:trPr>
        <w:tc>
          <w:tcPr>
            <w:tcW w:w="8554" w:type="dxa"/>
            <w:gridSpan w:val="7"/>
          </w:tcPr>
          <w:p w:rsidR="00D86448" w:rsidRDefault="00D8644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</w:t>
            </w:r>
            <w:r w:rsidR="00015598">
              <w:rPr>
                <w:sz w:val="24"/>
              </w:rPr>
              <w:t>и</w:t>
            </w:r>
            <w:r>
              <w:rPr>
                <w:sz w:val="24"/>
              </w:rPr>
              <w:t>нгент всего, чел.</w:t>
            </w:r>
          </w:p>
        </w:tc>
      </w:tr>
      <w:tr w:rsidR="00D86448" w:rsidTr="00575FBD">
        <w:trPr>
          <w:jc w:val="center"/>
        </w:trPr>
        <w:tc>
          <w:tcPr>
            <w:tcW w:w="345" w:type="dxa"/>
          </w:tcPr>
          <w:p w:rsidR="00D86448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86448">
              <w:rPr>
                <w:sz w:val="24"/>
              </w:rPr>
              <w:t>.</w:t>
            </w:r>
          </w:p>
        </w:tc>
        <w:tc>
          <w:tcPr>
            <w:tcW w:w="2945" w:type="dxa"/>
          </w:tcPr>
          <w:p w:rsidR="00D86448" w:rsidRDefault="00D86448">
            <w:r w:rsidRPr="00DE26E4">
              <w:rPr>
                <w:sz w:val="24"/>
              </w:rPr>
              <w:t>Электромеханики связи:</w:t>
            </w:r>
          </w:p>
        </w:tc>
        <w:tc>
          <w:tcPr>
            <w:tcW w:w="1125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1001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1064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1023" w:type="dxa"/>
            <w:vAlign w:val="center"/>
          </w:tcPr>
          <w:p w:rsidR="00D86448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93,7</w:t>
            </w:r>
          </w:p>
        </w:tc>
        <w:tc>
          <w:tcPr>
            <w:tcW w:w="1051" w:type="dxa"/>
            <w:vAlign w:val="center"/>
          </w:tcPr>
          <w:p w:rsidR="00D86448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94,5</w:t>
            </w:r>
          </w:p>
        </w:tc>
      </w:tr>
      <w:tr w:rsidR="00D86448" w:rsidTr="00575FBD">
        <w:trPr>
          <w:jc w:val="center"/>
        </w:trPr>
        <w:tc>
          <w:tcPr>
            <w:tcW w:w="345" w:type="dxa"/>
          </w:tcPr>
          <w:p w:rsidR="00D86448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D86448">
              <w:rPr>
                <w:sz w:val="24"/>
              </w:rPr>
              <w:t>.</w:t>
            </w:r>
          </w:p>
        </w:tc>
        <w:tc>
          <w:tcPr>
            <w:tcW w:w="2945" w:type="dxa"/>
          </w:tcPr>
          <w:p w:rsidR="00D86448" w:rsidRDefault="00D86448" w:rsidP="00D86448">
            <w:r w:rsidRPr="00DE26E4">
              <w:rPr>
                <w:sz w:val="24"/>
              </w:rPr>
              <w:t>Электром</w:t>
            </w:r>
            <w:r>
              <w:rPr>
                <w:sz w:val="24"/>
              </w:rPr>
              <w:t>онтеры</w:t>
            </w:r>
            <w:r w:rsidRPr="00DE26E4">
              <w:rPr>
                <w:sz w:val="24"/>
              </w:rPr>
              <w:t xml:space="preserve"> связи:</w:t>
            </w:r>
          </w:p>
        </w:tc>
        <w:tc>
          <w:tcPr>
            <w:tcW w:w="1125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01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64" w:type="dxa"/>
            <w:vAlign w:val="center"/>
          </w:tcPr>
          <w:p w:rsidR="00D86448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23" w:type="dxa"/>
            <w:vAlign w:val="center"/>
          </w:tcPr>
          <w:p w:rsidR="00D86448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137,5</w:t>
            </w:r>
          </w:p>
        </w:tc>
        <w:tc>
          <w:tcPr>
            <w:tcW w:w="1051" w:type="dxa"/>
            <w:vAlign w:val="center"/>
          </w:tcPr>
          <w:p w:rsidR="00D86448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122,2</w:t>
            </w:r>
          </w:p>
        </w:tc>
      </w:tr>
      <w:tr w:rsidR="00D86448" w:rsidTr="00575FBD">
        <w:trPr>
          <w:trHeight w:val="282"/>
          <w:jc w:val="center"/>
        </w:trPr>
        <w:tc>
          <w:tcPr>
            <w:tcW w:w="8554" w:type="dxa"/>
            <w:gridSpan w:val="7"/>
          </w:tcPr>
          <w:p w:rsidR="00D86448" w:rsidRDefault="00D8644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Фонд оплаты труда, тыс. руб.</w:t>
            </w:r>
          </w:p>
        </w:tc>
      </w:tr>
      <w:tr w:rsidR="00D82879" w:rsidTr="00575FBD">
        <w:trPr>
          <w:trHeight w:val="295"/>
          <w:jc w:val="center"/>
        </w:trPr>
        <w:tc>
          <w:tcPr>
            <w:tcW w:w="345" w:type="dxa"/>
          </w:tcPr>
          <w:p w:rsidR="00D82879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D82879">
              <w:rPr>
                <w:sz w:val="24"/>
              </w:rPr>
              <w:t>.</w:t>
            </w:r>
          </w:p>
        </w:tc>
        <w:tc>
          <w:tcPr>
            <w:tcW w:w="2945" w:type="dxa"/>
          </w:tcPr>
          <w:p w:rsidR="00D82879" w:rsidRDefault="00D82879" w:rsidP="00980B73">
            <w:r w:rsidRPr="00DE26E4">
              <w:rPr>
                <w:sz w:val="24"/>
              </w:rPr>
              <w:t>Электромеханики связи:</w:t>
            </w:r>
          </w:p>
        </w:tc>
        <w:tc>
          <w:tcPr>
            <w:tcW w:w="1125" w:type="dxa"/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70519,8</w:t>
            </w:r>
          </w:p>
        </w:tc>
        <w:tc>
          <w:tcPr>
            <w:tcW w:w="1001" w:type="dxa"/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78058</w:t>
            </w:r>
          </w:p>
        </w:tc>
        <w:tc>
          <w:tcPr>
            <w:tcW w:w="1064" w:type="dxa"/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79349,3</w:t>
            </w:r>
          </w:p>
        </w:tc>
        <w:tc>
          <w:tcPr>
            <w:tcW w:w="1023" w:type="dxa"/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1051" w:type="dxa"/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</w:tr>
      <w:tr w:rsidR="00D82879" w:rsidTr="00575FBD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82879">
              <w:rPr>
                <w:sz w:val="24"/>
              </w:rPr>
              <w:t>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D82879" w:rsidP="00980B73">
            <w:r w:rsidRPr="00DE26E4">
              <w:rPr>
                <w:sz w:val="24"/>
              </w:rPr>
              <w:t>Электром</w:t>
            </w:r>
            <w:r>
              <w:rPr>
                <w:sz w:val="24"/>
              </w:rPr>
              <w:t>онтеры</w:t>
            </w:r>
            <w:r w:rsidRPr="00DE26E4">
              <w:rPr>
                <w:sz w:val="24"/>
              </w:rPr>
              <w:t xml:space="preserve"> связи: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3475,2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4381,2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5441,8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156,6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124,2</w:t>
            </w:r>
          </w:p>
        </w:tc>
      </w:tr>
      <w:tr w:rsidR="00D82879" w:rsidTr="00575FBD">
        <w:trPr>
          <w:trHeight w:val="295"/>
          <w:jc w:val="center"/>
        </w:trPr>
        <w:tc>
          <w:tcPr>
            <w:tcW w:w="8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D82879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Среднемесячная зарплата, руб.</w:t>
            </w:r>
          </w:p>
        </w:tc>
      </w:tr>
      <w:tr w:rsidR="00D82879" w:rsidTr="00575FBD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D82879">
              <w:rPr>
                <w:sz w:val="24"/>
              </w:rPr>
              <w:t>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D82879" w:rsidP="00980B73">
            <w:r w:rsidRPr="00DE26E4">
              <w:rPr>
                <w:sz w:val="24"/>
              </w:rPr>
              <w:t>Электромеханики связи: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24691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27562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29652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75FBD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</w:tr>
      <w:tr w:rsidR="00D82879" w:rsidTr="00575FBD">
        <w:trPr>
          <w:trHeight w:val="295"/>
          <w:jc w:val="center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015598" w:rsidP="000155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79" w:rsidRDefault="00D82879" w:rsidP="00980B73">
            <w:r w:rsidRPr="00DE26E4">
              <w:rPr>
                <w:sz w:val="24"/>
              </w:rPr>
              <w:t>Электром</w:t>
            </w:r>
            <w:r>
              <w:rPr>
                <w:sz w:val="24"/>
              </w:rPr>
              <w:t>онтеры</w:t>
            </w:r>
            <w:r w:rsidRPr="00DE26E4">
              <w:rPr>
                <w:sz w:val="24"/>
              </w:rPr>
              <w:t xml:space="preserve"> связи: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18100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20283,3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531EC3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20612,9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015598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113,9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79" w:rsidRDefault="00015598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</w:tbl>
    <w:p w:rsidR="00E23DD3" w:rsidRPr="00CA551C" w:rsidRDefault="00E23DD3" w:rsidP="00E23DD3">
      <w:pPr>
        <w:pStyle w:val="a9"/>
        <w:ind w:left="0" w:right="-5" w:firstLine="720"/>
        <w:jc w:val="both"/>
        <w:rPr>
          <w:color w:val="FF0000"/>
          <w:sz w:val="28"/>
          <w:szCs w:val="28"/>
          <w:highlight w:val="yellow"/>
        </w:rPr>
      </w:pPr>
    </w:p>
    <w:p w:rsidR="00E23DD3" w:rsidRPr="00BF29C3" w:rsidRDefault="00E23DD3" w:rsidP="00BF29C3">
      <w:pPr>
        <w:pStyle w:val="a9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F29C3">
        <w:rPr>
          <w:color w:val="000000" w:themeColor="text1"/>
          <w:sz w:val="28"/>
          <w:szCs w:val="28"/>
        </w:rPr>
        <w:t xml:space="preserve">Снижение среднесписочной численности электромехаников (включая старших) за 12 месяцев 2012 года к аналогичному периоду 2011 года на </w:t>
      </w:r>
      <w:r w:rsidR="00BF29C3" w:rsidRPr="00BF29C3">
        <w:rPr>
          <w:color w:val="000000" w:themeColor="text1"/>
          <w:sz w:val="28"/>
          <w:szCs w:val="28"/>
        </w:rPr>
        <w:t>3</w:t>
      </w:r>
      <w:r w:rsidRPr="00BF29C3">
        <w:rPr>
          <w:color w:val="000000" w:themeColor="text1"/>
          <w:sz w:val="28"/>
          <w:szCs w:val="28"/>
        </w:rPr>
        <w:t xml:space="preserve"> </w:t>
      </w:r>
      <w:r w:rsidRPr="00BF29C3">
        <w:rPr>
          <w:color w:val="000000" w:themeColor="text1"/>
          <w:sz w:val="28"/>
          <w:szCs w:val="28"/>
        </w:rPr>
        <w:lastRenderedPageBreak/>
        <w:t>человек</w:t>
      </w:r>
      <w:r w:rsidR="00BF29C3" w:rsidRPr="00BF29C3">
        <w:rPr>
          <w:color w:val="000000" w:themeColor="text1"/>
          <w:sz w:val="28"/>
          <w:szCs w:val="28"/>
        </w:rPr>
        <w:t>а, а к 2010 году на 5 человек</w:t>
      </w:r>
      <w:r w:rsidRPr="00BF29C3">
        <w:rPr>
          <w:color w:val="000000" w:themeColor="text1"/>
          <w:sz w:val="28"/>
          <w:szCs w:val="28"/>
        </w:rPr>
        <w:t xml:space="preserve"> связано с выходом на пенсию и с увольнениями по собственному желанию. </w:t>
      </w:r>
    </w:p>
    <w:p w:rsidR="00E23DD3" w:rsidRPr="00FC09F4" w:rsidRDefault="00BF29C3" w:rsidP="00FC09F4">
      <w:pPr>
        <w:pStyle w:val="a9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F29C3">
        <w:rPr>
          <w:color w:val="000000" w:themeColor="text1"/>
          <w:sz w:val="28"/>
          <w:szCs w:val="28"/>
        </w:rPr>
        <w:t xml:space="preserve">Рост </w:t>
      </w:r>
      <w:r w:rsidR="00E23DD3" w:rsidRPr="00BF29C3">
        <w:rPr>
          <w:color w:val="000000" w:themeColor="text1"/>
          <w:sz w:val="28"/>
          <w:szCs w:val="28"/>
        </w:rPr>
        <w:t xml:space="preserve">среднесписочной численности электромонтеров за 12 месяцев 2012 года к аналогичному периоду 2011 года на </w:t>
      </w:r>
      <w:r w:rsidRPr="00BF29C3">
        <w:rPr>
          <w:color w:val="000000" w:themeColor="text1"/>
          <w:sz w:val="28"/>
          <w:szCs w:val="28"/>
        </w:rPr>
        <w:t>4</w:t>
      </w:r>
      <w:r w:rsidR="00E23DD3" w:rsidRPr="00BF29C3">
        <w:rPr>
          <w:color w:val="000000" w:themeColor="text1"/>
          <w:sz w:val="28"/>
          <w:szCs w:val="28"/>
        </w:rPr>
        <w:t xml:space="preserve"> человек</w:t>
      </w:r>
      <w:r w:rsidRPr="00BF29C3">
        <w:rPr>
          <w:color w:val="000000" w:themeColor="text1"/>
          <w:sz w:val="28"/>
          <w:szCs w:val="28"/>
        </w:rPr>
        <w:t>а</w:t>
      </w:r>
      <w:r w:rsidR="00E23DD3" w:rsidRPr="00BF29C3">
        <w:rPr>
          <w:color w:val="000000" w:themeColor="text1"/>
          <w:sz w:val="28"/>
          <w:szCs w:val="28"/>
        </w:rPr>
        <w:t>,</w:t>
      </w:r>
      <w:r w:rsidRPr="00BF29C3">
        <w:rPr>
          <w:color w:val="000000" w:themeColor="text1"/>
          <w:sz w:val="28"/>
          <w:szCs w:val="28"/>
        </w:rPr>
        <w:t xml:space="preserve"> а к 2010 году на 6 человек,</w:t>
      </w:r>
      <w:r w:rsidR="00E23DD3" w:rsidRPr="00BF29C3">
        <w:rPr>
          <w:color w:val="000000" w:themeColor="text1"/>
          <w:sz w:val="28"/>
          <w:szCs w:val="28"/>
        </w:rPr>
        <w:t xml:space="preserve"> что связано с вводом </w:t>
      </w:r>
      <w:r w:rsidRPr="00BF29C3">
        <w:rPr>
          <w:color w:val="000000" w:themeColor="text1"/>
          <w:sz w:val="28"/>
          <w:szCs w:val="28"/>
        </w:rPr>
        <w:t>в</w:t>
      </w:r>
      <w:r w:rsidR="00E23DD3" w:rsidRPr="00BF29C3">
        <w:rPr>
          <w:color w:val="000000" w:themeColor="text1"/>
          <w:sz w:val="28"/>
          <w:szCs w:val="28"/>
        </w:rPr>
        <w:t xml:space="preserve"> штатно</w:t>
      </w:r>
      <w:r w:rsidRPr="00BF29C3">
        <w:rPr>
          <w:color w:val="000000" w:themeColor="text1"/>
          <w:sz w:val="28"/>
          <w:szCs w:val="28"/>
        </w:rPr>
        <w:t>е</w:t>
      </w:r>
      <w:r w:rsidR="00E23DD3" w:rsidRPr="00BF29C3">
        <w:rPr>
          <w:color w:val="000000" w:themeColor="text1"/>
          <w:sz w:val="28"/>
          <w:szCs w:val="28"/>
        </w:rPr>
        <w:t xml:space="preserve"> расписани</w:t>
      </w:r>
      <w:r w:rsidRPr="00BF29C3">
        <w:rPr>
          <w:color w:val="000000" w:themeColor="text1"/>
          <w:sz w:val="28"/>
          <w:szCs w:val="28"/>
        </w:rPr>
        <w:t>е</w:t>
      </w:r>
      <w:r w:rsidR="00E23DD3" w:rsidRPr="00BF29C3">
        <w:rPr>
          <w:color w:val="000000" w:themeColor="text1"/>
          <w:sz w:val="28"/>
          <w:szCs w:val="28"/>
        </w:rPr>
        <w:t xml:space="preserve"> </w:t>
      </w:r>
      <w:r w:rsidR="00FC09F4">
        <w:rPr>
          <w:color w:val="000000" w:themeColor="text1"/>
          <w:sz w:val="28"/>
          <w:szCs w:val="28"/>
        </w:rPr>
        <w:t>4</w:t>
      </w:r>
      <w:r w:rsidR="00E23DD3" w:rsidRPr="00BF29C3">
        <w:rPr>
          <w:color w:val="000000" w:themeColor="text1"/>
          <w:sz w:val="28"/>
          <w:szCs w:val="28"/>
        </w:rPr>
        <w:t xml:space="preserve"> штатных единиц электромонтеров с 01.03.2012г. (штатная численность на 01.04.2011г. = </w:t>
      </w:r>
      <w:r w:rsidR="00FC09F4">
        <w:rPr>
          <w:color w:val="000000" w:themeColor="text1"/>
          <w:sz w:val="28"/>
          <w:szCs w:val="28"/>
        </w:rPr>
        <w:t xml:space="preserve">18 </w:t>
      </w:r>
      <w:r w:rsidR="00E23DD3" w:rsidRPr="00FC09F4">
        <w:rPr>
          <w:color w:val="000000" w:themeColor="text1"/>
          <w:sz w:val="28"/>
          <w:szCs w:val="28"/>
        </w:rPr>
        <w:t xml:space="preserve">чел., на 01.03.2012г. = </w:t>
      </w:r>
      <w:r w:rsidR="00FC09F4" w:rsidRPr="00FC09F4">
        <w:rPr>
          <w:color w:val="000000" w:themeColor="text1"/>
          <w:sz w:val="28"/>
          <w:szCs w:val="28"/>
        </w:rPr>
        <w:t>22</w:t>
      </w:r>
      <w:r w:rsidR="00E23DD3" w:rsidRPr="00FC09F4">
        <w:rPr>
          <w:color w:val="000000" w:themeColor="text1"/>
          <w:sz w:val="28"/>
          <w:szCs w:val="28"/>
        </w:rPr>
        <w:t xml:space="preserve"> чел.).</w:t>
      </w:r>
    </w:p>
    <w:p w:rsidR="00E23DD3" w:rsidRPr="004F0DAA" w:rsidRDefault="00E23DD3" w:rsidP="004F0DAA">
      <w:pPr>
        <w:pStyle w:val="a9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4F0DAA">
        <w:rPr>
          <w:color w:val="000000" w:themeColor="text1"/>
          <w:sz w:val="28"/>
          <w:szCs w:val="28"/>
        </w:rPr>
        <w:t xml:space="preserve">Рост на </w:t>
      </w:r>
      <w:r w:rsidR="00FC09F4" w:rsidRPr="004F0DAA">
        <w:rPr>
          <w:color w:val="000000" w:themeColor="text1"/>
          <w:sz w:val="28"/>
          <w:szCs w:val="28"/>
        </w:rPr>
        <w:t>1,7</w:t>
      </w:r>
      <w:r w:rsidRPr="004F0DAA">
        <w:rPr>
          <w:color w:val="000000" w:themeColor="text1"/>
          <w:sz w:val="28"/>
          <w:szCs w:val="28"/>
        </w:rPr>
        <w:t>% размеров фонда оплаты труда электромехаников за 12 месяцев 2012 года к прошлому году</w:t>
      </w:r>
      <w:r w:rsidR="00FC09F4" w:rsidRPr="004F0DAA">
        <w:rPr>
          <w:color w:val="000000" w:themeColor="text1"/>
          <w:sz w:val="28"/>
          <w:szCs w:val="28"/>
        </w:rPr>
        <w:t>, а к 2010  году на 12,5%</w:t>
      </w:r>
      <w:r w:rsidRPr="004F0DAA">
        <w:rPr>
          <w:color w:val="000000" w:themeColor="text1"/>
          <w:sz w:val="28"/>
          <w:szCs w:val="28"/>
        </w:rPr>
        <w:t xml:space="preserve"> связан с индексацией заработной платы, с выплатой единовременного поощрения из фонда для повышения уровня заработной платы в каждом месяце, с увеличением процента надбавки за классные звания, с выплатой единовременных поощрений по приказам вышестоящих структур ОАО «РЖД» за выполнение</w:t>
      </w:r>
      <w:proofErr w:type="gramEnd"/>
      <w:r w:rsidRPr="004F0DAA">
        <w:rPr>
          <w:color w:val="000000" w:themeColor="text1"/>
          <w:sz w:val="28"/>
          <w:szCs w:val="28"/>
        </w:rPr>
        <w:t xml:space="preserve"> отдельных заданий, с установлением с 01.04.2012г. надбавки за работу во вредных условиях труда, с увеличением суммы выплаченного электромеханикам вознаграждения за преданность компании.</w:t>
      </w:r>
    </w:p>
    <w:p w:rsidR="00E23DD3" w:rsidRPr="004F0DAA" w:rsidRDefault="004F0DAA" w:rsidP="004F0DAA">
      <w:pPr>
        <w:pStyle w:val="a9"/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F0DAA">
        <w:rPr>
          <w:color w:val="000000" w:themeColor="text1"/>
          <w:sz w:val="28"/>
          <w:szCs w:val="28"/>
        </w:rPr>
        <w:t xml:space="preserve">Рост </w:t>
      </w:r>
      <w:r w:rsidR="00E23DD3" w:rsidRPr="004F0DAA">
        <w:rPr>
          <w:color w:val="000000" w:themeColor="text1"/>
          <w:sz w:val="28"/>
          <w:szCs w:val="28"/>
        </w:rPr>
        <w:t xml:space="preserve">на </w:t>
      </w:r>
      <w:r w:rsidRPr="004F0DAA">
        <w:rPr>
          <w:color w:val="000000" w:themeColor="text1"/>
          <w:sz w:val="28"/>
          <w:szCs w:val="28"/>
        </w:rPr>
        <w:t>24,2</w:t>
      </w:r>
      <w:r w:rsidR="00E23DD3" w:rsidRPr="004F0DAA">
        <w:rPr>
          <w:color w:val="000000" w:themeColor="text1"/>
          <w:sz w:val="28"/>
          <w:szCs w:val="28"/>
        </w:rPr>
        <w:t>% размеров фонда оплаты труда электромонтеров за 12 месяцев 2012 года к прошлому году</w:t>
      </w:r>
      <w:r w:rsidRPr="004F0DAA">
        <w:rPr>
          <w:color w:val="000000" w:themeColor="text1"/>
          <w:sz w:val="28"/>
          <w:szCs w:val="28"/>
        </w:rPr>
        <w:t xml:space="preserve">, а к 2010 году на 56,6% связано с увеличением </w:t>
      </w:r>
      <w:r w:rsidR="00E23DD3" w:rsidRPr="004F0DAA">
        <w:rPr>
          <w:color w:val="000000" w:themeColor="text1"/>
          <w:sz w:val="28"/>
          <w:szCs w:val="28"/>
        </w:rPr>
        <w:t>штатной численности электромонтеров</w:t>
      </w:r>
      <w:r w:rsidRPr="004F0DAA">
        <w:rPr>
          <w:color w:val="000000" w:themeColor="text1"/>
          <w:sz w:val="28"/>
          <w:szCs w:val="28"/>
        </w:rPr>
        <w:t>.</w:t>
      </w:r>
    </w:p>
    <w:p w:rsidR="005102D9" w:rsidRDefault="005102D9" w:rsidP="00CA551C">
      <w:pPr>
        <w:keepNext/>
        <w:spacing w:line="360" w:lineRule="auto"/>
        <w:jc w:val="center"/>
        <w:outlineLvl w:val="1"/>
        <w:rPr>
          <w:sz w:val="28"/>
        </w:rPr>
      </w:pPr>
    </w:p>
    <w:p w:rsidR="00CA551C" w:rsidRDefault="00CA551C" w:rsidP="00CA551C">
      <w:pPr>
        <w:keepNext/>
        <w:spacing w:line="360" w:lineRule="auto"/>
        <w:jc w:val="center"/>
        <w:outlineLvl w:val="1"/>
        <w:rPr>
          <w:sz w:val="28"/>
        </w:rPr>
      </w:pPr>
      <w:r>
        <w:rPr>
          <w:sz w:val="28"/>
        </w:rPr>
        <w:t>2.</w:t>
      </w:r>
      <w:r w:rsidR="006970F5">
        <w:rPr>
          <w:sz w:val="28"/>
        </w:rPr>
        <w:t>4</w:t>
      </w:r>
      <w:r>
        <w:rPr>
          <w:sz w:val="28"/>
        </w:rPr>
        <w:t>.</w:t>
      </w:r>
      <w:r w:rsidR="00D0375C">
        <w:rPr>
          <w:sz w:val="28"/>
        </w:rPr>
        <w:t>4</w:t>
      </w:r>
      <w:r w:rsidR="001D341E">
        <w:rPr>
          <w:sz w:val="28"/>
        </w:rPr>
        <w:t xml:space="preserve"> </w:t>
      </w:r>
      <w:r w:rsidRPr="00BD6790">
        <w:rPr>
          <w:sz w:val="28"/>
        </w:rPr>
        <w:t>Среднемесячная заработная плата</w:t>
      </w:r>
    </w:p>
    <w:p w:rsidR="00E23DD3" w:rsidRDefault="00E23DD3" w:rsidP="00BB4082">
      <w:pPr>
        <w:tabs>
          <w:tab w:val="left" w:pos="1725"/>
        </w:tabs>
        <w:spacing w:line="360" w:lineRule="auto"/>
        <w:jc w:val="center"/>
        <w:rPr>
          <w:sz w:val="28"/>
          <w:szCs w:val="28"/>
        </w:rPr>
      </w:pPr>
    </w:p>
    <w:p w:rsidR="00CA551C" w:rsidRPr="00CA551C" w:rsidRDefault="00CA551C" w:rsidP="00CA551C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CA551C">
        <w:rPr>
          <w:sz w:val="28"/>
          <w:szCs w:val="28"/>
        </w:rPr>
        <w:t xml:space="preserve">Темп роста среднемесячной заработной платы работников </w:t>
      </w:r>
      <w:r>
        <w:rPr>
          <w:sz w:val="28"/>
          <w:szCs w:val="28"/>
        </w:rPr>
        <w:t>Уфимского</w:t>
      </w:r>
      <w:r w:rsidRPr="00CA551C">
        <w:rPr>
          <w:sz w:val="28"/>
          <w:szCs w:val="28"/>
        </w:rPr>
        <w:t xml:space="preserve"> регионального центра связи за 12 месяцев 2012 года к аналогичному периоду 2011 года составил </w:t>
      </w:r>
      <w:r w:rsidR="00F80E3F">
        <w:rPr>
          <w:sz w:val="28"/>
          <w:szCs w:val="28"/>
        </w:rPr>
        <w:t>107,1</w:t>
      </w:r>
      <w:r w:rsidRPr="00CA551C">
        <w:rPr>
          <w:sz w:val="28"/>
          <w:szCs w:val="28"/>
        </w:rPr>
        <w:t>%</w:t>
      </w:r>
      <w:r w:rsidR="00F80E3F">
        <w:rPr>
          <w:sz w:val="28"/>
          <w:szCs w:val="28"/>
        </w:rPr>
        <w:t>, а к 2010 году – 120,1</w:t>
      </w:r>
      <w:r w:rsidRPr="00CA551C">
        <w:rPr>
          <w:sz w:val="28"/>
          <w:szCs w:val="28"/>
        </w:rPr>
        <w:t xml:space="preserve"> (</w:t>
      </w:r>
      <w:r w:rsidR="00F80E3F" w:rsidRPr="00CA551C">
        <w:rPr>
          <w:sz w:val="28"/>
          <w:szCs w:val="28"/>
        </w:rPr>
        <w:t>12 месяцев 201</w:t>
      </w:r>
      <w:r w:rsidR="00F80E3F">
        <w:rPr>
          <w:sz w:val="28"/>
          <w:szCs w:val="28"/>
        </w:rPr>
        <w:t>0</w:t>
      </w:r>
      <w:r w:rsidR="00F80E3F" w:rsidRPr="00CA551C">
        <w:rPr>
          <w:sz w:val="28"/>
          <w:szCs w:val="28"/>
        </w:rPr>
        <w:t xml:space="preserve">г. – </w:t>
      </w:r>
      <w:r w:rsidR="00F80E3F">
        <w:rPr>
          <w:sz w:val="28"/>
          <w:szCs w:val="28"/>
        </w:rPr>
        <w:t>22221</w:t>
      </w:r>
      <w:r w:rsidR="00F80E3F" w:rsidRPr="00CA551C">
        <w:rPr>
          <w:sz w:val="28"/>
          <w:szCs w:val="28"/>
        </w:rPr>
        <w:t xml:space="preserve"> руб.,</w:t>
      </w:r>
      <w:r w:rsidR="00F80E3F">
        <w:rPr>
          <w:sz w:val="28"/>
          <w:szCs w:val="28"/>
        </w:rPr>
        <w:t xml:space="preserve"> </w:t>
      </w:r>
      <w:r w:rsidRPr="00CA551C">
        <w:rPr>
          <w:sz w:val="28"/>
          <w:szCs w:val="28"/>
        </w:rPr>
        <w:t>12 месяцев 2011г. – 24</w:t>
      </w:r>
      <w:r>
        <w:rPr>
          <w:sz w:val="28"/>
          <w:szCs w:val="28"/>
        </w:rPr>
        <w:t>901</w:t>
      </w:r>
      <w:r w:rsidRPr="00CA551C">
        <w:rPr>
          <w:sz w:val="28"/>
          <w:szCs w:val="28"/>
        </w:rPr>
        <w:t xml:space="preserve"> руб., 12 месяцев 2012г. – 26</w:t>
      </w:r>
      <w:r>
        <w:rPr>
          <w:sz w:val="28"/>
          <w:szCs w:val="28"/>
        </w:rPr>
        <w:t>681</w:t>
      </w:r>
      <w:r w:rsidRPr="00CA551C">
        <w:rPr>
          <w:sz w:val="28"/>
          <w:szCs w:val="28"/>
        </w:rPr>
        <w:t xml:space="preserve"> руб.).</w:t>
      </w:r>
    </w:p>
    <w:p w:rsidR="00CA551C" w:rsidRP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 w:rsidRPr="00CA551C">
        <w:rPr>
          <w:sz w:val="28"/>
          <w:szCs w:val="28"/>
        </w:rPr>
        <w:t>Рост размера среднемесячной заработной платы за 12 месяцев 2012г. к прошлому году связан:</w:t>
      </w:r>
    </w:p>
    <w:p w:rsidR="00CA551C" w:rsidRP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 w:rsidRPr="00CA551C">
        <w:rPr>
          <w:sz w:val="28"/>
          <w:szCs w:val="28"/>
        </w:rPr>
        <w:t>- с индексацией заработной платы;</w:t>
      </w:r>
    </w:p>
    <w:p w:rsidR="00CA551C" w:rsidRP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A551C">
        <w:rPr>
          <w:sz w:val="28"/>
          <w:szCs w:val="28"/>
        </w:rPr>
        <w:t>с изменением характера отражения сумм по оплате ежегодных, дополнительных и ученических переходящих отпусков в составе фонда оплаты труда;</w:t>
      </w:r>
    </w:p>
    <w:p w:rsidR="00CA551C" w:rsidRP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 w:rsidRPr="00CA551C">
        <w:rPr>
          <w:sz w:val="28"/>
          <w:szCs w:val="28"/>
        </w:rPr>
        <w:t>- с увеличением сумм выплаченного единовременного вознаграждения,</w:t>
      </w:r>
      <w:r w:rsidRPr="00CA551C">
        <w:rPr>
          <w:color w:val="FF0000"/>
          <w:sz w:val="28"/>
          <w:szCs w:val="28"/>
        </w:rPr>
        <w:t xml:space="preserve"> </w:t>
      </w:r>
      <w:r w:rsidRPr="00CA551C">
        <w:rPr>
          <w:sz w:val="28"/>
          <w:szCs w:val="28"/>
        </w:rPr>
        <w:t>что связано с тем, что с мая 2011 года бюджетом стал выделяться фонд на повышение уровня заработной платы электромехаников и электромонтеров, а также на выплату единовременных поощрений, согласно приказам вышестоящих структур ОАО «РЖД» за выполнение отдельных заданий;</w:t>
      </w:r>
    </w:p>
    <w:p w:rsidR="00CA551C" w:rsidRP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 w:rsidRPr="00CA551C">
        <w:rPr>
          <w:sz w:val="28"/>
          <w:szCs w:val="28"/>
        </w:rPr>
        <w:t>- с установлением надбавки за работу во вредных и опасных условиях труда с 01.04.2012г.;</w:t>
      </w:r>
    </w:p>
    <w:p w:rsidR="00CA551C" w:rsidRDefault="00CA551C" w:rsidP="00CA551C">
      <w:pPr>
        <w:spacing w:line="360" w:lineRule="auto"/>
        <w:ind w:firstLine="709"/>
        <w:jc w:val="both"/>
        <w:rPr>
          <w:sz w:val="28"/>
          <w:szCs w:val="28"/>
        </w:rPr>
      </w:pPr>
      <w:r w:rsidRPr="00CA551C">
        <w:rPr>
          <w:sz w:val="28"/>
          <w:szCs w:val="28"/>
        </w:rPr>
        <w:t>- с увеличением сумм выплаченной материальной помощи к отпуску, что связано с пересмотром соответствующего положения с 01.05.2011г. (в ранее действующем положении материальная помощь выплачивалась при стаже работы свыше 5 лет)</w:t>
      </w:r>
      <w:r w:rsidR="002B6802">
        <w:rPr>
          <w:sz w:val="28"/>
          <w:szCs w:val="28"/>
        </w:rPr>
        <w:t>.</w:t>
      </w:r>
    </w:p>
    <w:p w:rsidR="001D341E" w:rsidRDefault="001D341E" w:rsidP="00CA551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Среднемесячная заработная плата Уфимского РЦС </w:t>
      </w:r>
      <w:r w:rsidRPr="00821669">
        <w:rPr>
          <w:sz w:val="28"/>
          <w:szCs w:val="28"/>
        </w:rPr>
        <w:t>за 20</w:t>
      </w:r>
      <w:r>
        <w:rPr>
          <w:sz w:val="28"/>
          <w:szCs w:val="28"/>
        </w:rPr>
        <w:t>10-2012</w:t>
      </w:r>
      <w:r w:rsidRPr="0082166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приведена в табл.2.6.</w:t>
      </w:r>
      <w:proofErr w:type="gramEnd"/>
    </w:p>
    <w:p w:rsidR="002B6802" w:rsidRDefault="002B6802" w:rsidP="002B6802">
      <w:pPr>
        <w:tabs>
          <w:tab w:val="left" w:pos="1725"/>
        </w:tabs>
        <w:spacing w:line="360" w:lineRule="auto"/>
        <w:jc w:val="right"/>
        <w:rPr>
          <w:sz w:val="28"/>
          <w:szCs w:val="28"/>
        </w:rPr>
      </w:pPr>
      <w:r>
        <w:rPr>
          <w:sz w:val="28"/>
        </w:rPr>
        <w:t>Т</w:t>
      </w:r>
      <w:r w:rsidRPr="00821669">
        <w:rPr>
          <w:sz w:val="28"/>
        </w:rPr>
        <w:t>абл</w:t>
      </w:r>
      <w:r>
        <w:rPr>
          <w:sz w:val="28"/>
        </w:rPr>
        <w:t xml:space="preserve">ица </w:t>
      </w:r>
      <w:r w:rsidR="00D0375C">
        <w:rPr>
          <w:sz w:val="28"/>
        </w:rPr>
        <w:t>2</w:t>
      </w:r>
      <w:r>
        <w:rPr>
          <w:sz w:val="28"/>
        </w:rPr>
        <w:t>.</w:t>
      </w:r>
      <w:r w:rsidR="00435671">
        <w:rPr>
          <w:sz w:val="28"/>
        </w:rPr>
        <w:t>6</w:t>
      </w:r>
    </w:p>
    <w:p w:rsidR="001D341E" w:rsidRDefault="002B6802" w:rsidP="001D341E">
      <w:pPr>
        <w:tabs>
          <w:tab w:val="left" w:pos="172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Среднемесячная заработная плата Уфимского РЦС </w:t>
      </w:r>
      <w:r w:rsidRPr="00821669">
        <w:rPr>
          <w:sz w:val="28"/>
          <w:szCs w:val="28"/>
        </w:rPr>
        <w:t>за 20</w:t>
      </w:r>
      <w:r>
        <w:rPr>
          <w:sz w:val="28"/>
          <w:szCs w:val="28"/>
        </w:rPr>
        <w:t>10-2012</w:t>
      </w:r>
      <w:r w:rsidRPr="0082166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4"/>
        <w:gridCol w:w="913"/>
        <w:gridCol w:w="913"/>
        <w:gridCol w:w="984"/>
        <w:gridCol w:w="984"/>
        <w:gridCol w:w="984"/>
        <w:gridCol w:w="1145"/>
        <w:gridCol w:w="1145"/>
      </w:tblGrid>
      <w:tr w:rsidR="002B6802" w:rsidTr="00D9787D">
        <w:trPr>
          <w:trHeight w:val="350"/>
          <w:tblHeader/>
          <w:jc w:val="center"/>
        </w:trPr>
        <w:tc>
          <w:tcPr>
            <w:tcW w:w="2424" w:type="dxa"/>
            <w:vMerge w:val="restart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Показатели</w:t>
            </w:r>
          </w:p>
        </w:tc>
        <w:tc>
          <w:tcPr>
            <w:tcW w:w="913" w:type="dxa"/>
            <w:vMerge w:val="restart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2010г.</w:t>
            </w:r>
          </w:p>
        </w:tc>
        <w:tc>
          <w:tcPr>
            <w:tcW w:w="913" w:type="dxa"/>
            <w:vMerge w:val="restart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2011г.</w:t>
            </w:r>
          </w:p>
        </w:tc>
        <w:tc>
          <w:tcPr>
            <w:tcW w:w="1968" w:type="dxa"/>
            <w:gridSpan w:val="2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2012 г.</w:t>
            </w:r>
          </w:p>
        </w:tc>
        <w:tc>
          <w:tcPr>
            <w:tcW w:w="3274" w:type="dxa"/>
            <w:gridSpan w:val="3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% выполнения</w:t>
            </w:r>
          </w:p>
        </w:tc>
      </w:tr>
      <w:tr w:rsidR="002B6802" w:rsidTr="00D9787D">
        <w:trPr>
          <w:trHeight w:val="580"/>
          <w:tblHeader/>
          <w:jc w:val="center"/>
        </w:trPr>
        <w:tc>
          <w:tcPr>
            <w:tcW w:w="2424" w:type="dxa"/>
            <w:vMerge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план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факт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плану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2010 г.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2011 г.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3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4" w:type="dxa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984" w:type="dxa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984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5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45" w:type="dxa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Pr="0035700D" w:rsidRDefault="002B6802" w:rsidP="00D9787D">
            <w:pPr>
              <w:rPr>
                <w:sz w:val="24"/>
                <w:szCs w:val="24"/>
              </w:rPr>
            </w:pPr>
            <w:r w:rsidRPr="0035700D">
              <w:rPr>
                <w:sz w:val="24"/>
                <w:szCs w:val="24"/>
              </w:rPr>
              <w:t>Среднемесячная заработная плата</w:t>
            </w:r>
            <w:r>
              <w:rPr>
                <w:sz w:val="24"/>
                <w:szCs w:val="24"/>
              </w:rPr>
              <w:t xml:space="preserve"> </w:t>
            </w:r>
            <w:r w:rsidRPr="0035700D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22221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24901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26667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26681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100,05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120,1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Default="002B6802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Эксплуатация 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22270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25189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26793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26750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99,84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141,2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106,77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Default="002B6802" w:rsidP="00D9787D">
            <w:pPr>
              <w:rPr>
                <w:sz w:val="24"/>
              </w:rPr>
            </w:pPr>
            <w:r>
              <w:rPr>
                <w:sz w:val="24"/>
              </w:rPr>
              <w:t>ПВД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18946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17399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21458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23417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109,13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123,6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140,27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Default="002B6802" w:rsidP="00D9787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Внереализация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B6802" w:rsidTr="00D9787D">
        <w:trPr>
          <w:tblHeader/>
          <w:jc w:val="center"/>
        </w:trPr>
        <w:tc>
          <w:tcPr>
            <w:tcW w:w="2424" w:type="dxa"/>
          </w:tcPr>
          <w:p w:rsidR="002B6802" w:rsidRDefault="002B6802" w:rsidP="00D9787D">
            <w:pPr>
              <w:rPr>
                <w:sz w:val="24"/>
              </w:rPr>
            </w:pPr>
            <w:r>
              <w:rPr>
                <w:sz w:val="24"/>
              </w:rPr>
              <w:t xml:space="preserve">Инвестиции 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18375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33085</w:t>
            </w:r>
          </w:p>
        </w:tc>
        <w:tc>
          <w:tcPr>
            <w:tcW w:w="984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180,05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5" w:type="dxa"/>
            <w:vAlign w:val="center"/>
          </w:tcPr>
          <w:p w:rsidR="002B6802" w:rsidRDefault="002B6802" w:rsidP="00D978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66E3F" w:rsidRDefault="00E66E3F" w:rsidP="002B6802">
      <w:pPr>
        <w:spacing w:line="360" w:lineRule="auto"/>
        <w:ind w:firstLine="709"/>
        <w:jc w:val="both"/>
        <w:rPr>
          <w:sz w:val="28"/>
          <w:szCs w:val="28"/>
        </w:rPr>
      </w:pPr>
    </w:p>
    <w:p w:rsidR="00CA551C" w:rsidRPr="00CA551C" w:rsidRDefault="00CA551C" w:rsidP="002B680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CA551C">
        <w:rPr>
          <w:sz w:val="28"/>
          <w:szCs w:val="28"/>
        </w:rPr>
        <w:t>Темп роста среднемесячной заработной платы электромехаников за 12 месяцев 2012 года к аналогичному периоду 2011 года составил</w:t>
      </w:r>
      <w:r w:rsidRPr="00CA551C">
        <w:rPr>
          <w:color w:val="FF0000"/>
          <w:sz w:val="28"/>
          <w:szCs w:val="28"/>
        </w:rPr>
        <w:t xml:space="preserve"> </w:t>
      </w:r>
      <w:r w:rsidR="00E66E3F">
        <w:rPr>
          <w:sz w:val="28"/>
          <w:szCs w:val="28"/>
        </w:rPr>
        <w:t>107,6</w:t>
      </w:r>
      <w:r w:rsidRPr="00CA551C">
        <w:rPr>
          <w:sz w:val="28"/>
          <w:szCs w:val="28"/>
        </w:rPr>
        <w:t>%</w:t>
      </w:r>
      <w:r w:rsidR="00E66E3F">
        <w:rPr>
          <w:sz w:val="28"/>
          <w:szCs w:val="28"/>
        </w:rPr>
        <w:t>, а к 2010 году – 120,1%</w:t>
      </w:r>
      <w:r w:rsidRPr="00CA551C">
        <w:rPr>
          <w:sz w:val="28"/>
          <w:szCs w:val="28"/>
        </w:rPr>
        <w:t xml:space="preserve"> (</w:t>
      </w:r>
      <w:r w:rsidR="00E66E3F" w:rsidRPr="00CA551C">
        <w:rPr>
          <w:sz w:val="28"/>
          <w:szCs w:val="28"/>
        </w:rPr>
        <w:t>12 месяцев 201</w:t>
      </w:r>
      <w:r w:rsidR="00E66E3F">
        <w:rPr>
          <w:sz w:val="28"/>
          <w:szCs w:val="28"/>
        </w:rPr>
        <w:t>0</w:t>
      </w:r>
      <w:r w:rsidR="00E66E3F" w:rsidRPr="00CA551C">
        <w:rPr>
          <w:sz w:val="28"/>
          <w:szCs w:val="28"/>
        </w:rPr>
        <w:t>г. – 2</w:t>
      </w:r>
      <w:r w:rsidR="00E66E3F">
        <w:rPr>
          <w:sz w:val="28"/>
          <w:szCs w:val="28"/>
        </w:rPr>
        <w:t>4691</w:t>
      </w:r>
      <w:r w:rsidR="00E66E3F" w:rsidRPr="00CA551C">
        <w:rPr>
          <w:sz w:val="28"/>
          <w:szCs w:val="28"/>
        </w:rPr>
        <w:t xml:space="preserve"> руб., </w:t>
      </w:r>
      <w:r w:rsidRPr="00CA551C">
        <w:rPr>
          <w:sz w:val="28"/>
          <w:szCs w:val="28"/>
        </w:rPr>
        <w:t>12 месяцев 2011г. – 2</w:t>
      </w:r>
      <w:r w:rsidR="009409C5">
        <w:rPr>
          <w:sz w:val="28"/>
          <w:szCs w:val="28"/>
        </w:rPr>
        <w:t>75</w:t>
      </w:r>
      <w:r w:rsidR="00E66E3F">
        <w:rPr>
          <w:sz w:val="28"/>
          <w:szCs w:val="28"/>
        </w:rPr>
        <w:t>62</w:t>
      </w:r>
      <w:r w:rsidRPr="00CA551C">
        <w:rPr>
          <w:sz w:val="28"/>
          <w:szCs w:val="28"/>
        </w:rPr>
        <w:t xml:space="preserve"> руб., 12 месяцев 2012г. –2</w:t>
      </w:r>
      <w:r w:rsidR="009409C5">
        <w:rPr>
          <w:sz w:val="28"/>
          <w:szCs w:val="28"/>
        </w:rPr>
        <w:t>9</w:t>
      </w:r>
      <w:r w:rsidR="00E66E3F">
        <w:rPr>
          <w:sz w:val="28"/>
          <w:szCs w:val="28"/>
        </w:rPr>
        <w:t>652</w:t>
      </w:r>
      <w:r w:rsidRPr="00CA551C">
        <w:rPr>
          <w:sz w:val="28"/>
          <w:szCs w:val="28"/>
        </w:rPr>
        <w:t xml:space="preserve"> руб.).</w:t>
      </w:r>
      <w:r w:rsidRPr="00CA551C">
        <w:rPr>
          <w:color w:val="FF0000"/>
          <w:sz w:val="28"/>
          <w:szCs w:val="28"/>
        </w:rPr>
        <w:t xml:space="preserve"> </w:t>
      </w:r>
      <w:r w:rsidRPr="00CA551C">
        <w:rPr>
          <w:sz w:val="28"/>
          <w:szCs w:val="28"/>
        </w:rPr>
        <w:t xml:space="preserve">Таким образом, темп роста </w:t>
      </w:r>
      <w:r w:rsidRPr="00CA551C">
        <w:rPr>
          <w:sz w:val="28"/>
          <w:szCs w:val="28"/>
        </w:rPr>
        <w:lastRenderedPageBreak/>
        <w:t xml:space="preserve">среднемесячной заработной платы электромехаников за 12 месяцев 2012г. к аналогичному периоду 2011г. </w:t>
      </w:r>
      <w:r w:rsidR="00E66E3F">
        <w:rPr>
          <w:sz w:val="28"/>
          <w:szCs w:val="28"/>
        </w:rPr>
        <w:t>меньше</w:t>
      </w:r>
      <w:r w:rsidRPr="00CA551C">
        <w:rPr>
          <w:sz w:val="28"/>
          <w:szCs w:val="28"/>
        </w:rPr>
        <w:t xml:space="preserve"> темп</w:t>
      </w:r>
      <w:r w:rsidR="00E66E3F">
        <w:rPr>
          <w:sz w:val="28"/>
          <w:szCs w:val="28"/>
        </w:rPr>
        <w:t>а</w:t>
      </w:r>
      <w:r w:rsidRPr="00CA551C">
        <w:rPr>
          <w:sz w:val="28"/>
          <w:szCs w:val="28"/>
        </w:rPr>
        <w:t xml:space="preserve"> роста среднемесячной заработной платы по всему центру связи за аналогичный период (</w:t>
      </w:r>
      <w:r w:rsidR="00E66E3F">
        <w:rPr>
          <w:sz w:val="28"/>
          <w:szCs w:val="28"/>
        </w:rPr>
        <w:t>107,1</w:t>
      </w:r>
      <w:r w:rsidRPr="00CA551C">
        <w:rPr>
          <w:sz w:val="28"/>
          <w:szCs w:val="28"/>
        </w:rPr>
        <w:t>%).</w:t>
      </w:r>
    </w:p>
    <w:p w:rsidR="00CA551C" w:rsidRPr="00980B73" w:rsidRDefault="00CA551C" w:rsidP="00CA551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0B73">
        <w:rPr>
          <w:color w:val="000000" w:themeColor="text1"/>
          <w:sz w:val="28"/>
          <w:szCs w:val="28"/>
        </w:rPr>
        <w:t xml:space="preserve">Темп роста среднемесячной заработной платы электромонтеров за 12 месяцев 2012 года к аналогичному периоду 2011 года составил </w:t>
      </w:r>
      <w:r w:rsidR="00980B73" w:rsidRPr="00980B73">
        <w:rPr>
          <w:color w:val="000000" w:themeColor="text1"/>
          <w:sz w:val="28"/>
          <w:szCs w:val="28"/>
        </w:rPr>
        <w:t>101,6</w:t>
      </w:r>
      <w:r w:rsidRPr="00980B73">
        <w:rPr>
          <w:color w:val="000000" w:themeColor="text1"/>
          <w:sz w:val="28"/>
          <w:szCs w:val="28"/>
        </w:rPr>
        <w:t>%</w:t>
      </w:r>
      <w:r w:rsidR="00980B73" w:rsidRPr="00980B73">
        <w:rPr>
          <w:color w:val="000000" w:themeColor="text1"/>
          <w:sz w:val="28"/>
          <w:szCs w:val="28"/>
        </w:rPr>
        <w:t xml:space="preserve">, а к 2010 году – 113,9% </w:t>
      </w:r>
      <w:r w:rsidRPr="00980B73">
        <w:rPr>
          <w:color w:val="000000" w:themeColor="text1"/>
          <w:sz w:val="28"/>
          <w:szCs w:val="28"/>
        </w:rPr>
        <w:t xml:space="preserve"> (</w:t>
      </w:r>
      <w:r w:rsidR="00980B73" w:rsidRPr="00980B73">
        <w:rPr>
          <w:color w:val="000000" w:themeColor="text1"/>
          <w:sz w:val="28"/>
          <w:szCs w:val="28"/>
        </w:rPr>
        <w:t xml:space="preserve">12 месяцев 2010г. –18100 руб., </w:t>
      </w:r>
      <w:r w:rsidRPr="00980B73">
        <w:rPr>
          <w:color w:val="000000" w:themeColor="text1"/>
          <w:sz w:val="28"/>
          <w:szCs w:val="28"/>
        </w:rPr>
        <w:t>12 месяцев 2011г. – 20</w:t>
      </w:r>
      <w:r w:rsidR="00980B73" w:rsidRPr="00980B73">
        <w:rPr>
          <w:color w:val="000000" w:themeColor="text1"/>
          <w:sz w:val="28"/>
          <w:szCs w:val="28"/>
        </w:rPr>
        <w:t>283,3</w:t>
      </w:r>
      <w:r w:rsidRPr="00980B73">
        <w:rPr>
          <w:color w:val="000000" w:themeColor="text1"/>
          <w:sz w:val="28"/>
          <w:szCs w:val="28"/>
        </w:rPr>
        <w:t xml:space="preserve"> руб., 12 месяцев 2012г. –20</w:t>
      </w:r>
      <w:r w:rsidR="00980B73" w:rsidRPr="00980B73">
        <w:rPr>
          <w:color w:val="000000" w:themeColor="text1"/>
          <w:sz w:val="28"/>
          <w:szCs w:val="28"/>
        </w:rPr>
        <w:t>612,9</w:t>
      </w:r>
      <w:r w:rsidRPr="00980B73">
        <w:rPr>
          <w:color w:val="000000" w:themeColor="text1"/>
          <w:sz w:val="28"/>
          <w:szCs w:val="28"/>
        </w:rPr>
        <w:t xml:space="preserve"> руб.). Превышение темпов роста среднемесячной заработной платы по предприятию (</w:t>
      </w:r>
      <w:r w:rsidR="00980B73" w:rsidRPr="00980B73">
        <w:rPr>
          <w:color w:val="000000" w:themeColor="text1"/>
          <w:sz w:val="28"/>
          <w:szCs w:val="28"/>
        </w:rPr>
        <w:t>107,1</w:t>
      </w:r>
      <w:r w:rsidRPr="00980B73">
        <w:rPr>
          <w:color w:val="000000" w:themeColor="text1"/>
          <w:sz w:val="28"/>
          <w:szCs w:val="28"/>
        </w:rPr>
        <w:t>%) над среднемесячной заработной платой электромонтеров (</w:t>
      </w:r>
      <w:r w:rsidR="00980B73" w:rsidRPr="00980B73">
        <w:rPr>
          <w:color w:val="000000" w:themeColor="text1"/>
          <w:sz w:val="28"/>
          <w:szCs w:val="28"/>
        </w:rPr>
        <w:t>101,6</w:t>
      </w:r>
      <w:r w:rsidRPr="00980B73">
        <w:rPr>
          <w:color w:val="000000" w:themeColor="text1"/>
          <w:sz w:val="28"/>
          <w:szCs w:val="28"/>
        </w:rPr>
        <w:t>%) за 2012 год связано:</w:t>
      </w:r>
    </w:p>
    <w:p w:rsidR="00CA551C" w:rsidRPr="00980B73" w:rsidRDefault="00CA551C" w:rsidP="00CA551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0B73">
        <w:rPr>
          <w:color w:val="000000" w:themeColor="text1"/>
          <w:sz w:val="28"/>
          <w:szCs w:val="28"/>
        </w:rPr>
        <w:t xml:space="preserve">- с отменой круглосуточного дежурства на РРП, из-за чего произошло снижение сумм выплаченных </w:t>
      </w:r>
      <w:proofErr w:type="spellStart"/>
      <w:r w:rsidRPr="00980B73">
        <w:rPr>
          <w:color w:val="000000" w:themeColor="text1"/>
          <w:sz w:val="28"/>
          <w:szCs w:val="28"/>
        </w:rPr>
        <w:t>элетромонтерам</w:t>
      </w:r>
      <w:proofErr w:type="spellEnd"/>
      <w:r w:rsidRPr="00980B73">
        <w:rPr>
          <w:color w:val="000000" w:themeColor="text1"/>
          <w:sz w:val="28"/>
          <w:szCs w:val="28"/>
        </w:rPr>
        <w:t xml:space="preserve"> доплаты за работу в ночное время</w:t>
      </w:r>
      <w:r w:rsidR="00980B73" w:rsidRPr="00980B73">
        <w:rPr>
          <w:color w:val="000000" w:themeColor="text1"/>
          <w:sz w:val="28"/>
          <w:szCs w:val="28"/>
        </w:rPr>
        <w:t xml:space="preserve">, </w:t>
      </w:r>
      <w:r w:rsidRPr="00980B73">
        <w:rPr>
          <w:color w:val="000000" w:themeColor="text1"/>
          <w:sz w:val="28"/>
          <w:szCs w:val="28"/>
        </w:rPr>
        <w:t>доплаты за работу в выходные и праздничные дни</w:t>
      </w:r>
      <w:r w:rsidR="00980B73" w:rsidRPr="00980B73">
        <w:rPr>
          <w:color w:val="000000" w:themeColor="text1"/>
          <w:sz w:val="28"/>
          <w:szCs w:val="28"/>
        </w:rPr>
        <w:t xml:space="preserve">, </w:t>
      </w:r>
      <w:r w:rsidRPr="00980B73">
        <w:rPr>
          <w:color w:val="000000" w:themeColor="text1"/>
          <w:sz w:val="28"/>
          <w:szCs w:val="28"/>
        </w:rPr>
        <w:t>дополнительного вознаграждения за нерабочие праздничные дни</w:t>
      </w:r>
      <w:r w:rsidR="00980B73" w:rsidRPr="00980B73">
        <w:rPr>
          <w:color w:val="000000" w:themeColor="text1"/>
          <w:sz w:val="28"/>
          <w:szCs w:val="28"/>
        </w:rPr>
        <w:t>;</w:t>
      </w:r>
    </w:p>
    <w:p w:rsidR="00CA551C" w:rsidRDefault="00CA551C" w:rsidP="00CA551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80B73">
        <w:rPr>
          <w:color w:val="000000" w:themeColor="text1"/>
          <w:sz w:val="28"/>
          <w:szCs w:val="28"/>
        </w:rPr>
        <w:t>-  с отменой надбавки за разъездной характер работ с 01.01.2012г. и ее заменой на компенсацию расходов за разъездной характер работ, не входящую в состав фонда оплаты труда</w:t>
      </w:r>
      <w:r w:rsidR="00980B73" w:rsidRPr="00980B73">
        <w:rPr>
          <w:color w:val="000000" w:themeColor="text1"/>
          <w:sz w:val="28"/>
          <w:szCs w:val="28"/>
        </w:rPr>
        <w:t>.</w:t>
      </w:r>
      <w:r w:rsidRPr="00980B73">
        <w:rPr>
          <w:color w:val="000000" w:themeColor="text1"/>
          <w:sz w:val="28"/>
          <w:szCs w:val="28"/>
        </w:rPr>
        <w:t xml:space="preserve"> </w:t>
      </w:r>
    </w:p>
    <w:p w:rsidR="001D341E" w:rsidRDefault="001D341E" w:rsidP="00CA5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заработная плата работников Уфимского РЦС за 12 месяцев 2010-2012 г.г. по видам деятельности приведена на рисунке 2.12.</w:t>
      </w:r>
    </w:p>
    <w:p w:rsidR="00CA551C" w:rsidRPr="00231FF1" w:rsidRDefault="006E2BA2" w:rsidP="00B2685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>
            <wp:extent cx="5010150" cy="25527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06A1A" w:rsidRDefault="00506A1A" w:rsidP="00CA551C">
      <w:pPr>
        <w:tabs>
          <w:tab w:val="left" w:pos="1725"/>
        </w:tabs>
        <w:spacing w:line="360" w:lineRule="auto"/>
        <w:jc w:val="center"/>
        <w:rPr>
          <w:sz w:val="28"/>
        </w:rPr>
      </w:pPr>
    </w:p>
    <w:p w:rsidR="00B26856" w:rsidRDefault="00B26856" w:rsidP="00B26856">
      <w:pPr>
        <w:spacing w:line="360" w:lineRule="auto"/>
        <w:ind w:firstLine="709"/>
        <w:jc w:val="center"/>
        <w:rPr>
          <w:sz w:val="28"/>
          <w:szCs w:val="28"/>
        </w:rPr>
      </w:pPr>
      <w:r w:rsidRPr="00E116EB">
        <w:rPr>
          <w:sz w:val="28"/>
          <w:szCs w:val="28"/>
        </w:rPr>
        <w:t>Рис</w:t>
      </w:r>
      <w:r>
        <w:rPr>
          <w:sz w:val="28"/>
          <w:szCs w:val="28"/>
        </w:rPr>
        <w:t>.</w:t>
      </w:r>
      <w:r w:rsidRPr="00E116E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E116EB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D0375C">
        <w:rPr>
          <w:sz w:val="28"/>
          <w:szCs w:val="28"/>
        </w:rPr>
        <w:t>2</w:t>
      </w:r>
      <w:r w:rsidRPr="00E116EB">
        <w:rPr>
          <w:sz w:val="28"/>
          <w:szCs w:val="28"/>
        </w:rPr>
        <w:t xml:space="preserve">. </w:t>
      </w:r>
      <w:r>
        <w:rPr>
          <w:sz w:val="28"/>
          <w:szCs w:val="28"/>
        </w:rPr>
        <w:t>Среднемесячная заработная плата работников Уфимского РЦС за 12 месяцев 2010-</w:t>
      </w:r>
      <w:r w:rsidR="003D7527">
        <w:rPr>
          <w:sz w:val="28"/>
          <w:szCs w:val="28"/>
        </w:rPr>
        <w:t>2012 г.г. по видам деятельности</w:t>
      </w:r>
    </w:p>
    <w:p w:rsidR="00CA551C" w:rsidRDefault="002B6802" w:rsidP="00CA551C">
      <w:pPr>
        <w:tabs>
          <w:tab w:val="left" w:pos="1725"/>
        </w:tabs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2.</w:t>
      </w:r>
      <w:r w:rsidR="006970F5">
        <w:rPr>
          <w:sz w:val="28"/>
        </w:rPr>
        <w:t>4</w:t>
      </w:r>
      <w:r>
        <w:rPr>
          <w:sz w:val="28"/>
        </w:rPr>
        <w:t>.</w:t>
      </w:r>
      <w:r w:rsidR="00D0375C">
        <w:rPr>
          <w:sz w:val="28"/>
        </w:rPr>
        <w:t>5</w:t>
      </w:r>
      <w:r>
        <w:rPr>
          <w:sz w:val="28"/>
        </w:rPr>
        <w:t>. Производительность труда</w:t>
      </w:r>
    </w:p>
    <w:p w:rsidR="002B6802" w:rsidRDefault="002B6802" w:rsidP="00CA551C">
      <w:pPr>
        <w:tabs>
          <w:tab w:val="left" w:pos="1725"/>
        </w:tabs>
        <w:spacing w:line="360" w:lineRule="auto"/>
        <w:jc w:val="center"/>
        <w:rPr>
          <w:sz w:val="28"/>
        </w:rPr>
      </w:pPr>
    </w:p>
    <w:p w:rsidR="00D9787D" w:rsidRPr="00D9787D" w:rsidRDefault="00D9787D" w:rsidP="00D978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</w:t>
      </w:r>
      <w:r w:rsidRPr="00D9787D">
        <w:rPr>
          <w:sz w:val="28"/>
          <w:szCs w:val="28"/>
        </w:rPr>
        <w:t xml:space="preserve"> показателем, характеризующим работу всего трудового коллектива, является производительность труда.</w:t>
      </w:r>
    </w:p>
    <w:p w:rsidR="00D9787D" w:rsidRDefault="00D9787D" w:rsidP="00D9787D">
      <w:pPr>
        <w:spacing w:line="360" w:lineRule="auto"/>
        <w:ind w:firstLine="709"/>
        <w:jc w:val="both"/>
        <w:rPr>
          <w:sz w:val="28"/>
          <w:szCs w:val="28"/>
        </w:rPr>
      </w:pPr>
      <w:r w:rsidRPr="00D9787D">
        <w:rPr>
          <w:sz w:val="28"/>
          <w:szCs w:val="28"/>
        </w:rPr>
        <w:t>Производительность труда – это эффективность производственной деятельности людей, выраженная количеством продукции, произведенной на одного раб</w:t>
      </w:r>
      <w:r>
        <w:rPr>
          <w:sz w:val="28"/>
          <w:szCs w:val="28"/>
        </w:rPr>
        <w:t>отника за учетный период (месяц</w:t>
      </w:r>
      <w:r w:rsidRPr="00D9787D">
        <w:rPr>
          <w:sz w:val="28"/>
          <w:szCs w:val="28"/>
        </w:rPr>
        <w:t>,</w:t>
      </w:r>
      <w:r>
        <w:rPr>
          <w:sz w:val="28"/>
          <w:szCs w:val="28"/>
        </w:rPr>
        <w:t xml:space="preserve"> квартал</w:t>
      </w:r>
      <w:r w:rsidRPr="00D9787D">
        <w:rPr>
          <w:sz w:val="28"/>
          <w:szCs w:val="28"/>
        </w:rPr>
        <w:t>,</w:t>
      </w:r>
      <w:r>
        <w:rPr>
          <w:sz w:val="28"/>
          <w:szCs w:val="28"/>
        </w:rPr>
        <w:t xml:space="preserve"> год). О</w:t>
      </w:r>
      <w:r w:rsidRPr="00D9787D">
        <w:rPr>
          <w:sz w:val="28"/>
          <w:szCs w:val="28"/>
        </w:rPr>
        <w:t>пределяется делением объема произведенной продукции за учетный период на среднесписочное число работников в этом периоде.</w:t>
      </w:r>
    </w:p>
    <w:p w:rsidR="002B6802" w:rsidRPr="00D9787D" w:rsidRDefault="002B6802" w:rsidP="00D9787D">
      <w:pPr>
        <w:spacing w:line="360" w:lineRule="auto"/>
        <w:ind w:firstLine="709"/>
        <w:jc w:val="both"/>
        <w:rPr>
          <w:sz w:val="28"/>
          <w:szCs w:val="28"/>
        </w:rPr>
      </w:pPr>
      <w:r w:rsidRPr="002B6802">
        <w:rPr>
          <w:sz w:val="28"/>
          <w:szCs w:val="28"/>
        </w:rPr>
        <w:t xml:space="preserve">За 12 месяцев 2012г. темп </w:t>
      </w:r>
      <w:proofErr w:type="gramStart"/>
      <w:r w:rsidRPr="002B6802">
        <w:rPr>
          <w:sz w:val="28"/>
          <w:szCs w:val="28"/>
        </w:rPr>
        <w:t xml:space="preserve">роста производительности труда работников </w:t>
      </w:r>
      <w:r>
        <w:rPr>
          <w:sz w:val="28"/>
          <w:szCs w:val="28"/>
        </w:rPr>
        <w:t>Уфим</w:t>
      </w:r>
      <w:r w:rsidRPr="002B6802">
        <w:rPr>
          <w:sz w:val="28"/>
          <w:szCs w:val="28"/>
        </w:rPr>
        <w:t>ского регионального центра связи</w:t>
      </w:r>
      <w:proofErr w:type="gramEnd"/>
      <w:r w:rsidRPr="002B6802">
        <w:rPr>
          <w:sz w:val="28"/>
          <w:szCs w:val="28"/>
        </w:rPr>
        <w:t xml:space="preserve"> к плану составляет 10</w:t>
      </w:r>
      <w:r>
        <w:rPr>
          <w:sz w:val="28"/>
          <w:szCs w:val="28"/>
        </w:rPr>
        <w:t>1</w:t>
      </w:r>
      <w:r w:rsidRPr="002B6802">
        <w:rPr>
          <w:sz w:val="28"/>
          <w:szCs w:val="28"/>
        </w:rPr>
        <w:t xml:space="preserve">%: план – </w:t>
      </w:r>
      <w:r>
        <w:rPr>
          <w:sz w:val="28"/>
          <w:szCs w:val="28"/>
        </w:rPr>
        <w:t xml:space="preserve">1,096 </w:t>
      </w:r>
      <w:r w:rsidRPr="002B6802">
        <w:rPr>
          <w:sz w:val="28"/>
          <w:szCs w:val="28"/>
        </w:rPr>
        <w:t xml:space="preserve">тех.ед./чел., факт – </w:t>
      </w:r>
      <w:r>
        <w:rPr>
          <w:sz w:val="28"/>
          <w:szCs w:val="28"/>
        </w:rPr>
        <w:t>1,107</w:t>
      </w:r>
      <w:r w:rsidRPr="002B6802">
        <w:rPr>
          <w:sz w:val="28"/>
          <w:szCs w:val="28"/>
        </w:rPr>
        <w:t xml:space="preserve"> тех.ед./чел.</w:t>
      </w:r>
      <w:r w:rsidRPr="002B6802">
        <w:rPr>
          <w:color w:val="FF0000"/>
          <w:sz w:val="28"/>
          <w:szCs w:val="28"/>
        </w:rPr>
        <w:t xml:space="preserve"> </w:t>
      </w:r>
      <w:r w:rsidRPr="002B6802">
        <w:rPr>
          <w:sz w:val="28"/>
          <w:szCs w:val="28"/>
        </w:rPr>
        <w:t>Превышение производительности труда планового значения связано с ростом технической оснащенности предприятия к плану (</w:t>
      </w:r>
      <w:r>
        <w:rPr>
          <w:sz w:val="28"/>
          <w:szCs w:val="28"/>
        </w:rPr>
        <w:t>450,37</w:t>
      </w:r>
      <w:r w:rsidRPr="002B6802">
        <w:rPr>
          <w:sz w:val="28"/>
          <w:szCs w:val="28"/>
        </w:rPr>
        <w:t xml:space="preserve"> тех.ед. при плане </w:t>
      </w:r>
      <w:r>
        <w:rPr>
          <w:sz w:val="28"/>
          <w:szCs w:val="28"/>
        </w:rPr>
        <w:t>453,88</w:t>
      </w:r>
      <w:r w:rsidRPr="002B6802">
        <w:rPr>
          <w:sz w:val="28"/>
          <w:szCs w:val="28"/>
        </w:rPr>
        <w:t xml:space="preserve"> тех.ед.).</w:t>
      </w:r>
    </w:p>
    <w:p w:rsidR="002B6802" w:rsidRPr="002B6802" w:rsidRDefault="002B6802" w:rsidP="002B6802">
      <w:pPr>
        <w:spacing w:line="360" w:lineRule="auto"/>
        <w:ind w:firstLine="709"/>
        <w:jc w:val="both"/>
        <w:rPr>
          <w:sz w:val="28"/>
          <w:szCs w:val="28"/>
        </w:rPr>
      </w:pPr>
      <w:r w:rsidRPr="002B6802">
        <w:rPr>
          <w:sz w:val="28"/>
          <w:szCs w:val="28"/>
        </w:rPr>
        <w:t xml:space="preserve">К аналогичному периоду 2011г. темп </w:t>
      </w:r>
      <w:proofErr w:type="gramStart"/>
      <w:r w:rsidRPr="002B6802">
        <w:rPr>
          <w:sz w:val="28"/>
          <w:szCs w:val="28"/>
        </w:rPr>
        <w:t xml:space="preserve">роста производительности труда работников </w:t>
      </w:r>
      <w:r>
        <w:rPr>
          <w:sz w:val="28"/>
          <w:szCs w:val="28"/>
        </w:rPr>
        <w:t>Уфим</w:t>
      </w:r>
      <w:r w:rsidRPr="002B6802">
        <w:rPr>
          <w:sz w:val="28"/>
          <w:szCs w:val="28"/>
        </w:rPr>
        <w:t>ского регионального центра связи</w:t>
      </w:r>
      <w:proofErr w:type="gramEnd"/>
      <w:r w:rsidRPr="002B6802">
        <w:rPr>
          <w:sz w:val="28"/>
          <w:szCs w:val="28"/>
        </w:rPr>
        <w:t xml:space="preserve"> составляет 10</w:t>
      </w:r>
      <w:r>
        <w:rPr>
          <w:sz w:val="28"/>
          <w:szCs w:val="28"/>
        </w:rPr>
        <w:t>2</w:t>
      </w:r>
      <w:r w:rsidRPr="002B6802">
        <w:rPr>
          <w:sz w:val="28"/>
          <w:szCs w:val="28"/>
        </w:rPr>
        <w:t xml:space="preserve">% (12 месяцев 2011г. – </w:t>
      </w:r>
      <w:r>
        <w:rPr>
          <w:sz w:val="28"/>
          <w:szCs w:val="28"/>
        </w:rPr>
        <w:t>1,085</w:t>
      </w:r>
      <w:r w:rsidRPr="002B6802">
        <w:rPr>
          <w:sz w:val="28"/>
          <w:szCs w:val="28"/>
        </w:rPr>
        <w:t xml:space="preserve"> тех.ед./чел.). Повышение производительности труда к прошлому году связано с ростом технической оснащенности предприятия за анализируемый период.</w:t>
      </w:r>
    </w:p>
    <w:p w:rsidR="00D96C04" w:rsidRDefault="002B6802" w:rsidP="002B6802">
      <w:pPr>
        <w:spacing w:line="360" w:lineRule="auto"/>
        <w:ind w:firstLine="709"/>
        <w:jc w:val="both"/>
        <w:rPr>
          <w:sz w:val="28"/>
          <w:szCs w:val="28"/>
        </w:rPr>
      </w:pPr>
      <w:r w:rsidRPr="002B6802">
        <w:rPr>
          <w:sz w:val="28"/>
          <w:szCs w:val="28"/>
        </w:rPr>
        <w:t xml:space="preserve">Рост технической оснащенности </w:t>
      </w:r>
      <w:r>
        <w:rPr>
          <w:sz w:val="28"/>
          <w:szCs w:val="28"/>
        </w:rPr>
        <w:t>Уфим</w:t>
      </w:r>
      <w:r w:rsidRPr="002B6802">
        <w:rPr>
          <w:sz w:val="28"/>
          <w:szCs w:val="28"/>
        </w:rPr>
        <w:t xml:space="preserve">ского регионального центра связи за 12 месяцев 2012 года к плану 2012 года, объясняется увеличением объема работ </w:t>
      </w:r>
      <w:r>
        <w:rPr>
          <w:sz w:val="28"/>
          <w:szCs w:val="28"/>
        </w:rPr>
        <w:t>Уфим</w:t>
      </w:r>
      <w:r w:rsidRPr="002B6802">
        <w:rPr>
          <w:sz w:val="28"/>
          <w:szCs w:val="28"/>
        </w:rPr>
        <w:t>ского регионального центра связи по основной деятельности.</w:t>
      </w:r>
    </w:p>
    <w:p w:rsidR="002B6802" w:rsidRDefault="002B6802" w:rsidP="002B6802">
      <w:pPr>
        <w:spacing w:line="360" w:lineRule="auto"/>
        <w:ind w:firstLine="709"/>
        <w:jc w:val="both"/>
        <w:rPr>
          <w:sz w:val="28"/>
          <w:szCs w:val="28"/>
        </w:rPr>
      </w:pPr>
    </w:p>
    <w:p w:rsidR="006970F5" w:rsidRDefault="006970F5" w:rsidP="006970F5">
      <w:pPr>
        <w:spacing w:line="360" w:lineRule="auto"/>
        <w:jc w:val="center"/>
        <w:rPr>
          <w:sz w:val="28"/>
        </w:rPr>
      </w:pPr>
      <w:r>
        <w:rPr>
          <w:sz w:val="28"/>
        </w:rPr>
        <w:t>2.5</w:t>
      </w:r>
      <w:r w:rsidRPr="00821669">
        <w:rPr>
          <w:sz w:val="28"/>
        </w:rPr>
        <w:t xml:space="preserve">. </w:t>
      </w:r>
      <w:r>
        <w:rPr>
          <w:sz w:val="28"/>
        </w:rPr>
        <w:t>Анализ п</w:t>
      </w:r>
      <w:r w:rsidR="003D7527">
        <w:rPr>
          <w:sz w:val="28"/>
        </w:rPr>
        <w:t>рочих видов деятельности центра</w:t>
      </w:r>
    </w:p>
    <w:p w:rsidR="006970F5" w:rsidRDefault="006970F5" w:rsidP="006970F5">
      <w:pPr>
        <w:spacing w:line="360" w:lineRule="auto"/>
        <w:jc w:val="center"/>
        <w:rPr>
          <w:sz w:val="28"/>
        </w:rPr>
      </w:pPr>
    </w:p>
    <w:p w:rsidR="006970F5" w:rsidRPr="000A7D8F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 xml:space="preserve">Экономия фонда оплаты труда по </w:t>
      </w:r>
      <w:r>
        <w:rPr>
          <w:sz w:val="28"/>
          <w:szCs w:val="28"/>
        </w:rPr>
        <w:t>прочим видам</w:t>
      </w:r>
      <w:r w:rsidRPr="000A7D8F">
        <w:rPr>
          <w:sz w:val="28"/>
          <w:szCs w:val="28"/>
        </w:rPr>
        <w:t xml:space="preserve"> деятельности на предприятии в 2012 году составила  95 тыс. рублей, или 97,2% от плана бюджета. К уровню 2010 года ФОТ </w:t>
      </w:r>
      <w:r w:rsidRPr="00BD1500">
        <w:rPr>
          <w:sz w:val="28"/>
          <w:szCs w:val="28"/>
        </w:rPr>
        <w:t>у</w:t>
      </w:r>
      <w:r>
        <w:rPr>
          <w:sz w:val="28"/>
          <w:szCs w:val="28"/>
        </w:rPr>
        <w:t>меньшился</w:t>
      </w:r>
      <w:r w:rsidRPr="00BD1500">
        <w:rPr>
          <w:sz w:val="28"/>
          <w:szCs w:val="28"/>
        </w:rPr>
        <w:t xml:space="preserve"> на </w:t>
      </w:r>
      <w:r>
        <w:rPr>
          <w:sz w:val="28"/>
          <w:szCs w:val="28"/>
        </w:rPr>
        <w:t>7,5</w:t>
      </w:r>
      <w:r w:rsidRPr="00BD1500">
        <w:rPr>
          <w:sz w:val="28"/>
          <w:szCs w:val="28"/>
        </w:rPr>
        <w:t>%,</w:t>
      </w:r>
      <w:r w:rsidRPr="000A7D8F">
        <w:rPr>
          <w:sz w:val="28"/>
          <w:szCs w:val="28"/>
        </w:rPr>
        <w:t xml:space="preserve"> а к уровню 2011 года на </w:t>
      </w:r>
      <w:r>
        <w:rPr>
          <w:sz w:val="28"/>
          <w:szCs w:val="28"/>
        </w:rPr>
        <w:t>3,6</w:t>
      </w:r>
      <w:r w:rsidRPr="00BD1500">
        <w:rPr>
          <w:sz w:val="28"/>
          <w:szCs w:val="28"/>
        </w:rPr>
        <w:t>%</w:t>
      </w:r>
      <w:r>
        <w:rPr>
          <w:sz w:val="28"/>
          <w:szCs w:val="28"/>
        </w:rPr>
        <w:t xml:space="preserve"> за счет увольнения работников в связи с уходом на пенсию</w:t>
      </w:r>
      <w:r w:rsidRPr="00BD1500">
        <w:rPr>
          <w:sz w:val="28"/>
          <w:szCs w:val="28"/>
        </w:rPr>
        <w:t>.</w:t>
      </w:r>
    </w:p>
    <w:p w:rsidR="006970F5" w:rsidRPr="000A7D8F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lastRenderedPageBreak/>
        <w:t>Перерасход отчислений на социальные нужды по п</w:t>
      </w:r>
      <w:r>
        <w:rPr>
          <w:sz w:val="28"/>
          <w:szCs w:val="28"/>
        </w:rPr>
        <w:t>рочим видам</w:t>
      </w:r>
      <w:r w:rsidRPr="000A7D8F">
        <w:rPr>
          <w:sz w:val="28"/>
          <w:szCs w:val="28"/>
        </w:rPr>
        <w:t xml:space="preserve"> деятельности на предприятии в 2012 году составил 272 тыс</w:t>
      </w:r>
      <w:proofErr w:type="gramStart"/>
      <w:r w:rsidRPr="000A7D8F">
        <w:rPr>
          <w:sz w:val="28"/>
          <w:szCs w:val="28"/>
        </w:rPr>
        <w:t>.р</w:t>
      </w:r>
      <w:proofErr w:type="gramEnd"/>
      <w:r w:rsidRPr="000A7D8F">
        <w:rPr>
          <w:sz w:val="28"/>
          <w:szCs w:val="28"/>
        </w:rPr>
        <w:t>уб. или 40,2% за счет расхождения плановой налогооблагаемой и фактической базами</w:t>
      </w:r>
      <w:r>
        <w:rPr>
          <w:sz w:val="28"/>
          <w:szCs w:val="28"/>
        </w:rPr>
        <w:t xml:space="preserve">. </w:t>
      </w:r>
      <w:r w:rsidRPr="000A7D8F">
        <w:rPr>
          <w:sz w:val="28"/>
          <w:szCs w:val="28"/>
        </w:rPr>
        <w:t xml:space="preserve">К уровню 2010 года </w:t>
      </w:r>
      <w:r>
        <w:rPr>
          <w:sz w:val="28"/>
          <w:szCs w:val="28"/>
        </w:rPr>
        <w:t>выплаты</w:t>
      </w:r>
      <w:r w:rsidRPr="000A7D8F">
        <w:rPr>
          <w:sz w:val="28"/>
          <w:szCs w:val="28"/>
        </w:rPr>
        <w:t xml:space="preserve"> </w:t>
      </w:r>
      <w:r w:rsidRPr="00BD1500">
        <w:rPr>
          <w:sz w:val="28"/>
          <w:szCs w:val="28"/>
        </w:rPr>
        <w:t>у</w:t>
      </w:r>
      <w:r>
        <w:rPr>
          <w:sz w:val="28"/>
          <w:szCs w:val="28"/>
        </w:rPr>
        <w:t>меньшились</w:t>
      </w:r>
      <w:r w:rsidRPr="00BD1500">
        <w:rPr>
          <w:sz w:val="28"/>
          <w:szCs w:val="28"/>
        </w:rPr>
        <w:t xml:space="preserve"> на </w:t>
      </w:r>
      <w:r>
        <w:rPr>
          <w:sz w:val="28"/>
          <w:szCs w:val="28"/>
        </w:rPr>
        <w:t>7,5</w:t>
      </w:r>
      <w:r w:rsidRPr="00BD1500">
        <w:rPr>
          <w:sz w:val="28"/>
          <w:szCs w:val="28"/>
        </w:rPr>
        <w:t>%,</w:t>
      </w:r>
      <w:r w:rsidRPr="000A7D8F">
        <w:rPr>
          <w:sz w:val="28"/>
          <w:szCs w:val="28"/>
        </w:rPr>
        <w:t xml:space="preserve"> а к уровню 2011 года на </w:t>
      </w:r>
      <w:r>
        <w:rPr>
          <w:sz w:val="28"/>
          <w:szCs w:val="28"/>
        </w:rPr>
        <w:t>19,3</w:t>
      </w:r>
      <w:r w:rsidRPr="00BD1500">
        <w:rPr>
          <w:sz w:val="28"/>
          <w:szCs w:val="28"/>
        </w:rPr>
        <w:t>%</w:t>
      </w:r>
      <w:r>
        <w:rPr>
          <w:sz w:val="28"/>
          <w:szCs w:val="28"/>
        </w:rPr>
        <w:t xml:space="preserve"> .</w:t>
      </w:r>
    </w:p>
    <w:p w:rsidR="006970F5" w:rsidRPr="000A7D8F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>По материалам в 20</w:t>
      </w:r>
      <w:r>
        <w:rPr>
          <w:sz w:val="28"/>
          <w:szCs w:val="28"/>
        </w:rPr>
        <w:t>12</w:t>
      </w:r>
      <w:r w:rsidRPr="000A7D8F">
        <w:rPr>
          <w:sz w:val="28"/>
          <w:szCs w:val="28"/>
        </w:rPr>
        <w:t xml:space="preserve"> году сэкономлено </w:t>
      </w:r>
      <w:r>
        <w:rPr>
          <w:sz w:val="28"/>
          <w:szCs w:val="28"/>
        </w:rPr>
        <w:t>8</w:t>
      </w:r>
      <w:r w:rsidRPr="000A7D8F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0A7D8F">
        <w:rPr>
          <w:sz w:val="28"/>
          <w:szCs w:val="28"/>
        </w:rPr>
        <w:t xml:space="preserve"> руб</w:t>
      </w:r>
      <w:r>
        <w:rPr>
          <w:sz w:val="28"/>
          <w:szCs w:val="28"/>
        </w:rPr>
        <w:t>. (7,3%)</w:t>
      </w:r>
      <w:r w:rsidRPr="000A7D8F">
        <w:rPr>
          <w:sz w:val="28"/>
          <w:szCs w:val="28"/>
        </w:rPr>
        <w:t>, к уровню 20</w:t>
      </w:r>
      <w:r>
        <w:rPr>
          <w:sz w:val="28"/>
          <w:szCs w:val="28"/>
        </w:rPr>
        <w:t>10</w:t>
      </w:r>
      <w:r w:rsidRPr="000A7D8F">
        <w:rPr>
          <w:sz w:val="28"/>
          <w:szCs w:val="28"/>
        </w:rPr>
        <w:t xml:space="preserve"> года расходы </w:t>
      </w:r>
      <w:r w:rsidRPr="0063269C">
        <w:rPr>
          <w:sz w:val="28"/>
          <w:szCs w:val="28"/>
        </w:rPr>
        <w:t>возросли на 20,2%,</w:t>
      </w:r>
      <w:r w:rsidRPr="000A7D8F">
        <w:rPr>
          <w:sz w:val="28"/>
          <w:szCs w:val="28"/>
        </w:rPr>
        <w:t xml:space="preserve"> а к 20</w:t>
      </w:r>
      <w:r>
        <w:rPr>
          <w:sz w:val="28"/>
          <w:szCs w:val="28"/>
        </w:rPr>
        <w:t>11</w:t>
      </w:r>
      <w:r w:rsidRPr="000A7D8F">
        <w:rPr>
          <w:sz w:val="28"/>
          <w:szCs w:val="28"/>
        </w:rPr>
        <w:t xml:space="preserve"> году сократились на </w:t>
      </w:r>
      <w:r>
        <w:rPr>
          <w:sz w:val="28"/>
          <w:szCs w:val="28"/>
        </w:rPr>
        <w:t>65,9</w:t>
      </w:r>
      <w:r w:rsidRPr="000A7D8F">
        <w:rPr>
          <w:sz w:val="28"/>
          <w:szCs w:val="28"/>
        </w:rPr>
        <w:t>%.</w:t>
      </w:r>
    </w:p>
    <w:p w:rsidR="006970F5" w:rsidRPr="000A7D8F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 xml:space="preserve">Расходы на топливо составили </w:t>
      </w:r>
      <w:r>
        <w:rPr>
          <w:sz w:val="28"/>
          <w:szCs w:val="28"/>
        </w:rPr>
        <w:t>55,6</w:t>
      </w:r>
      <w:r w:rsidRPr="000A7D8F">
        <w:rPr>
          <w:sz w:val="28"/>
          <w:szCs w:val="28"/>
        </w:rPr>
        <w:t xml:space="preserve">% от </w:t>
      </w:r>
      <w:proofErr w:type="gramStart"/>
      <w:r w:rsidRPr="000A7D8F">
        <w:rPr>
          <w:sz w:val="28"/>
          <w:szCs w:val="28"/>
        </w:rPr>
        <w:t>запланированных</w:t>
      </w:r>
      <w:proofErr w:type="gramEnd"/>
      <w:r>
        <w:rPr>
          <w:sz w:val="28"/>
          <w:szCs w:val="28"/>
        </w:rPr>
        <w:t xml:space="preserve"> в 2012 году</w:t>
      </w:r>
      <w:r w:rsidRPr="000A7D8F">
        <w:rPr>
          <w:sz w:val="28"/>
          <w:szCs w:val="28"/>
        </w:rPr>
        <w:t>, к 20</w:t>
      </w:r>
      <w:r>
        <w:rPr>
          <w:sz w:val="28"/>
          <w:szCs w:val="28"/>
        </w:rPr>
        <w:t>10</w:t>
      </w:r>
      <w:r w:rsidRPr="000A7D8F">
        <w:rPr>
          <w:sz w:val="28"/>
          <w:szCs w:val="28"/>
        </w:rPr>
        <w:t xml:space="preserve"> году расходы </w:t>
      </w:r>
      <w:r w:rsidRPr="0063269C">
        <w:rPr>
          <w:sz w:val="28"/>
          <w:szCs w:val="28"/>
        </w:rPr>
        <w:t>возросли на 3%, а</w:t>
      </w:r>
      <w:r w:rsidRPr="000A7D8F">
        <w:rPr>
          <w:sz w:val="28"/>
          <w:szCs w:val="28"/>
        </w:rPr>
        <w:t xml:space="preserve"> к 20</w:t>
      </w:r>
      <w:r>
        <w:rPr>
          <w:sz w:val="28"/>
          <w:szCs w:val="28"/>
        </w:rPr>
        <w:t>11</w:t>
      </w:r>
      <w:r w:rsidRPr="000A7D8F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30,8%.</w:t>
      </w:r>
    </w:p>
    <w:p w:rsidR="006970F5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0A7D8F">
        <w:rPr>
          <w:sz w:val="28"/>
          <w:szCs w:val="28"/>
        </w:rPr>
        <w:t xml:space="preserve">счет роста цены на электроэнергию расходы к плану увеличились на </w:t>
      </w:r>
      <w:r>
        <w:rPr>
          <w:sz w:val="28"/>
          <w:szCs w:val="28"/>
        </w:rPr>
        <w:t>4,9</w:t>
      </w:r>
      <w:r w:rsidRPr="000A7D8F">
        <w:rPr>
          <w:sz w:val="28"/>
          <w:szCs w:val="28"/>
        </w:rPr>
        <w:t xml:space="preserve">%, </w:t>
      </w:r>
      <w:r w:rsidRPr="0063269C">
        <w:rPr>
          <w:sz w:val="28"/>
          <w:szCs w:val="28"/>
        </w:rPr>
        <w:t>к 2010 году на 38,7%,</w:t>
      </w:r>
      <w:r w:rsidRPr="000A7D8F">
        <w:rPr>
          <w:sz w:val="28"/>
          <w:szCs w:val="28"/>
        </w:rPr>
        <w:t xml:space="preserve"> а к 20</w:t>
      </w:r>
      <w:r>
        <w:rPr>
          <w:sz w:val="28"/>
          <w:szCs w:val="28"/>
        </w:rPr>
        <w:t>11</w:t>
      </w:r>
      <w:r w:rsidRPr="000A7D8F">
        <w:rPr>
          <w:sz w:val="28"/>
          <w:szCs w:val="28"/>
        </w:rPr>
        <w:t xml:space="preserve"> году – на </w:t>
      </w:r>
      <w:r>
        <w:rPr>
          <w:sz w:val="28"/>
          <w:szCs w:val="28"/>
        </w:rPr>
        <w:t>2,4</w:t>
      </w:r>
      <w:r w:rsidRPr="000A7D8F">
        <w:rPr>
          <w:sz w:val="28"/>
          <w:szCs w:val="28"/>
        </w:rPr>
        <w:t>%.</w:t>
      </w:r>
    </w:p>
    <w:p w:rsidR="006970F5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 xml:space="preserve">По прочим материальным затратам планируемые расходы </w:t>
      </w:r>
      <w:r>
        <w:rPr>
          <w:sz w:val="28"/>
          <w:szCs w:val="28"/>
        </w:rPr>
        <w:t xml:space="preserve">сократились </w:t>
      </w:r>
      <w:r w:rsidRPr="000A7D8F">
        <w:rPr>
          <w:sz w:val="28"/>
          <w:szCs w:val="28"/>
        </w:rPr>
        <w:t xml:space="preserve">на </w:t>
      </w:r>
      <w:r>
        <w:rPr>
          <w:sz w:val="28"/>
          <w:szCs w:val="28"/>
        </w:rPr>
        <w:t>95</w:t>
      </w:r>
      <w:r w:rsidRPr="000A7D8F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0A7D8F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 или на 50,3%. </w:t>
      </w:r>
      <w:r w:rsidRPr="000A7D8F">
        <w:rPr>
          <w:sz w:val="28"/>
          <w:szCs w:val="28"/>
        </w:rPr>
        <w:t xml:space="preserve">К уровню 2010 года </w:t>
      </w:r>
      <w:r>
        <w:rPr>
          <w:sz w:val="28"/>
          <w:szCs w:val="28"/>
        </w:rPr>
        <w:t>затраты</w:t>
      </w:r>
      <w:r w:rsidRPr="000A7D8F">
        <w:rPr>
          <w:sz w:val="28"/>
          <w:szCs w:val="28"/>
        </w:rPr>
        <w:t xml:space="preserve"> </w:t>
      </w:r>
      <w:r w:rsidRPr="00BD1500">
        <w:rPr>
          <w:sz w:val="28"/>
          <w:szCs w:val="28"/>
        </w:rPr>
        <w:t>у</w:t>
      </w:r>
      <w:r>
        <w:rPr>
          <w:sz w:val="28"/>
          <w:szCs w:val="28"/>
        </w:rPr>
        <w:t>меньшились</w:t>
      </w:r>
      <w:r w:rsidRPr="00BD1500">
        <w:rPr>
          <w:sz w:val="28"/>
          <w:szCs w:val="28"/>
        </w:rPr>
        <w:t xml:space="preserve"> на </w:t>
      </w:r>
      <w:r>
        <w:rPr>
          <w:sz w:val="28"/>
          <w:szCs w:val="28"/>
        </w:rPr>
        <w:t>99,9</w:t>
      </w:r>
      <w:r w:rsidRPr="00BD1500">
        <w:rPr>
          <w:sz w:val="28"/>
          <w:szCs w:val="28"/>
        </w:rPr>
        <w:t>%,</w:t>
      </w:r>
      <w:r w:rsidRPr="000A7D8F">
        <w:rPr>
          <w:sz w:val="28"/>
          <w:szCs w:val="28"/>
        </w:rPr>
        <w:t xml:space="preserve"> а к уровню 2011 года на </w:t>
      </w:r>
      <w:r>
        <w:rPr>
          <w:sz w:val="28"/>
          <w:szCs w:val="28"/>
        </w:rPr>
        <w:t>75</w:t>
      </w:r>
      <w:r w:rsidRPr="00BD1500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6970F5" w:rsidRPr="001720D4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Экономия по </w:t>
      </w:r>
      <w:r w:rsidRPr="001720D4">
        <w:rPr>
          <w:sz w:val="28"/>
          <w:szCs w:val="28"/>
        </w:rPr>
        <w:t xml:space="preserve">амортизационным начислениям в сумме 12 тыс. руб. сложился за счёт </w:t>
      </w:r>
      <w:r>
        <w:rPr>
          <w:sz w:val="28"/>
          <w:szCs w:val="28"/>
        </w:rPr>
        <w:t>процента</w:t>
      </w:r>
      <w:r w:rsidRPr="001720D4">
        <w:rPr>
          <w:sz w:val="28"/>
          <w:szCs w:val="28"/>
        </w:rPr>
        <w:t xml:space="preserve"> распределения накладных затрат между видами деятельности. В целом по предприятию выполнение составило 99,</w:t>
      </w:r>
      <w:r>
        <w:rPr>
          <w:sz w:val="28"/>
          <w:szCs w:val="28"/>
        </w:rPr>
        <w:t>7</w:t>
      </w:r>
      <w:r w:rsidRPr="001720D4">
        <w:rPr>
          <w:sz w:val="28"/>
          <w:szCs w:val="28"/>
        </w:rPr>
        <w:t>%</w:t>
      </w:r>
      <w:r>
        <w:rPr>
          <w:sz w:val="28"/>
          <w:szCs w:val="28"/>
        </w:rPr>
        <w:t>. К 2010 году экономия сложилась на 57,4%, а к уровню 2011 года на 56,5%.</w:t>
      </w:r>
    </w:p>
    <w:p w:rsidR="006970F5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 xml:space="preserve">Прочие расходы </w:t>
      </w:r>
      <w:r>
        <w:rPr>
          <w:sz w:val="28"/>
          <w:szCs w:val="28"/>
        </w:rPr>
        <w:t>так же сократились</w:t>
      </w:r>
      <w:r w:rsidRPr="000A7D8F">
        <w:rPr>
          <w:sz w:val="28"/>
          <w:szCs w:val="28"/>
        </w:rPr>
        <w:t xml:space="preserve"> на </w:t>
      </w:r>
      <w:r>
        <w:rPr>
          <w:sz w:val="28"/>
          <w:szCs w:val="28"/>
        </w:rPr>
        <w:t>433</w:t>
      </w:r>
      <w:r w:rsidRPr="000A7D8F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от плана, выполнение составило 60,9%. </w:t>
      </w:r>
      <w:r w:rsidRPr="000A7D8F">
        <w:rPr>
          <w:sz w:val="28"/>
          <w:szCs w:val="28"/>
        </w:rPr>
        <w:t>К уровню 20</w:t>
      </w:r>
      <w:r>
        <w:rPr>
          <w:sz w:val="28"/>
          <w:szCs w:val="28"/>
        </w:rPr>
        <w:t>11</w:t>
      </w:r>
      <w:r w:rsidRPr="000A7D8F">
        <w:rPr>
          <w:sz w:val="28"/>
          <w:szCs w:val="28"/>
        </w:rPr>
        <w:t xml:space="preserve"> года прочие затраты </w:t>
      </w:r>
      <w:r>
        <w:rPr>
          <w:sz w:val="28"/>
          <w:szCs w:val="28"/>
        </w:rPr>
        <w:t>так же сократились</w:t>
      </w:r>
      <w:r w:rsidRPr="0017659D">
        <w:rPr>
          <w:sz w:val="28"/>
          <w:szCs w:val="28"/>
        </w:rPr>
        <w:t xml:space="preserve"> на </w:t>
      </w:r>
      <w:r>
        <w:rPr>
          <w:sz w:val="28"/>
          <w:szCs w:val="28"/>
        </w:rPr>
        <w:t>22,4%, а к 2010 году на 6,5%.</w:t>
      </w:r>
      <w:r w:rsidRPr="000A7D8F">
        <w:rPr>
          <w:sz w:val="28"/>
          <w:szCs w:val="28"/>
        </w:rPr>
        <w:t xml:space="preserve"> </w:t>
      </w:r>
    </w:p>
    <w:p w:rsidR="006970F5" w:rsidRPr="000A7D8F" w:rsidRDefault="006970F5" w:rsidP="006970F5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0A7D8F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прочим видам</w:t>
      </w:r>
      <w:r w:rsidRPr="000A7D8F">
        <w:rPr>
          <w:sz w:val="28"/>
          <w:szCs w:val="28"/>
        </w:rPr>
        <w:t xml:space="preserve"> деятельности представлены в табл</w:t>
      </w:r>
      <w:r w:rsidR="001D341E">
        <w:rPr>
          <w:sz w:val="28"/>
          <w:szCs w:val="28"/>
        </w:rPr>
        <w:t>.</w:t>
      </w:r>
      <w:r w:rsidRPr="000A7D8F">
        <w:rPr>
          <w:sz w:val="28"/>
          <w:szCs w:val="28"/>
        </w:rPr>
        <w:t xml:space="preserve"> </w:t>
      </w:r>
      <w:r w:rsidR="00D0375C">
        <w:rPr>
          <w:sz w:val="28"/>
          <w:szCs w:val="28"/>
        </w:rPr>
        <w:t>2.7</w:t>
      </w:r>
      <w:r>
        <w:rPr>
          <w:sz w:val="28"/>
          <w:szCs w:val="28"/>
        </w:rPr>
        <w:t>.</w:t>
      </w:r>
    </w:p>
    <w:p w:rsidR="006970F5" w:rsidRDefault="006970F5" w:rsidP="006970F5">
      <w:pPr>
        <w:jc w:val="right"/>
        <w:rPr>
          <w:sz w:val="28"/>
        </w:rPr>
      </w:pPr>
      <w:r>
        <w:rPr>
          <w:sz w:val="28"/>
        </w:rPr>
        <w:t>Табл</w:t>
      </w:r>
      <w:r w:rsidR="001D341E">
        <w:rPr>
          <w:sz w:val="28"/>
        </w:rPr>
        <w:t>ица</w:t>
      </w:r>
      <w:r>
        <w:rPr>
          <w:sz w:val="28"/>
        </w:rPr>
        <w:t xml:space="preserve"> </w:t>
      </w:r>
      <w:r w:rsidR="00D0375C">
        <w:rPr>
          <w:sz w:val="28"/>
        </w:rPr>
        <w:t>2.7</w:t>
      </w:r>
    </w:p>
    <w:p w:rsidR="006970F5" w:rsidRDefault="006970F5" w:rsidP="006970F5">
      <w:pPr>
        <w:jc w:val="center"/>
        <w:rPr>
          <w:sz w:val="28"/>
        </w:rPr>
      </w:pPr>
      <w:r>
        <w:rPr>
          <w:sz w:val="28"/>
        </w:rPr>
        <w:t>Расходы по прочим видам деятельности</w:t>
      </w:r>
    </w:p>
    <w:p w:rsidR="001D341E" w:rsidRDefault="001D341E" w:rsidP="006970F5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4"/>
        <w:gridCol w:w="913"/>
        <w:gridCol w:w="913"/>
        <w:gridCol w:w="984"/>
        <w:gridCol w:w="984"/>
        <w:gridCol w:w="984"/>
        <w:gridCol w:w="1145"/>
        <w:gridCol w:w="1145"/>
      </w:tblGrid>
      <w:tr w:rsidR="006970F5" w:rsidTr="00980B73">
        <w:trPr>
          <w:trHeight w:val="350"/>
          <w:tblHeader/>
          <w:jc w:val="center"/>
        </w:trPr>
        <w:tc>
          <w:tcPr>
            <w:tcW w:w="2424" w:type="dxa"/>
            <w:vMerge w:val="restart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Показатели</w:t>
            </w:r>
          </w:p>
        </w:tc>
        <w:tc>
          <w:tcPr>
            <w:tcW w:w="913" w:type="dxa"/>
            <w:vMerge w:val="restart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2010г.</w:t>
            </w:r>
          </w:p>
        </w:tc>
        <w:tc>
          <w:tcPr>
            <w:tcW w:w="913" w:type="dxa"/>
            <w:vMerge w:val="restart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2011г.</w:t>
            </w:r>
          </w:p>
        </w:tc>
        <w:tc>
          <w:tcPr>
            <w:tcW w:w="1968" w:type="dxa"/>
            <w:gridSpan w:val="2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2012 г.</w:t>
            </w:r>
          </w:p>
        </w:tc>
        <w:tc>
          <w:tcPr>
            <w:tcW w:w="3274" w:type="dxa"/>
            <w:gridSpan w:val="3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% выполнения</w:t>
            </w:r>
          </w:p>
        </w:tc>
      </w:tr>
      <w:tr w:rsidR="006970F5" w:rsidTr="00980B73">
        <w:trPr>
          <w:trHeight w:val="580"/>
          <w:tblHeader/>
          <w:jc w:val="center"/>
        </w:trPr>
        <w:tc>
          <w:tcPr>
            <w:tcW w:w="2424" w:type="dxa"/>
            <w:vMerge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план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факт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плану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2010 г.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 2011 г.</w:t>
            </w:r>
          </w:p>
        </w:tc>
      </w:tr>
      <w:tr w:rsidR="006970F5" w:rsidTr="00980B73">
        <w:trPr>
          <w:tblHeader/>
          <w:jc w:val="center"/>
        </w:trPr>
        <w:tc>
          <w:tcPr>
            <w:tcW w:w="2424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3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4" w:type="dxa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984" w:type="dxa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984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5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45" w:type="dxa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970F5" w:rsidTr="00980B73">
        <w:trPr>
          <w:tblHeader/>
          <w:jc w:val="center"/>
        </w:trPr>
        <w:tc>
          <w:tcPr>
            <w:tcW w:w="2424" w:type="dxa"/>
          </w:tcPr>
          <w:p w:rsidR="006970F5" w:rsidRDefault="006970F5" w:rsidP="00980B73">
            <w:pPr>
              <w:rPr>
                <w:sz w:val="24"/>
              </w:rPr>
            </w:pPr>
            <w:r>
              <w:rPr>
                <w:sz w:val="24"/>
              </w:rPr>
              <w:t>ФОТ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4123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3466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3435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3340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97,2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96,4</w:t>
            </w:r>
          </w:p>
        </w:tc>
      </w:tr>
      <w:tr w:rsidR="006970F5" w:rsidTr="00980B73">
        <w:trPr>
          <w:tblHeader/>
          <w:jc w:val="center"/>
        </w:trPr>
        <w:tc>
          <w:tcPr>
            <w:tcW w:w="2424" w:type="dxa"/>
          </w:tcPr>
          <w:p w:rsidR="006970F5" w:rsidRDefault="006970F5" w:rsidP="00980B73">
            <w:pPr>
              <w:rPr>
                <w:sz w:val="24"/>
              </w:rPr>
            </w:pPr>
            <w:r>
              <w:rPr>
                <w:sz w:val="24"/>
              </w:rPr>
              <w:t>Отчисления на соц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ужды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1026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1176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677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949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140,2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92,5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80,7</w:t>
            </w:r>
          </w:p>
        </w:tc>
      </w:tr>
      <w:tr w:rsidR="006970F5" w:rsidTr="00980B73">
        <w:trPr>
          <w:tblHeader/>
          <w:jc w:val="center"/>
        </w:trPr>
        <w:tc>
          <w:tcPr>
            <w:tcW w:w="2424" w:type="dxa"/>
          </w:tcPr>
          <w:p w:rsidR="006970F5" w:rsidRDefault="006970F5" w:rsidP="00980B73">
            <w:pPr>
              <w:rPr>
                <w:sz w:val="24"/>
              </w:rPr>
            </w:pPr>
            <w:r>
              <w:rPr>
                <w:sz w:val="24"/>
              </w:rPr>
              <w:t>Материалы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314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115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107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92,7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120,2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34,1</w:t>
            </w:r>
          </w:p>
        </w:tc>
      </w:tr>
      <w:tr w:rsidR="006970F5" w:rsidTr="00980B73">
        <w:trPr>
          <w:tblHeader/>
          <w:jc w:val="center"/>
        </w:trPr>
        <w:tc>
          <w:tcPr>
            <w:tcW w:w="2424" w:type="dxa"/>
          </w:tcPr>
          <w:p w:rsidR="006970F5" w:rsidRDefault="006970F5" w:rsidP="00980B73">
            <w:pPr>
              <w:rPr>
                <w:sz w:val="24"/>
              </w:rPr>
            </w:pPr>
            <w:r>
              <w:rPr>
                <w:sz w:val="24"/>
              </w:rPr>
              <w:t>Топливо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13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61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</w:t>
            </w:r>
          </w:p>
        </w:tc>
        <w:tc>
          <w:tcPr>
            <w:tcW w:w="984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55,6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45" w:type="dxa"/>
            <w:vAlign w:val="center"/>
          </w:tcPr>
          <w:p w:rsidR="006970F5" w:rsidRDefault="006970F5" w:rsidP="00980B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130,8</w:t>
            </w:r>
          </w:p>
        </w:tc>
      </w:tr>
    </w:tbl>
    <w:p w:rsidR="006970F5" w:rsidRDefault="00BD6790" w:rsidP="00BD6790">
      <w:pPr>
        <w:spacing w:line="360" w:lineRule="auto"/>
        <w:jc w:val="right"/>
        <w:rPr>
          <w:sz w:val="28"/>
        </w:rPr>
      </w:pPr>
      <w:r>
        <w:rPr>
          <w:sz w:val="28"/>
        </w:rPr>
        <w:lastRenderedPageBreak/>
        <w:t>продолжение табл.2.7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4"/>
        <w:gridCol w:w="913"/>
        <w:gridCol w:w="913"/>
        <w:gridCol w:w="984"/>
        <w:gridCol w:w="984"/>
        <w:gridCol w:w="984"/>
        <w:gridCol w:w="1145"/>
        <w:gridCol w:w="1145"/>
      </w:tblGrid>
      <w:tr w:rsidR="00BD6790" w:rsidTr="00410387">
        <w:trPr>
          <w:tblHeader/>
          <w:jc w:val="center"/>
        </w:trPr>
        <w:tc>
          <w:tcPr>
            <w:tcW w:w="2424" w:type="dxa"/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Электроэнергия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82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86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138,7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</w:tr>
      <w:tr w:rsidR="00BD6790" w:rsidTr="00410387">
        <w:trPr>
          <w:tblHeader/>
          <w:jc w:val="center"/>
        </w:trPr>
        <w:tc>
          <w:tcPr>
            <w:tcW w:w="2424" w:type="dxa"/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Прочие мат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атраты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9619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191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96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50,3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BD6790" w:rsidTr="00410387">
        <w:trPr>
          <w:tblHeader/>
          <w:jc w:val="center"/>
        </w:trPr>
        <w:tc>
          <w:tcPr>
            <w:tcW w:w="2424" w:type="dxa"/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Амортизация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10751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10535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4594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4582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42,6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43,5</w:t>
            </w:r>
          </w:p>
        </w:tc>
      </w:tr>
      <w:tr w:rsidR="00BD6790" w:rsidTr="00410387">
        <w:trPr>
          <w:tblHeader/>
          <w:jc w:val="center"/>
        </w:trPr>
        <w:tc>
          <w:tcPr>
            <w:tcW w:w="2424" w:type="dxa"/>
          </w:tcPr>
          <w:p w:rsidR="00BD6790" w:rsidRDefault="00BD6790" w:rsidP="00410387">
            <w:pPr>
              <w:rPr>
                <w:sz w:val="24"/>
              </w:rPr>
            </w:pPr>
            <w:r>
              <w:rPr>
                <w:sz w:val="24"/>
              </w:rPr>
              <w:t>Прочие затраты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870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722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1108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675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60,9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77,6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93,5</w:t>
            </w:r>
          </w:p>
        </w:tc>
      </w:tr>
      <w:tr w:rsidR="00BD6790" w:rsidTr="00410387">
        <w:trPr>
          <w:tblHeader/>
          <w:jc w:val="center"/>
        </w:trPr>
        <w:tc>
          <w:tcPr>
            <w:tcW w:w="2424" w:type="dxa"/>
          </w:tcPr>
          <w:p w:rsidR="00BD6790" w:rsidRDefault="00BD6790" w:rsidP="0041038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13" w:type="dxa"/>
            <w:vAlign w:val="center"/>
          </w:tcPr>
          <w:p w:rsidR="00BD6790" w:rsidRDefault="00BD6790" w:rsidP="004103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26573</w:t>
            </w:r>
          </w:p>
        </w:tc>
        <w:tc>
          <w:tcPr>
            <w:tcW w:w="913" w:type="dxa"/>
            <w:vAlign w:val="center"/>
          </w:tcPr>
          <w:p w:rsidR="00BD6790" w:rsidRPr="00135FE8" w:rsidRDefault="00BD6790" w:rsidP="0041038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16597</w:t>
            </w:r>
          </w:p>
        </w:tc>
        <w:tc>
          <w:tcPr>
            <w:tcW w:w="984" w:type="dxa"/>
            <w:vAlign w:val="center"/>
          </w:tcPr>
          <w:p w:rsidR="00BD6790" w:rsidRPr="00135FE8" w:rsidRDefault="00BD6790" w:rsidP="0041038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5FE8">
              <w:rPr>
                <w:b/>
                <w:color w:val="000000"/>
                <w:sz w:val="24"/>
                <w:szCs w:val="24"/>
              </w:rPr>
              <w:t>10263</w:t>
            </w:r>
          </w:p>
        </w:tc>
        <w:tc>
          <w:tcPr>
            <w:tcW w:w="984" w:type="dxa"/>
            <w:vAlign w:val="center"/>
          </w:tcPr>
          <w:p w:rsidR="00BD6790" w:rsidRPr="00135FE8" w:rsidRDefault="00BD6790" w:rsidP="0041038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5FE8">
              <w:rPr>
                <w:b/>
                <w:color w:val="000000"/>
                <w:sz w:val="24"/>
                <w:szCs w:val="24"/>
              </w:rPr>
              <w:t>9869</w:t>
            </w:r>
          </w:p>
        </w:tc>
        <w:tc>
          <w:tcPr>
            <w:tcW w:w="984" w:type="dxa"/>
            <w:vAlign w:val="center"/>
          </w:tcPr>
          <w:p w:rsidR="00BD6790" w:rsidRDefault="00BD6790" w:rsidP="004103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96,2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37,1</w:t>
            </w:r>
          </w:p>
        </w:tc>
        <w:tc>
          <w:tcPr>
            <w:tcW w:w="1145" w:type="dxa"/>
            <w:vAlign w:val="center"/>
          </w:tcPr>
          <w:p w:rsidR="00BD6790" w:rsidRDefault="00BD6790" w:rsidP="004103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59,5</w:t>
            </w:r>
          </w:p>
        </w:tc>
      </w:tr>
    </w:tbl>
    <w:p w:rsidR="00BD6790" w:rsidRDefault="00BD6790" w:rsidP="00BD6790">
      <w:pPr>
        <w:spacing w:line="360" w:lineRule="auto"/>
        <w:jc w:val="both"/>
        <w:rPr>
          <w:sz w:val="28"/>
        </w:rPr>
      </w:pPr>
    </w:p>
    <w:p w:rsidR="006970F5" w:rsidRDefault="006970F5" w:rsidP="006970F5">
      <w:pPr>
        <w:pStyle w:val="21"/>
        <w:spacing w:after="0" w:line="360" w:lineRule="auto"/>
        <w:ind w:left="0" w:firstLine="709"/>
        <w:jc w:val="both"/>
        <w:rPr>
          <w:color w:val="FF0000"/>
          <w:sz w:val="28"/>
          <w:szCs w:val="28"/>
        </w:rPr>
      </w:pPr>
      <w:r w:rsidRPr="00F47B7E">
        <w:rPr>
          <w:sz w:val="28"/>
          <w:szCs w:val="28"/>
        </w:rPr>
        <w:t xml:space="preserve">Доходы от </w:t>
      </w:r>
      <w:r>
        <w:rPr>
          <w:sz w:val="28"/>
          <w:szCs w:val="28"/>
        </w:rPr>
        <w:t>прочих видов</w:t>
      </w:r>
      <w:r w:rsidRPr="00F47B7E">
        <w:rPr>
          <w:sz w:val="28"/>
          <w:szCs w:val="28"/>
        </w:rPr>
        <w:t xml:space="preserve"> деятельности представлены в табл</w:t>
      </w:r>
      <w:r w:rsidR="001D341E">
        <w:rPr>
          <w:sz w:val="28"/>
          <w:szCs w:val="28"/>
        </w:rPr>
        <w:t>.</w:t>
      </w:r>
      <w:r w:rsidRPr="00F47B7E">
        <w:rPr>
          <w:sz w:val="28"/>
          <w:szCs w:val="28"/>
        </w:rPr>
        <w:t xml:space="preserve"> </w:t>
      </w:r>
      <w:r w:rsidR="00FC34F1">
        <w:rPr>
          <w:sz w:val="28"/>
          <w:szCs w:val="28"/>
        </w:rPr>
        <w:t>2.8</w:t>
      </w:r>
      <w:r w:rsidRPr="00F47B7E">
        <w:rPr>
          <w:sz w:val="28"/>
          <w:szCs w:val="28"/>
        </w:rPr>
        <w:t>.</w:t>
      </w:r>
      <w:r w:rsidRPr="00F47B7E">
        <w:rPr>
          <w:color w:val="FF0000"/>
          <w:sz w:val="28"/>
          <w:szCs w:val="28"/>
        </w:rPr>
        <w:t xml:space="preserve"> </w:t>
      </w:r>
    </w:p>
    <w:p w:rsidR="006970F5" w:rsidRPr="00143B8E" w:rsidRDefault="006970F5" w:rsidP="006970F5">
      <w:pPr>
        <w:pStyle w:val="21"/>
        <w:spacing w:after="0" w:line="360" w:lineRule="auto"/>
        <w:ind w:left="0" w:firstLine="709"/>
        <w:jc w:val="right"/>
        <w:rPr>
          <w:sz w:val="28"/>
          <w:szCs w:val="28"/>
        </w:rPr>
      </w:pPr>
      <w:r w:rsidRPr="00143B8E">
        <w:rPr>
          <w:sz w:val="28"/>
          <w:szCs w:val="28"/>
        </w:rPr>
        <w:t>Табл</w:t>
      </w:r>
      <w:r w:rsidR="001D341E">
        <w:rPr>
          <w:sz w:val="28"/>
          <w:szCs w:val="28"/>
        </w:rPr>
        <w:t>ица</w:t>
      </w:r>
      <w:r w:rsidRPr="00143B8E">
        <w:rPr>
          <w:sz w:val="28"/>
          <w:szCs w:val="28"/>
        </w:rPr>
        <w:t xml:space="preserve"> </w:t>
      </w:r>
      <w:r w:rsidR="00FC34F1">
        <w:rPr>
          <w:sz w:val="28"/>
          <w:szCs w:val="28"/>
        </w:rPr>
        <w:t>2.8</w:t>
      </w:r>
      <w:r w:rsidRPr="00143B8E">
        <w:rPr>
          <w:sz w:val="28"/>
          <w:szCs w:val="28"/>
        </w:rPr>
        <w:t>.</w:t>
      </w:r>
    </w:p>
    <w:p w:rsidR="006970F5" w:rsidRPr="00143B8E" w:rsidRDefault="006970F5" w:rsidP="006970F5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  <w:r w:rsidRPr="00143B8E">
        <w:rPr>
          <w:sz w:val="28"/>
          <w:szCs w:val="28"/>
        </w:rPr>
        <w:t xml:space="preserve">Доходы от </w:t>
      </w:r>
      <w:r>
        <w:rPr>
          <w:sz w:val="28"/>
          <w:szCs w:val="28"/>
        </w:rPr>
        <w:t>прочих видов</w:t>
      </w:r>
      <w:r w:rsidRPr="00143B8E">
        <w:rPr>
          <w:sz w:val="28"/>
          <w:szCs w:val="28"/>
        </w:rPr>
        <w:t xml:space="preserve"> деятельности, тыс. руб.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34"/>
        <w:gridCol w:w="911"/>
        <w:gridCol w:w="824"/>
        <w:gridCol w:w="893"/>
        <w:gridCol w:w="851"/>
        <w:gridCol w:w="1134"/>
        <w:gridCol w:w="992"/>
      </w:tblGrid>
      <w:tr w:rsidR="006970F5" w:rsidTr="0015297F">
        <w:trPr>
          <w:trHeight w:val="371"/>
          <w:tblHeader/>
          <w:jc w:val="center"/>
        </w:trPr>
        <w:tc>
          <w:tcPr>
            <w:tcW w:w="3134" w:type="dxa"/>
            <w:vMerge w:val="restart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911" w:type="dxa"/>
            <w:vMerge w:val="restart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2010 г.</w:t>
            </w:r>
          </w:p>
        </w:tc>
        <w:tc>
          <w:tcPr>
            <w:tcW w:w="824" w:type="dxa"/>
            <w:vMerge w:val="restart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2011 г</w:t>
            </w:r>
          </w:p>
        </w:tc>
        <w:tc>
          <w:tcPr>
            <w:tcW w:w="3870" w:type="dxa"/>
            <w:gridSpan w:val="4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2012 г.</w:t>
            </w:r>
          </w:p>
        </w:tc>
      </w:tr>
      <w:tr w:rsidR="006970F5" w:rsidTr="0015297F">
        <w:trPr>
          <w:trHeight w:val="615"/>
          <w:tblHeader/>
          <w:jc w:val="center"/>
        </w:trPr>
        <w:tc>
          <w:tcPr>
            <w:tcW w:w="3134" w:type="dxa"/>
            <w:vMerge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1" w:type="dxa"/>
            <w:vMerge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dxa"/>
            <w:vMerge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134" w:type="dxa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%</w:t>
            </w:r>
          </w:p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к 2010 г.</w:t>
            </w:r>
          </w:p>
        </w:tc>
        <w:tc>
          <w:tcPr>
            <w:tcW w:w="992" w:type="dxa"/>
            <w:vAlign w:val="center"/>
          </w:tcPr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%</w:t>
            </w:r>
          </w:p>
          <w:p w:rsidR="006970F5" w:rsidRPr="00950146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50146">
              <w:rPr>
                <w:b/>
                <w:sz w:val="24"/>
                <w:szCs w:val="24"/>
              </w:rPr>
              <w:t>к 2011 г.</w:t>
            </w:r>
          </w:p>
        </w:tc>
      </w:tr>
      <w:tr w:rsidR="006970F5" w:rsidRPr="00143B8E" w:rsidTr="0015297F">
        <w:trPr>
          <w:trHeight w:val="272"/>
          <w:tblHeader/>
          <w:jc w:val="center"/>
        </w:trPr>
        <w:tc>
          <w:tcPr>
            <w:tcW w:w="3134" w:type="dxa"/>
          </w:tcPr>
          <w:p w:rsidR="006970F5" w:rsidRPr="00143B8E" w:rsidRDefault="006970F5" w:rsidP="00980B73">
            <w:pPr>
              <w:pStyle w:val="21"/>
              <w:spacing w:before="40" w:after="4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4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970F5" w:rsidRPr="00143B8E" w:rsidTr="0015297F">
        <w:trPr>
          <w:trHeight w:val="284"/>
          <w:tblHeader/>
          <w:jc w:val="center"/>
        </w:trPr>
        <w:tc>
          <w:tcPr>
            <w:tcW w:w="3134" w:type="dxa"/>
          </w:tcPr>
          <w:p w:rsidR="006970F5" w:rsidRPr="00143B8E" w:rsidRDefault="006970F5" w:rsidP="00980B73">
            <w:pPr>
              <w:pStyle w:val="21"/>
              <w:spacing w:before="40" w:after="40" w:line="240" w:lineRule="auto"/>
              <w:ind w:left="0"/>
              <w:jc w:val="both"/>
              <w:rPr>
                <w:sz w:val="24"/>
                <w:szCs w:val="24"/>
              </w:rPr>
            </w:pPr>
            <w:r w:rsidRPr="00143B8E">
              <w:rPr>
                <w:sz w:val="24"/>
                <w:szCs w:val="24"/>
              </w:rPr>
              <w:t>Доходы от ПВД</w:t>
            </w:r>
          </w:p>
        </w:tc>
        <w:tc>
          <w:tcPr>
            <w:tcW w:w="91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77B92">
              <w:rPr>
                <w:sz w:val="24"/>
                <w:szCs w:val="24"/>
              </w:rPr>
              <w:t>29905</w:t>
            </w:r>
          </w:p>
        </w:tc>
        <w:tc>
          <w:tcPr>
            <w:tcW w:w="82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17905</w:t>
            </w:r>
          </w:p>
        </w:tc>
        <w:tc>
          <w:tcPr>
            <w:tcW w:w="893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12478</w:t>
            </w:r>
          </w:p>
        </w:tc>
        <w:tc>
          <w:tcPr>
            <w:tcW w:w="85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13015</w:t>
            </w:r>
          </w:p>
        </w:tc>
        <w:tc>
          <w:tcPr>
            <w:tcW w:w="113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992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72,7</w:t>
            </w:r>
          </w:p>
        </w:tc>
      </w:tr>
      <w:tr w:rsidR="006970F5" w:rsidRPr="00143B8E" w:rsidTr="0015297F">
        <w:trPr>
          <w:trHeight w:val="284"/>
          <w:tblHeader/>
          <w:jc w:val="center"/>
        </w:trPr>
        <w:tc>
          <w:tcPr>
            <w:tcW w:w="3134" w:type="dxa"/>
          </w:tcPr>
          <w:p w:rsidR="006970F5" w:rsidRPr="00143B8E" w:rsidRDefault="006970F5" w:rsidP="00980B73">
            <w:pPr>
              <w:pStyle w:val="21"/>
              <w:spacing w:before="40" w:after="40" w:line="240" w:lineRule="auto"/>
              <w:ind w:left="0"/>
              <w:jc w:val="both"/>
              <w:rPr>
                <w:sz w:val="24"/>
                <w:szCs w:val="24"/>
              </w:rPr>
            </w:pPr>
            <w:r w:rsidRPr="00143B8E">
              <w:rPr>
                <w:sz w:val="24"/>
                <w:szCs w:val="24"/>
              </w:rPr>
              <w:t>Расходы от ПВД</w:t>
            </w:r>
          </w:p>
        </w:tc>
        <w:tc>
          <w:tcPr>
            <w:tcW w:w="91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77B92">
              <w:rPr>
                <w:sz w:val="24"/>
                <w:szCs w:val="24"/>
              </w:rPr>
              <w:t>26573</w:t>
            </w:r>
          </w:p>
        </w:tc>
        <w:tc>
          <w:tcPr>
            <w:tcW w:w="82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16597</w:t>
            </w:r>
          </w:p>
        </w:tc>
        <w:tc>
          <w:tcPr>
            <w:tcW w:w="893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10263</w:t>
            </w:r>
          </w:p>
        </w:tc>
        <w:tc>
          <w:tcPr>
            <w:tcW w:w="85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9869</w:t>
            </w:r>
          </w:p>
        </w:tc>
        <w:tc>
          <w:tcPr>
            <w:tcW w:w="113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</w:t>
            </w:r>
          </w:p>
        </w:tc>
        <w:tc>
          <w:tcPr>
            <w:tcW w:w="992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</w:t>
            </w:r>
          </w:p>
        </w:tc>
      </w:tr>
      <w:tr w:rsidR="006970F5" w:rsidRPr="00143B8E" w:rsidTr="0015297F">
        <w:trPr>
          <w:trHeight w:val="284"/>
          <w:tblHeader/>
          <w:jc w:val="center"/>
        </w:trPr>
        <w:tc>
          <w:tcPr>
            <w:tcW w:w="3134" w:type="dxa"/>
          </w:tcPr>
          <w:p w:rsidR="006970F5" w:rsidRPr="00143B8E" w:rsidRDefault="006970F5" w:rsidP="00980B73">
            <w:pPr>
              <w:pStyle w:val="21"/>
              <w:spacing w:before="40" w:after="40" w:line="240" w:lineRule="auto"/>
              <w:ind w:left="0"/>
              <w:jc w:val="both"/>
              <w:rPr>
                <w:sz w:val="24"/>
                <w:szCs w:val="24"/>
              </w:rPr>
            </w:pPr>
            <w:r w:rsidRPr="00143B8E">
              <w:rPr>
                <w:sz w:val="24"/>
                <w:szCs w:val="24"/>
              </w:rPr>
              <w:t>Прибыль от ПВД</w:t>
            </w:r>
          </w:p>
        </w:tc>
        <w:tc>
          <w:tcPr>
            <w:tcW w:w="91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77B92">
              <w:rPr>
                <w:sz w:val="24"/>
                <w:szCs w:val="24"/>
              </w:rPr>
              <w:t>3332</w:t>
            </w:r>
          </w:p>
        </w:tc>
        <w:tc>
          <w:tcPr>
            <w:tcW w:w="82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</w:t>
            </w:r>
          </w:p>
        </w:tc>
        <w:tc>
          <w:tcPr>
            <w:tcW w:w="893" w:type="dxa"/>
            <w:vAlign w:val="center"/>
          </w:tcPr>
          <w:p w:rsidR="006970F5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2215</w:t>
            </w:r>
          </w:p>
        </w:tc>
        <w:tc>
          <w:tcPr>
            <w:tcW w:w="851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3146</w:t>
            </w:r>
          </w:p>
        </w:tc>
        <w:tc>
          <w:tcPr>
            <w:tcW w:w="113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992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</w:t>
            </w:r>
          </w:p>
        </w:tc>
      </w:tr>
      <w:tr w:rsidR="006970F5" w:rsidRPr="00143B8E" w:rsidTr="0015297F">
        <w:trPr>
          <w:trHeight w:val="284"/>
          <w:tblHeader/>
          <w:jc w:val="center"/>
        </w:trPr>
        <w:tc>
          <w:tcPr>
            <w:tcW w:w="3134" w:type="dxa"/>
          </w:tcPr>
          <w:p w:rsidR="006970F5" w:rsidRPr="00143B8E" w:rsidRDefault="006970F5" w:rsidP="00980B73">
            <w:pPr>
              <w:pStyle w:val="21"/>
              <w:spacing w:before="40" w:after="40" w:line="240" w:lineRule="auto"/>
              <w:ind w:left="0"/>
              <w:jc w:val="both"/>
              <w:rPr>
                <w:sz w:val="24"/>
                <w:szCs w:val="24"/>
              </w:rPr>
            </w:pPr>
            <w:r w:rsidRPr="00143B8E">
              <w:rPr>
                <w:sz w:val="24"/>
                <w:szCs w:val="24"/>
              </w:rPr>
              <w:t>Доходы на одного работающего в ПВД</w:t>
            </w:r>
          </w:p>
        </w:tc>
        <w:tc>
          <w:tcPr>
            <w:tcW w:w="911" w:type="dxa"/>
            <w:vAlign w:val="center"/>
          </w:tcPr>
          <w:p w:rsidR="006970F5" w:rsidRPr="00DE4ADB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4ADB">
              <w:rPr>
                <w:sz w:val="24"/>
                <w:szCs w:val="24"/>
              </w:rPr>
              <w:t>196</w:t>
            </w:r>
          </w:p>
        </w:tc>
        <w:tc>
          <w:tcPr>
            <w:tcW w:w="824" w:type="dxa"/>
            <w:vAlign w:val="center"/>
          </w:tcPr>
          <w:p w:rsidR="006970F5" w:rsidRPr="00DE4ADB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4ADB">
              <w:rPr>
                <w:sz w:val="24"/>
                <w:szCs w:val="24"/>
              </w:rPr>
              <w:t>87,2</w:t>
            </w:r>
          </w:p>
        </w:tc>
        <w:tc>
          <w:tcPr>
            <w:tcW w:w="893" w:type="dxa"/>
            <w:vAlign w:val="center"/>
          </w:tcPr>
          <w:p w:rsidR="006970F5" w:rsidRPr="00DE4ADB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4ADB">
              <w:rPr>
                <w:sz w:val="24"/>
                <w:szCs w:val="24"/>
              </w:rPr>
              <w:t>184,6</w:t>
            </w:r>
          </w:p>
        </w:tc>
        <w:tc>
          <w:tcPr>
            <w:tcW w:w="851" w:type="dxa"/>
            <w:vAlign w:val="center"/>
          </w:tcPr>
          <w:p w:rsidR="006970F5" w:rsidRPr="00DE4ADB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4ADB">
              <w:rPr>
                <w:sz w:val="24"/>
                <w:szCs w:val="24"/>
              </w:rPr>
              <w:t>286</w:t>
            </w:r>
          </w:p>
        </w:tc>
        <w:tc>
          <w:tcPr>
            <w:tcW w:w="1134" w:type="dxa"/>
            <w:vAlign w:val="center"/>
          </w:tcPr>
          <w:p w:rsidR="006970F5" w:rsidRPr="00477B92" w:rsidRDefault="006970F5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145,9</w:t>
            </w:r>
          </w:p>
        </w:tc>
        <w:tc>
          <w:tcPr>
            <w:tcW w:w="992" w:type="dxa"/>
            <w:vAlign w:val="center"/>
          </w:tcPr>
          <w:p w:rsidR="006970F5" w:rsidRPr="00477B92" w:rsidRDefault="00DE4ADB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327,9</w:t>
            </w:r>
          </w:p>
        </w:tc>
      </w:tr>
      <w:tr w:rsidR="006970F5" w:rsidRPr="00143B8E" w:rsidTr="0015297F">
        <w:trPr>
          <w:trHeight w:val="284"/>
          <w:tblHeader/>
          <w:jc w:val="center"/>
        </w:trPr>
        <w:tc>
          <w:tcPr>
            <w:tcW w:w="3134" w:type="dxa"/>
          </w:tcPr>
          <w:p w:rsidR="006970F5" w:rsidRPr="001D341E" w:rsidRDefault="006970F5" w:rsidP="00980B73">
            <w:pPr>
              <w:pStyle w:val="21"/>
              <w:spacing w:before="40" w:after="40" w:line="240" w:lineRule="auto"/>
              <w:ind w:left="0"/>
              <w:jc w:val="both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Рентабельность по ПВД, %</w:t>
            </w:r>
          </w:p>
        </w:tc>
        <w:tc>
          <w:tcPr>
            <w:tcW w:w="911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11,14</w:t>
            </w:r>
          </w:p>
        </w:tc>
        <w:tc>
          <w:tcPr>
            <w:tcW w:w="824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7,3</w:t>
            </w:r>
          </w:p>
        </w:tc>
        <w:tc>
          <w:tcPr>
            <w:tcW w:w="893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17,6</w:t>
            </w:r>
          </w:p>
        </w:tc>
        <w:tc>
          <w:tcPr>
            <w:tcW w:w="851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24,2</w:t>
            </w:r>
          </w:p>
        </w:tc>
        <w:tc>
          <w:tcPr>
            <w:tcW w:w="1134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217,2</w:t>
            </w:r>
          </w:p>
        </w:tc>
        <w:tc>
          <w:tcPr>
            <w:tcW w:w="992" w:type="dxa"/>
            <w:vAlign w:val="center"/>
          </w:tcPr>
          <w:p w:rsidR="006970F5" w:rsidRPr="001D341E" w:rsidRDefault="00FC34F1" w:rsidP="00980B73">
            <w:pPr>
              <w:pStyle w:val="2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D341E">
              <w:rPr>
                <w:sz w:val="24"/>
                <w:szCs w:val="24"/>
              </w:rPr>
              <w:t>331,5</w:t>
            </w:r>
          </w:p>
        </w:tc>
      </w:tr>
    </w:tbl>
    <w:p w:rsidR="006970F5" w:rsidRDefault="006970F5" w:rsidP="0015297F">
      <w:pPr>
        <w:pStyle w:val="a9"/>
        <w:spacing w:after="0" w:line="360" w:lineRule="auto"/>
        <w:ind w:left="0"/>
        <w:jc w:val="both"/>
        <w:rPr>
          <w:sz w:val="28"/>
          <w:szCs w:val="28"/>
        </w:rPr>
      </w:pPr>
    </w:p>
    <w:p w:rsidR="006970F5" w:rsidRPr="00525BD5" w:rsidRDefault="006970F5" w:rsidP="001A031A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ПВД за 12 месяцев </w:t>
      </w:r>
      <w:r w:rsidR="001A031A">
        <w:rPr>
          <w:sz w:val="28"/>
          <w:szCs w:val="28"/>
        </w:rPr>
        <w:t>2012 года при плане 12</w:t>
      </w:r>
      <w:r w:rsidRPr="00525BD5">
        <w:rPr>
          <w:sz w:val="28"/>
          <w:szCs w:val="28"/>
        </w:rPr>
        <w:t>478 т</w:t>
      </w:r>
      <w:r w:rsidR="001A031A">
        <w:rPr>
          <w:sz w:val="28"/>
          <w:szCs w:val="28"/>
        </w:rPr>
        <w:t>ыс</w:t>
      </w:r>
      <w:proofErr w:type="gramStart"/>
      <w:r w:rsidR="001A031A">
        <w:rPr>
          <w:sz w:val="28"/>
          <w:szCs w:val="28"/>
        </w:rPr>
        <w:t>.р</w:t>
      </w:r>
      <w:proofErr w:type="gramEnd"/>
      <w:r w:rsidR="001A031A">
        <w:rPr>
          <w:sz w:val="28"/>
          <w:szCs w:val="28"/>
        </w:rPr>
        <w:t>уб. составили 13</w:t>
      </w:r>
      <w:r w:rsidRPr="00525BD5">
        <w:rPr>
          <w:sz w:val="28"/>
          <w:szCs w:val="28"/>
        </w:rPr>
        <w:t>0</w:t>
      </w:r>
      <w:r w:rsidR="001A031A">
        <w:rPr>
          <w:sz w:val="28"/>
          <w:szCs w:val="28"/>
        </w:rPr>
        <w:t>15</w:t>
      </w:r>
      <w:r w:rsidRPr="00525BD5">
        <w:rPr>
          <w:sz w:val="28"/>
          <w:szCs w:val="28"/>
        </w:rPr>
        <w:t xml:space="preserve"> т</w:t>
      </w:r>
      <w:r w:rsidR="001A031A">
        <w:rPr>
          <w:sz w:val="28"/>
          <w:szCs w:val="28"/>
        </w:rPr>
        <w:t>ыс</w:t>
      </w:r>
      <w:r w:rsidRPr="00525BD5">
        <w:rPr>
          <w:sz w:val="28"/>
          <w:szCs w:val="28"/>
        </w:rPr>
        <w:t>.руб. или 104,</w:t>
      </w:r>
      <w:r w:rsidR="001A031A">
        <w:rPr>
          <w:sz w:val="28"/>
          <w:szCs w:val="28"/>
        </w:rPr>
        <w:t>3</w:t>
      </w:r>
      <w:r w:rsidRPr="00525BD5">
        <w:rPr>
          <w:sz w:val="28"/>
          <w:szCs w:val="28"/>
        </w:rPr>
        <w:t xml:space="preserve">%. </w:t>
      </w:r>
    </w:p>
    <w:p w:rsidR="001D341E" w:rsidRDefault="006970F5" w:rsidP="001D341E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 w:rsidRPr="001A031A">
        <w:rPr>
          <w:sz w:val="28"/>
          <w:szCs w:val="28"/>
        </w:rPr>
        <w:t>Увеличение</w:t>
      </w:r>
      <w:r w:rsidR="001A031A" w:rsidRPr="001A031A">
        <w:rPr>
          <w:sz w:val="28"/>
          <w:szCs w:val="28"/>
        </w:rPr>
        <w:t xml:space="preserve"> доходов за 12 месяцев </w:t>
      </w:r>
      <w:r w:rsidRPr="001A031A">
        <w:rPr>
          <w:sz w:val="28"/>
          <w:szCs w:val="28"/>
        </w:rPr>
        <w:t>сложилось в сумме 53</w:t>
      </w:r>
      <w:r w:rsidR="001A031A">
        <w:rPr>
          <w:sz w:val="28"/>
          <w:szCs w:val="28"/>
        </w:rPr>
        <w:t>7</w:t>
      </w:r>
      <w:r w:rsidRPr="001A031A">
        <w:rPr>
          <w:sz w:val="28"/>
          <w:szCs w:val="28"/>
        </w:rPr>
        <w:t xml:space="preserve"> т</w:t>
      </w:r>
      <w:r w:rsidR="001A031A">
        <w:rPr>
          <w:sz w:val="28"/>
          <w:szCs w:val="28"/>
        </w:rPr>
        <w:t>ыс</w:t>
      </w:r>
      <w:proofErr w:type="gramStart"/>
      <w:r w:rsidRPr="001A031A">
        <w:rPr>
          <w:sz w:val="28"/>
          <w:szCs w:val="28"/>
        </w:rPr>
        <w:t>.р</w:t>
      </w:r>
      <w:proofErr w:type="gramEnd"/>
      <w:r w:rsidRPr="001A031A">
        <w:rPr>
          <w:sz w:val="28"/>
          <w:szCs w:val="28"/>
        </w:rPr>
        <w:t>уб. за счет:</w:t>
      </w:r>
      <w:r w:rsidR="00406393">
        <w:rPr>
          <w:sz w:val="28"/>
          <w:szCs w:val="28"/>
        </w:rPr>
        <w:t xml:space="preserve"> </w:t>
      </w:r>
    </w:p>
    <w:p w:rsidR="006970F5" w:rsidRPr="00547463" w:rsidRDefault="00406393" w:rsidP="001D341E">
      <w:pPr>
        <w:pStyle w:val="a9"/>
        <w:numPr>
          <w:ilvl w:val="0"/>
          <w:numId w:val="17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970F5" w:rsidRPr="00525BD5">
        <w:rPr>
          <w:sz w:val="28"/>
          <w:szCs w:val="28"/>
        </w:rPr>
        <w:t>величени</w:t>
      </w:r>
      <w:r w:rsidR="001A031A">
        <w:rPr>
          <w:sz w:val="28"/>
          <w:szCs w:val="28"/>
        </w:rPr>
        <w:t>я</w:t>
      </w:r>
      <w:r w:rsidR="006970F5" w:rsidRPr="00525BD5">
        <w:rPr>
          <w:sz w:val="28"/>
          <w:szCs w:val="28"/>
        </w:rPr>
        <w:t xml:space="preserve"> к плану </w:t>
      </w:r>
      <w:r w:rsidR="001A031A">
        <w:rPr>
          <w:sz w:val="28"/>
          <w:szCs w:val="28"/>
        </w:rPr>
        <w:t>у</w:t>
      </w:r>
      <w:r>
        <w:rPr>
          <w:sz w:val="28"/>
          <w:szCs w:val="28"/>
        </w:rPr>
        <w:t>слуг</w:t>
      </w:r>
      <w:r w:rsidR="001A031A">
        <w:rPr>
          <w:sz w:val="28"/>
          <w:szCs w:val="28"/>
        </w:rPr>
        <w:t xml:space="preserve"> телеграфной связи, </w:t>
      </w:r>
      <w:r w:rsidR="006970F5" w:rsidRPr="00525BD5">
        <w:rPr>
          <w:sz w:val="28"/>
          <w:szCs w:val="28"/>
        </w:rPr>
        <w:t>связано с тем, что начисление за услуги контрагенту ОАО "</w:t>
      </w:r>
      <w:proofErr w:type="spellStart"/>
      <w:r w:rsidR="006970F5" w:rsidRPr="00525BD5">
        <w:rPr>
          <w:sz w:val="28"/>
          <w:szCs w:val="28"/>
        </w:rPr>
        <w:t>Трансконтейнер</w:t>
      </w:r>
      <w:proofErr w:type="spellEnd"/>
      <w:r w:rsidR="006970F5" w:rsidRPr="00525BD5">
        <w:rPr>
          <w:sz w:val="28"/>
          <w:szCs w:val="28"/>
        </w:rPr>
        <w:t>" не производится, т.к. отправка телеграмм осуществляется за счет производственных ресу</w:t>
      </w:r>
      <w:r w:rsidR="001A031A">
        <w:rPr>
          <w:sz w:val="28"/>
          <w:szCs w:val="28"/>
        </w:rPr>
        <w:t>рсов ДС по Башкирскому региону</w:t>
      </w:r>
      <w:r w:rsidR="003D7527">
        <w:rPr>
          <w:sz w:val="28"/>
          <w:szCs w:val="28"/>
        </w:rPr>
        <w:t>;</w:t>
      </w:r>
    </w:p>
    <w:p w:rsidR="006970F5" w:rsidRDefault="00547463" w:rsidP="00547463">
      <w:pPr>
        <w:pStyle w:val="ac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6970F5" w:rsidRPr="00547463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у</w:t>
      </w:r>
      <w:r w:rsidRPr="00547463">
        <w:rPr>
          <w:sz w:val="28"/>
          <w:szCs w:val="28"/>
        </w:rPr>
        <w:t xml:space="preserve">слуги по пропуску трафика </w:t>
      </w:r>
      <w:r>
        <w:rPr>
          <w:sz w:val="28"/>
          <w:szCs w:val="28"/>
        </w:rPr>
        <w:t>з</w:t>
      </w:r>
      <w:r w:rsidR="006970F5" w:rsidRPr="00547463">
        <w:rPr>
          <w:sz w:val="28"/>
          <w:szCs w:val="28"/>
        </w:rPr>
        <w:t>а счет «</w:t>
      </w:r>
      <w:r>
        <w:rPr>
          <w:sz w:val="28"/>
          <w:szCs w:val="28"/>
        </w:rPr>
        <w:t>у</w:t>
      </w:r>
      <w:r w:rsidR="006970F5" w:rsidRPr="00547463">
        <w:rPr>
          <w:sz w:val="28"/>
          <w:szCs w:val="28"/>
        </w:rPr>
        <w:t>слуги МЗВ на узле связи Оператора»</w:t>
      </w:r>
      <w:r w:rsidR="00BD6790">
        <w:rPr>
          <w:sz w:val="28"/>
          <w:szCs w:val="28"/>
        </w:rPr>
        <w:t>;</w:t>
      </w:r>
    </w:p>
    <w:p w:rsidR="00406393" w:rsidRDefault="00406393" w:rsidP="00547463">
      <w:pPr>
        <w:pStyle w:val="ac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06393">
        <w:rPr>
          <w:sz w:val="28"/>
          <w:szCs w:val="28"/>
        </w:rPr>
        <w:t>Увеличения к плану п</w:t>
      </w:r>
      <w:r w:rsidR="006970F5" w:rsidRPr="00406393">
        <w:rPr>
          <w:sz w:val="28"/>
          <w:szCs w:val="28"/>
        </w:rPr>
        <w:t>рочи</w:t>
      </w:r>
      <w:r w:rsidRPr="00406393">
        <w:rPr>
          <w:sz w:val="28"/>
          <w:szCs w:val="28"/>
        </w:rPr>
        <w:t>х</w:t>
      </w:r>
      <w:r w:rsidR="006970F5" w:rsidRPr="00406393">
        <w:rPr>
          <w:sz w:val="28"/>
          <w:szCs w:val="28"/>
        </w:rPr>
        <w:t xml:space="preserve"> услуг и продаж</w:t>
      </w:r>
      <w:r w:rsidRPr="00406393">
        <w:rPr>
          <w:sz w:val="28"/>
          <w:szCs w:val="28"/>
        </w:rPr>
        <w:t>и</w:t>
      </w:r>
      <w:r w:rsidR="006970F5" w:rsidRPr="00406393">
        <w:rPr>
          <w:sz w:val="28"/>
          <w:szCs w:val="28"/>
        </w:rPr>
        <w:t xml:space="preserve"> продукции структурных подразделений хозяйства связи</w:t>
      </w:r>
      <w:r>
        <w:rPr>
          <w:sz w:val="28"/>
          <w:szCs w:val="28"/>
        </w:rPr>
        <w:t>.</w:t>
      </w:r>
    </w:p>
    <w:p w:rsidR="006970F5" w:rsidRPr="00DE4ADB" w:rsidRDefault="006970F5" w:rsidP="006970F5">
      <w:pPr>
        <w:pStyle w:val="21"/>
        <w:spacing w:after="0" w:line="36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E4ADB">
        <w:rPr>
          <w:color w:val="000000" w:themeColor="text1"/>
          <w:sz w:val="28"/>
          <w:szCs w:val="28"/>
        </w:rPr>
        <w:t xml:space="preserve">Доходы от </w:t>
      </w:r>
      <w:r w:rsidR="0015297F" w:rsidRPr="00DE4ADB">
        <w:rPr>
          <w:color w:val="000000" w:themeColor="text1"/>
          <w:sz w:val="28"/>
          <w:szCs w:val="28"/>
        </w:rPr>
        <w:t>прочих видов</w:t>
      </w:r>
      <w:r w:rsidRPr="00DE4ADB">
        <w:rPr>
          <w:color w:val="000000" w:themeColor="text1"/>
          <w:sz w:val="28"/>
          <w:szCs w:val="28"/>
        </w:rPr>
        <w:t xml:space="preserve"> деятельности на предприятии в 2012 году к уровню 2010 года снизились на </w:t>
      </w:r>
      <w:r w:rsidR="00BE44D3" w:rsidRPr="00DE4ADB">
        <w:rPr>
          <w:color w:val="000000" w:themeColor="text1"/>
          <w:sz w:val="28"/>
          <w:szCs w:val="28"/>
        </w:rPr>
        <w:t>56,5</w:t>
      </w:r>
      <w:r w:rsidRPr="00DE4ADB">
        <w:rPr>
          <w:color w:val="000000" w:themeColor="text1"/>
          <w:sz w:val="28"/>
          <w:szCs w:val="28"/>
        </w:rPr>
        <w:t>%, к уровню 20</w:t>
      </w:r>
      <w:r w:rsidR="00BE44D3" w:rsidRPr="00DE4ADB">
        <w:rPr>
          <w:color w:val="000000" w:themeColor="text1"/>
          <w:sz w:val="28"/>
          <w:szCs w:val="28"/>
        </w:rPr>
        <w:t>11</w:t>
      </w:r>
      <w:r w:rsidRPr="00DE4ADB">
        <w:rPr>
          <w:color w:val="000000" w:themeColor="text1"/>
          <w:sz w:val="28"/>
          <w:szCs w:val="28"/>
        </w:rPr>
        <w:t xml:space="preserve"> года – на </w:t>
      </w:r>
      <w:r w:rsidR="00BE44D3" w:rsidRPr="00DE4ADB">
        <w:rPr>
          <w:color w:val="000000" w:themeColor="text1"/>
          <w:sz w:val="28"/>
          <w:szCs w:val="28"/>
        </w:rPr>
        <w:t>27,3</w:t>
      </w:r>
      <w:r w:rsidRPr="00DE4ADB">
        <w:rPr>
          <w:color w:val="000000" w:themeColor="text1"/>
          <w:sz w:val="28"/>
          <w:szCs w:val="28"/>
        </w:rPr>
        <w:t xml:space="preserve">%. </w:t>
      </w:r>
      <w:r w:rsidRPr="00DE4ADB">
        <w:rPr>
          <w:color w:val="000000" w:themeColor="text1"/>
          <w:sz w:val="28"/>
          <w:szCs w:val="28"/>
        </w:rPr>
        <w:lastRenderedPageBreak/>
        <w:t xml:space="preserve">Прибыль от </w:t>
      </w:r>
      <w:r w:rsidR="00BE44D3" w:rsidRPr="00DE4ADB">
        <w:rPr>
          <w:color w:val="000000" w:themeColor="text1"/>
          <w:sz w:val="28"/>
          <w:szCs w:val="28"/>
        </w:rPr>
        <w:t>прочих видов деятельности снизилась</w:t>
      </w:r>
      <w:r w:rsidRPr="00DE4ADB">
        <w:rPr>
          <w:color w:val="000000" w:themeColor="text1"/>
          <w:sz w:val="28"/>
          <w:szCs w:val="28"/>
        </w:rPr>
        <w:t xml:space="preserve"> к </w:t>
      </w:r>
      <w:r w:rsidR="00BE44D3" w:rsidRPr="00DE4ADB">
        <w:rPr>
          <w:color w:val="000000" w:themeColor="text1"/>
          <w:sz w:val="28"/>
          <w:szCs w:val="28"/>
        </w:rPr>
        <w:t xml:space="preserve">уровню </w:t>
      </w:r>
      <w:r w:rsidRPr="00DE4ADB">
        <w:rPr>
          <w:color w:val="000000" w:themeColor="text1"/>
          <w:sz w:val="28"/>
          <w:szCs w:val="28"/>
        </w:rPr>
        <w:t>20</w:t>
      </w:r>
      <w:r w:rsidR="00BE44D3" w:rsidRPr="00DE4ADB">
        <w:rPr>
          <w:color w:val="000000" w:themeColor="text1"/>
          <w:sz w:val="28"/>
          <w:szCs w:val="28"/>
        </w:rPr>
        <w:t>10</w:t>
      </w:r>
      <w:r w:rsidRPr="00DE4ADB">
        <w:rPr>
          <w:color w:val="000000" w:themeColor="text1"/>
          <w:sz w:val="28"/>
          <w:szCs w:val="28"/>
        </w:rPr>
        <w:t xml:space="preserve"> год</w:t>
      </w:r>
      <w:r w:rsidR="00BE44D3" w:rsidRPr="00DE4ADB">
        <w:rPr>
          <w:color w:val="000000" w:themeColor="text1"/>
          <w:sz w:val="28"/>
          <w:szCs w:val="28"/>
        </w:rPr>
        <w:t>а</w:t>
      </w:r>
      <w:r w:rsidRPr="00DE4ADB">
        <w:rPr>
          <w:color w:val="000000" w:themeColor="text1"/>
          <w:sz w:val="28"/>
          <w:szCs w:val="28"/>
        </w:rPr>
        <w:t xml:space="preserve"> на </w:t>
      </w:r>
      <w:r w:rsidR="00DE4ADB" w:rsidRPr="00DE4ADB">
        <w:rPr>
          <w:color w:val="000000" w:themeColor="text1"/>
          <w:sz w:val="28"/>
          <w:szCs w:val="28"/>
        </w:rPr>
        <w:t>186</w:t>
      </w:r>
      <w:r w:rsidRPr="00DE4ADB">
        <w:rPr>
          <w:color w:val="000000" w:themeColor="text1"/>
          <w:sz w:val="28"/>
          <w:szCs w:val="28"/>
        </w:rPr>
        <w:t xml:space="preserve"> </w:t>
      </w:r>
      <w:r w:rsidR="00DE4ADB" w:rsidRPr="00DE4ADB">
        <w:rPr>
          <w:color w:val="000000" w:themeColor="text1"/>
          <w:sz w:val="28"/>
          <w:szCs w:val="28"/>
        </w:rPr>
        <w:t>тыс</w:t>
      </w:r>
      <w:proofErr w:type="gramStart"/>
      <w:r w:rsidR="00DE4ADB" w:rsidRPr="00DE4ADB">
        <w:rPr>
          <w:color w:val="000000" w:themeColor="text1"/>
          <w:sz w:val="28"/>
          <w:szCs w:val="28"/>
        </w:rPr>
        <w:t>.</w:t>
      </w:r>
      <w:r w:rsidRPr="00DE4ADB">
        <w:rPr>
          <w:color w:val="000000" w:themeColor="text1"/>
          <w:sz w:val="28"/>
          <w:szCs w:val="28"/>
        </w:rPr>
        <w:t>р</w:t>
      </w:r>
      <w:proofErr w:type="gramEnd"/>
      <w:r w:rsidRPr="00DE4ADB">
        <w:rPr>
          <w:color w:val="000000" w:themeColor="text1"/>
          <w:sz w:val="28"/>
          <w:szCs w:val="28"/>
        </w:rPr>
        <w:t>уб</w:t>
      </w:r>
      <w:r w:rsidR="00DE4ADB" w:rsidRPr="00DE4ADB">
        <w:rPr>
          <w:color w:val="000000" w:themeColor="text1"/>
          <w:sz w:val="28"/>
          <w:szCs w:val="28"/>
        </w:rPr>
        <w:t>.</w:t>
      </w:r>
      <w:r w:rsidRPr="00DE4ADB">
        <w:rPr>
          <w:color w:val="000000" w:themeColor="text1"/>
          <w:sz w:val="28"/>
          <w:szCs w:val="28"/>
        </w:rPr>
        <w:t>, к уровню 20</w:t>
      </w:r>
      <w:r w:rsidR="00DE4ADB" w:rsidRPr="00DE4ADB">
        <w:rPr>
          <w:color w:val="000000" w:themeColor="text1"/>
          <w:sz w:val="28"/>
          <w:szCs w:val="28"/>
        </w:rPr>
        <w:t>11</w:t>
      </w:r>
      <w:r w:rsidRPr="00DE4ADB">
        <w:rPr>
          <w:color w:val="000000" w:themeColor="text1"/>
          <w:sz w:val="28"/>
          <w:szCs w:val="28"/>
        </w:rPr>
        <w:t xml:space="preserve"> года </w:t>
      </w:r>
      <w:r w:rsidR="00DE4ADB" w:rsidRPr="00DE4ADB">
        <w:rPr>
          <w:color w:val="000000" w:themeColor="text1"/>
          <w:sz w:val="28"/>
          <w:szCs w:val="28"/>
        </w:rPr>
        <w:t xml:space="preserve">увеличилась </w:t>
      </w:r>
      <w:r w:rsidRPr="00DE4ADB">
        <w:rPr>
          <w:color w:val="000000" w:themeColor="text1"/>
          <w:sz w:val="28"/>
          <w:szCs w:val="28"/>
        </w:rPr>
        <w:t xml:space="preserve">на </w:t>
      </w:r>
      <w:r w:rsidR="00DE4ADB" w:rsidRPr="00DE4ADB">
        <w:rPr>
          <w:color w:val="000000" w:themeColor="text1"/>
          <w:sz w:val="28"/>
          <w:szCs w:val="28"/>
        </w:rPr>
        <w:t>1838 тыс. руб</w:t>
      </w:r>
      <w:r w:rsidRPr="00DE4ADB">
        <w:rPr>
          <w:color w:val="000000" w:themeColor="text1"/>
          <w:sz w:val="28"/>
          <w:szCs w:val="28"/>
        </w:rPr>
        <w:t>. В 20</w:t>
      </w:r>
      <w:r w:rsidR="00DE4ADB" w:rsidRPr="00DE4ADB">
        <w:rPr>
          <w:color w:val="000000" w:themeColor="text1"/>
          <w:sz w:val="28"/>
          <w:szCs w:val="28"/>
        </w:rPr>
        <w:t>12</w:t>
      </w:r>
      <w:r w:rsidRPr="00DE4ADB">
        <w:rPr>
          <w:color w:val="000000" w:themeColor="text1"/>
          <w:sz w:val="28"/>
          <w:szCs w:val="28"/>
        </w:rPr>
        <w:t xml:space="preserve"> году сохранился рост доходов и прибыли на одного работающего.</w:t>
      </w:r>
      <w:r w:rsidRPr="00DE4ADB">
        <w:rPr>
          <w:color w:val="000000" w:themeColor="text1"/>
        </w:rPr>
        <w:t xml:space="preserve"> </w:t>
      </w:r>
    </w:p>
    <w:p w:rsidR="006970F5" w:rsidRDefault="006970F5" w:rsidP="0035700D">
      <w:pPr>
        <w:pStyle w:val="a6"/>
        <w:spacing w:after="0" w:line="360" w:lineRule="auto"/>
        <w:ind w:firstLine="709"/>
        <w:jc w:val="center"/>
        <w:rPr>
          <w:sz w:val="28"/>
          <w:szCs w:val="28"/>
        </w:rPr>
      </w:pPr>
    </w:p>
    <w:p w:rsidR="0035700D" w:rsidRDefault="00BD6790" w:rsidP="0035700D">
      <w:pPr>
        <w:pStyle w:val="a6"/>
        <w:spacing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2.6. Себестоимость продукции</w:t>
      </w: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Финансирование регионального центра связи осуществляется дорожной дирекцией связи в пределах утвержденной общей суммы эксплуатационных расходов (бюджетное финансирование). Вместе с тем, для сопоставления результатов деятельности региональных центров связи рассчитывается плановая и фактическая себестоимость единицы объема выполняемых работ.</w:t>
      </w: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региональном центре связи объем работы измеряется в тех</w:t>
      </w:r>
      <w:r w:rsidR="00C50AB2">
        <w:rPr>
          <w:sz w:val="28"/>
          <w:szCs w:val="28"/>
        </w:rPr>
        <w:t>нических единицах по формуле</w:t>
      </w:r>
      <w:r>
        <w:rPr>
          <w:sz w:val="28"/>
          <w:szCs w:val="28"/>
        </w:rPr>
        <w:t>:</w:t>
      </w: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35700D" w:rsidRDefault="00BD6790" w:rsidP="0035700D">
      <w:pPr>
        <w:pStyle w:val="a6"/>
        <w:spacing w:after="0"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35700D" w:rsidRPr="00AB403A">
        <w:rPr>
          <w:position w:val="-32"/>
          <w:sz w:val="28"/>
          <w:szCs w:val="28"/>
        </w:rPr>
        <w:object w:dxaOrig="840" w:dyaOrig="700">
          <v:shape id="_x0000_i1028" type="#_x0000_t75" style="width:42pt;height:35.25pt" o:ole="">
            <v:imagedata r:id="rId27" o:title=""/>
          </v:shape>
          <o:OLEObject Type="Embed" ProgID="Equation.3" ShapeID="_x0000_i1028" DrawAspect="Content" ObjectID="_1430261169" r:id="rId28"/>
        </w:object>
      </w:r>
      <w:r w:rsidR="0035700D">
        <w:rPr>
          <w:sz w:val="28"/>
          <w:szCs w:val="28"/>
        </w:rPr>
        <w:t xml:space="preserve"> </w:t>
      </w:r>
      <w:proofErr w:type="spellStart"/>
      <w:r w:rsidR="0035700D">
        <w:rPr>
          <w:sz w:val="28"/>
          <w:szCs w:val="28"/>
        </w:rPr>
        <w:t>руб</w:t>
      </w:r>
      <w:proofErr w:type="spellEnd"/>
      <w:r w:rsidR="0035700D">
        <w:rPr>
          <w:sz w:val="28"/>
          <w:szCs w:val="28"/>
        </w:rPr>
        <w:t>/тех.ед.,</w:t>
      </w:r>
      <w:r w:rsidR="00C50AB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="00C50AB2">
        <w:rPr>
          <w:sz w:val="28"/>
          <w:szCs w:val="28"/>
        </w:rPr>
        <w:t xml:space="preserve">    (2.1)</w:t>
      </w: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35700D" w:rsidRDefault="0035700D" w:rsidP="0035700D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</w:rPr>
        <w:t>Е</w:t>
      </w:r>
      <w:r>
        <w:rPr>
          <w:sz w:val="28"/>
          <w:szCs w:val="28"/>
        </w:rPr>
        <w:t xml:space="preserve"> – плановая или фактическая величина эксплуатационных расходов,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5700D" w:rsidRDefault="0035700D" w:rsidP="00A60641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Т</w:t>
      </w:r>
      <w:r>
        <w:rPr>
          <w:i/>
          <w:iCs/>
          <w:sz w:val="28"/>
          <w:szCs w:val="28"/>
          <w:vertAlign w:val="subscript"/>
        </w:rPr>
        <w:t>Д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– плановая или фактическая техническая оснащенность РЦС, тех.ед.</w:t>
      </w:r>
    </w:p>
    <w:p w:rsidR="00185F0E" w:rsidRDefault="00185F0E" w:rsidP="00A60641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фактическую и плановую себестоимость в 2012 году:</w:t>
      </w:r>
    </w:p>
    <w:p w:rsidR="00904169" w:rsidRDefault="00185F0E" w:rsidP="00904169">
      <w:pPr>
        <w:pStyle w:val="a6"/>
        <w:spacing w:after="0" w:line="360" w:lineRule="auto"/>
        <w:ind w:firstLine="709"/>
        <w:jc w:val="center"/>
        <w:rPr>
          <w:sz w:val="28"/>
          <w:szCs w:val="28"/>
        </w:rPr>
      </w:pPr>
      <w:r w:rsidRPr="00904169">
        <w:rPr>
          <w:position w:val="-32"/>
          <w:sz w:val="28"/>
          <w:szCs w:val="28"/>
        </w:rPr>
        <w:object w:dxaOrig="2980" w:dyaOrig="700">
          <v:shape id="_x0000_i1029" type="#_x0000_t75" style="width:149.25pt;height:35.25pt" o:ole="">
            <v:imagedata r:id="rId29" o:title=""/>
          </v:shape>
          <o:OLEObject Type="Embed" ProgID="Equation.3" ShapeID="_x0000_i1029" DrawAspect="Content" ObjectID="_1430261170" r:id="rId30"/>
        </w:object>
      </w:r>
      <w:r w:rsidR="00904169">
        <w:rPr>
          <w:sz w:val="28"/>
          <w:szCs w:val="28"/>
        </w:rPr>
        <w:t xml:space="preserve"> </w:t>
      </w:r>
      <w:proofErr w:type="spellStart"/>
      <w:r w:rsidR="00904169">
        <w:rPr>
          <w:sz w:val="28"/>
          <w:szCs w:val="28"/>
        </w:rPr>
        <w:t>руб</w:t>
      </w:r>
      <w:proofErr w:type="spellEnd"/>
      <w:r w:rsidR="00904169">
        <w:rPr>
          <w:sz w:val="28"/>
          <w:szCs w:val="28"/>
        </w:rPr>
        <w:t>/тех.ед.,</w:t>
      </w:r>
    </w:p>
    <w:p w:rsidR="00904169" w:rsidRDefault="00185F0E" w:rsidP="00904169">
      <w:pPr>
        <w:pStyle w:val="a6"/>
        <w:spacing w:after="0" w:line="360" w:lineRule="auto"/>
        <w:ind w:firstLine="709"/>
        <w:jc w:val="center"/>
        <w:rPr>
          <w:sz w:val="28"/>
          <w:szCs w:val="28"/>
        </w:rPr>
      </w:pPr>
      <w:r w:rsidRPr="00904169">
        <w:rPr>
          <w:position w:val="-32"/>
          <w:sz w:val="28"/>
          <w:szCs w:val="28"/>
        </w:rPr>
        <w:object w:dxaOrig="2820" w:dyaOrig="700">
          <v:shape id="_x0000_i1030" type="#_x0000_t75" style="width:141pt;height:35.25pt" o:ole="">
            <v:imagedata r:id="rId31" o:title=""/>
          </v:shape>
          <o:OLEObject Type="Embed" ProgID="Equation.3" ShapeID="_x0000_i1030" DrawAspect="Content" ObjectID="_1430261171" r:id="rId32"/>
        </w:object>
      </w:r>
      <w:r w:rsidR="00904169">
        <w:rPr>
          <w:sz w:val="28"/>
          <w:szCs w:val="28"/>
        </w:rPr>
        <w:t xml:space="preserve"> </w:t>
      </w:r>
      <w:proofErr w:type="spellStart"/>
      <w:r w:rsidR="00904169">
        <w:rPr>
          <w:sz w:val="28"/>
          <w:szCs w:val="28"/>
        </w:rPr>
        <w:t>руб</w:t>
      </w:r>
      <w:proofErr w:type="spellEnd"/>
      <w:r w:rsidR="00904169">
        <w:rPr>
          <w:sz w:val="28"/>
          <w:szCs w:val="28"/>
        </w:rPr>
        <w:t>/тех.ед.</w:t>
      </w:r>
    </w:p>
    <w:p w:rsidR="00AC5DDA" w:rsidRPr="00A60641" w:rsidRDefault="00AC5DDA" w:rsidP="00A60641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</w:t>
      </w:r>
      <w:r w:rsidR="0090416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04169">
        <w:rPr>
          <w:sz w:val="28"/>
          <w:szCs w:val="28"/>
        </w:rPr>
        <w:t>фактическая</w:t>
      </w:r>
      <w:r>
        <w:rPr>
          <w:sz w:val="28"/>
          <w:szCs w:val="28"/>
        </w:rPr>
        <w:t xml:space="preserve"> себестоимость </w:t>
      </w:r>
      <w:r w:rsidR="00904169">
        <w:rPr>
          <w:sz w:val="28"/>
          <w:szCs w:val="28"/>
        </w:rPr>
        <w:t xml:space="preserve">за 2012 год уменьшилась на 8,6 </w:t>
      </w:r>
      <w:r>
        <w:rPr>
          <w:sz w:val="28"/>
          <w:szCs w:val="28"/>
        </w:rPr>
        <w:t>руб./тех.ед.</w:t>
      </w:r>
      <w:r w:rsidR="00904169">
        <w:rPr>
          <w:sz w:val="28"/>
          <w:szCs w:val="28"/>
        </w:rPr>
        <w:t xml:space="preserve"> или на 0,86%.</w:t>
      </w:r>
      <w:r w:rsidR="00C50AB2">
        <w:rPr>
          <w:sz w:val="28"/>
          <w:szCs w:val="28"/>
        </w:rPr>
        <w:t xml:space="preserve"> </w:t>
      </w:r>
    </w:p>
    <w:p w:rsidR="00971BBB" w:rsidRDefault="00971BBB" w:rsidP="00426D54">
      <w:pPr>
        <w:pStyle w:val="a6"/>
        <w:jc w:val="both"/>
        <w:rPr>
          <w:sz w:val="28"/>
          <w:szCs w:val="28"/>
        </w:rPr>
      </w:pPr>
    </w:p>
    <w:p w:rsidR="007E52F8" w:rsidRDefault="007E52F8" w:rsidP="00426D54">
      <w:pPr>
        <w:pStyle w:val="a6"/>
        <w:jc w:val="both"/>
        <w:rPr>
          <w:sz w:val="28"/>
          <w:szCs w:val="28"/>
        </w:rPr>
      </w:pPr>
    </w:p>
    <w:p w:rsidR="007E52F8" w:rsidRDefault="007E52F8" w:rsidP="00426D54">
      <w:pPr>
        <w:pStyle w:val="a6"/>
        <w:jc w:val="both"/>
        <w:rPr>
          <w:sz w:val="28"/>
          <w:szCs w:val="28"/>
        </w:rPr>
      </w:pPr>
    </w:p>
    <w:p w:rsidR="00971BBB" w:rsidRDefault="007E6C32" w:rsidP="00101233">
      <w:pPr>
        <w:pStyle w:val="a6"/>
        <w:numPr>
          <w:ilvl w:val="0"/>
          <w:numId w:val="2"/>
        </w:numPr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МЕРОПРИЯТИЯ, НАПРАВЛ</w:t>
      </w:r>
      <w:r w:rsidR="001D341E">
        <w:rPr>
          <w:sz w:val="28"/>
          <w:szCs w:val="28"/>
        </w:rPr>
        <w:t>ЕННЫЕ НА УЛУЧШЕНИЕ ПРОИЗВОДСТВЕН</w:t>
      </w:r>
      <w:r>
        <w:rPr>
          <w:sz w:val="28"/>
          <w:szCs w:val="28"/>
        </w:rPr>
        <w:t xml:space="preserve">НО-ФИНАНСОВОЙ </w:t>
      </w:r>
      <w:r w:rsidR="00101233">
        <w:rPr>
          <w:sz w:val="28"/>
          <w:szCs w:val="28"/>
        </w:rPr>
        <w:t>ДЕЯТЕЛЬНОСТИ</w:t>
      </w:r>
    </w:p>
    <w:p w:rsidR="007E6C32" w:rsidRDefault="007E6C32" w:rsidP="007E6C32">
      <w:pPr>
        <w:pStyle w:val="a6"/>
        <w:spacing w:after="0" w:line="360" w:lineRule="auto"/>
        <w:rPr>
          <w:sz w:val="28"/>
          <w:szCs w:val="28"/>
        </w:rPr>
      </w:pPr>
    </w:p>
    <w:p w:rsidR="009A44C9" w:rsidRDefault="009A44C9" w:rsidP="009A44C9">
      <w:pPr>
        <w:spacing w:line="360" w:lineRule="auto"/>
        <w:ind w:firstLine="72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3.1 Анализ экономических рисков</w:t>
      </w:r>
    </w:p>
    <w:p w:rsidR="006A0FFF" w:rsidRDefault="006A0FFF" w:rsidP="009A44C9">
      <w:pPr>
        <w:spacing w:line="360" w:lineRule="auto"/>
        <w:ind w:firstLine="720"/>
        <w:jc w:val="center"/>
        <w:rPr>
          <w:snapToGrid w:val="0"/>
          <w:sz w:val="28"/>
          <w:szCs w:val="28"/>
        </w:rPr>
      </w:pPr>
    </w:p>
    <w:p w:rsidR="006A0FFF" w:rsidRDefault="006A0FFF" w:rsidP="006A0FFF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Под рисками принято понимать возможную опасность возникновения непредусмотренных проектным замыслом материальных и финансовых потерь  предприятием части доходов в результате осуществления деятельности в условиях неопределенности и недостатка информации для принятия управленческих решений.</w:t>
      </w:r>
    </w:p>
    <w:p w:rsidR="006A0FFF" w:rsidRDefault="006A0FFF" w:rsidP="006A0FFF">
      <w:pPr>
        <w:spacing w:line="360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Основной предпосылкой возникновения риска является наличие конкурентов. Все коммерческие операции необходимо страховать.</w:t>
      </w:r>
    </w:p>
    <w:p w:rsidR="009A44C9" w:rsidRPr="004D458C" w:rsidRDefault="009A44C9" w:rsidP="009A44C9">
      <w:pPr>
        <w:spacing w:line="360" w:lineRule="auto"/>
        <w:ind w:firstLine="72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3.1</w:t>
      </w:r>
    </w:p>
    <w:p w:rsidR="009A44C9" w:rsidRDefault="009A44C9" w:rsidP="006A0FFF">
      <w:pPr>
        <w:pStyle w:val="2"/>
        <w:ind w:firstLine="7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A44C9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Финансово-экономические риски</w:t>
      </w:r>
    </w:p>
    <w:p w:rsidR="006A0FFF" w:rsidRPr="006A0FFF" w:rsidRDefault="006A0FFF" w:rsidP="006A0FFF"/>
    <w:tbl>
      <w:tblPr>
        <w:tblW w:w="949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62"/>
        <w:gridCol w:w="4536"/>
      </w:tblGrid>
      <w:tr w:rsidR="009A44C9" w:rsidRPr="006032CF" w:rsidTr="00116C97">
        <w:trPr>
          <w:trHeight w:hRule="exact" w:val="361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ind w:firstLine="720"/>
              <w:jc w:val="center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Виды рисков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ind w:firstLine="720"/>
              <w:jc w:val="center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Отрицательное влияние на прибыль</w:t>
            </w:r>
          </w:p>
        </w:tc>
      </w:tr>
      <w:tr w:rsidR="009A44C9" w:rsidRPr="006032CF" w:rsidTr="00116C97">
        <w:trPr>
          <w:trHeight w:hRule="exact" w:val="410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Неустойчивость спроса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Падение спроса с ростом цен</w:t>
            </w:r>
          </w:p>
        </w:tc>
      </w:tr>
      <w:tr w:rsidR="009A44C9" w:rsidRPr="006032CF" w:rsidTr="00116C97">
        <w:trPr>
          <w:trHeight w:hRule="exact" w:val="372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Появление альтернативного про</w:t>
            </w:r>
            <w:r w:rsidRPr="006032CF">
              <w:rPr>
                <w:sz w:val="24"/>
                <w:szCs w:val="24"/>
              </w:rPr>
              <w:softHyphen/>
              <w:t>дукта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спроса</w:t>
            </w:r>
          </w:p>
        </w:tc>
      </w:tr>
      <w:tr w:rsidR="009A44C9" w:rsidRPr="006032CF" w:rsidTr="00116C97">
        <w:trPr>
          <w:trHeight w:hRule="exact" w:val="340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цен конкурентов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цен</w:t>
            </w:r>
          </w:p>
        </w:tc>
      </w:tr>
      <w:tr w:rsidR="009A44C9" w:rsidRPr="006032CF" w:rsidTr="00116C97">
        <w:trPr>
          <w:trHeight w:hRule="exact" w:val="391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Увеличение производства у кон</w:t>
            </w:r>
            <w:r w:rsidRPr="006032CF">
              <w:rPr>
                <w:sz w:val="24"/>
                <w:szCs w:val="24"/>
              </w:rPr>
              <w:softHyphen/>
              <w:t>курентов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Падение продаж или снижение цен</w:t>
            </w:r>
          </w:p>
        </w:tc>
      </w:tr>
      <w:tr w:rsidR="009A44C9" w:rsidRPr="006032CF" w:rsidTr="00116C97">
        <w:trPr>
          <w:trHeight w:hRule="exact" w:val="340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Рост налогов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Уменьшение чистой прибыли</w:t>
            </w:r>
          </w:p>
        </w:tc>
      </w:tr>
      <w:tr w:rsidR="009A44C9" w:rsidRPr="006032CF" w:rsidTr="00116C97">
        <w:trPr>
          <w:trHeight w:hRule="exact" w:val="440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платежеспособности потребителей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Падение продаж</w:t>
            </w:r>
          </w:p>
        </w:tc>
      </w:tr>
      <w:tr w:rsidR="009A44C9" w:rsidRPr="006032CF" w:rsidTr="00116C97">
        <w:trPr>
          <w:trHeight w:hRule="exact" w:val="776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Рост цен на сырье, материалы, перевозки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прибыли из-за роста цен на сырье, материалы, пере</w:t>
            </w:r>
            <w:r w:rsidRPr="006032CF">
              <w:rPr>
                <w:sz w:val="24"/>
                <w:szCs w:val="24"/>
              </w:rPr>
              <w:softHyphen/>
              <w:t>возки</w:t>
            </w:r>
          </w:p>
        </w:tc>
      </w:tr>
      <w:tr w:rsidR="009A44C9" w:rsidRPr="006032CF" w:rsidTr="00116C97">
        <w:trPr>
          <w:trHeight w:hRule="exact" w:val="699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Зависимость от поставщиков, от</w:t>
            </w:r>
            <w:r w:rsidRPr="006032CF">
              <w:rPr>
                <w:sz w:val="24"/>
                <w:szCs w:val="24"/>
              </w:rPr>
              <w:softHyphen/>
              <w:t>сутствие альтернативы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Снижение прибыли из-за роста цен</w:t>
            </w:r>
          </w:p>
        </w:tc>
      </w:tr>
      <w:tr w:rsidR="009A44C9" w:rsidRPr="006032CF" w:rsidTr="00116C97">
        <w:trPr>
          <w:trHeight w:hRule="exact" w:val="709"/>
          <w:jc w:val="center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Недостаток оборотных средств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4C9" w:rsidRPr="006032CF" w:rsidRDefault="009A44C9" w:rsidP="000F4156">
            <w:pPr>
              <w:spacing w:line="360" w:lineRule="auto"/>
              <w:rPr>
                <w:sz w:val="24"/>
                <w:szCs w:val="24"/>
              </w:rPr>
            </w:pPr>
            <w:r w:rsidRPr="006032CF">
              <w:rPr>
                <w:sz w:val="24"/>
                <w:szCs w:val="24"/>
              </w:rPr>
              <w:t>Увеличение кредитов или сниже</w:t>
            </w:r>
            <w:r w:rsidRPr="006032CF">
              <w:rPr>
                <w:sz w:val="24"/>
                <w:szCs w:val="24"/>
              </w:rPr>
              <w:softHyphen/>
              <w:t>ние объема производства</w:t>
            </w:r>
          </w:p>
        </w:tc>
      </w:tr>
    </w:tbl>
    <w:p w:rsidR="009A44C9" w:rsidRPr="00346BDB" w:rsidRDefault="009A44C9" w:rsidP="009A44C9">
      <w:pPr>
        <w:spacing w:line="360" w:lineRule="auto"/>
        <w:ind w:firstLine="720"/>
        <w:rPr>
          <w:sz w:val="28"/>
          <w:szCs w:val="28"/>
        </w:rPr>
      </w:pPr>
    </w:p>
    <w:p w:rsidR="009A44C9" w:rsidRPr="006A0FFF" w:rsidRDefault="009A44C9" w:rsidP="006A0FFF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6A0FFF">
        <w:rPr>
          <w:sz w:val="28"/>
          <w:szCs w:val="28"/>
        </w:rPr>
        <w:t>Из данных видов риска наиболее значимыми для данного предприятия являются:</w:t>
      </w:r>
    </w:p>
    <w:p w:rsidR="009A44C9" w:rsidRPr="006A0FFF" w:rsidRDefault="009A44C9" w:rsidP="006A0FFF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6A0FFF">
        <w:rPr>
          <w:sz w:val="28"/>
          <w:szCs w:val="28"/>
        </w:rPr>
        <w:t xml:space="preserve">во-первых, зависимость от поставщиков, поскольку вся деятельность направлена на взаимодействие непосредственно с одним поставщиком для </w:t>
      </w:r>
      <w:r w:rsidRPr="006A0FFF">
        <w:rPr>
          <w:sz w:val="28"/>
          <w:szCs w:val="28"/>
        </w:rPr>
        <w:lastRenderedPageBreak/>
        <w:t>обеспечения сквозного производства, тем самым значительно снижая издержки;</w:t>
      </w:r>
    </w:p>
    <w:p w:rsidR="009A44C9" w:rsidRPr="006A0FFF" w:rsidRDefault="009A44C9" w:rsidP="001C7999">
      <w:pPr>
        <w:spacing w:line="360" w:lineRule="auto"/>
        <w:ind w:firstLine="709"/>
        <w:jc w:val="both"/>
        <w:rPr>
          <w:sz w:val="28"/>
          <w:szCs w:val="28"/>
        </w:rPr>
      </w:pPr>
      <w:r w:rsidRPr="006A0FFF">
        <w:rPr>
          <w:sz w:val="28"/>
          <w:szCs w:val="28"/>
        </w:rPr>
        <w:t>во-вторых, снижение цен у конкурентов, поскольку это одно из основных конкурентных преимуществ данного предприятия наряду с высоким качеством продукци</w:t>
      </w:r>
      <w:r w:rsidR="001C7999">
        <w:rPr>
          <w:sz w:val="28"/>
          <w:szCs w:val="28"/>
        </w:rPr>
        <w:t>и.</w:t>
      </w:r>
    </w:p>
    <w:p w:rsidR="009A44C9" w:rsidRDefault="009A44C9" w:rsidP="00BD7313">
      <w:pPr>
        <w:spacing w:line="360" w:lineRule="auto"/>
        <w:ind w:firstLine="709"/>
        <w:jc w:val="both"/>
        <w:rPr>
          <w:sz w:val="28"/>
          <w:szCs w:val="28"/>
        </w:rPr>
      </w:pPr>
      <w:r w:rsidRPr="006A0FFF">
        <w:rPr>
          <w:sz w:val="28"/>
          <w:szCs w:val="28"/>
        </w:rPr>
        <w:t>Остальные риски, как таковые, на мой взгляд, не достаточно актуальны, за исключением роста налогов, и поэтому особой опасности для организации данного вида деятельности не представляют.</w:t>
      </w:r>
    </w:p>
    <w:p w:rsidR="0041012D" w:rsidRPr="005C2E4B" w:rsidRDefault="0041012D" w:rsidP="00BD7313">
      <w:pPr>
        <w:spacing w:line="360" w:lineRule="auto"/>
        <w:ind w:firstLine="709"/>
        <w:jc w:val="both"/>
        <w:rPr>
          <w:sz w:val="28"/>
          <w:szCs w:val="28"/>
        </w:rPr>
      </w:pPr>
      <w:r w:rsidRPr="005C2E4B">
        <w:rPr>
          <w:sz w:val="28"/>
          <w:szCs w:val="28"/>
        </w:rPr>
        <w:t xml:space="preserve">С учетом классификации проектных рисков производится оценка их уровня, основу проведения которой составляет определение степени вероятности их возникновения и объема возможных финансовых потерь при наступлении рискового события. </w:t>
      </w:r>
    </w:p>
    <w:p w:rsidR="0041012D" w:rsidRPr="005C2E4B" w:rsidRDefault="0041012D" w:rsidP="00BD7313">
      <w:pPr>
        <w:spacing w:line="360" w:lineRule="auto"/>
        <w:ind w:firstLine="709"/>
        <w:jc w:val="both"/>
        <w:rPr>
          <w:sz w:val="28"/>
          <w:szCs w:val="28"/>
        </w:rPr>
      </w:pPr>
      <w:r w:rsidRPr="005C2E4B">
        <w:rPr>
          <w:sz w:val="28"/>
          <w:szCs w:val="28"/>
        </w:rPr>
        <w:t xml:space="preserve">В рамках данной работы остановимся на наиболее слабых местах оценки проектных рисков на предприятии. Недостаточное внимание уделяется методики оценки рисков, которая ограничивается определением точки безубыточности для каждой продукции в разрезе лет реализации проекта. Для </w:t>
      </w:r>
      <w:proofErr w:type="gramStart"/>
      <w:r w:rsidRPr="005C2E4B">
        <w:rPr>
          <w:sz w:val="28"/>
          <w:szCs w:val="28"/>
        </w:rPr>
        <w:t>проектов</w:t>
      </w:r>
      <w:proofErr w:type="gramEnd"/>
      <w:r w:rsidRPr="005C2E4B">
        <w:rPr>
          <w:sz w:val="28"/>
          <w:szCs w:val="28"/>
        </w:rPr>
        <w:t xml:space="preserve"> претендующих на значительное внешнее финансирование этого недостаточно. </w:t>
      </w:r>
    </w:p>
    <w:p w:rsidR="0041012D" w:rsidRPr="006A0FFF" w:rsidRDefault="0041012D" w:rsidP="006A0FFF">
      <w:pPr>
        <w:spacing w:line="360" w:lineRule="auto"/>
        <w:ind w:firstLine="709"/>
        <w:jc w:val="both"/>
        <w:rPr>
          <w:sz w:val="28"/>
          <w:szCs w:val="28"/>
        </w:rPr>
      </w:pPr>
    </w:p>
    <w:p w:rsidR="006A0FFF" w:rsidRDefault="006A0FFF" w:rsidP="006A0FFF">
      <w:pPr>
        <w:pStyle w:val="ac"/>
        <w:spacing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BD7313">
        <w:rPr>
          <w:sz w:val="28"/>
          <w:szCs w:val="28"/>
        </w:rPr>
        <w:t xml:space="preserve">Расчёт экономического эффекта от разработки и внедрения </w:t>
      </w:r>
      <w:r w:rsidR="00BD7313" w:rsidRPr="00EB73DE">
        <w:rPr>
          <w:sz w:val="28"/>
          <w:szCs w:val="28"/>
        </w:rPr>
        <w:t>рационализаторского</w:t>
      </w:r>
      <w:r w:rsidR="00BD7313" w:rsidRPr="00EB73DE">
        <w:rPr>
          <w:color w:val="FF0000"/>
          <w:sz w:val="28"/>
          <w:szCs w:val="28"/>
        </w:rPr>
        <w:t xml:space="preserve"> </w:t>
      </w:r>
      <w:r w:rsidR="00BD7313" w:rsidRPr="00EB73DE">
        <w:rPr>
          <w:sz w:val="28"/>
          <w:szCs w:val="28"/>
        </w:rPr>
        <w:t>предложения</w:t>
      </w:r>
    </w:p>
    <w:p w:rsidR="006A0FFF" w:rsidRDefault="006A0FFF" w:rsidP="007E6C32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7E6C32" w:rsidRPr="0009483F" w:rsidRDefault="007E6C32" w:rsidP="007E6C32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Уфимском региональном центре связи разработаны схемы привязки соединительных муфт, к ординатам ж</w:t>
      </w:r>
      <w:r w:rsidR="00865EB0">
        <w:rPr>
          <w:sz w:val="28"/>
          <w:szCs w:val="28"/>
        </w:rPr>
        <w:t>елезнодорожного</w:t>
      </w:r>
      <w:r>
        <w:rPr>
          <w:sz w:val="28"/>
          <w:szCs w:val="28"/>
        </w:rPr>
        <w:t xml:space="preserve"> пути, пикетам и опорам электроснабжения. При выполнении необходимых мероприятий, запланированных работ  по обслуживанию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 xml:space="preserve">язи, часто приходится производить поиск точного местоположения соединительных муфт кабелей связи, руководствуясь схемами привязки. Так как кабель уложен на глубину в грунт, нет возможности визуально определить место залегания, а схемы привязки не могут с точностью до сантиметра указать муфту кабеля. </w:t>
      </w:r>
      <w:r>
        <w:rPr>
          <w:sz w:val="28"/>
          <w:szCs w:val="28"/>
        </w:rPr>
        <w:lastRenderedPageBreak/>
        <w:t xml:space="preserve">Приходиться затрачивать много время на поиск соединительной муфты, земляные работы (откопки кабеля) производятся с учетом возможной погрешности в радиусе 0,5-10 метров и более, что тоже отнимает лишнее время. </w:t>
      </w:r>
    </w:p>
    <w:p w:rsidR="007E6C32" w:rsidRPr="00000C64" w:rsidRDefault="007E6C32" w:rsidP="007E6C32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Сейчас время на поиск места соединительной муфты занимает в среднем 1 часа до тр</w:t>
      </w:r>
      <w:r w:rsidR="002B32BC">
        <w:rPr>
          <w:sz w:val="28"/>
          <w:szCs w:val="28"/>
        </w:rPr>
        <w:t>ех</w:t>
      </w:r>
      <w:r>
        <w:rPr>
          <w:sz w:val="28"/>
          <w:szCs w:val="28"/>
        </w:rPr>
        <w:t xml:space="preserve"> суток, время на откопку необходимого места залегания кабеля составляет 1-8 часов, с учетом погрешности определения участка для проведения данных работ. Указанные временные величины достаточно велики их необходимо </w:t>
      </w:r>
      <w:proofErr w:type="gramStart"/>
      <w:r>
        <w:rPr>
          <w:sz w:val="28"/>
          <w:szCs w:val="28"/>
        </w:rPr>
        <w:t>сокращать</w:t>
      </w:r>
      <w:proofErr w:type="gramEnd"/>
      <w:r>
        <w:rPr>
          <w:sz w:val="28"/>
          <w:szCs w:val="28"/>
        </w:rPr>
        <w:t xml:space="preserve"> до минимума, что позволит быстрее и качественнее проводить данные виды мероприятий запланированных работ.</w:t>
      </w:r>
    </w:p>
    <w:p w:rsidR="007E6C32" w:rsidRPr="007E6C32" w:rsidRDefault="007E6C32" w:rsidP="007E6C32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Предлагаем, при помощи </w:t>
      </w:r>
      <w:r>
        <w:rPr>
          <w:sz w:val="28"/>
          <w:szCs w:val="28"/>
          <w:lang w:val="en-US"/>
        </w:rPr>
        <w:t>GPS</w:t>
      </w:r>
      <w:r w:rsidRPr="00000C64">
        <w:rPr>
          <w:sz w:val="28"/>
          <w:szCs w:val="28"/>
        </w:rPr>
        <w:t xml:space="preserve"> </w:t>
      </w:r>
      <w:r>
        <w:rPr>
          <w:sz w:val="28"/>
          <w:szCs w:val="28"/>
        </w:rPr>
        <w:t>навигатора</w:t>
      </w:r>
      <w:r w:rsidR="002B32BC">
        <w:rPr>
          <w:sz w:val="28"/>
          <w:szCs w:val="28"/>
        </w:rPr>
        <w:t xml:space="preserve"> (устройство, которое получает сигналы глобальной системы позиционирования с целью определения текущего местоположения устройств на Земле, обеспечивает информацию о широте и долготе, а некоторые могут также вычислить высоту)</w:t>
      </w:r>
      <w:r>
        <w:rPr>
          <w:sz w:val="28"/>
          <w:szCs w:val="28"/>
        </w:rPr>
        <w:t xml:space="preserve">, провести, в летнее </w:t>
      </w:r>
      <w:r w:rsidR="00C871ED">
        <w:rPr>
          <w:sz w:val="28"/>
          <w:szCs w:val="28"/>
        </w:rPr>
        <w:t xml:space="preserve">и весеннее время, обследование </w:t>
      </w:r>
      <w:r>
        <w:rPr>
          <w:sz w:val="28"/>
          <w:szCs w:val="28"/>
        </w:rPr>
        <w:t>трасс кабелей связи, на участках соединения муфт, согласно существующих схем привязки и зафиксировать точные координаты расположения необходимых соединительных муфт кабеля связи</w:t>
      </w:r>
      <w:proofErr w:type="gramEnd"/>
      <w:r>
        <w:rPr>
          <w:sz w:val="28"/>
          <w:szCs w:val="28"/>
        </w:rPr>
        <w:t xml:space="preserve"> и внести данные в существующие схемы и таблицы привязки кабельных муфт. Это позволит сократить время поиска муфты в среднем от 15 минут до 0,5 часа, а время на земляные работы, при условии точного определения места для копки, руководствуясь данными зафиксированными </w:t>
      </w:r>
      <w:r>
        <w:rPr>
          <w:sz w:val="28"/>
          <w:szCs w:val="28"/>
          <w:lang w:val="en-US"/>
        </w:rPr>
        <w:t>GPS</w:t>
      </w:r>
      <w:r w:rsidRPr="00F126FE">
        <w:rPr>
          <w:sz w:val="28"/>
          <w:szCs w:val="28"/>
        </w:rPr>
        <w:t xml:space="preserve"> </w:t>
      </w:r>
      <w:r>
        <w:rPr>
          <w:sz w:val="28"/>
          <w:szCs w:val="28"/>
        </w:rPr>
        <w:t>навигатором, от 1-3 часов. Так же предполагается небольшая экономия ГСМ (бензина) за счет сокращения пути</w:t>
      </w:r>
      <w:r w:rsidRPr="00544BEC">
        <w:rPr>
          <w:sz w:val="28"/>
          <w:szCs w:val="28"/>
        </w:rPr>
        <w:t xml:space="preserve"> </w:t>
      </w:r>
      <w:r>
        <w:rPr>
          <w:sz w:val="28"/>
          <w:szCs w:val="28"/>
        </w:rPr>
        <w:t>следования до места ремонта или обслуживания линии связи.</w:t>
      </w:r>
      <w:r w:rsidRPr="00544BEC">
        <w:rPr>
          <w:sz w:val="28"/>
          <w:szCs w:val="28"/>
        </w:rPr>
        <w:t xml:space="preserve"> </w:t>
      </w:r>
    </w:p>
    <w:p w:rsidR="00EB73DE" w:rsidRPr="001C7999" w:rsidRDefault="007E6C32" w:rsidP="001C7999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</w:t>
      </w:r>
      <w:r w:rsidR="00865EB0">
        <w:rPr>
          <w:sz w:val="28"/>
          <w:szCs w:val="28"/>
        </w:rPr>
        <w:t>ели</w:t>
      </w:r>
      <w:r>
        <w:rPr>
          <w:sz w:val="28"/>
          <w:szCs w:val="28"/>
        </w:rPr>
        <w:t>:</w:t>
      </w:r>
      <w:r w:rsidR="001C7999">
        <w:rPr>
          <w:sz w:val="28"/>
          <w:szCs w:val="28"/>
        </w:rPr>
        <w:t xml:space="preserve"> у</w:t>
      </w:r>
      <w:r w:rsidR="00865EB0" w:rsidRPr="001C7999">
        <w:rPr>
          <w:sz w:val="28"/>
          <w:szCs w:val="28"/>
        </w:rPr>
        <w:t>лучшение технологического процесса обслуживания линии связи (</w:t>
      </w:r>
      <w:r w:rsidR="001C7999">
        <w:rPr>
          <w:sz w:val="28"/>
          <w:szCs w:val="28"/>
        </w:rPr>
        <w:t>с</w:t>
      </w:r>
      <w:r w:rsidR="00865EB0" w:rsidRPr="001C7999">
        <w:rPr>
          <w:sz w:val="28"/>
          <w:szCs w:val="28"/>
        </w:rPr>
        <w:t>окращение времени на поиск, уложенной под землей, соеди</w:t>
      </w:r>
      <w:r w:rsidR="00BD6790" w:rsidRPr="001C7999">
        <w:rPr>
          <w:sz w:val="28"/>
          <w:szCs w:val="28"/>
        </w:rPr>
        <w:t>нительной муфты и кабеля связи);</w:t>
      </w:r>
      <w:r w:rsidR="001C7999">
        <w:rPr>
          <w:sz w:val="28"/>
          <w:szCs w:val="28"/>
        </w:rPr>
        <w:t xml:space="preserve"> с</w:t>
      </w:r>
      <w:r w:rsidR="00865EB0" w:rsidRPr="001C7999">
        <w:rPr>
          <w:sz w:val="28"/>
          <w:szCs w:val="28"/>
        </w:rPr>
        <w:t xml:space="preserve">нижение расхода ГСМ (горюче-смазочных </w:t>
      </w:r>
      <w:r w:rsidR="00BD6790" w:rsidRPr="001C7999">
        <w:rPr>
          <w:sz w:val="28"/>
          <w:szCs w:val="28"/>
        </w:rPr>
        <w:t>материалов);</w:t>
      </w:r>
      <w:r w:rsidR="001C7999">
        <w:rPr>
          <w:sz w:val="28"/>
          <w:szCs w:val="28"/>
        </w:rPr>
        <w:t xml:space="preserve"> с</w:t>
      </w:r>
      <w:r w:rsidR="00865EB0" w:rsidRPr="001C7999">
        <w:rPr>
          <w:sz w:val="28"/>
          <w:szCs w:val="28"/>
        </w:rPr>
        <w:t>нижение трудозатрат (сокращение количества земляных работ по откопке кабеля с учетом бол</w:t>
      </w:r>
      <w:r w:rsidR="00BD6790" w:rsidRPr="001C7999">
        <w:rPr>
          <w:sz w:val="28"/>
          <w:szCs w:val="28"/>
        </w:rPr>
        <w:t xml:space="preserve">ьшой погрешности 0,5-10 </w:t>
      </w:r>
      <w:r w:rsidR="00BD6790" w:rsidRPr="001C7999">
        <w:rPr>
          <w:sz w:val="28"/>
          <w:szCs w:val="28"/>
        </w:rPr>
        <w:lastRenderedPageBreak/>
        <w:t>метров);</w:t>
      </w:r>
      <w:r w:rsidR="001C7999">
        <w:rPr>
          <w:sz w:val="28"/>
          <w:szCs w:val="28"/>
        </w:rPr>
        <w:t xml:space="preserve"> и</w:t>
      </w:r>
      <w:r w:rsidR="00865EB0" w:rsidRPr="001C7999">
        <w:rPr>
          <w:sz w:val="28"/>
          <w:szCs w:val="28"/>
        </w:rPr>
        <w:t>сключение в будущем трудоемкой операции, продолжительного поиска мест залегания соединительных муфт</w:t>
      </w:r>
      <w:r w:rsidR="00BD6790" w:rsidRPr="001C7999">
        <w:rPr>
          <w:sz w:val="28"/>
          <w:szCs w:val="28"/>
        </w:rPr>
        <w:t>;</w:t>
      </w:r>
      <w:proofErr w:type="gramEnd"/>
      <w:r w:rsidR="001C7999">
        <w:rPr>
          <w:sz w:val="28"/>
          <w:szCs w:val="28"/>
        </w:rPr>
        <w:t xml:space="preserve"> с</w:t>
      </w:r>
      <w:r w:rsidR="00865EB0" w:rsidRPr="001C7999">
        <w:rPr>
          <w:sz w:val="28"/>
          <w:szCs w:val="28"/>
        </w:rPr>
        <w:t>оздание качественной и точной схемы привязки и мест ра</w:t>
      </w:r>
      <w:r w:rsidR="005E79CA" w:rsidRPr="001C7999">
        <w:rPr>
          <w:sz w:val="28"/>
          <w:szCs w:val="28"/>
        </w:rPr>
        <w:t>сположения соединительных муфт.</w:t>
      </w:r>
    </w:p>
    <w:p w:rsidR="00EB73DE" w:rsidRDefault="00EB73DE" w:rsidP="002C06D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Существующий технический процесс обслуживания линии связи (соединительных муфт и кабеля связи в местах его соед</w:t>
      </w:r>
      <w:r w:rsidR="002C06D5">
        <w:rPr>
          <w:sz w:val="28"/>
          <w:szCs w:val="28"/>
        </w:rPr>
        <w:t>и</w:t>
      </w:r>
      <w:r>
        <w:rPr>
          <w:sz w:val="28"/>
          <w:szCs w:val="28"/>
        </w:rPr>
        <w:t>нения</w:t>
      </w:r>
      <w:r w:rsidR="002C06D5">
        <w:rPr>
          <w:sz w:val="28"/>
          <w:szCs w:val="28"/>
        </w:rPr>
        <w:t>) приведен на рисунке 3.1.</w:t>
      </w:r>
    </w:p>
    <w:p w:rsidR="001C7999" w:rsidRDefault="001C7999" w:rsidP="002C06D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EB73DE" w:rsidRDefault="00EB73DE" w:rsidP="00EB73DE">
      <w:pPr>
        <w:pStyle w:val="ac"/>
        <w:spacing w:line="360" w:lineRule="auto"/>
        <w:ind w:left="0"/>
        <w:jc w:val="center"/>
        <w:rPr>
          <w:sz w:val="28"/>
          <w:szCs w:val="28"/>
        </w:rPr>
      </w:pPr>
      <w:r w:rsidRPr="00EB73DE">
        <w:rPr>
          <w:noProof/>
          <w:sz w:val="28"/>
          <w:szCs w:val="28"/>
        </w:rPr>
        <w:drawing>
          <wp:inline distT="0" distB="0" distL="0" distR="0">
            <wp:extent cx="5229225" cy="2914650"/>
            <wp:effectExtent l="19050" t="0" r="9525" b="0"/>
            <wp:docPr id="6" name="Рисунок 1" descr="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Безымянный.JP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2243" cy="291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D5" w:rsidRDefault="002C06D5" w:rsidP="002C06D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3.1 Карта существующего состояния процесса</w:t>
      </w:r>
    </w:p>
    <w:p w:rsidR="001C7999" w:rsidRDefault="001C7999" w:rsidP="001C7999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1C7999" w:rsidRDefault="002C06D5" w:rsidP="001C7999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Будущий технический процесс обслуживания линии связи (соединительных муфт и кабеля связи в местах его соединения) приведен на рисунке 3.2.</w:t>
      </w:r>
    </w:p>
    <w:p w:rsidR="002C06D5" w:rsidRDefault="002C06D5" w:rsidP="001C7999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 w:rsidRPr="002C06D5">
        <w:rPr>
          <w:noProof/>
          <w:sz w:val="28"/>
          <w:szCs w:val="28"/>
        </w:rPr>
        <w:lastRenderedPageBreak/>
        <w:drawing>
          <wp:inline distT="0" distB="0" distL="0" distR="0">
            <wp:extent cx="5210175" cy="2905125"/>
            <wp:effectExtent l="19050" t="0" r="9525" b="0"/>
            <wp:docPr id="10" name="Рисунок 2" descr="будующее состояние процесса после внедрен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будующее состояние процесса после внедрения.JP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D5" w:rsidRDefault="002C06D5" w:rsidP="002C06D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3.2 Карта будущего состояния процесса</w:t>
      </w:r>
    </w:p>
    <w:p w:rsidR="002C06D5" w:rsidRDefault="002C06D5" w:rsidP="00EB73DE">
      <w:pPr>
        <w:spacing w:line="360" w:lineRule="auto"/>
        <w:ind w:firstLine="709"/>
        <w:jc w:val="both"/>
        <w:rPr>
          <w:sz w:val="28"/>
          <w:szCs w:val="28"/>
        </w:rPr>
      </w:pPr>
    </w:p>
    <w:p w:rsidR="00C871ED" w:rsidRDefault="00C871ED" w:rsidP="00EB73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результатов инновационной деятельности предприятия бывают разнообразными. Деятельность инициативных групп по внедрению рационализаторских предложений в ходе экспертизы и обследований в основном результативны. </w:t>
      </w:r>
    </w:p>
    <w:p w:rsidR="00B80A04" w:rsidRDefault="00B80A04" w:rsidP="00B80A04">
      <w:pPr>
        <w:pStyle w:val="teksto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Экономический эффект – разность между результатами деятельности хозяйствующего субъекта и произведенными для их получения затратами на изменения условий деятельности.</w:t>
      </w:r>
    </w:p>
    <w:p w:rsidR="00B80A04" w:rsidRPr="00B80A04" w:rsidRDefault="00B80A04" w:rsidP="00B80A04">
      <w:pPr>
        <w:pStyle w:val="teksto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Различают положительный и отрицательный экономический эффект. Положительный экономический эффект достигается в случае, когда результаты деятельности предприятия превышают затраты. Этот эффект называется прибылью. Для его получения необходимо расширение производства, либо экономия ресурсов на единицу продукта, либо и то и другое. Если затраты превышают результаты, имеет место отрицательный экономический эффект, то есть убыток.</w:t>
      </w:r>
    </w:p>
    <w:p w:rsidR="00D31461" w:rsidRDefault="00D31461" w:rsidP="001E2BD4">
      <w:pPr>
        <w:spacing w:line="360" w:lineRule="auto"/>
        <w:ind w:firstLine="709"/>
        <w:jc w:val="right"/>
        <w:rPr>
          <w:sz w:val="28"/>
          <w:szCs w:val="28"/>
        </w:rPr>
      </w:pPr>
    </w:p>
    <w:p w:rsidR="001C7999" w:rsidRDefault="001C7999" w:rsidP="001E2BD4">
      <w:pPr>
        <w:spacing w:line="360" w:lineRule="auto"/>
        <w:ind w:firstLine="709"/>
        <w:jc w:val="right"/>
        <w:rPr>
          <w:sz w:val="28"/>
          <w:szCs w:val="28"/>
        </w:rPr>
      </w:pPr>
    </w:p>
    <w:p w:rsidR="001C7999" w:rsidRDefault="001C7999" w:rsidP="001E2BD4">
      <w:pPr>
        <w:spacing w:line="360" w:lineRule="auto"/>
        <w:ind w:firstLine="709"/>
        <w:jc w:val="right"/>
        <w:rPr>
          <w:sz w:val="28"/>
          <w:szCs w:val="28"/>
        </w:rPr>
      </w:pPr>
    </w:p>
    <w:p w:rsidR="001C7999" w:rsidRDefault="001C7999" w:rsidP="001E2BD4">
      <w:pPr>
        <w:spacing w:line="360" w:lineRule="auto"/>
        <w:ind w:firstLine="709"/>
        <w:jc w:val="right"/>
        <w:rPr>
          <w:sz w:val="28"/>
          <w:szCs w:val="28"/>
        </w:rPr>
      </w:pPr>
    </w:p>
    <w:p w:rsidR="001E2BD4" w:rsidRDefault="00D31461" w:rsidP="001E2BD4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3.2</w:t>
      </w:r>
    </w:p>
    <w:p w:rsidR="001E2BD4" w:rsidRPr="001E2BD4" w:rsidRDefault="001E2BD4" w:rsidP="00B80A04">
      <w:pPr>
        <w:spacing w:line="360" w:lineRule="auto"/>
        <w:jc w:val="center"/>
        <w:rPr>
          <w:sz w:val="28"/>
          <w:szCs w:val="28"/>
        </w:rPr>
      </w:pPr>
      <w:r w:rsidRPr="001E2BD4">
        <w:rPr>
          <w:bCs/>
          <w:sz w:val="28"/>
          <w:szCs w:val="28"/>
        </w:rPr>
        <w:t>Экономия расходов на оплату труда  при оптимизации процесса привязки связываемых соединительных муфт при помощи GPS навигатора</w:t>
      </w:r>
    </w:p>
    <w:tbl>
      <w:tblPr>
        <w:tblW w:w="9378" w:type="dxa"/>
        <w:tblInd w:w="93" w:type="dxa"/>
        <w:tblLayout w:type="fixed"/>
        <w:tblLook w:val="04A0"/>
      </w:tblPr>
      <w:tblGrid>
        <w:gridCol w:w="1433"/>
        <w:gridCol w:w="1276"/>
        <w:gridCol w:w="992"/>
        <w:gridCol w:w="992"/>
        <w:gridCol w:w="1418"/>
        <w:gridCol w:w="992"/>
        <w:gridCol w:w="91"/>
        <w:gridCol w:w="1043"/>
        <w:gridCol w:w="1141"/>
      </w:tblGrid>
      <w:tr w:rsidR="00D45B28" w:rsidRPr="00A24762" w:rsidTr="002C06D5">
        <w:trPr>
          <w:trHeight w:val="940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D45B28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 w:rsidRPr="00A24762">
              <w:rPr>
                <w:b/>
                <w:bCs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D45B28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 w:rsidRPr="00A24762">
              <w:rPr>
                <w:b/>
                <w:bCs/>
                <w:sz w:val="18"/>
                <w:szCs w:val="18"/>
              </w:rPr>
              <w:t>Оклад согласно штатному расписанию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2C06D5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Стоимость </w:t>
            </w:r>
            <w:r w:rsidR="00D45B28" w:rsidRPr="00A24762">
              <w:rPr>
                <w:b/>
                <w:bCs/>
                <w:sz w:val="18"/>
                <w:szCs w:val="18"/>
              </w:rPr>
              <w:t xml:space="preserve">1-го нормо-часа, руб.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EB73DE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</w:t>
            </w:r>
            <w:r w:rsidR="00D45B28" w:rsidRPr="00A24762">
              <w:rPr>
                <w:b/>
                <w:bCs/>
                <w:sz w:val="18"/>
                <w:szCs w:val="18"/>
              </w:rPr>
              <w:t xml:space="preserve">атраты до </w:t>
            </w:r>
            <w:proofErr w:type="spellStart"/>
            <w:proofErr w:type="gramStart"/>
            <w:r w:rsidR="00D45B28" w:rsidRPr="00A24762">
              <w:rPr>
                <w:b/>
                <w:bCs/>
                <w:sz w:val="18"/>
                <w:szCs w:val="18"/>
              </w:rPr>
              <w:t>оптимиза</w:t>
            </w:r>
            <w:r w:rsidR="00B647B2">
              <w:rPr>
                <w:b/>
                <w:bCs/>
                <w:sz w:val="18"/>
                <w:szCs w:val="18"/>
              </w:rPr>
              <w:t>-</w:t>
            </w:r>
            <w:r w:rsidR="00D45B28" w:rsidRPr="00A24762">
              <w:rPr>
                <w:b/>
                <w:bCs/>
                <w:sz w:val="18"/>
                <w:szCs w:val="18"/>
              </w:rPr>
              <w:t>ции</w:t>
            </w:r>
            <w:proofErr w:type="spellEnd"/>
            <w:proofErr w:type="gramEnd"/>
            <w:r w:rsidR="00D45B28" w:rsidRPr="00A24762">
              <w:rPr>
                <w:b/>
                <w:bCs/>
                <w:sz w:val="18"/>
                <w:szCs w:val="18"/>
              </w:rPr>
              <w:t xml:space="preserve"> (нормо-часы)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EB73DE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="00D45B28" w:rsidRPr="00A24762">
              <w:rPr>
                <w:b/>
                <w:bCs/>
                <w:sz w:val="18"/>
                <w:szCs w:val="18"/>
              </w:rPr>
              <w:t>асходы на оплату труда в месяц до оптимизации</w:t>
            </w:r>
            <w:proofErr w:type="gramStart"/>
            <w:r w:rsidR="00D45B28" w:rsidRPr="00A24762">
              <w:rPr>
                <w:b/>
                <w:bCs/>
                <w:sz w:val="18"/>
                <w:szCs w:val="18"/>
              </w:rPr>
              <w:t xml:space="preserve"> ,</w:t>
            </w:r>
            <w:proofErr w:type="gramEnd"/>
            <w:r w:rsidR="00D45B28" w:rsidRPr="00A24762">
              <w:rPr>
                <w:b/>
                <w:bCs/>
                <w:sz w:val="18"/>
                <w:szCs w:val="18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EB73DE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</w:t>
            </w:r>
            <w:r w:rsidR="00D45B28" w:rsidRPr="00A24762">
              <w:rPr>
                <w:b/>
                <w:bCs/>
                <w:sz w:val="18"/>
                <w:szCs w:val="18"/>
              </w:rPr>
              <w:t>атраты после оптимизации (нормо-часы)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EB73DE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="00D45B28" w:rsidRPr="00A24762">
              <w:rPr>
                <w:b/>
                <w:bCs/>
                <w:sz w:val="18"/>
                <w:szCs w:val="18"/>
              </w:rPr>
              <w:t>асходы на оплату труда в месяц после оптимизации</w:t>
            </w:r>
            <w:proofErr w:type="gramStart"/>
            <w:r w:rsidR="00D45B28" w:rsidRPr="00A24762">
              <w:rPr>
                <w:b/>
                <w:bCs/>
                <w:sz w:val="18"/>
                <w:szCs w:val="18"/>
              </w:rPr>
              <w:t xml:space="preserve"> ,</w:t>
            </w:r>
            <w:proofErr w:type="gramEnd"/>
            <w:r w:rsidR="00D45B28" w:rsidRPr="00A24762">
              <w:rPr>
                <w:b/>
                <w:bCs/>
                <w:sz w:val="18"/>
                <w:szCs w:val="18"/>
              </w:rPr>
              <w:t xml:space="preserve"> руб.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5B28" w:rsidRPr="00A24762" w:rsidRDefault="00D45B28" w:rsidP="001E2BD4">
            <w:pPr>
              <w:jc w:val="center"/>
              <w:rPr>
                <w:b/>
                <w:bCs/>
                <w:sz w:val="18"/>
                <w:szCs w:val="18"/>
              </w:rPr>
            </w:pPr>
            <w:r w:rsidRPr="00A24762">
              <w:rPr>
                <w:b/>
                <w:bCs/>
                <w:sz w:val="18"/>
                <w:szCs w:val="18"/>
              </w:rPr>
              <w:t>Экономия расходов на оплату труда в месяц, руб.</w:t>
            </w:r>
          </w:p>
        </w:tc>
      </w:tr>
      <w:tr w:rsidR="00B647B2" w:rsidRPr="00A24762" w:rsidTr="00B647B2">
        <w:trPr>
          <w:trHeight w:val="260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7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7B2" w:rsidRPr="00B647B2" w:rsidRDefault="00B647B2" w:rsidP="001E2BD4">
            <w:pPr>
              <w:jc w:val="center"/>
              <w:rPr>
                <w:bCs/>
              </w:rPr>
            </w:pPr>
            <w:r w:rsidRPr="00B647B2">
              <w:rPr>
                <w:bCs/>
              </w:rPr>
              <w:t>8</w:t>
            </w:r>
          </w:p>
        </w:tc>
      </w:tr>
      <w:tr w:rsidR="00D45B28" w:rsidRPr="00A24762" w:rsidTr="002C06D5">
        <w:trPr>
          <w:trHeight w:val="268"/>
        </w:trPr>
        <w:tc>
          <w:tcPr>
            <w:tcW w:w="9378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pPr>
              <w:rPr>
                <w:bCs/>
              </w:rPr>
            </w:pPr>
            <w:r w:rsidRPr="00B647B2">
              <w:rPr>
                <w:bCs/>
              </w:rPr>
              <w:t>Повременные работы</w:t>
            </w:r>
          </w:p>
        </w:tc>
      </w:tr>
      <w:tr w:rsidR="00D45B28" w:rsidRPr="00A24762" w:rsidTr="002C06D5">
        <w:trPr>
          <w:trHeight w:val="267"/>
        </w:trPr>
        <w:tc>
          <w:tcPr>
            <w:tcW w:w="937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28" w:rsidRPr="00B647B2" w:rsidRDefault="00D45B28" w:rsidP="001E2BD4">
            <w:pPr>
              <w:rPr>
                <w:bCs/>
              </w:rPr>
            </w:pPr>
            <w:r w:rsidRPr="00B647B2">
              <w:rPr>
                <w:bCs/>
              </w:rPr>
              <w:t>Электромеханик 1 группы</w:t>
            </w:r>
          </w:p>
        </w:tc>
      </w:tr>
      <w:tr w:rsidR="00D45B28" w:rsidRPr="00A24762" w:rsidTr="002C06D5">
        <w:trPr>
          <w:trHeight w:val="286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28" w:rsidRPr="00B647B2" w:rsidRDefault="00D45B28" w:rsidP="001E2BD4">
            <w:r w:rsidRPr="00B647B2">
              <w:t xml:space="preserve">Тариф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18 188,00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109,90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879,20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1,50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164,85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714,35</w:t>
            </w:r>
          </w:p>
        </w:tc>
      </w:tr>
      <w:tr w:rsidR="00D45B28" w:rsidRPr="00A24762" w:rsidTr="002C06D5">
        <w:trPr>
          <w:trHeight w:val="261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r w:rsidRPr="00B647B2">
              <w:t xml:space="preserve">Премия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87,92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16,49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71,44</w:t>
            </w:r>
          </w:p>
        </w:tc>
      </w:tr>
      <w:tr w:rsidR="00D45B28" w:rsidRPr="00A24762" w:rsidTr="002C06D5">
        <w:trPr>
          <w:trHeight w:val="28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r w:rsidRPr="00B647B2">
              <w:t>Районный коэффициент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131,88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24,73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107,15</w:t>
            </w:r>
          </w:p>
        </w:tc>
      </w:tr>
      <w:tr w:rsidR="00D45B28" w:rsidRPr="00A24762" w:rsidTr="002C06D5">
        <w:trPr>
          <w:trHeight w:val="269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pPr>
              <w:rPr>
                <w:b/>
                <w:bCs/>
              </w:rPr>
            </w:pPr>
            <w:r w:rsidRPr="00B647B2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1 099,00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206,06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892,94</w:t>
            </w:r>
          </w:p>
        </w:tc>
      </w:tr>
      <w:tr w:rsidR="00D45B28" w:rsidRPr="00B647B2" w:rsidTr="002C06D5">
        <w:trPr>
          <w:trHeight w:val="274"/>
        </w:trPr>
        <w:tc>
          <w:tcPr>
            <w:tcW w:w="937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28" w:rsidRPr="00B647B2" w:rsidRDefault="00D45B28" w:rsidP="001E2BD4">
            <w:pPr>
              <w:rPr>
                <w:bCs/>
              </w:rPr>
            </w:pPr>
            <w:r w:rsidRPr="00B647B2">
              <w:rPr>
                <w:bCs/>
              </w:rPr>
              <w:t>Водитель</w:t>
            </w:r>
          </w:p>
        </w:tc>
      </w:tr>
      <w:tr w:rsidR="00B647B2" w:rsidRPr="00B647B2" w:rsidTr="002C06D5">
        <w:trPr>
          <w:trHeight w:val="277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28" w:rsidRPr="00B647B2" w:rsidRDefault="00D45B28" w:rsidP="001E2BD4">
            <w:r w:rsidRPr="00B647B2">
              <w:t xml:space="preserve">Тариф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12 493,60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603,92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1,50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113,24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490,69</w:t>
            </w:r>
          </w:p>
        </w:tc>
      </w:tr>
      <w:tr w:rsidR="00B647B2" w:rsidRPr="00B647B2" w:rsidTr="002C06D5">
        <w:trPr>
          <w:trHeight w:val="268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r w:rsidRPr="00B647B2">
              <w:t xml:space="preserve">Премия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90,59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16,99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73,60</w:t>
            </w:r>
          </w:p>
        </w:tc>
      </w:tr>
      <w:tr w:rsidR="00B647B2" w:rsidRPr="00B647B2" w:rsidTr="002C06D5">
        <w:trPr>
          <w:trHeight w:val="28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r w:rsidRPr="00B647B2">
              <w:t>Районный коэффициент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90,59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16,99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73,60</w:t>
            </w:r>
          </w:p>
        </w:tc>
      </w:tr>
      <w:tr w:rsidR="00B647B2" w:rsidRPr="00B647B2" w:rsidTr="002C06D5">
        <w:trPr>
          <w:trHeight w:val="262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B28" w:rsidRPr="00B647B2" w:rsidRDefault="00D45B28" w:rsidP="001E2BD4">
            <w:r w:rsidRPr="00B647B2">
              <w:t>Вредность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72,47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13,59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58,88</w:t>
            </w:r>
          </w:p>
        </w:tc>
      </w:tr>
      <w:tr w:rsidR="00B647B2" w:rsidRPr="00B647B2" w:rsidTr="002C06D5">
        <w:trPr>
          <w:trHeight w:val="137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r w:rsidRPr="00B647B2">
              <w:t>Классность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120,78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22,65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98,14</w:t>
            </w:r>
          </w:p>
        </w:tc>
      </w:tr>
      <w:tr w:rsidR="00B647B2" w:rsidRPr="00B647B2" w:rsidTr="002C06D5">
        <w:trPr>
          <w:trHeight w:val="24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pPr>
              <w:rPr>
                <w:b/>
                <w:bCs/>
              </w:rPr>
            </w:pPr>
            <w:r w:rsidRPr="00B647B2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978,35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183,44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794,91</w:t>
            </w:r>
          </w:p>
        </w:tc>
      </w:tr>
      <w:tr w:rsidR="00B647B2" w:rsidRPr="00B647B2" w:rsidTr="002C06D5">
        <w:trPr>
          <w:trHeight w:val="25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pPr>
              <w:rPr>
                <w:b/>
                <w:bCs/>
              </w:rPr>
            </w:pPr>
            <w:r w:rsidRPr="00B647B2">
              <w:rPr>
                <w:b/>
                <w:bCs/>
              </w:rPr>
              <w:t>Итого фонд оплаты труда в месяц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2 077,35</w:t>
            </w: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389,50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1 687,85</w:t>
            </w:r>
          </w:p>
        </w:tc>
      </w:tr>
      <w:tr w:rsidR="00B647B2" w:rsidRPr="00B647B2" w:rsidTr="002C06D5">
        <w:trPr>
          <w:trHeight w:val="33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1E2BD4">
            <w:pPr>
              <w:rPr>
                <w:b/>
                <w:bCs/>
              </w:rPr>
            </w:pPr>
            <w:r w:rsidRPr="00B647B2">
              <w:rPr>
                <w:b/>
                <w:bCs/>
              </w:rPr>
              <w:t>Итого фонд оплаты труда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24928,20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4674,04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5B28" w:rsidRPr="00B647B2" w:rsidRDefault="00D45B28" w:rsidP="00B647B2">
            <w:pPr>
              <w:jc w:val="center"/>
            </w:pPr>
            <w:r w:rsidRPr="00B647B2">
              <w:t>20 254,17</w:t>
            </w:r>
          </w:p>
        </w:tc>
      </w:tr>
    </w:tbl>
    <w:p w:rsidR="00D45B28" w:rsidRDefault="00D45B28" w:rsidP="00EB73DE">
      <w:pPr>
        <w:rPr>
          <w:b/>
          <w:bCs/>
        </w:rPr>
      </w:pPr>
    </w:p>
    <w:p w:rsidR="00555ED3" w:rsidRDefault="001E2BD4" w:rsidP="00D3146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E2BD4">
        <w:rPr>
          <w:bCs/>
          <w:sz w:val="28"/>
          <w:szCs w:val="28"/>
        </w:rPr>
        <w:t>Экономия расходов на топливо при оптимизации технологического процесса обслуживания линии связи (сокраще</w:t>
      </w:r>
      <w:r>
        <w:rPr>
          <w:bCs/>
          <w:sz w:val="28"/>
          <w:szCs w:val="28"/>
        </w:rPr>
        <w:t>ние времени на поиск под землей</w:t>
      </w:r>
      <w:r w:rsidRPr="001E2BD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1E2BD4">
        <w:rPr>
          <w:bCs/>
          <w:sz w:val="28"/>
          <w:szCs w:val="28"/>
        </w:rPr>
        <w:t>соединительной муфты и кабеля связи</w:t>
      </w:r>
      <w:r>
        <w:rPr>
          <w:bCs/>
          <w:sz w:val="28"/>
          <w:szCs w:val="28"/>
        </w:rPr>
        <w:t xml:space="preserve"> </w:t>
      </w:r>
      <w:r w:rsidRPr="001E2BD4">
        <w:rPr>
          <w:bCs/>
          <w:sz w:val="28"/>
          <w:szCs w:val="28"/>
        </w:rPr>
        <w:t>на перегоне  ст. Стерлитамак - ст.</w:t>
      </w:r>
      <w:r>
        <w:rPr>
          <w:bCs/>
          <w:sz w:val="28"/>
          <w:szCs w:val="28"/>
        </w:rPr>
        <w:t xml:space="preserve"> </w:t>
      </w:r>
      <w:proofErr w:type="spellStart"/>
      <w:r w:rsidRPr="001E2BD4">
        <w:rPr>
          <w:bCs/>
          <w:sz w:val="28"/>
          <w:szCs w:val="28"/>
        </w:rPr>
        <w:t>Аллагуват</w:t>
      </w:r>
      <w:proofErr w:type="spellEnd"/>
      <w:r w:rsidR="00D31461">
        <w:rPr>
          <w:bCs/>
          <w:sz w:val="28"/>
          <w:szCs w:val="28"/>
        </w:rPr>
        <w:t>) приведена в табл.3.3</w:t>
      </w:r>
      <w:r>
        <w:rPr>
          <w:bCs/>
          <w:sz w:val="28"/>
          <w:szCs w:val="28"/>
        </w:rPr>
        <w:t>.</w:t>
      </w:r>
    </w:p>
    <w:p w:rsidR="00D31461" w:rsidRDefault="00D31461" w:rsidP="00D31461">
      <w:pPr>
        <w:spacing w:line="360" w:lineRule="auto"/>
        <w:ind w:firstLine="709"/>
        <w:jc w:val="both"/>
        <w:rPr>
          <w:sz w:val="28"/>
          <w:szCs w:val="28"/>
        </w:rPr>
      </w:pPr>
      <w:r w:rsidRPr="00EB73DE">
        <w:rPr>
          <w:sz w:val="28"/>
          <w:szCs w:val="28"/>
        </w:rPr>
        <w:t>Расчет экономического эффекта от внедрения рационализаторского</w:t>
      </w:r>
      <w:r w:rsidRPr="00EB73DE">
        <w:rPr>
          <w:color w:val="FF0000"/>
          <w:sz w:val="28"/>
          <w:szCs w:val="28"/>
        </w:rPr>
        <w:t xml:space="preserve"> </w:t>
      </w:r>
      <w:r w:rsidRPr="00EB73DE">
        <w:rPr>
          <w:sz w:val="28"/>
          <w:szCs w:val="28"/>
        </w:rPr>
        <w:t xml:space="preserve">предложения «Применения способа привязки связевых соединительных муфт при помощи </w:t>
      </w:r>
      <w:r w:rsidRPr="00EB73DE">
        <w:rPr>
          <w:sz w:val="28"/>
          <w:szCs w:val="28"/>
          <w:lang w:val="en-US"/>
        </w:rPr>
        <w:t>GPS</w:t>
      </w:r>
      <w:r w:rsidRPr="00EB73DE">
        <w:rPr>
          <w:sz w:val="28"/>
          <w:szCs w:val="28"/>
        </w:rPr>
        <w:t xml:space="preserve"> навигатора» по Уфимскому региональному центру связи - структурного подразделения Самарской  дирекции связи – струк</w:t>
      </w:r>
      <w:r>
        <w:rPr>
          <w:sz w:val="28"/>
          <w:szCs w:val="28"/>
        </w:rPr>
        <w:t xml:space="preserve">турного подразделения </w:t>
      </w:r>
      <w:r w:rsidRPr="00EB73DE">
        <w:rPr>
          <w:sz w:val="28"/>
          <w:szCs w:val="28"/>
        </w:rPr>
        <w:t xml:space="preserve">Центральной станции связи  – филиала ОАО </w:t>
      </w:r>
      <w:r>
        <w:rPr>
          <w:sz w:val="28"/>
          <w:szCs w:val="28"/>
        </w:rPr>
        <w:t>«Российские железные дороги» приведен в табл. 3.4.</w:t>
      </w:r>
    </w:p>
    <w:p w:rsidR="00116C97" w:rsidRDefault="00116C97" w:rsidP="00D31461">
      <w:pPr>
        <w:spacing w:line="360" w:lineRule="auto"/>
        <w:ind w:firstLine="709"/>
        <w:jc w:val="both"/>
        <w:rPr>
          <w:sz w:val="28"/>
          <w:szCs w:val="28"/>
        </w:rPr>
      </w:pPr>
    </w:p>
    <w:p w:rsidR="00116C97" w:rsidRDefault="00116C97" w:rsidP="00116C97">
      <w:pPr>
        <w:spacing w:line="36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3.3</w:t>
      </w:r>
    </w:p>
    <w:p w:rsidR="00116C97" w:rsidRPr="001E2BD4" w:rsidRDefault="00116C97" w:rsidP="00116C97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1E2BD4">
        <w:rPr>
          <w:bCs/>
          <w:sz w:val="28"/>
          <w:szCs w:val="28"/>
        </w:rPr>
        <w:t>Экономия расходов на топливо при оптимизации технологического процесса обслуживания линии связи</w:t>
      </w:r>
    </w:p>
    <w:p w:rsidR="00116C97" w:rsidRPr="00B647B2" w:rsidRDefault="00116C97" w:rsidP="00116C97">
      <w:pPr>
        <w:rPr>
          <w:b/>
          <w:bCs/>
        </w:rPr>
      </w:pPr>
    </w:p>
    <w:tbl>
      <w:tblPr>
        <w:tblW w:w="19084" w:type="dxa"/>
        <w:tblInd w:w="-1788" w:type="dxa"/>
        <w:tblLook w:val="04A0"/>
      </w:tblPr>
      <w:tblGrid>
        <w:gridCol w:w="12956"/>
        <w:gridCol w:w="222"/>
        <w:gridCol w:w="222"/>
        <w:gridCol w:w="222"/>
        <w:gridCol w:w="222"/>
        <w:gridCol w:w="1600"/>
        <w:gridCol w:w="1640"/>
        <w:gridCol w:w="2000"/>
      </w:tblGrid>
      <w:tr w:rsidR="00116C97" w:rsidRPr="00AD75A7" w:rsidTr="0049059C">
        <w:trPr>
          <w:trHeight w:val="330"/>
        </w:trPr>
        <w:tc>
          <w:tcPr>
            <w:tcW w:w="1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678" w:type="dxa"/>
              <w:jc w:val="center"/>
              <w:tblLook w:val="04A0"/>
            </w:tblPr>
            <w:tblGrid>
              <w:gridCol w:w="1421"/>
              <w:gridCol w:w="886"/>
              <w:gridCol w:w="851"/>
              <w:gridCol w:w="1417"/>
              <w:gridCol w:w="1347"/>
              <w:gridCol w:w="1347"/>
              <w:gridCol w:w="1347"/>
              <w:gridCol w:w="1276"/>
            </w:tblGrid>
            <w:tr w:rsidR="00116C97" w:rsidRPr="003A24E9" w:rsidTr="0049059C">
              <w:trPr>
                <w:trHeight w:val="1450"/>
                <w:jc w:val="center"/>
              </w:trPr>
              <w:tc>
                <w:tcPr>
                  <w:tcW w:w="14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Наименование статьи расходов</w:t>
                  </w:r>
                </w:p>
              </w:tc>
              <w:tc>
                <w:tcPr>
                  <w:tcW w:w="8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 xml:space="preserve">Норма расхода по городу </w:t>
                  </w:r>
                  <w:proofErr w:type="gramStart"/>
                  <w:r w:rsidRPr="003A24E9">
                    <w:rPr>
                      <w:b/>
                      <w:bCs/>
                      <w:sz w:val="18"/>
                      <w:szCs w:val="18"/>
                    </w:rPr>
                    <w:t>л</w:t>
                  </w:r>
                  <w:proofErr w:type="gramEnd"/>
                  <w:r w:rsidRPr="003A24E9">
                    <w:rPr>
                      <w:b/>
                      <w:bCs/>
                      <w:sz w:val="18"/>
                      <w:szCs w:val="18"/>
                    </w:rPr>
                    <w:t>/100 км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Цена за    1 литр,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3A24E9">
                    <w:rPr>
                      <w:b/>
                      <w:bCs/>
                      <w:sz w:val="18"/>
                      <w:szCs w:val="18"/>
                    </w:rPr>
                    <w:t>без НДС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 xml:space="preserve">Пробег автомобиля до оптимизации, </w:t>
                  </w:r>
                  <w:proofErr w:type="gramStart"/>
                  <w:r w:rsidRPr="003A24E9">
                    <w:rPr>
                      <w:b/>
                      <w:bCs/>
                      <w:sz w:val="18"/>
                      <w:szCs w:val="18"/>
                    </w:rPr>
                    <w:t>км</w:t>
                  </w:r>
                  <w:proofErr w:type="gramEnd"/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Сумма расходов до оптимизации, руб.</w:t>
                  </w:r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 xml:space="preserve">Пробег автомобиля после оптимизации, </w:t>
                  </w:r>
                  <w:proofErr w:type="gramStart"/>
                  <w:r w:rsidRPr="003A24E9">
                    <w:rPr>
                      <w:b/>
                      <w:bCs/>
                      <w:sz w:val="18"/>
                      <w:szCs w:val="18"/>
                    </w:rPr>
                    <w:t>км</w:t>
                  </w:r>
                  <w:proofErr w:type="gramEnd"/>
                </w:p>
              </w:tc>
              <w:tc>
                <w:tcPr>
                  <w:tcW w:w="11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Сумма расходов после оптимизации, руб.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Экономия расходов на топливо в месяц, руб.</w:t>
                  </w:r>
                </w:p>
              </w:tc>
            </w:tr>
            <w:tr w:rsidR="00116C97" w:rsidRPr="003A24E9" w:rsidTr="0049059C">
              <w:trPr>
                <w:trHeight w:val="241"/>
                <w:jc w:val="center"/>
              </w:trPr>
              <w:tc>
                <w:tcPr>
                  <w:tcW w:w="14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9E386F" w:rsidRDefault="00116C97" w:rsidP="00B770E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9E386F"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116C97" w:rsidRPr="003A24E9" w:rsidTr="0049059C">
              <w:trPr>
                <w:trHeight w:val="795"/>
                <w:jc w:val="center"/>
              </w:trPr>
              <w:tc>
                <w:tcPr>
                  <w:tcW w:w="1421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rPr>
                      <w:sz w:val="18"/>
                      <w:szCs w:val="18"/>
                    </w:rPr>
                  </w:pPr>
                  <w:r w:rsidRPr="003A24E9">
                    <w:rPr>
                      <w:sz w:val="18"/>
                      <w:szCs w:val="18"/>
                    </w:rPr>
                    <w:t>Топливо, бензин АИ-92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18,95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22,22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70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294,75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50,00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210,53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84,21</w:t>
                  </w:r>
                </w:p>
              </w:tc>
            </w:tr>
            <w:tr w:rsidR="00116C97" w:rsidRPr="003A24E9" w:rsidTr="0049059C">
              <w:trPr>
                <w:trHeight w:val="645"/>
                <w:jc w:val="center"/>
              </w:trPr>
              <w:tc>
                <w:tcPr>
                  <w:tcW w:w="14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Итого расходов в месяц</w:t>
                  </w:r>
                </w:p>
              </w:tc>
              <w:tc>
                <w:tcPr>
                  <w:tcW w:w="8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294,75</w:t>
                  </w:r>
                </w:p>
              </w:tc>
              <w:tc>
                <w:tcPr>
                  <w:tcW w:w="134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1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210,53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84,21</w:t>
                  </w:r>
                </w:p>
              </w:tc>
            </w:tr>
            <w:tr w:rsidR="00116C97" w:rsidRPr="003A24E9" w:rsidTr="0049059C">
              <w:trPr>
                <w:trHeight w:val="645"/>
                <w:jc w:val="center"/>
              </w:trPr>
              <w:tc>
                <w:tcPr>
                  <w:tcW w:w="1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6C97" w:rsidRPr="003A24E9" w:rsidRDefault="00116C97" w:rsidP="00B770E5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3A24E9">
                    <w:rPr>
                      <w:b/>
                      <w:bCs/>
                      <w:sz w:val="18"/>
                      <w:szCs w:val="18"/>
                    </w:rPr>
                    <w:t>Итого расходов на топливо в год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3 536,98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2 526,41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6C97" w:rsidRPr="001E2BD4" w:rsidRDefault="00116C97" w:rsidP="00B770E5">
                  <w:pPr>
                    <w:jc w:val="center"/>
                  </w:pPr>
                  <w:r w:rsidRPr="001E2BD4">
                    <w:t>1 010,57</w:t>
                  </w:r>
                </w:p>
              </w:tc>
            </w:tr>
          </w:tbl>
          <w:p w:rsidR="00116C97" w:rsidRPr="00AD75A7" w:rsidRDefault="00116C97" w:rsidP="00B770E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rPr>
                <w:b/>
                <w:bCs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rPr>
                <w:b/>
                <w:bCs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rPr>
                <w:b/>
                <w:bCs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C97" w:rsidRPr="00AD75A7" w:rsidRDefault="00116C97" w:rsidP="00B770E5">
            <w:pPr>
              <w:rPr>
                <w:b/>
                <w:bCs/>
                <w:szCs w:val="24"/>
              </w:rPr>
            </w:pPr>
          </w:p>
        </w:tc>
      </w:tr>
    </w:tbl>
    <w:p w:rsidR="00116C97" w:rsidRDefault="00116C97" w:rsidP="00D31461">
      <w:pPr>
        <w:spacing w:line="360" w:lineRule="auto"/>
        <w:ind w:firstLine="709"/>
        <w:jc w:val="both"/>
        <w:rPr>
          <w:sz w:val="28"/>
          <w:szCs w:val="28"/>
        </w:rPr>
      </w:pPr>
    </w:p>
    <w:p w:rsidR="00D45B28" w:rsidRPr="00D31461" w:rsidRDefault="00D45B28" w:rsidP="00D31461">
      <w:pPr>
        <w:spacing w:line="360" w:lineRule="auto"/>
        <w:ind w:firstLine="709"/>
        <w:jc w:val="both"/>
        <w:rPr>
          <w:sz w:val="28"/>
          <w:szCs w:val="28"/>
        </w:rPr>
      </w:pPr>
      <w:r w:rsidRPr="009E386F">
        <w:rPr>
          <w:color w:val="000000"/>
          <w:sz w:val="28"/>
          <w:szCs w:val="28"/>
        </w:rPr>
        <w:t>Сумма годового экономического результата</w:t>
      </w:r>
      <w:r w:rsidR="00EA6DF4">
        <w:rPr>
          <w:color w:val="000000"/>
          <w:sz w:val="28"/>
          <w:szCs w:val="28"/>
        </w:rPr>
        <w:t xml:space="preserve"> рассчитывается по формуле 3.1</w:t>
      </w:r>
    </w:p>
    <w:p w:rsidR="00EA6DF4" w:rsidRDefault="00EA6DF4" w:rsidP="009E386F">
      <w:pPr>
        <w:pStyle w:val="tekstob"/>
        <w:spacing w:before="0" w:beforeAutospacing="0" w:after="96" w:afterAutospacing="0" w:line="240" w:lineRule="atLeast"/>
        <w:jc w:val="both"/>
        <w:rPr>
          <w:color w:val="000000"/>
          <w:sz w:val="28"/>
          <w:szCs w:val="28"/>
        </w:rPr>
      </w:pPr>
    </w:p>
    <w:p w:rsidR="00EA6DF4" w:rsidRDefault="00EA6DF4" w:rsidP="009E386F">
      <w:pPr>
        <w:pStyle w:val="tekstob"/>
        <w:spacing w:before="0" w:beforeAutospacing="0" w:after="96" w:afterAutospacing="0"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р</m:t>
            </m:r>
          </m:sub>
        </m:sSub>
      </m:oMath>
      <w:r>
        <w:rPr>
          <w:color w:val="000000"/>
          <w:sz w:val="28"/>
          <w:szCs w:val="28"/>
        </w:rPr>
        <w:t>= С1-С2                                                       (3.1)</w:t>
      </w:r>
    </w:p>
    <w:p w:rsidR="009E386F" w:rsidRDefault="00D31461" w:rsidP="009E386F">
      <w:pPr>
        <w:pStyle w:val="4"/>
        <w:ind w:left="1069"/>
        <w:jc w:val="right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Таблица 3.4</w:t>
      </w:r>
    </w:p>
    <w:p w:rsidR="009E386F" w:rsidRDefault="009E386F" w:rsidP="008E4AF6">
      <w:pPr>
        <w:pStyle w:val="4"/>
        <w:ind w:left="1069"/>
        <w:jc w:val="center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r w:rsidRPr="009E386F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Расчет экономического результата</w:t>
      </w:r>
    </w:p>
    <w:p w:rsidR="00EA6DF4" w:rsidRPr="00EA6DF4" w:rsidRDefault="00EA6DF4" w:rsidP="00EA6DF4"/>
    <w:tbl>
      <w:tblPr>
        <w:tblW w:w="879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2717"/>
        <w:gridCol w:w="2266"/>
        <w:gridCol w:w="1423"/>
        <w:gridCol w:w="1843"/>
      </w:tblGrid>
      <w:tr w:rsidR="009E386F" w:rsidRPr="009E386F" w:rsidTr="009E386F">
        <w:trPr>
          <w:trHeight w:val="901"/>
          <w:jc w:val="center"/>
        </w:trPr>
        <w:tc>
          <w:tcPr>
            <w:tcW w:w="541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 xml:space="preserve">№ </w:t>
            </w:r>
            <w:proofErr w:type="spellStart"/>
            <w:proofErr w:type="gramStart"/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п</w:t>
            </w:r>
            <w:proofErr w:type="spellEnd"/>
            <w:proofErr w:type="gramEnd"/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/</w:t>
            </w:r>
            <w:proofErr w:type="spellStart"/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п</w:t>
            </w:r>
            <w:proofErr w:type="spellEnd"/>
          </w:p>
        </w:tc>
        <w:tc>
          <w:tcPr>
            <w:tcW w:w="2717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Показатели</w:t>
            </w:r>
          </w:p>
        </w:tc>
        <w:tc>
          <w:tcPr>
            <w:tcW w:w="2266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До оптимизации</w:t>
            </w:r>
          </w:p>
        </w:tc>
        <w:tc>
          <w:tcPr>
            <w:tcW w:w="1423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После оптимизации</w:t>
            </w:r>
          </w:p>
        </w:tc>
        <w:tc>
          <w:tcPr>
            <w:tcW w:w="1843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Изменение (уменьшение</w:t>
            </w:r>
            <w:proofErr w:type="gramStart"/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 xml:space="preserve"> -, </w:t>
            </w:r>
            <w:proofErr w:type="gramEnd"/>
            <w:r w:rsidRPr="009E386F">
              <w:rPr>
                <w:rFonts w:ascii="Times New Roman" w:hAnsi="Times New Roman" w:cs="Times New Roman"/>
                <w:i w:val="0"/>
                <w:color w:val="000000"/>
              </w:rPr>
              <w:t>увеличение +)</w:t>
            </w:r>
          </w:p>
        </w:tc>
      </w:tr>
      <w:tr w:rsidR="009E386F" w:rsidRPr="009E386F" w:rsidTr="008E4AF6">
        <w:trPr>
          <w:trHeight w:val="290"/>
          <w:jc w:val="center"/>
        </w:trPr>
        <w:tc>
          <w:tcPr>
            <w:tcW w:w="541" w:type="dxa"/>
            <w:vAlign w:val="center"/>
          </w:tcPr>
          <w:p w:rsidR="009E386F" w:rsidRPr="009E386F" w:rsidRDefault="009E386F" w:rsidP="008E4AF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1</w:t>
            </w:r>
          </w:p>
        </w:tc>
        <w:tc>
          <w:tcPr>
            <w:tcW w:w="2717" w:type="dxa"/>
            <w:vAlign w:val="center"/>
          </w:tcPr>
          <w:p w:rsidR="009E386F" w:rsidRPr="009E386F" w:rsidRDefault="009E386F" w:rsidP="008E4AF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2</w:t>
            </w:r>
          </w:p>
        </w:tc>
        <w:tc>
          <w:tcPr>
            <w:tcW w:w="2266" w:type="dxa"/>
            <w:vAlign w:val="center"/>
          </w:tcPr>
          <w:p w:rsidR="009E386F" w:rsidRPr="009E386F" w:rsidRDefault="009E386F" w:rsidP="008E4AF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3</w:t>
            </w:r>
          </w:p>
        </w:tc>
        <w:tc>
          <w:tcPr>
            <w:tcW w:w="1423" w:type="dxa"/>
            <w:vAlign w:val="center"/>
          </w:tcPr>
          <w:p w:rsidR="009E386F" w:rsidRPr="009E386F" w:rsidRDefault="009E386F" w:rsidP="008E4AF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9E386F" w:rsidRPr="009E386F" w:rsidRDefault="009E386F" w:rsidP="008E4AF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5</w:t>
            </w:r>
          </w:p>
        </w:tc>
      </w:tr>
      <w:tr w:rsidR="009E386F" w:rsidRPr="009E386F" w:rsidTr="009E386F">
        <w:trPr>
          <w:trHeight w:val="856"/>
          <w:jc w:val="center"/>
        </w:trPr>
        <w:tc>
          <w:tcPr>
            <w:tcW w:w="541" w:type="dxa"/>
          </w:tcPr>
          <w:p w:rsidR="009E386F" w:rsidRPr="009E386F" w:rsidRDefault="008E4AF6" w:rsidP="00EA6DF4">
            <w:pPr>
              <w:pStyle w:val="4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</w:rPr>
              <w:t>1</w:t>
            </w:r>
          </w:p>
        </w:tc>
        <w:tc>
          <w:tcPr>
            <w:tcW w:w="2717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>Текущие затраты (С</w:t>
            </w:r>
            <w:proofErr w:type="gramStart"/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>1</w:t>
            </w:r>
            <w:proofErr w:type="gramEnd"/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и С2), руб.:</w:t>
            </w:r>
          </w:p>
        </w:tc>
        <w:tc>
          <w:tcPr>
            <w:tcW w:w="2266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>36043,36</w:t>
            </w:r>
          </w:p>
        </w:tc>
        <w:tc>
          <w:tcPr>
            <w:tcW w:w="1423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>8621,36</w:t>
            </w:r>
          </w:p>
        </w:tc>
        <w:tc>
          <w:tcPr>
            <w:tcW w:w="1843" w:type="dxa"/>
          </w:tcPr>
          <w:p w:rsidR="009E386F" w:rsidRPr="009E386F" w:rsidRDefault="009E386F" w:rsidP="00EA6DF4">
            <w:pPr>
              <w:pStyle w:val="4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9E386F">
              <w:rPr>
                <w:rFonts w:ascii="Times New Roman" w:hAnsi="Times New Roman" w:cs="Times New Roman"/>
                <w:b w:val="0"/>
                <w:i w:val="0"/>
                <w:color w:val="000000"/>
              </w:rPr>
              <w:t>27422,00</w:t>
            </w:r>
          </w:p>
        </w:tc>
      </w:tr>
    </w:tbl>
    <w:p w:rsidR="004B55E2" w:rsidRDefault="004B55E2" w:rsidP="009E386F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C34F35" w:rsidRDefault="00BD6790" w:rsidP="00BD6790">
      <w:pPr>
        <w:pStyle w:val="teksto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Согласно</w:t>
      </w:r>
      <w:proofErr w:type="gramEnd"/>
      <w:r>
        <w:rPr>
          <w:color w:val="000000"/>
          <w:sz w:val="28"/>
          <w:szCs w:val="28"/>
        </w:rPr>
        <w:t xml:space="preserve"> произведенного расчета</w:t>
      </w:r>
      <w:r w:rsidRPr="00EB73DE">
        <w:rPr>
          <w:sz w:val="28"/>
          <w:szCs w:val="28"/>
        </w:rPr>
        <w:t xml:space="preserve"> экономического эффекта от внедрения рационализаторского</w:t>
      </w:r>
      <w:r w:rsidRPr="00EB73DE">
        <w:rPr>
          <w:color w:val="FF0000"/>
          <w:sz w:val="28"/>
          <w:szCs w:val="28"/>
        </w:rPr>
        <w:t xml:space="preserve"> </w:t>
      </w:r>
      <w:r w:rsidRPr="00EB73DE">
        <w:rPr>
          <w:sz w:val="28"/>
          <w:szCs w:val="28"/>
        </w:rPr>
        <w:t xml:space="preserve">предложения «Применения способа привязки связевых соединительных муфт при помощи </w:t>
      </w:r>
      <w:r w:rsidRPr="00EB73DE">
        <w:rPr>
          <w:sz w:val="28"/>
          <w:szCs w:val="28"/>
          <w:lang w:val="en-US"/>
        </w:rPr>
        <w:t>GPS</w:t>
      </w:r>
      <w:r w:rsidRPr="00EB73DE">
        <w:rPr>
          <w:sz w:val="28"/>
          <w:szCs w:val="28"/>
        </w:rPr>
        <w:t xml:space="preserve"> навигатора» </w:t>
      </w:r>
      <w:r>
        <w:rPr>
          <w:sz w:val="28"/>
          <w:szCs w:val="28"/>
        </w:rPr>
        <w:t xml:space="preserve">на предприятии получен </w:t>
      </w:r>
      <w:r>
        <w:rPr>
          <w:color w:val="000000"/>
          <w:sz w:val="28"/>
          <w:szCs w:val="28"/>
        </w:rPr>
        <w:t xml:space="preserve">положительный результат в сумме 27422 руб., что свидетельствует об эффективности данного проекта. </w:t>
      </w:r>
    </w:p>
    <w:p w:rsidR="001C7999" w:rsidRDefault="001C7999" w:rsidP="00BD6790">
      <w:pPr>
        <w:pStyle w:val="teksto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C296D" w:rsidRDefault="00992F0C" w:rsidP="00992F0C">
      <w:pPr>
        <w:pStyle w:val="HTML"/>
        <w:numPr>
          <w:ilvl w:val="0"/>
          <w:numId w:val="2"/>
        </w:numPr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БЕЗОПАСНОСТЬ И ЭКОЛОГИЧНОСТЬ ПРОЕКТА</w:t>
      </w:r>
    </w:p>
    <w:p w:rsidR="00992F0C" w:rsidRDefault="00992F0C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92F0C" w:rsidRDefault="00992F0C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Оценка воздействия объектов железнодорожного транспорта на окружающую среду является обязательным элементом планирования и проектирования всех видов деятельности.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Сегодня можно констатировать тот факт, что промышленность России возрождается.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Возрождение промышленности, наряду с положительными моментами (увеличение объёмов производства, повышение благосостояния народа), несёт и отрицательные. Длительно бездействующее, морально устаревшее оборудование повышает риск </w:t>
      </w:r>
      <w:r>
        <w:rPr>
          <w:sz w:val="28"/>
          <w:szCs w:val="28"/>
        </w:rPr>
        <w:t>возникновения аварий и катастроф техногенного характера, приводящих к огромным экологическим последствиям.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железнодорожного транспорта на экосистемы выражается: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загрязнении атмосферы, водных объектов и земель, изменении химического состава почв и микрофлоры, образовании производственных отходов, в том числе токсичных, шламов, </w:t>
      </w:r>
      <w:proofErr w:type="spellStart"/>
      <w:r>
        <w:rPr>
          <w:sz w:val="28"/>
          <w:szCs w:val="28"/>
        </w:rPr>
        <w:t>замазученного</w:t>
      </w:r>
      <w:proofErr w:type="spellEnd"/>
      <w:r>
        <w:rPr>
          <w:sz w:val="28"/>
          <w:szCs w:val="28"/>
        </w:rPr>
        <w:t xml:space="preserve"> грунта, котельных шлаков и мусора;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потреблении природных ресурсов - атмосферного воздуха, необходимого для протекания рабочих процессов; нефтепродуктов и природного газа, являющихся топливом; воды для мойки подвижного состава, его узлов и деталей, производственных и бытовых нужд предприятий транспорта; земельных ресурсов, отчуждаемых под строительство железных дорог и объектов инфраструктуры транспорта;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выделении тепла в окружающую среду при работе </w:t>
      </w:r>
      <w:proofErr w:type="spellStart"/>
      <w:r>
        <w:rPr>
          <w:sz w:val="28"/>
          <w:szCs w:val="28"/>
        </w:rPr>
        <w:t>топливосжигающих</w:t>
      </w:r>
      <w:proofErr w:type="spellEnd"/>
      <w:r>
        <w:rPr>
          <w:sz w:val="28"/>
          <w:szCs w:val="28"/>
        </w:rPr>
        <w:t xml:space="preserve"> установок в транспортных производствах;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создании высоких уровней шума и вибрации;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травматизме и гибели людей, животных, населении большого материального ущерба при авариях и катастрофах;</w:t>
      </w:r>
    </w:p>
    <w:p w:rsidR="00217914" w:rsidRDefault="00217914" w:rsidP="002179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разрушении почвенно-растительного покрова и уменьшении </w:t>
      </w:r>
      <w:r>
        <w:rPr>
          <w:sz w:val="28"/>
          <w:szCs w:val="28"/>
        </w:rPr>
        <w:lastRenderedPageBreak/>
        <w:t>урожайности сельскохозяйственных культур.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Выбросы загрязняющих веществ от подвижных источников составляют в среднем 1,65 млн. т в год. Основное загрязнение происходит в районах, где в качестве локомотивов используют тепловозы с дизельными силовыми установками.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выбросов продуктов сгорания топлива, ежегодно при перевозке грузов из вагонов в окружающую среду поступает около 3,3 млн. т руды, 0,15 млн. т солей и 0,36 млн. т минеральных удобрений. Из вагонов-цистерн на пути и </w:t>
      </w:r>
      <w:proofErr w:type="spellStart"/>
      <w:r>
        <w:rPr>
          <w:sz w:val="28"/>
          <w:szCs w:val="28"/>
        </w:rPr>
        <w:t>межпутье</w:t>
      </w:r>
      <w:proofErr w:type="spellEnd"/>
      <w:r>
        <w:rPr>
          <w:sz w:val="28"/>
          <w:szCs w:val="28"/>
        </w:rPr>
        <w:t xml:space="preserve"> во время перевозок вследствие не герметичности клапанов и сливных приборов цистерн, не плотностей люков теряются нефтепродукты. Они просачиваются через почвенные горизонты и загрязняют грунтовые воды.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Особую тревогу с точки зрения экологической безопасности вызывает перевозка опасных грузов. К опасным грузам относятся вещества и изделия, которые в силу присущих им свойств и особенностей при экстремальных обстоятельствах в процессах перемещения или хранения могут нанести вред окружающей среде, вызвать взрыв, пожар или повреждение транспортных средств, зданий и сооружений, а также гибель, </w:t>
      </w:r>
      <w:proofErr w:type="spellStart"/>
      <w:r>
        <w:rPr>
          <w:sz w:val="28"/>
          <w:szCs w:val="28"/>
        </w:rPr>
        <w:t>травмирование</w:t>
      </w:r>
      <w:proofErr w:type="spellEnd"/>
      <w:r>
        <w:rPr>
          <w:sz w:val="28"/>
          <w:szCs w:val="28"/>
        </w:rPr>
        <w:t>, отравление, заболевание людей или животных.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влияния транспорта вообще, и железнодорожного в частности, на окружающую природную среду подтверждает необходимость проведения широкомасштабной политики экологической безопасности. Ключевыми проблемами обеспечения экологической безопасности на транспорте являются снижение загрязнения атмосферного воздуха, водных объектов, земельных ресурсов, защита от транспортного шума и вибраций, предупреждение экологических последствий чрезвычайных ситуаций, обеспечение экологической безопасности населения, снижение ущерба природным ресурсам, сохранение качества природной среды, обеспечивающие процессы саморегулирования от вредных для неё веществ.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политики экологической безопасности проводится </w:t>
      </w:r>
      <w:r>
        <w:rPr>
          <w:sz w:val="28"/>
          <w:szCs w:val="28"/>
        </w:rPr>
        <w:lastRenderedPageBreak/>
        <w:t>комплекс природоохранных мер, направленных на повышение экологических характеристик подвижного состава и инфраструктуры транспорта. Эти меры по направлениям деятельности подразделяются на четыре группы: организационно-правовые, архитектурно-планировочные, конструкторско-технические, эксплуатационные.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мероприятия включают создание нормативно-правовой базы экологической безопасности и меры государственного, административного и общественного контроля за выполнение функций по охране природы. Они направлены на использование природоохранного законодательства на транспорте, разработку экологических требований, стандартов, норм и нормативов к транспортной технике, топливно-смазочным материалам, оборудованию, состоянию транспортных коммуникаций и другое.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Архитектурно-планировочные мероприятия предусматривают разработку решений по рациональному землепользованию, планировке и застройке территорий, организации санитарно-защитных зон, сохранению природных ландшафтов, озеленению, благоустройству.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Конструкторско-технические мероприятия позволяют внедрить технические новшества в конструкции подвижного состава, санитарно-технические и технологические средства защиты окружающей среды на предприятиях и объектах транспорта.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Эксплуатационные мероприятия осуществляются в процессе эксплуатации транспортных средств, направлены на поддержание их технического состояния на уровне заданных экологических нормативов.</w:t>
      </w:r>
    </w:p>
    <w:p w:rsidR="00217914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Перечисленные группы мероприятий реализуются независимо друг от друга и позволяют достичь определенных результатов. Но комплексное их применение обеспечит максимальный эффект.</w:t>
      </w:r>
    </w:p>
    <w:p w:rsidR="00217914" w:rsidRPr="00444BE0" w:rsidRDefault="00217914" w:rsidP="00217914">
      <w:pPr>
        <w:widowControl w:val="0"/>
        <w:autoSpaceDE w:val="0"/>
        <w:autoSpaceDN w:val="0"/>
        <w:adjustRightInd w:val="0"/>
        <w:spacing w:line="360" w:lineRule="auto"/>
        <w:ind w:firstLine="585"/>
        <w:jc w:val="both"/>
        <w:rPr>
          <w:sz w:val="28"/>
          <w:szCs w:val="28"/>
        </w:rPr>
      </w:pPr>
    </w:p>
    <w:p w:rsidR="00555ED3" w:rsidRDefault="00555ED3" w:rsidP="00217914">
      <w:pPr>
        <w:spacing w:line="360" w:lineRule="auto"/>
        <w:ind w:left="709"/>
        <w:jc w:val="center"/>
        <w:rPr>
          <w:sz w:val="28"/>
        </w:rPr>
      </w:pPr>
    </w:p>
    <w:p w:rsidR="00217914" w:rsidRDefault="00217914" w:rsidP="00217914">
      <w:pPr>
        <w:spacing w:line="360" w:lineRule="auto"/>
        <w:ind w:left="709"/>
        <w:jc w:val="center"/>
        <w:rPr>
          <w:sz w:val="28"/>
        </w:rPr>
      </w:pPr>
      <w:r>
        <w:rPr>
          <w:sz w:val="28"/>
        </w:rPr>
        <w:lastRenderedPageBreak/>
        <w:t xml:space="preserve">4.1. Управление охраной и безопасностью труда в Уфимском региональном центре связи </w:t>
      </w:r>
    </w:p>
    <w:p w:rsidR="00217914" w:rsidRDefault="00217914" w:rsidP="00217914">
      <w:pPr>
        <w:spacing w:line="360" w:lineRule="auto"/>
        <w:ind w:left="709"/>
        <w:jc w:val="center"/>
        <w:rPr>
          <w:sz w:val="28"/>
        </w:rPr>
      </w:pPr>
    </w:p>
    <w:p w:rsidR="00217914" w:rsidRDefault="00217914" w:rsidP="00217914">
      <w:pPr>
        <w:shd w:val="clear" w:color="auto" w:fill="FFFFFF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Управление охраной труда в организации осуществляет её руководитель. В каждой организации, осуществляющей производственную деятельность, вопрос создания службы охраны труда или введения должности специалиста по охране труда решается в зависимости от численности работников.</w:t>
      </w:r>
    </w:p>
    <w:p w:rsidR="00217914" w:rsidRDefault="00217914" w:rsidP="00217914">
      <w:pPr>
        <w:shd w:val="clear" w:color="auto" w:fill="FFFFFF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Специалист по охране труда должен иметь соответствующую подготовку или опыт работы в этой области.</w:t>
      </w:r>
    </w:p>
    <w:p w:rsidR="00217914" w:rsidRPr="00773689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региональном центре связи</w:t>
      </w:r>
      <w:r w:rsidRPr="00773689">
        <w:rPr>
          <w:sz w:val="28"/>
          <w:szCs w:val="28"/>
        </w:rPr>
        <w:t xml:space="preserve"> разрабатываются комплексные планы улучшения условий охраны труда и санитарно-оздоровительных мероприятий. Для правильного их составления и выполнения необходимо проводить качественную оценку состояния безопасности труда на рабочих местах, знать основы научной организации условий охраны труда, требования безопасности, предъявляемые к техническим устройствам, технологическим процессам, результаты научных исследований и передовой опыт работы коллективов.</w:t>
      </w:r>
    </w:p>
    <w:p w:rsidR="00217914" w:rsidRPr="00773689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Основными задачами в области охраны труда являются: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сохранение здоровья и работоспособности персонала;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экономия трудовых ресурсов за счёт предупреждения травматизма и заболеваемости;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удовлетворение растущих потребностей в обеспечении комфорта и бытового обслуживания;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рациональное использование труда женщин, пенсионеров, инвалидов;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обеспечение стабильности кадров;</w:t>
      </w:r>
    </w:p>
    <w:p w:rsidR="00217914" w:rsidRPr="00773689" w:rsidRDefault="00217914" w:rsidP="00217914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773689">
        <w:rPr>
          <w:sz w:val="28"/>
          <w:szCs w:val="28"/>
        </w:rPr>
        <w:t>предупреждение экономических потерь, которые возможны лишь при благоприятных  условиях  труда.</w:t>
      </w:r>
    </w:p>
    <w:p w:rsidR="00217914" w:rsidRDefault="00217914" w:rsidP="00217914">
      <w:pPr>
        <w:shd w:val="clear" w:color="auto" w:fill="FFFFFF"/>
        <w:spacing w:line="360" w:lineRule="auto"/>
        <w:ind w:firstLine="709"/>
        <w:jc w:val="both"/>
      </w:pPr>
      <w:r>
        <w:rPr>
          <w:sz w:val="28"/>
        </w:rPr>
        <w:lastRenderedPageBreak/>
        <w:t xml:space="preserve">В соответствии с федеральными законами и иными нормативными правовыми актами Российской Федерации на Дороге проводится государственный надзор и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трудового законодательства. </w:t>
      </w:r>
      <w:proofErr w:type="gramStart"/>
      <w:r>
        <w:rPr>
          <w:sz w:val="28"/>
        </w:rPr>
        <w:t>Контроль за соблюдением законодательства об охране труда осуществляют федеральная инспекция труда и прокуратура; контроль за соблюдением санитарно-гигиенических норм и правил осуществляет федеральная служба по надзору в сфере защиты прав потребителей и благополучия человека (</w:t>
      </w:r>
      <w:proofErr w:type="spellStart"/>
      <w:r>
        <w:rPr>
          <w:sz w:val="28"/>
        </w:rPr>
        <w:t>Роспотребнадзор</w:t>
      </w:r>
      <w:proofErr w:type="spellEnd"/>
      <w:r>
        <w:rPr>
          <w:sz w:val="28"/>
        </w:rPr>
        <w:t>); контроль за соблюдением требований промышленной безопасности осуществляют федеральная служба</w:t>
      </w:r>
      <w:r>
        <w:t xml:space="preserve"> </w:t>
      </w:r>
      <w:r>
        <w:rPr>
          <w:sz w:val="28"/>
        </w:rPr>
        <w:t>по атомному, технологическому и экологическому надзору (</w:t>
      </w:r>
      <w:proofErr w:type="spellStart"/>
      <w:r>
        <w:rPr>
          <w:sz w:val="28"/>
        </w:rPr>
        <w:t>Ростехнадзор</w:t>
      </w:r>
      <w:proofErr w:type="spellEnd"/>
      <w:r>
        <w:rPr>
          <w:sz w:val="28"/>
        </w:rPr>
        <w:t>) и федеральная служба по надзору в сфере транспорта;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требований пожарной безопасности осуществляет пожарная инспекция МЧС</w:t>
      </w:r>
      <w:r>
        <w:rPr>
          <w:color w:val="808080"/>
          <w:sz w:val="28"/>
        </w:rPr>
        <w:t>.</w:t>
      </w:r>
    </w:p>
    <w:p w:rsidR="00217914" w:rsidRDefault="00217914" w:rsidP="00217914">
      <w:pPr>
        <w:shd w:val="clear" w:color="auto" w:fill="FFFFFF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Общественный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прав и законных интересов работников в области охраны труда осуществляет Российский профсоюз железнодорожников и транспортных строителей.</w:t>
      </w:r>
    </w:p>
    <w:p w:rsidR="00217914" w:rsidRDefault="00217914" w:rsidP="002179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Все многообразие законодательных актов, мероприятий и средств, включенных в понятие охраны труда, направлено на создание таких условий труда, при которых исключено воздействие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работающих опасных и вредных производственных факторов.</w:t>
      </w:r>
    </w:p>
    <w:p w:rsidR="00217914" w:rsidRDefault="00217914" w:rsidP="002179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соответствии с трудовым законодательством на всех предприятиях, в учреждениях и организациях должны быть созданы здоровые и безопасные условия труда. Обеспечение таких условий возлагается на администрацию, которая обязана внедрять современные средства техники безопасности,  предупреждающие производственный травматизм, и создавать санитарно-гигиенические условия, предотвращающие возникновение профессиональных заболеваний.</w:t>
      </w:r>
    </w:p>
    <w:p w:rsidR="00217914" w:rsidRPr="00070A63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070A63">
        <w:rPr>
          <w:sz w:val="28"/>
          <w:szCs w:val="28"/>
        </w:rPr>
        <w:t xml:space="preserve">Вредные факторы, влияющие на условия </w:t>
      </w:r>
      <w:r>
        <w:rPr>
          <w:sz w:val="28"/>
          <w:szCs w:val="28"/>
        </w:rPr>
        <w:t>труда, в Уфимском региональном центре связи</w:t>
      </w:r>
      <w:r w:rsidRPr="00070A63">
        <w:rPr>
          <w:sz w:val="28"/>
          <w:szCs w:val="28"/>
        </w:rPr>
        <w:t xml:space="preserve"> являются повышенный уровень шума, повышенная температура внешней среды, отсутствие или недостаток </w:t>
      </w:r>
      <w:r w:rsidRPr="00070A63">
        <w:rPr>
          <w:sz w:val="28"/>
          <w:szCs w:val="28"/>
        </w:rPr>
        <w:lastRenderedPageBreak/>
        <w:t xml:space="preserve">естественного света, недостаточная освещенность рабочей зоны, электрический ток, статическое электричество и др. Одной из основных причин повышенной опасности труда является необходимость работы в зоне ограниченной габаритом подвижного состава. При выполнении своих служебных обязанностей, работникам приходится многократно пересекать пути, но условия труда усложняются ещё и тем, что железные дороги работают круглосуточно, в любое время года и при любой погоде. Таким образом, ряд дополнительных трудностей для работников </w:t>
      </w:r>
      <w:r>
        <w:rPr>
          <w:sz w:val="28"/>
          <w:szCs w:val="28"/>
        </w:rPr>
        <w:t>центра</w:t>
      </w:r>
      <w:r w:rsidRPr="00070A63">
        <w:rPr>
          <w:sz w:val="28"/>
          <w:szCs w:val="28"/>
        </w:rPr>
        <w:t xml:space="preserve"> вносит воздействие климатических факторов. В зимнее время резко ухудшается состояние производственных территорий. Из-за снежных заносов усложняются условия перехода путей, передвижения по междупутьям. В гололёд резко увеличивается опасность падений. В связи с необходимостью использования теплой спецодежды, затрудняются движения, ухудшается восприятие звуковых сигналов. </w:t>
      </w:r>
    </w:p>
    <w:p w:rsidR="00217914" w:rsidRPr="00070A63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070A63">
        <w:rPr>
          <w:sz w:val="28"/>
          <w:szCs w:val="28"/>
        </w:rPr>
        <w:t xml:space="preserve">Неблагоприятно </w:t>
      </w:r>
      <w:proofErr w:type="gramStart"/>
      <w:r w:rsidRPr="00070A63">
        <w:rPr>
          <w:sz w:val="28"/>
          <w:szCs w:val="28"/>
        </w:rPr>
        <w:t>на условия труда сказывается</w:t>
      </w:r>
      <w:proofErr w:type="gramEnd"/>
      <w:r w:rsidRPr="00070A63">
        <w:rPr>
          <w:sz w:val="28"/>
          <w:szCs w:val="28"/>
        </w:rPr>
        <w:t xml:space="preserve"> также резкая перемена погоды. Даже в период одной рабочей смены могут существенно изменяться температура окружающего воздуха, его влажность, скорость ветра. А при работе внутри помещений на текущем ремонте или текущем осмотре локомотивов, определённую опасность представляет выполнение работ на металлообрабатывающих станках, сварочных работ, работ с использованием кранов и домкратов, механизированных приспособлений, электроинструмента и др.</w:t>
      </w:r>
    </w:p>
    <w:p w:rsidR="00217914" w:rsidRPr="00217914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070A63">
        <w:rPr>
          <w:sz w:val="28"/>
          <w:szCs w:val="28"/>
        </w:rPr>
        <w:t>Большинство несчастных случаев на производстве происходит из-за несоблюдения правил технической безопасности, санитарных норм по параметрам воздушной среды, шума и вибрации на рабочих местах и невнимательности самого работника.</w:t>
      </w:r>
    </w:p>
    <w:p w:rsidR="00217914" w:rsidRDefault="00217914" w:rsidP="00217914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Работа по охране труда в Уфимском региональном центре связи осуществляется в соответствии с Постановлением Правительства, трудовым законодательством, Федеральным законом «Об основах охраны труда в Российской Федерации» и направлена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создание наиболее благоприятных условий труда;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максимальное сокращение ручного и тяжелого физического труда;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предупреждение производственного травматизма и профессиональных заболеваний;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строгое соблюдение законодательства о труде.</w:t>
      </w:r>
    </w:p>
    <w:p w:rsidR="00217914" w:rsidRDefault="00217914" w:rsidP="00217914">
      <w:pPr>
        <w:spacing w:line="360" w:lineRule="auto"/>
        <w:jc w:val="both"/>
        <w:rPr>
          <w:sz w:val="28"/>
        </w:rPr>
      </w:pPr>
      <w:r>
        <w:rPr>
          <w:sz w:val="28"/>
        </w:rPr>
        <w:t>Основной целью системы управления работой по охране труда являются: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обеспечение безопасных, здоровых условий и высокой производительности труда;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предотвращение воздействия опасных и вредных производственных факторов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работающих;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сохранение работоспособности трудящихся.</w:t>
      </w:r>
    </w:p>
    <w:p w:rsidR="00217914" w:rsidRDefault="00217914" w:rsidP="00217914">
      <w:pPr>
        <w:spacing w:line="360" w:lineRule="auto"/>
        <w:jc w:val="both"/>
        <w:rPr>
          <w:sz w:val="28"/>
        </w:rPr>
      </w:pPr>
      <w:r>
        <w:rPr>
          <w:sz w:val="28"/>
        </w:rPr>
        <w:t>Нормативной основой системы управления охраной труда являются: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Федеральный закон «Об основах охраны труда в Российской Федерации» № 181-ФЗ от 17 июля 1999 г.;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№ 197-ФЗ от 30.12.01г.;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Постановление Правительства РФ по охране труда;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Система стандартов безопасности труда (ССБТ);</w:t>
      </w:r>
    </w:p>
    <w:p w:rsidR="00217914" w:rsidRDefault="00217914" w:rsidP="00217914">
      <w:pPr>
        <w:numPr>
          <w:ilvl w:val="0"/>
          <w:numId w:val="29"/>
        </w:numPr>
        <w:spacing w:line="360" w:lineRule="auto"/>
        <w:jc w:val="both"/>
        <w:rPr>
          <w:sz w:val="28"/>
        </w:rPr>
      </w:pPr>
      <w:r>
        <w:rPr>
          <w:sz w:val="28"/>
        </w:rPr>
        <w:t>Нормы, правила, инструкции, положения, указания, рекомендации и другие нормативные акты, нормативно-техническая документация по вопросам охраны труда, утвержденная в установленном порядке.</w:t>
      </w:r>
    </w:p>
    <w:p w:rsidR="00217914" w:rsidRDefault="00217914" w:rsidP="00217914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Инструкции по охране труда для каждого работника </w:t>
      </w:r>
      <w:r w:rsidR="00E15592">
        <w:rPr>
          <w:sz w:val="28"/>
        </w:rPr>
        <w:t>центра</w:t>
      </w:r>
      <w:r>
        <w:rPr>
          <w:sz w:val="28"/>
        </w:rPr>
        <w:t xml:space="preserve"> разрабатываются, исходя из его профессии, конкретного рабочего места или вида выполняемой работы на основе типовых инструкций по охране труда. Разработка инструкции осуществляется </w:t>
      </w:r>
      <w:r w:rsidR="00E15592">
        <w:rPr>
          <w:sz w:val="28"/>
        </w:rPr>
        <w:t xml:space="preserve">на основании приказа начальника. </w:t>
      </w:r>
      <w:r>
        <w:rPr>
          <w:sz w:val="28"/>
        </w:rPr>
        <w:t>Сущность применяемой системы заключается в проведении, с участием профсоюзной организац</w:t>
      </w:r>
      <w:proofErr w:type="gramStart"/>
      <w:r>
        <w:rPr>
          <w:sz w:val="28"/>
        </w:rPr>
        <w:t>ии и ее</w:t>
      </w:r>
      <w:proofErr w:type="gramEnd"/>
      <w:r>
        <w:rPr>
          <w:sz w:val="28"/>
        </w:rPr>
        <w:t xml:space="preserve"> актива, комплекса организационно-технических, правовых, социально-экономических, санитарно-гигиенических и профилактических мероприятий, направленных на улучшение состояния охраны труда.</w:t>
      </w:r>
    </w:p>
    <w:p w:rsidR="00217914" w:rsidRDefault="00217914" w:rsidP="00217914">
      <w:pPr>
        <w:shd w:val="clear" w:color="auto" w:fill="FFFFFF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lastRenderedPageBreak/>
        <w:t xml:space="preserve">Результаты расследования несчастных случаев и материалы проверок состояния охраны труда и промышленной безопасности в подразделениях дороги, показали, что основными причинами допущенных несчастных случаев на производстве явились: неудовлетворительная организация работ, нарушения требований нормативных актов по охране труда и промышленной безопасности при их выполнении, ослабление контроля за состоянием трудовой и 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технологической дисциплины со стороны командного состава руководителей среднего звена, а также допущенные</w:t>
      </w:r>
      <w:proofErr w:type="gramEnd"/>
      <w:r>
        <w:rPr>
          <w:sz w:val="28"/>
        </w:rPr>
        <w:t xml:space="preserve"> нарушения техники безопасности самими пострадавшими.</w:t>
      </w:r>
    </w:p>
    <w:p w:rsidR="00217914" w:rsidRPr="00D31A54" w:rsidRDefault="00217914" w:rsidP="00217914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070A63">
        <w:rPr>
          <w:sz w:val="28"/>
          <w:szCs w:val="28"/>
        </w:rPr>
        <w:t xml:space="preserve">Для расследования несчастного случая начальником </w:t>
      </w:r>
      <w:r w:rsidR="00E15592">
        <w:rPr>
          <w:sz w:val="28"/>
          <w:szCs w:val="28"/>
        </w:rPr>
        <w:t>центра</w:t>
      </w:r>
      <w:r w:rsidRPr="00070A63">
        <w:rPr>
          <w:sz w:val="28"/>
          <w:szCs w:val="28"/>
        </w:rPr>
        <w:t xml:space="preserve"> создаётся комиссия в составе не менее трёх человек. В состав комиссии включаются инженер по охране труда, представитель начальника </w:t>
      </w:r>
      <w:r w:rsidR="00E15592">
        <w:rPr>
          <w:sz w:val="28"/>
          <w:szCs w:val="28"/>
        </w:rPr>
        <w:t>центра</w:t>
      </w:r>
      <w:r w:rsidRPr="00070A63">
        <w:rPr>
          <w:sz w:val="28"/>
          <w:szCs w:val="28"/>
        </w:rPr>
        <w:t xml:space="preserve"> и представитель профсоюзного органа. Комиссию возглавляет начальник </w:t>
      </w:r>
      <w:r w:rsidR="00E15592">
        <w:rPr>
          <w:sz w:val="28"/>
          <w:szCs w:val="28"/>
        </w:rPr>
        <w:t xml:space="preserve">центра </w:t>
      </w:r>
      <w:r w:rsidRPr="00070A63">
        <w:rPr>
          <w:sz w:val="28"/>
          <w:szCs w:val="28"/>
        </w:rPr>
        <w:t>или уполномоченный им представитель. Состав комиссии утверждается приказом (распоряжением) начальника. Руководитель, непосредственно отвечающий за безопасность труда на объекте (участке), где произошел несчастный случай, в состав комиссии не включается.</w:t>
      </w:r>
      <w:r>
        <w:rPr>
          <w:sz w:val="28"/>
          <w:szCs w:val="28"/>
        </w:rPr>
        <w:t xml:space="preserve"> </w:t>
      </w:r>
      <w:r w:rsidRPr="00D31A54">
        <w:rPr>
          <w:sz w:val="28"/>
          <w:szCs w:val="28"/>
        </w:rPr>
        <w:t>В целях расследования несчастного случая на предприятии подготавливаются следующие документы: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 xml:space="preserve">приказ (распоряжение) начальника </w:t>
      </w:r>
      <w:r w:rsidR="00E15592">
        <w:rPr>
          <w:sz w:val="28"/>
          <w:szCs w:val="28"/>
        </w:rPr>
        <w:t>центра</w:t>
      </w:r>
      <w:r w:rsidRPr="00D31A54">
        <w:rPr>
          <w:sz w:val="28"/>
          <w:szCs w:val="28"/>
        </w:rPr>
        <w:t xml:space="preserve"> о создании комиссии по расследованию несчастного случая;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планы, эскизы, схемы, а при необходимости фото и видеоматериалы места происшествия;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документы, характеризующие состояние рабочего места, наличие опасных и вредных производственных факторов;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выписки из журналов регистрации инструктажей по охране труда и протоколов проверки знаний, пострадавших по охране труда;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протоколы опросов очевидцев несчастного случая и должностных лиц, объяснения пострадавших;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экспертные заключения специалистов, результаты лабораторных исследований  и  экспериментов;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lastRenderedPageBreak/>
        <w:t>медицинское заключение о характере и степени тяжести повреждения причиненного здоровью пострадавшего, или причине его смерти, о нахождении пострадавшего в момент несчастного случая в состоянии алкогольного, наркотического или токсического опьянения;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 xml:space="preserve">копии документов, подтверждающих выдачу пострадавшему спецодежды, </w:t>
      </w:r>
      <w:proofErr w:type="spellStart"/>
      <w:r w:rsidRPr="00D31A54">
        <w:rPr>
          <w:sz w:val="28"/>
          <w:szCs w:val="28"/>
        </w:rPr>
        <w:t>спецобуви</w:t>
      </w:r>
      <w:proofErr w:type="spellEnd"/>
      <w:r w:rsidRPr="00D31A54">
        <w:rPr>
          <w:sz w:val="28"/>
          <w:szCs w:val="28"/>
        </w:rPr>
        <w:t xml:space="preserve"> и других средств индивидуальной защиты в соответствии с действующими нормами;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>выписки из ранее выданных на данном объекте предписаний государственных инспекторов по охране труда и должностных лиц территориального органа государственного надзора (если несчастный случай произошел на объекте, подконтрольному этому органу), а также выписки из представлений профсоюзных инспекторов труда об устранении выявленных нарушений нормативных требований по охране труда;</w:t>
      </w:r>
    </w:p>
    <w:p w:rsidR="00217914" w:rsidRPr="00D31A54" w:rsidRDefault="00217914" w:rsidP="00DD7B99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88"/>
        <w:jc w:val="both"/>
        <w:rPr>
          <w:sz w:val="28"/>
          <w:szCs w:val="28"/>
        </w:rPr>
      </w:pPr>
      <w:r w:rsidRPr="00D31A54">
        <w:rPr>
          <w:sz w:val="28"/>
          <w:szCs w:val="28"/>
        </w:rPr>
        <w:t xml:space="preserve"> другие документы по усмотрению комиссии.</w:t>
      </w:r>
    </w:p>
    <w:p w:rsidR="00DD7B99" w:rsidRDefault="00217914" w:rsidP="00DD7B99">
      <w:pPr>
        <w:pStyle w:val="a6"/>
        <w:spacing w:after="0" w:line="360" w:lineRule="auto"/>
        <w:ind w:firstLine="788"/>
        <w:jc w:val="both"/>
        <w:rPr>
          <w:sz w:val="28"/>
          <w:szCs w:val="28"/>
        </w:rPr>
      </w:pPr>
      <w:r w:rsidRPr="00051095">
        <w:rPr>
          <w:sz w:val="28"/>
          <w:szCs w:val="28"/>
        </w:rPr>
        <w:t xml:space="preserve">На основании собранных документов комиссия устанавливает обстоятельства и причины несчастного случая. Она определяет, </w:t>
      </w:r>
      <w:proofErr w:type="gramStart"/>
      <w:r w:rsidRPr="00051095">
        <w:rPr>
          <w:sz w:val="28"/>
          <w:szCs w:val="28"/>
        </w:rPr>
        <w:t>был ли пострадавший в момент несчастного случая связан с производственной деятельностью работодателя и объяснялось</w:t>
      </w:r>
      <w:proofErr w:type="gramEnd"/>
      <w:r w:rsidRPr="00051095">
        <w:rPr>
          <w:sz w:val="28"/>
          <w:szCs w:val="28"/>
        </w:rPr>
        <w:t xml:space="preserve"> ли его пребывание на месте происшествия исполнением им трудовых обязанностей. Комиссия квалифицирует несчастный случай как несчастный случай на производстве или не связанный с производством; определяет лиц, допустивших нарушения требований безопасности и охраны труда, законов и иных нормативных правовых актов; определяет меры по устранению причин и предупреждению несчастных случаев в депо.</w:t>
      </w:r>
    </w:p>
    <w:p w:rsidR="00217914" w:rsidRPr="005A4252" w:rsidRDefault="00217914" w:rsidP="00DD7B99">
      <w:pPr>
        <w:pStyle w:val="a6"/>
        <w:spacing w:after="0" w:line="360" w:lineRule="auto"/>
        <w:ind w:firstLine="788"/>
        <w:jc w:val="both"/>
        <w:rPr>
          <w:sz w:val="28"/>
          <w:szCs w:val="28"/>
        </w:rPr>
      </w:pPr>
      <w:r w:rsidRPr="005A4252">
        <w:rPr>
          <w:sz w:val="28"/>
          <w:szCs w:val="28"/>
        </w:rPr>
        <w:t xml:space="preserve">Для организации более эффективной производительности труда, снижения зрительной напряженности, в </w:t>
      </w:r>
      <w:r>
        <w:rPr>
          <w:sz w:val="28"/>
          <w:szCs w:val="28"/>
        </w:rPr>
        <w:t xml:space="preserve">экономическом отделе </w:t>
      </w:r>
      <w:r w:rsidRPr="005A4252">
        <w:rPr>
          <w:sz w:val="28"/>
          <w:szCs w:val="28"/>
        </w:rPr>
        <w:t xml:space="preserve"> депо должно быть обеспечено достаточное естественное освещение. </w:t>
      </w:r>
    </w:p>
    <w:p w:rsidR="00217914" w:rsidRPr="005A4252" w:rsidRDefault="00217914" w:rsidP="00DD7B99">
      <w:pPr>
        <w:pStyle w:val="a9"/>
        <w:tabs>
          <w:tab w:val="left" w:pos="8931"/>
          <w:tab w:val="left" w:pos="9214"/>
        </w:tabs>
        <w:spacing w:after="0" w:line="360" w:lineRule="auto"/>
        <w:ind w:left="0"/>
        <w:rPr>
          <w:sz w:val="28"/>
          <w:szCs w:val="28"/>
        </w:rPr>
      </w:pPr>
      <w:r w:rsidRPr="005A4252">
        <w:rPr>
          <w:sz w:val="28"/>
          <w:szCs w:val="28"/>
        </w:rPr>
        <w:t>Произведем расчет естественного освещения:</w:t>
      </w:r>
    </w:p>
    <w:p w:rsidR="00217914" w:rsidRPr="005A4252" w:rsidRDefault="00217914" w:rsidP="00733205">
      <w:pPr>
        <w:pStyle w:val="a9"/>
        <w:tabs>
          <w:tab w:val="left" w:pos="8931"/>
          <w:tab w:val="left" w:pos="921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Длина кабинета </w:t>
      </w:r>
      <w:r w:rsidR="00733205">
        <w:rPr>
          <w:sz w:val="28"/>
          <w:szCs w:val="28"/>
        </w:rPr>
        <w:t xml:space="preserve">составляет </w:t>
      </w:r>
      <w:r w:rsidRPr="005A4252">
        <w:rPr>
          <w:sz w:val="28"/>
          <w:szCs w:val="28"/>
        </w:rPr>
        <w:t>6 м</w:t>
      </w:r>
      <w:r w:rsidR="00733205">
        <w:rPr>
          <w:sz w:val="28"/>
          <w:szCs w:val="28"/>
        </w:rPr>
        <w:t>, а ш</w:t>
      </w:r>
      <w:r>
        <w:rPr>
          <w:sz w:val="28"/>
          <w:szCs w:val="28"/>
        </w:rPr>
        <w:t xml:space="preserve">ирина = </w:t>
      </w:r>
      <w:smartTag w:uri="urn:schemas-microsoft-com:office:smarttags" w:element="metricconverter">
        <w:smartTagPr>
          <w:attr w:name="ProductID" w:val="4 м"/>
        </w:smartTagPr>
        <w:r>
          <w:rPr>
            <w:sz w:val="28"/>
            <w:szCs w:val="28"/>
          </w:rPr>
          <w:t>4</w:t>
        </w:r>
        <w:r w:rsidRPr="005A4252">
          <w:rPr>
            <w:sz w:val="28"/>
            <w:szCs w:val="28"/>
          </w:rPr>
          <w:t xml:space="preserve"> м</w:t>
        </w:r>
      </w:smartTag>
      <w:r w:rsidRPr="005A4252">
        <w:rPr>
          <w:sz w:val="28"/>
          <w:szCs w:val="28"/>
        </w:rPr>
        <w:t>.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 w:rsidRPr="005A4252">
        <w:rPr>
          <w:sz w:val="28"/>
          <w:szCs w:val="28"/>
        </w:rPr>
        <w:lastRenderedPageBreak/>
        <w:t xml:space="preserve">Расчет площади освещения световых проемов при боковом освещении производится </w:t>
      </w:r>
      <w:r w:rsidR="00733205">
        <w:rPr>
          <w:sz w:val="28"/>
          <w:szCs w:val="28"/>
        </w:rPr>
        <w:t xml:space="preserve">на основании </w:t>
      </w:r>
      <w:proofErr w:type="spellStart"/>
      <w:r w:rsidRPr="005A4252">
        <w:rPr>
          <w:sz w:val="28"/>
          <w:szCs w:val="28"/>
        </w:rPr>
        <w:t>СНиП</w:t>
      </w:r>
      <w:proofErr w:type="spellEnd"/>
      <w:r w:rsidRPr="005A4252">
        <w:rPr>
          <w:sz w:val="28"/>
          <w:szCs w:val="28"/>
        </w:rPr>
        <w:t xml:space="preserve"> – </w:t>
      </w:r>
      <w:r w:rsidRPr="005A4252">
        <w:rPr>
          <w:sz w:val="28"/>
          <w:szCs w:val="28"/>
          <w:lang w:val="en-US"/>
        </w:rPr>
        <w:t>II</w:t>
      </w:r>
      <w:r w:rsidR="00733205">
        <w:rPr>
          <w:sz w:val="28"/>
          <w:szCs w:val="28"/>
        </w:rPr>
        <w:t xml:space="preserve"> – 4 – 79</w:t>
      </w:r>
      <w:r w:rsidR="00733205" w:rsidRPr="00733205">
        <w:rPr>
          <w:sz w:val="28"/>
          <w:szCs w:val="28"/>
        </w:rPr>
        <w:t xml:space="preserve"> </w:t>
      </w:r>
      <w:r w:rsidR="000A66A5">
        <w:rPr>
          <w:sz w:val="28"/>
          <w:szCs w:val="28"/>
        </w:rPr>
        <w:t xml:space="preserve">по формуле </w:t>
      </w:r>
      <w:r w:rsidR="00733205">
        <w:rPr>
          <w:sz w:val="28"/>
          <w:szCs w:val="28"/>
        </w:rPr>
        <w:t>4</w:t>
      </w:r>
      <w:r w:rsidR="000A66A5">
        <w:rPr>
          <w:sz w:val="28"/>
          <w:szCs w:val="28"/>
        </w:rPr>
        <w:t>.1.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17914" w:rsidRPr="005A4252">
        <w:rPr>
          <w:position w:val="-34"/>
          <w:sz w:val="28"/>
          <w:szCs w:val="28"/>
        </w:rPr>
        <w:object w:dxaOrig="2560" w:dyaOrig="840">
          <v:shape id="_x0000_i1031" type="#_x0000_t75" style="width:128.25pt;height:42pt" o:ole="" fillcolor="window">
            <v:imagedata r:id="rId35" o:title=""/>
          </v:shape>
          <o:OLEObject Type="Embed" ProgID="Equation.3" ShapeID="_x0000_i1031" DrawAspect="Content" ObjectID="_1430261172" r:id="rId36"/>
        </w:object>
      </w:r>
      <w:r w:rsidR="00217914" w:rsidRPr="005A4252">
        <w:rPr>
          <w:sz w:val="28"/>
          <w:szCs w:val="28"/>
        </w:rPr>
        <w:t xml:space="preserve">; </w:t>
      </w:r>
      <w:r w:rsidR="00217914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</w:t>
      </w:r>
      <w:r w:rsidR="002179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217914">
        <w:rPr>
          <w:sz w:val="28"/>
          <w:szCs w:val="28"/>
        </w:rPr>
        <w:t xml:space="preserve">   (</w:t>
      </w:r>
      <w:r w:rsidR="00733205">
        <w:rPr>
          <w:sz w:val="28"/>
          <w:szCs w:val="28"/>
        </w:rPr>
        <w:t>4</w:t>
      </w:r>
      <w:r w:rsidR="00217914">
        <w:rPr>
          <w:sz w:val="28"/>
          <w:szCs w:val="28"/>
        </w:rPr>
        <w:t>.1)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 w:rsidRPr="005A4252">
        <w:rPr>
          <w:sz w:val="28"/>
          <w:szCs w:val="28"/>
        </w:rPr>
        <w:t xml:space="preserve">где </w:t>
      </w:r>
      <w:r w:rsidRPr="005A4252">
        <w:rPr>
          <w:position w:val="-14"/>
          <w:sz w:val="28"/>
          <w:szCs w:val="28"/>
        </w:rPr>
        <w:object w:dxaOrig="580" w:dyaOrig="400">
          <v:shape id="_x0000_i1032" type="#_x0000_t75" style="width:29.25pt;height:20.25pt" o:ole="" fillcolor="window">
            <v:imagedata r:id="rId37" o:title=""/>
          </v:shape>
          <o:OLEObject Type="Embed" ProgID="Equation.3" ShapeID="_x0000_i1032" DrawAspect="Content" ObjectID="_1430261173" r:id="rId38"/>
        </w:object>
      </w:r>
      <w:r w:rsidRPr="005A4252">
        <w:rPr>
          <w:sz w:val="28"/>
          <w:szCs w:val="28"/>
        </w:rPr>
        <w:t xml:space="preserve"> площадь световых приемов при боковом освещении;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7914" w:rsidRPr="005A4252">
        <w:rPr>
          <w:position w:val="-14"/>
          <w:sz w:val="28"/>
          <w:szCs w:val="28"/>
        </w:rPr>
        <w:object w:dxaOrig="400" w:dyaOrig="400">
          <v:shape id="_x0000_i1033" type="#_x0000_t75" style="width:20.25pt;height:20.25pt" o:ole="" fillcolor="window">
            <v:imagedata r:id="rId39" o:title=""/>
          </v:shape>
          <o:OLEObject Type="Embed" ProgID="Equation.3" ShapeID="_x0000_i1033" DrawAspect="Content" ObjectID="_1430261174" r:id="rId40"/>
        </w:object>
      </w:r>
      <w:r w:rsidR="00217914">
        <w:rPr>
          <w:sz w:val="28"/>
          <w:szCs w:val="28"/>
        </w:rPr>
        <w:t>= 24</w:t>
      </w:r>
      <w:r w:rsidR="00217914" w:rsidRPr="005A4252">
        <w:rPr>
          <w:sz w:val="28"/>
          <w:szCs w:val="28"/>
        </w:rPr>
        <w:t xml:space="preserve"> м</w:t>
      </w:r>
      <w:r w:rsidR="00217914" w:rsidRPr="005A4252">
        <w:rPr>
          <w:position w:val="-4"/>
          <w:sz w:val="28"/>
          <w:szCs w:val="28"/>
        </w:rPr>
        <w:object w:dxaOrig="160" w:dyaOrig="300">
          <v:shape id="_x0000_i1034" type="#_x0000_t75" style="width:8.25pt;height:15pt" o:ole="" fillcolor="window">
            <v:imagedata r:id="rId41" o:title=""/>
          </v:shape>
          <o:OLEObject Type="Embed" ProgID="Equation.3" ShapeID="_x0000_i1034" DrawAspect="Content" ObjectID="_1430261175" r:id="rId42"/>
        </w:object>
      </w:r>
      <w:r w:rsidR="00217914" w:rsidRPr="005A4252">
        <w:rPr>
          <w:sz w:val="28"/>
          <w:szCs w:val="28"/>
        </w:rPr>
        <w:t>– площадь пола помещения;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7914" w:rsidRPr="005A4252">
        <w:rPr>
          <w:position w:val="-14"/>
          <w:sz w:val="28"/>
          <w:szCs w:val="28"/>
        </w:rPr>
        <w:object w:dxaOrig="300" w:dyaOrig="400">
          <v:shape id="_x0000_i1035" type="#_x0000_t75" style="width:15pt;height:20.25pt" o:ole="" fillcolor="window">
            <v:imagedata r:id="rId43" o:title=""/>
          </v:shape>
          <o:OLEObject Type="Embed" ProgID="Equation.3" ShapeID="_x0000_i1035" DrawAspect="Content" ObjectID="_1430261176" r:id="rId44"/>
        </w:object>
      </w:r>
      <w:r w:rsidR="00217914">
        <w:rPr>
          <w:sz w:val="28"/>
          <w:szCs w:val="28"/>
        </w:rPr>
        <w:t>= 1%</w:t>
      </w:r>
      <w:r w:rsidR="00217914" w:rsidRPr="005A4252">
        <w:rPr>
          <w:sz w:val="28"/>
          <w:szCs w:val="28"/>
        </w:rPr>
        <w:t xml:space="preserve"> – нормированное значение КЕО;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17914" w:rsidRPr="005A4252">
        <w:rPr>
          <w:position w:val="-14"/>
          <w:sz w:val="28"/>
          <w:szCs w:val="28"/>
        </w:rPr>
        <w:object w:dxaOrig="440" w:dyaOrig="380">
          <v:shape id="_x0000_i1036" type="#_x0000_t75" style="width:21.75pt;height:18.75pt" o:ole="" fillcolor="window">
            <v:imagedata r:id="rId45" o:title=""/>
          </v:shape>
          <o:OLEObject Type="Embed" ProgID="Equation.3" ShapeID="_x0000_i1036" DrawAspect="Content" ObjectID="_1430261177" r:id="rId46"/>
        </w:object>
      </w:r>
      <w:r w:rsidR="00217914">
        <w:rPr>
          <w:sz w:val="28"/>
          <w:szCs w:val="28"/>
        </w:rPr>
        <w:t>= 1,3</w:t>
      </w:r>
      <w:r w:rsidR="00217914" w:rsidRPr="005A4252">
        <w:rPr>
          <w:sz w:val="28"/>
          <w:szCs w:val="28"/>
        </w:rPr>
        <w:t xml:space="preserve"> – коэффициент запаса при естественном освещении и вертикальном расположении </w:t>
      </w:r>
      <w:proofErr w:type="spellStart"/>
      <w:r w:rsidR="00217914" w:rsidRPr="005A4252">
        <w:rPr>
          <w:sz w:val="28"/>
          <w:szCs w:val="28"/>
        </w:rPr>
        <w:t>светопропускающего</w:t>
      </w:r>
      <w:proofErr w:type="spellEnd"/>
      <w:r w:rsidR="00217914" w:rsidRPr="005A4252">
        <w:rPr>
          <w:sz w:val="28"/>
          <w:szCs w:val="28"/>
        </w:rPr>
        <w:t xml:space="preserve"> материала (табл.3</w:t>
      </w:r>
      <w:r w:rsidR="00733205">
        <w:rPr>
          <w:sz w:val="28"/>
          <w:szCs w:val="28"/>
        </w:rPr>
        <w:t xml:space="preserve"> 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733205">
        <w:rPr>
          <w:sz w:val="28"/>
          <w:szCs w:val="28"/>
        </w:rPr>
        <w:t xml:space="preserve"> – 4 – 79)</w:t>
      </w:r>
      <w:r w:rsidR="00217914" w:rsidRPr="005A4252">
        <w:rPr>
          <w:sz w:val="28"/>
          <w:szCs w:val="28"/>
        </w:rPr>
        <w:t>;</w:t>
      </w:r>
    </w:p>
    <w:p w:rsidR="00217914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17914" w:rsidRPr="005A4252">
        <w:rPr>
          <w:position w:val="-18"/>
          <w:sz w:val="28"/>
          <w:szCs w:val="28"/>
          <w:lang w:val="en-US"/>
        </w:rPr>
        <w:object w:dxaOrig="380" w:dyaOrig="460">
          <v:shape id="_x0000_i1037" type="#_x0000_t75" style="width:18.75pt;height:23.25pt" o:ole="" fillcolor="window">
            <v:imagedata r:id="rId47" o:title=""/>
          </v:shape>
          <o:OLEObject Type="Embed" ProgID="Equation.3" ShapeID="_x0000_i1037" DrawAspect="Content" ObjectID="_1430261178" r:id="rId48"/>
        </w:object>
      </w:r>
      <w:r w:rsidR="00217914" w:rsidRPr="005A4252">
        <w:rPr>
          <w:sz w:val="28"/>
          <w:szCs w:val="28"/>
        </w:rPr>
        <w:t xml:space="preserve"> </w:t>
      </w:r>
      <w:r w:rsidR="00217914">
        <w:rPr>
          <w:sz w:val="28"/>
          <w:szCs w:val="28"/>
        </w:rPr>
        <w:t xml:space="preserve">= 10,5 </w:t>
      </w:r>
      <w:r w:rsidR="00217914" w:rsidRPr="005A4252">
        <w:rPr>
          <w:sz w:val="28"/>
          <w:szCs w:val="28"/>
        </w:rPr>
        <w:t xml:space="preserve">– световая характеристика светового </w:t>
      </w:r>
      <w:r w:rsidR="00733205">
        <w:rPr>
          <w:sz w:val="28"/>
          <w:szCs w:val="28"/>
        </w:rPr>
        <w:t xml:space="preserve">проема (табл. 26 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733205">
        <w:rPr>
          <w:sz w:val="28"/>
          <w:szCs w:val="28"/>
        </w:rPr>
        <w:t xml:space="preserve"> – 4 – 79)</w:t>
      </w:r>
      <w:r>
        <w:rPr>
          <w:sz w:val="28"/>
          <w:szCs w:val="28"/>
        </w:rPr>
        <w:t>.</w:t>
      </w:r>
    </w:p>
    <w:p w:rsidR="000A66A5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коэффициент светопропускания рассчитывается по формуле 4.2</w:t>
      </w:r>
    </w:p>
    <w:p w:rsidR="000A66A5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217914" w:rsidRPr="005A4252">
        <w:rPr>
          <w:position w:val="-14"/>
          <w:sz w:val="28"/>
          <w:szCs w:val="28"/>
        </w:rPr>
        <w:object w:dxaOrig="2000" w:dyaOrig="400">
          <v:shape id="_x0000_i1038" type="#_x0000_t75" style="width:99.75pt;height:20.25pt" o:ole="" fillcolor="window">
            <v:imagedata r:id="rId49" o:title=""/>
          </v:shape>
          <o:OLEObject Type="Embed" ProgID="Equation.3" ShapeID="_x0000_i1038" DrawAspect="Content" ObjectID="_1430261179" r:id="rId50"/>
        </w:object>
      </w:r>
      <w:r w:rsidR="00217914" w:rsidRPr="005A42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</w:t>
      </w:r>
      <w:r w:rsidR="00733205">
        <w:rPr>
          <w:sz w:val="28"/>
          <w:szCs w:val="28"/>
        </w:rPr>
        <w:t>(4.2)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A4252">
        <w:rPr>
          <w:sz w:val="28"/>
          <w:szCs w:val="28"/>
        </w:rPr>
        <w:t xml:space="preserve">где </w:t>
      </w:r>
      <w:r w:rsidRPr="005A4252">
        <w:rPr>
          <w:position w:val="-14"/>
          <w:sz w:val="28"/>
          <w:szCs w:val="28"/>
        </w:rPr>
        <w:object w:dxaOrig="300" w:dyaOrig="400">
          <v:shape id="_x0000_i1039" type="#_x0000_t75" style="width:15pt;height:20.25pt" o:ole="" fillcolor="window">
            <v:imagedata r:id="rId51" o:title=""/>
          </v:shape>
          <o:OLEObject Type="Embed" ProgID="Equation.3" ShapeID="_x0000_i1039" DrawAspect="Content" ObjectID="_1430261180" r:id="rId52"/>
        </w:object>
      </w:r>
      <w:r>
        <w:rPr>
          <w:sz w:val="28"/>
          <w:szCs w:val="28"/>
        </w:rPr>
        <w:t xml:space="preserve">= 0,8 - </w:t>
      </w:r>
      <w:r w:rsidRPr="005A4252">
        <w:rPr>
          <w:sz w:val="28"/>
          <w:szCs w:val="28"/>
        </w:rPr>
        <w:t>коэффициент  светопропускания материала. Для двойного оконног</w:t>
      </w:r>
      <w:r w:rsidR="00927A97">
        <w:rPr>
          <w:sz w:val="28"/>
          <w:szCs w:val="28"/>
        </w:rPr>
        <w:t xml:space="preserve">о листового стекла (табл. 28 </w:t>
      </w:r>
      <w:proofErr w:type="spellStart"/>
      <w:r w:rsidRPr="005A4252">
        <w:rPr>
          <w:sz w:val="28"/>
          <w:szCs w:val="28"/>
        </w:rPr>
        <w:t>СНиП</w:t>
      </w:r>
      <w:proofErr w:type="spellEnd"/>
      <w:r w:rsidRPr="005A4252">
        <w:rPr>
          <w:sz w:val="28"/>
          <w:szCs w:val="28"/>
        </w:rPr>
        <w:t xml:space="preserve"> – </w:t>
      </w:r>
      <w:r w:rsidRPr="005A4252">
        <w:rPr>
          <w:sz w:val="28"/>
          <w:szCs w:val="28"/>
          <w:lang w:val="en-US"/>
        </w:rPr>
        <w:t>II</w:t>
      </w:r>
      <w:r w:rsidR="00927A97">
        <w:rPr>
          <w:sz w:val="28"/>
          <w:szCs w:val="28"/>
        </w:rPr>
        <w:t xml:space="preserve"> – 4 – 79)</w:t>
      </w:r>
      <w:r w:rsidRPr="005A4252">
        <w:rPr>
          <w:sz w:val="28"/>
          <w:szCs w:val="28"/>
        </w:rPr>
        <w:t xml:space="preserve">; 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7914" w:rsidRPr="005A4252">
        <w:rPr>
          <w:position w:val="-14"/>
          <w:sz w:val="28"/>
          <w:szCs w:val="28"/>
          <w:lang w:val="en-US"/>
        </w:rPr>
        <w:object w:dxaOrig="320" w:dyaOrig="400">
          <v:shape id="_x0000_i1040" type="#_x0000_t75" style="width:15.75pt;height:20.25pt" o:ole="" fillcolor="window">
            <v:imagedata r:id="rId53" o:title=""/>
          </v:shape>
          <o:OLEObject Type="Embed" ProgID="Equation.3" ShapeID="_x0000_i1040" DrawAspect="Content" ObjectID="_1430261181" r:id="rId54"/>
        </w:object>
      </w:r>
      <w:r w:rsidR="00217914">
        <w:rPr>
          <w:sz w:val="28"/>
          <w:szCs w:val="28"/>
        </w:rPr>
        <w:t xml:space="preserve"> = 0,8</w:t>
      </w:r>
      <w:r w:rsidR="00217914" w:rsidRPr="005A4252">
        <w:rPr>
          <w:sz w:val="28"/>
          <w:szCs w:val="28"/>
        </w:rPr>
        <w:t xml:space="preserve"> </w:t>
      </w:r>
      <w:r w:rsidR="00217914">
        <w:rPr>
          <w:sz w:val="28"/>
          <w:szCs w:val="28"/>
        </w:rPr>
        <w:t xml:space="preserve">- </w:t>
      </w:r>
      <w:proofErr w:type="gramStart"/>
      <w:r w:rsidR="00217914" w:rsidRPr="005A4252">
        <w:rPr>
          <w:sz w:val="28"/>
          <w:szCs w:val="28"/>
        </w:rPr>
        <w:t>коэффициент</w:t>
      </w:r>
      <w:proofErr w:type="gramEnd"/>
      <w:r w:rsidR="00217914" w:rsidRPr="005A4252">
        <w:rPr>
          <w:sz w:val="28"/>
          <w:szCs w:val="28"/>
        </w:rPr>
        <w:t xml:space="preserve"> учитывающий потери света в переплетах </w:t>
      </w:r>
      <w:proofErr w:type="spellStart"/>
      <w:r w:rsidR="00217914" w:rsidRPr="005A4252">
        <w:rPr>
          <w:sz w:val="28"/>
          <w:szCs w:val="28"/>
        </w:rPr>
        <w:t>светопроема</w:t>
      </w:r>
      <w:proofErr w:type="spellEnd"/>
      <w:r w:rsidR="00217914" w:rsidRPr="005A4252">
        <w:rPr>
          <w:sz w:val="28"/>
          <w:szCs w:val="28"/>
        </w:rPr>
        <w:t>. Для двойны</w:t>
      </w:r>
      <w:r w:rsidR="00927A97">
        <w:rPr>
          <w:sz w:val="28"/>
          <w:szCs w:val="28"/>
        </w:rPr>
        <w:t xml:space="preserve">х глухих  переплетов (табл. 28 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927A97">
        <w:rPr>
          <w:sz w:val="28"/>
          <w:szCs w:val="28"/>
        </w:rPr>
        <w:t xml:space="preserve"> – 4 – 79)</w:t>
      </w:r>
      <w:r w:rsidR="00217914" w:rsidRPr="005A4252">
        <w:rPr>
          <w:sz w:val="28"/>
          <w:szCs w:val="28"/>
        </w:rPr>
        <w:t>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7914" w:rsidRPr="005A4252">
        <w:rPr>
          <w:position w:val="-14"/>
          <w:sz w:val="28"/>
          <w:szCs w:val="28"/>
          <w:lang w:val="en-US"/>
        </w:rPr>
        <w:object w:dxaOrig="300" w:dyaOrig="400">
          <v:shape id="_x0000_i1041" type="#_x0000_t75" style="width:15pt;height:20.25pt" o:ole="" fillcolor="window">
            <v:imagedata r:id="rId55" o:title=""/>
          </v:shape>
          <o:OLEObject Type="Embed" ProgID="Equation.3" ShapeID="_x0000_i1041" DrawAspect="Content" ObjectID="_1430261182" r:id="rId56"/>
        </w:object>
      </w:r>
      <w:r w:rsidR="00217914" w:rsidRPr="005A4252">
        <w:rPr>
          <w:sz w:val="28"/>
          <w:szCs w:val="28"/>
        </w:rPr>
        <w:t xml:space="preserve"> </w:t>
      </w:r>
      <w:r w:rsidR="00217914">
        <w:rPr>
          <w:sz w:val="28"/>
          <w:szCs w:val="28"/>
        </w:rPr>
        <w:t xml:space="preserve">= 1 - </w:t>
      </w:r>
      <w:proofErr w:type="gramStart"/>
      <w:r w:rsidR="00217914" w:rsidRPr="005A4252">
        <w:rPr>
          <w:sz w:val="28"/>
          <w:szCs w:val="28"/>
        </w:rPr>
        <w:t>коэффициент</w:t>
      </w:r>
      <w:proofErr w:type="gramEnd"/>
      <w:r w:rsidR="00217914" w:rsidRPr="005A4252">
        <w:rPr>
          <w:sz w:val="28"/>
          <w:szCs w:val="28"/>
        </w:rPr>
        <w:t xml:space="preserve"> учитывающий потери</w:t>
      </w:r>
      <w:r w:rsidR="00927A97">
        <w:rPr>
          <w:sz w:val="28"/>
          <w:szCs w:val="28"/>
        </w:rPr>
        <w:t xml:space="preserve"> света в несущих конструкциях (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927A97">
        <w:rPr>
          <w:sz w:val="28"/>
          <w:szCs w:val="28"/>
        </w:rPr>
        <w:t xml:space="preserve"> – 4 – 79)</w:t>
      </w:r>
      <w:r w:rsidR="00217914" w:rsidRPr="005A4252">
        <w:rPr>
          <w:sz w:val="28"/>
          <w:szCs w:val="28"/>
        </w:rPr>
        <w:t>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7914" w:rsidRPr="005A4252">
        <w:rPr>
          <w:position w:val="-14"/>
          <w:sz w:val="28"/>
          <w:szCs w:val="28"/>
          <w:lang w:val="en-US"/>
        </w:rPr>
        <w:object w:dxaOrig="320" w:dyaOrig="400">
          <v:shape id="_x0000_i1042" type="#_x0000_t75" style="width:15.75pt;height:20.25pt" o:ole="" fillcolor="window">
            <v:imagedata r:id="rId57" o:title=""/>
          </v:shape>
          <o:OLEObject Type="Embed" ProgID="Equation.3" ShapeID="_x0000_i1042" DrawAspect="Content" ObjectID="_1430261183" r:id="rId58"/>
        </w:object>
      </w:r>
      <w:r w:rsidR="00217914">
        <w:rPr>
          <w:sz w:val="28"/>
          <w:szCs w:val="28"/>
        </w:rPr>
        <w:t xml:space="preserve">= 0,8 - </w:t>
      </w:r>
      <w:proofErr w:type="gramStart"/>
      <w:r w:rsidR="00217914" w:rsidRPr="005A4252">
        <w:rPr>
          <w:sz w:val="28"/>
          <w:szCs w:val="28"/>
        </w:rPr>
        <w:t>коэффициент</w:t>
      </w:r>
      <w:proofErr w:type="gramEnd"/>
      <w:r w:rsidR="00217914" w:rsidRPr="005A4252">
        <w:rPr>
          <w:sz w:val="28"/>
          <w:szCs w:val="28"/>
        </w:rPr>
        <w:t xml:space="preserve"> учитывающий потери света в солнцеза</w:t>
      </w:r>
      <w:r w:rsidR="00927A97">
        <w:rPr>
          <w:sz w:val="28"/>
          <w:szCs w:val="28"/>
        </w:rPr>
        <w:t xml:space="preserve">щитных устройствах (табл. 29 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927A97">
        <w:rPr>
          <w:sz w:val="28"/>
          <w:szCs w:val="28"/>
        </w:rPr>
        <w:t xml:space="preserve"> – 4 – 79)</w:t>
      </w:r>
      <w:r w:rsidR="00217914" w:rsidRPr="005A4252">
        <w:rPr>
          <w:sz w:val="28"/>
          <w:szCs w:val="28"/>
        </w:rPr>
        <w:t>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7914" w:rsidRPr="005A4252">
        <w:rPr>
          <w:position w:val="-14"/>
          <w:sz w:val="28"/>
          <w:szCs w:val="28"/>
          <w:lang w:val="en-US"/>
        </w:rPr>
        <w:object w:dxaOrig="279" w:dyaOrig="380">
          <v:shape id="_x0000_i1043" type="#_x0000_t75" style="width:14.25pt;height:18.75pt" o:ole="" fillcolor="window">
            <v:imagedata r:id="rId59" o:title=""/>
          </v:shape>
          <o:OLEObject Type="Embed" ProgID="Equation.3" ShapeID="_x0000_i1043" DrawAspect="Content" ObjectID="_1430261184" r:id="rId60"/>
        </w:object>
      </w:r>
      <w:r w:rsidR="00217914">
        <w:rPr>
          <w:sz w:val="28"/>
          <w:szCs w:val="28"/>
        </w:rPr>
        <w:t xml:space="preserve">= 1,1 </w:t>
      </w:r>
      <w:r w:rsidR="00217914" w:rsidRPr="005A4252">
        <w:rPr>
          <w:sz w:val="28"/>
          <w:szCs w:val="28"/>
        </w:rPr>
        <w:t xml:space="preserve"> - коэффициент учитывающий повышение КЕО при</w:t>
      </w:r>
      <w:r w:rsidR="00927A97">
        <w:rPr>
          <w:sz w:val="28"/>
          <w:szCs w:val="28"/>
        </w:rPr>
        <w:t xml:space="preserve"> боковом освещении (табл. 30 </w:t>
      </w:r>
      <w:proofErr w:type="spellStart"/>
      <w:r w:rsidR="00217914" w:rsidRPr="005A4252">
        <w:rPr>
          <w:sz w:val="28"/>
          <w:szCs w:val="28"/>
        </w:rPr>
        <w:t>СНиП</w:t>
      </w:r>
      <w:proofErr w:type="spellEnd"/>
      <w:r w:rsidR="00217914" w:rsidRPr="005A4252">
        <w:rPr>
          <w:sz w:val="28"/>
          <w:szCs w:val="28"/>
        </w:rPr>
        <w:t xml:space="preserve"> – </w:t>
      </w:r>
      <w:r w:rsidR="00217914" w:rsidRPr="005A4252">
        <w:rPr>
          <w:sz w:val="28"/>
          <w:szCs w:val="28"/>
          <w:lang w:val="en-US"/>
        </w:rPr>
        <w:t>II</w:t>
      </w:r>
      <w:r w:rsidR="00927A97">
        <w:rPr>
          <w:sz w:val="28"/>
          <w:szCs w:val="28"/>
        </w:rPr>
        <w:t xml:space="preserve"> – 4 – 79)</w:t>
      </w:r>
      <w:r w:rsidR="00217914" w:rsidRPr="005A4252">
        <w:rPr>
          <w:sz w:val="28"/>
          <w:szCs w:val="28"/>
        </w:rPr>
        <w:t>.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5A4252">
        <w:rPr>
          <w:position w:val="-28"/>
          <w:sz w:val="28"/>
          <w:szCs w:val="28"/>
        </w:rPr>
        <w:object w:dxaOrig="2900" w:dyaOrig="660">
          <v:shape id="_x0000_i1044" type="#_x0000_t75" style="width:144.75pt;height:33pt" o:ole="" fillcolor="window">
            <v:imagedata r:id="rId61" o:title=""/>
          </v:shape>
          <o:OLEObject Type="Embed" ProgID="Equation.3" ShapeID="_x0000_i1044" DrawAspect="Content" ObjectID="_1430261185" r:id="rId62"/>
        </w:object>
      </w:r>
      <w:r w:rsidRPr="005A4252">
        <w:rPr>
          <w:sz w:val="28"/>
          <w:szCs w:val="28"/>
        </w:rPr>
        <w:t xml:space="preserve"> </w:t>
      </w:r>
      <w:proofErr w:type="gramStart"/>
      <w:r w:rsidRPr="005A4252">
        <w:rPr>
          <w:sz w:val="28"/>
          <w:szCs w:val="28"/>
        </w:rPr>
        <w:t>м</w:t>
      </w:r>
      <w:proofErr w:type="gramEnd"/>
      <w:r w:rsidRPr="005A4252">
        <w:rPr>
          <w:position w:val="-4"/>
          <w:sz w:val="28"/>
          <w:szCs w:val="28"/>
        </w:rPr>
        <w:object w:dxaOrig="160" w:dyaOrig="300">
          <v:shape id="_x0000_i1045" type="#_x0000_t75" style="width:8.25pt;height:15pt" o:ole="" fillcolor="window">
            <v:imagedata r:id="rId63" o:title=""/>
          </v:shape>
          <o:OLEObject Type="Embed" ProgID="Equation.3" ShapeID="_x0000_i1045" DrawAspect="Content" ObjectID="_1430261186" r:id="rId64"/>
        </w:objec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A4252">
        <w:rPr>
          <w:sz w:val="28"/>
          <w:szCs w:val="28"/>
        </w:rPr>
        <w:lastRenderedPageBreak/>
        <w:t xml:space="preserve">Площадь световых проемов </w:t>
      </w:r>
      <w:r w:rsidRPr="005A4252">
        <w:rPr>
          <w:position w:val="-14"/>
          <w:sz w:val="28"/>
          <w:szCs w:val="28"/>
        </w:rPr>
        <w:object w:dxaOrig="400" w:dyaOrig="400">
          <v:shape id="_x0000_i1046" type="#_x0000_t75" style="width:20.25pt;height:20.25pt" o:ole="" fillcolor="window">
            <v:imagedata r:id="rId65" o:title=""/>
          </v:shape>
          <o:OLEObject Type="Embed" ProgID="Equation.3" ShapeID="_x0000_i1046" DrawAspect="Content" ObjectID="_1430261187" r:id="rId66"/>
        </w:object>
      </w:r>
      <w:r>
        <w:rPr>
          <w:sz w:val="28"/>
          <w:szCs w:val="28"/>
        </w:rPr>
        <w:t>= 5,5</w:t>
      </w:r>
      <w:r w:rsidRPr="005A4252">
        <w:rPr>
          <w:sz w:val="28"/>
          <w:szCs w:val="28"/>
        </w:rPr>
        <w:t xml:space="preserve"> м</w:t>
      </w:r>
      <w:r w:rsidRPr="005A4252">
        <w:rPr>
          <w:position w:val="-4"/>
          <w:sz w:val="28"/>
          <w:szCs w:val="28"/>
        </w:rPr>
        <w:object w:dxaOrig="160" w:dyaOrig="300">
          <v:shape id="_x0000_i1047" type="#_x0000_t75" style="width:8.25pt;height:15pt" o:ole="" fillcolor="window">
            <v:imagedata r:id="rId67" o:title=""/>
          </v:shape>
          <o:OLEObject Type="Embed" ProgID="Equation.3" ShapeID="_x0000_i1047" DrawAspect="Content" ObjectID="_1430261188" r:id="rId68"/>
        </w:object>
      </w:r>
      <w:r w:rsidRPr="005A4252">
        <w:rPr>
          <w:sz w:val="28"/>
          <w:szCs w:val="28"/>
        </w:rPr>
        <w:t xml:space="preserve"> - для обеспечения достаточного естественного освещения.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длине кабинета</w:t>
      </w:r>
      <w:r w:rsidRPr="005A4252">
        <w:rPr>
          <w:sz w:val="28"/>
          <w:szCs w:val="28"/>
        </w:rPr>
        <w:t xml:space="preserve"> </w:t>
      </w:r>
      <w:r w:rsidR="00927A97">
        <w:rPr>
          <w:sz w:val="28"/>
          <w:szCs w:val="28"/>
          <w:lang w:val="en-US"/>
        </w:rPr>
        <w:t>L</w:t>
      </w:r>
      <w:r w:rsidRPr="005A42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 м"/>
        </w:smartTagPr>
        <w:r>
          <w:rPr>
            <w:sz w:val="28"/>
            <w:szCs w:val="28"/>
          </w:rPr>
          <w:t xml:space="preserve">2 </w:t>
        </w:r>
        <w:r w:rsidRPr="005A4252">
          <w:rPr>
            <w:sz w:val="28"/>
            <w:szCs w:val="28"/>
          </w:rPr>
          <w:t>м</w:t>
        </w:r>
      </w:smartTag>
      <w:r w:rsidRPr="005A4252">
        <w:rPr>
          <w:sz w:val="28"/>
          <w:szCs w:val="28"/>
        </w:rPr>
        <w:t xml:space="preserve"> высота оконно</w:t>
      </w:r>
      <w:r>
        <w:rPr>
          <w:sz w:val="28"/>
          <w:szCs w:val="28"/>
        </w:rPr>
        <w:t>го проема составляет</w:t>
      </w:r>
      <w:r w:rsidRPr="005A4252">
        <w:rPr>
          <w:sz w:val="28"/>
          <w:szCs w:val="28"/>
        </w:rPr>
        <w:t>:</w:t>
      </w:r>
    </w:p>
    <w:p w:rsidR="00927A97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right"/>
        <w:rPr>
          <w:sz w:val="28"/>
          <w:szCs w:val="28"/>
        </w:rPr>
      </w:pPr>
      <w:r w:rsidRPr="005A4252">
        <w:rPr>
          <w:position w:val="-36"/>
          <w:sz w:val="28"/>
          <w:szCs w:val="28"/>
        </w:rPr>
        <w:object w:dxaOrig="960" w:dyaOrig="800">
          <v:shape id="_x0000_i1048" type="#_x0000_t75" style="width:48pt;height:39.75pt" o:ole="" fillcolor="window">
            <v:imagedata r:id="rId69" o:title=""/>
          </v:shape>
          <o:OLEObject Type="Embed" ProgID="Equation.3" ShapeID="_x0000_i1048" DrawAspect="Content" ObjectID="_1430261189" r:id="rId70"/>
        </w:object>
      </w:r>
      <w:r w:rsidRPr="005A4252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</w:t>
      </w:r>
      <w:r w:rsidR="00927A9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(</w:t>
      </w:r>
      <w:r w:rsidR="00927A9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27A97">
        <w:rPr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5A4252">
        <w:rPr>
          <w:position w:val="-24"/>
          <w:sz w:val="28"/>
          <w:szCs w:val="28"/>
        </w:rPr>
        <w:object w:dxaOrig="1400" w:dyaOrig="620">
          <v:shape id="_x0000_i1049" type="#_x0000_t75" style="width:69.75pt;height:30.75pt" o:ole="" fillcolor="window">
            <v:imagedata r:id="rId71" o:title=""/>
          </v:shape>
          <o:OLEObject Type="Embed" ProgID="Equation.3" ShapeID="_x0000_i1049" DrawAspect="Content" ObjectID="_1430261190" r:id="rId72"/>
        </w:object>
      </w:r>
      <w:r w:rsidRPr="005A4252">
        <w:rPr>
          <w:sz w:val="28"/>
          <w:szCs w:val="28"/>
        </w:rPr>
        <w:t xml:space="preserve"> м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 w:rsidRPr="005A4252">
        <w:rPr>
          <w:sz w:val="28"/>
          <w:szCs w:val="28"/>
        </w:rPr>
        <w:t xml:space="preserve">Определим площадь оконного проема </w:t>
      </w:r>
      <w:r w:rsidRPr="005A4252">
        <w:rPr>
          <w:position w:val="-14"/>
          <w:sz w:val="28"/>
          <w:szCs w:val="28"/>
        </w:rPr>
        <w:object w:dxaOrig="460" w:dyaOrig="380">
          <v:shape id="_x0000_i1050" type="#_x0000_t75" style="width:23.25pt;height:18.75pt" o:ole="" fillcolor="window">
            <v:imagedata r:id="rId73" o:title=""/>
          </v:shape>
          <o:OLEObject Type="Embed" ProgID="Equation.3" ShapeID="_x0000_i1050" DrawAspect="Content" ObjectID="_1430261191" r:id="rId74"/>
        </w:object>
      </w:r>
      <w:r w:rsidRPr="005A4252">
        <w:rPr>
          <w:sz w:val="28"/>
          <w:szCs w:val="28"/>
        </w:rPr>
        <w:t xml:space="preserve"> по формуле: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right"/>
        <w:rPr>
          <w:sz w:val="28"/>
          <w:szCs w:val="28"/>
        </w:rPr>
      </w:pPr>
      <w:r w:rsidRPr="005A4252">
        <w:rPr>
          <w:position w:val="-18"/>
          <w:sz w:val="28"/>
          <w:szCs w:val="28"/>
        </w:rPr>
        <w:object w:dxaOrig="1280" w:dyaOrig="440">
          <v:shape id="_x0000_i1051" type="#_x0000_t75" style="width:63.75pt;height:21.75pt" o:ole="" fillcolor="window">
            <v:imagedata r:id="rId75" o:title=""/>
          </v:shape>
          <o:OLEObject Type="Embed" ProgID="Equation.3" ShapeID="_x0000_i1051" DrawAspect="Content" ObjectID="_1430261192" r:id="rId76"/>
        </w:object>
      </w:r>
      <w:r>
        <w:rPr>
          <w:sz w:val="28"/>
          <w:szCs w:val="28"/>
        </w:rPr>
        <w:t xml:space="preserve">                                                     (</w:t>
      </w:r>
      <w:r w:rsidR="00927A97">
        <w:rPr>
          <w:sz w:val="28"/>
          <w:szCs w:val="28"/>
        </w:rPr>
        <w:t>4.4</w:t>
      </w:r>
      <w:r>
        <w:rPr>
          <w:sz w:val="28"/>
          <w:szCs w:val="28"/>
        </w:rPr>
        <w:t>)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 w:rsidRPr="005A4252">
        <w:rPr>
          <w:sz w:val="28"/>
          <w:szCs w:val="28"/>
        </w:rPr>
        <w:t xml:space="preserve">где </w:t>
      </w:r>
      <w:r w:rsidRPr="005A4252">
        <w:rPr>
          <w:position w:val="-18"/>
          <w:sz w:val="28"/>
          <w:szCs w:val="28"/>
        </w:rPr>
        <w:object w:dxaOrig="520" w:dyaOrig="440">
          <v:shape id="_x0000_i1052" type="#_x0000_t75" style="width:26.25pt;height:21.75pt" o:ole="" fillcolor="window">
            <v:imagedata r:id="rId77" o:title=""/>
          </v:shape>
          <o:OLEObject Type="Embed" ProgID="Equation.3" ShapeID="_x0000_i1052" DrawAspect="Content" ObjectID="_1430261193" r:id="rId78"/>
        </w:object>
      </w:r>
      <w:r w:rsidRPr="005A4252">
        <w:rPr>
          <w:sz w:val="28"/>
          <w:szCs w:val="28"/>
        </w:rPr>
        <w:t xml:space="preserve">высота оконного проема, </w:t>
      </w:r>
      <w:proofErr w:type="gramStart"/>
      <w:r w:rsidRPr="005A4252">
        <w:rPr>
          <w:sz w:val="28"/>
          <w:szCs w:val="28"/>
        </w:rPr>
        <w:t>м</w:t>
      </w:r>
      <w:proofErr w:type="gramEnd"/>
      <w:r w:rsidRPr="005A4252">
        <w:rPr>
          <w:sz w:val="28"/>
          <w:szCs w:val="28"/>
        </w:rPr>
        <w:t>;</w:t>
      </w:r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7914" w:rsidRPr="005A4252">
        <w:rPr>
          <w:position w:val="-18"/>
          <w:sz w:val="28"/>
          <w:szCs w:val="28"/>
        </w:rPr>
        <w:object w:dxaOrig="499" w:dyaOrig="440">
          <v:shape id="_x0000_i1053" type="#_x0000_t75" style="width:24.75pt;height:21.75pt" o:ole="" fillcolor="window">
            <v:imagedata r:id="rId79" o:title=""/>
          </v:shape>
          <o:OLEObject Type="Embed" ProgID="Equation.3" ShapeID="_x0000_i1053" DrawAspect="Content" ObjectID="_1430261194" r:id="rId80"/>
        </w:object>
      </w:r>
      <w:r w:rsidR="00217914" w:rsidRPr="005A4252">
        <w:rPr>
          <w:sz w:val="28"/>
          <w:szCs w:val="28"/>
        </w:rPr>
        <w:t xml:space="preserve"> длина оконного проема, </w:t>
      </w:r>
      <w:proofErr w:type="gramStart"/>
      <w:r w:rsidR="00217914" w:rsidRPr="005A4252">
        <w:rPr>
          <w:sz w:val="28"/>
          <w:szCs w:val="28"/>
        </w:rPr>
        <w:t>м</w:t>
      </w:r>
      <w:proofErr w:type="gramEnd"/>
    </w:p>
    <w:p w:rsidR="00217914" w:rsidRPr="005A4252" w:rsidRDefault="000A66A5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7914" w:rsidRPr="005A4252">
        <w:rPr>
          <w:position w:val="-18"/>
          <w:sz w:val="28"/>
          <w:szCs w:val="28"/>
        </w:rPr>
        <w:object w:dxaOrig="320" w:dyaOrig="440">
          <v:shape id="_x0000_i1054" type="#_x0000_t75" style="width:15.75pt;height:21.75pt" o:ole="" fillcolor="window">
            <v:imagedata r:id="rId81" o:title=""/>
          </v:shape>
          <o:OLEObject Type="Embed" ProgID="Equation.3" ShapeID="_x0000_i1054" DrawAspect="Content" ObjectID="_1430261195" r:id="rId82"/>
        </w:object>
      </w:r>
      <w:r w:rsidR="00217914">
        <w:rPr>
          <w:sz w:val="28"/>
          <w:szCs w:val="28"/>
        </w:rPr>
        <w:t>принимаем =1</w:t>
      </w:r>
      <w:r w:rsidR="00217914" w:rsidRPr="005A4252">
        <w:rPr>
          <w:sz w:val="28"/>
          <w:szCs w:val="28"/>
        </w:rPr>
        <w:t>,5 м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5A4252">
        <w:rPr>
          <w:position w:val="-14"/>
          <w:sz w:val="28"/>
          <w:szCs w:val="28"/>
        </w:rPr>
        <w:object w:dxaOrig="1920" w:dyaOrig="380">
          <v:shape id="_x0000_i1055" type="#_x0000_t75" style="width:96pt;height:18.75pt" o:ole="" fillcolor="window">
            <v:imagedata r:id="rId83" o:title=""/>
          </v:shape>
          <o:OLEObject Type="Embed" ProgID="Equation.3" ShapeID="_x0000_i1055" DrawAspect="Content" ObjectID="_1430261196" r:id="rId84"/>
        </w:object>
      </w:r>
      <w:r w:rsidRPr="005A4252">
        <w:rPr>
          <w:sz w:val="28"/>
          <w:szCs w:val="28"/>
        </w:rPr>
        <w:t xml:space="preserve"> </w:t>
      </w:r>
      <w:proofErr w:type="gramStart"/>
      <w:r w:rsidRPr="005A4252">
        <w:rPr>
          <w:sz w:val="28"/>
          <w:szCs w:val="28"/>
        </w:rPr>
        <w:t>м</w:t>
      </w:r>
      <w:proofErr w:type="gramEnd"/>
      <w:r w:rsidRPr="005A4252">
        <w:rPr>
          <w:position w:val="-4"/>
          <w:sz w:val="28"/>
          <w:szCs w:val="28"/>
        </w:rPr>
        <w:object w:dxaOrig="160" w:dyaOrig="300">
          <v:shape id="_x0000_i1056" type="#_x0000_t75" style="width:8.25pt;height:15pt" o:ole="" fillcolor="window">
            <v:imagedata r:id="rId85" o:title=""/>
          </v:shape>
          <o:OLEObject Type="Embed" ProgID="Equation.3" ShapeID="_x0000_i1056" DrawAspect="Content" ObjectID="_1430261197" r:id="rId86"/>
        </w:objec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rPr>
          <w:sz w:val="28"/>
          <w:szCs w:val="28"/>
        </w:rPr>
      </w:pPr>
      <w:r w:rsidRPr="005A4252">
        <w:rPr>
          <w:sz w:val="28"/>
          <w:szCs w:val="28"/>
        </w:rPr>
        <w:t xml:space="preserve">Количество оконных проемов </w:t>
      </w:r>
      <w:r w:rsidRPr="005A4252">
        <w:rPr>
          <w:sz w:val="28"/>
          <w:szCs w:val="28"/>
          <w:lang w:val="en-US"/>
        </w:rPr>
        <w:t>n</w:t>
      </w:r>
      <w:r w:rsidRPr="005A4252">
        <w:rPr>
          <w:sz w:val="28"/>
          <w:szCs w:val="28"/>
        </w:rPr>
        <w:t xml:space="preserve">, определяем по формуле 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right"/>
        <w:rPr>
          <w:sz w:val="28"/>
          <w:szCs w:val="28"/>
        </w:rPr>
      </w:pPr>
      <w:r w:rsidRPr="00B6043B">
        <w:rPr>
          <w:position w:val="-32"/>
          <w:sz w:val="28"/>
          <w:szCs w:val="28"/>
        </w:rPr>
        <w:object w:dxaOrig="1860" w:dyaOrig="760">
          <v:shape id="_x0000_i1057" type="#_x0000_t75" style="width:93pt;height:38.25pt" o:ole="" fillcolor="window">
            <v:imagedata r:id="rId87" o:title=""/>
          </v:shape>
          <o:OLEObject Type="Embed" ProgID="Equation.3" ShapeID="_x0000_i1057" DrawAspect="Content" ObjectID="_1430261198" r:id="rId88"/>
        </w:object>
      </w:r>
      <w:r>
        <w:rPr>
          <w:sz w:val="28"/>
          <w:szCs w:val="28"/>
        </w:rPr>
        <w:t xml:space="preserve"> окно                               </w:t>
      </w:r>
      <w:r w:rsidR="000A66A5">
        <w:rPr>
          <w:sz w:val="28"/>
          <w:szCs w:val="28"/>
        </w:rPr>
        <w:t xml:space="preserve">                            (4.5</w:t>
      </w:r>
      <w:r>
        <w:rPr>
          <w:sz w:val="28"/>
          <w:szCs w:val="28"/>
        </w:rPr>
        <w:t>)</w:t>
      </w:r>
    </w:p>
    <w:p w:rsidR="00217914" w:rsidRPr="005A4252" w:rsidRDefault="00217914" w:rsidP="00927A97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A4252">
        <w:rPr>
          <w:sz w:val="28"/>
          <w:szCs w:val="28"/>
        </w:rPr>
        <w:t xml:space="preserve">Расчетные значения размеров световых проемов можно конструктивно изменять в пределах +5 до 10 %. С целью рационального использования тепловой энергии в отапливаемых помещениях, световые проемы площадью </w:t>
      </w:r>
      <w:proofErr w:type="gramStart"/>
      <w:r w:rsidRPr="005A4252">
        <w:rPr>
          <w:sz w:val="28"/>
          <w:szCs w:val="28"/>
        </w:rPr>
        <w:t>более расчетной</w:t>
      </w:r>
      <w:proofErr w:type="gramEnd"/>
      <w:r w:rsidRPr="005A4252">
        <w:rPr>
          <w:sz w:val="28"/>
          <w:szCs w:val="28"/>
        </w:rPr>
        <w:t xml:space="preserve"> делать запрещается.</w:t>
      </w:r>
    </w:p>
    <w:p w:rsidR="00927A97" w:rsidRPr="00BC6A72" w:rsidRDefault="00555ED3" w:rsidP="00555ED3">
      <w:pPr>
        <w:pStyle w:val="a9"/>
        <w:tabs>
          <w:tab w:val="left" w:pos="8931"/>
          <w:tab w:val="left" w:pos="9214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>
        <w:object w:dxaOrig="7868" w:dyaOrig="4466">
          <v:shape id="_x0000_i1058" type="#_x0000_t75" style="width:328.5pt;height:185.25pt" o:ole="">
            <v:imagedata r:id="rId89" o:title=""/>
          </v:shape>
          <o:OLEObject Type="Embed" ProgID="Visio.Drawing.11" ShapeID="_x0000_i1058" DrawAspect="Content" ObjectID="_1430261199" r:id="rId90"/>
        </w:object>
      </w:r>
    </w:p>
    <w:p w:rsidR="00217914" w:rsidRDefault="00217914" w:rsidP="00555ED3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Рис.</w:t>
      </w:r>
      <w:r w:rsidR="00927A97">
        <w:rPr>
          <w:sz w:val="28"/>
        </w:rPr>
        <w:t>4.1</w:t>
      </w:r>
      <w:r w:rsidR="00780F6E">
        <w:rPr>
          <w:sz w:val="28"/>
        </w:rPr>
        <w:t>.</w:t>
      </w:r>
      <w:r>
        <w:rPr>
          <w:sz w:val="28"/>
        </w:rPr>
        <w:t xml:space="preserve"> Схема кабинета экономического отдела</w:t>
      </w:r>
    </w:p>
    <w:p w:rsidR="00217914" w:rsidRDefault="000A66A5" w:rsidP="00555ED3">
      <w:pPr>
        <w:pStyle w:val="ac"/>
        <w:numPr>
          <w:ilvl w:val="1"/>
          <w:numId w:val="30"/>
        </w:numPr>
        <w:rPr>
          <w:sz w:val="28"/>
        </w:rPr>
      </w:pPr>
      <w:r>
        <w:rPr>
          <w:sz w:val="28"/>
        </w:rPr>
        <w:lastRenderedPageBreak/>
        <w:t xml:space="preserve"> </w:t>
      </w:r>
      <w:r w:rsidR="00217914" w:rsidRPr="00780F6E">
        <w:rPr>
          <w:sz w:val="28"/>
        </w:rPr>
        <w:t>Безопасность жизнедеятельности в чрезвычайных ситуациях</w:t>
      </w:r>
    </w:p>
    <w:p w:rsidR="000A66A5" w:rsidRPr="00780F6E" w:rsidRDefault="000A66A5" w:rsidP="000A66A5">
      <w:pPr>
        <w:pStyle w:val="ac"/>
        <w:ind w:left="1804"/>
        <w:rPr>
          <w:sz w:val="28"/>
        </w:rPr>
      </w:pPr>
    </w:p>
    <w:p w:rsidR="00217914" w:rsidRDefault="00217914" w:rsidP="00217914">
      <w:pPr>
        <w:ind w:left="709"/>
        <w:jc w:val="center"/>
        <w:rPr>
          <w:sz w:val="28"/>
        </w:rPr>
      </w:pPr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Обеспечение безопасности человека - одна из главных задач общества. Для этого создается система безопасности человека в чрезвычайных ситуациях (ЧС). В мирное время ЧС могут возникать в результате производственных и транспортных аварий, катастроф и стихийных бедствий.</w:t>
      </w:r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ЧС - это неожиданная и внезапно возникшая обстановка при промышленных авариях, катастрофах и стихийных, экологических и других видов бедствий, а также диверсиях и военных конфликтах, характеризующаяся неопределенностью и сложностью принятия решений, значительным экологическим ущербом, человеческими жертвами и требующая крупных людских, материальных и временных затрат на проведение </w:t>
      </w:r>
      <w:proofErr w:type="spellStart"/>
      <w:r>
        <w:rPr>
          <w:sz w:val="28"/>
        </w:rPr>
        <w:t>эвакуационно</w:t>
      </w:r>
      <w:proofErr w:type="spellEnd"/>
      <w:r>
        <w:rPr>
          <w:sz w:val="28"/>
        </w:rPr>
        <w:t xml:space="preserve"> - спасательных работ и ликвидации последствий.</w:t>
      </w:r>
      <w:proofErr w:type="gramEnd"/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Вопросами обеспечения безопасности жизнедеятельности в ЧС занимается гражданская оборона (ГО). ГО Российской Федерации –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следствии этих действий. Основными задачами ГО является:</w:t>
      </w:r>
    </w:p>
    <w:p w:rsidR="00217914" w:rsidRPr="00780F6E" w:rsidRDefault="00217914" w:rsidP="00780F6E">
      <w:pPr>
        <w:pStyle w:val="ac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 w:rsidRPr="00780F6E">
        <w:rPr>
          <w:sz w:val="28"/>
        </w:rPr>
        <w:t xml:space="preserve">обучение  населения способам защиты от </w:t>
      </w:r>
      <w:proofErr w:type="gramStart"/>
      <w:r w:rsidRPr="00780F6E">
        <w:rPr>
          <w:sz w:val="28"/>
        </w:rPr>
        <w:t>опасностей</w:t>
      </w:r>
      <w:proofErr w:type="gramEnd"/>
      <w:r w:rsidRPr="00780F6E">
        <w:rPr>
          <w:sz w:val="28"/>
        </w:rPr>
        <w:t xml:space="preserve"> возникающих при ведении военных действий или следствии этих действий;</w:t>
      </w:r>
    </w:p>
    <w:p w:rsidR="00217914" w:rsidRDefault="00217914" w:rsidP="00780F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оповещение населения об опасностях, возникающих при ведении военных действий или следствии этих действий;</w:t>
      </w:r>
    </w:p>
    <w:p w:rsidR="00217914" w:rsidRDefault="00217914" w:rsidP="00780F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эвакуация населения, материальных и культурных ценностей в безопасные районы;</w:t>
      </w:r>
    </w:p>
    <w:p w:rsidR="00217914" w:rsidRDefault="00217914" w:rsidP="00780F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предоставление населению убежищ и средств индивидуальной защиты;</w:t>
      </w:r>
    </w:p>
    <w:p w:rsidR="00217914" w:rsidRDefault="00217914" w:rsidP="00780F6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проведение аварийно-спасательных работ в случае возникновения опасностей для населения при ведении военных действий и т.д.</w:t>
      </w:r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lastRenderedPageBreak/>
        <w:t>ГО на железнодорожном транспорте - составная часть общегосударственных мероприятий, проводимых в мирное и военное время на объектах железнодорожного транспорта для защиты населения районов, примыкающих к железнодорожным станциям, и пассажиров от возможных последствий стихийных бедствий, катастроф, аварий, средств нападения противника, а также для повышения устойчивости работы объектов железнодорожного транспорта, сохранение перевозимых грузов от уничтожения и заражения, проведения спасательных и аварийно-восстановительных работ 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очагах</w:t>
      </w:r>
      <w:proofErr w:type="gramEnd"/>
      <w:r>
        <w:rPr>
          <w:sz w:val="28"/>
        </w:rPr>
        <w:t xml:space="preserve"> массового поражения и в зонах катастрофического затопления.</w:t>
      </w:r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мирное время на железнодорожном транспорте защита работников, членов их семей и пассажиров обеспечивается комплексом мероприятий ГО, проводимых на объектах железнодорожного транспорта. К этим мероприятиям относятся обучение людей способам защиты, оповещения об опасности, эвакуация их в безопасные районы. Спасательные и аварийно-восстановительные работы в очагах массового поражения и в зонах массового поражения, в зонах катастрофического затопления и возможного химического и радиоактивного заражения предусматривают обнаружение и оказание помощи пострадавшим, а также их эвакуация в лечебные учреждения, локализацию и ликвидацию аварий.</w:t>
      </w:r>
    </w:p>
    <w:p w:rsidR="00217914" w:rsidRDefault="00217914" w:rsidP="00780F6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объектах железнодорожного транспорта создаются специальные невоенизированные формирования (спасательные отряды, сандружины, разведывательные группы), которые оснащаются необходимым снаряжением, техническими и транспортными средствами, а также средствами индивидуальной и медицинской защиты. Невоенизированные формирования ГО, создаваемые на объектах железнодорожного транспорта, используются исключительно в интересах обеспечения бесперебойной работы железнодорожного транспорта.</w:t>
      </w:r>
    </w:p>
    <w:p w:rsidR="00992F0C" w:rsidRDefault="00217914" w:rsidP="00780F6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железнодорожном транспорте ГО организуется и проводится в</w:t>
      </w:r>
      <w:r w:rsidR="00780F6E">
        <w:rPr>
          <w:sz w:val="28"/>
        </w:rPr>
        <w:t>о всех службах и подразделениях.</w:t>
      </w:r>
    </w:p>
    <w:p w:rsidR="009C296D" w:rsidRDefault="009C296D" w:rsidP="009C296D">
      <w:pPr>
        <w:pStyle w:val="HTML"/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ЗАКЛЮЧЕНИЕ</w:t>
      </w:r>
    </w:p>
    <w:p w:rsidR="009C296D" w:rsidRPr="005F1660" w:rsidRDefault="009C296D" w:rsidP="005E4CB0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0387" w:rsidRPr="00410387" w:rsidRDefault="00410387" w:rsidP="0041038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10387">
        <w:rPr>
          <w:rFonts w:ascii="Times New Roman" w:hAnsi="Times New Roman" w:cs="Times New Roman"/>
          <w:sz w:val="28"/>
          <w:szCs w:val="28"/>
        </w:rPr>
        <w:t>Дипломная работа выполнена на примере предприятия Уфимский региональный центр связи, являющийся структурным подразделением Самарской дирекции связи Центральной станции связи - филиала Открытого Акционерного Общества «Российские Железные Дороги»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0387">
        <w:rPr>
          <w:rFonts w:ascii="Times New Roman" w:hAnsi="Times New Roman" w:cs="Times New Roman"/>
          <w:sz w:val="28"/>
          <w:szCs w:val="28"/>
        </w:rPr>
        <w:t xml:space="preserve"> основными видами деятельности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38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410387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 в области телефонной связи и документальной электросвязи, а так же</w:t>
      </w:r>
      <w:r w:rsidRPr="00410387">
        <w:rPr>
          <w:rFonts w:ascii="Times New Roman" w:hAnsi="Times New Roman" w:cs="Times New Roman"/>
          <w:sz w:val="28"/>
          <w:szCs w:val="28"/>
        </w:rPr>
        <w:t xml:space="preserve"> предоставление услуг внутризоновой, междугородной и телеграфной связи, радиосвязи в соответствии с Правилами технической эксплуатации железных дорог Российской Федерации</w:t>
      </w:r>
      <w:proofErr w:type="gramEnd"/>
      <w:r w:rsidRPr="00410387">
        <w:rPr>
          <w:rFonts w:ascii="Times New Roman" w:hAnsi="Times New Roman" w:cs="Times New Roman"/>
          <w:sz w:val="28"/>
          <w:szCs w:val="28"/>
        </w:rPr>
        <w:t>, приказов, указаний и инструкций Федеральной исполнительной власти в области железнодорожного транспорта, внутренними документами ОАО «РЖД».</w:t>
      </w:r>
    </w:p>
    <w:p w:rsidR="00D03FDB" w:rsidRDefault="00D03FDB" w:rsidP="00D03FD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дипломной работе п</w:t>
      </w:r>
      <w:r w:rsidR="009C296D" w:rsidRPr="005F1660">
        <w:rPr>
          <w:rFonts w:ascii="Times New Roman" w:hAnsi="Times New Roman" w:cs="Times New Roman"/>
          <w:color w:val="000000"/>
          <w:sz w:val="28"/>
          <w:szCs w:val="28"/>
        </w:rPr>
        <w:t xml:space="preserve">роведен комплексный многофакторный анализ производственно-финансовой деятельности Уфимского регионального центра связи, который показал увеличение эксплуатационных расходов в 2012 году к плану </w:t>
      </w:r>
      <w:r w:rsidR="009C296D" w:rsidRPr="005F1660">
        <w:rPr>
          <w:rFonts w:ascii="Times New Roman" w:hAnsi="Times New Roman" w:cs="Times New Roman"/>
          <w:sz w:val="28"/>
          <w:szCs w:val="28"/>
        </w:rPr>
        <w:t>за счёт расхождения плановой налогоо</w:t>
      </w:r>
      <w:r>
        <w:rPr>
          <w:rFonts w:ascii="Times New Roman" w:hAnsi="Times New Roman" w:cs="Times New Roman"/>
          <w:sz w:val="28"/>
          <w:szCs w:val="28"/>
        </w:rPr>
        <w:t>благаемой и фактической базами.</w:t>
      </w:r>
    </w:p>
    <w:p w:rsidR="00D03FDB" w:rsidRDefault="00D03FDB" w:rsidP="00D03FD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FDB">
        <w:rPr>
          <w:rFonts w:ascii="Times New Roman" w:hAnsi="Times New Roman" w:cs="Times New Roman"/>
          <w:sz w:val="28"/>
          <w:szCs w:val="28"/>
        </w:rPr>
        <w:t xml:space="preserve">По итогам работы 2012 года эксплуатационные расходы составили 446721 тыс. руб., при плане 446938 </w:t>
      </w:r>
      <w:proofErr w:type="spellStart"/>
      <w:r w:rsidRPr="00D03FD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03F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03FDB"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FDB">
        <w:rPr>
          <w:rFonts w:ascii="Times New Roman" w:hAnsi="Times New Roman" w:cs="Times New Roman"/>
          <w:sz w:val="28"/>
          <w:szCs w:val="28"/>
        </w:rPr>
        <w:t>Экономия</w:t>
      </w:r>
      <w:r w:rsidR="009C296D" w:rsidRPr="00D03FDB">
        <w:rPr>
          <w:rFonts w:ascii="Times New Roman" w:hAnsi="Times New Roman" w:cs="Times New Roman"/>
          <w:sz w:val="28"/>
          <w:szCs w:val="28"/>
        </w:rPr>
        <w:t xml:space="preserve"> фонда оплаты труда </w:t>
      </w:r>
      <w:r w:rsidRPr="00D03FDB">
        <w:rPr>
          <w:rFonts w:ascii="Times New Roman" w:hAnsi="Times New Roman" w:cs="Times New Roman"/>
          <w:sz w:val="28"/>
          <w:szCs w:val="28"/>
        </w:rPr>
        <w:t xml:space="preserve">возросла </w:t>
      </w:r>
      <w:r w:rsidR="009C296D" w:rsidRPr="00D03FDB">
        <w:rPr>
          <w:rFonts w:ascii="Times New Roman" w:hAnsi="Times New Roman" w:cs="Times New Roman"/>
          <w:sz w:val="28"/>
          <w:szCs w:val="28"/>
        </w:rPr>
        <w:t xml:space="preserve">на </w:t>
      </w:r>
      <w:r w:rsidRPr="00D03FDB">
        <w:rPr>
          <w:rFonts w:ascii="Times New Roman" w:hAnsi="Times New Roman" w:cs="Times New Roman"/>
          <w:sz w:val="28"/>
          <w:szCs w:val="28"/>
        </w:rPr>
        <w:t>0,3%, несмотря на ее</w:t>
      </w:r>
      <w:r>
        <w:rPr>
          <w:rFonts w:ascii="Times New Roman" w:hAnsi="Times New Roman" w:cs="Times New Roman"/>
          <w:sz w:val="28"/>
          <w:szCs w:val="28"/>
        </w:rPr>
        <w:t xml:space="preserve"> индексацию, у</w:t>
      </w:r>
      <w:r w:rsidR="009C296D" w:rsidRPr="005F1660">
        <w:rPr>
          <w:rFonts w:ascii="Times New Roman" w:hAnsi="Times New Roman" w:cs="Times New Roman"/>
          <w:sz w:val="28"/>
          <w:szCs w:val="28"/>
        </w:rPr>
        <w:t>мень</w:t>
      </w:r>
      <w:r>
        <w:rPr>
          <w:rFonts w:ascii="Times New Roman" w:hAnsi="Times New Roman" w:cs="Times New Roman"/>
          <w:sz w:val="28"/>
          <w:szCs w:val="28"/>
        </w:rPr>
        <w:t>шение амортизации на 0,5%,</w:t>
      </w:r>
      <w:r w:rsidR="009C296D" w:rsidRPr="005F1660">
        <w:rPr>
          <w:rFonts w:ascii="Times New Roman" w:hAnsi="Times New Roman" w:cs="Times New Roman"/>
          <w:sz w:val="28"/>
          <w:szCs w:val="28"/>
        </w:rPr>
        <w:t xml:space="preserve"> удельный вес фо</w:t>
      </w:r>
      <w:r>
        <w:rPr>
          <w:rFonts w:ascii="Times New Roman" w:hAnsi="Times New Roman" w:cs="Times New Roman"/>
          <w:sz w:val="28"/>
          <w:szCs w:val="28"/>
        </w:rPr>
        <w:t>нда оплаты труда составил 33,4%.</w:t>
      </w:r>
    </w:p>
    <w:p w:rsidR="00D03FDB" w:rsidRPr="00053863" w:rsidRDefault="00D03FDB" w:rsidP="00D03FDB">
      <w:pPr>
        <w:spacing w:line="360" w:lineRule="auto"/>
        <w:ind w:firstLine="709"/>
        <w:jc w:val="both"/>
        <w:rPr>
          <w:sz w:val="28"/>
          <w:szCs w:val="28"/>
        </w:rPr>
      </w:pPr>
      <w:r w:rsidRPr="00053863">
        <w:rPr>
          <w:sz w:val="28"/>
          <w:szCs w:val="28"/>
        </w:rPr>
        <w:t xml:space="preserve">Фактическая среднесписочная численность работников, занятых на эксплуатационной деятельности, за 12 месяцев 2012 года составила </w:t>
      </w:r>
      <w:r>
        <w:rPr>
          <w:sz w:val="28"/>
          <w:szCs w:val="28"/>
        </w:rPr>
        <w:t>410</w:t>
      </w:r>
      <w:r w:rsidRPr="00053863">
        <w:rPr>
          <w:sz w:val="28"/>
          <w:szCs w:val="28"/>
        </w:rPr>
        <w:t xml:space="preserve"> чел. при плане </w:t>
      </w:r>
      <w:r>
        <w:rPr>
          <w:sz w:val="28"/>
          <w:szCs w:val="28"/>
        </w:rPr>
        <w:t>411</w:t>
      </w:r>
      <w:r w:rsidRPr="00053863">
        <w:rPr>
          <w:sz w:val="28"/>
          <w:szCs w:val="28"/>
        </w:rPr>
        <w:t xml:space="preserve"> чел. (</w:t>
      </w:r>
      <w:r>
        <w:rPr>
          <w:sz w:val="28"/>
          <w:szCs w:val="28"/>
        </w:rPr>
        <w:t>99,8%).</w:t>
      </w:r>
      <w:r w:rsidRPr="00053863">
        <w:rPr>
          <w:sz w:val="28"/>
          <w:szCs w:val="28"/>
        </w:rPr>
        <w:t xml:space="preserve"> </w:t>
      </w:r>
    </w:p>
    <w:p w:rsidR="00D03FDB" w:rsidRDefault="009C296D" w:rsidP="00D03FD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660">
        <w:rPr>
          <w:rFonts w:ascii="Times New Roman" w:hAnsi="Times New Roman" w:cs="Times New Roman"/>
          <w:sz w:val="28"/>
          <w:szCs w:val="28"/>
        </w:rPr>
        <w:t xml:space="preserve"> </w:t>
      </w:r>
      <w:r w:rsidR="00D03FDB">
        <w:rPr>
          <w:rFonts w:ascii="Times New Roman" w:hAnsi="Times New Roman" w:cs="Times New Roman"/>
          <w:sz w:val="28"/>
          <w:szCs w:val="28"/>
        </w:rPr>
        <w:t>С</w:t>
      </w:r>
      <w:r w:rsidRPr="005F1660">
        <w:rPr>
          <w:rFonts w:ascii="Times New Roman" w:hAnsi="Times New Roman" w:cs="Times New Roman"/>
          <w:sz w:val="28"/>
          <w:szCs w:val="28"/>
        </w:rPr>
        <w:t>реднемесячная заработная плата возросла на 7%, в то время</w:t>
      </w:r>
      <w:proofErr w:type="gramStart"/>
      <w:r w:rsidRPr="005F166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1660">
        <w:rPr>
          <w:rFonts w:ascii="Times New Roman" w:hAnsi="Times New Roman" w:cs="Times New Roman"/>
          <w:sz w:val="28"/>
          <w:szCs w:val="28"/>
        </w:rPr>
        <w:t xml:space="preserve"> как по ПВД на 40%; производительность труда выросла на 1%</w:t>
      </w:r>
      <w:r w:rsidR="005F1660" w:rsidRPr="005F1660">
        <w:rPr>
          <w:rFonts w:ascii="Times New Roman" w:hAnsi="Times New Roman" w:cs="Times New Roman"/>
          <w:sz w:val="28"/>
          <w:szCs w:val="28"/>
        </w:rPr>
        <w:t xml:space="preserve">, что объясняется увеличением работы. </w:t>
      </w:r>
    </w:p>
    <w:p w:rsidR="00D03FDB" w:rsidRDefault="005F1660" w:rsidP="00D03FD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660">
        <w:rPr>
          <w:rFonts w:ascii="Times New Roman" w:hAnsi="Times New Roman" w:cs="Times New Roman"/>
          <w:sz w:val="28"/>
          <w:szCs w:val="28"/>
        </w:rPr>
        <w:lastRenderedPageBreak/>
        <w:t>К числу недостатков следует отнести, что в то время</w:t>
      </w:r>
      <w:proofErr w:type="gramStart"/>
      <w:r w:rsidRPr="005F166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1660">
        <w:rPr>
          <w:rFonts w:ascii="Times New Roman" w:hAnsi="Times New Roman" w:cs="Times New Roman"/>
          <w:sz w:val="28"/>
          <w:szCs w:val="28"/>
        </w:rPr>
        <w:t xml:space="preserve"> как производительность труда увеличилась на 1%, себестои</w:t>
      </w:r>
      <w:r w:rsidR="00D03FDB">
        <w:rPr>
          <w:rFonts w:ascii="Times New Roman" w:hAnsi="Times New Roman" w:cs="Times New Roman"/>
          <w:sz w:val="28"/>
          <w:szCs w:val="28"/>
        </w:rPr>
        <w:t>мость уменьшилась лишь на 0,86%.</w:t>
      </w:r>
    </w:p>
    <w:p w:rsidR="005F1660" w:rsidRPr="00D03FDB" w:rsidRDefault="005F1660" w:rsidP="00D03FD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660">
        <w:rPr>
          <w:rFonts w:ascii="Times New Roman" w:hAnsi="Times New Roman" w:cs="Times New Roman"/>
          <w:sz w:val="28"/>
          <w:szCs w:val="28"/>
        </w:rPr>
        <w:t xml:space="preserve">Разработаны мероприятия по повышению эффективности деятельности за счет инноваций по технологическому обслуживанию линий связи, снижение расхода ГСМ (горюче-смазочных материалов), снижение трудозатрат за счет сокращения количества земляных работ по откопке кабеля, разработки и внедрения качественной и точной схемы привязки и мест расположения соединительных муфт, что позволило получить экономический эффект в годовом исчислении в </w:t>
      </w:r>
      <w:r w:rsidRPr="005E4CB0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5E4CB0">
        <w:rPr>
          <w:rFonts w:ascii="Times New Roman" w:hAnsi="Times New Roman" w:cs="Times New Roman"/>
          <w:color w:val="000000"/>
          <w:sz w:val="28"/>
          <w:szCs w:val="28"/>
        </w:rPr>
        <w:t>27422,00</w:t>
      </w:r>
      <w:r w:rsidRPr="005F1660">
        <w:rPr>
          <w:rFonts w:ascii="Times New Roman" w:hAnsi="Times New Roman" w:cs="Times New Roman"/>
          <w:sz w:val="28"/>
          <w:szCs w:val="28"/>
        </w:rPr>
        <w:t xml:space="preserve"> </w:t>
      </w:r>
      <w:r w:rsidR="005E4CB0">
        <w:rPr>
          <w:rFonts w:ascii="Times New Roman" w:hAnsi="Times New Roman" w:cs="Times New Roman"/>
          <w:sz w:val="28"/>
          <w:szCs w:val="28"/>
        </w:rPr>
        <w:t>рублей</w:t>
      </w:r>
      <w:proofErr w:type="gramEnd"/>
    </w:p>
    <w:p w:rsidR="005F1660" w:rsidRPr="009C296D" w:rsidRDefault="005F1660" w:rsidP="005F1660">
      <w:pPr>
        <w:pStyle w:val="HTML"/>
        <w:spacing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5F1660">
      <w:pPr>
        <w:pStyle w:val="HTML"/>
        <w:tabs>
          <w:tab w:val="clear" w:pos="1832"/>
          <w:tab w:val="left" w:pos="1276"/>
        </w:tabs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03FDB" w:rsidRDefault="00D03FDB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0F6E" w:rsidRDefault="00780F6E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6D" w:rsidRPr="005E4CB0" w:rsidRDefault="005E4CB0" w:rsidP="005E4CB0">
      <w:pPr>
        <w:jc w:val="center"/>
        <w:rPr>
          <w:sz w:val="28"/>
          <w:szCs w:val="28"/>
        </w:rPr>
      </w:pPr>
      <w:r w:rsidRPr="005E4CB0">
        <w:rPr>
          <w:sz w:val="28"/>
          <w:szCs w:val="28"/>
        </w:rPr>
        <w:lastRenderedPageBreak/>
        <w:t>СПИСОК ЛИТЕРАТУРЫ</w:t>
      </w:r>
    </w:p>
    <w:p w:rsidR="009C296D" w:rsidRDefault="009C296D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E4CB0" w:rsidRDefault="005E4CB0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E03C3" w:rsidRDefault="00EE03C3" w:rsidP="00EE03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1.Экономика железнодорожного транспорта: учебник/Н.П. </w:t>
      </w:r>
      <w:proofErr w:type="spellStart"/>
      <w:r>
        <w:rPr>
          <w:sz w:val="28"/>
          <w:szCs w:val="28"/>
        </w:rPr>
        <w:t>Терешина</w:t>
      </w:r>
      <w:proofErr w:type="spellEnd"/>
      <w:r>
        <w:rPr>
          <w:sz w:val="28"/>
          <w:szCs w:val="28"/>
        </w:rPr>
        <w:t xml:space="preserve">, В.Г. </w:t>
      </w:r>
      <w:proofErr w:type="spellStart"/>
      <w:r>
        <w:rPr>
          <w:sz w:val="28"/>
          <w:szCs w:val="28"/>
        </w:rPr>
        <w:t>Галабурда</w:t>
      </w:r>
      <w:proofErr w:type="spellEnd"/>
      <w:r>
        <w:rPr>
          <w:sz w:val="28"/>
          <w:szCs w:val="28"/>
        </w:rPr>
        <w:t xml:space="preserve">, В.А. Токарев и др.; под ред. Н.П. </w:t>
      </w:r>
      <w:proofErr w:type="spellStart"/>
      <w:r>
        <w:rPr>
          <w:sz w:val="28"/>
          <w:szCs w:val="28"/>
        </w:rPr>
        <w:t>Терешиной</w:t>
      </w:r>
      <w:proofErr w:type="spellEnd"/>
      <w:r>
        <w:rPr>
          <w:sz w:val="28"/>
          <w:szCs w:val="28"/>
        </w:rPr>
        <w:t xml:space="preserve">, Б.М. </w:t>
      </w:r>
      <w:proofErr w:type="spellStart"/>
      <w:r>
        <w:rPr>
          <w:sz w:val="28"/>
          <w:szCs w:val="28"/>
        </w:rPr>
        <w:t>Лапидуса</w:t>
      </w:r>
      <w:proofErr w:type="spellEnd"/>
      <w:r>
        <w:rPr>
          <w:sz w:val="28"/>
          <w:szCs w:val="28"/>
        </w:rPr>
        <w:t>. – М.: ФГОУ «</w:t>
      </w:r>
      <w:proofErr w:type="spellStart"/>
      <w:r>
        <w:rPr>
          <w:sz w:val="28"/>
          <w:szCs w:val="28"/>
        </w:rPr>
        <w:t>Учебно-методичсекий</w:t>
      </w:r>
      <w:proofErr w:type="spellEnd"/>
      <w:r>
        <w:rPr>
          <w:sz w:val="28"/>
          <w:szCs w:val="28"/>
        </w:rPr>
        <w:t xml:space="preserve"> центр по образованию на железнодорожном транспорте», 2011. – 676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E03C3" w:rsidRDefault="00EE03C3" w:rsidP="00EE03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Распоряжение ОАО «РЖД» от 05.03.2012 №463р «Об утверждении методических рекомендаций по составу и содержанию обосновывающих материалов по инвестиционным проектам».</w:t>
      </w:r>
    </w:p>
    <w:p w:rsidR="00EE03C3" w:rsidRDefault="00EE03C3" w:rsidP="00EE03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В.И.Якунин Президент ОАО «РЖД» «Об итогах работы ОАО «РЖД» в 2012 году и ключевых задачах на 2013 год»//Железнодорожный транспорт. – 2013.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sz w:val="28"/>
          <w:szCs w:val="28"/>
        </w:rPr>
        <w:t xml:space="preserve"> №1. – С. 6-18</w:t>
      </w:r>
    </w:p>
    <w:p w:rsidR="000E1CFD" w:rsidRPr="00507087" w:rsidRDefault="009A44C9" w:rsidP="000E1C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03C3">
        <w:rPr>
          <w:sz w:val="28"/>
          <w:szCs w:val="28"/>
        </w:rPr>
        <w:t xml:space="preserve">. </w:t>
      </w:r>
      <w:r w:rsidR="000E1CFD" w:rsidRPr="00507087">
        <w:rPr>
          <w:sz w:val="28"/>
          <w:szCs w:val="28"/>
        </w:rPr>
        <w:t>Петров</w:t>
      </w:r>
      <w:r w:rsidR="000E1CFD" w:rsidRPr="000E1CFD">
        <w:rPr>
          <w:sz w:val="28"/>
          <w:szCs w:val="28"/>
        </w:rPr>
        <w:t xml:space="preserve"> </w:t>
      </w:r>
      <w:r w:rsidR="000E1CFD">
        <w:rPr>
          <w:sz w:val="28"/>
          <w:szCs w:val="28"/>
        </w:rPr>
        <w:t xml:space="preserve"> </w:t>
      </w:r>
      <w:r w:rsidR="000E1CFD" w:rsidRPr="00507087">
        <w:rPr>
          <w:sz w:val="28"/>
          <w:szCs w:val="28"/>
        </w:rPr>
        <w:t>Ю.Д.,</w:t>
      </w:r>
      <w:r w:rsidR="000E1CFD">
        <w:rPr>
          <w:sz w:val="28"/>
          <w:szCs w:val="28"/>
        </w:rPr>
        <w:t xml:space="preserve"> </w:t>
      </w:r>
      <w:proofErr w:type="spellStart"/>
      <w:r w:rsidR="000E1CFD" w:rsidRPr="00507087">
        <w:rPr>
          <w:sz w:val="28"/>
          <w:szCs w:val="28"/>
        </w:rPr>
        <w:t>Купоров</w:t>
      </w:r>
      <w:proofErr w:type="spellEnd"/>
      <w:r w:rsidR="000E1CFD" w:rsidRPr="000E1CFD">
        <w:rPr>
          <w:sz w:val="28"/>
          <w:szCs w:val="28"/>
        </w:rPr>
        <w:t xml:space="preserve"> </w:t>
      </w:r>
      <w:r w:rsidR="000E1CFD" w:rsidRPr="00507087">
        <w:rPr>
          <w:sz w:val="28"/>
          <w:szCs w:val="28"/>
        </w:rPr>
        <w:t>А.И.,</w:t>
      </w:r>
      <w:r w:rsidR="000E1CFD">
        <w:rPr>
          <w:sz w:val="28"/>
          <w:szCs w:val="28"/>
        </w:rPr>
        <w:t xml:space="preserve"> </w:t>
      </w:r>
      <w:proofErr w:type="spellStart"/>
      <w:r w:rsidR="000E1CFD" w:rsidRPr="00507087">
        <w:rPr>
          <w:sz w:val="28"/>
          <w:szCs w:val="28"/>
        </w:rPr>
        <w:t>Шкурина</w:t>
      </w:r>
      <w:proofErr w:type="spellEnd"/>
      <w:r w:rsidR="000E1CFD">
        <w:rPr>
          <w:sz w:val="28"/>
          <w:szCs w:val="28"/>
        </w:rPr>
        <w:t xml:space="preserve"> </w:t>
      </w:r>
      <w:r w:rsidR="000E1CFD" w:rsidRPr="00507087">
        <w:rPr>
          <w:sz w:val="28"/>
          <w:szCs w:val="28"/>
        </w:rPr>
        <w:t>Л.В.</w:t>
      </w:r>
      <w:r w:rsidR="000E1CFD">
        <w:rPr>
          <w:sz w:val="28"/>
          <w:szCs w:val="28"/>
        </w:rPr>
        <w:t xml:space="preserve"> </w:t>
      </w:r>
      <w:r w:rsidR="000E1CFD" w:rsidRPr="00507087">
        <w:rPr>
          <w:sz w:val="28"/>
          <w:szCs w:val="28"/>
        </w:rPr>
        <w:t>Планирование в структурных подразделениях железнодорожного транспорта</w:t>
      </w:r>
      <w:r w:rsidR="000E1CFD">
        <w:rPr>
          <w:sz w:val="28"/>
          <w:szCs w:val="28"/>
        </w:rPr>
        <w:t xml:space="preserve">. </w:t>
      </w:r>
      <w:r w:rsidR="000E1CFD" w:rsidRPr="00507087">
        <w:rPr>
          <w:sz w:val="28"/>
          <w:szCs w:val="28"/>
        </w:rPr>
        <w:t xml:space="preserve">Москва </w:t>
      </w:r>
      <w:r w:rsidR="000E1CFD" w:rsidRPr="000E1CFD">
        <w:rPr>
          <w:sz w:val="28"/>
          <w:szCs w:val="28"/>
        </w:rPr>
        <w:t>2</w:t>
      </w:r>
      <w:r w:rsidR="000E1CFD" w:rsidRPr="00507087">
        <w:rPr>
          <w:sz w:val="28"/>
          <w:szCs w:val="28"/>
        </w:rPr>
        <w:t>00</w:t>
      </w:r>
      <w:r w:rsidR="000E1CFD">
        <w:rPr>
          <w:sz w:val="28"/>
          <w:szCs w:val="28"/>
        </w:rPr>
        <w:t>8</w:t>
      </w:r>
    </w:p>
    <w:p w:rsidR="009A44C9" w:rsidRPr="009A44C9" w:rsidRDefault="009A44C9" w:rsidP="009A44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A44C9">
        <w:rPr>
          <w:sz w:val="28"/>
          <w:szCs w:val="28"/>
        </w:rPr>
        <w:t>.Ермолович Л.Л. «Анализ финансово – хозяйственной деятельности предприятия»: Минск,2002</w:t>
      </w:r>
    </w:p>
    <w:p w:rsidR="009A44C9" w:rsidRDefault="009A44C9" w:rsidP="009A44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A44C9">
        <w:rPr>
          <w:sz w:val="28"/>
          <w:szCs w:val="28"/>
        </w:rPr>
        <w:t>. Ковалев В.В. « Финансовый анализ: Методы и процедуры» Москва 2008г.</w:t>
      </w:r>
    </w:p>
    <w:p w:rsidR="009A44C9" w:rsidRPr="00D41163" w:rsidRDefault="009A44C9" w:rsidP="009A44C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Pr="00D41163">
        <w:rPr>
          <w:color w:val="000000"/>
          <w:sz w:val="28"/>
          <w:szCs w:val="28"/>
        </w:rPr>
        <w:t>.</w:t>
      </w:r>
      <w:r w:rsidRPr="00D41163">
        <w:rPr>
          <w:sz w:val="28"/>
        </w:rPr>
        <w:t>Бромвич М. Анализ экономической эффективности капиталовложений. – М.: ИНФРА-М, 2011. – 432 с.</w:t>
      </w:r>
    </w:p>
    <w:p w:rsidR="009A44C9" w:rsidRDefault="009A44C9" w:rsidP="009A44C9">
      <w:pPr>
        <w:spacing w:line="360" w:lineRule="auto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          8</w:t>
      </w:r>
      <w:r w:rsidRPr="00D41163">
        <w:rPr>
          <w:color w:val="000000"/>
          <w:sz w:val="28"/>
          <w:szCs w:val="28"/>
        </w:rPr>
        <w:t>.</w:t>
      </w:r>
      <w:r w:rsidRPr="00D41163">
        <w:rPr>
          <w:sz w:val="28"/>
        </w:rPr>
        <w:t xml:space="preserve"> Бизнес-план инвестиционного проекта: Практическое пособие</w:t>
      </w:r>
      <w:proofErr w:type="gramStart"/>
      <w:r w:rsidRPr="00D41163">
        <w:rPr>
          <w:sz w:val="28"/>
        </w:rPr>
        <w:t xml:space="preserve"> / П</w:t>
      </w:r>
      <w:proofErr w:type="gramEnd"/>
      <w:r w:rsidRPr="00D41163">
        <w:rPr>
          <w:sz w:val="28"/>
        </w:rPr>
        <w:t>од ред. И.А. Иванниковой. – М.: Экспертное бюро, 2006. – 321с.</w:t>
      </w:r>
    </w:p>
    <w:p w:rsidR="009A44C9" w:rsidRDefault="009A44C9" w:rsidP="009A44C9">
      <w:pPr>
        <w:pStyle w:val="ab"/>
        <w:widowControl w:val="0"/>
        <w:tabs>
          <w:tab w:val="left" w:pos="1000"/>
        </w:tabs>
        <w:spacing w:before="0" w:beforeAutospacing="0" w:after="0" w:afterAutospacing="0" w:line="360" w:lineRule="auto"/>
        <w:ind w:firstLine="709"/>
        <w:jc w:val="both"/>
        <w:rPr>
          <w:rFonts w:cs="Arial"/>
          <w:color w:val="000000"/>
          <w:sz w:val="28"/>
        </w:rPr>
      </w:pPr>
      <w:r>
        <w:rPr>
          <w:rFonts w:cs="Arial"/>
          <w:color w:val="000000"/>
          <w:sz w:val="28"/>
        </w:rPr>
        <w:t>9. Игошин Н.В. Инвестиции. Организация управления и финансирования: Учебник для вузов. — М.: ЮНИТИ-ДАНА, 2009.</w:t>
      </w:r>
    </w:p>
    <w:p w:rsidR="009A44C9" w:rsidRDefault="009A44C9" w:rsidP="009A44C9">
      <w:pPr>
        <w:pStyle w:val="ab"/>
        <w:widowControl w:val="0"/>
        <w:tabs>
          <w:tab w:val="left" w:pos="1000"/>
        </w:tabs>
        <w:spacing w:before="0" w:beforeAutospacing="0" w:after="0" w:afterAutospacing="0" w:line="360" w:lineRule="auto"/>
        <w:jc w:val="both"/>
        <w:rPr>
          <w:rFonts w:cs="Arial"/>
          <w:color w:val="000000"/>
          <w:sz w:val="28"/>
        </w:rPr>
      </w:pPr>
      <w:r>
        <w:rPr>
          <w:rFonts w:cs="Arial"/>
          <w:color w:val="000000"/>
          <w:sz w:val="28"/>
        </w:rPr>
        <w:t xml:space="preserve">        10. Инвестиции: Сборник заданий для самостоятельной подготовки / Финансовая академия при Правительстве РФ / под ред. проф. Н.И. Лахметкиной — М.: </w:t>
      </w:r>
      <w:proofErr w:type="spellStart"/>
      <w:r>
        <w:rPr>
          <w:rFonts w:cs="Arial"/>
          <w:color w:val="000000"/>
          <w:sz w:val="28"/>
        </w:rPr>
        <w:t>Кнорус</w:t>
      </w:r>
      <w:proofErr w:type="spellEnd"/>
      <w:r>
        <w:rPr>
          <w:rFonts w:cs="Arial"/>
          <w:color w:val="000000"/>
          <w:sz w:val="28"/>
        </w:rPr>
        <w:t>, 2009.</w:t>
      </w:r>
    </w:p>
    <w:p w:rsidR="006A0FFF" w:rsidRDefault="006A0FFF" w:rsidP="006A0F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Pr="00682467">
        <w:rPr>
          <w:sz w:val="28"/>
          <w:szCs w:val="28"/>
        </w:rPr>
        <w:t xml:space="preserve">Экономика фирмы: Учебник/ Под  </w:t>
      </w:r>
      <w:proofErr w:type="spellStart"/>
      <w:r w:rsidRPr="00682467">
        <w:rPr>
          <w:sz w:val="28"/>
          <w:szCs w:val="28"/>
        </w:rPr>
        <w:t>общ</w:t>
      </w:r>
      <w:proofErr w:type="gramStart"/>
      <w:r w:rsidRPr="00682467">
        <w:rPr>
          <w:sz w:val="28"/>
          <w:szCs w:val="28"/>
        </w:rPr>
        <w:t>.р</w:t>
      </w:r>
      <w:proofErr w:type="gramEnd"/>
      <w:r w:rsidRPr="00682467">
        <w:rPr>
          <w:sz w:val="28"/>
          <w:szCs w:val="28"/>
        </w:rPr>
        <w:t>ед</w:t>
      </w:r>
      <w:proofErr w:type="spellEnd"/>
      <w:r w:rsidRPr="00682467">
        <w:rPr>
          <w:sz w:val="28"/>
          <w:szCs w:val="28"/>
        </w:rPr>
        <w:t>. проф. Н.П. Иващенко. – М.: ИНФРА-М, 2010</w:t>
      </w:r>
      <w:r>
        <w:rPr>
          <w:sz w:val="28"/>
          <w:szCs w:val="28"/>
        </w:rPr>
        <w:t>.</w:t>
      </w:r>
    </w:p>
    <w:p w:rsidR="006A0FFF" w:rsidRDefault="006A0FFF" w:rsidP="006A0F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Учредительные, финансовые и статистические документы Уфимского регионального</w:t>
      </w:r>
      <w:r w:rsidRPr="00410387">
        <w:rPr>
          <w:sz w:val="28"/>
          <w:szCs w:val="28"/>
        </w:rPr>
        <w:t xml:space="preserve"> центр</w:t>
      </w:r>
      <w:r w:rsidR="00466CB4">
        <w:rPr>
          <w:sz w:val="28"/>
          <w:szCs w:val="28"/>
        </w:rPr>
        <w:t>а</w:t>
      </w:r>
      <w:r w:rsidRPr="00410387">
        <w:rPr>
          <w:sz w:val="28"/>
          <w:szCs w:val="28"/>
        </w:rPr>
        <w:t xml:space="preserve"> связи</w:t>
      </w:r>
      <w:r w:rsidR="00466CB4">
        <w:rPr>
          <w:sz w:val="28"/>
          <w:szCs w:val="28"/>
        </w:rPr>
        <w:t>.</w:t>
      </w:r>
    </w:p>
    <w:p w:rsidR="006A0FFF" w:rsidRDefault="00466CB4" w:rsidP="006A0FFF">
      <w:pPr>
        <w:spacing w:line="360" w:lineRule="auto"/>
        <w:ind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13</w:t>
      </w:r>
      <w:r w:rsidR="006A0FFF">
        <w:rPr>
          <w:sz w:val="28"/>
          <w:szCs w:val="28"/>
        </w:rPr>
        <w:t xml:space="preserve">.  </w:t>
      </w:r>
      <w:r w:rsidR="006A0FFF" w:rsidRPr="002B54C6">
        <w:rPr>
          <w:iCs/>
          <w:color w:val="000000"/>
          <w:sz w:val="28"/>
        </w:rPr>
        <w:t xml:space="preserve">Ефремов B.C. </w:t>
      </w:r>
      <w:r w:rsidR="006A0FFF" w:rsidRPr="002B54C6">
        <w:rPr>
          <w:color w:val="000000"/>
          <w:sz w:val="28"/>
        </w:rPr>
        <w:t>Стратегия бизнеса. Концепции и методы планиро</w:t>
      </w:r>
      <w:r w:rsidR="006A0FFF" w:rsidRPr="002B54C6">
        <w:rPr>
          <w:color w:val="000000"/>
          <w:sz w:val="28"/>
        </w:rPr>
        <w:softHyphen/>
        <w:t xml:space="preserve">вания. М.: </w:t>
      </w:r>
      <w:proofErr w:type="spellStart"/>
      <w:r w:rsidR="006A0FFF" w:rsidRPr="002B54C6">
        <w:rPr>
          <w:color w:val="000000"/>
          <w:sz w:val="28"/>
        </w:rPr>
        <w:t>Финпресс</w:t>
      </w:r>
      <w:proofErr w:type="spellEnd"/>
      <w:r w:rsidR="006A0FFF" w:rsidRPr="002B54C6">
        <w:rPr>
          <w:color w:val="000000"/>
          <w:sz w:val="28"/>
        </w:rPr>
        <w:t>, 2010. –с. 77-85</w:t>
      </w:r>
      <w:r w:rsidR="006A0FFF">
        <w:rPr>
          <w:color w:val="000000"/>
          <w:sz w:val="28"/>
        </w:rPr>
        <w:t>.</w:t>
      </w:r>
    </w:p>
    <w:p w:rsidR="00466CB4" w:rsidRPr="00466CB4" w:rsidRDefault="00466CB4" w:rsidP="00466CB4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14.</w:t>
      </w:r>
      <w:r w:rsidRPr="00466CB4">
        <w:rPr>
          <w:sz w:val="28"/>
        </w:rPr>
        <w:t>Бизнес-план инвестиционного проекта: Практическое пособие</w:t>
      </w:r>
      <w:proofErr w:type="gramStart"/>
      <w:r w:rsidRPr="00466CB4">
        <w:rPr>
          <w:sz w:val="28"/>
        </w:rPr>
        <w:t xml:space="preserve"> / П</w:t>
      </w:r>
      <w:proofErr w:type="gramEnd"/>
      <w:r w:rsidRPr="00466CB4">
        <w:rPr>
          <w:sz w:val="28"/>
        </w:rPr>
        <w:t>од ред. И.А. Иванниковой. – М.: Экспертное бюро, 2006. – 321с.</w:t>
      </w:r>
    </w:p>
    <w:p w:rsidR="00466CB4" w:rsidRDefault="00466CB4" w:rsidP="00466CB4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15. Бочаров В.В. Инвестиционный менеджмент: Учебное пособие. СПб: ПИТЕР, 2005. – 160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466CB4" w:rsidRDefault="00466CB4" w:rsidP="00466C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16. </w:t>
      </w:r>
      <w:hyperlink r:id="rId91" w:history="1">
        <w:r w:rsidRPr="00466CB4">
          <w:rPr>
            <w:rStyle w:val="ad"/>
            <w:color w:val="auto"/>
            <w:sz w:val="28"/>
            <w:szCs w:val="28"/>
            <w:u w:val="none"/>
          </w:rPr>
          <w:t>Экономическая оценка инвестиций: Учебное пособие</w:t>
        </w:r>
      </w:hyperlink>
      <w:r w:rsidRPr="00466CB4">
        <w:rPr>
          <w:sz w:val="28"/>
          <w:szCs w:val="28"/>
        </w:rPr>
        <w:t> / Михайлова Э. А., Орлова Л. Н. . – Рыбинск: РГАТА, 2008</w:t>
      </w:r>
    </w:p>
    <w:p w:rsidR="00BD7313" w:rsidRDefault="00BD7313" w:rsidP="00BD73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Федеральная целевая программа «Модернизация транспортной системы России 2010-2015</w:t>
      </w:r>
      <w:r w:rsidR="000F4156">
        <w:rPr>
          <w:sz w:val="28"/>
          <w:szCs w:val="28"/>
        </w:rPr>
        <w:t>».</w:t>
      </w:r>
    </w:p>
    <w:p w:rsidR="00BD7313" w:rsidRDefault="00BD7313" w:rsidP="00BD73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0F4156">
        <w:rPr>
          <w:sz w:val="28"/>
          <w:szCs w:val="28"/>
        </w:rPr>
        <w:t xml:space="preserve"> Менеджмент на железнодорожном транспорте: </w:t>
      </w:r>
      <w:proofErr w:type="gramStart"/>
      <w:r w:rsidR="000F4156">
        <w:rPr>
          <w:sz w:val="28"/>
          <w:szCs w:val="28"/>
        </w:rPr>
        <w:t>учебное</w:t>
      </w:r>
      <w:proofErr w:type="gramEnd"/>
      <w:r w:rsidR="000F4156">
        <w:rPr>
          <w:sz w:val="28"/>
          <w:szCs w:val="28"/>
        </w:rPr>
        <w:t xml:space="preserve"> </w:t>
      </w:r>
      <w:proofErr w:type="spellStart"/>
      <w:r w:rsidR="000F4156">
        <w:rPr>
          <w:sz w:val="28"/>
          <w:szCs w:val="28"/>
        </w:rPr>
        <w:t>пососбие</w:t>
      </w:r>
      <w:proofErr w:type="spellEnd"/>
      <w:r w:rsidR="000F4156">
        <w:rPr>
          <w:sz w:val="28"/>
          <w:szCs w:val="28"/>
        </w:rPr>
        <w:t xml:space="preserve">/ В.И. Солдаткин и др.; Самарский </w:t>
      </w:r>
      <w:proofErr w:type="spellStart"/>
      <w:r w:rsidR="000F4156">
        <w:rPr>
          <w:sz w:val="28"/>
          <w:szCs w:val="28"/>
        </w:rPr>
        <w:t>гос</w:t>
      </w:r>
      <w:proofErr w:type="spellEnd"/>
      <w:r w:rsidR="000F4156">
        <w:rPr>
          <w:sz w:val="28"/>
          <w:szCs w:val="28"/>
        </w:rPr>
        <w:t xml:space="preserve">. ун-т путей сообщения. – Самара: </w:t>
      </w:r>
      <w:proofErr w:type="spellStart"/>
      <w:r w:rsidR="000F4156">
        <w:rPr>
          <w:sz w:val="28"/>
          <w:szCs w:val="28"/>
        </w:rPr>
        <w:t>СамГУПС</w:t>
      </w:r>
      <w:proofErr w:type="spellEnd"/>
      <w:r w:rsidR="000F4156">
        <w:rPr>
          <w:sz w:val="28"/>
          <w:szCs w:val="28"/>
        </w:rPr>
        <w:t>, 2008. – 182 с.</w:t>
      </w:r>
    </w:p>
    <w:p w:rsidR="000F4156" w:rsidRDefault="00BD7313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0F4156">
        <w:rPr>
          <w:sz w:val="28"/>
          <w:szCs w:val="28"/>
        </w:rPr>
        <w:t xml:space="preserve"> </w:t>
      </w:r>
      <w:proofErr w:type="spellStart"/>
      <w:r w:rsidR="000F4156">
        <w:rPr>
          <w:sz w:val="28"/>
          <w:szCs w:val="28"/>
        </w:rPr>
        <w:t>Хачатуров</w:t>
      </w:r>
      <w:proofErr w:type="spellEnd"/>
      <w:r w:rsidR="000F4156">
        <w:rPr>
          <w:sz w:val="28"/>
          <w:szCs w:val="28"/>
        </w:rPr>
        <w:t xml:space="preserve"> Т.С. Эффективность капитальных вложений. – М.: Экономика, 2003. – 336 </w:t>
      </w:r>
      <w:proofErr w:type="gramStart"/>
      <w:r w:rsidR="000F4156">
        <w:rPr>
          <w:sz w:val="28"/>
          <w:szCs w:val="28"/>
        </w:rPr>
        <w:t>с</w:t>
      </w:r>
      <w:proofErr w:type="gramEnd"/>
      <w:r w:rsidR="000F4156">
        <w:rPr>
          <w:sz w:val="28"/>
          <w:szCs w:val="28"/>
        </w:rPr>
        <w:t>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>
        <w:rPr>
          <w:sz w:val="28"/>
        </w:rPr>
        <w:t>Федеральный Закон «Об основах охраны труда в Российской Федерации».- М.: Юридическая литература, 1999.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>
        <w:rPr>
          <w:sz w:val="28"/>
        </w:rPr>
        <w:t xml:space="preserve">Финансовый анализ деятельности фирмы. Москва </w:t>
      </w:r>
      <w:proofErr w:type="spellStart"/>
      <w:r>
        <w:rPr>
          <w:sz w:val="28"/>
        </w:rPr>
        <w:t>Ист-сервис</w:t>
      </w:r>
      <w:proofErr w:type="spellEnd"/>
      <w:r>
        <w:rPr>
          <w:sz w:val="28"/>
        </w:rPr>
        <w:t xml:space="preserve"> 2001. –115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proofErr w:type="spellStart"/>
      <w:r>
        <w:rPr>
          <w:sz w:val="28"/>
        </w:rPr>
        <w:t>Шайхалов</w:t>
      </w:r>
      <w:proofErr w:type="spellEnd"/>
      <w:r>
        <w:rPr>
          <w:sz w:val="28"/>
        </w:rPr>
        <w:t xml:space="preserve"> Ф.Т. Прибыль – основной показатель результатов деятельности организации// Финансы.-2000, №6- С. 6-8.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proofErr w:type="spellStart"/>
      <w:r>
        <w:rPr>
          <w:sz w:val="28"/>
        </w:rPr>
        <w:t>Хеддевик</w:t>
      </w:r>
      <w:proofErr w:type="spellEnd"/>
      <w:r>
        <w:rPr>
          <w:sz w:val="28"/>
        </w:rPr>
        <w:t xml:space="preserve"> К. Финансово-экономический анализ деятельности предприятий. -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Финансы и статистика, 2001. –27 с.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spellStart"/>
      <w:r>
        <w:rPr>
          <w:sz w:val="28"/>
        </w:rPr>
        <w:t>Холт</w:t>
      </w:r>
      <w:proofErr w:type="spellEnd"/>
      <w:r>
        <w:rPr>
          <w:sz w:val="28"/>
        </w:rPr>
        <w:t xml:space="preserve"> Роберт Н. Основы финансового менеджмента. - Пер. с англ. - М.: Дело, .2001. –264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F4156" w:rsidRDefault="000F4156" w:rsidP="000F41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>
        <w:rPr>
          <w:sz w:val="28"/>
        </w:rPr>
        <w:t xml:space="preserve">Четыркин Е.М. Методы финансовых и коммерческих расчетов. - 5-е изд. - М.: Финансы и статистика, 1998. –95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E1CFD" w:rsidRDefault="000F4156" w:rsidP="000E1CFD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26. </w:t>
      </w:r>
      <w:r>
        <w:rPr>
          <w:sz w:val="28"/>
        </w:rPr>
        <w:t>Экология и безопасность жиз</w:t>
      </w:r>
      <w:r w:rsidR="000E1CFD">
        <w:rPr>
          <w:sz w:val="28"/>
        </w:rPr>
        <w:t>н</w:t>
      </w:r>
      <w:r>
        <w:rPr>
          <w:sz w:val="28"/>
        </w:rPr>
        <w:t>едеятельности: Учеб. пособие для вузов</w:t>
      </w:r>
      <w:proofErr w:type="gramStart"/>
      <w:r>
        <w:rPr>
          <w:sz w:val="28"/>
        </w:rPr>
        <w:t>/ П</w:t>
      </w:r>
      <w:proofErr w:type="gramEnd"/>
      <w:r>
        <w:rPr>
          <w:sz w:val="28"/>
        </w:rPr>
        <w:t>од ред. Муравья Л.А.- М.: ЮНИТИ-ДАНА, 2000- 146 с.</w:t>
      </w:r>
    </w:p>
    <w:p w:rsid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27. </w:t>
      </w:r>
      <w:r w:rsidRPr="000E1CFD">
        <w:rPr>
          <w:sz w:val="28"/>
          <w:szCs w:val="28"/>
        </w:rPr>
        <w:t>Приказ ОАО "РЖД" от 25.01.2006 г. № 10 "О создании дорожных дирекций связи".</w:t>
      </w:r>
    </w:p>
    <w:p w:rsidR="000E1CFD" w:rsidRP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 w:rsidRPr="000E1CFD">
        <w:rPr>
          <w:sz w:val="28"/>
          <w:szCs w:val="28"/>
        </w:rPr>
        <w:t>28. Приложение к распоряжению ОАО "РЖД" № 135р от 31.01.2007г. "положение о корпоративной системе оплаты труда работников филиалов и структурных подразделений открытого акционерного общества "РЖД"</w:t>
      </w:r>
    </w:p>
    <w:p w:rsidR="000E1CFD" w:rsidRP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 w:rsidRPr="000E1CFD">
        <w:rPr>
          <w:sz w:val="28"/>
          <w:szCs w:val="28"/>
        </w:rPr>
        <w:t xml:space="preserve">29. Карпов И.В., Климович С.Г., </w:t>
      </w:r>
      <w:proofErr w:type="spellStart"/>
      <w:r w:rsidRPr="000E1CFD">
        <w:rPr>
          <w:sz w:val="28"/>
          <w:szCs w:val="28"/>
        </w:rPr>
        <w:t>Хляпова</w:t>
      </w:r>
      <w:proofErr w:type="spellEnd"/>
      <w:r w:rsidRPr="000E1CFD">
        <w:rPr>
          <w:sz w:val="28"/>
          <w:szCs w:val="28"/>
        </w:rPr>
        <w:t xml:space="preserve"> Л.И. Экономика, организация и планирование хозяйства сигнализации и связи. Москва 2002г.</w:t>
      </w:r>
    </w:p>
    <w:p w:rsidR="000E1CFD" w:rsidRP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 w:rsidRPr="000E1CFD">
        <w:rPr>
          <w:sz w:val="28"/>
          <w:szCs w:val="28"/>
        </w:rPr>
        <w:t xml:space="preserve">30. </w:t>
      </w:r>
      <w:proofErr w:type="spellStart"/>
      <w:r w:rsidRPr="000E1CFD">
        <w:rPr>
          <w:sz w:val="28"/>
          <w:szCs w:val="28"/>
        </w:rPr>
        <w:t>Лабецкая</w:t>
      </w:r>
      <w:proofErr w:type="spellEnd"/>
      <w:r w:rsidRPr="000E1CFD">
        <w:rPr>
          <w:sz w:val="28"/>
          <w:szCs w:val="28"/>
        </w:rPr>
        <w:t xml:space="preserve"> Г.П., Анисимов Н.К., </w:t>
      </w:r>
      <w:proofErr w:type="spellStart"/>
      <w:r w:rsidRPr="000E1CFD">
        <w:rPr>
          <w:sz w:val="28"/>
          <w:szCs w:val="28"/>
        </w:rPr>
        <w:t>Берндт</w:t>
      </w:r>
      <w:proofErr w:type="spellEnd"/>
      <w:r w:rsidRPr="000E1CFD">
        <w:rPr>
          <w:sz w:val="28"/>
          <w:szCs w:val="28"/>
        </w:rPr>
        <w:t xml:space="preserve"> А.Н. Организация, планирование и управление в хозяйстве сигнализации и связи. Маршрут 2004г.</w:t>
      </w:r>
    </w:p>
    <w:p w:rsid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 w:rsidRPr="000E1CFD">
        <w:rPr>
          <w:sz w:val="28"/>
          <w:szCs w:val="28"/>
        </w:rPr>
        <w:t>31. Распоряжение ОАО "РЖД" от 18.03.2010г. № 545р. Об утверждении Нормативов численности работников Региональных центров связи - структурных подразделений дирекций связи Центральной станции связи - филиала ОАО "РЖД".</w:t>
      </w:r>
    </w:p>
    <w:p w:rsidR="000E1CFD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proofErr w:type="spellStart"/>
      <w:r>
        <w:rPr>
          <w:sz w:val="28"/>
          <w:szCs w:val="28"/>
        </w:rPr>
        <w:t>Нешитой</w:t>
      </w:r>
      <w:proofErr w:type="spellEnd"/>
      <w:r>
        <w:rPr>
          <w:sz w:val="28"/>
          <w:szCs w:val="28"/>
        </w:rPr>
        <w:t xml:space="preserve"> А.С. Инвестиции: Учебник. – 6-е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– М.: Издательско-торговая корпорация «Дашков и К», 2008. – 372 </w:t>
      </w:r>
      <w:proofErr w:type="gramStart"/>
      <w:r>
        <w:rPr>
          <w:sz w:val="28"/>
          <w:szCs w:val="28"/>
        </w:rPr>
        <w:t>с</w:t>
      </w:r>
      <w:proofErr w:type="gramEnd"/>
    </w:p>
    <w:p w:rsidR="000E1CFD" w:rsidRPr="00507087" w:rsidRDefault="000E1CFD" w:rsidP="000E1CFD">
      <w:pPr>
        <w:spacing w:line="360" w:lineRule="auto"/>
        <w:ind w:firstLine="709"/>
        <w:jc w:val="both"/>
        <w:rPr>
          <w:sz w:val="28"/>
          <w:szCs w:val="28"/>
        </w:rPr>
      </w:pPr>
    </w:p>
    <w:p w:rsidR="000E1CFD" w:rsidRPr="000F4156" w:rsidRDefault="000E1CFD" w:rsidP="000F4156">
      <w:pPr>
        <w:spacing w:line="360" w:lineRule="auto"/>
        <w:ind w:firstLine="709"/>
        <w:jc w:val="both"/>
        <w:rPr>
          <w:sz w:val="28"/>
          <w:szCs w:val="28"/>
        </w:rPr>
      </w:pPr>
    </w:p>
    <w:p w:rsidR="00BD7313" w:rsidRPr="00466CB4" w:rsidRDefault="00BD7313" w:rsidP="00BD7313">
      <w:pPr>
        <w:spacing w:line="360" w:lineRule="auto"/>
        <w:ind w:firstLine="709"/>
        <w:jc w:val="both"/>
        <w:rPr>
          <w:sz w:val="28"/>
        </w:rPr>
      </w:pPr>
    </w:p>
    <w:p w:rsidR="00466CB4" w:rsidRDefault="00466CB4" w:rsidP="006A0FFF">
      <w:pPr>
        <w:spacing w:line="360" w:lineRule="auto"/>
        <w:ind w:firstLine="709"/>
        <w:jc w:val="both"/>
        <w:rPr>
          <w:color w:val="000000"/>
          <w:sz w:val="28"/>
        </w:rPr>
      </w:pPr>
    </w:p>
    <w:p w:rsidR="006A0FFF" w:rsidRDefault="006A0FFF" w:rsidP="009A44C9">
      <w:pPr>
        <w:pStyle w:val="ab"/>
        <w:widowControl w:val="0"/>
        <w:tabs>
          <w:tab w:val="left" w:pos="1000"/>
        </w:tabs>
        <w:spacing w:before="0" w:beforeAutospacing="0" w:after="0" w:afterAutospacing="0" w:line="360" w:lineRule="auto"/>
        <w:jc w:val="both"/>
        <w:rPr>
          <w:rFonts w:cs="Arial"/>
          <w:color w:val="000000"/>
          <w:sz w:val="28"/>
        </w:rPr>
      </w:pPr>
    </w:p>
    <w:p w:rsidR="009A44C9" w:rsidRDefault="009A44C9" w:rsidP="009A44C9">
      <w:pPr>
        <w:pStyle w:val="ab"/>
        <w:widowControl w:val="0"/>
        <w:tabs>
          <w:tab w:val="left" w:pos="1000"/>
        </w:tabs>
        <w:spacing w:before="0" w:beforeAutospacing="0" w:after="0" w:afterAutospacing="0" w:line="360" w:lineRule="auto"/>
        <w:ind w:firstLine="709"/>
        <w:jc w:val="both"/>
        <w:rPr>
          <w:rFonts w:cs="Arial"/>
          <w:color w:val="000000"/>
          <w:sz w:val="28"/>
        </w:rPr>
      </w:pPr>
    </w:p>
    <w:p w:rsidR="009A44C9" w:rsidRDefault="009A44C9" w:rsidP="009A44C9">
      <w:pPr>
        <w:pStyle w:val="ab"/>
        <w:widowControl w:val="0"/>
        <w:tabs>
          <w:tab w:val="left" w:pos="1000"/>
        </w:tabs>
        <w:spacing w:before="0" w:beforeAutospacing="0" w:after="0" w:afterAutospacing="0" w:line="360" w:lineRule="auto"/>
        <w:ind w:firstLine="709"/>
        <w:jc w:val="both"/>
        <w:rPr>
          <w:rFonts w:cs="Arial"/>
          <w:color w:val="000000"/>
          <w:sz w:val="28"/>
        </w:rPr>
      </w:pPr>
    </w:p>
    <w:p w:rsidR="009A44C9" w:rsidRPr="00D41163" w:rsidRDefault="009A44C9" w:rsidP="009A44C9">
      <w:pPr>
        <w:spacing w:line="360" w:lineRule="auto"/>
        <w:jc w:val="both"/>
        <w:rPr>
          <w:sz w:val="28"/>
        </w:rPr>
      </w:pPr>
    </w:p>
    <w:p w:rsidR="009A44C9" w:rsidRPr="009A44C9" w:rsidRDefault="009A44C9" w:rsidP="009A44C9">
      <w:pPr>
        <w:spacing w:line="360" w:lineRule="auto"/>
        <w:ind w:firstLine="709"/>
        <w:jc w:val="both"/>
        <w:rPr>
          <w:sz w:val="28"/>
          <w:szCs w:val="28"/>
        </w:rPr>
      </w:pPr>
    </w:p>
    <w:p w:rsidR="009A44C9" w:rsidRPr="009A44C9" w:rsidRDefault="009A44C9" w:rsidP="009A44C9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4156" w:rsidRDefault="000F4156" w:rsidP="00555ED3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780F6E" w:rsidRDefault="00780F6E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55ED3" w:rsidRDefault="00555ED3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34F35" w:rsidRDefault="00C34F35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C34F35" w:rsidRDefault="00C34F35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F2C93" w:rsidRDefault="009F2C93" w:rsidP="009F2C93">
      <w:pPr>
        <w:pStyle w:val="HTML"/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ФАКСОГРАММА</w:t>
      </w:r>
    </w:p>
    <w:p w:rsidR="009F2C93" w:rsidRDefault="009F2C93" w:rsidP="00C34F35">
      <w:pPr>
        <w:pStyle w:val="HTML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34F35" w:rsidRPr="00D7506A" w:rsidRDefault="00C34F35" w:rsidP="00C34F35">
      <w:pPr>
        <w:spacing w:line="360" w:lineRule="auto"/>
        <w:ind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>24 октября 2011 года подписано Дополнительное соглашение № 2  к договору аренды ЕМЦСС от 31.10.2006г. № 1097/75/210. Согласно п.1 данного Дополнительно</w:t>
      </w:r>
      <w:r>
        <w:rPr>
          <w:sz w:val="28"/>
          <w:szCs w:val="28"/>
        </w:rPr>
        <w:t>го</w:t>
      </w:r>
      <w:r w:rsidRPr="00D7506A">
        <w:rPr>
          <w:sz w:val="28"/>
          <w:szCs w:val="28"/>
        </w:rPr>
        <w:t xml:space="preserve"> соглашения с 1 января 2011 года изменился объём предоставляемых в аренду объектов. </w:t>
      </w:r>
      <w:r w:rsidRPr="00D7506A">
        <w:rPr>
          <w:sz w:val="28"/>
          <w:szCs w:val="28"/>
        </w:rPr>
        <w:tab/>
        <w:t>Согласно п.4.1. данного Дополнительно</w:t>
      </w:r>
      <w:r>
        <w:rPr>
          <w:sz w:val="28"/>
          <w:szCs w:val="28"/>
        </w:rPr>
        <w:t>го</w:t>
      </w:r>
      <w:r w:rsidRPr="00D7506A">
        <w:rPr>
          <w:sz w:val="28"/>
          <w:szCs w:val="28"/>
        </w:rPr>
        <w:t xml:space="preserve"> соглашения изменился размер ежемесячной арендной платы. </w:t>
      </w:r>
    </w:p>
    <w:p w:rsidR="00C34F35" w:rsidRDefault="00C34F35" w:rsidP="00C34F35">
      <w:pPr>
        <w:spacing w:line="360" w:lineRule="auto"/>
        <w:ind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ab/>
      </w:r>
    </w:p>
    <w:p w:rsidR="00C34F35" w:rsidRPr="00D7506A" w:rsidRDefault="00C34F35" w:rsidP="00C34F35">
      <w:pPr>
        <w:spacing w:line="360" w:lineRule="auto"/>
        <w:ind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 xml:space="preserve">На основании </w:t>
      </w:r>
      <w:proofErr w:type="gramStart"/>
      <w:r w:rsidRPr="00D7506A">
        <w:rPr>
          <w:sz w:val="28"/>
          <w:szCs w:val="28"/>
        </w:rPr>
        <w:t>вышеизложенного</w:t>
      </w:r>
      <w:proofErr w:type="gramEnd"/>
      <w:r w:rsidRPr="00D7506A">
        <w:rPr>
          <w:sz w:val="28"/>
          <w:szCs w:val="28"/>
        </w:rPr>
        <w:t>,  всем руководителям региональных центров связи:</w:t>
      </w:r>
    </w:p>
    <w:p w:rsidR="00C34F35" w:rsidRPr="00D7506A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>Внести изменения в бухгалтерский учёт в части отражения амортизационных отчислений по аренде объектов ЕМЦСС за период с января по октябрь 2011 года.</w:t>
      </w:r>
    </w:p>
    <w:p w:rsidR="00C34F35" w:rsidRPr="00D7506A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 xml:space="preserve"> Внести изменения в бухгалтерский учёт в части отражения возмещения затрат по техническому обслуживанию объектов ЕМЦСС за период с января по октябрь 2011 года.</w:t>
      </w:r>
    </w:p>
    <w:p w:rsidR="00C34F35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>Все изменения отразить в бухгалтерской отчётности за октябрь 2011 года.</w:t>
      </w:r>
    </w:p>
    <w:p w:rsidR="00C34F35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Корректировку амортизационных отчислений за январь-сентябрь 2011 экономистам РЦС провести через корректирующие проводки в закрытом периоде. Данную работу выполнить до 16-00 11 ноября 2011 года.</w:t>
      </w:r>
    </w:p>
    <w:p w:rsidR="00C34F35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по корректировке процента распределения амортизации каждого объекта за октябрь 2011 года представить в </w:t>
      </w:r>
      <w:proofErr w:type="spellStart"/>
      <w:r>
        <w:rPr>
          <w:sz w:val="28"/>
          <w:szCs w:val="28"/>
        </w:rPr>
        <w:t>ОЦОт</w:t>
      </w:r>
      <w:proofErr w:type="spellEnd"/>
      <w:r>
        <w:rPr>
          <w:sz w:val="28"/>
          <w:szCs w:val="28"/>
        </w:rPr>
        <w:t xml:space="preserve"> в срок до 14-00 11 ноября 2011 года.</w:t>
      </w:r>
    </w:p>
    <w:p w:rsidR="00C34F35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срок до 16-30 11 ноября 2011 года представить акты о готовности закрытия 7у за октябрь 2011 года.</w:t>
      </w:r>
    </w:p>
    <w:p w:rsidR="00C34F35" w:rsidRDefault="00C34F35" w:rsidP="00C34F35">
      <w:pPr>
        <w:pStyle w:val="ac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Обеспечить присутствие на рабочем месте работников ответственных за закрытие формы 7у в региональном центре связи 12 ноября 2011 года.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Начальникам  ГО РЦС: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срок до 15-30 11 ноября 2011 года внести изменения в карточки основных сре</w:t>
      </w:r>
      <w:proofErr w:type="gramStart"/>
      <w:r>
        <w:rPr>
          <w:sz w:val="28"/>
          <w:szCs w:val="28"/>
        </w:rPr>
        <w:t>дств в ч</w:t>
      </w:r>
      <w:proofErr w:type="gramEnd"/>
      <w:r>
        <w:rPr>
          <w:sz w:val="28"/>
          <w:szCs w:val="28"/>
        </w:rPr>
        <w:t xml:space="preserve">асти распределения амортизации по видам деятельности. 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срок до 16-00 11 ноября 2011 года произвести расчёт амортизации за октябрь 2011 года с учётом внесённых изменений.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C34F35" w:rsidRDefault="00C34F35" w:rsidP="00C34F35">
      <w:pPr>
        <w:spacing w:line="360" w:lineRule="auto"/>
        <w:ind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электронную почту экономистов региональных центров связи высланы </w:t>
      </w:r>
      <w:r w:rsidRPr="00D7506A">
        <w:rPr>
          <w:sz w:val="28"/>
          <w:szCs w:val="28"/>
        </w:rPr>
        <w:t>следующие документы: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>- Дополнительное соглашение № 2  к договору аренды ЕМЦСС от 31.10.2006г. № 1097/75/210.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 xml:space="preserve">- Расчёт по распределению доходов и расходов  по договору аренды ЕМЦСС с ОАО </w:t>
      </w:r>
      <w:proofErr w:type="spellStart"/>
      <w:r w:rsidRPr="00D7506A">
        <w:rPr>
          <w:sz w:val="28"/>
          <w:szCs w:val="28"/>
        </w:rPr>
        <w:t>Тр</w:t>
      </w:r>
      <w:r w:rsidR="00A206AF">
        <w:rPr>
          <w:sz w:val="28"/>
          <w:szCs w:val="28"/>
        </w:rPr>
        <w:t>а</w:t>
      </w:r>
      <w:r w:rsidRPr="00D7506A">
        <w:rPr>
          <w:sz w:val="28"/>
          <w:szCs w:val="28"/>
        </w:rPr>
        <w:t>нсТелеКом</w:t>
      </w:r>
      <w:proofErr w:type="spellEnd"/>
      <w:r w:rsidRPr="00D7506A">
        <w:rPr>
          <w:sz w:val="28"/>
          <w:szCs w:val="28"/>
        </w:rPr>
        <w:t xml:space="preserve">  (без НДС) на 2011 год, с учётом дополнительного соглашения № 2.</w:t>
      </w:r>
    </w:p>
    <w:p w:rsidR="00C34F35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06A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D7506A">
        <w:rPr>
          <w:sz w:val="28"/>
          <w:szCs w:val="28"/>
        </w:rPr>
        <w:t xml:space="preserve"> по отнесению затрат по объектам участвующим в аренде ЕМЦСС с ОАО "</w:t>
      </w:r>
      <w:proofErr w:type="spellStart"/>
      <w:r w:rsidRPr="00D7506A">
        <w:rPr>
          <w:sz w:val="28"/>
          <w:szCs w:val="28"/>
        </w:rPr>
        <w:t>ТрансТелеком</w:t>
      </w:r>
      <w:proofErr w:type="spellEnd"/>
      <w:r w:rsidRPr="00D7506A">
        <w:rPr>
          <w:sz w:val="28"/>
          <w:szCs w:val="28"/>
        </w:rPr>
        <w:t>" с 1 января 2011 года в разрезе объектов основных средств.</w:t>
      </w:r>
    </w:p>
    <w:p w:rsidR="00C34F35" w:rsidRPr="00D7506A" w:rsidRDefault="00C34F35" w:rsidP="00C34F35">
      <w:pPr>
        <w:pStyle w:val="ac"/>
        <w:spacing w:line="360" w:lineRule="auto"/>
        <w:ind w:left="0" w:firstLine="709"/>
        <w:jc w:val="both"/>
        <w:rPr>
          <w:sz w:val="28"/>
          <w:szCs w:val="28"/>
        </w:rPr>
      </w:pPr>
    </w:p>
    <w:p w:rsidR="00C34F35" w:rsidRDefault="00C34F35" w:rsidP="00C34F35">
      <w:pPr>
        <w:spacing w:line="360" w:lineRule="auto"/>
        <w:ind w:firstLine="709"/>
        <w:jc w:val="both"/>
        <w:rPr>
          <w:sz w:val="28"/>
          <w:szCs w:val="28"/>
        </w:rPr>
      </w:pPr>
      <w:r w:rsidRPr="00D7506A">
        <w:rPr>
          <w:sz w:val="28"/>
          <w:szCs w:val="28"/>
        </w:rPr>
        <w:t>Всем руководителям региональных центров связи в срок до 16-00 11 ноября 2011 года представить в финансово-экономический отдел справку по отнесению затрат по объектам участвующим в аренде ЕМЦСС с ОАО "</w:t>
      </w:r>
      <w:proofErr w:type="spellStart"/>
      <w:r w:rsidRPr="00D7506A">
        <w:rPr>
          <w:sz w:val="28"/>
          <w:szCs w:val="28"/>
        </w:rPr>
        <w:t>ТрансТелеком</w:t>
      </w:r>
      <w:proofErr w:type="spellEnd"/>
      <w:r w:rsidRPr="00D7506A">
        <w:rPr>
          <w:sz w:val="28"/>
          <w:szCs w:val="28"/>
        </w:rPr>
        <w:t>" с 1 января 2011 года в разрезе объектов основных средств.</w:t>
      </w:r>
    </w:p>
    <w:p w:rsidR="00C34F35" w:rsidRDefault="00C34F35" w:rsidP="00C34F35">
      <w:pPr>
        <w:pStyle w:val="HTML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F35" w:rsidRPr="009E386F" w:rsidRDefault="00C34F35" w:rsidP="009E386F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34F35" w:rsidRPr="009E386F" w:rsidSect="00EA6DF4">
      <w:headerReference w:type="default" r:id="rId92"/>
      <w:pgSz w:w="11906" w:h="16838"/>
      <w:pgMar w:top="1134" w:right="851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21" w:rsidRDefault="00947221" w:rsidP="003B393C">
      <w:r>
        <w:separator/>
      </w:r>
    </w:p>
  </w:endnote>
  <w:endnote w:type="continuationSeparator" w:id="0">
    <w:p w:rsidR="00947221" w:rsidRDefault="00947221" w:rsidP="003B3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21" w:rsidRDefault="00947221" w:rsidP="003B393C">
      <w:r>
        <w:separator/>
      </w:r>
    </w:p>
  </w:footnote>
  <w:footnote w:type="continuationSeparator" w:id="0">
    <w:p w:rsidR="00947221" w:rsidRDefault="00947221" w:rsidP="003B3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09877"/>
      <w:docPartObj>
        <w:docPartGallery w:val="Page Numbers (Top of Page)"/>
        <w:docPartUnique/>
      </w:docPartObj>
    </w:sdtPr>
    <w:sdtContent>
      <w:p w:rsidR="00D31461" w:rsidRDefault="00B37B48">
        <w:pPr>
          <w:pStyle w:val="ae"/>
          <w:jc w:val="right"/>
        </w:pPr>
        <w:fldSimple w:instr=" PAGE   \* MERGEFORMAT ">
          <w:r w:rsidR="009F2C93">
            <w:rPr>
              <w:noProof/>
            </w:rPr>
            <w:t>76</w:t>
          </w:r>
        </w:fldSimple>
      </w:p>
    </w:sdtContent>
  </w:sdt>
  <w:p w:rsidR="00D31461" w:rsidRDefault="00D3146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5112"/>
    <w:multiLevelType w:val="hybridMultilevel"/>
    <w:tmpl w:val="07083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70BD6"/>
    <w:multiLevelType w:val="hybridMultilevel"/>
    <w:tmpl w:val="2C866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52A60"/>
    <w:multiLevelType w:val="hybridMultilevel"/>
    <w:tmpl w:val="E1844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D3EEC"/>
    <w:multiLevelType w:val="hybridMultilevel"/>
    <w:tmpl w:val="5574C36C"/>
    <w:lvl w:ilvl="0" w:tplc="A42EE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D0EF96">
      <w:numFmt w:val="none"/>
      <w:lvlText w:val=""/>
      <w:lvlJc w:val="left"/>
      <w:pPr>
        <w:tabs>
          <w:tab w:val="num" w:pos="360"/>
        </w:tabs>
      </w:pPr>
    </w:lvl>
    <w:lvl w:ilvl="2" w:tplc="E9C85100">
      <w:numFmt w:val="none"/>
      <w:lvlText w:val=""/>
      <w:lvlJc w:val="left"/>
      <w:pPr>
        <w:tabs>
          <w:tab w:val="num" w:pos="360"/>
        </w:tabs>
      </w:pPr>
    </w:lvl>
    <w:lvl w:ilvl="3" w:tplc="C1F67C42">
      <w:numFmt w:val="none"/>
      <w:lvlText w:val=""/>
      <w:lvlJc w:val="left"/>
      <w:pPr>
        <w:tabs>
          <w:tab w:val="num" w:pos="360"/>
        </w:tabs>
      </w:pPr>
    </w:lvl>
    <w:lvl w:ilvl="4" w:tplc="842887D4">
      <w:numFmt w:val="none"/>
      <w:lvlText w:val=""/>
      <w:lvlJc w:val="left"/>
      <w:pPr>
        <w:tabs>
          <w:tab w:val="num" w:pos="360"/>
        </w:tabs>
      </w:pPr>
    </w:lvl>
    <w:lvl w:ilvl="5" w:tplc="42669638">
      <w:numFmt w:val="none"/>
      <w:lvlText w:val=""/>
      <w:lvlJc w:val="left"/>
      <w:pPr>
        <w:tabs>
          <w:tab w:val="num" w:pos="360"/>
        </w:tabs>
      </w:pPr>
    </w:lvl>
    <w:lvl w:ilvl="6" w:tplc="4C8C0F2E">
      <w:numFmt w:val="none"/>
      <w:lvlText w:val=""/>
      <w:lvlJc w:val="left"/>
      <w:pPr>
        <w:tabs>
          <w:tab w:val="num" w:pos="360"/>
        </w:tabs>
      </w:pPr>
    </w:lvl>
    <w:lvl w:ilvl="7" w:tplc="C44E9ED2">
      <w:numFmt w:val="none"/>
      <w:lvlText w:val=""/>
      <w:lvlJc w:val="left"/>
      <w:pPr>
        <w:tabs>
          <w:tab w:val="num" w:pos="360"/>
        </w:tabs>
      </w:pPr>
    </w:lvl>
    <w:lvl w:ilvl="8" w:tplc="531A82B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10F1FFE"/>
    <w:multiLevelType w:val="multilevel"/>
    <w:tmpl w:val="2E60818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5">
    <w:nsid w:val="13710C1B"/>
    <w:multiLevelType w:val="hybridMultilevel"/>
    <w:tmpl w:val="447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5A74B8"/>
    <w:multiLevelType w:val="multilevel"/>
    <w:tmpl w:val="01A8D20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22350338"/>
    <w:multiLevelType w:val="hybridMultilevel"/>
    <w:tmpl w:val="CB947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A4D88"/>
    <w:multiLevelType w:val="hybridMultilevel"/>
    <w:tmpl w:val="5E58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C60AFF"/>
    <w:multiLevelType w:val="hybridMultilevel"/>
    <w:tmpl w:val="97FC14C6"/>
    <w:lvl w:ilvl="0" w:tplc="5204F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062157"/>
    <w:multiLevelType w:val="hybridMultilevel"/>
    <w:tmpl w:val="BF6E5370"/>
    <w:lvl w:ilvl="0" w:tplc="3F2AC14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B12EBF"/>
    <w:multiLevelType w:val="hybridMultilevel"/>
    <w:tmpl w:val="4FB4F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D50B77"/>
    <w:multiLevelType w:val="hybridMultilevel"/>
    <w:tmpl w:val="F8B872BC"/>
    <w:lvl w:ilvl="0" w:tplc="FFF04F4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ED01DB6"/>
    <w:multiLevelType w:val="multilevel"/>
    <w:tmpl w:val="E7FEBC6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43A61E9"/>
    <w:multiLevelType w:val="hybridMultilevel"/>
    <w:tmpl w:val="F4C8381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4E5619B"/>
    <w:multiLevelType w:val="hybridMultilevel"/>
    <w:tmpl w:val="6368ED30"/>
    <w:lvl w:ilvl="0" w:tplc="9292766A">
      <w:start w:val="3"/>
      <w:numFmt w:val="bullet"/>
      <w:lvlText w:val="-"/>
      <w:lvlJc w:val="left"/>
      <w:pPr>
        <w:tabs>
          <w:tab w:val="num" w:pos="1394"/>
        </w:tabs>
        <w:ind w:left="139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7">
    <w:nsid w:val="37A45DCE"/>
    <w:multiLevelType w:val="hybridMultilevel"/>
    <w:tmpl w:val="D73CA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83CA3"/>
    <w:multiLevelType w:val="hybridMultilevel"/>
    <w:tmpl w:val="F430703A"/>
    <w:lvl w:ilvl="0" w:tplc="04190003">
      <w:start w:val="1"/>
      <w:numFmt w:val="bullet"/>
      <w:lvlText w:val="o"/>
      <w:lvlJc w:val="left"/>
      <w:pPr>
        <w:tabs>
          <w:tab w:val="num" w:pos="1404"/>
        </w:tabs>
        <w:ind w:left="14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9">
    <w:nsid w:val="3C0B260D"/>
    <w:multiLevelType w:val="multilevel"/>
    <w:tmpl w:val="E7960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0">
    <w:nsid w:val="3E725E35"/>
    <w:multiLevelType w:val="hybridMultilevel"/>
    <w:tmpl w:val="5102328A"/>
    <w:lvl w:ilvl="0" w:tplc="8A26564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1">
    <w:nsid w:val="474733F1"/>
    <w:multiLevelType w:val="hybridMultilevel"/>
    <w:tmpl w:val="1EC0059A"/>
    <w:lvl w:ilvl="0" w:tplc="2B00E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764052"/>
    <w:multiLevelType w:val="hybridMultilevel"/>
    <w:tmpl w:val="E724E698"/>
    <w:lvl w:ilvl="0" w:tplc="B1A8F7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BA077AF"/>
    <w:multiLevelType w:val="hybridMultilevel"/>
    <w:tmpl w:val="1CD8EBF0"/>
    <w:lvl w:ilvl="0" w:tplc="66B82A1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07C5D11"/>
    <w:multiLevelType w:val="multilevel"/>
    <w:tmpl w:val="6DACFB84"/>
    <w:lvl w:ilvl="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25">
    <w:nsid w:val="527F10B8"/>
    <w:multiLevelType w:val="hybridMultilevel"/>
    <w:tmpl w:val="B3C2BD80"/>
    <w:lvl w:ilvl="0" w:tplc="9C7CB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D826CA"/>
    <w:multiLevelType w:val="hybridMultilevel"/>
    <w:tmpl w:val="EA266EAE"/>
    <w:lvl w:ilvl="0" w:tplc="8C146F0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23A0734"/>
    <w:multiLevelType w:val="hybridMultilevel"/>
    <w:tmpl w:val="0D0E1B4A"/>
    <w:lvl w:ilvl="0" w:tplc="4238C9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83DA8"/>
    <w:multiLevelType w:val="hybridMultilevel"/>
    <w:tmpl w:val="517691F2"/>
    <w:lvl w:ilvl="0" w:tplc="929276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0651A0"/>
    <w:multiLevelType w:val="hybridMultilevel"/>
    <w:tmpl w:val="6490805C"/>
    <w:lvl w:ilvl="0" w:tplc="BC6AA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E95040"/>
    <w:multiLevelType w:val="multilevel"/>
    <w:tmpl w:val="D546A0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16" w:hanging="2160"/>
      </w:pPr>
      <w:rPr>
        <w:rFonts w:hint="default"/>
      </w:rPr>
    </w:lvl>
  </w:abstractNum>
  <w:abstractNum w:abstractNumId="31">
    <w:nsid w:val="6BE208F5"/>
    <w:multiLevelType w:val="hybridMultilevel"/>
    <w:tmpl w:val="826E22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07344C8"/>
    <w:multiLevelType w:val="hybridMultilevel"/>
    <w:tmpl w:val="162CF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5620E14"/>
    <w:multiLevelType w:val="hybridMultilevel"/>
    <w:tmpl w:val="8DC8BECE"/>
    <w:lvl w:ilvl="0" w:tplc="FFA4D9B4">
      <w:start w:val="14"/>
      <w:numFmt w:val="decimal"/>
      <w:lvlText w:val="%1."/>
      <w:lvlJc w:val="left"/>
      <w:pPr>
        <w:ind w:left="9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4">
    <w:nsid w:val="7745511E"/>
    <w:multiLevelType w:val="singleLevel"/>
    <w:tmpl w:val="737016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EF25561"/>
    <w:multiLevelType w:val="hybridMultilevel"/>
    <w:tmpl w:val="BDBEA512"/>
    <w:lvl w:ilvl="0" w:tplc="61043C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4"/>
  </w:num>
  <w:num w:numId="3">
    <w:abstractNumId w:val="0"/>
  </w:num>
  <w:num w:numId="4">
    <w:abstractNumId w:val="20"/>
  </w:num>
  <w:num w:numId="5">
    <w:abstractNumId w:val="29"/>
  </w:num>
  <w:num w:numId="6">
    <w:abstractNumId w:val="3"/>
  </w:num>
  <w:num w:numId="7">
    <w:abstractNumId w:val="25"/>
  </w:num>
  <w:num w:numId="8">
    <w:abstractNumId w:val="34"/>
  </w:num>
  <w:num w:numId="9">
    <w:abstractNumId w:val="21"/>
  </w:num>
  <w:num w:numId="10">
    <w:abstractNumId w:val="16"/>
  </w:num>
  <w:num w:numId="11">
    <w:abstractNumId w:val="18"/>
  </w:num>
  <w:num w:numId="12">
    <w:abstractNumId w:val="28"/>
  </w:num>
  <w:num w:numId="13">
    <w:abstractNumId w:val="27"/>
  </w:num>
  <w:num w:numId="14">
    <w:abstractNumId w:val="26"/>
  </w:num>
  <w:num w:numId="15">
    <w:abstractNumId w:val="32"/>
  </w:num>
  <w:num w:numId="16">
    <w:abstractNumId w:val="17"/>
  </w:num>
  <w:num w:numId="17">
    <w:abstractNumId w:val="10"/>
  </w:num>
  <w:num w:numId="18">
    <w:abstractNumId w:val="30"/>
  </w:num>
  <w:num w:numId="19">
    <w:abstractNumId w:val="12"/>
  </w:num>
  <w:num w:numId="20">
    <w:abstractNumId w:val="1"/>
  </w:num>
  <w:num w:numId="21">
    <w:abstractNumId w:val="22"/>
  </w:num>
  <w:num w:numId="22">
    <w:abstractNumId w:val="8"/>
  </w:num>
  <w:num w:numId="23">
    <w:abstractNumId w:val="13"/>
  </w:num>
  <w:num w:numId="24">
    <w:abstractNumId w:val="9"/>
  </w:num>
  <w:num w:numId="25">
    <w:abstractNumId w:val="5"/>
  </w:num>
  <w:num w:numId="26">
    <w:abstractNumId w:val="14"/>
  </w:num>
  <w:num w:numId="27">
    <w:abstractNumId w:val="6"/>
  </w:num>
  <w:num w:numId="28">
    <w:abstractNumId w:val="19"/>
  </w:num>
  <w:num w:numId="29">
    <w:abstractNumId w:val="23"/>
  </w:num>
  <w:num w:numId="30">
    <w:abstractNumId w:val="4"/>
  </w:num>
  <w:num w:numId="31">
    <w:abstractNumId w:val="35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3"/>
  </w:num>
  <w:num w:numId="35">
    <w:abstractNumId w:val="31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1AF"/>
    <w:rsid w:val="0000564C"/>
    <w:rsid w:val="00013CA3"/>
    <w:rsid w:val="00015598"/>
    <w:rsid w:val="0003096F"/>
    <w:rsid w:val="0004212A"/>
    <w:rsid w:val="00050B11"/>
    <w:rsid w:val="000524EC"/>
    <w:rsid w:val="00053863"/>
    <w:rsid w:val="00056361"/>
    <w:rsid w:val="0006063A"/>
    <w:rsid w:val="00067215"/>
    <w:rsid w:val="000752C7"/>
    <w:rsid w:val="000866C4"/>
    <w:rsid w:val="00092987"/>
    <w:rsid w:val="0009629C"/>
    <w:rsid w:val="000A66A5"/>
    <w:rsid w:val="000A7D8F"/>
    <w:rsid w:val="000C114D"/>
    <w:rsid w:val="000C30E7"/>
    <w:rsid w:val="000E1CFD"/>
    <w:rsid w:val="000E29AB"/>
    <w:rsid w:val="000E4799"/>
    <w:rsid w:val="000F4156"/>
    <w:rsid w:val="00101233"/>
    <w:rsid w:val="00102D92"/>
    <w:rsid w:val="00113034"/>
    <w:rsid w:val="00116C97"/>
    <w:rsid w:val="00123F2E"/>
    <w:rsid w:val="0013246B"/>
    <w:rsid w:val="00135FE8"/>
    <w:rsid w:val="00142F77"/>
    <w:rsid w:val="00143B8E"/>
    <w:rsid w:val="00144592"/>
    <w:rsid w:val="0014630D"/>
    <w:rsid w:val="001524C6"/>
    <w:rsid w:val="0015297F"/>
    <w:rsid w:val="001720D4"/>
    <w:rsid w:val="0017659D"/>
    <w:rsid w:val="00185F0E"/>
    <w:rsid w:val="00194C44"/>
    <w:rsid w:val="001967ED"/>
    <w:rsid w:val="00197D82"/>
    <w:rsid w:val="001A031A"/>
    <w:rsid w:val="001B6B34"/>
    <w:rsid w:val="001C0A00"/>
    <w:rsid w:val="001C1E41"/>
    <w:rsid w:val="001C50DA"/>
    <w:rsid w:val="001C7999"/>
    <w:rsid w:val="001D341E"/>
    <w:rsid w:val="001D562A"/>
    <w:rsid w:val="001D6673"/>
    <w:rsid w:val="001D6B72"/>
    <w:rsid w:val="001E12AA"/>
    <w:rsid w:val="001E2BD4"/>
    <w:rsid w:val="001E4954"/>
    <w:rsid w:val="001F0536"/>
    <w:rsid w:val="001F7AE8"/>
    <w:rsid w:val="00201BB4"/>
    <w:rsid w:val="0021244F"/>
    <w:rsid w:val="00217238"/>
    <w:rsid w:val="00217914"/>
    <w:rsid w:val="002260E4"/>
    <w:rsid w:val="002266E8"/>
    <w:rsid w:val="00227D52"/>
    <w:rsid w:val="002428B2"/>
    <w:rsid w:val="00251066"/>
    <w:rsid w:val="0026088C"/>
    <w:rsid w:val="00266655"/>
    <w:rsid w:val="00267278"/>
    <w:rsid w:val="00271286"/>
    <w:rsid w:val="00286F4F"/>
    <w:rsid w:val="002A3DFB"/>
    <w:rsid w:val="002A7DA5"/>
    <w:rsid w:val="002B13D0"/>
    <w:rsid w:val="002B32BC"/>
    <w:rsid w:val="002B335D"/>
    <w:rsid w:val="002B6802"/>
    <w:rsid w:val="002C06D5"/>
    <w:rsid w:val="002C1034"/>
    <w:rsid w:val="002F3558"/>
    <w:rsid w:val="00331111"/>
    <w:rsid w:val="00337C45"/>
    <w:rsid w:val="003406A5"/>
    <w:rsid w:val="00355982"/>
    <w:rsid w:val="0035700D"/>
    <w:rsid w:val="00361ADF"/>
    <w:rsid w:val="00362EE3"/>
    <w:rsid w:val="003644BD"/>
    <w:rsid w:val="0037353E"/>
    <w:rsid w:val="003830E8"/>
    <w:rsid w:val="003842C0"/>
    <w:rsid w:val="003B393C"/>
    <w:rsid w:val="003B3BF3"/>
    <w:rsid w:val="003B6703"/>
    <w:rsid w:val="003B7E81"/>
    <w:rsid w:val="003C5296"/>
    <w:rsid w:val="003D4AB9"/>
    <w:rsid w:val="003D66FE"/>
    <w:rsid w:val="003D6DD3"/>
    <w:rsid w:val="003D7527"/>
    <w:rsid w:val="003E7017"/>
    <w:rsid w:val="003F5977"/>
    <w:rsid w:val="00406393"/>
    <w:rsid w:val="0041012D"/>
    <w:rsid w:val="00410387"/>
    <w:rsid w:val="00426D54"/>
    <w:rsid w:val="00433C89"/>
    <w:rsid w:val="00435671"/>
    <w:rsid w:val="00437839"/>
    <w:rsid w:val="00444B53"/>
    <w:rsid w:val="00450F8B"/>
    <w:rsid w:val="004559AB"/>
    <w:rsid w:val="004603C9"/>
    <w:rsid w:val="00460603"/>
    <w:rsid w:val="00466CB4"/>
    <w:rsid w:val="004718BA"/>
    <w:rsid w:val="00474969"/>
    <w:rsid w:val="00477B92"/>
    <w:rsid w:val="0048044A"/>
    <w:rsid w:val="0049059C"/>
    <w:rsid w:val="004A088F"/>
    <w:rsid w:val="004A3A8E"/>
    <w:rsid w:val="004B322F"/>
    <w:rsid w:val="004B55E2"/>
    <w:rsid w:val="004D0545"/>
    <w:rsid w:val="004F0DAA"/>
    <w:rsid w:val="004F2F3C"/>
    <w:rsid w:val="00506A1A"/>
    <w:rsid w:val="005102D9"/>
    <w:rsid w:val="00511FFB"/>
    <w:rsid w:val="00520F27"/>
    <w:rsid w:val="00525BD5"/>
    <w:rsid w:val="00531AE7"/>
    <w:rsid w:val="00531EC3"/>
    <w:rsid w:val="00534CAF"/>
    <w:rsid w:val="00543B7C"/>
    <w:rsid w:val="00547463"/>
    <w:rsid w:val="0055405B"/>
    <w:rsid w:val="00555ED3"/>
    <w:rsid w:val="005622CB"/>
    <w:rsid w:val="005725D2"/>
    <w:rsid w:val="00575FBD"/>
    <w:rsid w:val="005763D5"/>
    <w:rsid w:val="00576B31"/>
    <w:rsid w:val="00592EF6"/>
    <w:rsid w:val="00597191"/>
    <w:rsid w:val="005B13C7"/>
    <w:rsid w:val="005E4977"/>
    <w:rsid w:val="005E4CB0"/>
    <w:rsid w:val="005E75D2"/>
    <w:rsid w:val="005E79CA"/>
    <w:rsid w:val="005F1660"/>
    <w:rsid w:val="005F59D9"/>
    <w:rsid w:val="00617511"/>
    <w:rsid w:val="0063269C"/>
    <w:rsid w:val="00642FFE"/>
    <w:rsid w:val="006543B2"/>
    <w:rsid w:val="00655BCB"/>
    <w:rsid w:val="00665E01"/>
    <w:rsid w:val="00670E1F"/>
    <w:rsid w:val="00675CE7"/>
    <w:rsid w:val="00686B74"/>
    <w:rsid w:val="006970F5"/>
    <w:rsid w:val="006A0FFF"/>
    <w:rsid w:val="006B1F40"/>
    <w:rsid w:val="006B72FD"/>
    <w:rsid w:val="006C1B94"/>
    <w:rsid w:val="006C1C01"/>
    <w:rsid w:val="006C30B2"/>
    <w:rsid w:val="006C61F9"/>
    <w:rsid w:val="006E2BA2"/>
    <w:rsid w:val="006F2521"/>
    <w:rsid w:val="006F5AB6"/>
    <w:rsid w:val="00700756"/>
    <w:rsid w:val="007116DE"/>
    <w:rsid w:val="00725E0A"/>
    <w:rsid w:val="00733205"/>
    <w:rsid w:val="00736026"/>
    <w:rsid w:val="00745E53"/>
    <w:rsid w:val="007672BB"/>
    <w:rsid w:val="00776732"/>
    <w:rsid w:val="00780F6E"/>
    <w:rsid w:val="007874F4"/>
    <w:rsid w:val="00793885"/>
    <w:rsid w:val="007A0603"/>
    <w:rsid w:val="007A2474"/>
    <w:rsid w:val="007A5E87"/>
    <w:rsid w:val="007B463D"/>
    <w:rsid w:val="007C3314"/>
    <w:rsid w:val="007E52F8"/>
    <w:rsid w:val="007E6C32"/>
    <w:rsid w:val="007E7F18"/>
    <w:rsid w:val="007F023B"/>
    <w:rsid w:val="007F2F37"/>
    <w:rsid w:val="007F466A"/>
    <w:rsid w:val="008027A0"/>
    <w:rsid w:val="00812967"/>
    <w:rsid w:val="00814E76"/>
    <w:rsid w:val="00820C5B"/>
    <w:rsid w:val="00846791"/>
    <w:rsid w:val="00854E3D"/>
    <w:rsid w:val="00865EB0"/>
    <w:rsid w:val="00872610"/>
    <w:rsid w:val="00876409"/>
    <w:rsid w:val="00876B98"/>
    <w:rsid w:val="00877D64"/>
    <w:rsid w:val="00882735"/>
    <w:rsid w:val="008A48E7"/>
    <w:rsid w:val="008B3B05"/>
    <w:rsid w:val="008C0524"/>
    <w:rsid w:val="008C1E5A"/>
    <w:rsid w:val="008C346D"/>
    <w:rsid w:val="008D0DCF"/>
    <w:rsid w:val="008D12C7"/>
    <w:rsid w:val="008D6F71"/>
    <w:rsid w:val="008E4AF6"/>
    <w:rsid w:val="008E6116"/>
    <w:rsid w:val="008E6C3E"/>
    <w:rsid w:val="008E7506"/>
    <w:rsid w:val="008F5026"/>
    <w:rsid w:val="008F504E"/>
    <w:rsid w:val="00904169"/>
    <w:rsid w:val="00905769"/>
    <w:rsid w:val="00917653"/>
    <w:rsid w:val="00922B9B"/>
    <w:rsid w:val="00927A97"/>
    <w:rsid w:val="009340DB"/>
    <w:rsid w:val="00937BD0"/>
    <w:rsid w:val="009409C5"/>
    <w:rsid w:val="00944137"/>
    <w:rsid w:val="00947221"/>
    <w:rsid w:val="00950146"/>
    <w:rsid w:val="009540AC"/>
    <w:rsid w:val="009543C1"/>
    <w:rsid w:val="009547B6"/>
    <w:rsid w:val="00960274"/>
    <w:rsid w:val="00971BBB"/>
    <w:rsid w:val="0097389E"/>
    <w:rsid w:val="00980B73"/>
    <w:rsid w:val="009833E2"/>
    <w:rsid w:val="00992F0C"/>
    <w:rsid w:val="009A44C9"/>
    <w:rsid w:val="009C2792"/>
    <w:rsid w:val="009C296D"/>
    <w:rsid w:val="009C332B"/>
    <w:rsid w:val="009C4295"/>
    <w:rsid w:val="009D1E00"/>
    <w:rsid w:val="009E0769"/>
    <w:rsid w:val="009E234D"/>
    <w:rsid w:val="009E386F"/>
    <w:rsid w:val="009F1F96"/>
    <w:rsid w:val="009F2C93"/>
    <w:rsid w:val="009F76BA"/>
    <w:rsid w:val="00A0115D"/>
    <w:rsid w:val="00A05112"/>
    <w:rsid w:val="00A071A7"/>
    <w:rsid w:val="00A206AF"/>
    <w:rsid w:val="00A50544"/>
    <w:rsid w:val="00A50DDA"/>
    <w:rsid w:val="00A5362D"/>
    <w:rsid w:val="00A55B8B"/>
    <w:rsid w:val="00A604B6"/>
    <w:rsid w:val="00A60641"/>
    <w:rsid w:val="00A62548"/>
    <w:rsid w:val="00A74B03"/>
    <w:rsid w:val="00A757E3"/>
    <w:rsid w:val="00A76E04"/>
    <w:rsid w:val="00A811D2"/>
    <w:rsid w:val="00A9667E"/>
    <w:rsid w:val="00AC0103"/>
    <w:rsid w:val="00AC5DDA"/>
    <w:rsid w:val="00AC6E14"/>
    <w:rsid w:val="00AD20EF"/>
    <w:rsid w:val="00AE31B9"/>
    <w:rsid w:val="00AF0A9F"/>
    <w:rsid w:val="00AF749B"/>
    <w:rsid w:val="00B067C6"/>
    <w:rsid w:val="00B139BE"/>
    <w:rsid w:val="00B20359"/>
    <w:rsid w:val="00B20D5B"/>
    <w:rsid w:val="00B230B3"/>
    <w:rsid w:val="00B2416C"/>
    <w:rsid w:val="00B26856"/>
    <w:rsid w:val="00B30799"/>
    <w:rsid w:val="00B37B48"/>
    <w:rsid w:val="00B40AF0"/>
    <w:rsid w:val="00B43F5B"/>
    <w:rsid w:val="00B51824"/>
    <w:rsid w:val="00B5281B"/>
    <w:rsid w:val="00B647B2"/>
    <w:rsid w:val="00B80A04"/>
    <w:rsid w:val="00B910C4"/>
    <w:rsid w:val="00B92352"/>
    <w:rsid w:val="00B96568"/>
    <w:rsid w:val="00BB4082"/>
    <w:rsid w:val="00BC03DB"/>
    <w:rsid w:val="00BC12F9"/>
    <w:rsid w:val="00BC6A72"/>
    <w:rsid w:val="00BD1500"/>
    <w:rsid w:val="00BD6790"/>
    <w:rsid w:val="00BD7313"/>
    <w:rsid w:val="00BE44D3"/>
    <w:rsid w:val="00BE5BF8"/>
    <w:rsid w:val="00BF29C3"/>
    <w:rsid w:val="00C10793"/>
    <w:rsid w:val="00C325D6"/>
    <w:rsid w:val="00C34F35"/>
    <w:rsid w:val="00C3506E"/>
    <w:rsid w:val="00C45A04"/>
    <w:rsid w:val="00C50AB2"/>
    <w:rsid w:val="00C54A75"/>
    <w:rsid w:val="00C64382"/>
    <w:rsid w:val="00C64726"/>
    <w:rsid w:val="00C77005"/>
    <w:rsid w:val="00C852BC"/>
    <w:rsid w:val="00C864DF"/>
    <w:rsid w:val="00C871ED"/>
    <w:rsid w:val="00C946D4"/>
    <w:rsid w:val="00CA1311"/>
    <w:rsid w:val="00CA551C"/>
    <w:rsid w:val="00CA780E"/>
    <w:rsid w:val="00CB4B4B"/>
    <w:rsid w:val="00CC270E"/>
    <w:rsid w:val="00CD5C3A"/>
    <w:rsid w:val="00CE5767"/>
    <w:rsid w:val="00CF546D"/>
    <w:rsid w:val="00D0375C"/>
    <w:rsid w:val="00D03FDB"/>
    <w:rsid w:val="00D05804"/>
    <w:rsid w:val="00D066B8"/>
    <w:rsid w:val="00D15862"/>
    <w:rsid w:val="00D220BA"/>
    <w:rsid w:val="00D23F3A"/>
    <w:rsid w:val="00D31461"/>
    <w:rsid w:val="00D4171A"/>
    <w:rsid w:val="00D44F0E"/>
    <w:rsid w:val="00D45B28"/>
    <w:rsid w:val="00D45CF5"/>
    <w:rsid w:val="00D50A20"/>
    <w:rsid w:val="00D66A27"/>
    <w:rsid w:val="00D73909"/>
    <w:rsid w:val="00D77EEE"/>
    <w:rsid w:val="00D82879"/>
    <w:rsid w:val="00D86448"/>
    <w:rsid w:val="00D91E0A"/>
    <w:rsid w:val="00D9662B"/>
    <w:rsid w:val="00D96C04"/>
    <w:rsid w:val="00D9787D"/>
    <w:rsid w:val="00DA397D"/>
    <w:rsid w:val="00DA3ED7"/>
    <w:rsid w:val="00DC0E1E"/>
    <w:rsid w:val="00DC59E5"/>
    <w:rsid w:val="00DD00F5"/>
    <w:rsid w:val="00DD01AF"/>
    <w:rsid w:val="00DD617C"/>
    <w:rsid w:val="00DD7B99"/>
    <w:rsid w:val="00DE4ADB"/>
    <w:rsid w:val="00DF62B6"/>
    <w:rsid w:val="00DF6784"/>
    <w:rsid w:val="00E00432"/>
    <w:rsid w:val="00E00E1A"/>
    <w:rsid w:val="00E02754"/>
    <w:rsid w:val="00E0735A"/>
    <w:rsid w:val="00E116EB"/>
    <w:rsid w:val="00E13571"/>
    <w:rsid w:val="00E15592"/>
    <w:rsid w:val="00E23DD3"/>
    <w:rsid w:val="00E25DD0"/>
    <w:rsid w:val="00E26704"/>
    <w:rsid w:val="00E41615"/>
    <w:rsid w:val="00E54F1F"/>
    <w:rsid w:val="00E5597C"/>
    <w:rsid w:val="00E66E3F"/>
    <w:rsid w:val="00E9725D"/>
    <w:rsid w:val="00E97A0B"/>
    <w:rsid w:val="00EA67A5"/>
    <w:rsid w:val="00EA6DF4"/>
    <w:rsid w:val="00EB419C"/>
    <w:rsid w:val="00EB4389"/>
    <w:rsid w:val="00EB66F1"/>
    <w:rsid w:val="00EB73DE"/>
    <w:rsid w:val="00EC01F8"/>
    <w:rsid w:val="00EC6913"/>
    <w:rsid w:val="00EC7B16"/>
    <w:rsid w:val="00ED5190"/>
    <w:rsid w:val="00EE03C3"/>
    <w:rsid w:val="00EE1AEC"/>
    <w:rsid w:val="00EE20A6"/>
    <w:rsid w:val="00EF7E44"/>
    <w:rsid w:val="00F16956"/>
    <w:rsid w:val="00F23D91"/>
    <w:rsid w:val="00F25657"/>
    <w:rsid w:val="00F31B35"/>
    <w:rsid w:val="00F331BE"/>
    <w:rsid w:val="00F40DF6"/>
    <w:rsid w:val="00F47B7E"/>
    <w:rsid w:val="00F80E3F"/>
    <w:rsid w:val="00F84AEE"/>
    <w:rsid w:val="00F9136F"/>
    <w:rsid w:val="00F93485"/>
    <w:rsid w:val="00FA5190"/>
    <w:rsid w:val="00FA5FA9"/>
    <w:rsid w:val="00FA6A86"/>
    <w:rsid w:val="00FA6CEC"/>
    <w:rsid w:val="00FB462A"/>
    <w:rsid w:val="00FC09F4"/>
    <w:rsid w:val="00FC2F0C"/>
    <w:rsid w:val="00FC34F1"/>
    <w:rsid w:val="00FC4EAF"/>
    <w:rsid w:val="00FC6A1E"/>
    <w:rsid w:val="00FD0C76"/>
    <w:rsid w:val="00FE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75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23D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45B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F23D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qFormat/>
    <w:rsid w:val="00DD01AF"/>
    <w:pPr>
      <w:keepNext/>
      <w:jc w:val="center"/>
      <w:outlineLvl w:val="5"/>
    </w:pPr>
    <w:rPr>
      <w:caps/>
      <w:sz w:val="28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678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rsid w:val="00DD01A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3">
    <w:name w:val="Body Text 3"/>
    <w:basedOn w:val="a0"/>
    <w:link w:val="30"/>
    <w:semiHidden/>
    <w:rsid w:val="00DD01AF"/>
    <w:rPr>
      <w:sz w:val="28"/>
    </w:rPr>
  </w:style>
  <w:style w:type="character" w:customStyle="1" w:styleId="30">
    <w:name w:val="Основной текст 3 Знак"/>
    <w:basedOn w:val="a1"/>
    <w:link w:val="3"/>
    <w:semiHidden/>
    <w:rsid w:val="00DD0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FE51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E519A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1C0A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1C0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unhideWhenUsed/>
    <w:rsid w:val="001C0A0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1C0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1"/>
    <w:uiPriority w:val="22"/>
    <w:qFormat/>
    <w:rsid w:val="00F40DF6"/>
    <w:rPr>
      <w:b/>
      <w:bCs/>
    </w:rPr>
  </w:style>
  <w:style w:type="paragraph" w:styleId="a9">
    <w:name w:val="Body Text Indent"/>
    <w:basedOn w:val="a0"/>
    <w:link w:val="aa"/>
    <w:uiPriority w:val="99"/>
    <w:unhideWhenUsed/>
    <w:rsid w:val="00534CAF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rsid w:val="00534C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DF62B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0"/>
    <w:uiPriority w:val="34"/>
    <w:qFormat/>
    <w:rsid w:val="00A811D2"/>
    <w:pPr>
      <w:ind w:left="720"/>
      <w:contextualSpacing/>
    </w:pPr>
  </w:style>
  <w:style w:type="character" w:customStyle="1" w:styleId="apple-converted-space">
    <w:name w:val="apple-converted-space"/>
    <w:basedOn w:val="a1"/>
    <w:rsid w:val="005E75D2"/>
  </w:style>
  <w:style w:type="character" w:styleId="ad">
    <w:name w:val="Hyperlink"/>
    <w:basedOn w:val="a1"/>
    <w:uiPriority w:val="99"/>
    <w:semiHidden/>
    <w:unhideWhenUsed/>
    <w:rsid w:val="005E75D2"/>
    <w:rPr>
      <w:color w:val="0000FF"/>
      <w:u w:val="single"/>
    </w:rPr>
  </w:style>
  <w:style w:type="paragraph" w:styleId="ae">
    <w:name w:val="header"/>
    <w:basedOn w:val="a0"/>
    <w:link w:val="af"/>
    <w:uiPriority w:val="99"/>
    <w:unhideWhenUsed/>
    <w:rsid w:val="003B39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3B39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3B39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3B3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1"/>
    <w:rsid w:val="008D12C7"/>
  </w:style>
  <w:style w:type="character" w:customStyle="1" w:styleId="20">
    <w:name w:val="Заголовок 2 Знак"/>
    <w:basedOn w:val="a1"/>
    <w:link w:val="2"/>
    <w:uiPriority w:val="9"/>
    <w:semiHidden/>
    <w:rsid w:val="00F23D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F23D9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table" w:styleId="af2">
    <w:name w:val="Table Grid"/>
    <w:basedOn w:val="a2"/>
    <w:rsid w:val="00872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0"/>
    <w:link w:val="32"/>
    <w:uiPriority w:val="99"/>
    <w:unhideWhenUsed/>
    <w:rsid w:val="00EB66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EB66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17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3">
    <w:name w:val="Title"/>
    <w:basedOn w:val="a0"/>
    <w:link w:val="af4"/>
    <w:qFormat/>
    <w:rsid w:val="000E4799"/>
    <w:pPr>
      <w:jc w:val="center"/>
    </w:pPr>
    <w:rPr>
      <w:b/>
      <w:bCs/>
      <w:szCs w:val="24"/>
    </w:rPr>
  </w:style>
  <w:style w:type="character" w:customStyle="1" w:styleId="af4">
    <w:name w:val="Название Знак"/>
    <w:basedOn w:val="a1"/>
    <w:link w:val="af3"/>
    <w:rsid w:val="000E479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DF678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af5">
    <w:name w:val="ТАБЛИЦА"/>
    <w:next w:val="a0"/>
    <w:autoRedefine/>
    <w:uiPriority w:val="99"/>
    <w:rsid w:val="00745E53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D9787D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D978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0"/>
    <w:link w:val="af7"/>
    <w:rsid w:val="00A76E04"/>
    <w:rPr>
      <w:rFonts w:ascii="Courier New" w:hAnsi="Courier New" w:cs="Courier New"/>
    </w:rPr>
  </w:style>
  <w:style w:type="character" w:customStyle="1" w:styleId="af7">
    <w:name w:val="Текст Знак"/>
    <w:basedOn w:val="a1"/>
    <w:link w:val="af6"/>
    <w:rsid w:val="00A76E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D45B2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tekstob">
    <w:name w:val="tekstob"/>
    <w:basedOn w:val="a0"/>
    <w:rsid w:val="00D45B28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0"/>
    <w:link w:val="HTML0"/>
    <w:rsid w:val="00D45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D45B2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1"/>
    <w:uiPriority w:val="99"/>
    <w:semiHidden/>
    <w:rsid w:val="00EA6DF4"/>
    <w:rPr>
      <w:color w:val="808080"/>
    </w:rPr>
  </w:style>
  <w:style w:type="paragraph" w:customStyle="1" w:styleId="Style29">
    <w:name w:val="Style29"/>
    <w:basedOn w:val="a0"/>
    <w:rsid w:val="00EE03C3"/>
    <w:pPr>
      <w:widowControl w:val="0"/>
      <w:autoSpaceDE w:val="0"/>
      <w:autoSpaceDN w:val="0"/>
      <w:adjustRightInd w:val="0"/>
      <w:spacing w:line="254" w:lineRule="exact"/>
      <w:ind w:firstLine="313"/>
      <w:jc w:val="both"/>
    </w:pPr>
    <w:rPr>
      <w:sz w:val="24"/>
      <w:szCs w:val="24"/>
    </w:rPr>
  </w:style>
  <w:style w:type="paragraph" w:customStyle="1" w:styleId="a">
    <w:name w:val="лит"/>
    <w:autoRedefine/>
    <w:uiPriority w:val="99"/>
    <w:rsid w:val="000E1CFD"/>
    <w:pPr>
      <w:numPr>
        <w:numId w:val="36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chart" Target="charts/chart4.xml"/><Relationship Id="rId26" Type="http://schemas.openxmlformats.org/officeDocument/2006/relationships/chart" Target="charts/chart12.xml"/><Relationship Id="rId39" Type="http://schemas.openxmlformats.org/officeDocument/2006/relationships/image" Target="media/image11.wmf"/><Relationship Id="rId21" Type="http://schemas.openxmlformats.org/officeDocument/2006/relationships/chart" Target="charts/chart7.xml"/><Relationship Id="rId34" Type="http://schemas.openxmlformats.org/officeDocument/2006/relationships/image" Target="media/image8.jpeg"/><Relationship Id="rId42" Type="http://schemas.openxmlformats.org/officeDocument/2006/relationships/oleObject" Target="embeddings/oleObject10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4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oleObject" Target="embeddings/oleObject23.bin"/><Relationship Id="rId76" Type="http://schemas.openxmlformats.org/officeDocument/2006/relationships/oleObject" Target="embeddings/oleObject27.bin"/><Relationship Id="rId84" Type="http://schemas.openxmlformats.org/officeDocument/2006/relationships/oleObject" Target="embeddings/oleObject31.bin"/><Relationship Id="rId89" Type="http://schemas.openxmlformats.org/officeDocument/2006/relationships/image" Target="media/image36.emf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9" Type="http://schemas.openxmlformats.org/officeDocument/2006/relationships/image" Target="media/image5.wmf"/><Relationship Id="rId11" Type="http://schemas.openxmlformats.org/officeDocument/2006/relationships/image" Target="media/image2.emf"/><Relationship Id="rId24" Type="http://schemas.openxmlformats.org/officeDocument/2006/relationships/chart" Target="charts/chart10.xml"/><Relationship Id="rId32" Type="http://schemas.openxmlformats.org/officeDocument/2006/relationships/oleObject" Target="embeddings/oleObject6.bin"/><Relationship Id="rId37" Type="http://schemas.openxmlformats.org/officeDocument/2006/relationships/image" Target="media/image10.wmf"/><Relationship Id="rId40" Type="http://schemas.openxmlformats.org/officeDocument/2006/relationships/oleObject" Target="embeddings/oleObject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oleObject" Target="embeddings/oleObject26.bin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0.bin"/><Relationship Id="rId90" Type="http://schemas.openxmlformats.org/officeDocument/2006/relationships/oleObject" Target="embeddings/oleObject34.bin"/><Relationship Id="rId19" Type="http://schemas.openxmlformats.org/officeDocument/2006/relationships/chart" Target="charts/chart5.xml"/><Relationship Id="rId14" Type="http://schemas.openxmlformats.org/officeDocument/2006/relationships/oleObject" Target="embeddings/oleObject3.bin"/><Relationship Id="rId22" Type="http://schemas.openxmlformats.org/officeDocument/2006/relationships/chart" Target="charts/chart8.xml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26.wmf"/><Relationship Id="rId77" Type="http://schemas.openxmlformats.org/officeDocument/2006/relationships/image" Target="media/image30.wmf"/><Relationship Id="rId8" Type="http://schemas.openxmlformats.org/officeDocument/2006/relationships/hyperlink" Target="http://ru.wikipedia.org/wiki/%D0%91%D0%BB%D0%BE%D0%BA-%D1%81%D1%85%D0%B5%D0%BC%D0%B0" TargetMode="External"/><Relationship Id="rId51" Type="http://schemas.openxmlformats.org/officeDocument/2006/relationships/image" Target="media/image17.wmf"/><Relationship Id="rId72" Type="http://schemas.openxmlformats.org/officeDocument/2006/relationships/oleObject" Target="embeddings/oleObject25.bin"/><Relationship Id="rId80" Type="http://schemas.openxmlformats.org/officeDocument/2006/relationships/oleObject" Target="embeddings/oleObject29.bin"/><Relationship Id="rId85" Type="http://schemas.openxmlformats.org/officeDocument/2006/relationships/image" Target="media/image34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chart" Target="charts/chart3.xml"/><Relationship Id="rId25" Type="http://schemas.openxmlformats.org/officeDocument/2006/relationships/chart" Target="charts/chart11.xml"/><Relationship Id="rId33" Type="http://schemas.openxmlformats.org/officeDocument/2006/relationships/image" Target="media/image7.jpeg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20" Type="http://schemas.openxmlformats.org/officeDocument/2006/relationships/chart" Target="charts/chart6.xml"/><Relationship Id="rId41" Type="http://schemas.openxmlformats.org/officeDocument/2006/relationships/image" Target="media/image12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33.bin"/><Relationship Id="rId91" Type="http://schemas.openxmlformats.org/officeDocument/2006/relationships/hyperlink" Target="http://www.aup.ru/books/m67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7.bin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oleObject" Target="embeddings/oleObject1.bin"/><Relationship Id="rId31" Type="http://schemas.openxmlformats.org/officeDocument/2006/relationships/image" Target="media/image6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28.bin"/><Relationship Id="rId81" Type="http://schemas.openxmlformats.org/officeDocument/2006/relationships/image" Target="media/image32.wmf"/><Relationship Id="rId86" Type="http://schemas.openxmlformats.org/officeDocument/2006/relationships/oleObject" Target="embeddings/oleObject32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Объемные показатели работы Уфимского РЦС за12 месяцев 2010-2012гг.</a:t>
            </a:r>
          </a:p>
        </c:rich>
      </c:tx>
    </c:title>
    <c:view3D>
      <c:rAngAx val="1"/>
    </c:view3D>
    <c:sideWall>
      <c:spPr>
        <a:noFill/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технических единиц.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-2.4645717806531298E-3"/>
                  <c:y val="0.1070559610705600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0.11192214111922173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0.12165450121654522"/>
                </c:manualLayout>
              </c:layout>
              <c:showVal val="1"/>
            </c:dLbl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912</c:v>
                </c:pt>
                <c:pt idx="1">
                  <c:v>449.28</c:v>
                </c:pt>
                <c:pt idx="2">
                  <c:v>481.12</c:v>
                </c:pt>
              </c:numCache>
            </c:numRef>
          </c:val>
        </c:ser>
        <c:dLbls>
          <c:showVal val="1"/>
        </c:dLbls>
        <c:gapWidth val="75"/>
        <c:shape val="box"/>
        <c:axId val="96256000"/>
        <c:axId val="96257536"/>
        <c:axId val="0"/>
      </c:bar3DChart>
      <c:catAx>
        <c:axId val="96256000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257536"/>
        <c:crosses val="autoZero"/>
        <c:auto val="1"/>
        <c:lblAlgn val="ctr"/>
        <c:lblOffset val="100"/>
      </c:catAx>
      <c:valAx>
        <c:axId val="9625753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256000"/>
        <c:crosses val="autoZero"/>
        <c:crossBetween val="between"/>
      </c:valAx>
      <c:spPr>
        <a:ln w="25400">
          <a:noFill/>
        </a:ln>
      </c:spPr>
    </c:plotArea>
    <c:legend>
      <c:legendPos val="b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Численность персонала Уфимского РЦС за 12 месяцев 2010-2012 г.г. по видам деятельности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факт 12 месяцев 2010г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9444444444444571E-3"/>
                  <c:y val="0.12698412698412698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перевозки</c:v>
                </c:pt>
                <c:pt idx="1">
                  <c:v>пвд</c:v>
                </c:pt>
                <c:pt idx="2">
                  <c:v>инвестиции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420</c:v>
                </c:pt>
                <c:pt idx="1">
                  <c:v>17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12 месяцев 2011г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0"/>
                  <c:y val="0.11507936507936482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перевозки</c:v>
                </c:pt>
                <c:pt idx="1">
                  <c:v>пвд</c:v>
                </c:pt>
                <c:pt idx="2">
                  <c:v>инвестиции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414</c:v>
                </c:pt>
                <c:pt idx="1">
                  <c:v>15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план 12 месяцев 2012г</c:v>
                </c:pt>
              </c:strCache>
            </c:strRef>
          </c:tx>
          <c:dLbls>
            <c:dLbl>
              <c:idx val="0"/>
              <c:layout>
                <c:manualLayout>
                  <c:x val="4.6296296296296433E-3"/>
                  <c:y val="0.11111111111111116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перевозки</c:v>
                </c:pt>
                <c:pt idx="1">
                  <c:v>пвд</c:v>
                </c:pt>
                <c:pt idx="2">
                  <c:v>инвестиции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411</c:v>
                </c:pt>
                <c:pt idx="1">
                  <c:v>12</c:v>
                </c:pt>
                <c:pt idx="2">
                  <c:v>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факт 12 месяцев 2012г</c:v>
                </c:pt>
              </c:strCache>
            </c:strRef>
          </c:tx>
          <c:dLbls>
            <c:dLbl>
              <c:idx val="0"/>
              <c:layout>
                <c:manualLayout>
                  <c:x val="4.6296296296296892E-3"/>
                  <c:y val="0.11111111111111116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перевозки</c:v>
                </c:pt>
                <c:pt idx="1">
                  <c:v>пвд</c:v>
                </c:pt>
                <c:pt idx="2">
                  <c:v>инвестиции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410</c:v>
                </c:pt>
                <c:pt idx="1">
                  <c:v>11</c:v>
                </c:pt>
                <c:pt idx="2">
                  <c:v>2</c:v>
                </c:pt>
              </c:numCache>
            </c:numRef>
          </c:val>
        </c:ser>
        <c:gapWidth val="300"/>
        <c:shape val="cylinder"/>
        <c:axId val="96815744"/>
        <c:axId val="96825728"/>
        <c:axId val="0"/>
      </c:bar3DChart>
      <c:catAx>
        <c:axId val="9681574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825728"/>
        <c:crosses val="autoZero"/>
        <c:auto val="1"/>
        <c:lblAlgn val="ctr"/>
        <c:lblOffset val="100"/>
      </c:catAx>
      <c:valAx>
        <c:axId val="9682572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чел.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815744"/>
        <c:crosses val="autoZero"/>
        <c:crossBetween val="between"/>
        <c:majorUnit val="100"/>
      </c:valAx>
    </c:plotArea>
    <c:legend>
      <c:legendPos val="b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Фонд оплаты труда работников Уфимского РЦС за 12 месяцев 2010-2012гг. по видам деятельности</a:t>
            </a:r>
          </a:p>
        </c:rich>
      </c:tx>
      <c:layout>
        <c:manualLayout>
          <c:xMode val="edge"/>
          <c:yMode val="edge"/>
          <c:x val="0.14331601778944347"/>
          <c:y val="2.3809523809523812E-2"/>
        </c:manualLayout>
      </c:layout>
    </c:title>
    <c:view3D>
      <c:rAngAx val="1"/>
    </c:view3D>
    <c:floor>
      <c:spPr>
        <a:noFill/>
        <a:ln w="9525">
          <a:noFill/>
        </a:ln>
      </c:spPr>
    </c:floor>
    <c:plotArea>
      <c:layout>
        <c:manualLayout>
          <c:layoutTarget val="inner"/>
          <c:xMode val="edge"/>
          <c:yMode val="edge"/>
          <c:x val="0.15163768591426074"/>
          <c:y val="0.17972222222222278"/>
          <c:w val="0.80082185039370501"/>
          <c:h val="0.5634948756405470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факт 12 месяцев 2010г.</c:v>
                </c:pt>
              </c:strCache>
            </c:strRef>
          </c:tx>
          <c:dLbls>
            <c:dLbl>
              <c:idx val="0"/>
              <c:layout>
                <c:manualLayout>
                  <c:x val="2.3148148148148147E-3"/>
                  <c:y val="0.19047619047619133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перевозки</c:v>
                </c:pt>
                <c:pt idx="1">
                  <c:v>ПВД</c:v>
                </c:pt>
                <c:pt idx="2">
                  <c:v>внереализация</c:v>
                </c:pt>
                <c:pt idx="3">
                  <c:v>инвестиции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112240.7</c:v>
                </c:pt>
                <c:pt idx="1">
                  <c:v>3865</c:v>
                </c:pt>
                <c:pt idx="2">
                  <c:v>0</c:v>
                </c:pt>
                <c:pt idx="3">
                  <c:v>420.1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12 месяцев 2011г.</c:v>
                </c:pt>
              </c:strCache>
            </c:strRef>
          </c:tx>
          <c:dLbls>
            <c:dLbl>
              <c:idx val="0"/>
              <c:layout>
                <c:manualLayout>
                  <c:x val="4.6296296296296511E-3"/>
                  <c:y val="0.22619047619047641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перевозки</c:v>
                </c:pt>
                <c:pt idx="1">
                  <c:v>ПВД</c:v>
                </c:pt>
                <c:pt idx="2">
                  <c:v>внереализация</c:v>
                </c:pt>
                <c:pt idx="3">
                  <c:v>инвестиции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125139.6</c:v>
                </c:pt>
                <c:pt idx="1">
                  <c:v>3131.9</c:v>
                </c:pt>
                <c:pt idx="2">
                  <c:v>158.4</c:v>
                </c:pt>
                <c:pt idx="3">
                  <c:v>57.9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план 12 месяцев 2012г.</c:v>
                </c:pt>
              </c:strCache>
            </c:strRef>
          </c:tx>
          <c:dLbls>
            <c:dLbl>
              <c:idx val="0"/>
              <c:layout>
                <c:manualLayout>
                  <c:x val="4.6296296296296511E-3"/>
                  <c:y val="0.16666666666666666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перевозки</c:v>
                </c:pt>
                <c:pt idx="1">
                  <c:v>ПВД</c:v>
                </c:pt>
                <c:pt idx="2">
                  <c:v>внереализация</c:v>
                </c:pt>
                <c:pt idx="3">
                  <c:v>инвестиции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110118</c:v>
                </c:pt>
                <c:pt idx="1">
                  <c:v>2575</c:v>
                </c:pt>
                <c:pt idx="2">
                  <c:v>175</c:v>
                </c:pt>
                <c:pt idx="3">
                  <c:v>735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факт 12 месяцев 2012г.</c:v>
                </c:pt>
              </c:strCache>
            </c:strRef>
          </c:tx>
          <c:dLbls>
            <c:dLbl>
              <c:idx val="0"/>
              <c:layout>
                <c:manualLayout>
                  <c:x val="6.9444444444444631E-3"/>
                  <c:y val="0.182539682539683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перевозки</c:v>
                </c:pt>
                <c:pt idx="1">
                  <c:v>ПВД</c:v>
                </c:pt>
                <c:pt idx="2">
                  <c:v>внереализация</c:v>
                </c:pt>
                <c:pt idx="3">
                  <c:v>инвестиции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109676.9</c:v>
                </c:pt>
                <c:pt idx="1">
                  <c:v>2575.9</c:v>
                </c:pt>
                <c:pt idx="2">
                  <c:v>213.3</c:v>
                </c:pt>
                <c:pt idx="3">
                  <c:v>661.7</c:v>
                </c:pt>
              </c:numCache>
            </c:numRef>
          </c:val>
        </c:ser>
        <c:dLbls>
          <c:showVal val="1"/>
        </c:dLbls>
        <c:shape val="cylinder"/>
        <c:axId val="96879360"/>
        <c:axId val="96880896"/>
        <c:axId val="0"/>
      </c:bar3DChart>
      <c:catAx>
        <c:axId val="96879360"/>
        <c:scaling>
          <c:orientation val="minMax"/>
        </c:scaling>
        <c:axPos val="b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880896"/>
        <c:crosses val="autoZero"/>
        <c:auto val="1"/>
        <c:lblAlgn val="ctr"/>
        <c:lblOffset val="100"/>
      </c:catAx>
      <c:valAx>
        <c:axId val="9688089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тыс.руб.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879360"/>
        <c:crosses val="autoZero"/>
        <c:crossBetween val="between"/>
      </c:valAx>
    </c:plotArea>
    <c:legend>
      <c:legendPos val="b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Среднемесячная заработная плата работников основных производственных групп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за 12 месяцев 2010-2012гг.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12 месяцев 2010г.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9442621755614253E-3"/>
                  <c:y val="0.2301587301587302"/>
                </c:manualLayout>
              </c:layout>
              <c:showVal val="1"/>
            </c:dLbl>
            <c:dLbl>
              <c:idx val="1"/>
              <c:layout>
                <c:manualLayout>
                  <c:x val="6.9444444444444189E-3"/>
                  <c:y val="0.17460317460317457"/>
                </c:manualLayout>
              </c:layout>
              <c:showVal val="1"/>
            </c:dLbl>
            <c:dLbl>
              <c:idx val="2"/>
              <c:layout>
                <c:manualLayout>
                  <c:x val="6.9444444444444605E-3"/>
                  <c:y val="0.29365079365079388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электромеханики</c:v>
                </c:pt>
                <c:pt idx="1">
                  <c:v>электромонтеры</c:v>
                </c:pt>
                <c:pt idx="2">
                  <c:v>всего по предприятию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24691</c:v>
                </c:pt>
                <c:pt idx="1">
                  <c:v>18100</c:v>
                </c:pt>
                <c:pt idx="2">
                  <c:v>22221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12 месяцев 2011г.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4.6296296296296493E-3"/>
                  <c:y val="0.25"/>
                </c:manualLayout>
              </c:layout>
              <c:showVal val="1"/>
            </c:dLbl>
            <c:dLbl>
              <c:idx val="1"/>
              <c:layout>
                <c:manualLayout>
                  <c:x val="1.1574074074074073E-2"/>
                  <c:y val="0.25793650793650796"/>
                </c:manualLayout>
              </c:layout>
              <c:showVal val="1"/>
            </c:dLbl>
            <c:dLbl>
              <c:idx val="2"/>
              <c:layout>
                <c:manualLayout>
                  <c:x val="4.6296296296296493E-3"/>
                  <c:y val="0.29761904761904856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электромеханики</c:v>
                </c:pt>
                <c:pt idx="1">
                  <c:v>электромонтеры</c:v>
                </c:pt>
                <c:pt idx="2">
                  <c:v>всего по предприятию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27562</c:v>
                </c:pt>
                <c:pt idx="1">
                  <c:v>20283.3</c:v>
                </c:pt>
                <c:pt idx="2">
                  <c:v>24901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12 месяцев 2012г.</c:v>
                </c:pt>
              </c:strCache>
            </c:strRef>
          </c:tx>
          <c:dLbls>
            <c:dLbl>
              <c:idx val="0"/>
              <c:layout>
                <c:manualLayout>
                  <c:x val="1.1574074074074073E-2"/>
                  <c:y val="0.19047619047619124"/>
                </c:manualLayout>
              </c:layout>
              <c:showVal val="1"/>
            </c:dLbl>
            <c:dLbl>
              <c:idx val="1"/>
              <c:layout>
                <c:manualLayout>
                  <c:x val="6.9444444444444605E-3"/>
                  <c:y val="0.2301587301587302"/>
                </c:manualLayout>
              </c:layout>
              <c:showVal val="1"/>
            </c:dLbl>
            <c:dLbl>
              <c:idx val="2"/>
              <c:layout>
                <c:manualLayout>
                  <c:x val="4.6296296296296493E-3"/>
                  <c:y val="0.34523809523809534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электромеханики</c:v>
                </c:pt>
                <c:pt idx="1">
                  <c:v>электромонтеры</c:v>
                </c:pt>
                <c:pt idx="2">
                  <c:v>всего по предприятию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29652</c:v>
                </c:pt>
                <c:pt idx="1">
                  <c:v>20612.900000000001</c:v>
                </c:pt>
                <c:pt idx="2">
                  <c:v>26681</c:v>
                </c:pt>
              </c:numCache>
            </c:numRef>
          </c:val>
        </c:ser>
        <c:axId val="96715904"/>
        <c:axId val="96717440"/>
      </c:barChart>
      <c:catAx>
        <c:axId val="96715904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717440"/>
        <c:crosses val="autoZero"/>
        <c:auto val="1"/>
        <c:lblAlgn val="ctr"/>
        <c:lblOffset val="100"/>
      </c:catAx>
      <c:valAx>
        <c:axId val="967174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715904"/>
        <c:crosses val="autoZero"/>
        <c:crossBetween val="between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Эксплуатационные расходы по Уфимскому РЦС.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2.4645717806531251E-3"/>
                  <c:y val="0.25660377358490588"/>
                </c:manualLayout>
              </c:layout>
              <c:showVal val="1"/>
            </c:dLbl>
            <c:dLbl>
              <c:idx val="1"/>
              <c:layout>
                <c:manualLayout>
                  <c:x val="7.3937153419593414E-3"/>
                  <c:y val="0.33710691823899491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0.26163522012578505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2010 год</c:v>
                </c:pt>
                <c:pt idx="1">
                  <c:v>2011 год</c:v>
                </c:pt>
                <c:pt idx="2">
                  <c:v>2012год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345913</c:v>
                </c:pt>
                <c:pt idx="1">
                  <c:v>444589</c:v>
                </c:pt>
                <c:pt idx="2">
                  <c:v>446721</c:v>
                </c:pt>
              </c:numCache>
            </c:numRef>
          </c:val>
        </c:ser>
        <c:shape val="box"/>
        <c:axId val="78292096"/>
        <c:axId val="78293632"/>
        <c:axId val="0"/>
      </c:bar3DChart>
      <c:catAx>
        <c:axId val="78292096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8293632"/>
        <c:crosses val="autoZero"/>
        <c:auto val="1"/>
        <c:lblAlgn val="ctr"/>
        <c:lblOffset val="100"/>
      </c:catAx>
      <c:valAx>
        <c:axId val="7829363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8292096"/>
        <c:crosses val="autoZero"/>
        <c:crossBetween val="between"/>
        <c:majorUnit val="100000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Отчисления на социальные нужды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 по Уфимскому РЦС в 2012г.</a:t>
            </a:r>
            <a:endParaRPr lang="ru-RU" sz="1100">
              <a:latin typeface="Times New Roman" pitchFamily="18" charset="0"/>
              <a:cs typeface="Times New Roman" pitchFamily="18" charset="0"/>
            </a:endParaRP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2012г.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0590415673815298E-2"/>
                  <c:y val="-8.333333333333334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40661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2012г.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3.1771247021446077E-2"/>
                  <c:y val="-5.952380952380950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40709</c:v>
                </c:pt>
              </c:numCache>
            </c:numRef>
          </c:val>
        </c:ser>
        <c:shape val="box"/>
        <c:axId val="96346496"/>
        <c:axId val="96348032"/>
        <c:axId val="0"/>
      </c:bar3DChart>
      <c:catAx>
        <c:axId val="9634649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348032"/>
        <c:crosses val="autoZero"/>
        <c:auto val="1"/>
        <c:lblAlgn val="ctr"/>
        <c:lblOffset val="100"/>
      </c:catAx>
      <c:valAx>
        <c:axId val="9634803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346496"/>
        <c:crosses val="autoZero"/>
        <c:crossBetween val="between"/>
        <c:majorUnit val="20"/>
      </c:valAx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"Материалы"</a:t>
            </a:r>
          </a:p>
        </c:rich>
      </c:tx>
      <c:layout>
        <c:manualLayout>
          <c:xMode val="edge"/>
          <c:yMode val="edge"/>
          <c:x val="0.39239877442098114"/>
          <c:y val="5.2805280528052813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6736401673640169E-2"/>
                  <c:y val="0.27062706270627068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9375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2.5104602510460292E-2"/>
                  <c:y val="0.28382838283828543"/>
                </c:manualLayout>
              </c:layout>
              <c:spPr/>
              <c:txPr>
                <a:bodyPr rot="-5400000" vert="horz"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9388</c:v>
                </c:pt>
              </c:numCache>
            </c:numRef>
          </c:val>
        </c:ser>
        <c:shape val="box"/>
        <c:axId val="96366592"/>
        <c:axId val="96368128"/>
        <c:axId val="0"/>
      </c:bar3DChart>
      <c:catAx>
        <c:axId val="96366592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96368128"/>
        <c:crosses val="autoZero"/>
        <c:auto val="1"/>
        <c:lblAlgn val="ctr"/>
        <c:lblOffset val="100"/>
      </c:catAx>
      <c:valAx>
        <c:axId val="96368128"/>
        <c:scaling>
          <c:orientation val="minMax"/>
          <c:max val="10000"/>
          <c:min val="5000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366592"/>
        <c:crosses val="autoZero"/>
        <c:crossBetween val="between"/>
        <c:majorUnit val="1000"/>
      </c:valAx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"Топливо"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2.3904173332914998E-2"/>
                  <c:y val="0.16374269005847991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РЦС-4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1467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2.1248339973439601E-2"/>
                  <c:y val="0.16374269005847991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РЦС-4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1580</c:v>
                </c:pt>
              </c:numCache>
            </c:numRef>
          </c:val>
        </c:ser>
        <c:shape val="box"/>
        <c:axId val="96451584"/>
        <c:axId val="96453376"/>
        <c:axId val="0"/>
      </c:bar3DChart>
      <c:catAx>
        <c:axId val="96451584"/>
        <c:scaling>
          <c:orientation val="minMax"/>
        </c:scaling>
        <c:delete val="1"/>
        <c:axPos val="b"/>
        <c:majorTickMark val="none"/>
        <c:tickLblPos val="none"/>
        <c:crossAx val="96453376"/>
        <c:crosses val="autoZero"/>
        <c:auto val="1"/>
        <c:lblAlgn val="ctr"/>
        <c:lblOffset val="100"/>
      </c:catAx>
      <c:valAx>
        <c:axId val="96453376"/>
        <c:scaling>
          <c:orientation val="minMax"/>
          <c:max val="1600"/>
          <c:min val="400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451584"/>
        <c:crosses val="autoZero"/>
        <c:crossBetween val="between"/>
        <c:majorUnit val="400"/>
      </c:valAx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"Электроэнергия"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2.2408963585434333E-2"/>
                  <c:y val="0.16181229773462791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РЦС-4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4664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2.8011204481792801E-2"/>
                  <c:y val="0.1682847896440129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РЦС-4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4875</c:v>
                </c:pt>
              </c:numCache>
            </c:numRef>
          </c:val>
        </c:ser>
        <c:shape val="box"/>
        <c:axId val="96508160"/>
        <c:axId val="96518144"/>
        <c:axId val="0"/>
      </c:bar3DChart>
      <c:catAx>
        <c:axId val="96508160"/>
        <c:scaling>
          <c:orientation val="minMax"/>
        </c:scaling>
        <c:delete val="1"/>
        <c:axPos val="b"/>
        <c:majorTickMark val="none"/>
        <c:tickLblPos val="none"/>
        <c:crossAx val="96518144"/>
        <c:crosses val="autoZero"/>
        <c:auto val="1"/>
        <c:lblAlgn val="ctr"/>
        <c:lblOffset val="100"/>
      </c:catAx>
      <c:valAx>
        <c:axId val="96518144"/>
        <c:scaling>
          <c:orientation val="minMax"/>
          <c:max val="6000"/>
          <c:min val="1000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508160"/>
        <c:crosses val="autoZero"/>
        <c:crossBetween val="between"/>
        <c:majorUnit val="2000"/>
      </c:valAx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"Прочие расходы"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9.7323600973236047E-3"/>
                  <c:y val="0.1236559139784946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33850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0"/>
              <c:layout>
                <c:manualLayout>
                  <c:x val="0"/>
                  <c:y val="0.15591397849462443"/>
                </c:manualLayout>
              </c:layout>
              <c:spPr/>
              <c:txPr>
                <a:bodyPr/>
                <a:lstStyle/>
                <a:p>
                  <a:pPr>
                    <a:defRPr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34559</c:v>
                </c:pt>
              </c:numCache>
            </c:numRef>
          </c:val>
        </c:ser>
        <c:dLbls>
          <c:showVal val="1"/>
        </c:dLbls>
        <c:shape val="box"/>
        <c:axId val="90359680"/>
        <c:axId val="90361216"/>
        <c:axId val="0"/>
      </c:bar3DChart>
      <c:catAx>
        <c:axId val="90359680"/>
        <c:scaling>
          <c:orientation val="minMax"/>
        </c:scaling>
        <c:axPos val="b"/>
        <c:numFmt formatCode="General" sourceLinked="1"/>
        <c:tickLblPos val="nextTo"/>
        <c:crossAx val="90361216"/>
        <c:crosses val="autoZero"/>
        <c:auto val="1"/>
        <c:lblAlgn val="ctr"/>
        <c:lblOffset val="100"/>
      </c:catAx>
      <c:valAx>
        <c:axId val="90361216"/>
        <c:scaling>
          <c:orientation val="minMax"/>
          <c:max val="35000"/>
          <c:min val="3000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0359680"/>
        <c:crosses val="autoZero"/>
        <c:crossBetween val="between"/>
        <c:majorUnit val="1000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Ф</a:t>
                    </a:r>
                    <a:r>
                      <a:rPr lang="ru-RU"/>
                      <a:t>онд оплаты труда
33,4%</a:t>
                    </a:r>
                  </a:p>
                </c:rich>
              </c:tx>
              <c:showCatName val="1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О</a:t>
                    </a:r>
                    <a:r>
                      <a:rPr lang="ru-RU"/>
                      <a:t>тчисления на социальные нужды
9,1%</a:t>
                    </a:r>
                  </a:p>
                </c:rich>
              </c:tx>
              <c:showCatName val="1"/>
              <c:showPercent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М</a:t>
                    </a:r>
                    <a:r>
                      <a:rPr lang="ru-RU"/>
                      <a:t>атериалы
2,1%</a:t>
                    </a:r>
                  </a:p>
                </c:rich>
              </c:tx>
              <c:showCatName val="1"/>
              <c:showPercent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Т</a:t>
                    </a:r>
                    <a:r>
                      <a:rPr lang="ru-RU"/>
                      <a:t>опливо
0,4%</a:t>
                    </a:r>
                  </a:p>
                </c:rich>
              </c:tx>
              <c:showCatName val="1"/>
              <c:showPercent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Э</a:t>
                    </a:r>
                    <a:r>
                      <a:rPr lang="ru-RU"/>
                      <a:t>лектроэнергия
1,1%</a:t>
                    </a:r>
                  </a:p>
                </c:rich>
              </c:tx>
              <c:showCatName val="1"/>
              <c:showPercent val="1"/>
            </c:dLbl>
            <c:dLbl>
              <c:idx val="5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П</a:t>
                    </a:r>
                    <a:r>
                      <a:rPr lang="ru-RU"/>
                      <a:t>рочие материальные затраты
6,7%</a:t>
                    </a:r>
                  </a:p>
                </c:rich>
              </c:tx>
              <c:showCatName val="1"/>
              <c:showPercent val="1"/>
            </c:dLbl>
            <c:dLbl>
              <c:idx val="6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А</a:t>
                    </a:r>
                    <a:r>
                      <a:rPr lang="ru-RU"/>
                      <a:t>мортизация
39,5%</a:t>
                    </a:r>
                  </a:p>
                </c:rich>
              </c:tx>
              <c:showCatName val="1"/>
              <c:showPercent val="1"/>
            </c:dLbl>
            <c:dLbl>
              <c:idx val="7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П</a:t>
                    </a:r>
                    <a:r>
                      <a:rPr lang="ru-RU"/>
                      <a:t>рочие расходы
7,7%</a:t>
                    </a:r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Лист1!$A$2:$A$9</c:f>
              <c:strCache>
                <c:ptCount val="8"/>
                <c:pt idx="0">
                  <c:v>Фонд оплаты труда</c:v>
                </c:pt>
                <c:pt idx="1">
                  <c:v>Отчисления на социальные нужды</c:v>
                </c:pt>
                <c:pt idx="2">
                  <c:v>Материалы</c:v>
                </c:pt>
                <c:pt idx="3">
                  <c:v>Топливо</c:v>
                </c:pt>
                <c:pt idx="4">
                  <c:v>Электроэнергия</c:v>
                </c:pt>
                <c:pt idx="5">
                  <c:v>Прочие материальные затраты</c:v>
                </c:pt>
                <c:pt idx="6">
                  <c:v>Амортизация</c:v>
                </c:pt>
                <c:pt idx="7">
                  <c:v>Прочие расходы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149066</c:v>
                </c:pt>
                <c:pt idx="1">
                  <c:v>40709</c:v>
                </c:pt>
                <c:pt idx="2">
                  <c:v>9388</c:v>
                </c:pt>
                <c:pt idx="3">
                  <c:v>1580</c:v>
                </c:pt>
                <c:pt idx="4">
                  <c:v>4875</c:v>
                </c:pt>
                <c:pt idx="5">
                  <c:v>30143</c:v>
                </c:pt>
                <c:pt idx="6">
                  <c:v>176401</c:v>
                </c:pt>
                <c:pt idx="7">
                  <c:v>34559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ФОТ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33.9</c:v>
                </c:pt>
                <c:pt idx="1">
                  <c:v>33.300000000000004</c:v>
                </c:pt>
                <c:pt idx="2">
                  <c:v>33.4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Отчис.на соц.нужды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</c:v>
                </c:pt>
                <c:pt idx="1">
                  <c:v>9.8000000000000007</c:v>
                </c:pt>
                <c:pt idx="2">
                  <c:v>9.1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материалы</c:v>
                </c:pt>
              </c:strCache>
            </c:strRef>
          </c:tx>
          <c:spPr>
            <a:solidFill>
              <a:srgbClr val="00B050"/>
            </a:solidFill>
          </c:spPr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4.3</c:v>
                </c:pt>
                <c:pt idx="1">
                  <c:v>2.1</c:v>
                </c:pt>
                <c:pt idx="2">
                  <c:v>2.1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топливо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dLbls>
            <c:dLbl>
              <c:idx val="0"/>
              <c:layout>
                <c:manualLayout>
                  <c:x val="0"/>
                  <c:y val="1.5873015873015879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1.9841269841269989E-2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0.30000000000000032</c:v>
                </c:pt>
                <c:pt idx="1">
                  <c:v>0.30000000000000032</c:v>
                </c:pt>
                <c:pt idx="2">
                  <c:v>0.4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эл.энергия</c:v>
                </c:pt>
              </c:strCache>
            </c:strRef>
          </c:tx>
          <c:spPr>
            <a:solidFill>
              <a:srgbClr val="0070C0"/>
            </a:solidFill>
          </c:spPr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0.9</c:v>
                </c:pt>
                <c:pt idx="1">
                  <c:v>1.1000000000000001</c:v>
                </c:pt>
                <c:pt idx="2">
                  <c:v>1.1000000000000001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пр.мат.затр.</c:v>
                </c:pt>
              </c:strCache>
            </c:strRef>
          </c:tx>
          <c:dLbls>
            <c:dLbl>
              <c:idx val="0"/>
              <c:layout>
                <c:manualLayout>
                  <c:x val="2.1218890680034125E-17"/>
                  <c:y val="1.9841269841269989E-2"/>
                </c:manualLayout>
              </c:layout>
              <c:showVal val="1"/>
            </c:dLbl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Лист1!$G$2:$G$4</c:f>
              <c:numCache>
                <c:formatCode>General</c:formatCode>
                <c:ptCount val="3"/>
                <c:pt idx="0">
                  <c:v>0.8</c:v>
                </c:pt>
                <c:pt idx="1">
                  <c:v>7.3</c:v>
                </c:pt>
                <c:pt idx="2">
                  <c:v>6.7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амортизация</c:v>
                </c:pt>
              </c:strCache>
            </c:strRef>
          </c:tx>
          <c:spPr>
            <a:solidFill>
              <a:srgbClr val="7030A0"/>
            </a:solidFill>
          </c:spPr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Лист1!$H$2:$H$4</c:f>
              <c:numCache>
                <c:formatCode>General</c:formatCode>
                <c:ptCount val="3"/>
                <c:pt idx="0">
                  <c:v>47.5</c:v>
                </c:pt>
                <c:pt idx="1">
                  <c:v>40.5</c:v>
                </c:pt>
                <c:pt idx="2">
                  <c:v>39.5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пр.расходы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Лист1!$I$2:$I$4</c:f>
              <c:numCache>
                <c:formatCode>General</c:formatCode>
                <c:ptCount val="3"/>
                <c:pt idx="0">
                  <c:v>4.3</c:v>
                </c:pt>
                <c:pt idx="1">
                  <c:v>5.6</c:v>
                </c:pt>
                <c:pt idx="2">
                  <c:v>7.7</c:v>
                </c:pt>
              </c:numCache>
            </c:numRef>
          </c:val>
        </c:ser>
        <c:axId val="96179712"/>
        <c:axId val="96181248"/>
      </c:barChart>
      <c:catAx>
        <c:axId val="9617971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181248"/>
        <c:crosses val="autoZero"/>
        <c:auto val="1"/>
        <c:lblAlgn val="ctr"/>
        <c:lblOffset val="100"/>
      </c:catAx>
      <c:valAx>
        <c:axId val="9618124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179712"/>
        <c:crosses val="autoZero"/>
        <c:crossBetween val="between"/>
      </c:valAx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1DB5A-A0B7-482A-A790-B8FBB789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11563</TotalTime>
  <Pages>74</Pages>
  <Words>15822</Words>
  <Characters>90186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2013-05-14T06:20:00Z</cp:lastPrinted>
  <dcterms:created xsi:type="dcterms:W3CDTF">2013-02-27T14:10:00Z</dcterms:created>
  <dcterms:modified xsi:type="dcterms:W3CDTF">2013-05-16T19:59:00Z</dcterms:modified>
</cp:coreProperties>
</file>