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D6B" w:rsidRDefault="008053C5" w:rsidP="00672D6B">
      <w:pPr>
        <w:spacing w:before="30" w:after="30" w:line="360" w:lineRule="auto"/>
        <w:jc w:val="center"/>
        <w:rPr>
          <w:rFonts w:ascii="Times New Roman" w:hAnsi="Times New Roman" w:cs="Times New Roman"/>
          <w:b/>
          <w:sz w:val="28"/>
          <w:szCs w:val="28"/>
        </w:rPr>
      </w:pPr>
      <w:r w:rsidRPr="008F2078">
        <w:rPr>
          <w:rFonts w:ascii="Times New Roman" w:hAnsi="Times New Roman" w:cs="Times New Roman"/>
          <w:b/>
          <w:sz w:val="28"/>
          <w:szCs w:val="28"/>
        </w:rPr>
        <w:t>Содержание</w:t>
      </w:r>
    </w:p>
    <w:p w:rsidR="008053C5" w:rsidRPr="00672D6B" w:rsidRDefault="00672D6B" w:rsidP="00672D6B">
      <w:pPr>
        <w:spacing w:before="30" w:after="30"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8F2078">
        <w:rPr>
          <w:rFonts w:ascii="Times New Roman" w:hAnsi="Times New Roman" w:cs="Times New Roman"/>
          <w:sz w:val="28"/>
          <w:szCs w:val="28"/>
        </w:rPr>
        <w:t>Вв</w:t>
      </w:r>
      <w:r>
        <w:rPr>
          <w:rFonts w:ascii="Times New Roman" w:hAnsi="Times New Roman" w:cs="Times New Roman"/>
          <w:sz w:val="28"/>
          <w:szCs w:val="28"/>
        </w:rPr>
        <w:t>едение……………………………………………………………………2</w:t>
      </w:r>
    </w:p>
    <w:p w:rsidR="00E84FB2" w:rsidRPr="008F2078" w:rsidRDefault="00E84FB2" w:rsidP="007260FA">
      <w:pPr>
        <w:pStyle w:val="a3"/>
        <w:numPr>
          <w:ilvl w:val="0"/>
          <w:numId w:val="2"/>
        </w:num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Классификация экономических ресурсов в соответствии с классическим подходом………………………………………</w:t>
      </w:r>
      <w:r w:rsidR="00672D6B">
        <w:rPr>
          <w:rFonts w:ascii="Times New Roman" w:hAnsi="Times New Roman" w:cs="Times New Roman"/>
          <w:sz w:val="28"/>
          <w:szCs w:val="28"/>
        </w:rPr>
        <w:t>…………..4</w:t>
      </w:r>
    </w:p>
    <w:p w:rsidR="00E84FB2" w:rsidRPr="008F2078" w:rsidRDefault="00E84FB2" w:rsidP="007260FA">
      <w:pPr>
        <w:pStyle w:val="a3"/>
        <w:numPr>
          <w:ilvl w:val="0"/>
          <w:numId w:val="2"/>
        </w:num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Современная классификация экономических ресурсов……</w:t>
      </w:r>
      <w:r w:rsidR="00672D6B">
        <w:rPr>
          <w:rFonts w:ascii="Times New Roman" w:hAnsi="Times New Roman" w:cs="Times New Roman"/>
          <w:sz w:val="28"/>
          <w:szCs w:val="28"/>
        </w:rPr>
        <w:t>…………..8</w:t>
      </w:r>
    </w:p>
    <w:p w:rsidR="00E84FB2" w:rsidRPr="008F2078" w:rsidRDefault="00E84FB2" w:rsidP="007260FA">
      <w:pPr>
        <w:pStyle w:val="a3"/>
        <w:numPr>
          <w:ilvl w:val="0"/>
          <w:numId w:val="2"/>
        </w:num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Ограниченность экономических ресурсов…………………</w:t>
      </w:r>
      <w:r w:rsidR="00672D6B">
        <w:rPr>
          <w:rFonts w:ascii="Times New Roman" w:hAnsi="Times New Roman" w:cs="Times New Roman"/>
          <w:sz w:val="28"/>
          <w:szCs w:val="28"/>
        </w:rPr>
        <w:t>………….10</w:t>
      </w:r>
    </w:p>
    <w:p w:rsidR="00E84FB2" w:rsidRPr="008F2078" w:rsidRDefault="00E84FB2" w:rsidP="00672D6B">
      <w:pPr>
        <w:pStyle w:val="a3"/>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Практикум</w:t>
      </w:r>
      <w:r w:rsidR="008F2078">
        <w:rPr>
          <w:rFonts w:ascii="Times New Roman" w:hAnsi="Times New Roman" w:cs="Times New Roman"/>
          <w:sz w:val="28"/>
          <w:szCs w:val="28"/>
        </w:rPr>
        <w:t>……………………………………………………</w:t>
      </w:r>
      <w:r w:rsidR="00672D6B">
        <w:rPr>
          <w:rFonts w:ascii="Times New Roman" w:hAnsi="Times New Roman" w:cs="Times New Roman"/>
          <w:sz w:val="28"/>
          <w:szCs w:val="28"/>
        </w:rPr>
        <w:t>…………..</w:t>
      </w:r>
      <w:r w:rsidR="00297490">
        <w:rPr>
          <w:rFonts w:ascii="Times New Roman" w:hAnsi="Times New Roman" w:cs="Times New Roman"/>
          <w:sz w:val="28"/>
          <w:szCs w:val="28"/>
        </w:rPr>
        <w:t>15</w:t>
      </w:r>
      <w:bookmarkStart w:id="0" w:name="_GoBack"/>
      <w:bookmarkEnd w:id="0"/>
    </w:p>
    <w:p w:rsidR="00E84FB2" w:rsidRPr="008F2078" w:rsidRDefault="00E84FB2" w:rsidP="00672D6B">
      <w:pPr>
        <w:pStyle w:val="a3"/>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Заключение</w:t>
      </w:r>
      <w:r w:rsidR="008F2078">
        <w:rPr>
          <w:rFonts w:ascii="Times New Roman" w:hAnsi="Times New Roman" w:cs="Times New Roman"/>
          <w:sz w:val="28"/>
          <w:szCs w:val="28"/>
        </w:rPr>
        <w:t>……………………………………………………</w:t>
      </w:r>
      <w:r w:rsidR="00672D6B">
        <w:rPr>
          <w:rFonts w:ascii="Times New Roman" w:hAnsi="Times New Roman" w:cs="Times New Roman"/>
          <w:sz w:val="28"/>
          <w:szCs w:val="28"/>
        </w:rPr>
        <w:t>…………</w:t>
      </w:r>
      <w:r w:rsidR="00297490">
        <w:rPr>
          <w:rFonts w:ascii="Times New Roman" w:hAnsi="Times New Roman" w:cs="Times New Roman"/>
          <w:sz w:val="28"/>
          <w:szCs w:val="28"/>
        </w:rPr>
        <w:t>.16</w:t>
      </w:r>
    </w:p>
    <w:p w:rsidR="00E84FB2" w:rsidRPr="008F2078" w:rsidRDefault="00E84FB2" w:rsidP="00672D6B">
      <w:pPr>
        <w:pStyle w:val="a3"/>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Используемая литература</w:t>
      </w:r>
      <w:r w:rsidR="008F2078">
        <w:rPr>
          <w:rFonts w:ascii="Times New Roman" w:hAnsi="Times New Roman" w:cs="Times New Roman"/>
          <w:sz w:val="28"/>
          <w:szCs w:val="28"/>
        </w:rPr>
        <w:t>…………………………………</w:t>
      </w:r>
      <w:r w:rsidR="00672D6B">
        <w:rPr>
          <w:rFonts w:ascii="Times New Roman" w:hAnsi="Times New Roman" w:cs="Times New Roman"/>
          <w:sz w:val="28"/>
          <w:szCs w:val="28"/>
        </w:rPr>
        <w:t>…………</w:t>
      </w:r>
      <w:r w:rsidR="00297490">
        <w:rPr>
          <w:rFonts w:ascii="Times New Roman" w:hAnsi="Times New Roman" w:cs="Times New Roman"/>
          <w:sz w:val="28"/>
          <w:szCs w:val="28"/>
        </w:rPr>
        <w:t>…17</w:t>
      </w: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Default="00E84FB2" w:rsidP="007260FA">
      <w:pPr>
        <w:spacing w:before="30" w:after="30" w:line="360" w:lineRule="auto"/>
        <w:jc w:val="both"/>
        <w:rPr>
          <w:rFonts w:ascii="Times New Roman" w:hAnsi="Times New Roman" w:cs="Times New Roman"/>
          <w:sz w:val="28"/>
          <w:szCs w:val="28"/>
        </w:rPr>
      </w:pPr>
    </w:p>
    <w:p w:rsidR="008F2078" w:rsidRPr="008F2078" w:rsidRDefault="008F2078"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both"/>
        <w:rPr>
          <w:rFonts w:ascii="Times New Roman" w:hAnsi="Times New Roman" w:cs="Times New Roman"/>
          <w:sz w:val="28"/>
          <w:szCs w:val="28"/>
        </w:rPr>
      </w:pPr>
    </w:p>
    <w:p w:rsidR="00E84FB2" w:rsidRPr="008F2078" w:rsidRDefault="00E84FB2" w:rsidP="007260FA">
      <w:pPr>
        <w:spacing w:before="30" w:after="30" w:line="360" w:lineRule="auto"/>
        <w:jc w:val="center"/>
        <w:rPr>
          <w:rFonts w:ascii="Times New Roman" w:hAnsi="Times New Roman" w:cs="Times New Roman"/>
          <w:b/>
          <w:sz w:val="28"/>
          <w:szCs w:val="28"/>
        </w:rPr>
      </w:pPr>
      <w:r w:rsidRPr="008F2078">
        <w:rPr>
          <w:rFonts w:ascii="Times New Roman" w:hAnsi="Times New Roman" w:cs="Times New Roman"/>
          <w:b/>
          <w:sz w:val="28"/>
          <w:szCs w:val="28"/>
        </w:rPr>
        <w:lastRenderedPageBreak/>
        <w:t>Введение</w:t>
      </w:r>
      <w:r w:rsidR="008F2078">
        <w:rPr>
          <w:rFonts w:ascii="Times New Roman" w:hAnsi="Times New Roman" w:cs="Times New Roman"/>
          <w:b/>
          <w:sz w:val="28"/>
          <w:szCs w:val="28"/>
        </w:rPr>
        <w:t>.</w:t>
      </w:r>
    </w:p>
    <w:p w:rsidR="000301CF" w:rsidRPr="008F2078" w:rsidRDefault="000301CF" w:rsidP="000301CF">
      <w:pPr>
        <w:spacing w:line="360" w:lineRule="auto"/>
        <w:ind w:firstLine="709"/>
        <w:jc w:val="both"/>
        <w:rPr>
          <w:rFonts w:ascii="Times New Roman" w:hAnsi="Times New Roman" w:cs="Times New Roman"/>
          <w:sz w:val="28"/>
          <w:szCs w:val="28"/>
        </w:rPr>
      </w:pPr>
      <w:r w:rsidRPr="008F2078">
        <w:rPr>
          <w:rFonts w:ascii="Times New Roman" w:hAnsi="Times New Roman" w:cs="Times New Roman"/>
          <w:sz w:val="28"/>
          <w:szCs w:val="28"/>
        </w:rPr>
        <w:t xml:space="preserve">В современном мире тема экономических ресурсов является актуальной, особенно вопрос ограниченности ресурсов. Известно, что запасы многих природных ресурсов уже находятся в дефиците, а то, что некоторые  сохранились в достаточно больших количествах,  не означает их нескончаемость. Удовлетворение потребностей общества напрямую зависит от создания благ, а блага в свою очередь требуют всё большее количество ресурсов для их производства. Понятно, что при постоянном увеличении населения земли, блага и ресурсы будут ограничиваться, их не будет хватать для удовлетворения всех потребностей. В настоящее время уже можно заметить, что на производство благ тратиться огромное количество ресурсов. Необходимо ограничить их использование, потому что в будущем проблема  ограниченности может оказаться неразрешимой и привести к серьёзным последствиям. </w:t>
      </w:r>
    </w:p>
    <w:p w:rsidR="000301CF" w:rsidRPr="008F2078" w:rsidRDefault="000301CF" w:rsidP="000301CF">
      <w:pPr>
        <w:spacing w:line="360" w:lineRule="auto"/>
        <w:ind w:firstLine="709"/>
        <w:jc w:val="both"/>
        <w:rPr>
          <w:rFonts w:ascii="Times New Roman" w:hAnsi="Times New Roman" w:cs="Times New Roman"/>
          <w:sz w:val="28"/>
          <w:szCs w:val="28"/>
        </w:rPr>
      </w:pPr>
      <w:r w:rsidRPr="008F2078">
        <w:rPr>
          <w:rFonts w:ascii="Times New Roman" w:hAnsi="Times New Roman" w:cs="Times New Roman"/>
          <w:sz w:val="28"/>
          <w:szCs w:val="28"/>
        </w:rPr>
        <w:t xml:space="preserve">В научной литературе  затрагивается данная тема,  потому что она непосредственно влияет на дальнейшее развитие общества. Одни авторы делают упор на то, что ограниченность ресурсов  является относительной, а не абсолютной, то есть,  как долго не исчерпается тот или иной ресурс, определяется тем, насколько эффективно он будет использоваться обществом. Другие считают, что ресурсы есть и абсолютно ограниченные, и относительно ограниченные. По поводу относительно ограниченных они соглашаются с мнением первых, а на счет абсолютно ограниченных они говорят, что существуют такие ресурсы, которые нельзя заменить другими и они рано или поздно исчерпаются. Мнение первых авторов кажется более убедительным, т.к. современные технологии совершенствуются с огромной скоростью и позволяют уже сейчас использовать, например, безотходное производство, то есть они помогают сохранять ресурсы. </w:t>
      </w:r>
    </w:p>
    <w:p w:rsidR="000301CF" w:rsidRPr="008F2078" w:rsidRDefault="000301CF" w:rsidP="000301CF">
      <w:pPr>
        <w:spacing w:line="360" w:lineRule="auto"/>
        <w:ind w:firstLine="709"/>
        <w:jc w:val="both"/>
        <w:rPr>
          <w:rFonts w:ascii="Times New Roman" w:hAnsi="Times New Roman" w:cs="Times New Roman"/>
          <w:sz w:val="28"/>
          <w:szCs w:val="28"/>
        </w:rPr>
      </w:pPr>
      <w:r w:rsidRPr="008F2078">
        <w:rPr>
          <w:rFonts w:ascii="Times New Roman" w:hAnsi="Times New Roman" w:cs="Times New Roman"/>
          <w:sz w:val="28"/>
          <w:szCs w:val="28"/>
        </w:rPr>
        <w:t>Предмет исследования – экономические ресурсы.</w:t>
      </w:r>
    </w:p>
    <w:p w:rsidR="000301CF" w:rsidRPr="008F2078" w:rsidRDefault="000301CF" w:rsidP="000301CF">
      <w:pPr>
        <w:spacing w:line="360" w:lineRule="auto"/>
        <w:ind w:firstLine="709"/>
        <w:jc w:val="both"/>
        <w:rPr>
          <w:rFonts w:ascii="Times New Roman" w:hAnsi="Times New Roman" w:cs="Times New Roman"/>
          <w:sz w:val="28"/>
          <w:szCs w:val="28"/>
        </w:rPr>
      </w:pPr>
      <w:r w:rsidRPr="008F2078">
        <w:rPr>
          <w:rFonts w:ascii="Times New Roman" w:hAnsi="Times New Roman" w:cs="Times New Roman"/>
          <w:sz w:val="28"/>
          <w:szCs w:val="28"/>
        </w:rPr>
        <w:lastRenderedPageBreak/>
        <w:t>Объект исследования – классификация экономических ресурсов в связи с классическим и современным подходами, их ограниченность.</w:t>
      </w:r>
    </w:p>
    <w:p w:rsidR="000301CF" w:rsidRPr="008F2078" w:rsidRDefault="000301CF" w:rsidP="000301CF">
      <w:pPr>
        <w:spacing w:line="360" w:lineRule="auto"/>
        <w:ind w:firstLine="709"/>
        <w:jc w:val="both"/>
        <w:rPr>
          <w:rFonts w:ascii="Times New Roman" w:hAnsi="Times New Roman" w:cs="Times New Roman"/>
          <w:sz w:val="28"/>
          <w:szCs w:val="28"/>
        </w:rPr>
      </w:pPr>
      <w:r w:rsidRPr="008F2078">
        <w:rPr>
          <w:rFonts w:ascii="Times New Roman" w:hAnsi="Times New Roman" w:cs="Times New Roman"/>
          <w:sz w:val="28"/>
          <w:szCs w:val="28"/>
        </w:rPr>
        <w:t>Цель – исследование экономических ресурсов, их классификации и ограниченности.</w:t>
      </w: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Default="00C879DC" w:rsidP="007260FA">
      <w:pPr>
        <w:spacing w:before="30" w:after="30" w:line="360" w:lineRule="auto"/>
        <w:jc w:val="both"/>
        <w:rPr>
          <w:rFonts w:ascii="Times New Roman" w:hAnsi="Times New Roman" w:cs="Times New Roman"/>
          <w:sz w:val="28"/>
          <w:szCs w:val="28"/>
        </w:rPr>
      </w:pPr>
    </w:p>
    <w:p w:rsidR="008F2078" w:rsidRPr="008F2078" w:rsidRDefault="008F2078" w:rsidP="007260FA">
      <w:pPr>
        <w:spacing w:before="30" w:after="30" w:line="360" w:lineRule="auto"/>
        <w:jc w:val="both"/>
        <w:rPr>
          <w:rFonts w:ascii="Times New Roman" w:hAnsi="Times New Roman" w:cs="Times New Roman"/>
          <w:sz w:val="28"/>
          <w:szCs w:val="28"/>
        </w:rPr>
      </w:pPr>
    </w:p>
    <w:p w:rsidR="00C879DC" w:rsidRPr="008F2078" w:rsidRDefault="00C879DC" w:rsidP="007260FA">
      <w:pPr>
        <w:spacing w:before="30" w:after="30" w:line="360" w:lineRule="auto"/>
        <w:jc w:val="both"/>
        <w:rPr>
          <w:rFonts w:ascii="Times New Roman" w:hAnsi="Times New Roman" w:cs="Times New Roman"/>
          <w:sz w:val="28"/>
          <w:szCs w:val="28"/>
        </w:rPr>
      </w:pPr>
    </w:p>
    <w:p w:rsidR="00C879DC" w:rsidRPr="008F2078" w:rsidRDefault="00C879DC" w:rsidP="007260FA">
      <w:pPr>
        <w:pStyle w:val="a3"/>
        <w:numPr>
          <w:ilvl w:val="0"/>
          <w:numId w:val="3"/>
        </w:numPr>
        <w:spacing w:before="30" w:after="30" w:line="360" w:lineRule="auto"/>
        <w:jc w:val="both"/>
        <w:rPr>
          <w:rFonts w:ascii="Times New Roman" w:hAnsi="Times New Roman" w:cs="Times New Roman"/>
          <w:b/>
          <w:sz w:val="28"/>
          <w:szCs w:val="28"/>
        </w:rPr>
      </w:pPr>
      <w:r w:rsidRPr="008F2078">
        <w:rPr>
          <w:rFonts w:ascii="Times New Roman" w:hAnsi="Times New Roman" w:cs="Times New Roman"/>
          <w:b/>
          <w:sz w:val="28"/>
          <w:szCs w:val="28"/>
        </w:rPr>
        <w:lastRenderedPageBreak/>
        <w:t>Классификация экономических ресурсов в соответствии с классическим подходом.</w:t>
      </w:r>
    </w:p>
    <w:p w:rsidR="00C879DC" w:rsidRPr="008F2078" w:rsidRDefault="007260FA" w:rsidP="007260FA">
      <w:p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ab/>
      </w:r>
      <w:r w:rsidR="00C879DC" w:rsidRPr="008F2078">
        <w:rPr>
          <w:rFonts w:ascii="Times New Roman" w:hAnsi="Times New Roman" w:cs="Times New Roman"/>
          <w:sz w:val="28"/>
          <w:szCs w:val="28"/>
        </w:rPr>
        <w:t>Под экономическими ресурсами понимают все виды ресурсов, используемые в процессе производства товаров и услуг. В сущности, это те блага, которые используются для производства других благ. Поэтому их нередко называют производственными факторами, факторами производства, факторами экономического роста.</w:t>
      </w:r>
    </w:p>
    <w:p w:rsidR="009B7E69" w:rsidRPr="008F2078" w:rsidRDefault="007260FA" w:rsidP="007260FA">
      <w:p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ab/>
      </w:r>
      <w:r w:rsidR="009B7E69" w:rsidRPr="008F2078">
        <w:rPr>
          <w:rFonts w:ascii="Times New Roman" w:hAnsi="Times New Roman" w:cs="Times New Roman"/>
          <w:sz w:val="28"/>
          <w:szCs w:val="28"/>
        </w:rPr>
        <w:t>Существуют различные подходы к классификации экономических ресурсов. Марксистская теория в качестве факторов выделяет:</w:t>
      </w:r>
    </w:p>
    <w:p w:rsidR="009B7E69" w:rsidRPr="008F2078" w:rsidRDefault="009B7E69" w:rsidP="007260FA">
      <w:pPr>
        <w:pStyle w:val="a3"/>
        <w:numPr>
          <w:ilvl w:val="0"/>
          <w:numId w:val="4"/>
        </w:num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Рабочую силу</w:t>
      </w:r>
    </w:p>
    <w:p w:rsidR="009B7E69" w:rsidRPr="008F2078" w:rsidRDefault="009B7E69" w:rsidP="007260FA">
      <w:pPr>
        <w:pStyle w:val="a3"/>
        <w:numPr>
          <w:ilvl w:val="0"/>
          <w:numId w:val="4"/>
        </w:num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Предмет труда</w:t>
      </w:r>
    </w:p>
    <w:p w:rsidR="009B7E69" w:rsidRPr="008F2078" w:rsidRDefault="009B7E69" w:rsidP="007260FA">
      <w:pPr>
        <w:pStyle w:val="a3"/>
        <w:numPr>
          <w:ilvl w:val="0"/>
          <w:numId w:val="4"/>
        </w:num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Средства труда</w:t>
      </w:r>
    </w:p>
    <w:p w:rsidR="009B7E69" w:rsidRPr="008F2078" w:rsidRDefault="009B7E69" w:rsidP="007260FA">
      <w:p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и подразделяет их на две большие группы:</w:t>
      </w:r>
    </w:p>
    <w:p w:rsidR="009B7E69" w:rsidRPr="008F2078" w:rsidRDefault="009B7E69" w:rsidP="007260FA">
      <w:pPr>
        <w:pStyle w:val="a3"/>
        <w:numPr>
          <w:ilvl w:val="0"/>
          <w:numId w:val="5"/>
        </w:num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Личный фактор производства, в качестве которого всегда рассматривается рабочая сила – совокупность физических и интеллектуальных способностей человека к труду.</w:t>
      </w:r>
    </w:p>
    <w:p w:rsidR="009B7E69" w:rsidRPr="008F2078" w:rsidRDefault="009B7E69" w:rsidP="007260FA">
      <w:pPr>
        <w:pStyle w:val="a3"/>
        <w:numPr>
          <w:ilvl w:val="0"/>
          <w:numId w:val="5"/>
        </w:num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Вещественный фактор производства, в качестве которых рассматриваются в совокупности все средства производства.</w:t>
      </w:r>
    </w:p>
    <w:p w:rsidR="009B7E69" w:rsidRPr="008F2078" w:rsidRDefault="007260FA" w:rsidP="007260FA">
      <w:p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ab/>
      </w:r>
      <w:r w:rsidR="009B7E69" w:rsidRPr="008F2078">
        <w:rPr>
          <w:rFonts w:ascii="Times New Roman" w:hAnsi="Times New Roman" w:cs="Times New Roman"/>
          <w:sz w:val="28"/>
          <w:szCs w:val="28"/>
        </w:rPr>
        <w:t>Личный и вещественный факторы производства образуют сложную систему, эффективность которой определяется технологией и организацией производства.</w:t>
      </w:r>
    </w:p>
    <w:p w:rsidR="00386D3D" w:rsidRPr="008F2078" w:rsidRDefault="007260FA" w:rsidP="007260FA">
      <w:p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ab/>
      </w:r>
      <w:r w:rsidR="00386D3D" w:rsidRPr="008F2078">
        <w:rPr>
          <w:rFonts w:ascii="Times New Roman" w:hAnsi="Times New Roman" w:cs="Times New Roman"/>
          <w:sz w:val="28"/>
          <w:szCs w:val="28"/>
        </w:rPr>
        <w:t>Также существует маржиналистская теория, которая в качестве факторов производства выделяет четыре группы:</w:t>
      </w:r>
    </w:p>
    <w:p w:rsidR="00386D3D" w:rsidRPr="008F2078" w:rsidRDefault="00386D3D" w:rsidP="007260FA">
      <w:pPr>
        <w:pStyle w:val="a3"/>
        <w:numPr>
          <w:ilvl w:val="0"/>
          <w:numId w:val="6"/>
        </w:num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Земля – естественный фактор, который не является результатом человеческой деятельности. К этой группе относят природные богатства, залежи ископаемых, пахотные земли и т.д.</w:t>
      </w:r>
    </w:p>
    <w:p w:rsidR="0074124B" w:rsidRPr="008F2078" w:rsidRDefault="0074124B" w:rsidP="007260FA">
      <w:pPr>
        <w:pStyle w:val="a3"/>
        <w:spacing w:before="30" w:after="30" w:line="360" w:lineRule="auto"/>
        <w:jc w:val="both"/>
        <w:rPr>
          <w:rFonts w:ascii="Times New Roman" w:hAnsi="Times New Roman" w:cs="Times New Roman"/>
          <w:noProof/>
          <w:color w:val="000000"/>
          <w:sz w:val="28"/>
          <w:szCs w:val="28"/>
          <w:lang w:eastAsia="ru-RU"/>
        </w:rPr>
      </w:pPr>
      <w:r w:rsidRPr="008F2078">
        <w:rPr>
          <w:rFonts w:ascii="Times New Roman" w:hAnsi="Times New Roman" w:cs="Times New Roman"/>
          <w:noProof/>
          <w:color w:val="000000"/>
          <w:sz w:val="28"/>
          <w:szCs w:val="28"/>
          <w:lang w:eastAsia="ru-RU"/>
        </w:rPr>
        <w:t xml:space="preserve">Заметим, что границы этого фактора не всегда чётко очерчены. Землю рассматривают как нечто данное природой. Но иногда участки земной поверхности оказываются творением рук человека. Например, </w:t>
      </w:r>
      <w:r w:rsidRPr="008F2078">
        <w:rPr>
          <w:rFonts w:ascii="Times New Roman" w:hAnsi="Times New Roman" w:cs="Times New Roman"/>
          <w:noProof/>
          <w:color w:val="000000"/>
          <w:sz w:val="28"/>
          <w:szCs w:val="28"/>
          <w:lang w:eastAsia="ru-RU"/>
        </w:rPr>
        <w:lastRenderedPageBreak/>
        <w:t>некоторые производственные сооружения размещают на насыпных площадках, которые создаются у береговой линии за счёт вытеснения моря. Такие площадки можно рассматривать и как землю, и как искусственное сооружение, т.е. как капитал. Эта неопределённость в полной мере относится к Нидерландам – стране, большая часть территории которой отвоёвана у моря. Другим примером может служить сельскохозяйственная земля, превращённая в плодородную из пустынной.</w:t>
      </w:r>
    </w:p>
    <w:p w:rsidR="00386D3D" w:rsidRPr="008F2078" w:rsidRDefault="00386D3D" w:rsidP="007260FA">
      <w:pPr>
        <w:pStyle w:val="a3"/>
        <w:numPr>
          <w:ilvl w:val="0"/>
          <w:numId w:val="6"/>
        </w:numPr>
        <w:spacing w:before="30" w:after="30" w:line="360" w:lineRule="auto"/>
        <w:jc w:val="both"/>
        <w:rPr>
          <w:rStyle w:val="submenu-table"/>
          <w:rFonts w:ascii="Times New Roman" w:hAnsi="Times New Roman" w:cs="Times New Roman"/>
          <w:sz w:val="28"/>
          <w:szCs w:val="28"/>
        </w:rPr>
      </w:pPr>
      <w:r w:rsidRPr="008F2078">
        <w:rPr>
          <w:rFonts w:ascii="Times New Roman" w:hAnsi="Times New Roman" w:cs="Times New Roman"/>
          <w:sz w:val="28"/>
          <w:szCs w:val="28"/>
        </w:rPr>
        <w:t xml:space="preserve">Капитал - </w:t>
      </w:r>
      <w:r w:rsidRPr="008F2078">
        <w:rPr>
          <w:rStyle w:val="submenu-table"/>
          <w:rFonts w:ascii="Times New Roman" w:hAnsi="Times New Roman" w:cs="Times New Roman"/>
          <w:bCs/>
          <w:iCs/>
          <w:color w:val="000000"/>
          <w:sz w:val="28"/>
          <w:szCs w:val="28"/>
          <w:shd w:val="clear" w:color="auto" w:fill="FFFFFF"/>
        </w:rPr>
        <w:t xml:space="preserve">совокупностью благ искусственного происхождения, которые используются в процессе производства.  К этой группе относят  здания, сооружения, машины, денежные активы. </w:t>
      </w:r>
    </w:p>
    <w:p w:rsidR="0074124B" w:rsidRPr="008F2078" w:rsidRDefault="0074124B" w:rsidP="007260FA">
      <w:pPr>
        <w:pStyle w:val="a3"/>
        <w:spacing w:before="30" w:after="30" w:line="360" w:lineRule="auto"/>
        <w:jc w:val="both"/>
        <w:rPr>
          <w:rStyle w:val="submenu-table"/>
          <w:rFonts w:ascii="Times New Roman" w:hAnsi="Times New Roman" w:cs="Times New Roman"/>
          <w:b/>
          <w:i/>
          <w:noProof/>
          <w:color w:val="000000"/>
          <w:sz w:val="28"/>
          <w:szCs w:val="28"/>
          <w:lang w:eastAsia="ru-RU"/>
        </w:rPr>
      </w:pPr>
      <w:r w:rsidRPr="008F2078">
        <w:rPr>
          <w:rFonts w:ascii="Times New Roman" w:hAnsi="Times New Roman" w:cs="Times New Roman"/>
          <w:noProof/>
          <w:color w:val="000000"/>
          <w:sz w:val="28"/>
          <w:szCs w:val="28"/>
          <w:lang w:eastAsia="ru-RU"/>
        </w:rPr>
        <w:t>Для того чтобы фирма могла удерживать производственные возможности на существующем уровне, ей надо компенсировать износ капитала, т.е. переодически закупать оборудование на смену тому, котрое выработало свой ресурс. Если фирма планирует увеличить производственные мощности, она должна строить новые цеха и приобретать дополнительное оборудование. Расходы на поддержание и увеличение капитала называются инвестициями.</w:t>
      </w:r>
    </w:p>
    <w:p w:rsidR="00386D3D" w:rsidRPr="008F2078" w:rsidRDefault="00386D3D" w:rsidP="007260FA">
      <w:pPr>
        <w:pStyle w:val="a3"/>
        <w:numPr>
          <w:ilvl w:val="0"/>
          <w:numId w:val="6"/>
        </w:numPr>
        <w:spacing w:before="30" w:after="30" w:line="360" w:lineRule="auto"/>
        <w:jc w:val="both"/>
        <w:rPr>
          <w:rStyle w:val="submenu-table"/>
          <w:rFonts w:ascii="Times New Roman" w:hAnsi="Times New Roman" w:cs="Times New Roman"/>
          <w:sz w:val="28"/>
          <w:szCs w:val="28"/>
        </w:rPr>
      </w:pPr>
      <w:r w:rsidRPr="008F2078">
        <w:rPr>
          <w:rStyle w:val="submenu-table"/>
          <w:rFonts w:ascii="Times New Roman" w:hAnsi="Times New Roman" w:cs="Times New Roman"/>
          <w:bCs/>
          <w:iCs/>
          <w:color w:val="000000"/>
          <w:sz w:val="28"/>
          <w:szCs w:val="28"/>
          <w:shd w:val="clear" w:color="auto" w:fill="FFFFFF"/>
        </w:rPr>
        <w:t>Труд – интеллектуальная и физическая деятельность, направленная на изготовление благ и оказание услуг. Совокупность способностей личности, обусловленная образованием, профессиональным обучением, навыками, здоровьем, образует человеческий капитал.</w:t>
      </w:r>
    </w:p>
    <w:p w:rsidR="0074124B" w:rsidRPr="008F2078" w:rsidRDefault="0074124B" w:rsidP="007260FA">
      <w:pPr>
        <w:pStyle w:val="a3"/>
        <w:spacing w:before="30" w:after="30" w:line="360" w:lineRule="auto"/>
        <w:jc w:val="both"/>
        <w:rPr>
          <w:rFonts w:ascii="Times New Roman" w:hAnsi="Times New Roman" w:cs="Times New Roman"/>
          <w:noProof/>
          <w:color w:val="000000"/>
          <w:sz w:val="28"/>
          <w:szCs w:val="28"/>
          <w:lang w:eastAsia="ru-RU"/>
        </w:rPr>
      </w:pPr>
      <w:r w:rsidRPr="008F2078">
        <w:rPr>
          <w:rFonts w:ascii="Times New Roman" w:hAnsi="Times New Roman" w:cs="Times New Roman"/>
          <w:noProof/>
          <w:color w:val="000000"/>
          <w:sz w:val="28"/>
          <w:szCs w:val="28"/>
          <w:lang w:eastAsia="ru-RU"/>
        </w:rPr>
        <w:t>Труд не является однородным. Для разных видов деятельности он требует разных знаний и навыков. Спектр специализаций очень широкий. Он охватывает профессии врачей, учителей, музыкантов, инженеров, моряков, лётчиков, водителей автомобилей и многие другие. Уровень подготовки для выполнения разных должностных обязанностей требуется разный. Например, к работе продовца сигарет или разносчика газет можно приступить без особой подготовки , а для того чтобы стать инженером, нужно 5 лет учиться.</w:t>
      </w:r>
    </w:p>
    <w:p w:rsidR="0074124B" w:rsidRPr="008F2078" w:rsidRDefault="0074124B" w:rsidP="007260FA">
      <w:pPr>
        <w:pStyle w:val="a3"/>
        <w:spacing w:before="30" w:after="30" w:line="360" w:lineRule="auto"/>
        <w:jc w:val="both"/>
        <w:rPr>
          <w:rFonts w:ascii="Times New Roman" w:hAnsi="Times New Roman" w:cs="Times New Roman"/>
          <w:noProof/>
          <w:color w:val="000000"/>
          <w:sz w:val="28"/>
          <w:szCs w:val="28"/>
          <w:lang w:eastAsia="ru-RU"/>
        </w:rPr>
      </w:pPr>
      <w:r w:rsidRPr="008F2078">
        <w:rPr>
          <w:rFonts w:ascii="Times New Roman" w:hAnsi="Times New Roman" w:cs="Times New Roman"/>
          <w:noProof/>
          <w:color w:val="000000"/>
          <w:sz w:val="28"/>
          <w:szCs w:val="28"/>
          <w:lang w:eastAsia="ru-RU"/>
        </w:rPr>
        <w:lastRenderedPageBreak/>
        <w:t>Учёба даёт возможность человеку приобрести квалификацию, а потом повышать её. Она позволяет делать труд всё более и более эффективным. Приобретаемые знания играют человека роль  некого инструмента, который способен всё время совершенствоваться. Иногда образование, данное человеку, называют человеческим капиталом. Главным критерием различия между трудом и капиталом явояется то, что капитал может менять владельца, продоваться и покупаться, подобно потребительскому товару; а труд – это вид деятельности человека, котрый имеет персанальную принадлежность и сам по себе не может быть продан и куплен.</w:t>
      </w:r>
    </w:p>
    <w:p w:rsidR="0074124B" w:rsidRPr="008F2078" w:rsidRDefault="0074124B" w:rsidP="007260FA">
      <w:pPr>
        <w:pStyle w:val="a3"/>
        <w:spacing w:before="30" w:after="30" w:line="360" w:lineRule="auto"/>
        <w:jc w:val="both"/>
        <w:rPr>
          <w:rStyle w:val="submenu-table"/>
          <w:rFonts w:ascii="Times New Roman" w:hAnsi="Times New Roman" w:cs="Times New Roman"/>
          <w:noProof/>
          <w:color w:val="000000"/>
          <w:sz w:val="28"/>
          <w:szCs w:val="28"/>
          <w:lang w:eastAsia="ru-RU"/>
        </w:rPr>
      </w:pPr>
      <w:r w:rsidRPr="008F2078">
        <w:rPr>
          <w:rFonts w:ascii="Times New Roman" w:hAnsi="Times New Roman" w:cs="Times New Roman"/>
          <w:noProof/>
          <w:color w:val="000000"/>
          <w:sz w:val="28"/>
          <w:szCs w:val="28"/>
          <w:lang w:eastAsia="ru-RU"/>
        </w:rPr>
        <w:t>Часть населения страны, способную трудиться, называют рабочей силой. В России рабочая сила состоит из мужчин в возрасте от 18 до 60 и женщин в возрасте от 18 до 55. Конечно, не все люди этого возраста участвуют в производстве: некоторые учатся, некоторые занимаются домашним хозяйством, некоторые раньше уходят на пенсию.</w:t>
      </w:r>
    </w:p>
    <w:p w:rsidR="00386D3D" w:rsidRPr="008F2078" w:rsidRDefault="00386D3D" w:rsidP="007260FA">
      <w:pPr>
        <w:pStyle w:val="a3"/>
        <w:numPr>
          <w:ilvl w:val="0"/>
          <w:numId w:val="6"/>
        </w:numPr>
        <w:spacing w:before="30" w:after="30" w:line="360" w:lineRule="auto"/>
        <w:jc w:val="both"/>
        <w:rPr>
          <w:rStyle w:val="submenu-table"/>
          <w:rFonts w:ascii="Times New Roman" w:hAnsi="Times New Roman" w:cs="Times New Roman"/>
          <w:sz w:val="28"/>
          <w:szCs w:val="28"/>
        </w:rPr>
      </w:pPr>
      <w:r w:rsidRPr="008F2078">
        <w:rPr>
          <w:rStyle w:val="submenu-table"/>
          <w:rFonts w:ascii="Times New Roman" w:hAnsi="Times New Roman" w:cs="Times New Roman"/>
          <w:bCs/>
          <w:iCs/>
          <w:color w:val="000000"/>
          <w:sz w:val="28"/>
          <w:szCs w:val="28"/>
          <w:shd w:val="clear" w:color="auto" w:fill="FFFFFF"/>
        </w:rPr>
        <w:t xml:space="preserve">Предпринимательская деятельность – специфический фактор производства, предполагает использование инициативы, смекалки и риска в организации производства. </w:t>
      </w:r>
    </w:p>
    <w:p w:rsidR="00181677" w:rsidRPr="008F2078" w:rsidRDefault="00181677" w:rsidP="007260FA">
      <w:pPr>
        <w:pStyle w:val="a3"/>
        <w:spacing w:before="30" w:after="30" w:line="360" w:lineRule="auto"/>
        <w:jc w:val="both"/>
        <w:rPr>
          <w:rStyle w:val="submenu-table"/>
          <w:rFonts w:ascii="Times New Roman" w:hAnsi="Times New Roman" w:cs="Times New Roman"/>
          <w:bCs/>
          <w:iCs/>
          <w:color w:val="000000"/>
          <w:sz w:val="28"/>
          <w:szCs w:val="28"/>
          <w:shd w:val="clear" w:color="auto" w:fill="FFFFFF"/>
        </w:rPr>
      </w:pPr>
      <w:r w:rsidRPr="008F2078">
        <w:rPr>
          <w:rStyle w:val="submenu-table"/>
          <w:rFonts w:ascii="Times New Roman" w:hAnsi="Times New Roman" w:cs="Times New Roman"/>
          <w:bCs/>
          <w:iCs/>
          <w:color w:val="000000"/>
          <w:sz w:val="28"/>
          <w:szCs w:val="28"/>
          <w:shd w:val="clear" w:color="auto" w:fill="FFFFFF"/>
        </w:rPr>
        <w:t xml:space="preserve">Предпринимательская способность – особый вид человеческого капитала, представленного деятельностью по координации и комбинированию всех остальных факторов производства в целях создания благ и услуг. </w:t>
      </w:r>
    </w:p>
    <w:p w:rsidR="00181677" w:rsidRPr="008F2078" w:rsidRDefault="007260FA"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bCs/>
          <w:iCs/>
          <w:color w:val="000000"/>
          <w:sz w:val="28"/>
          <w:szCs w:val="28"/>
          <w:shd w:val="clear" w:color="auto" w:fill="FFFFFF"/>
        </w:rPr>
        <w:tab/>
      </w:r>
      <w:r w:rsidR="00181677" w:rsidRPr="008F2078">
        <w:rPr>
          <w:rFonts w:ascii="Times New Roman" w:hAnsi="Times New Roman" w:cs="Times New Roman"/>
          <w:bCs/>
          <w:iCs/>
          <w:color w:val="000000"/>
          <w:sz w:val="28"/>
          <w:szCs w:val="28"/>
          <w:shd w:val="clear" w:color="auto" w:fill="FFFFFF"/>
        </w:rPr>
        <w:t>В настоящее время последняя теория – маржиналистская – является классическим подходом, так как признает важность предпринимательских способностей и относит их к факторам производства, в отличии от марксистской теории. Также в отличии от марксистов, которые исходят из того, что факторы производства определяют социальную направленность личности, маржиналисты рассматривают факторы как общие технико-экономические элементы, без которых процесс производства немыслим.</w:t>
      </w:r>
    </w:p>
    <w:p w:rsidR="0074124B" w:rsidRPr="008F2078" w:rsidRDefault="0074124B"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noProof/>
          <w:color w:val="000000"/>
          <w:sz w:val="28"/>
          <w:szCs w:val="28"/>
          <w:lang w:eastAsia="ru-RU"/>
        </w:rPr>
        <w:lastRenderedPageBreak/>
        <w:t>Заметим, что наличие перечисленных выше факторов производства ещё недостаточно для того, чтобы фирма успешно функционировала. Решающую роль в деятельности фирмы играет умение правильно распорядится располагаемыми ресурсами.</w:t>
      </w: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0D2BDB" w:rsidRPr="008F2078" w:rsidRDefault="000D2BDB"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Cs/>
          <w:iCs/>
          <w:color w:val="000000"/>
          <w:sz w:val="28"/>
          <w:szCs w:val="28"/>
          <w:shd w:val="clear" w:color="auto" w:fill="FFFFFF"/>
        </w:rPr>
      </w:pPr>
    </w:p>
    <w:p w:rsidR="00181677" w:rsidRPr="008F2078" w:rsidRDefault="00181677" w:rsidP="007260FA">
      <w:pPr>
        <w:pStyle w:val="a3"/>
        <w:spacing w:before="30" w:after="30" w:line="360" w:lineRule="auto"/>
        <w:ind w:left="0"/>
        <w:jc w:val="both"/>
        <w:rPr>
          <w:rFonts w:ascii="Times New Roman" w:hAnsi="Times New Roman" w:cs="Times New Roman"/>
          <w:b/>
          <w:bCs/>
          <w:iCs/>
          <w:color w:val="000000"/>
          <w:sz w:val="28"/>
          <w:szCs w:val="28"/>
          <w:shd w:val="clear" w:color="auto" w:fill="FFFFFF"/>
        </w:rPr>
      </w:pPr>
    </w:p>
    <w:p w:rsidR="00181677" w:rsidRPr="008F2078" w:rsidRDefault="00181677" w:rsidP="007260FA">
      <w:pPr>
        <w:pStyle w:val="a3"/>
        <w:numPr>
          <w:ilvl w:val="0"/>
          <w:numId w:val="3"/>
        </w:numPr>
        <w:spacing w:before="30" w:after="30" w:line="360" w:lineRule="auto"/>
        <w:jc w:val="both"/>
        <w:rPr>
          <w:rFonts w:ascii="Times New Roman" w:hAnsi="Times New Roman" w:cs="Times New Roman"/>
          <w:b/>
          <w:bCs/>
          <w:iCs/>
          <w:color w:val="000000"/>
          <w:sz w:val="28"/>
          <w:szCs w:val="28"/>
          <w:shd w:val="clear" w:color="auto" w:fill="FFFFFF"/>
        </w:rPr>
      </w:pPr>
      <w:r w:rsidRPr="008F2078">
        <w:rPr>
          <w:rFonts w:ascii="Times New Roman" w:hAnsi="Times New Roman" w:cs="Times New Roman"/>
          <w:b/>
          <w:bCs/>
          <w:iCs/>
          <w:color w:val="000000"/>
          <w:sz w:val="28"/>
          <w:szCs w:val="28"/>
          <w:shd w:val="clear" w:color="auto" w:fill="FFFFFF"/>
        </w:rPr>
        <w:lastRenderedPageBreak/>
        <w:t>Современная классификация экономических ресурсов.</w:t>
      </w:r>
    </w:p>
    <w:p w:rsidR="00181677" w:rsidRPr="008F2078" w:rsidRDefault="007260FA" w:rsidP="007260FA">
      <w:pPr>
        <w:spacing w:before="30" w:after="30" w:line="360" w:lineRule="auto"/>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bCs/>
          <w:iCs/>
          <w:color w:val="000000"/>
          <w:sz w:val="28"/>
          <w:szCs w:val="28"/>
          <w:shd w:val="clear" w:color="auto" w:fill="FFFFFF"/>
        </w:rPr>
        <w:tab/>
      </w:r>
      <w:r w:rsidR="00181677" w:rsidRPr="008F2078">
        <w:rPr>
          <w:rFonts w:ascii="Times New Roman" w:hAnsi="Times New Roman" w:cs="Times New Roman"/>
          <w:bCs/>
          <w:iCs/>
          <w:color w:val="000000"/>
          <w:sz w:val="28"/>
          <w:szCs w:val="28"/>
          <w:shd w:val="clear" w:color="auto" w:fill="FFFFFF"/>
        </w:rPr>
        <w:t>Современная классификация экономических ресурсов признает важность таких факторов производства, как земля, труд, капитал</w:t>
      </w:r>
      <w:r w:rsidR="0054506B" w:rsidRPr="008F2078">
        <w:rPr>
          <w:rFonts w:ascii="Times New Roman" w:hAnsi="Times New Roman" w:cs="Times New Roman"/>
          <w:bCs/>
          <w:iCs/>
          <w:color w:val="000000"/>
          <w:sz w:val="28"/>
          <w:szCs w:val="28"/>
          <w:shd w:val="clear" w:color="auto" w:fill="FFFFFF"/>
        </w:rPr>
        <w:t>. Однако наряду с ними выделяют такие факторы как:</w:t>
      </w:r>
    </w:p>
    <w:p w:rsidR="0054506B" w:rsidRPr="008F2078" w:rsidRDefault="0054506B" w:rsidP="007260FA">
      <w:pPr>
        <w:pStyle w:val="a3"/>
        <w:numPr>
          <w:ilvl w:val="0"/>
          <w:numId w:val="6"/>
        </w:numPr>
        <w:spacing w:before="30" w:after="30" w:line="360" w:lineRule="auto"/>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bCs/>
          <w:iCs/>
          <w:color w:val="000000"/>
          <w:sz w:val="28"/>
          <w:szCs w:val="28"/>
          <w:shd w:val="clear" w:color="auto" w:fill="FFFFFF"/>
        </w:rPr>
        <w:t xml:space="preserve">Предпринимательские способности, о которых упоминалось выше. </w:t>
      </w:r>
    </w:p>
    <w:p w:rsidR="0054506B" w:rsidRPr="008F2078" w:rsidRDefault="0054506B" w:rsidP="007260FA">
      <w:pPr>
        <w:pStyle w:val="a3"/>
        <w:numPr>
          <w:ilvl w:val="0"/>
          <w:numId w:val="6"/>
        </w:numPr>
        <w:spacing w:before="30" w:after="30" w:line="360" w:lineRule="auto"/>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bCs/>
          <w:iCs/>
          <w:color w:val="000000"/>
          <w:sz w:val="28"/>
          <w:szCs w:val="28"/>
          <w:shd w:val="clear" w:color="auto" w:fill="FFFFFF"/>
        </w:rPr>
        <w:t>Наука – сфера человеческой деятельности, функцией которой является выработка и систематизация объективных знаний о действительности.</w:t>
      </w:r>
    </w:p>
    <w:p w:rsidR="0054506B" w:rsidRPr="008F2078" w:rsidRDefault="0054506B" w:rsidP="007260FA">
      <w:pPr>
        <w:spacing w:before="30" w:after="30" w:line="360" w:lineRule="auto"/>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bCs/>
          <w:iCs/>
          <w:color w:val="000000"/>
          <w:sz w:val="28"/>
          <w:szCs w:val="28"/>
          <w:shd w:val="clear" w:color="auto" w:fill="FFFFFF"/>
        </w:rPr>
        <w:t xml:space="preserve">          Особенности науки, как фактора, состоят в следующем:</w:t>
      </w:r>
    </w:p>
    <w:p w:rsidR="0054506B" w:rsidRPr="008F2078" w:rsidRDefault="0054506B" w:rsidP="007260FA">
      <w:pPr>
        <w:pStyle w:val="a3"/>
        <w:numPr>
          <w:ilvl w:val="0"/>
          <w:numId w:val="7"/>
        </w:numPr>
        <w:spacing w:before="30" w:after="30" w:line="360" w:lineRule="auto"/>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bCs/>
          <w:iCs/>
          <w:color w:val="000000"/>
          <w:sz w:val="28"/>
          <w:szCs w:val="28"/>
          <w:shd w:val="clear" w:color="auto" w:fill="FFFFFF"/>
        </w:rPr>
        <w:t>Участник производства, как элемент производительных сил;</w:t>
      </w:r>
    </w:p>
    <w:p w:rsidR="0054506B" w:rsidRPr="008F2078" w:rsidRDefault="0054506B" w:rsidP="007260FA">
      <w:pPr>
        <w:pStyle w:val="a3"/>
        <w:numPr>
          <w:ilvl w:val="0"/>
          <w:numId w:val="7"/>
        </w:numPr>
        <w:spacing w:before="30" w:after="30" w:line="360" w:lineRule="auto"/>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bCs/>
          <w:iCs/>
          <w:color w:val="000000"/>
          <w:sz w:val="28"/>
          <w:szCs w:val="28"/>
          <w:shd w:val="clear" w:color="auto" w:fill="FFFFFF"/>
        </w:rPr>
        <w:t>Влияет на процесс подготовки высококвалифицированной рабочей силы;</w:t>
      </w:r>
    </w:p>
    <w:p w:rsidR="0054506B" w:rsidRPr="008F2078" w:rsidRDefault="0054506B" w:rsidP="007260FA">
      <w:pPr>
        <w:pStyle w:val="a3"/>
        <w:numPr>
          <w:ilvl w:val="0"/>
          <w:numId w:val="7"/>
        </w:numPr>
        <w:spacing w:before="30" w:after="30" w:line="360" w:lineRule="auto"/>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bCs/>
          <w:iCs/>
          <w:color w:val="000000"/>
          <w:sz w:val="28"/>
          <w:szCs w:val="28"/>
          <w:shd w:val="clear" w:color="auto" w:fill="FFFFFF"/>
        </w:rPr>
        <w:t>Определяет уровень технологии и организации производства;</w:t>
      </w:r>
    </w:p>
    <w:p w:rsidR="0054506B" w:rsidRPr="008F2078" w:rsidRDefault="0054506B" w:rsidP="007260FA">
      <w:pPr>
        <w:pStyle w:val="a3"/>
        <w:numPr>
          <w:ilvl w:val="0"/>
          <w:numId w:val="7"/>
        </w:numPr>
        <w:spacing w:before="30" w:after="30" w:line="360" w:lineRule="auto"/>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bCs/>
          <w:iCs/>
          <w:color w:val="000000"/>
          <w:sz w:val="28"/>
          <w:szCs w:val="28"/>
          <w:shd w:val="clear" w:color="auto" w:fill="FFFFFF"/>
        </w:rPr>
        <w:t>Превращается в непосредственную производительную силу.</w:t>
      </w:r>
    </w:p>
    <w:p w:rsidR="00770DE8" w:rsidRPr="008F2078" w:rsidRDefault="00770DE8" w:rsidP="007260FA">
      <w:pPr>
        <w:spacing w:before="30" w:after="30" w:line="360" w:lineRule="auto"/>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bCs/>
          <w:iCs/>
          <w:color w:val="000000"/>
          <w:sz w:val="28"/>
          <w:szCs w:val="28"/>
          <w:shd w:val="clear" w:color="auto" w:fill="FFFFFF"/>
        </w:rPr>
        <w:tab/>
        <w:t xml:space="preserve">Наука является специфической формой факторов производства. </w:t>
      </w:r>
    </w:p>
    <w:p w:rsidR="0054506B" w:rsidRPr="008F2078" w:rsidRDefault="0054506B" w:rsidP="007260FA">
      <w:pPr>
        <w:pStyle w:val="a3"/>
        <w:numPr>
          <w:ilvl w:val="0"/>
          <w:numId w:val="8"/>
        </w:numPr>
        <w:spacing w:before="30" w:after="30" w:line="360" w:lineRule="auto"/>
        <w:jc w:val="both"/>
        <w:rPr>
          <w:rFonts w:ascii="Times New Roman" w:hAnsi="Times New Roman" w:cs="Times New Roman"/>
          <w:bCs/>
          <w:iCs/>
          <w:color w:val="000000"/>
          <w:sz w:val="28"/>
          <w:szCs w:val="28"/>
          <w:shd w:val="clear" w:color="auto" w:fill="FFFFFF"/>
        </w:rPr>
      </w:pPr>
      <w:r w:rsidRPr="008F2078">
        <w:rPr>
          <w:rFonts w:ascii="Times New Roman" w:hAnsi="Times New Roman" w:cs="Times New Roman"/>
          <w:bCs/>
          <w:iCs/>
          <w:color w:val="000000"/>
          <w:sz w:val="28"/>
          <w:szCs w:val="28"/>
          <w:shd w:val="clear" w:color="auto" w:fill="FFFFFF"/>
        </w:rPr>
        <w:t>Информация – обеспечивает систематизацию знаний, материализованных в систему механизмов, машин, оборудования.</w:t>
      </w:r>
    </w:p>
    <w:p w:rsidR="00770DE8" w:rsidRPr="008F2078" w:rsidRDefault="00770DE8" w:rsidP="007260FA">
      <w:pPr>
        <w:spacing w:before="30" w:after="30" w:line="360" w:lineRule="auto"/>
        <w:ind w:firstLine="709"/>
        <w:jc w:val="both"/>
        <w:rPr>
          <w:rFonts w:ascii="Times New Roman" w:eastAsia="TimesNewRomanPSMT" w:hAnsi="Times New Roman" w:cs="Times New Roman"/>
          <w:sz w:val="28"/>
          <w:szCs w:val="28"/>
        </w:rPr>
      </w:pPr>
      <w:r w:rsidRPr="008F2078">
        <w:rPr>
          <w:rFonts w:ascii="Times New Roman" w:hAnsi="Times New Roman" w:cs="Times New Roman"/>
          <w:bCs/>
          <w:iCs/>
          <w:color w:val="000000"/>
          <w:sz w:val="28"/>
          <w:szCs w:val="28"/>
          <w:shd w:val="clear" w:color="auto" w:fill="FFFFFF"/>
        </w:rPr>
        <w:tab/>
        <w:t xml:space="preserve">Информация до недавнего времени не являлась фактором               </w:t>
      </w:r>
      <w:r w:rsidRPr="008F2078">
        <w:rPr>
          <w:rFonts w:ascii="Times New Roman" w:hAnsi="Times New Roman" w:cs="Times New Roman"/>
          <w:bCs/>
          <w:iCs/>
          <w:color w:val="000000"/>
          <w:sz w:val="28"/>
          <w:szCs w:val="28"/>
          <w:shd w:val="clear" w:color="auto" w:fill="FFFFFF"/>
        </w:rPr>
        <w:tab/>
        <w:t xml:space="preserve">производства. Но в условиях формирования постиндустриального </w:t>
      </w:r>
      <w:r w:rsidRPr="008F2078">
        <w:rPr>
          <w:rFonts w:ascii="Times New Roman" w:hAnsi="Times New Roman" w:cs="Times New Roman"/>
          <w:bCs/>
          <w:iCs/>
          <w:color w:val="000000"/>
          <w:sz w:val="28"/>
          <w:szCs w:val="28"/>
          <w:shd w:val="clear" w:color="auto" w:fill="FFFFFF"/>
        </w:rPr>
        <w:tab/>
        <w:t xml:space="preserve">общества информационный фактор является чуть ли не главным среди </w:t>
      </w:r>
      <w:r w:rsidRPr="008F2078">
        <w:rPr>
          <w:rFonts w:ascii="Times New Roman" w:hAnsi="Times New Roman" w:cs="Times New Roman"/>
          <w:bCs/>
          <w:iCs/>
          <w:color w:val="000000"/>
          <w:sz w:val="28"/>
          <w:szCs w:val="28"/>
          <w:shd w:val="clear" w:color="auto" w:fill="FFFFFF"/>
        </w:rPr>
        <w:tab/>
        <w:t>других факторов.</w:t>
      </w:r>
      <w:r w:rsidRPr="008F2078">
        <w:rPr>
          <w:rFonts w:ascii="Times New Roman" w:eastAsia="TimesNewRomanPSMT" w:hAnsi="Times New Roman" w:cs="Times New Roman"/>
          <w:sz w:val="28"/>
          <w:szCs w:val="28"/>
        </w:rPr>
        <w:t xml:space="preserve"> Без информационных потоков не могут существовать </w:t>
      </w:r>
      <w:r w:rsidRPr="008F2078">
        <w:rPr>
          <w:rFonts w:ascii="Times New Roman" w:eastAsia="TimesNewRomanPSMT" w:hAnsi="Times New Roman" w:cs="Times New Roman"/>
          <w:sz w:val="28"/>
          <w:szCs w:val="28"/>
        </w:rPr>
        <w:tab/>
        <w:t xml:space="preserve">бизнес-процессы в организации. Вся человеческая жизнь основана на </w:t>
      </w:r>
      <w:r w:rsidRPr="008F2078">
        <w:rPr>
          <w:rFonts w:ascii="Times New Roman" w:eastAsia="TimesNewRomanPSMT" w:hAnsi="Times New Roman" w:cs="Times New Roman"/>
          <w:sz w:val="28"/>
          <w:szCs w:val="28"/>
        </w:rPr>
        <w:tab/>
        <w:t xml:space="preserve">обмене знаниями и опытом с другими людьми. Все большее значение </w:t>
      </w:r>
      <w:r w:rsidRPr="008F2078">
        <w:rPr>
          <w:rFonts w:ascii="Times New Roman" w:eastAsia="TimesNewRomanPSMT" w:hAnsi="Times New Roman" w:cs="Times New Roman"/>
          <w:sz w:val="28"/>
          <w:szCs w:val="28"/>
        </w:rPr>
        <w:tab/>
        <w:t xml:space="preserve">приобретает информационное богатство. Информация порождает </w:t>
      </w:r>
      <w:r w:rsidRPr="008F2078">
        <w:rPr>
          <w:rFonts w:ascii="Times New Roman" w:eastAsia="TimesNewRomanPSMT" w:hAnsi="Times New Roman" w:cs="Times New Roman"/>
          <w:sz w:val="28"/>
          <w:szCs w:val="28"/>
        </w:rPr>
        <w:tab/>
        <w:t xml:space="preserve">новые рыночные ниши, расширяет совокупное предложение и спрос, </w:t>
      </w:r>
      <w:r w:rsidRPr="008F2078">
        <w:rPr>
          <w:rFonts w:ascii="Times New Roman" w:eastAsia="TimesNewRomanPSMT" w:hAnsi="Times New Roman" w:cs="Times New Roman"/>
          <w:sz w:val="28"/>
          <w:szCs w:val="28"/>
        </w:rPr>
        <w:tab/>
        <w:t xml:space="preserve">резко повышает емкость рынка. Оценка стоимости информации как </w:t>
      </w:r>
      <w:r w:rsidRPr="008F2078">
        <w:rPr>
          <w:rFonts w:ascii="Times New Roman" w:eastAsia="TimesNewRomanPSMT" w:hAnsi="Times New Roman" w:cs="Times New Roman"/>
          <w:sz w:val="28"/>
          <w:szCs w:val="28"/>
        </w:rPr>
        <w:tab/>
        <w:t xml:space="preserve">экономического блага становится важной, но одновременно и сложной </w:t>
      </w:r>
      <w:r w:rsidRPr="008F2078">
        <w:rPr>
          <w:rFonts w:ascii="Times New Roman" w:eastAsia="TimesNewRomanPSMT" w:hAnsi="Times New Roman" w:cs="Times New Roman"/>
          <w:sz w:val="28"/>
          <w:szCs w:val="28"/>
        </w:rPr>
        <w:tab/>
        <w:t xml:space="preserve">задачей для многих экономических субъектов. Катализатором этих </w:t>
      </w:r>
      <w:r w:rsidRPr="008F2078">
        <w:rPr>
          <w:rFonts w:ascii="Times New Roman" w:eastAsia="TimesNewRomanPSMT" w:hAnsi="Times New Roman" w:cs="Times New Roman"/>
          <w:sz w:val="28"/>
          <w:szCs w:val="28"/>
        </w:rPr>
        <w:tab/>
        <w:t>изменений выступило активное развитие сектора информационно-</w:t>
      </w:r>
      <w:r w:rsidRPr="008F2078">
        <w:rPr>
          <w:rFonts w:ascii="Times New Roman" w:eastAsia="TimesNewRomanPSMT" w:hAnsi="Times New Roman" w:cs="Times New Roman"/>
          <w:sz w:val="28"/>
          <w:szCs w:val="28"/>
        </w:rPr>
        <w:tab/>
        <w:t xml:space="preserve">компьютерных технологий (ИКТ). Развитие этого сектора, в свою </w:t>
      </w:r>
      <w:r w:rsidRPr="008F2078">
        <w:rPr>
          <w:rFonts w:ascii="Times New Roman" w:eastAsia="TimesNewRomanPSMT" w:hAnsi="Times New Roman" w:cs="Times New Roman"/>
          <w:sz w:val="28"/>
          <w:szCs w:val="28"/>
        </w:rPr>
        <w:lastRenderedPageBreak/>
        <w:tab/>
        <w:t xml:space="preserve">очередь, вызвало рост производства и потребления информации, что </w:t>
      </w:r>
      <w:r w:rsidRPr="008F2078">
        <w:rPr>
          <w:rFonts w:ascii="Times New Roman" w:eastAsia="TimesNewRomanPSMT" w:hAnsi="Times New Roman" w:cs="Times New Roman"/>
          <w:sz w:val="28"/>
          <w:szCs w:val="28"/>
        </w:rPr>
        <w:tab/>
        <w:t xml:space="preserve">привело к появлению комплекса новых отраслей. Помимо этого, </w:t>
      </w:r>
      <w:r w:rsidRPr="008F2078">
        <w:rPr>
          <w:rFonts w:ascii="Times New Roman" w:eastAsia="TimesNewRomanPSMT" w:hAnsi="Times New Roman" w:cs="Times New Roman"/>
          <w:sz w:val="28"/>
          <w:szCs w:val="28"/>
        </w:rPr>
        <w:tab/>
        <w:t xml:space="preserve">внедрение информационных технологий изменило облик уже </w:t>
      </w:r>
      <w:r w:rsidRPr="008F2078">
        <w:rPr>
          <w:rFonts w:ascii="Times New Roman" w:eastAsia="TimesNewRomanPSMT" w:hAnsi="Times New Roman" w:cs="Times New Roman"/>
          <w:sz w:val="28"/>
          <w:szCs w:val="28"/>
        </w:rPr>
        <w:tab/>
        <w:t xml:space="preserve">существующих отраслей так называемой «старой экономики». </w:t>
      </w:r>
      <w:r w:rsidRPr="008F2078">
        <w:rPr>
          <w:rFonts w:ascii="Times New Roman" w:eastAsia="TimesNewRomanPSMT" w:hAnsi="Times New Roman" w:cs="Times New Roman"/>
          <w:sz w:val="28"/>
          <w:szCs w:val="28"/>
        </w:rPr>
        <w:tab/>
      </w:r>
    </w:p>
    <w:p w:rsidR="0054506B" w:rsidRPr="008F2078" w:rsidRDefault="0054506B" w:rsidP="007260FA">
      <w:pPr>
        <w:pStyle w:val="a3"/>
        <w:numPr>
          <w:ilvl w:val="0"/>
          <w:numId w:val="8"/>
        </w:numPr>
        <w:spacing w:before="30" w:after="30" w:line="360" w:lineRule="auto"/>
        <w:jc w:val="both"/>
        <w:rPr>
          <w:rFonts w:ascii="Times New Roman" w:eastAsia="TimesNewRomanPSMT" w:hAnsi="Times New Roman" w:cs="Times New Roman"/>
          <w:sz w:val="28"/>
          <w:szCs w:val="28"/>
        </w:rPr>
      </w:pPr>
      <w:r w:rsidRPr="008F2078">
        <w:rPr>
          <w:rFonts w:ascii="Times New Roman" w:hAnsi="Times New Roman" w:cs="Times New Roman"/>
          <w:bCs/>
          <w:iCs/>
          <w:color w:val="000000"/>
          <w:sz w:val="28"/>
          <w:szCs w:val="28"/>
          <w:shd w:val="clear" w:color="auto" w:fill="FFFFFF"/>
        </w:rPr>
        <w:t xml:space="preserve">Экологический фактор - </w:t>
      </w:r>
      <w:r w:rsidR="00770DE8" w:rsidRPr="008F2078">
        <w:rPr>
          <w:rFonts w:ascii="Times New Roman" w:hAnsi="Times New Roman" w:cs="Times New Roman"/>
          <w:color w:val="000000"/>
          <w:sz w:val="28"/>
          <w:szCs w:val="28"/>
        </w:rPr>
        <w:t xml:space="preserve">взаимодействие человека с окружающей природой. Любая производственная деятельность человека прямо или косвенно связана с воздействием на окружающую среду. </w:t>
      </w:r>
      <w:r w:rsidR="00770DE8" w:rsidRPr="008F2078">
        <w:rPr>
          <w:rFonts w:ascii="Times New Roman" w:eastAsia="TimesNewRomanPSMT" w:hAnsi="Times New Roman" w:cs="Times New Roman"/>
          <w:sz w:val="28"/>
          <w:szCs w:val="28"/>
        </w:rPr>
        <w:t>Продолжительное время природопользование осуществлялось человеческим обществом нерационально. Ныне мировое сообщество осознало, что обеспечение устойчивого социально-экономического развития невозможно без рационального потребления природных ресурсов, сохранения и поддержания жизненно необходимых экологических процессов. Конец эры дешевого сырья и безвозмездного потребления природных ресурсов привел к росту затрат в добывающих и обрабатывающих отраслях, увеличению расходов на внедрение очистительных технологий, проведение природоохранных и возобновительных работ. Исходя из изложенного, экологический фактор можно определить как систему специализированных видов трудовой деятельности и затрат, направленных на рациональное использование природных ресурсов, охрану окружающей среды, а также на их воспроизводство. Экологический фактор в современных условиях приобретает все большее значение, как на микро -, так и на макроуровне. "Экология" как фактор производства включается в природный фактор (ресурс) "земля" и потому не может претендовать на отдельный агрегированный ресурс, аналогичный земле, труду, капиталу.</w:t>
      </w:r>
    </w:p>
    <w:p w:rsidR="00A91B3E" w:rsidRPr="008F2078" w:rsidRDefault="007260FA"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ab/>
      </w:r>
      <w:r w:rsidR="00854F3F" w:rsidRPr="008F2078">
        <w:rPr>
          <w:rFonts w:ascii="Times New Roman" w:eastAsia="TimesNewRomanPSMT" w:hAnsi="Times New Roman" w:cs="Times New Roman"/>
          <w:sz w:val="28"/>
          <w:szCs w:val="28"/>
        </w:rPr>
        <w:t>Подводя итог анализу факторов, следует отметить, что производство возможно только при введении в производственный процесс</w:t>
      </w:r>
      <w:r w:rsidR="008F2078">
        <w:rPr>
          <w:rFonts w:ascii="Times New Roman" w:eastAsia="TimesNewRomanPSMT" w:hAnsi="Times New Roman" w:cs="Times New Roman"/>
          <w:sz w:val="28"/>
          <w:szCs w:val="28"/>
        </w:rPr>
        <w:t xml:space="preserve"> всех факторов.</w:t>
      </w:r>
    </w:p>
    <w:p w:rsidR="00A91B3E" w:rsidRPr="008F2078" w:rsidRDefault="00A91B3E" w:rsidP="007260FA">
      <w:pPr>
        <w:spacing w:before="30" w:after="30" w:line="360" w:lineRule="auto"/>
        <w:jc w:val="both"/>
        <w:rPr>
          <w:rFonts w:ascii="Times New Roman" w:eastAsia="TimesNewRomanPSMT" w:hAnsi="Times New Roman" w:cs="Times New Roman"/>
          <w:sz w:val="28"/>
          <w:szCs w:val="28"/>
        </w:rPr>
      </w:pPr>
    </w:p>
    <w:p w:rsidR="00A91B3E" w:rsidRPr="008F2078" w:rsidRDefault="00A91B3E" w:rsidP="007260FA">
      <w:pPr>
        <w:pStyle w:val="a3"/>
        <w:numPr>
          <w:ilvl w:val="0"/>
          <w:numId w:val="3"/>
        </w:numPr>
        <w:spacing w:before="30" w:after="30" w:line="360" w:lineRule="auto"/>
        <w:jc w:val="both"/>
        <w:rPr>
          <w:rFonts w:ascii="Times New Roman" w:eastAsia="TimesNewRomanPSMT" w:hAnsi="Times New Roman" w:cs="Times New Roman"/>
          <w:b/>
          <w:sz w:val="28"/>
          <w:szCs w:val="28"/>
        </w:rPr>
      </w:pPr>
      <w:r w:rsidRPr="008F2078">
        <w:rPr>
          <w:rFonts w:ascii="Times New Roman" w:eastAsia="TimesNewRomanPSMT" w:hAnsi="Times New Roman" w:cs="Times New Roman"/>
          <w:b/>
          <w:sz w:val="28"/>
          <w:szCs w:val="28"/>
        </w:rPr>
        <w:lastRenderedPageBreak/>
        <w:t>Ограниченность экономических ресурсов.</w:t>
      </w:r>
    </w:p>
    <w:p w:rsidR="007260FA" w:rsidRPr="008F2078" w:rsidRDefault="007260FA" w:rsidP="007260FA">
      <w:pPr>
        <w:pStyle w:val="a3"/>
        <w:spacing w:before="30" w:after="30" w:line="360" w:lineRule="auto"/>
        <w:ind w:left="0"/>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ab/>
      </w:r>
      <w:r w:rsidR="00A91B3E" w:rsidRPr="008F2078">
        <w:rPr>
          <w:rFonts w:ascii="Times New Roman" w:hAnsi="Times New Roman" w:cs="Times New Roman"/>
          <w:color w:val="000000"/>
          <w:sz w:val="28"/>
          <w:szCs w:val="28"/>
        </w:rPr>
        <w:t>Все экономические ресурсы, факторы производства обладают одним свойством, они имеются в ограниченном количестве. Эта ограниченность относительна и она означает, что ресурсов, как правило, меньше, чем необходимо для удовлетворения всех потребностей при данном уровне экономического развития.</w:t>
      </w:r>
    </w:p>
    <w:p w:rsidR="007260FA" w:rsidRPr="008F2078" w:rsidRDefault="007260FA" w:rsidP="007260FA">
      <w:pPr>
        <w:pStyle w:val="a3"/>
        <w:spacing w:before="30" w:after="30" w:line="360" w:lineRule="auto"/>
        <w:ind w:left="0"/>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ab/>
      </w:r>
      <w:r w:rsidR="00A91B3E" w:rsidRPr="008F2078">
        <w:rPr>
          <w:rFonts w:ascii="Times New Roman" w:hAnsi="Times New Roman" w:cs="Times New Roman"/>
          <w:color w:val="000000"/>
          <w:sz w:val="28"/>
          <w:szCs w:val="28"/>
        </w:rPr>
        <w:t>Вследствие ограниченности ресурсов объём производства ограничен. Общественное производство не способно произвести весь объём товаров и услуг, который общество хотело бы получить. Ограниченность ресурсов относительна и потому, что исторически определенный уровень научно - технического прогресса (НТП) определяет границы использования того или иного ресурса (например, глубина переработки нефти).</w:t>
      </w:r>
    </w:p>
    <w:p w:rsidR="007260FA" w:rsidRPr="008F2078" w:rsidRDefault="007260FA" w:rsidP="007260FA">
      <w:pPr>
        <w:pStyle w:val="a3"/>
        <w:spacing w:before="30" w:after="30" w:line="360" w:lineRule="auto"/>
        <w:ind w:left="0"/>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ab/>
      </w:r>
      <w:r w:rsidR="00A91B3E" w:rsidRPr="008F2078">
        <w:rPr>
          <w:rFonts w:ascii="Times New Roman" w:hAnsi="Times New Roman" w:cs="Times New Roman"/>
          <w:color w:val="000000"/>
          <w:sz w:val="28"/>
          <w:szCs w:val="28"/>
        </w:rPr>
        <w:t>Экономическая теория констатирует, что ограниченность ресурсов определяет ал</w:t>
      </w:r>
      <w:r w:rsidRPr="008F2078">
        <w:rPr>
          <w:rFonts w:ascii="Times New Roman" w:hAnsi="Times New Roman" w:cs="Times New Roman"/>
          <w:color w:val="000000"/>
          <w:sz w:val="28"/>
          <w:szCs w:val="28"/>
        </w:rPr>
        <w:t>ьтернативность их использования.</w:t>
      </w:r>
    </w:p>
    <w:p w:rsidR="00A91B3E" w:rsidRPr="008F2078" w:rsidRDefault="007260FA" w:rsidP="007260FA">
      <w:pPr>
        <w:pStyle w:val="a3"/>
        <w:spacing w:before="30" w:after="30" w:line="360" w:lineRule="auto"/>
        <w:ind w:left="0"/>
        <w:jc w:val="both"/>
        <w:rPr>
          <w:rFonts w:ascii="Times New Roman" w:hAnsi="Times New Roman" w:cs="Times New Roman"/>
          <w:color w:val="000000"/>
          <w:sz w:val="28"/>
          <w:szCs w:val="28"/>
        </w:rPr>
      </w:pPr>
      <w:r w:rsidRPr="008F2078">
        <w:rPr>
          <w:rFonts w:ascii="Times New Roman" w:eastAsia="TimesNewRomanPSMT" w:hAnsi="Times New Roman" w:cs="Times New Roman"/>
          <w:sz w:val="28"/>
          <w:szCs w:val="28"/>
        </w:rPr>
        <w:tab/>
      </w:r>
      <w:r w:rsidR="00A91B3E" w:rsidRPr="008F2078">
        <w:rPr>
          <w:rFonts w:ascii="Times New Roman" w:eastAsia="TimesNewRomanPSMT" w:hAnsi="Times New Roman" w:cs="Times New Roman"/>
          <w:sz w:val="28"/>
          <w:szCs w:val="28"/>
        </w:rPr>
        <w:t>Все факторы обладают взаимозаменяемостью. Она обусловлена разнообразными потребительскими свойствами продукта. В результате возможно любое производства продукта или блага при использовании различных факторов в разнообразных сочетаниях и пропорциях. Взаимозаменяемость факторов обусловлена не только спецификой потребностей и конструктивных особенностей изделия, но и, главным обр</w:t>
      </w:r>
      <w:r w:rsidR="005A0C92" w:rsidRPr="008F2078">
        <w:rPr>
          <w:rFonts w:ascii="Times New Roman" w:eastAsia="TimesNewRomanPSMT" w:hAnsi="Times New Roman" w:cs="Times New Roman"/>
          <w:sz w:val="28"/>
          <w:szCs w:val="28"/>
        </w:rPr>
        <w:t>азом, ограниченностью ресурсов и эффективностью их использования.</w:t>
      </w:r>
      <w:r w:rsidRPr="008F2078">
        <w:rPr>
          <w:rFonts w:ascii="Times New Roman" w:eastAsia="TimesNewRomanPSMT" w:hAnsi="Times New Roman" w:cs="Times New Roman"/>
          <w:sz w:val="28"/>
          <w:szCs w:val="28"/>
        </w:rPr>
        <w:tab/>
      </w:r>
      <w:r w:rsidR="00A91B3E" w:rsidRPr="008F2078">
        <w:rPr>
          <w:rFonts w:ascii="Times New Roman" w:eastAsia="TimesNewRomanPSMT" w:hAnsi="Times New Roman" w:cs="Times New Roman"/>
          <w:sz w:val="28"/>
          <w:szCs w:val="28"/>
        </w:rPr>
        <w:t>Независимо от классификации все факторы, в конечном счете, используются для изготовления продукта. Представим, что при очень упрощенном производстве один фактор применяется для изготовления одного продукта:</w:t>
      </w:r>
    </w:p>
    <w:p w:rsidR="00A91B3E" w:rsidRPr="008F2078" w:rsidRDefault="00A91B3E" w:rsidP="007260FA">
      <w:pPr>
        <w:pBdr>
          <w:top w:val="single" w:sz="4" w:space="1" w:color="auto"/>
          <w:left w:val="single" w:sz="4" w:space="4" w:color="auto"/>
          <w:bottom w:val="single" w:sz="4" w:space="1" w:color="auto"/>
          <w:right w:val="single" w:sz="4" w:space="4" w:color="auto"/>
        </w:pBdr>
        <w:spacing w:before="30" w:after="30" w:line="360" w:lineRule="auto"/>
        <w:jc w:val="center"/>
        <w:rPr>
          <w:rFonts w:ascii="Times New Roman" w:eastAsia="TimesNewRomanPSMT" w:hAnsi="Times New Roman" w:cs="Times New Roman"/>
          <w:b/>
          <w:sz w:val="28"/>
          <w:szCs w:val="28"/>
        </w:rPr>
      </w:pPr>
      <w:r w:rsidRPr="008F2078">
        <w:rPr>
          <w:rFonts w:ascii="Times New Roman" w:eastAsia="TimesNewRomanPSMT" w:hAnsi="Times New Roman" w:cs="Times New Roman"/>
          <w:b/>
          <w:sz w:val="28"/>
          <w:szCs w:val="28"/>
          <w:lang w:val="en-US"/>
        </w:rPr>
        <w:t>Q</w:t>
      </w:r>
      <w:r w:rsidRPr="008F2078">
        <w:rPr>
          <w:rFonts w:ascii="Times New Roman" w:eastAsia="TimesNewRomanPSMT" w:hAnsi="Times New Roman" w:cs="Times New Roman"/>
          <w:b/>
          <w:sz w:val="28"/>
          <w:szCs w:val="28"/>
        </w:rPr>
        <w:t>= ƒ(</w:t>
      </w:r>
      <w:r w:rsidRPr="008F2078">
        <w:rPr>
          <w:rFonts w:ascii="Times New Roman" w:eastAsia="TimesNewRomanPSMT" w:hAnsi="Times New Roman" w:cs="Times New Roman"/>
          <w:b/>
          <w:sz w:val="28"/>
          <w:szCs w:val="28"/>
          <w:lang w:val="en-US"/>
        </w:rPr>
        <w:t>A</w:t>
      </w:r>
      <w:r w:rsidRPr="008F2078">
        <w:rPr>
          <w:rFonts w:ascii="Times New Roman" w:eastAsia="TimesNewRomanPSMT" w:hAnsi="Times New Roman" w:cs="Times New Roman"/>
          <w:b/>
          <w:sz w:val="28"/>
          <w:szCs w:val="28"/>
        </w:rPr>
        <w:t>)</w:t>
      </w:r>
    </w:p>
    <w:p w:rsidR="007260FA" w:rsidRPr="008F2078" w:rsidRDefault="00A91B3E"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 xml:space="preserve">где </w:t>
      </w:r>
      <w:r w:rsidRPr="008F2078">
        <w:rPr>
          <w:rFonts w:ascii="Times New Roman" w:eastAsia="TimesNewRomanPSMT" w:hAnsi="Times New Roman" w:cs="Times New Roman"/>
          <w:sz w:val="28"/>
          <w:szCs w:val="28"/>
          <w:lang w:val="en-US"/>
        </w:rPr>
        <w:t>Q</w:t>
      </w:r>
      <w:r w:rsidRPr="008F2078">
        <w:rPr>
          <w:rFonts w:ascii="Times New Roman" w:eastAsia="TimesNewRomanPSMT" w:hAnsi="Times New Roman" w:cs="Times New Roman"/>
          <w:sz w:val="28"/>
          <w:szCs w:val="28"/>
        </w:rPr>
        <w:t xml:space="preserve"> – продукт, А – фактор </w:t>
      </w:r>
      <w:r w:rsidR="007260FA" w:rsidRPr="008F2078">
        <w:rPr>
          <w:rFonts w:ascii="Times New Roman" w:eastAsia="TimesNewRomanPSMT" w:hAnsi="Times New Roman" w:cs="Times New Roman"/>
          <w:sz w:val="28"/>
          <w:szCs w:val="28"/>
        </w:rPr>
        <w:t>производств.</w:t>
      </w:r>
    </w:p>
    <w:p w:rsidR="005A0C92" w:rsidRPr="008F2078" w:rsidRDefault="00A91B3E"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ab/>
        <w:t xml:space="preserve">В данном случае продукт выступает функцией одного фактора. В реальной же действительности процесс производства протекает сложнее, а </w:t>
      </w:r>
      <w:r w:rsidRPr="008F2078">
        <w:rPr>
          <w:rFonts w:ascii="Times New Roman" w:eastAsia="TimesNewRomanPSMT" w:hAnsi="Times New Roman" w:cs="Times New Roman"/>
          <w:sz w:val="28"/>
          <w:szCs w:val="28"/>
        </w:rPr>
        <w:lastRenderedPageBreak/>
        <w:t>его итог (продукт) – результат использования множества факторов. Бесчисленное множество использованных в производстве продукта факто</w:t>
      </w:r>
      <w:r w:rsidR="005A0C92" w:rsidRPr="008F2078">
        <w:rPr>
          <w:rFonts w:ascii="Times New Roman" w:eastAsia="TimesNewRomanPSMT" w:hAnsi="Times New Roman" w:cs="Times New Roman"/>
          <w:sz w:val="28"/>
          <w:szCs w:val="28"/>
        </w:rPr>
        <w:t>ров можно изобразить графически:</w:t>
      </w:r>
    </w:p>
    <w:p w:rsidR="005A0C92" w:rsidRPr="008F2078" w:rsidRDefault="005A0C92" w:rsidP="007260FA">
      <w:pPr>
        <w:spacing w:before="30" w:after="30" w:line="360" w:lineRule="auto"/>
        <w:jc w:val="center"/>
        <w:rPr>
          <w:rFonts w:ascii="Times New Roman" w:eastAsia="TimesNewRomanPSMT" w:hAnsi="Times New Roman" w:cs="Times New Roman"/>
          <w:b/>
          <w:sz w:val="28"/>
          <w:szCs w:val="28"/>
        </w:rPr>
      </w:pPr>
      <w:r w:rsidRPr="008F2078">
        <w:rPr>
          <w:rFonts w:ascii="Times New Roman" w:eastAsia="TimesNewRomanPSMT" w:hAnsi="Times New Roman" w:cs="Times New Roman"/>
          <w:b/>
          <w:sz w:val="28"/>
          <w:szCs w:val="28"/>
        </w:rPr>
        <w:t>График №1: Множество использованных в производстве продукта факторов.</w:t>
      </w:r>
    </w:p>
    <w:p w:rsidR="00A91B3E" w:rsidRPr="008F2078" w:rsidRDefault="00A91B3E"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noProof/>
          <w:sz w:val="28"/>
          <w:szCs w:val="28"/>
          <w:lang w:eastAsia="ru-RU"/>
        </w:rPr>
        <w:drawing>
          <wp:inline distT="0" distB="0" distL="0" distR="0" wp14:anchorId="6973E65F" wp14:editId="1E59B549">
            <wp:extent cx="4191000" cy="2413001"/>
            <wp:effectExtent l="0" t="0" r="0" b="635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график.png"/>
                    <pic:cNvPicPr/>
                  </pic:nvPicPr>
                  <pic:blipFill>
                    <a:blip r:embed="rId9">
                      <a:extLst>
                        <a:ext uri="{28A0092B-C50C-407E-A947-70E740481C1C}">
                          <a14:useLocalDpi xmlns:a14="http://schemas.microsoft.com/office/drawing/2010/main" val="0"/>
                        </a:ext>
                      </a:extLst>
                    </a:blip>
                    <a:stretch>
                      <a:fillRect/>
                    </a:stretch>
                  </pic:blipFill>
                  <pic:spPr>
                    <a:xfrm>
                      <a:off x="0" y="0"/>
                      <a:ext cx="4191586" cy="2413338"/>
                    </a:xfrm>
                    <a:prstGeom prst="rect">
                      <a:avLst/>
                    </a:prstGeom>
                  </pic:spPr>
                </pic:pic>
              </a:graphicData>
            </a:graphic>
          </wp:inline>
        </w:drawing>
      </w:r>
    </w:p>
    <w:p w:rsidR="00A91B3E" w:rsidRPr="008F2078" w:rsidRDefault="007260FA"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ab/>
      </w:r>
      <w:r w:rsidR="00A91B3E" w:rsidRPr="008F2078">
        <w:rPr>
          <w:rFonts w:ascii="Times New Roman" w:eastAsia="TimesNewRomanPSMT" w:hAnsi="Times New Roman" w:cs="Times New Roman"/>
          <w:sz w:val="28"/>
          <w:szCs w:val="28"/>
        </w:rPr>
        <w:t>На графике изображены ситуации Х</w:t>
      </w:r>
      <w:r w:rsidR="00A91B3E" w:rsidRPr="008F2078">
        <w:rPr>
          <w:rFonts w:ascii="Times New Roman" w:eastAsia="TimesNewRomanPSMT" w:hAnsi="Times New Roman" w:cs="Times New Roman"/>
          <w:sz w:val="28"/>
          <w:szCs w:val="28"/>
          <w:vertAlign w:val="subscript"/>
        </w:rPr>
        <w:t xml:space="preserve">1 </w:t>
      </w:r>
      <w:r w:rsidR="00A91B3E" w:rsidRPr="008F2078">
        <w:rPr>
          <w:rFonts w:ascii="Times New Roman" w:eastAsia="TimesNewRomanPSMT" w:hAnsi="Times New Roman" w:cs="Times New Roman"/>
          <w:sz w:val="28"/>
          <w:szCs w:val="28"/>
        </w:rPr>
        <w:t>– Х</w:t>
      </w:r>
      <w:r w:rsidR="00A91B3E" w:rsidRPr="008F2078">
        <w:rPr>
          <w:rFonts w:ascii="Times New Roman" w:eastAsia="TimesNewRomanPSMT" w:hAnsi="Times New Roman" w:cs="Times New Roman"/>
          <w:sz w:val="28"/>
          <w:szCs w:val="28"/>
          <w:vertAlign w:val="subscript"/>
        </w:rPr>
        <w:t>4</w:t>
      </w:r>
      <w:r w:rsidR="00A91B3E" w:rsidRPr="008F2078">
        <w:rPr>
          <w:rFonts w:ascii="Times New Roman" w:eastAsia="TimesNewRomanPSMT" w:hAnsi="Times New Roman" w:cs="Times New Roman"/>
          <w:sz w:val="28"/>
          <w:szCs w:val="28"/>
        </w:rPr>
        <w:t xml:space="preserve"> – использования фактора А (уровень использования), </w:t>
      </w:r>
      <w:r w:rsidR="00A91B3E" w:rsidRPr="008F2078">
        <w:rPr>
          <w:rFonts w:ascii="Times New Roman" w:eastAsia="TimesNewRomanPSMT" w:hAnsi="Times New Roman" w:cs="Times New Roman"/>
          <w:sz w:val="28"/>
          <w:szCs w:val="28"/>
          <w:lang w:val="en-US"/>
        </w:rPr>
        <w:t>Y</w:t>
      </w:r>
      <w:r w:rsidR="00A91B3E" w:rsidRPr="008F2078">
        <w:rPr>
          <w:rFonts w:ascii="Times New Roman" w:eastAsia="TimesNewRomanPSMT" w:hAnsi="Times New Roman" w:cs="Times New Roman"/>
          <w:sz w:val="28"/>
          <w:szCs w:val="28"/>
          <w:vertAlign w:val="subscript"/>
        </w:rPr>
        <w:t>1</w:t>
      </w:r>
      <w:r w:rsidR="00A91B3E" w:rsidRPr="008F2078">
        <w:rPr>
          <w:rFonts w:ascii="Times New Roman" w:eastAsia="TimesNewRomanPSMT" w:hAnsi="Times New Roman" w:cs="Times New Roman"/>
          <w:sz w:val="28"/>
          <w:szCs w:val="28"/>
        </w:rPr>
        <w:t xml:space="preserve"> – </w:t>
      </w:r>
      <w:r w:rsidR="00A91B3E" w:rsidRPr="008F2078">
        <w:rPr>
          <w:rFonts w:ascii="Times New Roman" w:eastAsia="TimesNewRomanPSMT" w:hAnsi="Times New Roman" w:cs="Times New Roman"/>
          <w:sz w:val="28"/>
          <w:szCs w:val="28"/>
          <w:lang w:val="en-US"/>
        </w:rPr>
        <w:t>Y</w:t>
      </w:r>
      <w:r w:rsidR="00A91B3E" w:rsidRPr="008F2078">
        <w:rPr>
          <w:rFonts w:ascii="Times New Roman" w:eastAsia="TimesNewRomanPSMT" w:hAnsi="Times New Roman" w:cs="Times New Roman"/>
          <w:sz w:val="28"/>
          <w:szCs w:val="28"/>
          <w:vertAlign w:val="subscript"/>
        </w:rPr>
        <w:t>4</w:t>
      </w:r>
      <w:r w:rsidR="00A91B3E" w:rsidRPr="008F2078">
        <w:rPr>
          <w:rFonts w:ascii="Times New Roman" w:eastAsia="TimesNewRomanPSMT" w:hAnsi="Times New Roman" w:cs="Times New Roman"/>
          <w:sz w:val="28"/>
          <w:szCs w:val="28"/>
        </w:rPr>
        <w:t xml:space="preserve"> – количества производимого продукта. Линия А –А – количество продукта, которое можно получить при оптимальном использования фактора. Линия </w:t>
      </w:r>
      <w:r w:rsidR="00A91B3E" w:rsidRPr="008F2078">
        <w:rPr>
          <w:rFonts w:ascii="Times New Roman" w:eastAsia="TimesNewRomanPSMT" w:hAnsi="Times New Roman" w:cs="Times New Roman"/>
          <w:sz w:val="28"/>
          <w:szCs w:val="28"/>
          <w:lang w:val="en-US"/>
        </w:rPr>
        <w:t>Q</w:t>
      </w:r>
      <w:r w:rsidR="00A91B3E" w:rsidRPr="008F2078">
        <w:rPr>
          <w:rFonts w:ascii="Times New Roman" w:eastAsia="TimesNewRomanPSMT" w:hAnsi="Times New Roman" w:cs="Times New Roman"/>
          <w:sz w:val="28"/>
          <w:szCs w:val="28"/>
        </w:rPr>
        <w:t xml:space="preserve"> – </w:t>
      </w:r>
      <w:r w:rsidR="00A91B3E" w:rsidRPr="008F2078">
        <w:rPr>
          <w:rFonts w:ascii="Times New Roman" w:eastAsia="TimesNewRomanPSMT" w:hAnsi="Times New Roman" w:cs="Times New Roman"/>
          <w:sz w:val="28"/>
          <w:szCs w:val="28"/>
          <w:lang w:val="en-US"/>
        </w:rPr>
        <w:t>Q</w:t>
      </w:r>
      <w:r w:rsidR="00A91B3E" w:rsidRPr="008F2078">
        <w:rPr>
          <w:rFonts w:ascii="Times New Roman" w:eastAsia="TimesNewRomanPSMT" w:hAnsi="Times New Roman" w:cs="Times New Roman"/>
          <w:sz w:val="28"/>
          <w:szCs w:val="28"/>
          <w:vertAlign w:val="subscript"/>
        </w:rPr>
        <w:t xml:space="preserve">1 </w:t>
      </w:r>
      <w:r w:rsidR="00A91B3E" w:rsidRPr="008F2078">
        <w:rPr>
          <w:rFonts w:ascii="Times New Roman" w:eastAsia="TimesNewRomanPSMT" w:hAnsi="Times New Roman" w:cs="Times New Roman"/>
          <w:sz w:val="28"/>
          <w:szCs w:val="28"/>
        </w:rPr>
        <w:t>- реально произведенный продукт при том или ином уровень загрузки (использования) фактора А. Если процесс производства постоянно находится на линии А – А – фонд производства используется оптимально и постоянно возмещается. Если ниже – недоиспользуется, выше – чрезмерно используется. В последних случаях равновесие производства нарушается и характеризуется либо наличием дефицита, либо потребностями дополнительного запаса фактора (сырья, оборудования и т.д.). Из всего этого следует, что в результате соединения факторов производства создаются продукты труда, совокупность материальных благ. Количественное отношение объема (массы) полученного продукта к труду, затраченному на его изготовление, характеризует производительность труда. Показатель производительности можно представить в виде:</w:t>
      </w:r>
    </w:p>
    <w:p w:rsidR="00A91B3E" w:rsidRPr="008F2078" w:rsidRDefault="00A91B3E" w:rsidP="007260FA">
      <w:pPr>
        <w:pBdr>
          <w:top w:val="single" w:sz="4" w:space="1" w:color="auto"/>
          <w:left w:val="single" w:sz="4" w:space="4" w:color="auto"/>
          <w:bottom w:val="single" w:sz="4" w:space="1" w:color="auto"/>
          <w:right w:val="single" w:sz="4" w:space="4" w:color="auto"/>
        </w:pBdr>
        <w:spacing w:before="30" w:after="30" w:line="360" w:lineRule="auto"/>
        <w:jc w:val="center"/>
        <w:rPr>
          <w:rFonts w:ascii="Times New Roman" w:eastAsia="TimesNewRomanPSMT" w:hAnsi="Times New Roman" w:cs="Times New Roman"/>
          <w:b/>
          <w:sz w:val="28"/>
          <w:szCs w:val="28"/>
        </w:rPr>
      </w:pPr>
      <w:r w:rsidRPr="008F2078">
        <w:rPr>
          <w:rFonts w:ascii="Times New Roman" w:eastAsia="TimesNewRomanPSMT" w:hAnsi="Times New Roman" w:cs="Times New Roman"/>
          <w:b/>
          <w:sz w:val="28"/>
          <w:szCs w:val="28"/>
        </w:rPr>
        <w:lastRenderedPageBreak/>
        <w:t xml:space="preserve">производительность труда= </w:t>
      </w:r>
      <w:r w:rsidRPr="008F2078">
        <w:rPr>
          <w:rFonts w:ascii="Times New Roman" w:eastAsia="TimesNewRomanPSMT" w:hAnsi="Times New Roman" w:cs="Times New Roman"/>
          <w:b/>
          <w:sz w:val="28"/>
          <w:szCs w:val="28"/>
          <w:lang w:val="en-US"/>
        </w:rPr>
        <w:t>Q</w:t>
      </w:r>
      <w:r w:rsidRPr="008F2078">
        <w:rPr>
          <w:rFonts w:ascii="Times New Roman" w:eastAsia="TimesNewRomanPSMT" w:hAnsi="Times New Roman" w:cs="Times New Roman"/>
          <w:b/>
          <w:sz w:val="28"/>
          <w:szCs w:val="28"/>
        </w:rPr>
        <w:t>/</w:t>
      </w:r>
      <w:r w:rsidRPr="008F2078">
        <w:rPr>
          <w:rFonts w:ascii="Times New Roman" w:eastAsia="TimesNewRomanPSMT" w:hAnsi="Times New Roman" w:cs="Times New Roman"/>
          <w:b/>
          <w:sz w:val="28"/>
          <w:szCs w:val="28"/>
          <w:lang w:val="en-US"/>
        </w:rPr>
        <w:t>T</w:t>
      </w:r>
      <w:r w:rsidRPr="008F2078">
        <w:rPr>
          <w:rFonts w:ascii="Times New Roman" w:eastAsia="TimesNewRomanPSMT" w:hAnsi="Times New Roman" w:cs="Times New Roman"/>
          <w:b/>
          <w:sz w:val="28"/>
          <w:szCs w:val="28"/>
        </w:rPr>
        <w:t>,</w:t>
      </w:r>
    </w:p>
    <w:p w:rsidR="00A91B3E" w:rsidRPr="008F2078" w:rsidRDefault="00A91B3E"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 xml:space="preserve">где </w:t>
      </w:r>
      <w:r w:rsidRPr="008F2078">
        <w:rPr>
          <w:rFonts w:ascii="Times New Roman" w:eastAsia="TimesNewRomanPSMT" w:hAnsi="Times New Roman" w:cs="Times New Roman"/>
          <w:sz w:val="28"/>
          <w:szCs w:val="28"/>
          <w:lang w:val="en-US"/>
        </w:rPr>
        <w:t>Q</w:t>
      </w:r>
      <w:r w:rsidRPr="008F2078">
        <w:rPr>
          <w:rFonts w:ascii="Times New Roman" w:eastAsia="TimesNewRomanPSMT" w:hAnsi="Times New Roman" w:cs="Times New Roman"/>
          <w:sz w:val="28"/>
          <w:szCs w:val="28"/>
        </w:rPr>
        <w:t xml:space="preserve"> – количество созданного продукта в натуральном или денежном выражении; Т – затраты труда.</w:t>
      </w:r>
    </w:p>
    <w:p w:rsidR="007260FA" w:rsidRPr="008F2078" w:rsidRDefault="007260FA"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ab/>
      </w:r>
      <w:r w:rsidR="00A91B3E" w:rsidRPr="008F2078">
        <w:rPr>
          <w:rFonts w:ascii="Times New Roman" w:eastAsia="TimesNewRomanPSMT" w:hAnsi="Times New Roman" w:cs="Times New Roman"/>
          <w:sz w:val="28"/>
          <w:szCs w:val="28"/>
        </w:rPr>
        <w:t>В реальной жизни производитель стремится найти наилучшее сочетание факторов производства (труд, земля, капитал) с тем, чтобы добиться наибольшего выхода продукции. Отношение между любым набором факторов производства и максимально возможным объемом продукции, производимой из этого набора, характеризует производственную функцию, которая характеризует технологическую зависимость между затратами ресурсов и выпуском продукции. Производственную функцию можно использовать, чтобы определить минимальное количество затрат, необходимых для производства любого данного объема товар</w:t>
      </w:r>
      <w:r w:rsidRPr="008F2078">
        <w:rPr>
          <w:rFonts w:ascii="Times New Roman" w:eastAsia="TimesNewRomanPSMT" w:hAnsi="Times New Roman" w:cs="Times New Roman"/>
          <w:sz w:val="28"/>
          <w:szCs w:val="28"/>
        </w:rPr>
        <w:t>ов.</w:t>
      </w:r>
    </w:p>
    <w:p w:rsidR="00A91B3E" w:rsidRPr="008F2078" w:rsidRDefault="007260FA"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ab/>
      </w:r>
      <w:r w:rsidR="00A91B3E" w:rsidRPr="008F2078">
        <w:rPr>
          <w:rFonts w:ascii="Times New Roman" w:eastAsia="TimesNewRomanPSMT" w:hAnsi="Times New Roman" w:cs="Times New Roman"/>
          <w:sz w:val="28"/>
          <w:szCs w:val="28"/>
        </w:rPr>
        <w:t>Если весь набор факторов производства и ресурсов представить как затраты труда, материалов и капитала, производственная функция может быть описана следующим образом:</w:t>
      </w:r>
    </w:p>
    <w:p w:rsidR="00A91B3E" w:rsidRPr="008F2078" w:rsidRDefault="00A91B3E" w:rsidP="007260FA">
      <w:pPr>
        <w:pBdr>
          <w:top w:val="single" w:sz="4" w:space="1" w:color="auto"/>
          <w:left w:val="single" w:sz="4" w:space="4" w:color="auto"/>
          <w:bottom w:val="single" w:sz="4" w:space="1" w:color="auto"/>
          <w:right w:val="single" w:sz="4" w:space="4" w:color="auto"/>
        </w:pBdr>
        <w:spacing w:before="30" w:after="30" w:line="360" w:lineRule="auto"/>
        <w:jc w:val="center"/>
        <w:rPr>
          <w:rFonts w:ascii="Times New Roman" w:eastAsia="TimesNewRomanPSMT" w:hAnsi="Times New Roman" w:cs="Times New Roman"/>
          <w:b/>
          <w:sz w:val="28"/>
          <w:szCs w:val="28"/>
        </w:rPr>
      </w:pPr>
      <w:r w:rsidRPr="008F2078">
        <w:rPr>
          <w:rFonts w:ascii="Times New Roman" w:eastAsia="TimesNewRomanPSMT" w:hAnsi="Times New Roman" w:cs="Times New Roman"/>
          <w:b/>
          <w:sz w:val="28"/>
          <w:szCs w:val="28"/>
          <w:lang w:val="en-US"/>
        </w:rPr>
        <w:t>Q</w:t>
      </w:r>
      <w:r w:rsidRPr="008F2078">
        <w:rPr>
          <w:rFonts w:ascii="Times New Roman" w:eastAsia="TimesNewRomanPSMT" w:hAnsi="Times New Roman" w:cs="Times New Roman"/>
          <w:b/>
          <w:sz w:val="28"/>
          <w:szCs w:val="28"/>
        </w:rPr>
        <w:t>= ƒ (</w:t>
      </w:r>
      <w:r w:rsidRPr="008F2078">
        <w:rPr>
          <w:rFonts w:ascii="Times New Roman" w:eastAsia="TimesNewRomanPSMT" w:hAnsi="Times New Roman" w:cs="Times New Roman"/>
          <w:b/>
          <w:sz w:val="28"/>
          <w:szCs w:val="28"/>
          <w:lang w:val="en-US"/>
        </w:rPr>
        <w:t>L</w:t>
      </w:r>
      <w:r w:rsidRPr="008F2078">
        <w:rPr>
          <w:rFonts w:ascii="Times New Roman" w:eastAsia="TimesNewRomanPSMT" w:hAnsi="Times New Roman" w:cs="Times New Roman"/>
          <w:b/>
          <w:sz w:val="28"/>
          <w:szCs w:val="28"/>
        </w:rPr>
        <w:t xml:space="preserve">, </w:t>
      </w:r>
      <w:r w:rsidRPr="008F2078">
        <w:rPr>
          <w:rFonts w:ascii="Times New Roman" w:eastAsia="TimesNewRomanPSMT" w:hAnsi="Times New Roman" w:cs="Times New Roman"/>
          <w:b/>
          <w:sz w:val="28"/>
          <w:szCs w:val="28"/>
          <w:lang w:val="en-US"/>
        </w:rPr>
        <w:t>K</w:t>
      </w:r>
      <w:r w:rsidRPr="008F2078">
        <w:rPr>
          <w:rFonts w:ascii="Times New Roman" w:eastAsia="TimesNewRomanPSMT" w:hAnsi="Times New Roman" w:cs="Times New Roman"/>
          <w:b/>
          <w:sz w:val="28"/>
          <w:szCs w:val="28"/>
        </w:rPr>
        <w:t xml:space="preserve">, </w:t>
      </w:r>
      <w:r w:rsidRPr="008F2078">
        <w:rPr>
          <w:rFonts w:ascii="Times New Roman" w:eastAsia="TimesNewRomanPSMT" w:hAnsi="Times New Roman" w:cs="Times New Roman"/>
          <w:b/>
          <w:sz w:val="28"/>
          <w:szCs w:val="28"/>
          <w:lang w:val="en-US"/>
        </w:rPr>
        <w:t>M</w:t>
      </w:r>
      <w:r w:rsidRPr="008F2078">
        <w:rPr>
          <w:rFonts w:ascii="Times New Roman" w:eastAsia="TimesNewRomanPSMT" w:hAnsi="Times New Roman" w:cs="Times New Roman"/>
          <w:b/>
          <w:sz w:val="28"/>
          <w:szCs w:val="28"/>
        </w:rPr>
        <w:t>)</w:t>
      </w:r>
    </w:p>
    <w:p w:rsidR="00A91B3E" w:rsidRPr="008F2078" w:rsidRDefault="00A91B3E"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 xml:space="preserve">где </w:t>
      </w:r>
      <w:r w:rsidRPr="008F2078">
        <w:rPr>
          <w:rFonts w:ascii="Times New Roman" w:eastAsia="TimesNewRomanPSMT" w:hAnsi="Times New Roman" w:cs="Times New Roman"/>
          <w:sz w:val="28"/>
          <w:szCs w:val="28"/>
          <w:lang w:val="en-US"/>
        </w:rPr>
        <w:t>Q</w:t>
      </w:r>
      <w:r w:rsidRPr="008F2078">
        <w:rPr>
          <w:rFonts w:ascii="Times New Roman" w:eastAsia="TimesNewRomanPSMT" w:hAnsi="Times New Roman" w:cs="Times New Roman"/>
          <w:sz w:val="28"/>
          <w:szCs w:val="28"/>
        </w:rPr>
        <w:t xml:space="preserve"> – максимальный объем продукции, производимой при данной технологии и данном соотношении труда (</w:t>
      </w:r>
      <w:r w:rsidRPr="008F2078">
        <w:rPr>
          <w:rFonts w:ascii="Times New Roman" w:eastAsia="TimesNewRomanPSMT" w:hAnsi="Times New Roman" w:cs="Times New Roman"/>
          <w:sz w:val="28"/>
          <w:szCs w:val="28"/>
          <w:lang w:val="en-US"/>
        </w:rPr>
        <w:t>L</w:t>
      </w:r>
      <w:r w:rsidRPr="008F2078">
        <w:rPr>
          <w:rFonts w:ascii="Times New Roman" w:eastAsia="TimesNewRomanPSMT" w:hAnsi="Times New Roman" w:cs="Times New Roman"/>
          <w:sz w:val="28"/>
          <w:szCs w:val="28"/>
        </w:rPr>
        <w:t>), капитала (</w:t>
      </w:r>
      <w:r w:rsidRPr="008F2078">
        <w:rPr>
          <w:rFonts w:ascii="Times New Roman" w:eastAsia="TimesNewRomanPSMT" w:hAnsi="Times New Roman" w:cs="Times New Roman"/>
          <w:sz w:val="28"/>
          <w:szCs w:val="28"/>
          <w:lang w:val="en-US"/>
        </w:rPr>
        <w:t>K</w:t>
      </w:r>
      <w:r w:rsidRPr="008F2078">
        <w:rPr>
          <w:rFonts w:ascii="Times New Roman" w:eastAsia="TimesNewRomanPSMT" w:hAnsi="Times New Roman" w:cs="Times New Roman"/>
          <w:sz w:val="28"/>
          <w:szCs w:val="28"/>
        </w:rPr>
        <w:t>), материалов (</w:t>
      </w:r>
      <w:r w:rsidRPr="008F2078">
        <w:rPr>
          <w:rFonts w:ascii="Times New Roman" w:eastAsia="TimesNewRomanPSMT" w:hAnsi="Times New Roman" w:cs="Times New Roman"/>
          <w:sz w:val="28"/>
          <w:szCs w:val="28"/>
          <w:lang w:val="en-US"/>
        </w:rPr>
        <w:t>M</w:t>
      </w:r>
      <w:r w:rsidRPr="008F2078">
        <w:rPr>
          <w:rFonts w:ascii="Times New Roman" w:eastAsia="TimesNewRomanPSMT" w:hAnsi="Times New Roman" w:cs="Times New Roman"/>
          <w:sz w:val="28"/>
          <w:szCs w:val="28"/>
        </w:rPr>
        <w:t>).</w:t>
      </w:r>
    </w:p>
    <w:p w:rsidR="00A91B3E" w:rsidRPr="008F2078" w:rsidRDefault="007260FA"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ab/>
      </w:r>
      <w:r w:rsidR="00A91B3E" w:rsidRPr="008F2078">
        <w:rPr>
          <w:rFonts w:ascii="Times New Roman" w:eastAsia="TimesNewRomanPSMT" w:hAnsi="Times New Roman" w:cs="Times New Roman"/>
          <w:sz w:val="28"/>
          <w:szCs w:val="28"/>
        </w:rPr>
        <w:t>Производственная функция характеризует зависимость физического объема производства от использования не только по отношению к отдельной фирме, но и пропорцию между этими величинами в масштабах общества.</w:t>
      </w:r>
    </w:p>
    <w:p w:rsidR="005A0C92" w:rsidRPr="008F2078" w:rsidRDefault="007260FA"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ab/>
      </w:r>
      <w:r w:rsidR="00A91B3E" w:rsidRPr="008F2078">
        <w:rPr>
          <w:rFonts w:ascii="Times New Roman" w:eastAsia="TimesNewRomanPSMT" w:hAnsi="Times New Roman" w:cs="Times New Roman"/>
          <w:sz w:val="28"/>
          <w:szCs w:val="28"/>
        </w:rPr>
        <w:t>Модификацией производственной функции является изокванта – кривая, геометрическое место точек, соответствующих всем вариантам производственных факторов, использование которых обеспечивает одинаковый объем выпуска продукции.</w:t>
      </w:r>
    </w:p>
    <w:p w:rsidR="00A91B3E" w:rsidRPr="00D0183E" w:rsidRDefault="005A0C92" w:rsidP="007260FA">
      <w:pPr>
        <w:spacing w:before="30" w:after="30" w:line="360" w:lineRule="auto"/>
        <w:jc w:val="center"/>
        <w:rPr>
          <w:rFonts w:ascii="Times New Roman" w:eastAsia="TimesNewRomanPSMT" w:hAnsi="Times New Roman" w:cs="Times New Roman"/>
          <w:sz w:val="28"/>
          <w:szCs w:val="28"/>
        </w:rPr>
      </w:pPr>
      <w:r w:rsidRPr="008F2078">
        <w:rPr>
          <w:rFonts w:ascii="Times New Roman" w:eastAsia="TimesNewRomanPSMT" w:hAnsi="Times New Roman" w:cs="Times New Roman"/>
          <w:b/>
          <w:sz w:val="28"/>
          <w:szCs w:val="28"/>
        </w:rPr>
        <w:lastRenderedPageBreak/>
        <w:t>График №2: Графическое изображение изокванты.</w:t>
      </w:r>
      <w:r w:rsidR="00A91B3E" w:rsidRPr="008F2078">
        <w:rPr>
          <w:rFonts w:ascii="Times New Roman" w:eastAsia="TimesNewRomanPSMT" w:hAnsi="Times New Roman" w:cs="Times New Roman"/>
          <w:noProof/>
          <w:sz w:val="28"/>
          <w:szCs w:val="28"/>
          <w:lang w:eastAsia="ru-RU"/>
        </w:rPr>
        <w:drawing>
          <wp:inline distT="0" distB="0" distL="0" distR="0" wp14:anchorId="728C8523" wp14:editId="13DC84D5">
            <wp:extent cx="3695700" cy="2463799"/>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кванта.png"/>
                    <pic:cNvPicPr/>
                  </pic:nvPicPr>
                  <pic:blipFill>
                    <a:blip r:embed="rId10">
                      <a:extLst>
                        <a:ext uri="{28A0092B-C50C-407E-A947-70E740481C1C}">
                          <a14:useLocalDpi xmlns:a14="http://schemas.microsoft.com/office/drawing/2010/main" val="0"/>
                        </a:ext>
                      </a:extLst>
                    </a:blip>
                    <a:stretch>
                      <a:fillRect/>
                    </a:stretch>
                  </pic:blipFill>
                  <pic:spPr>
                    <a:xfrm>
                      <a:off x="0" y="0"/>
                      <a:ext cx="3696216" cy="2464143"/>
                    </a:xfrm>
                    <a:prstGeom prst="rect">
                      <a:avLst/>
                    </a:prstGeom>
                  </pic:spPr>
                </pic:pic>
              </a:graphicData>
            </a:graphic>
          </wp:inline>
        </w:drawing>
      </w:r>
    </w:p>
    <w:p w:rsidR="007260FA" w:rsidRPr="008F2078" w:rsidRDefault="007260FA"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ab/>
      </w:r>
      <w:r w:rsidR="00A91B3E" w:rsidRPr="008F2078">
        <w:rPr>
          <w:rFonts w:ascii="Times New Roman" w:eastAsia="TimesNewRomanPSMT" w:hAnsi="Times New Roman" w:cs="Times New Roman"/>
          <w:sz w:val="28"/>
          <w:szCs w:val="28"/>
        </w:rPr>
        <w:t>График, на котором представлен набор изоква</w:t>
      </w:r>
      <w:r w:rsidRPr="008F2078">
        <w:rPr>
          <w:rFonts w:ascii="Times New Roman" w:eastAsia="TimesNewRomanPSMT" w:hAnsi="Times New Roman" w:cs="Times New Roman"/>
          <w:sz w:val="28"/>
          <w:szCs w:val="28"/>
        </w:rPr>
        <w:t>нт, называется картой изоквант.</w:t>
      </w:r>
    </w:p>
    <w:p w:rsidR="007260FA" w:rsidRPr="008F2078" w:rsidRDefault="007260FA"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ab/>
      </w:r>
      <w:r w:rsidR="00A91B3E" w:rsidRPr="008F2078">
        <w:rPr>
          <w:rFonts w:ascii="Times New Roman" w:eastAsia="TimesNewRomanPSMT" w:hAnsi="Times New Roman" w:cs="Times New Roman"/>
          <w:sz w:val="28"/>
          <w:szCs w:val="28"/>
        </w:rPr>
        <w:t>При анализе хозяйственной деятельности используются также изокосты – это линии равных издержек, в которых затраты на факторы производства ограничены бюджетными возможно</w:t>
      </w:r>
      <w:r w:rsidR="008F2078">
        <w:rPr>
          <w:rFonts w:ascii="Times New Roman" w:eastAsia="TimesNewRomanPSMT" w:hAnsi="Times New Roman" w:cs="Times New Roman"/>
          <w:sz w:val="28"/>
          <w:szCs w:val="28"/>
        </w:rPr>
        <w:t>стями предпринимателя.</w:t>
      </w:r>
    </w:p>
    <w:p w:rsidR="008F2078" w:rsidRDefault="008F2078" w:rsidP="007260FA">
      <w:pPr>
        <w:spacing w:before="30" w:after="30" w:line="360" w:lineRule="auto"/>
        <w:jc w:val="center"/>
        <w:rPr>
          <w:rFonts w:ascii="Times New Roman" w:eastAsia="TimesNewRomanPSMT" w:hAnsi="Times New Roman" w:cs="Times New Roman"/>
          <w:sz w:val="28"/>
          <w:szCs w:val="28"/>
        </w:rPr>
      </w:pPr>
    </w:p>
    <w:p w:rsidR="005A0C92" w:rsidRPr="008F2078" w:rsidRDefault="005A0C92" w:rsidP="007260FA">
      <w:pPr>
        <w:spacing w:before="30" w:after="30" w:line="360" w:lineRule="auto"/>
        <w:jc w:val="center"/>
        <w:rPr>
          <w:rFonts w:ascii="Times New Roman" w:eastAsia="TimesNewRomanPSMT" w:hAnsi="Times New Roman" w:cs="Times New Roman"/>
          <w:b/>
          <w:sz w:val="28"/>
          <w:szCs w:val="28"/>
        </w:rPr>
      </w:pPr>
      <w:r w:rsidRPr="008F2078">
        <w:rPr>
          <w:rFonts w:ascii="Times New Roman" w:eastAsia="TimesNewRomanPSMT" w:hAnsi="Times New Roman" w:cs="Times New Roman"/>
          <w:b/>
          <w:sz w:val="28"/>
          <w:szCs w:val="28"/>
        </w:rPr>
        <w:t>График №3: Графическое изображение изокосты.</w:t>
      </w:r>
    </w:p>
    <w:p w:rsidR="00A91B3E" w:rsidRPr="008F2078" w:rsidRDefault="00A91B3E"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noProof/>
          <w:sz w:val="28"/>
          <w:szCs w:val="28"/>
          <w:lang w:eastAsia="ru-RU"/>
        </w:rPr>
        <w:drawing>
          <wp:inline distT="0" distB="0" distL="0" distR="0" wp14:anchorId="0DE08F43" wp14:editId="7AE4B36F">
            <wp:extent cx="3076575" cy="3015044"/>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косты.png"/>
                    <pic:cNvPicPr/>
                  </pic:nvPicPr>
                  <pic:blipFill>
                    <a:blip r:embed="rId11">
                      <a:extLst>
                        <a:ext uri="{28A0092B-C50C-407E-A947-70E740481C1C}">
                          <a14:useLocalDpi xmlns:a14="http://schemas.microsoft.com/office/drawing/2010/main" val="0"/>
                        </a:ext>
                      </a:extLst>
                    </a:blip>
                    <a:stretch>
                      <a:fillRect/>
                    </a:stretch>
                  </pic:blipFill>
                  <pic:spPr>
                    <a:xfrm>
                      <a:off x="0" y="0"/>
                      <a:ext cx="3077962" cy="3016403"/>
                    </a:xfrm>
                    <a:prstGeom prst="rect">
                      <a:avLst/>
                    </a:prstGeom>
                  </pic:spPr>
                </pic:pic>
              </a:graphicData>
            </a:graphic>
          </wp:inline>
        </w:drawing>
      </w:r>
    </w:p>
    <w:p w:rsidR="005A0C92" w:rsidRPr="008F2078" w:rsidRDefault="005A0C92"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sz w:val="28"/>
          <w:szCs w:val="28"/>
        </w:rPr>
        <w:tab/>
      </w:r>
      <w:r w:rsidR="00A91B3E" w:rsidRPr="008F2078">
        <w:rPr>
          <w:rFonts w:ascii="Times New Roman" w:eastAsia="TimesNewRomanPSMT" w:hAnsi="Times New Roman" w:cs="Times New Roman"/>
          <w:sz w:val="28"/>
          <w:szCs w:val="28"/>
        </w:rPr>
        <w:t>Наложение графиков изокванты на изокосты обеспечивает принятие гибкого решения при минимуме производственных издержек.</w:t>
      </w:r>
    </w:p>
    <w:p w:rsidR="005A0C92" w:rsidRPr="008F2078" w:rsidRDefault="005A0C92" w:rsidP="007260FA">
      <w:pPr>
        <w:spacing w:before="30" w:after="30" w:line="360" w:lineRule="auto"/>
        <w:jc w:val="center"/>
        <w:rPr>
          <w:rFonts w:ascii="Times New Roman" w:eastAsia="TimesNewRomanPSMT" w:hAnsi="Times New Roman" w:cs="Times New Roman"/>
          <w:b/>
          <w:sz w:val="28"/>
          <w:szCs w:val="28"/>
        </w:rPr>
      </w:pPr>
      <w:r w:rsidRPr="008F2078">
        <w:rPr>
          <w:rFonts w:ascii="Times New Roman" w:eastAsia="TimesNewRomanPSMT" w:hAnsi="Times New Roman" w:cs="Times New Roman"/>
          <w:b/>
          <w:sz w:val="28"/>
          <w:szCs w:val="28"/>
        </w:rPr>
        <w:lastRenderedPageBreak/>
        <w:t>График №4: Определение гибкого решения при минимуме производственных издержек.</w:t>
      </w:r>
    </w:p>
    <w:p w:rsidR="00A91B3E" w:rsidRPr="008F2078" w:rsidRDefault="00A91B3E" w:rsidP="007260FA">
      <w:pPr>
        <w:spacing w:before="30" w:after="30" w:line="360" w:lineRule="auto"/>
        <w:jc w:val="both"/>
        <w:rPr>
          <w:rFonts w:ascii="Times New Roman" w:eastAsia="TimesNewRomanPSMT" w:hAnsi="Times New Roman" w:cs="Times New Roman"/>
          <w:sz w:val="28"/>
          <w:szCs w:val="28"/>
        </w:rPr>
      </w:pPr>
      <w:r w:rsidRPr="008F2078">
        <w:rPr>
          <w:rFonts w:ascii="Times New Roman" w:eastAsia="TimesNewRomanPSMT" w:hAnsi="Times New Roman" w:cs="Times New Roman"/>
          <w:noProof/>
          <w:sz w:val="28"/>
          <w:szCs w:val="28"/>
          <w:lang w:eastAsia="ru-RU"/>
        </w:rPr>
        <w:drawing>
          <wp:inline distT="0" distB="0" distL="0" distR="0" wp14:anchorId="32C4AF13" wp14:editId="3E7D2838">
            <wp:extent cx="3228975" cy="2367914"/>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аложение графиков.png"/>
                    <pic:cNvPicPr/>
                  </pic:nvPicPr>
                  <pic:blipFill>
                    <a:blip r:embed="rId12">
                      <a:extLst>
                        <a:ext uri="{28A0092B-C50C-407E-A947-70E740481C1C}">
                          <a14:useLocalDpi xmlns:a14="http://schemas.microsoft.com/office/drawing/2010/main" val="0"/>
                        </a:ext>
                      </a:extLst>
                    </a:blip>
                    <a:stretch>
                      <a:fillRect/>
                    </a:stretch>
                  </pic:blipFill>
                  <pic:spPr>
                    <a:xfrm>
                      <a:off x="0" y="0"/>
                      <a:ext cx="3229426" cy="2368245"/>
                    </a:xfrm>
                    <a:prstGeom prst="rect">
                      <a:avLst/>
                    </a:prstGeom>
                  </pic:spPr>
                </pic:pic>
              </a:graphicData>
            </a:graphic>
          </wp:inline>
        </w:drawing>
      </w:r>
    </w:p>
    <w:p w:rsidR="00672D6B" w:rsidRDefault="00672D6B" w:rsidP="007260FA">
      <w:pPr>
        <w:spacing w:before="30" w:after="30" w:line="360" w:lineRule="auto"/>
        <w:ind w:firstLine="709"/>
        <w:jc w:val="both"/>
        <w:rPr>
          <w:rFonts w:ascii="Times New Roman" w:hAnsi="Times New Roman" w:cs="Times New Roman"/>
          <w:color w:val="000000"/>
          <w:sz w:val="28"/>
          <w:szCs w:val="28"/>
        </w:rPr>
      </w:pPr>
    </w:p>
    <w:p w:rsidR="00672D6B" w:rsidRDefault="00672D6B" w:rsidP="007260FA">
      <w:pPr>
        <w:spacing w:before="30" w:after="3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Из данного графика мы видим, что изокоста, в данном случае, является ограничением бюджетных возможностей производителя. Точка Б служит оптимальным выпуском продукции при минимуме издержек и проявляется в увеличении прибыли производителя.</w:t>
      </w:r>
    </w:p>
    <w:p w:rsidR="00297490" w:rsidRDefault="00297490" w:rsidP="007260FA">
      <w:pPr>
        <w:spacing w:before="30" w:after="3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Таким образом, несмотря на то, что существуют различные виды производственных функций для разных видов производства, все они обладают общими свойствами:</w:t>
      </w:r>
    </w:p>
    <w:p w:rsidR="00297490" w:rsidRDefault="00297490" w:rsidP="00297490">
      <w:pPr>
        <w:pStyle w:val="a3"/>
        <w:numPr>
          <w:ilvl w:val="0"/>
          <w:numId w:val="8"/>
        </w:numPr>
        <w:spacing w:before="30" w:after="3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Существует предел для расширения объема производства, которое может быть достигнуто путем увеличения затрат одного ресурса при прочих равных условиях.</w:t>
      </w:r>
    </w:p>
    <w:p w:rsidR="00297490" w:rsidRPr="00297490" w:rsidRDefault="00297490" w:rsidP="00297490">
      <w:pPr>
        <w:pStyle w:val="a3"/>
        <w:numPr>
          <w:ilvl w:val="0"/>
          <w:numId w:val="8"/>
        </w:numPr>
        <w:spacing w:before="30" w:after="3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Существует определенная взаимозаменяемость факторов производства, что помогает избавиться от проблемы ограниченности ресурсов.</w:t>
      </w:r>
    </w:p>
    <w:p w:rsidR="00672D6B" w:rsidRDefault="00672D6B" w:rsidP="007260FA">
      <w:pPr>
        <w:spacing w:before="30" w:after="30" w:line="360" w:lineRule="auto"/>
        <w:ind w:firstLine="709"/>
        <w:jc w:val="both"/>
        <w:rPr>
          <w:rFonts w:ascii="Times New Roman" w:hAnsi="Times New Roman" w:cs="Times New Roman"/>
          <w:color w:val="000000"/>
          <w:sz w:val="28"/>
          <w:szCs w:val="28"/>
        </w:rPr>
      </w:pPr>
    </w:p>
    <w:p w:rsidR="00672D6B" w:rsidRDefault="00672D6B" w:rsidP="007260FA">
      <w:pPr>
        <w:spacing w:before="30" w:after="30" w:line="360" w:lineRule="auto"/>
        <w:ind w:firstLine="709"/>
        <w:jc w:val="both"/>
        <w:rPr>
          <w:rFonts w:ascii="Times New Roman" w:hAnsi="Times New Roman" w:cs="Times New Roman"/>
          <w:color w:val="000000"/>
          <w:sz w:val="28"/>
          <w:szCs w:val="28"/>
        </w:rPr>
      </w:pPr>
    </w:p>
    <w:p w:rsidR="00672D6B" w:rsidRDefault="00672D6B" w:rsidP="007260FA">
      <w:pPr>
        <w:spacing w:before="30" w:after="30" w:line="360" w:lineRule="auto"/>
        <w:ind w:firstLine="709"/>
        <w:jc w:val="both"/>
        <w:rPr>
          <w:rFonts w:ascii="Times New Roman" w:hAnsi="Times New Roman" w:cs="Times New Roman"/>
          <w:color w:val="000000"/>
          <w:sz w:val="28"/>
          <w:szCs w:val="28"/>
        </w:rPr>
      </w:pPr>
    </w:p>
    <w:p w:rsidR="008F2078" w:rsidRDefault="008F2078" w:rsidP="007260FA">
      <w:pPr>
        <w:spacing w:before="30" w:after="30" w:line="360" w:lineRule="auto"/>
        <w:ind w:firstLine="709"/>
        <w:jc w:val="both"/>
        <w:rPr>
          <w:rFonts w:ascii="Times New Roman" w:hAnsi="Times New Roman" w:cs="Times New Roman"/>
          <w:color w:val="000000"/>
          <w:sz w:val="28"/>
          <w:szCs w:val="28"/>
        </w:rPr>
      </w:pPr>
    </w:p>
    <w:p w:rsidR="00297490" w:rsidRDefault="00297490" w:rsidP="007260FA">
      <w:pPr>
        <w:spacing w:before="30" w:after="30" w:line="360" w:lineRule="auto"/>
        <w:ind w:firstLine="709"/>
        <w:jc w:val="both"/>
        <w:rPr>
          <w:rFonts w:ascii="Times New Roman" w:hAnsi="Times New Roman" w:cs="Times New Roman"/>
          <w:color w:val="000000"/>
          <w:sz w:val="28"/>
          <w:szCs w:val="28"/>
        </w:rPr>
      </w:pPr>
    </w:p>
    <w:p w:rsidR="008F2078" w:rsidRPr="008F2078" w:rsidRDefault="008F2078" w:rsidP="007260FA">
      <w:pPr>
        <w:spacing w:before="30" w:after="30" w:line="360" w:lineRule="auto"/>
        <w:ind w:firstLine="709"/>
        <w:jc w:val="both"/>
        <w:rPr>
          <w:rFonts w:ascii="Times New Roman" w:hAnsi="Times New Roman" w:cs="Times New Roman"/>
          <w:color w:val="000000"/>
          <w:sz w:val="28"/>
          <w:szCs w:val="28"/>
        </w:rPr>
      </w:pPr>
    </w:p>
    <w:p w:rsidR="007260FA" w:rsidRPr="008F2078" w:rsidRDefault="000301CF" w:rsidP="007260FA">
      <w:pPr>
        <w:pStyle w:val="Default"/>
        <w:numPr>
          <w:ilvl w:val="0"/>
          <w:numId w:val="3"/>
        </w:numPr>
        <w:spacing w:before="220" w:after="40" w:line="360" w:lineRule="auto"/>
        <w:jc w:val="both"/>
        <w:rPr>
          <w:rFonts w:ascii="Times New Roman" w:hAnsi="Times New Roman" w:cs="Times New Roman"/>
          <w:b/>
          <w:sz w:val="28"/>
          <w:szCs w:val="28"/>
        </w:rPr>
      </w:pPr>
      <w:r w:rsidRPr="008F2078">
        <w:rPr>
          <w:rFonts w:ascii="Times New Roman" w:hAnsi="Times New Roman" w:cs="Times New Roman"/>
          <w:b/>
          <w:bCs/>
          <w:iCs/>
          <w:sz w:val="28"/>
          <w:szCs w:val="28"/>
        </w:rPr>
        <w:lastRenderedPageBreak/>
        <w:t>Практикум.</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color w:val="000000"/>
          <w:sz w:val="28"/>
          <w:szCs w:val="28"/>
        </w:rPr>
      </w:pPr>
      <w:r w:rsidRPr="007260FA">
        <w:rPr>
          <w:rFonts w:ascii="Times New Roman" w:hAnsi="Times New Roman" w:cs="Times New Roman"/>
          <w:color w:val="000000"/>
          <w:sz w:val="28"/>
          <w:szCs w:val="28"/>
        </w:rPr>
        <w:t>1. Классификация экономических ресурсов в соответствии с клас</w:t>
      </w:r>
      <w:r w:rsidRPr="007260FA">
        <w:rPr>
          <w:rFonts w:ascii="Times New Roman" w:hAnsi="Times New Roman" w:cs="Times New Roman"/>
          <w:color w:val="000000"/>
          <w:sz w:val="28"/>
          <w:szCs w:val="28"/>
        </w:rPr>
        <w:softHyphen/>
        <w:t xml:space="preserve">сическим походом подразделяет их на следующие составляющие: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b/>
          <w:color w:val="000000"/>
          <w:sz w:val="28"/>
          <w:szCs w:val="28"/>
        </w:rPr>
      </w:pPr>
      <w:r w:rsidRPr="007260FA">
        <w:rPr>
          <w:rFonts w:ascii="Times New Roman" w:hAnsi="Times New Roman" w:cs="Times New Roman"/>
          <w:b/>
          <w:color w:val="000000"/>
          <w:sz w:val="28"/>
          <w:szCs w:val="28"/>
        </w:rPr>
        <w:t xml:space="preserve">1) трудовые ресурсы;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b/>
          <w:color w:val="000000"/>
          <w:sz w:val="28"/>
          <w:szCs w:val="28"/>
        </w:rPr>
      </w:pPr>
      <w:r w:rsidRPr="007260FA">
        <w:rPr>
          <w:rFonts w:ascii="Times New Roman" w:hAnsi="Times New Roman" w:cs="Times New Roman"/>
          <w:b/>
          <w:color w:val="000000"/>
          <w:sz w:val="28"/>
          <w:szCs w:val="28"/>
        </w:rPr>
        <w:t xml:space="preserve">2) природные ресурсы;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b/>
          <w:color w:val="000000"/>
          <w:sz w:val="28"/>
          <w:szCs w:val="28"/>
        </w:rPr>
      </w:pPr>
      <w:r w:rsidRPr="007260FA">
        <w:rPr>
          <w:rFonts w:ascii="Times New Roman" w:hAnsi="Times New Roman" w:cs="Times New Roman"/>
          <w:b/>
          <w:color w:val="000000"/>
          <w:sz w:val="28"/>
          <w:szCs w:val="28"/>
        </w:rPr>
        <w:t xml:space="preserve">3) производственные ресурсы;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color w:val="000000"/>
          <w:sz w:val="28"/>
          <w:szCs w:val="28"/>
        </w:rPr>
      </w:pPr>
      <w:r w:rsidRPr="007260FA">
        <w:rPr>
          <w:rFonts w:ascii="Times New Roman" w:hAnsi="Times New Roman" w:cs="Times New Roman"/>
          <w:color w:val="000000"/>
          <w:sz w:val="28"/>
          <w:szCs w:val="28"/>
        </w:rPr>
        <w:t xml:space="preserve">4) информационные ресурсы;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color w:val="000000"/>
          <w:sz w:val="28"/>
          <w:szCs w:val="28"/>
        </w:rPr>
      </w:pPr>
      <w:r w:rsidRPr="007260FA">
        <w:rPr>
          <w:rFonts w:ascii="Times New Roman" w:hAnsi="Times New Roman" w:cs="Times New Roman"/>
          <w:color w:val="000000"/>
          <w:sz w:val="28"/>
          <w:szCs w:val="28"/>
        </w:rPr>
        <w:t xml:space="preserve">5) предпринимательские ресурсы;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color w:val="000000"/>
          <w:sz w:val="28"/>
          <w:szCs w:val="28"/>
        </w:rPr>
      </w:pPr>
      <w:r w:rsidRPr="007260FA">
        <w:rPr>
          <w:rFonts w:ascii="Times New Roman" w:hAnsi="Times New Roman" w:cs="Times New Roman"/>
          <w:color w:val="000000"/>
          <w:sz w:val="28"/>
          <w:szCs w:val="28"/>
        </w:rPr>
        <w:t xml:space="preserve">6) управленческие ресурсы;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color w:val="000000"/>
          <w:sz w:val="28"/>
          <w:szCs w:val="28"/>
        </w:rPr>
      </w:pPr>
      <w:r w:rsidRPr="007260FA">
        <w:rPr>
          <w:rFonts w:ascii="Times New Roman" w:hAnsi="Times New Roman" w:cs="Times New Roman"/>
          <w:color w:val="000000"/>
          <w:sz w:val="28"/>
          <w:szCs w:val="28"/>
        </w:rPr>
        <w:t xml:space="preserve">7) технологические ресурсы. </w:t>
      </w:r>
    </w:p>
    <w:p w:rsidR="007260FA" w:rsidRPr="007260FA" w:rsidRDefault="007260FA" w:rsidP="007260FA">
      <w:pPr>
        <w:autoSpaceDE w:val="0"/>
        <w:autoSpaceDN w:val="0"/>
        <w:adjustRightInd w:val="0"/>
        <w:spacing w:before="160" w:after="0" w:line="360" w:lineRule="auto"/>
        <w:ind w:firstLine="180"/>
        <w:jc w:val="both"/>
        <w:rPr>
          <w:rFonts w:ascii="Times New Roman" w:hAnsi="Times New Roman" w:cs="Times New Roman"/>
          <w:color w:val="000000"/>
          <w:sz w:val="28"/>
          <w:szCs w:val="28"/>
        </w:rPr>
      </w:pPr>
      <w:r w:rsidRPr="007260FA">
        <w:rPr>
          <w:rFonts w:ascii="Times New Roman" w:hAnsi="Times New Roman" w:cs="Times New Roman"/>
          <w:color w:val="000000"/>
          <w:sz w:val="28"/>
          <w:szCs w:val="28"/>
        </w:rPr>
        <w:t>2. Современная классификация экономических ресурсов допол</w:t>
      </w:r>
      <w:r w:rsidRPr="007260FA">
        <w:rPr>
          <w:rFonts w:ascii="Times New Roman" w:hAnsi="Times New Roman" w:cs="Times New Roman"/>
          <w:color w:val="000000"/>
          <w:sz w:val="28"/>
          <w:szCs w:val="28"/>
        </w:rPr>
        <w:softHyphen/>
        <w:t xml:space="preserve">няет классическую классификацию в соответствии с классическим походом следующими составляющими: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color w:val="000000"/>
          <w:sz w:val="28"/>
          <w:szCs w:val="28"/>
        </w:rPr>
      </w:pPr>
      <w:r w:rsidRPr="007260FA">
        <w:rPr>
          <w:rFonts w:ascii="Times New Roman" w:hAnsi="Times New Roman" w:cs="Times New Roman"/>
          <w:color w:val="000000"/>
          <w:sz w:val="28"/>
          <w:szCs w:val="28"/>
        </w:rPr>
        <w:t xml:space="preserve">1) трудовыми ресурсами;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color w:val="000000"/>
          <w:sz w:val="28"/>
          <w:szCs w:val="28"/>
        </w:rPr>
      </w:pPr>
      <w:r w:rsidRPr="007260FA">
        <w:rPr>
          <w:rFonts w:ascii="Times New Roman" w:hAnsi="Times New Roman" w:cs="Times New Roman"/>
          <w:color w:val="000000"/>
          <w:sz w:val="28"/>
          <w:szCs w:val="28"/>
        </w:rPr>
        <w:t xml:space="preserve">2) природными ресурсами;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color w:val="000000"/>
          <w:sz w:val="28"/>
          <w:szCs w:val="28"/>
        </w:rPr>
      </w:pPr>
      <w:r w:rsidRPr="007260FA">
        <w:rPr>
          <w:rFonts w:ascii="Times New Roman" w:hAnsi="Times New Roman" w:cs="Times New Roman"/>
          <w:color w:val="000000"/>
          <w:sz w:val="28"/>
          <w:szCs w:val="28"/>
        </w:rPr>
        <w:t xml:space="preserve">3) производственными ресурсами;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b/>
          <w:color w:val="000000"/>
          <w:sz w:val="28"/>
          <w:szCs w:val="28"/>
        </w:rPr>
      </w:pPr>
      <w:r w:rsidRPr="007260FA">
        <w:rPr>
          <w:rFonts w:ascii="Times New Roman" w:hAnsi="Times New Roman" w:cs="Times New Roman"/>
          <w:b/>
          <w:color w:val="000000"/>
          <w:sz w:val="28"/>
          <w:szCs w:val="28"/>
        </w:rPr>
        <w:t xml:space="preserve">4) информационными ресурсами;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b/>
          <w:color w:val="000000"/>
          <w:sz w:val="28"/>
          <w:szCs w:val="28"/>
        </w:rPr>
      </w:pPr>
      <w:r w:rsidRPr="007260FA">
        <w:rPr>
          <w:rFonts w:ascii="Times New Roman" w:hAnsi="Times New Roman" w:cs="Times New Roman"/>
          <w:b/>
          <w:color w:val="000000"/>
          <w:sz w:val="28"/>
          <w:szCs w:val="28"/>
        </w:rPr>
        <w:t xml:space="preserve">5) предпринимательскими ресурсами; </w:t>
      </w:r>
    </w:p>
    <w:p w:rsidR="007260FA" w:rsidRPr="007260FA" w:rsidRDefault="007260FA" w:rsidP="007260FA">
      <w:pPr>
        <w:autoSpaceDE w:val="0"/>
        <w:autoSpaceDN w:val="0"/>
        <w:adjustRightInd w:val="0"/>
        <w:spacing w:after="0" w:line="360" w:lineRule="auto"/>
        <w:ind w:firstLine="180"/>
        <w:jc w:val="both"/>
        <w:rPr>
          <w:rFonts w:ascii="Times New Roman" w:hAnsi="Times New Roman" w:cs="Times New Roman"/>
          <w:b/>
          <w:color w:val="000000"/>
          <w:sz w:val="28"/>
          <w:szCs w:val="28"/>
        </w:rPr>
      </w:pPr>
      <w:r w:rsidRPr="007260FA">
        <w:rPr>
          <w:rFonts w:ascii="Times New Roman" w:hAnsi="Times New Roman" w:cs="Times New Roman"/>
          <w:b/>
          <w:color w:val="000000"/>
          <w:sz w:val="28"/>
          <w:szCs w:val="28"/>
        </w:rPr>
        <w:t xml:space="preserve">6) управленческими ресурсами; </w:t>
      </w:r>
    </w:p>
    <w:p w:rsidR="00462DA3" w:rsidRPr="008F2078" w:rsidRDefault="000301CF" w:rsidP="007260FA">
      <w:pPr>
        <w:spacing w:before="30" w:after="30" w:line="360" w:lineRule="auto"/>
        <w:jc w:val="both"/>
        <w:rPr>
          <w:rFonts w:ascii="Times New Roman" w:hAnsi="Times New Roman" w:cs="Times New Roman"/>
          <w:b/>
          <w:color w:val="000000"/>
          <w:sz w:val="28"/>
          <w:szCs w:val="28"/>
        </w:rPr>
      </w:pPr>
      <w:r w:rsidRPr="008F2078">
        <w:rPr>
          <w:rFonts w:ascii="Times New Roman" w:hAnsi="Times New Roman" w:cs="Times New Roman"/>
          <w:b/>
          <w:color w:val="000000"/>
          <w:sz w:val="28"/>
          <w:szCs w:val="28"/>
        </w:rPr>
        <w:t xml:space="preserve">  </w:t>
      </w:r>
      <w:r w:rsidR="007260FA" w:rsidRPr="008F2078">
        <w:rPr>
          <w:rFonts w:ascii="Times New Roman" w:hAnsi="Times New Roman" w:cs="Times New Roman"/>
          <w:b/>
          <w:color w:val="000000"/>
          <w:sz w:val="28"/>
          <w:szCs w:val="28"/>
        </w:rPr>
        <w:t>7) технологическими ресурсами.</w:t>
      </w:r>
    </w:p>
    <w:p w:rsidR="000301CF" w:rsidRPr="008F2078" w:rsidRDefault="000301CF" w:rsidP="007260FA">
      <w:pPr>
        <w:spacing w:before="30" w:after="30" w:line="360" w:lineRule="auto"/>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Жирным шрифтом выделены ответы.</w:t>
      </w:r>
    </w:p>
    <w:p w:rsidR="000301CF" w:rsidRPr="008F2078" w:rsidRDefault="000301CF" w:rsidP="007260FA">
      <w:pPr>
        <w:spacing w:before="30" w:after="30" w:line="360" w:lineRule="auto"/>
        <w:jc w:val="both"/>
        <w:rPr>
          <w:rFonts w:ascii="Times New Roman" w:hAnsi="Times New Roman" w:cs="Times New Roman"/>
          <w:color w:val="000000"/>
          <w:sz w:val="28"/>
          <w:szCs w:val="28"/>
        </w:rPr>
      </w:pPr>
    </w:p>
    <w:p w:rsidR="000301CF" w:rsidRPr="008F2078" w:rsidRDefault="000301CF" w:rsidP="007260FA">
      <w:pPr>
        <w:spacing w:before="30" w:after="30" w:line="360" w:lineRule="auto"/>
        <w:jc w:val="both"/>
        <w:rPr>
          <w:rFonts w:ascii="Times New Roman" w:hAnsi="Times New Roman" w:cs="Times New Roman"/>
          <w:color w:val="000000"/>
          <w:sz w:val="28"/>
          <w:szCs w:val="28"/>
        </w:rPr>
      </w:pPr>
    </w:p>
    <w:p w:rsidR="000301CF" w:rsidRPr="008F2078" w:rsidRDefault="000301CF" w:rsidP="007260FA">
      <w:pPr>
        <w:spacing w:before="30" w:after="30" w:line="360" w:lineRule="auto"/>
        <w:jc w:val="both"/>
        <w:rPr>
          <w:rFonts w:ascii="Times New Roman" w:hAnsi="Times New Roman" w:cs="Times New Roman"/>
          <w:color w:val="000000"/>
          <w:sz w:val="28"/>
          <w:szCs w:val="28"/>
        </w:rPr>
      </w:pPr>
    </w:p>
    <w:p w:rsidR="000301CF" w:rsidRPr="008F2078" w:rsidRDefault="000301CF" w:rsidP="007260FA">
      <w:pPr>
        <w:spacing w:before="30" w:after="30" w:line="360" w:lineRule="auto"/>
        <w:jc w:val="both"/>
        <w:rPr>
          <w:rFonts w:ascii="Times New Roman" w:hAnsi="Times New Roman" w:cs="Times New Roman"/>
          <w:color w:val="000000"/>
          <w:sz w:val="28"/>
          <w:szCs w:val="28"/>
        </w:rPr>
      </w:pPr>
    </w:p>
    <w:p w:rsidR="000301CF" w:rsidRDefault="000301CF" w:rsidP="007260FA">
      <w:pPr>
        <w:spacing w:before="30" w:after="30" w:line="360" w:lineRule="auto"/>
        <w:jc w:val="both"/>
        <w:rPr>
          <w:rFonts w:ascii="Times New Roman" w:hAnsi="Times New Roman" w:cs="Times New Roman"/>
          <w:color w:val="000000"/>
          <w:sz w:val="28"/>
          <w:szCs w:val="28"/>
        </w:rPr>
      </w:pPr>
    </w:p>
    <w:p w:rsidR="008F2078" w:rsidRDefault="008F2078" w:rsidP="007260FA">
      <w:pPr>
        <w:spacing w:before="30" w:after="30" w:line="360" w:lineRule="auto"/>
        <w:jc w:val="both"/>
        <w:rPr>
          <w:rFonts w:ascii="Times New Roman" w:hAnsi="Times New Roman" w:cs="Times New Roman"/>
          <w:color w:val="000000"/>
          <w:sz w:val="28"/>
          <w:szCs w:val="28"/>
        </w:rPr>
      </w:pPr>
    </w:p>
    <w:p w:rsidR="008F2078" w:rsidRPr="008F2078" w:rsidRDefault="008F2078" w:rsidP="007260FA">
      <w:pPr>
        <w:spacing w:before="30" w:after="30" w:line="360" w:lineRule="auto"/>
        <w:jc w:val="both"/>
        <w:rPr>
          <w:rFonts w:ascii="Times New Roman" w:hAnsi="Times New Roman" w:cs="Times New Roman"/>
          <w:color w:val="000000"/>
          <w:sz w:val="28"/>
          <w:szCs w:val="28"/>
        </w:rPr>
      </w:pPr>
    </w:p>
    <w:p w:rsidR="000301CF" w:rsidRPr="008F2078" w:rsidRDefault="000301CF" w:rsidP="007260FA">
      <w:pPr>
        <w:spacing w:before="30" w:after="30" w:line="360" w:lineRule="auto"/>
        <w:jc w:val="both"/>
        <w:rPr>
          <w:rFonts w:ascii="Times New Roman" w:hAnsi="Times New Roman" w:cs="Times New Roman"/>
          <w:color w:val="000000"/>
          <w:sz w:val="28"/>
          <w:szCs w:val="28"/>
        </w:rPr>
      </w:pPr>
    </w:p>
    <w:p w:rsidR="000301CF" w:rsidRPr="008F2078" w:rsidRDefault="000301CF" w:rsidP="000301CF">
      <w:pPr>
        <w:spacing w:line="360" w:lineRule="auto"/>
        <w:ind w:firstLine="709"/>
        <w:jc w:val="center"/>
        <w:rPr>
          <w:rFonts w:ascii="Times New Roman" w:hAnsi="Times New Roman" w:cs="Times New Roman"/>
          <w:b/>
          <w:color w:val="000000"/>
          <w:sz w:val="28"/>
          <w:szCs w:val="28"/>
        </w:rPr>
      </w:pPr>
      <w:r w:rsidRPr="008F2078">
        <w:rPr>
          <w:rFonts w:ascii="Times New Roman" w:hAnsi="Times New Roman" w:cs="Times New Roman"/>
          <w:b/>
          <w:color w:val="000000"/>
          <w:sz w:val="28"/>
          <w:szCs w:val="28"/>
        </w:rPr>
        <w:lastRenderedPageBreak/>
        <w:t>Заключение</w:t>
      </w:r>
      <w:r w:rsidR="008F2078" w:rsidRPr="008F2078">
        <w:rPr>
          <w:rFonts w:ascii="Times New Roman" w:hAnsi="Times New Roman" w:cs="Times New Roman"/>
          <w:b/>
          <w:color w:val="000000"/>
          <w:sz w:val="28"/>
          <w:szCs w:val="28"/>
        </w:rPr>
        <w:t>.</w:t>
      </w:r>
    </w:p>
    <w:p w:rsidR="000301CF" w:rsidRPr="008F2078" w:rsidRDefault="000301CF" w:rsidP="008F2078">
      <w:pPr>
        <w:spacing w:line="360" w:lineRule="auto"/>
        <w:ind w:firstLine="709"/>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Подводя итоги, можно сделать выводы по результатам выполненной работы:</w:t>
      </w:r>
    </w:p>
    <w:p w:rsidR="000301CF" w:rsidRPr="008F2078" w:rsidRDefault="000301CF" w:rsidP="008F2078">
      <w:pPr>
        <w:pStyle w:val="a3"/>
        <w:numPr>
          <w:ilvl w:val="0"/>
          <w:numId w:val="9"/>
        </w:numPr>
        <w:spacing w:line="360" w:lineRule="auto"/>
        <w:ind w:firstLine="709"/>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Экономические ресурсы — (или факторы производства)  ресурсы, необходимые для производства товаров и услуг.</w:t>
      </w:r>
    </w:p>
    <w:p w:rsidR="000301CF" w:rsidRPr="008F2078" w:rsidRDefault="000301CF" w:rsidP="008F2078">
      <w:pPr>
        <w:pStyle w:val="a3"/>
        <w:numPr>
          <w:ilvl w:val="0"/>
          <w:numId w:val="9"/>
        </w:numPr>
        <w:spacing w:line="360" w:lineRule="auto"/>
        <w:ind w:firstLine="709"/>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Основные экономические ресурсы (факторы производства) земля, труд, капитал. Это классификация в соответствии с классическим подходом.</w:t>
      </w:r>
    </w:p>
    <w:p w:rsidR="000301CF" w:rsidRPr="008F2078" w:rsidRDefault="000301CF" w:rsidP="008F2078">
      <w:pPr>
        <w:pStyle w:val="a3"/>
        <w:numPr>
          <w:ilvl w:val="0"/>
          <w:numId w:val="9"/>
        </w:numPr>
        <w:spacing w:line="360" w:lineRule="auto"/>
        <w:ind w:firstLine="709"/>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В современных условиях эти ресурсы дополняются предпринимательской деятельностью, технологией, энергией, информацией и экологией. Это классификация в соответствии с современным подходом.</w:t>
      </w:r>
    </w:p>
    <w:p w:rsidR="000301CF" w:rsidRPr="008F2078" w:rsidRDefault="000301CF" w:rsidP="008F2078">
      <w:pPr>
        <w:pStyle w:val="a3"/>
        <w:numPr>
          <w:ilvl w:val="0"/>
          <w:numId w:val="9"/>
        </w:numPr>
        <w:spacing w:line="360" w:lineRule="auto"/>
        <w:ind w:firstLine="709"/>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Каждый из ресурсов важен в производстве, имеет свою задачу.</w:t>
      </w:r>
    </w:p>
    <w:p w:rsidR="000301CF" w:rsidRPr="008F2078" w:rsidRDefault="000301CF" w:rsidP="008F2078">
      <w:pPr>
        <w:pStyle w:val="a3"/>
        <w:numPr>
          <w:ilvl w:val="0"/>
          <w:numId w:val="9"/>
        </w:numPr>
        <w:spacing w:line="360" w:lineRule="auto"/>
        <w:ind w:firstLine="709"/>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Все экономические ресурсы, факторы производства обладают такими свойствами, как взаимозаменяемость и ограниченность. Правильное использование ресурсов является важной проблемой в современном мире.</w:t>
      </w:r>
    </w:p>
    <w:p w:rsidR="000301CF" w:rsidRPr="008F2078" w:rsidRDefault="000301CF" w:rsidP="008F2078">
      <w:pPr>
        <w:pStyle w:val="a3"/>
        <w:numPr>
          <w:ilvl w:val="0"/>
          <w:numId w:val="9"/>
        </w:numPr>
        <w:spacing w:line="360" w:lineRule="auto"/>
        <w:ind w:firstLine="709"/>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 xml:space="preserve">Ограниченные ресурсы становятся таковыми, из-за нерационального использования их людьми. Возможно, человек не научился применять ресурсы природы, поэтому и идёт речь об ограниченности. </w:t>
      </w:r>
    </w:p>
    <w:p w:rsidR="000301CF" w:rsidRDefault="000301CF" w:rsidP="008F2078">
      <w:pPr>
        <w:pStyle w:val="a3"/>
        <w:numPr>
          <w:ilvl w:val="0"/>
          <w:numId w:val="9"/>
        </w:numPr>
        <w:spacing w:line="360" w:lineRule="auto"/>
        <w:ind w:firstLine="709"/>
        <w:jc w:val="both"/>
        <w:rPr>
          <w:rFonts w:ascii="Times New Roman" w:hAnsi="Times New Roman" w:cs="Times New Roman"/>
          <w:color w:val="000000"/>
          <w:sz w:val="28"/>
          <w:szCs w:val="28"/>
        </w:rPr>
      </w:pPr>
      <w:r w:rsidRPr="008F2078">
        <w:rPr>
          <w:rFonts w:ascii="Times New Roman" w:hAnsi="Times New Roman" w:cs="Times New Roman"/>
          <w:color w:val="000000"/>
          <w:sz w:val="28"/>
          <w:szCs w:val="28"/>
        </w:rPr>
        <w:t>Правильное использование ресурсов является важной проблемой в современном мире.</w:t>
      </w:r>
    </w:p>
    <w:p w:rsidR="008F2078" w:rsidRPr="008F2078" w:rsidRDefault="008F2078" w:rsidP="008F2078">
      <w:pPr>
        <w:spacing w:line="360" w:lineRule="auto"/>
        <w:jc w:val="both"/>
        <w:rPr>
          <w:rFonts w:ascii="Times New Roman" w:hAnsi="Times New Roman" w:cs="Times New Roman"/>
          <w:color w:val="000000"/>
          <w:sz w:val="28"/>
          <w:szCs w:val="28"/>
        </w:rPr>
      </w:pPr>
    </w:p>
    <w:p w:rsidR="000301CF" w:rsidRPr="008F2078" w:rsidRDefault="000301CF" w:rsidP="007260FA">
      <w:pPr>
        <w:spacing w:before="30" w:after="30" w:line="360" w:lineRule="auto"/>
        <w:jc w:val="both"/>
        <w:rPr>
          <w:rFonts w:ascii="Times New Roman" w:eastAsia="TimesNewRomanPSMT" w:hAnsi="Times New Roman" w:cs="Times New Roman"/>
          <w:sz w:val="28"/>
          <w:szCs w:val="28"/>
          <w:vertAlign w:val="subscript"/>
        </w:rPr>
      </w:pPr>
    </w:p>
    <w:p w:rsidR="000301CF" w:rsidRPr="008F2078" w:rsidRDefault="000301CF" w:rsidP="007260FA">
      <w:pPr>
        <w:spacing w:before="30" w:after="30" w:line="360" w:lineRule="auto"/>
        <w:jc w:val="both"/>
        <w:rPr>
          <w:rFonts w:ascii="Times New Roman" w:eastAsia="TimesNewRomanPSMT" w:hAnsi="Times New Roman" w:cs="Times New Roman"/>
          <w:sz w:val="28"/>
          <w:szCs w:val="28"/>
          <w:vertAlign w:val="subscript"/>
        </w:rPr>
      </w:pPr>
    </w:p>
    <w:p w:rsidR="000301CF" w:rsidRPr="008F2078" w:rsidRDefault="000301CF" w:rsidP="007260FA">
      <w:pPr>
        <w:spacing w:before="30" w:after="30" w:line="360" w:lineRule="auto"/>
        <w:jc w:val="both"/>
        <w:rPr>
          <w:rFonts w:ascii="Times New Roman" w:eastAsia="TimesNewRomanPSMT" w:hAnsi="Times New Roman" w:cs="Times New Roman"/>
          <w:sz w:val="28"/>
          <w:szCs w:val="28"/>
          <w:vertAlign w:val="subscript"/>
        </w:rPr>
      </w:pPr>
    </w:p>
    <w:p w:rsidR="000301CF" w:rsidRPr="008F2078" w:rsidRDefault="008F2078" w:rsidP="008F2078">
      <w:pPr>
        <w:spacing w:before="30" w:after="30" w:line="360" w:lineRule="auto"/>
        <w:jc w:val="center"/>
        <w:rPr>
          <w:rFonts w:ascii="Times New Roman" w:eastAsia="TimesNewRomanPSMT" w:hAnsi="Times New Roman" w:cs="Times New Roman"/>
          <w:b/>
          <w:sz w:val="28"/>
          <w:szCs w:val="28"/>
        </w:rPr>
      </w:pPr>
      <w:r w:rsidRPr="008F2078">
        <w:rPr>
          <w:rFonts w:ascii="Times New Roman" w:eastAsia="TimesNewRomanPSMT" w:hAnsi="Times New Roman" w:cs="Times New Roman"/>
          <w:b/>
          <w:sz w:val="28"/>
          <w:szCs w:val="28"/>
        </w:rPr>
        <w:lastRenderedPageBreak/>
        <w:t>Используемая литература.</w:t>
      </w:r>
    </w:p>
    <w:p w:rsidR="008F2078" w:rsidRPr="008F2078" w:rsidRDefault="008F2078" w:rsidP="008F2078">
      <w:pPr>
        <w:pStyle w:val="a3"/>
        <w:numPr>
          <w:ilvl w:val="0"/>
          <w:numId w:val="11"/>
        </w:numPr>
        <w:spacing w:before="30" w:after="30" w:line="360" w:lineRule="auto"/>
        <w:jc w:val="both"/>
        <w:rPr>
          <w:rFonts w:ascii="Times New Roman" w:hAnsi="Times New Roman" w:cs="Times New Roman"/>
          <w:sz w:val="28"/>
          <w:szCs w:val="28"/>
        </w:rPr>
      </w:pPr>
      <w:r w:rsidRPr="008F2078">
        <w:rPr>
          <w:rFonts w:ascii="Times New Roman" w:hAnsi="Times New Roman" w:cs="Times New Roman"/>
          <w:iCs/>
          <w:sz w:val="28"/>
          <w:szCs w:val="28"/>
        </w:rPr>
        <w:t xml:space="preserve">Елисеев А.С. </w:t>
      </w:r>
      <w:r w:rsidRPr="008F2078">
        <w:rPr>
          <w:rFonts w:ascii="Times New Roman" w:hAnsi="Times New Roman" w:cs="Times New Roman"/>
          <w:sz w:val="28"/>
          <w:szCs w:val="28"/>
        </w:rPr>
        <w:t xml:space="preserve">Экономика: Бизнес-курс МБА. — 2-е изд. — М.: Дашков и К°, 2010. </w:t>
      </w:r>
    </w:p>
    <w:p w:rsidR="008F2078" w:rsidRPr="008F2078" w:rsidRDefault="008F2078" w:rsidP="008F2078">
      <w:pPr>
        <w:pStyle w:val="a3"/>
        <w:numPr>
          <w:ilvl w:val="0"/>
          <w:numId w:val="11"/>
        </w:numPr>
        <w:spacing w:before="30" w:after="30" w:line="360" w:lineRule="auto"/>
        <w:jc w:val="both"/>
        <w:rPr>
          <w:rFonts w:ascii="Times New Roman" w:hAnsi="Times New Roman" w:cs="Times New Roman"/>
          <w:sz w:val="28"/>
          <w:szCs w:val="28"/>
        </w:rPr>
      </w:pPr>
      <w:r w:rsidRPr="008F2078">
        <w:rPr>
          <w:rFonts w:ascii="Times New Roman" w:hAnsi="Times New Roman" w:cs="Times New Roman"/>
          <w:sz w:val="28"/>
          <w:szCs w:val="28"/>
        </w:rPr>
        <w:t>Микроэкономика: учебник для бакалавров / И.Э. Белоусова, Р.В. Бубликова, Е.И. Иванова и др.; под ред. Г.А. Родиной, С.В. Та</w:t>
      </w:r>
      <w:r w:rsidRPr="008F2078">
        <w:rPr>
          <w:rFonts w:ascii="Times New Roman" w:hAnsi="Times New Roman" w:cs="Times New Roman"/>
          <w:sz w:val="28"/>
          <w:szCs w:val="28"/>
        </w:rPr>
        <w:softHyphen/>
        <w:t>расовой. — М.: Юрайт, 2012.</w:t>
      </w:r>
    </w:p>
    <w:p w:rsidR="000301CF" w:rsidRPr="008F2078" w:rsidRDefault="000301CF" w:rsidP="008F2078">
      <w:pPr>
        <w:pStyle w:val="a3"/>
        <w:numPr>
          <w:ilvl w:val="0"/>
          <w:numId w:val="11"/>
        </w:numPr>
        <w:spacing w:before="30" w:after="30" w:line="360" w:lineRule="auto"/>
        <w:jc w:val="both"/>
        <w:rPr>
          <w:rFonts w:ascii="Times New Roman" w:eastAsia="TimesNewRomanPSMT" w:hAnsi="Times New Roman" w:cs="Times New Roman"/>
          <w:sz w:val="28"/>
          <w:szCs w:val="28"/>
        </w:rPr>
      </w:pPr>
      <w:r w:rsidRPr="008F2078">
        <w:rPr>
          <w:rFonts w:ascii="Times New Roman" w:hAnsi="Times New Roman" w:cs="Times New Roman"/>
          <w:sz w:val="28"/>
          <w:szCs w:val="28"/>
        </w:rPr>
        <w:t>Экономическая теория: учебник / под ред. Г.П. Журавлевой. — М.: ИНФРА-М, 2010.</w:t>
      </w:r>
    </w:p>
    <w:p w:rsidR="00D0183E" w:rsidRDefault="00D0183E" w:rsidP="00D0183E">
      <w:pPr>
        <w:spacing w:before="30" w:after="30" w:line="360" w:lineRule="auto"/>
        <w:jc w:val="both"/>
        <w:rPr>
          <w:rFonts w:ascii="Times New Roman" w:eastAsia="TimesNewRomanPSMT" w:hAnsi="Times New Roman" w:cs="Times New Roman"/>
          <w:sz w:val="28"/>
          <w:szCs w:val="28"/>
        </w:rPr>
      </w:pPr>
    </w:p>
    <w:p w:rsidR="00D0183E" w:rsidRDefault="00D0183E" w:rsidP="00D0183E">
      <w:pPr>
        <w:spacing w:before="30" w:after="30" w:line="360" w:lineRule="auto"/>
        <w:jc w:val="both"/>
        <w:rPr>
          <w:rFonts w:ascii="Times New Roman" w:eastAsia="TimesNewRomanPSMT" w:hAnsi="Times New Roman" w:cs="Times New Roman"/>
          <w:sz w:val="28"/>
          <w:szCs w:val="28"/>
        </w:rPr>
      </w:pPr>
    </w:p>
    <w:p w:rsidR="00D0183E" w:rsidRDefault="00D0183E" w:rsidP="00D0183E">
      <w:pPr>
        <w:spacing w:before="30" w:after="30" w:line="360" w:lineRule="auto"/>
        <w:jc w:val="both"/>
        <w:rPr>
          <w:rFonts w:ascii="Times New Roman" w:eastAsia="TimesNewRomanPSMT" w:hAnsi="Times New Roman" w:cs="Times New Roman"/>
          <w:sz w:val="28"/>
          <w:szCs w:val="28"/>
        </w:rPr>
      </w:pPr>
    </w:p>
    <w:p w:rsidR="00D0183E" w:rsidRDefault="00D0183E" w:rsidP="00D0183E">
      <w:pPr>
        <w:spacing w:before="30" w:after="30" w:line="360" w:lineRule="auto"/>
        <w:jc w:val="both"/>
        <w:rPr>
          <w:rFonts w:ascii="Times New Roman" w:eastAsia="TimesNewRomanPSMT" w:hAnsi="Times New Roman" w:cs="Times New Roman"/>
          <w:sz w:val="28"/>
          <w:szCs w:val="28"/>
        </w:rPr>
      </w:pPr>
    </w:p>
    <w:p w:rsidR="00D0183E" w:rsidRDefault="00D0183E" w:rsidP="00D0183E">
      <w:pPr>
        <w:spacing w:before="30" w:after="30" w:line="360" w:lineRule="auto"/>
        <w:jc w:val="both"/>
        <w:rPr>
          <w:rFonts w:ascii="Times New Roman" w:eastAsia="TimesNewRomanPSMT" w:hAnsi="Times New Roman" w:cs="Times New Roman"/>
          <w:sz w:val="28"/>
          <w:szCs w:val="28"/>
        </w:rPr>
      </w:pPr>
    </w:p>
    <w:p w:rsidR="00D0183E" w:rsidRDefault="00D0183E" w:rsidP="00D0183E">
      <w:pPr>
        <w:spacing w:before="30" w:after="30" w:line="360" w:lineRule="auto"/>
        <w:jc w:val="both"/>
        <w:rPr>
          <w:rFonts w:ascii="Times New Roman" w:eastAsia="TimesNewRomanPSMT" w:hAnsi="Times New Roman" w:cs="Times New Roman"/>
          <w:sz w:val="28"/>
          <w:szCs w:val="28"/>
        </w:rPr>
      </w:pPr>
    </w:p>
    <w:p w:rsidR="00D0183E" w:rsidRPr="00D0183E" w:rsidRDefault="00D0183E" w:rsidP="00D0183E">
      <w:pPr>
        <w:spacing w:before="30" w:after="30" w:line="360"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Дата:                                                                   Подпись:</w:t>
      </w:r>
    </w:p>
    <w:sectPr w:rsidR="00D0183E" w:rsidRPr="00D0183E" w:rsidSect="007260FA">
      <w:headerReference w:type="default" r:id="rId1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37C" w:rsidRDefault="00F2137C" w:rsidP="007260FA">
      <w:pPr>
        <w:spacing w:after="0" w:line="240" w:lineRule="auto"/>
      </w:pPr>
      <w:r>
        <w:separator/>
      </w:r>
    </w:p>
  </w:endnote>
  <w:endnote w:type="continuationSeparator" w:id="0">
    <w:p w:rsidR="00F2137C" w:rsidRDefault="00F2137C" w:rsidP="00726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etersburgC">
    <w:altName w:val="PetersburgC"/>
    <w:panose1 w:val="00000000000000000000"/>
    <w:charset w:val="CC"/>
    <w:family w:val="roman"/>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37C" w:rsidRDefault="00F2137C" w:rsidP="007260FA">
      <w:pPr>
        <w:spacing w:after="0" w:line="240" w:lineRule="auto"/>
      </w:pPr>
      <w:r>
        <w:separator/>
      </w:r>
    </w:p>
  </w:footnote>
  <w:footnote w:type="continuationSeparator" w:id="0">
    <w:p w:rsidR="00F2137C" w:rsidRDefault="00F2137C" w:rsidP="007260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5475812"/>
      <w:docPartObj>
        <w:docPartGallery w:val="Page Numbers (Top of Page)"/>
        <w:docPartUnique/>
      </w:docPartObj>
    </w:sdtPr>
    <w:sdtEndPr/>
    <w:sdtContent>
      <w:p w:rsidR="007260FA" w:rsidRDefault="007260FA">
        <w:pPr>
          <w:pStyle w:val="a8"/>
          <w:jc w:val="center"/>
        </w:pPr>
        <w:r>
          <w:fldChar w:fldCharType="begin"/>
        </w:r>
        <w:r>
          <w:instrText>PAGE   \* MERGEFORMAT</w:instrText>
        </w:r>
        <w:r>
          <w:fldChar w:fldCharType="separate"/>
        </w:r>
        <w:r w:rsidR="00297490">
          <w:rPr>
            <w:noProof/>
          </w:rPr>
          <w:t>1</w:t>
        </w:r>
        <w:r>
          <w:fldChar w:fldCharType="end"/>
        </w:r>
      </w:p>
    </w:sdtContent>
  </w:sdt>
  <w:p w:rsidR="007260FA" w:rsidRDefault="007260F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672E"/>
    <w:multiLevelType w:val="hybridMultilevel"/>
    <w:tmpl w:val="1E528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2D718D"/>
    <w:multiLevelType w:val="hybridMultilevel"/>
    <w:tmpl w:val="C732823A"/>
    <w:lvl w:ilvl="0" w:tplc="525E6E36">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211F5"/>
    <w:multiLevelType w:val="hybridMultilevel"/>
    <w:tmpl w:val="FDD46F4C"/>
    <w:lvl w:ilvl="0" w:tplc="B65691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6347A43"/>
    <w:multiLevelType w:val="hybridMultilevel"/>
    <w:tmpl w:val="73364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7302FD"/>
    <w:multiLevelType w:val="hybridMultilevel"/>
    <w:tmpl w:val="B2F87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DE6903"/>
    <w:multiLevelType w:val="hybridMultilevel"/>
    <w:tmpl w:val="4EAC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F948D8"/>
    <w:multiLevelType w:val="hybridMultilevel"/>
    <w:tmpl w:val="16729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53786C"/>
    <w:multiLevelType w:val="hybridMultilevel"/>
    <w:tmpl w:val="B9184EC6"/>
    <w:lvl w:ilvl="0" w:tplc="13283EE2">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8">
    <w:nsid w:val="46D21DF9"/>
    <w:multiLevelType w:val="hybridMultilevel"/>
    <w:tmpl w:val="E8663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81A0424"/>
    <w:multiLevelType w:val="hybridMultilevel"/>
    <w:tmpl w:val="1FAE9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43609B"/>
    <w:multiLevelType w:val="hybridMultilevel"/>
    <w:tmpl w:val="5AE689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0"/>
  </w:num>
  <w:num w:numId="5">
    <w:abstractNumId w:val="4"/>
  </w:num>
  <w:num w:numId="6">
    <w:abstractNumId w:val="8"/>
  </w:num>
  <w:num w:numId="7">
    <w:abstractNumId w:val="2"/>
  </w:num>
  <w:num w:numId="8">
    <w:abstractNumId w:val="10"/>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3C5"/>
    <w:rsid w:val="000301CF"/>
    <w:rsid w:val="000D2BDB"/>
    <w:rsid w:val="001509BB"/>
    <w:rsid w:val="00181677"/>
    <w:rsid w:val="00297490"/>
    <w:rsid w:val="00386D3D"/>
    <w:rsid w:val="00462DA3"/>
    <w:rsid w:val="00482C8E"/>
    <w:rsid w:val="004838E8"/>
    <w:rsid w:val="004F62AC"/>
    <w:rsid w:val="0054506B"/>
    <w:rsid w:val="005A0C92"/>
    <w:rsid w:val="005F28A7"/>
    <w:rsid w:val="00672D6B"/>
    <w:rsid w:val="007260FA"/>
    <w:rsid w:val="0074124B"/>
    <w:rsid w:val="00770DE8"/>
    <w:rsid w:val="008053C5"/>
    <w:rsid w:val="00854F3F"/>
    <w:rsid w:val="00897FC1"/>
    <w:rsid w:val="008F2078"/>
    <w:rsid w:val="009A06E4"/>
    <w:rsid w:val="009B7E69"/>
    <w:rsid w:val="009C42A7"/>
    <w:rsid w:val="00A104E4"/>
    <w:rsid w:val="00A91B3E"/>
    <w:rsid w:val="00BD389D"/>
    <w:rsid w:val="00C879DC"/>
    <w:rsid w:val="00CF66B5"/>
    <w:rsid w:val="00D0183E"/>
    <w:rsid w:val="00E84FB2"/>
    <w:rsid w:val="00EB3E6E"/>
    <w:rsid w:val="00F21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3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53C5"/>
    <w:pPr>
      <w:ind w:left="720"/>
      <w:contextualSpacing/>
    </w:pPr>
  </w:style>
  <w:style w:type="character" w:customStyle="1" w:styleId="submenu-table">
    <w:name w:val="submenu-table"/>
    <w:basedOn w:val="a0"/>
    <w:rsid w:val="00386D3D"/>
  </w:style>
  <w:style w:type="paragraph" w:customStyle="1" w:styleId="Default">
    <w:name w:val="Default"/>
    <w:rsid w:val="00770DE8"/>
    <w:pPr>
      <w:autoSpaceDE w:val="0"/>
      <w:autoSpaceDN w:val="0"/>
      <w:adjustRightInd w:val="0"/>
      <w:spacing w:after="0" w:line="240" w:lineRule="auto"/>
    </w:pPr>
    <w:rPr>
      <w:rFonts w:ascii="PetersburgC" w:hAnsi="PetersburgC" w:cs="PetersburgC"/>
      <w:color w:val="000000"/>
      <w:sz w:val="24"/>
      <w:szCs w:val="24"/>
    </w:rPr>
  </w:style>
  <w:style w:type="character" w:styleId="a4">
    <w:name w:val="Placeholder Text"/>
    <w:basedOn w:val="a0"/>
    <w:uiPriority w:val="99"/>
    <w:semiHidden/>
    <w:rsid w:val="00A104E4"/>
    <w:rPr>
      <w:color w:val="808080"/>
    </w:rPr>
  </w:style>
  <w:style w:type="paragraph" w:styleId="a5">
    <w:name w:val="Balloon Text"/>
    <w:basedOn w:val="a"/>
    <w:link w:val="a6"/>
    <w:uiPriority w:val="99"/>
    <w:semiHidden/>
    <w:unhideWhenUsed/>
    <w:rsid w:val="00A104E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04E4"/>
    <w:rPr>
      <w:rFonts w:ascii="Tahoma" w:hAnsi="Tahoma" w:cs="Tahoma"/>
      <w:sz w:val="16"/>
      <w:szCs w:val="16"/>
    </w:rPr>
  </w:style>
  <w:style w:type="table" w:styleId="a7">
    <w:name w:val="Table Grid"/>
    <w:basedOn w:val="a1"/>
    <w:uiPriority w:val="59"/>
    <w:rsid w:val="005A0C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7260F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260FA"/>
  </w:style>
  <w:style w:type="paragraph" w:styleId="aa">
    <w:name w:val="footer"/>
    <w:basedOn w:val="a"/>
    <w:link w:val="ab"/>
    <w:uiPriority w:val="99"/>
    <w:unhideWhenUsed/>
    <w:rsid w:val="007260F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260FA"/>
  </w:style>
  <w:style w:type="paragraph" w:customStyle="1" w:styleId="Pa6">
    <w:name w:val="Pa6"/>
    <w:basedOn w:val="Default"/>
    <w:next w:val="Default"/>
    <w:uiPriority w:val="99"/>
    <w:rsid w:val="007260FA"/>
    <w:pPr>
      <w:spacing w:line="211" w:lineRule="atLeast"/>
    </w:pPr>
    <w:rPr>
      <w:rFonts w:cstheme="minorBidi"/>
      <w:color w:val="auto"/>
    </w:rPr>
  </w:style>
  <w:style w:type="paragraph" w:customStyle="1" w:styleId="Pa8">
    <w:name w:val="Pa8"/>
    <w:basedOn w:val="Default"/>
    <w:next w:val="Default"/>
    <w:uiPriority w:val="99"/>
    <w:rsid w:val="007260FA"/>
    <w:pPr>
      <w:spacing w:line="211" w:lineRule="atLeast"/>
    </w:pPr>
    <w:rPr>
      <w:rFonts w:cstheme="minorBidi"/>
      <w:color w:val="auto"/>
    </w:rPr>
  </w:style>
  <w:style w:type="character" w:styleId="ac">
    <w:name w:val="Hyperlink"/>
    <w:basedOn w:val="a0"/>
    <w:uiPriority w:val="99"/>
    <w:unhideWhenUsed/>
    <w:rsid w:val="000301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3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53C5"/>
    <w:pPr>
      <w:ind w:left="720"/>
      <w:contextualSpacing/>
    </w:pPr>
  </w:style>
  <w:style w:type="character" w:customStyle="1" w:styleId="submenu-table">
    <w:name w:val="submenu-table"/>
    <w:basedOn w:val="a0"/>
    <w:rsid w:val="00386D3D"/>
  </w:style>
  <w:style w:type="paragraph" w:customStyle="1" w:styleId="Default">
    <w:name w:val="Default"/>
    <w:rsid w:val="00770DE8"/>
    <w:pPr>
      <w:autoSpaceDE w:val="0"/>
      <w:autoSpaceDN w:val="0"/>
      <w:adjustRightInd w:val="0"/>
      <w:spacing w:after="0" w:line="240" w:lineRule="auto"/>
    </w:pPr>
    <w:rPr>
      <w:rFonts w:ascii="PetersburgC" w:hAnsi="PetersburgC" w:cs="PetersburgC"/>
      <w:color w:val="000000"/>
      <w:sz w:val="24"/>
      <w:szCs w:val="24"/>
    </w:rPr>
  </w:style>
  <w:style w:type="character" w:styleId="a4">
    <w:name w:val="Placeholder Text"/>
    <w:basedOn w:val="a0"/>
    <w:uiPriority w:val="99"/>
    <w:semiHidden/>
    <w:rsid w:val="00A104E4"/>
    <w:rPr>
      <w:color w:val="808080"/>
    </w:rPr>
  </w:style>
  <w:style w:type="paragraph" w:styleId="a5">
    <w:name w:val="Balloon Text"/>
    <w:basedOn w:val="a"/>
    <w:link w:val="a6"/>
    <w:uiPriority w:val="99"/>
    <w:semiHidden/>
    <w:unhideWhenUsed/>
    <w:rsid w:val="00A104E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04E4"/>
    <w:rPr>
      <w:rFonts w:ascii="Tahoma" w:hAnsi="Tahoma" w:cs="Tahoma"/>
      <w:sz w:val="16"/>
      <w:szCs w:val="16"/>
    </w:rPr>
  </w:style>
  <w:style w:type="table" w:styleId="a7">
    <w:name w:val="Table Grid"/>
    <w:basedOn w:val="a1"/>
    <w:uiPriority w:val="59"/>
    <w:rsid w:val="005A0C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7260F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260FA"/>
  </w:style>
  <w:style w:type="paragraph" w:styleId="aa">
    <w:name w:val="footer"/>
    <w:basedOn w:val="a"/>
    <w:link w:val="ab"/>
    <w:uiPriority w:val="99"/>
    <w:unhideWhenUsed/>
    <w:rsid w:val="007260F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260FA"/>
  </w:style>
  <w:style w:type="paragraph" w:customStyle="1" w:styleId="Pa6">
    <w:name w:val="Pa6"/>
    <w:basedOn w:val="Default"/>
    <w:next w:val="Default"/>
    <w:uiPriority w:val="99"/>
    <w:rsid w:val="007260FA"/>
    <w:pPr>
      <w:spacing w:line="211" w:lineRule="atLeast"/>
    </w:pPr>
    <w:rPr>
      <w:rFonts w:cstheme="minorBidi"/>
      <w:color w:val="auto"/>
    </w:rPr>
  </w:style>
  <w:style w:type="paragraph" w:customStyle="1" w:styleId="Pa8">
    <w:name w:val="Pa8"/>
    <w:basedOn w:val="Default"/>
    <w:next w:val="Default"/>
    <w:uiPriority w:val="99"/>
    <w:rsid w:val="007260FA"/>
    <w:pPr>
      <w:spacing w:line="211" w:lineRule="atLeast"/>
    </w:pPr>
    <w:rPr>
      <w:rFonts w:cstheme="minorBidi"/>
      <w:color w:val="auto"/>
    </w:rPr>
  </w:style>
  <w:style w:type="character" w:styleId="ac">
    <w:name w:val="Hyperlink"/>
    <w:basedOn w:val="a0"/>
    <w:uiPriority w:val="99"/>
    <w:unhideWhenUsed/>
    <w:rsid w:val="000301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7F09A-5999-47B9-9CDC-9CB64208A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Pages>
  <Words>2820</Words>
  <Characters>16078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dc:creator>
  <cp:lastModifiedBy>т</cp:lastModifiedBy>
  <cp:revision>7</cp:revision>
  <dcterms:created xsi:type="dcterms:W3CDTF">2014-03-30T07:14:00Z</dcterms:created>
  <dcterms:modified xsi:type="dcterms:W3CDTF">2014-04-23T18:53:00Z</dcterms:modified>
</cp:coreProperties>
</file>