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2" w:rsidRPr="00C1381D" w:rsidRDefault="00C14772" w:rsidP="00C14772">
      <w:pPr>
        <w:jc w:val="center"/>
        <w:rPr>
          <w:sz w:val="28"/>
          <w:szCs w:val="28"/>
        </w:rPr>
      </w:pPr>
      <w:r w:rsidRPr="00C1381D">
        <w:rPr>
          <w:sz w:val="28"/>
          <w:szCs w:val="28"/>
        </w:rPr>
        <w:t>Федеральное государственное образовательное бюджетное учреждение</w:t>
      </w:r>
    </w:p>
    <w:p w:rsidR="00C14772" w:rsidRPr="00C1381D" w:rsidRDefault="00C14772" w:rsidP="00C14772">
      <w:pPr>
        <w:jc w:val="center"/>
        <w:rPr>
          <w:sz w:val="28"/>
          <w:szCs w:val="28"/>
        </w:rPr>
      </w:pPr>
      <w:r w:rsidRPr="00C1381D">
        <w:rPr>
          <w:sz w:val="28"/>
          <w:szCs w:val="28"/>
        </w:rPr>
        <w:t>высшего профессионального образования</w:t>
      </w:r>
    </w:p>
    <w:p w:rsidR="00C14772" w:rsidRPr="00C1381D" w:rsidRDefault="00C14772" w:rsidP="00C14772">
      <w:pPr>
        <w:jc w:val="center"/>
        <w:rPr>
          <w:b/>
          <w:bCs/>
          <w:sz w:val="28"/>
          <w:szCs w:val="28"/>
        </w:rPr>
      </w:pPr>
      <w:r w:rsidRPr="00C1381D">
        <w:rPr>
          <w:sz w:val="28"/>
          <w:szCs w:val="28"/>
        </w:rPr>
        <w:t>«</w:t>
      </w:r>
      <w:r w:rsidRPr="00C1381D">
        <w:rPr>
          <w:b/>
          <w:bCs/>
          <w:sz w:val="28"/>
          <w:szCs w:val="28"/>
        </w:rPr>
        <w:t>ФИНАНСОВЫЙ УНИВЕРСИТЕТ</w:t>
      </w:r>
    </w:p>
    <w:p w:rsidR="00C14772" w:rsidRPr="00C1381D" w:rsidRDefault="00C14772" w:rsidP="00C14772">
      <w:pPr>
        <w:jc w:val="center"/>
        <w:rPr>
          <w:sz w:val="28"/>
          <w:szCs w:val="28"/>
        </w:rPr>
      </w:pPr>
      <w:r w:rsidRPr="00C1381D">
        <w:rPr>
          <w:b/>
          <w:bCs/>
          <w:sz w:val="28"/>
          <w:szCs w:val="28"/>
        </w:rPr>
        <w:t>ПРИ ПРАВИТЕЛЬСТВЕ РОССИЙСКОЙ ФЕДЕРАЦИИ</w:t>
      </w:r>
      <w:r w:rsidRPr="00C1381D">
        <w:rPr>
          <w:sz w:val="28"/>
          <w:szCs w:val="28"/>
        </w:rPr>
        <w:t>»</w:t>
      </w:r>
    </w:p>
    <w:p w:rsidR="00C14772" w:rsidRPr="00BC5B19" w:rsidRDefault="00C14772" w:rsidP="00C14772">
      <w:pPr>
        <w:jc w:val="center"/>
        <w:rPr>
          <w:b/>
          <w:bCs/>
          <w:sz w:val="28"/>
          <w:szCs w:val="28"/>
        </w:rPr>
      </w:pPr>
      <w:r w:rsidRPr="00C1381D">
        <w:rPr>
          <w:b/>
          <w:bCs/>
          <w:sz w:val="28"/>
          <w:szCs w:val="28"/>
        </w:rPr>
        <w:t>Калужский филиал</w:t>
      </w:r>
    </w:p>
    <w:p w:rsidR="00C14772" w:rsidRPr="00C1381D" w:rsidRDefault="00C14772" w:rsidP="00C14772">
      <w:pPr>
        <w:jc w:val="center"/>
        <w:rPr>
          <w:sz w:val="28"/>
          <w:szCs w:val="28"/>
        </w:rPr>
      </w:pPr>
    </w:p>
    <w:p w:rsidR="00C14772" w:rsidRPr="00C1381D" w:rsidRDefault="00BD4F59" w:rsidP="00C14772">
      <w:pPr>
        <w:jc w:val="center"/>
        <w:rPr>
          <w:sz w:val="28"/>
          <w:szCs w:val="28"/>
        </w:rPr>
      </w:pPr>
      <w:r>
        <w:rPr>
          <w:sz w:val="28"/>
          <w:szCs w:val="28"/>
        </w:rPr>
        <w:t>Контрольная работа</w:t>
      </w:r>
    </w:p>
    <w:p w:rsidR="00C14772" w:rsidRPr="00C1381D" w:rsidRDefault="00C14772" w:rsidP="00C14772">
      <w:pPr>
        <w:jc w:val="center"/>
        <w:rPr>
          <w:sz w:val="28"/>
          <w:szCs w:val="28"/>
        </w:rPr>
      </w:pPr>
    </w:p>
    <w:p w:rsidR="00BD4F59" w:rsidRDefault="00BD4F59" w:rsidP="00C14772">
      <w:pPr>
        <w:jc w:val="center"/>
        <w:rPr>
          <w:sz w:val="28"/>
          <w:szCs w:val="28"/>
        </w:rPr>
      </w:pPr>
      <w:r>
        <w:rPr>
          <w:sz w:val="28"/>
          <w:szCs w:val="28"/>
        </w:rPr>
        <w:t>ПО ДИСЦИПЛИНЕ:</w:t>
      </w:r>
    </w:p>
    <w:p w:rsidR="00BD4F59" w:rsidRDefault="00BD4F59" w:rsidP="00C14772">
      <w:pPr>
        <w:jc w:val="center"/>
        <w:rPr>
          <w:sz w:val="28"/>
          <w:szCs w:val="28"/>
        </w:rPr>
      </w:pPr>
    </w:p>
    <w:p w:rsidR="00C14772" w:rsidRDefault="00C14772" w:rsidP="00C14772">
      <w:pPr>
        <w:jc w:val="center"/>
        <w:rPr>
          <w:sz w:val="28"/>
          <w:szCs w:val="28"/>
        </w:rPr>
      </w:pPr>
      <w:r w:rsidRPr="00C1381D">
        <w:rPr>
          <w:sz w:val="28"/>
          <w:szCs w:val="28"/>
        </w:rPr>
        <w:t xml:space="preserve"> «</w:t>
      </w:r>
      <w:r w:rsidR="00BD4F59">
        <w:rPr>
          <w:sz w:val="28"/>
          <w:szCs w:val="28"/>
        </w:rPr>
        <w:t>Корпоративные финансы</w:t>
      </w:r>
      <w:r w:rsidRPr="00C1381D">
        <w:rPr>
          <w:sz w:val="28"/>
          <w:szCs w:val="28"/>
        </w:rPr>
        <w:t>»</w:t>
      </w:r>
    </w:p>
    <w:p w:rsidR="004557D3" w:rsidRDefault="004557D3" w:rsidP="00C14772">
      <w:pPr>
        <w:jc w:val="center"/>
        <w:rPr>
          <w:sz w:val="28"/>
          <w:szCs w:val="28"/>
        </w:rPr>
      </w:pPr>
    </w:p>
    <w:p w:rsidR="004557D3" w:rsidRDefault="004557D3" w:rsidP="00C14772">
      <w:pPr>
        <w:jc w:val="center"/>
        <w:rPr>
          <w:sz w:val="28"/>
          <w:szCs w:val="28"/>
        </w:rPr>
      </w:pPr>
    </w:p>
    <w:p w:rsidR="004557D3" w:rsidRDefault="004557D3" w:rsidP="00C14772">
      <w:pPr>
        <w:jc w:val="center"/>
        <w:rPr>
          <w:sz w:val="28"/>
          <w:szCs w:val="28"/>
        </w:rPr>
      </w:pPr>
    </w:p>
    <w:p w:rsidR="004557D3" w:rsidRDefault="004557D3" w:rsidP="004557D3">
      <w:pPr>
        <w:rPr>
          <w:sz w:val="28"/>
          <w:szCs w:val="28"/>
        </w:rPr>
      </w:pPr>
      <w:r>
        <w:rPr>
          <w:b/>
          <w:sz w:val="28"/>
          <w:szCs w:val="28"/>
        </w:rPr>
        <w:t xml:space="preserve">Студента    </w:t>
      </w:r>
      <w:r>
        <w:rPr>
          <w:sz w:val="28"/>
          <w:szCs w:val="28"/>
        </w:rPr>
        <w:t>Селиванова И.Е.</w:t>
      </w:r>
    </w:p>
    <w:p w:rsidR="004557D3" w:rsidRDefault="004557D3" w:rsidP="004557D3">
      <w:pPr>
        <w:rPr>
          <w:sz w:val="28"/>
          <w:szCs w:val="28"/>
        </w:rPr>
      </w:pPr>
    </w:p>
    <w:p w:rsidR="004557D3" w:rsidRDefault="004557D3" w:rsidP="004557D3">
      <w:pPr>
        <w:rPr>
          <w:sz w:val="28"/>
          <w:szCs w:val="28"/>
        </w:rPr>
      </w:pPr>
      <w:r>
        <w:rPr>
          <w:b/>
          <w:sz w:val="28"/>
          <w:szCs w:val="28"/>
        </w:rPr>
        <w:t>Группы</w:t>
      </w:r>
      <w:r>
        <w:rPr>
          <w:sz w:val="28"/>
          <w:szCs w:val="28"/>
        </w:rPr>
        <w:t xml:space="preserve">       3ЭББз4                   </w:t>
      </w:r>
      <w:r>
        <w:rPr>
          <w:b/>
          <w:sz w:val="28"/>
          <w:szCs w:val="28"/>
        </w:rPr>
        <w:t xml:space="preserve">№ Варианта    </w:t>
      </w:r>
      <w:r>
        <w:rPr>
          <w:sz w:val="28"/>
          <w:szCs w:val="28"/>
        </w:rPr>
        <w:t>14</w:t>
      </w:r>
    </w:p>
    <w:p w:rsidR="004557D3" w:rsidRDefault="004557D3" w:rsidP="004557D3">
      <w:pPr>
        <w:rPr>
          <w:sz w:val="28"/>
          <w:szCs w:val="28"/>
        </w:rPr>
      </w:pPr>
    </w:p>
    <w:p w:rsidR="004557D3" w:rsidRDefault="004557D3" w:rsidP="004557D3">
      <w:pPr>
        <w:rPr>
          <w:sz w:val="28"/>
          <w:szCs w:val="28"/>
        </w:rPr>
      </w:pPr>
      <w:r>
        <w:rPr>
          <w:b/>
          <w:sz w:val="28"/>
          <w:szCs w:val="28"/>
        </w:rPr>
        <w:t xml:space="preserve">Тема            </w:t>
      </w:r>
      <w:r>
        <w:rPr>
          <w:sz w:val="28"/>
          <w:szCs w:val="28"/>
        </w:rPr>
        <w:t>Управление доходами корпорации</w:t>
      </w:r>
    </w:p>
    <w:p w:rsidR="004557D3" w:rsidRDefault="004557D3" w:rsidP="004557D3">
      <w:pPr>
        <w:rPr>
          <w:sz w:val="28"/>
          <w:szCs w:val="28"/>
        </w:rPr>
      </w:pPr>
    </w:p>
    <w:p w:rsidR="004557D3" w:rsidRDefault="004557D3" w:rsidP="004557D3">
      <w:pPr>
        <w:rPr>
          <w:sz w:val="28"/>
          <w:szCs w:val="28"/>
        </w:rPr>
      </w:pPr>
      <w:r>
        <w:rPr>
          <w:b/>
          <w:sz w:val="28"/>
          <w:szCs w:val="28"/>
        </w:rPr>
        <w:t xml:space="preserve">Номер зачетной книжки     </w:t>
      </w:r>
      <w:r>
        <w:rPr>
          <w:sz w:val="28"/>
          <w:szCs w:val="28"/>
        </w:rPr>
        <w:t>11ФЛД12096</w:t>
      </w:r>
    </w:p>
    <w:p w:rsidR="004557D3" w:rsidRDefault="004557D3" w:rsidP="004557D3">
      <w:pPr>
        <w:rPr>
          <w:sz w:val="28"/>
          <w:szCs w:val="28"/>
        </w:rPr>
      </w:pPr>
    </w:p>
    <w:p w:rsidR="004557D3" w:rsidRDefault="004557D3" w:rsidP="004557D3">
      <w:pPr>
        <w:rPr>
          <w:sz w:val="28"/>
          <w:szCs w:val="28"/>
        </w:rPr>
      </w:pPr>
      <w:r>
        <w:rPr>
          <w:b/>
          <w:sz w:val="28"/>
          <w:szCs w:val="28"/>
        </w:rPr>
        <w:t xml:space="preserve">Факультет:   </w:t>
      </w:r>
      <w:r>
        <w:rPr>
          <w:sz w:val="28"/>
          <w:szCs w:val="28"/>
        </w:rPr>
        <w:t xml:space="preserve"> Финансово-учетный</w:t>
      </w:r>
    </w:p>
    <w:p w:rsidR="004557D3" w:rsidRDefault="004557D3" w:rsidP="004557D3">
      <w:pPr>
        <w:rPr>
          <w:sz w:val="28"/>
          <w:szCs w:val="28"/>
        </w:rPr>
      </w:pPr>
    </w:p>
    <w:p w:rsidR="004557D3" w:rsidRDefault="006E1584" w:rsidP="004557D3">
      <w:pPr>
        <w:rPr>
          <w:sz w:val="28"/>
          <w:szCs w:val="28"/>
        </w:rPr>
      </w:pPr>
      <w:r>
        <w:rPr>
          <w:b/>
          <w:sz w:val="28"/>
          <w:szCs w:val="28"/>
        </w:rPr>
        <w:t xml:space="preserve">Направление          </w:t>
      </w:r>
      <w:r>
        <w:rPr>
          <w:sz w:val="28"/>
          <w:szCs w:val="28"/>
        </w:rPr>
        <w:t>Экономика (профиль Бухгалтерский учет, анализ и аудит)</w:t>
      </w:r>
    </w:p>
    <w:p w:rsidR="004557D3" w:rsidRDefault="004557D3" w:rsidP="004557D3">
      <w:pPr>
        <w:rPr>
          <w:sz w:val="28"/>
          <w:szCs w:val="28"/>
        </w:rPr>
      </w:pPr>
    </w:p>
    <w:p w:rsidR="004557D3" w:rsidRPr="005C4CF4" w:rsidRDefault="004557D3" w:rsidP="004557D3">
      <w:pPr>
        <w:rPr>
          <w:sz w:val="28"/>
          <w:szCs w:val="28"/>
        </w:rPr>
      </w:pPr>
      <w:r>
        <w:rPr>
          <w:b/>
          <w:sz w:val="28"/>
          <w:szCs w:val="28"/>
        </w:rPr>
        <w:t xml:space="preserve">Отделение          </w:t>
      </w:r>
      <w:r w:rsidR="005C4CF4">
        <w:rPr>
          <w:sz w:val="28"/>
          <w:szCs w:val="28"/>
        </w:rPr>
        <w:t xml:space="preserve">   Заочное</w:t>
      </w:r>
    </w:p>
    <w:p w:rsidR="004557D3" w:rsidRDefault="004557D3" w:rsidP="004557D3">
      <w:pPr>
        <w:rPr>
          <w:sz w:val="28"/>
          <w:szCs w:val="28"/>
        </w:rPr>
      </w:pPr>
    </w:p>
    <w:p w:rsidR="004557D3" w:rsidRDefault="004557D3" w:rsidP="004557D3">
      <w:pPr>
        <w:rPr>
          <w:sz w:val="28"/>
          <w:szCs w:val="28"/>
        </w:rPr>
      </w:pPr>
      <w:r>
        <w:rPr>
          <w:b/>
          <w:sz w:val="28"/>
          <w:szCs w:val="28"/>
        </w:rPr>
        <w:t xml:space="preserve">Научный руководитель </w:t>
      </w:r>
      <w:r>
        <w:rPr>
          <w:sz w:val="28"/>
          <w:szCs w:val="28"/>
        </w:rPr>
        <w:t xml:space="preserve">    Губернаторова Н.Н.</w:t>
      </w:r>
    </w:p>
    <w:p w:rsidR="004557D3" w:rsidRDefault="004557D3" w:rsidP="004557D3">
      <w:pPr>
        <w:rPr>
          <w:sz w:val="28"/>
          <w:szCs w:val="28"/>
        </w:rPr>
      </w:pPr>
    </w:p>
    <w:p w:rsidR="004557D3" w:rsidRDefault="004557D3" w:rsidP="004557D3">
      <w:pPr>
        <w:rPr>
          <w:sz w:val="28"/>
          <w:szCs w:val="28"/>
        </w:rPr>
      </w:pPr>
    </w:p>
    <w:p w:rsidR="004557D3" w:rsidRDefault="004557D3" w:rsidP="004557D3">
      <w:pPr>
        <w:rPr>
          <w:sz w:val="28"/>
          <w:szCs w:val="28"/>
        </w:rPr>
      </w:pPr>
    </w:p>
    <w:p w:rsidR="004557D3" w:rsidRDefault="004557D3" w:rsidP="004557D3">
      <w:pPr>
        <w:rPr>
          <w:sz w:val="28"/>
          <w:szCs w:val="28"/>
        </w:rPr>
      </w:pPr>
    </w:p>
    <w:p w:rsidR="004557D3" w:rsidRDefault="004557D3" w:rsidP="004557D3">
      <w:r w:rsidRPr="004557D3">
        <w:t>Дата поступления</w:t>
      </w:r>
      <w:r>
        <w:t xml:space="preserve">                     Допуск к защите                         Защита работы</w:t>
      </w:r>
    </w:p>
    <w:p w:rsidR="004557D3" w:rsidRDefault="004557D3" w:rsidP="004557D3">
      <w:pPr>
        <w:rPr>
          <w:b/>
        </w:rPr>
      </w:pPr>
      <w:r>
        <w:rPr>
          <w:b/>
        </w:rPr>
        <w:t>Работы в деканат                    Подпись преподавателя          Подпись преподавателя</w:t>
      </w:r>
    </w:p>
    <w:p w:rsidR="004557D3" w:rsidRPr="004557D3" w:rsidRDefault="004557D3" w:rsidP="004557D3">
      <w:pPr>
        <w:rPr>
          <w:b/>
        </w:rPr>
      </w:pPr>
      <w:r>
        <w:rPr>
          <w:b/>
        </w:rPr>
        <w:t xml:space="preserve">                                                                                                          Оценка</w:t>
      </w:r>
    </w:p>
    <w:p w:rsidR="004557D3" w:rsidRPr="004557D3" w:rsidRDefault="004557D3" w:rsidP="004557D3">
      <w:pPr>
        <w:rPr>
          <w:sz w:val="28"/>
          <w:szCs w:val="28"/>
        </w:rPr>
      </w:pPr>
    </w:p>
    <w:p w:rsidR="00C14772" w:rsidRPr="00C1381D" w:rsidRDefault="00C14772" w:rsidP="00C14772">
      <w:pPr>
        <w:jc w:val="center"/>
        <w:rPr>
          <w:sz w:val="28"/>
          <w:szCs w:val="28"/>
        </w:rPr>
      </w:pPr>
    </w:p>
    <w:p w:rsidR="00C14772" w:rsidRDefault="00C14772" w:rsidP="00C14772">
      <w:pPr>
        <w:jc w:val="center"/>
        <w:rPr>
          <w:sz w:val="28"/>
          <w:szCs w:val="28"/>
        </w:rPr>
      </w:pPr>
    </w:p>
    <w:p w:rsidR="004557D3" w:rsidRDefault="004557D3" w:rsidP="00C14772">
      <w:pPr>
        <w:jc w:val="center"/>
        <w:rPr>
          <w:sz w:val="28"/>
          <w:szCs w:val="28"/>
        </w:rPr>
      </w:pPr>
    </w:p>
    <w:p w:rsidR="004557D3" w:rsidRDefault="004557D3" w:rsidP="00C14772">
      <w:pPr>
        <w:jc w:val="center"/>
        <w:rPr>
          <w:sz w:val="28"/>
          <w:szCs w:val="28"/>
        </w:rPr>
      </w:pPr>
    </w:p>
    <w:p w:rsidR="004557D3" w:rsidRPr="00C1381D" w:rsidRDefault="004557D3" w:rsidP="00C14772">
      <w:pPr>
        <w:jc w:val="center"/>
        <w:rPr>
          <w:sz w:val="28"/>
          <w:szCs w:val="28"/>
        </w:rPr>
      </w:pPr>
    </w:p>
    <w:p w:rsidR="00C14772" w:rsidRDefault="00C14772" w:rsidP="00C14772">
      <w:pPr>
        <w:jc w:val="center"/>
        <w:rPr>
          <w:sz w:val="28"/>
          <w:szCs w:val="28"/>
        </w:rPr>
      </w:pPr>
      <w:r w:rsidRPr="00C1381D">
        <w:rPr>
          <w:sz w:val="28"/>
          <w:szCs w:val="28"/>
        </w:rPr>
        <w:t>Калуга 2015</w:t>
      </w:r>
    </w:p>
    <w:p w:rsidR="00C14772" w:rsidRDefault="00BD4F59" w:rsidP="005C4CF4">
      <w:pPr>
        <w:jc w:val="center"/>
        <w:rPr>
          <w:sz w:val="28"/>
          <w:szCs w:val="28"/>
        </w:rPr>
      </w:pPr>
      <w:r>
        <w:rPr>
          <w:sz w:val="28"/>
          <w:szCs w:val="28"/>
        </w:rPr>
        <w:br w:type="page"/>
      </w:r>
    </w:p>
    <w:p w:rsidR="005C4CF4" w:rsidRDefault="005C4CF4" w:rsidP="005C4CF4">
      <w:pPr>
        <w:jc w:val="center"/>
        <w:rPr>
          <w:sz w:val="28"/>
          <w:szCs w:val="28"/>
        </w:rPr>
      </w:pPr>
      <w:r w:rsidRPr="005C4CF4">
        <w:rPr>
          <w:sz w:val="28"/>
          <w:szCs w:val="28"/>
        </w:rPr>
        <w:t>ФЕДЕРАЛЬНОЕ ГОСУДАРСТВЕННОЕ ОБРАЗОВАТЕЛЬНОЕ БЮДЖЕТНОЕ УЧРЕЖДЕНИЕ ВЫСШЕГО ПРОФЕССИОНАЛЬНОГО ОБРАЗОВАНИЯ</w:t>
      </w:r>
    </w:p>
    <w:p w:rsidR="005C4CF4" w:rsidRDefault="005C4CF4" w:rsidP="005C4CF4">
      <w:pPr>
        <w:jc w:val="center"/>
        <w:rPr>
          <w:b/>
          <w:sz w:val="28"/>
          <w:szCs w:val="28"/>
        </w:rPr>
      </w:pPr>
      <w:r w:rsidRPr="005C4CF4">
        <w:rPr>
          <w:b/>
          <w:sz w:val="28"/>
          <w:szCs w:val="28"/>
        </w:rPr>
        <w:t xml:space="preserve">«ФИНАНСОВЫЙ УНИВЕРСИТЕТ ПРИ ПРАВИТЕЛЬСТВЕ РОССИЙСКОЙ ФЕДЕРАЦИИ» </w:t>
      </w:r>
    </w:p>
    <w:p w:rsidR="005C4CF4" w:rsidRPr="005C4CF4" w:rsidRDefault="005C4CF4" w:rsidP="005C4CF4">
      <w:pPr>
        <w:jc w:val="center"/>
        <w:rPr>
          <w:b/>
          <w:sz w:val="28"/>
          <w:szCs w:val="28"/>
        </w:rPr>
      </w:pPr>
    </w:p>
    <w:p w:rsidR="005C4CF4" w:rsidRDefault="005C4CF4" w:rsidP="005C4CF4">
      <w:pPr>
        <w:jc w:val="center"/>
        <w:rPr>
          <w:b/>
          <w:sz w:val="28"/>
          <w:szCs w:val="28"/>
        </w:rPr>
      </w:pPr>
      <w:r w:rsidRPr="005C4CF4">
        <w:rPr>
          <w:b/>
          <w:sz w:val="28"/>
          <w:szCs w:val="28"/>
        </w:rPr>
        <w:t xml:space="preserve">КАЛУЖСКИЙ ФИЛИАЛ </w:t>
      </w:r>
    </w:p>
    <w:p w:rsidR="005C4CF4" w:rsidRPr="005C4CF4" w:rsidRDefault="005C4CF4" w:rsidP="005C4CF4">
      <w:pPr>
        <w:jc w:val="center"/>
        <w:rPr>
          <w:b/>
          <w:sz w:val="28"/>
          <w:szCs w:val="28"/>
        </w:rPr>
      </w:pPr>
    </w:p>
    <w:p w:rsidR="005C4CF4" w:rsidRPr="005C4CF4" w:rsidRDefault="005C4CF4" w:rsidP="005C4CF4">
      <w:pPr>
        <w:jc w:val="center"/>
        <w:rPr>
          <w:b/>
          <w:sz w:val="28"/>
          <w:szCs w:val="28"/>
        </w:rPr>
      </w:pPr>
      <w:r w:rsidRPr="005C4CF4">
        <w:rPr>
          <w:b/>
          <w:sz w:val="28"/>
          <w:szCs w:val="28"/>
        </w:rPr>
        <w:t xml:space="preserve">РЕЦЕНЗИЯ </w:t>
      </w:r>
    </w:p>
    <w:p w:rsidR="005C4CF4" w:rsidRDefault="005C4CF4" w:rsidP="005C4CF4">
      <w:pPr>
        <w:jc w:val="center"/>
        <w:rPr>
          <w:sz w:val="28"/>
          <w:szCs w:val="28"/>
        </w:rPr>
      </w:pPr>
      <w:r w:rsidRPr="005C4CF4">
        <w:rPr>
          <w:sz w:val="28"/>
          <w:szCs w:val="28"/>
        </w:rPr>
        <w:t xml:space="preserve">на контрольную работу </w:t>
      </w:r>
    </w:p>
    <w:p w:rsidR="005C4CF4" w:rsidRDefault="005C4CF4" w:rsidP="005C4CF4">
      <w:pPr>
        <w:jc w:val="center"/>
        <w:rPr>
          <w:sz w:val="28"/>
          <w:szCs w:val="28"/>
        </w:rPr>
      </w:pPr>
    </w:p>
    <w:p w:rsidR="005C4CF4" w:rsidRDefault="005C4CF4" w:rsidP="005C4CF4">
      <w:pPr>
        <w:jc w:val="center"/>
        <w:rPr>
          <w:sz w:val="28"/>
          <w:szCs w:val="28"/>
        </w:rPr>
      </w:pPr>
      <w:r w:rsidRPr="005C4CF4">
        <w:rPr>
          <w:sz w:val="28"/>
          <w:szCs w:val="28"/>
        </w:rPr>
        <w:t xml:space="preserve">по дисциплине: </w:t>
      </w:r>
      <w:r>
        <w:rPr>
          <w:sz w:val="28"/>
          <w:szCs w:val="28"/>
        </w:rPr>
        <w:t>Корпоративные финансы</w:t>
      </w:r>
    </w:p>
    <w:p w:rsidR="005C4CF4" w:rsidRDefault="005C4CF4" w:rsidP="005C4CF4">
      <w:pPr>
        <w:jc w:val="center"/>
        <w:rPr>
          <w:sz w:val="28"/>
          <w:szCs w:val="28"/>
        </w:rPr>
      </w:pPr>
    </w:p>
    <w:p w:rsidR="005C4CF4" w:rsidRDefault="005C4CF4" w:rsidP="005C4CF4">
      <w:pPr>
        <w:rPr>
          <w:sz w:val="28"/>
          <w:szCs w:val="28"/>
        </w:rPr>
      </w:pPr>
      <w:r w:rsidRPr="005C4CF4">
        <w:rPr>
          <w:b/>
          <w:sz w:val="28"/>
          <w:szCs w:val="28"/>
        </w:rPr>
        <w:t>по теме</w:t>
      </w:r>
      <w:r w:rsidRPr="005C4CF4">
        <w:rPr>
          <w:sz w:val="28"/>
          <w:szCs w:val="28"/>
        </w:rPr>
        <w:t xml:space="preserve">: </w:t>
      </w:r>
      <w:r>
        <w:rPr>
          <w:sz w:val="28"/>
          <w:szCs w:val="28"/>
        </w:rPr>
        <w:t xml:space="preserve">  Управление доходами корпорации</w:t>
      </w:r>
    </w:p>
    <w:p w:rsidR="005C4CF4" w:rsidRDefault="005C4CF4" w:rsidP="005C4CF4">
      <w:pPr>
        <w:rPr>
          <w:sz w:val="28"/>
          <w:szCs w:val="28"/>
        </w:rPr>
      </w:pPr>
      <w:r w:rsidRPr="005C4CF4">
        <w:rPr>
          <w:b/>
          <w:sz w:val="28"/>
          <w:szCs w:val="28"/>
        </w:rPr>
        <w:t>Студента</w:t>
      </w:r>
      <w:r w:rsidRPr="005C4CF4">
        <w:rPr>
          <w:sz w:val="28"/>
          <w:szCs w:val="28"/>
        </w:rPr>
        <w:t xml:space="preserve"> </w:t>
      </w:r>
      <w:r>
        <w:rPr>
          <w:sz w:val="28"/>
          <w:szCs w:val="28"/>
        </w:rPr>
        <w:t>Селиванова И.Е.</w:t>
      </w:r>
    </w:p>
    <w:p w:rsidR="005C4CF4" w:rsidRDefault="005C4CF4" w:rsidP="005C4CF4">
      <w:pPr>
        <w:rPr>
          <w:sz w:val="28"/>
          <w:szCs w:val="28"/>
        </w:rPr>
      </w:pPr>
      <w:r w:rsidRPr="005C4CF4">
        <w:rPr>
          <w:b/>
          <w:sz w:val="28"/>
          <w:szCs w:val="28"/>
        </w:rPr>
        <w:t>Группа</w:t>
      </w:r>
      <w:r w:rsidRPr="005C4CF4">
        <w:rPr>
          <w:sz w:val="28"/>
          <w:szCs w:val="28"/>
        </w:rPr>
        <w:t xml:space="preserve"> </w:t>
      </w:r>
      <w:r>
        <w:rPr>
          <w:sz w:val="28"/>
          <w:szCs w:val="28"/>
        </w:rPr>
        <w:t xml:space="preserve">  3ЭББз4</w:t>
      </w:r>
      <w:r w:rsidRPr="005C4CF4">
        <w:rPr>
          <w:sz w:val="28"/>
          <w:szCs w:val="28"/>
        </w:rPr>
        <w:t xml:space="preserve"> </w:t>
      </w:r>
    </w:p>
    <w:p w:rsidR="005C4CF4" w:rsidRDefault="005C4CF4" w:rsidP="005C4CF4">
      <w:pPr>
        <w:rPr>
          <w:sz w:val="28"/>
          <w:szCs w:val="28"/>
        </w:rPr>
      </w:pPr>
      <w:r w:rsidRPr="005C4CF4">
        <w:rPr>
          <w:b/>
          <w:sz w:val="28"/>
          <w:szCs w:val="28"/>
        </w:rPr>
        <w:t>Факультет</w:t>
      </w:r>
      <w:r w:rsidRPr="005C4CF4">
        <w:rPr>
          <w:sz w:val="28"/>
          <w:szCs w:val="28"/>
        </w:rPr>
        <w:t xml:space="preserve"> …Финансово-учетный</w:t>
      </w:r>
    </w:p>
    <w:p w:rsidR="005C4CF4" w:rsidRPr="005C4CF4" w:rsidRDefault="005C4CF4" w:rsidP="005C4CF4">
      <w:pPr>
        <w:rPr>
          <w:b/>
          <w:sz w:val="28"/>
          <w:szCs w:val="28"/>
        </w:rPr>
      </w:pPr>
      <w:r w:rsidRPr="005C4CF4">
        <w:rPr>
          <w:b/>
          <w:sz w:val="28"/>
          <w:szCs w:val="28"/>
        </w:rPr>
        <w:t xml:space="preserve">Экономика (профиль «Бухгалтерский учет, анализ и аудит») </w:t>
      </w:r>
    </w:p>
    <w:p w:rsidR="005C4CF4" w:rsidRDefault="005C4CF4" w:rsidP="005C4CF4">
      <w:pPr>
        <w:rPr>
          <w:sz w:val="28"/>
          <w:szCs w:val="28"/>
        </w:rPr>
      </w:pPr>
      <w:r w:rsidRPr="005C4CF4">
        <w:rPr>
          <w:b/>
          <w:sz w:val="28"/>
          <w:szCs w:val="28"/>
        </w:rPr>
        <w:t xml:space="preserve">Отделение </w:t>
      </w:r>
      <w:r>
        <w:rPr>
          <w:sz w:val="28"/>
          <w:szCs w:val="28"/>
        </w:rPr>
        <w:t xml:space="preserve">   </w:t>
      </w:r>
      <w:r w:rsidRPr="005C4CF4">
        <w:rPr>
          <w:sz w:val="28"/>
          <w:szCs w:val="28"/>
        </w:rPr>
        <w:t>заочное</w:t>
      </w:r>
    </w:p>
    <w:p w:rsidR="005C4CF4" w:rsidRDefault="005C4CF4" w:rsidP="005C4CF4">
      <w:pPr>
        <w:rPr>
          <w:sz w:val="28"/>
          <w:szCs w:val="28"/>
        </w:rPr>
      </w:pPr>
      <w:r w:rsidRPr="005C4CF4">
        <w:rPr>
          <w:sz w:val="28"/>
          <w:szCs w:val="28"/>
        </w:rPr>
        <w:t xml:space="preserve">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__________________________________________________________________ </w:t>
      </w:r>
      <w:r w:rsidRPr="005C4CF4">
        <w:rPr>
          <w:b/>
          <w:sz w:val="28"/>
          <w:szCs w:val="28"/>
        </w:rPr>
        <w:t>Научный руководитель</w:t>
      </w:r>
      <w:r w:rsidRPr="005C4CF4">
        <w:rPr>
          <w:sz w:val="28"/>
          <w:szCs w:val="28"/>
        </w:rPr>
        <w:t xml:space="preserve">…………………………………………………………. </w:t>
      </w:r>
      <w:r>
        <w:rPr>
          <w:sz w:val="28"/>
          <w:szCs w:val="28"/>
        </w:rPr>
        <w:t xml:space="preserve">      </w:t>
      </w:r>
    </w:p>
    <w:p w:rsidR="005C4CF4" w:rsidRDefault="005C4CF4" w:rsidP="005C4CF4">
      <w:pPr>
        <w:spacing w:line="276" w:lineRule="auto"/>
        <w:rPr>
          <w:sz w:val="28"/>
          <w:szCs w:val="28"/>
        </w:rPr>
      </w:pPr>
      <w:r>
        <w:rPr>
          <w:sz w:val="28"/>
          <w:szCs w:val="28"/>
        </w:rPr>
        <w:t xml:space="preserve">    (рецензент)                                </w:t>
      </w:r>
      <w:r w:rsidRPr="005C4CF4">
        <w:rPr>
          <w:sz w:val="28"/>
          <w:szCs w:val="28"/>
        </w:rPr>
        <w:t xml:space="preserve"> (Ф.И.О., ученая степень, звание)</w:t>
      </w:r>
    </w:p>
    <w:p w:rsidR="005C4CF4" w:rsidRDefault="005C4CF4" w:rsidP="005C4CF4">
      <w:pPr>
        <w:spacing w:line="276" w:lineRule="auto"/>
        <w:jc w:val="center"/>
        <w:rPr>
          <w:sz w:val="28"/>
          <w:szCs w:val="28"/>
        </w:rPr>
      </w:pPr>
    </w:p>
    <w:p w:rsidR="005C4CF4" w:rsidRDefault="005C4CF4" w:rsidP="005C4CF4">
      <w:pPr>
        <w:spacing w:line="276" w:lineRule="auto"/>
        <w:jc w:val="center"/>
        <w:rPr>
          <w:b/>
          <w:sz w:val="28"/>
          <w:szCs w:val="28"/>
        </w:rPr>
      </w:pPr>
      <w:r w:rsidRPr="005C4CF4">
        <w:rPr>
          <w:b/>
          <w:sz w:val="28"/>
          <w:szCs w:val="28"/>
        </w:rPr>
        <w:t>Калуга, 2015</w:t>
      </w:r>
    </w:p>
    <w:p w:rsidR="00C14772" w:rsidRDefault="005C4CF4" w:rsidP="00A2113C">
      <w:pPr>
        <w:spacing w:line="360" w:lineRule="auto"/>
        <w:jc w:val="center"/>
        <w:rPr>
          <w:sz w:val="28"/>
          <w:szCs w:val="28"/>
        </w:rPr>
      </w:pPr>
      <w:r>
        <w:rPr>
          <w:b/>
          <w:sz w:val="28"/>
          <w:szCs w:val="28"/>
        </w:rPr>
        <w:br w:type="page"/>
      </w:r>
      <w:r>
        <w:rPr>
          <w:b/>
          <w:sz w:val="28"/>
          <w:szCs w:val="28"/>
        </w:rPr>
        <w:lastRenderedPageBreak/>
        <w:t>Содержание</w:t>
      </w:r>
    </w:p>
    <w:p w:rsidR="005C4CF4" w:rsidRDefault="00A2113C" w:rsidP="00A2113C">
      <w:pPr>
        <w:numPr>
          <w:ilvl w:val="0"/>
          <w:numId w:val="3"/>
        </w:numPr>
        <w:spacing w:line="360" w:lineRule="auto"/>
        <w:rPr>
          <w:sz w:val="28"/>
          <w:szCs w:val="28"/>
        </w:rPr>
      </w:pPr>
      <w:r>
        <w:rPr>
          <w:sz w:val="28"/>
          <w:szCs w:val="28"/>
        </w:rPr>
        <w:t>Рецензия</w:t>
      </w:r>
      <w:r w:rsidR="00F60322">
        <w:rPr>
          <w:sz w:val="28"/>
          <w:szCs w:val="28"/>
        </w:rPr>
        <w:t xml:space="preserve"> ………………………………………………………………………2</w:t>
      </w:r>
    </w:p>
    <w:p w:rsidR="00A2113C" w:rsidRDefault="00A2113C" w:rsidP="00A2113C">
      <w:pPr>
        <w:numPr>
          <w:ilvl w:val="0"/>
          <w:numId w:val="3"/>
        </w:numPr>
        <w:spacing w:line="360" w:lineRule="auto"/>
        <w:rPr>
          <w:sz w:val="28"/>
          <w:szCs w:val="28"/>
        </w:rPr>
      </w:pPr>
      <w:r>
        <w:rPr>
          <w:sz w:val="28"/>
          <w:szCs w:val="28"/>
        </w:rPr>
        <w:t>Содержание</w:t>
      </w:r>
      <w:r w:rsidR="00F60322">
        <w:rPr>
          <w:sz w:val="28"/>
          <w:szCs w:val="28"/>
        </w:rPr>
        <w:t xml:space="preserve"> …………………………………………………………………...3</w:t>
      </w:r>
    </w:p>
    <w:p w:rsidR="00A2113C" w:rsidRDefault="00A2113C" w:rsidP="00A2113C">
      <w:pPr>
        <w:numPr>
          <w:ilvl w:val="0"/>
          <w:numId w:val="3"/>
        </w:numPr>
        <w:spacing w:line="360" w:lineRule="auto"/>
        <w:rPr>
          <w:sz w:val="28"/>
          <w:szCs w:val="28"/>
        </w:rPr>
      </w:pPr>
      <w:r>
        <w:rPr>
          <w:sz w:val="28"/>
          <w:szCs w:val="28"/>
        </w:rPr>
        <w:t>Теоретическая часть</w:t>
      </w:r>
      <w:r w:rsidR="00F60322">
        <w:rPr>
          <w:sz w:val="28"/>
          <w:szCs w:val="28"/>
        </w:rPr>
        <w:t>…………………………………………………………..4</w:t>
      </w:r>
    </w:p>
    <w:p w:rsidR="00A2113C" w:rsidRDefault="00A2113C" w:rsidP="00A2113C">
      <w:pPr>
        <w:numPr>
          <w:ilvl w:val="0"/>
          <w:numId w:val="3"/>
        </w:numPr>
        <w:spacing w:line="360" w:lineRule="auto"/>
        <w:rPr>
          <w:sz w:val="28"/>
          <w:szCs w:val="28"/>
        </w:rPr>
      </w:pPr>
      <w:r>
        <w:rPr>
          <w:sz w:val="28"/>
          <w:szCs w:val="28"/>
        </w:rPr>
        <w:t>Задача</w:t>
      </w:r>
      <w:r w:rsidR="006B3B5E">
        <w:rPr>
          <w:sz w:val="28"/>
          <w:szCs w:val="28"/>
        </w:rPr>
        <w:t>…………………………………………………………………………24</w:t>
      </w:r>
    </w:p>
    <w:p w:rsidR="00A2113C" w:rsidRPr="00A2113C" w:rsidRDefault="00A2113C" w:rsidP="00A2113C">
      <w:pPr>
        <w:numPr>
          <w:ilvl w:val="0"/>
          <w:numId w:val="3"/>
        </w:numPr>
        <w:spacing w:line="276" w:lineRule="auto"/>
        <w:rPr>
          <w:sz w:val="28"/>
          <w:szCs w:val="28"/>
        </w:rPr>
      </w:pPr>
      <w:r>
        <w:rPr>
          <w:sz w:val="28"/>
          <w:szCs w:val="28"/>
        </w:rPr>
        <w:t>Список литературы</w:t>
      </w:r>
      <w:r w:rsidR="006B3B5E">
        <w:rPr>
          <w:sz w:val="28"/>
          <w:szCs w:val="28"/>
        </w:rPr>
        <w:t>…………………………………………………………..25</w:t>
      </w:r>
    </w:p>
    <w:p w:rsidR="00A2113C" w:rsidRPr="00A2113C" w:rsidRDefault="00A2113C" w:rsidP="00A2113C">
      <w:pPr>
        <w:rPr>
          <w:sz w:val="28"/>
          <w:szCs w:val="28"/>
        </w:rPr>
      </w:pPr>
    </w:p>
    <w:p w:rsidR="00A2113C" w:rsidRPr="00A2113C" w:rsidRDefault="00A2113C" w:rsidP="00A2113C">
      <w:pPr>
        <w:rPr>
          <w:sz w:val="28"/>
          <w:szCs w:val="28"/>
        </w:rPr>
      </w:pPr>
    </w:p>
    <w:p w:rsidR="00A2113C" w:rsidRPr="00A2113C" w:rsidRDefault="00A2113C" w:rsidP="00A2113C">
      <w:pPr>
        <w:rPr>
          <w:sz w:val="28"/>
          <w:szCs w:val="28"/>
        </w:rPr>
      </w:pPr>
    </w:p>
    <w:p w:rsidR="00A2113C" w:rsidRPr="00A2113C" w:rsidRDefault="00A2113C" w:rsidP="00A2113C">
      <w:pPr>
        <w:rPr>
          <w:sz w:val="28"/>
          <w:szCs w:val="28"/>
        </w:rPr>
      </w:pPr>
    </w:p>
    <w:p w:rsidR="00A2113C" w:rsidRPr="00A2113C" w:rsidRDefault="00A2113C" w:rsidP="00A2113C">
      <w:pPr>
        <w:rPr>
          <w:sz w:val="28"/>
          <w:szCs w:val="28"/>
        </w:rPr>
      </w:pPr>
    </w:p>
    <w:p w:rsidR="00A2113C" w:rsidRDefault="00A2113C" w:rsidP="00A2113C">
      <w:pPr>
        <w:rPr>
          <w:sz w:val="28"/>
          <w:szCs w:val="28"/>
        </w:rPr>
      </w:pPr>
    </w:p>
    <w:p w:rsidR="00A2113C" w:rsidRDefault="00A2113C" w:rsidP="00A2113C">
      <w:pPr>
        <w:spacing w:line="360" w:lineRule="auto"/>
        <w:jc w:val="center"/>
        <w:rPr>
          <w:b/>
          <w:sz w:val="28"/>
          <w:szCs w:val="28"/>
        </w:rPr>
      </w:pPr>
      <w:r>
        <w:rPr>
          <w:sz w:val="28"/>
          <w:szCs w:val="28"/>
        </w:rPr>
        <w:br w:type="page"/>
      </w:r>
      <w:r w:rsidRPr="00A2113C">
        <w:rPr>
          <w:b/>
          <w:sz w:val="28"/>
          <w:szCs w:val="28"/>
        </w:rPr>
        <w:lastRenderedPageBreak/>
        <w:t>Теоретическая часть</w:t>
      </w:r>
    </w:p>
    <w:p w:rsidR="00A2113C" w:rsidRPr="00A2113C" w:rsidRDefault="00A2113C" w:rsidP="00A2113C">
      <w:pPr>
        <w:spacing w:line="360" w:lineRule="auto"/>
        <w:jc w:val="center"/>
        <w:rPr>
          <w:b/>
          <w:sz w:val="28"/>
          <w:szCs w:val="28"/>
        </w:rPr>
      </w:pP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Смысл любого производства заключается в получении дохода. Выручка от реализации продукции – это средства, поступившие на </w:t>
      </w:r>
      <w:hyperlink r:id="rId9" w:tooltip="Как открыть расчетный счет в банке? Пошаговая инструкция" w:history="1">
        <w:r w:rsidRPr="00A2113C">
          <w:rPr>
            <w:rStyle w:val="a4"/>
            <w:color w:val="auto"/>
            <w:sz w:val="28"/>
            <w:szCs w:val="28"/>
            <w:u w:val="none"/>
          </w:rPr>
          <w:t>расчетный счет организации</w:t>
        </w:r>
      </w:hyperlink>
      <w:r w:rsidRPr="00A2113C">
        <w:rPr>
          <w:sz w:val="28"/>
          <w:szCs w:val="28"/>
        </w:rPr>
        <w:t> за реализованную потребителям продукцию, выполненные работы или оказанные услуги.</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Выручка – это не только главный источник доходов предприятия, но и средства на возмещение всех его затрат.</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Выручка от реализации товаров, работ, услуг является основным показателем хозяйственной деятельности предприятия. В каждой отрасли экономики выручка от реализации имеет свое более конкретное определение.</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К примеру, для промышленного предприятия выручкой будет являться сумма реализованной товарной продукции, для строительной организации – это объем произведенных работ в стоимостном выражении, для предприятия торговли выручкой будет являться товарооборот и т.д.</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Предприятие может получать выручку не только в результате своей основной деятельности, а так же от внереализационных операций: сдача в аренду свободных помещений, доходы от проводимых операций </w:t>
      </w:r>
      <w:hyperlink r:id="rId10" w:tooltip="Рынок ценных бумаг: участники, деятельность и регулирование" w:history="1">
        <w:r w:rsidRPr="00A2113C">
          <w:rPr>
            <w:rStyle w:val="a4"/>
            <w:color w:val="auto"/>
            <w:sz w:val="28"/>
            <w:szCs w:val="28"/>
            <w:u w:val="none"/>
          </w:rPr>
          <w:t>с ценными бумагами</w:t>
        </w:r>
      </w:hyperlink>
      <w:r w:rsidRPr="00A2113C">
        <w:rPr>
          <w:sz w:val="28"/>
          <w:szCs w:val="28"/>
        </w:rPr>
        <w:t>, реализация выбывших </w:t>
      </w:r>
      <w:hyperlink r:id="rId11" w:tooltip="Использование основных производственных фондов предприятия и их эффективность" w:history="1">
        <w:r w:rsidRPr="00A2113C">
          <w:rPr>
            <w:rStyle w:val="a4"/>
            <w:color w:val="auto"/>
            <w:sz w:val="28"/>
            <w:szCs w:val="28"/>
            <w:u w:val="none"/>
          </w:rPr>
          <w:t>основных фондов</w:t>
        </w:r>
      </w:hyperlink>
      <w:r w:rsidRPr="00A2113C">
        <w:rPr>
          <w:sz w:val="28"/>
          <w:szCs w:val="28"/>
        </w:rPr>
        <w:t> и т.д.</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Выручка предоставляет предприятию средства для погашения долгов, для закупки сырья, выплаты заработной платы и отчисления налогов и платежей в различные фонды и бюджеты. Выручка, таким образом, только частично представляет собой доход. Сначала из суммы выручки производятся все необходимые выплаты, и лишь затем речь может идти о доходе.</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Важным для предприятия моментом является своевременность поступления средств выручки. Большое значение это имеет потому, что именно получением выручки заканчивается цикл деятельности предприятия.</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lastRenderedPageBreak/>
        <w:t>Получение выручки позволяет предприятию восстановить затраченные на производство средства и создать условия для начала нового цикла производства. Кроме того, выручка является для предприятия основным и регулярным из всех имеющихся источников средств.</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От своевременности получения выручки зависит финансовая устойчивость предприятия, размер получаемой прибыли, своевременность расчетов с банками, налоговыми органами и бюджетом, различными фондами, а также с поставщиками и с собственными работниками.</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Несвоевременность поступления средств приводит к невыполнению предприятием своих обязательств, а, значит, к штрафам, санкциям и потере прибыли, вплоть до остановки производства.</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Для налоговой отчетности предприятия существует два варианта определения выручки от реализации:</w:t>
      </w:r>
    </w:p>
    <w:p w:rsidR="00A2113C" w:rsidRPr="00A2113C" w:rsidRDefault="00A2113C" w:rsidP="006E1584">
      <w:pPr>
        <w:numPr>
          <w:ilvl w:val="0"/>
          <w:numId w:val="4"/>
        </w:numPr>
        <w:shd w:val="clear" w:color="auto" w:fill="FFFFFF"/>
        <w:spacing w:before="100" w:beforeAutospacing="1" w:after="100" w:afterAutospacing="1" w:line="360" w:lineRule="auto"/>
        <w:ind w:left="375" w:firstLine="709"/>
        <w:jc w:val="both"/>
        <w:rPr>
          <w:sz w:val="28"/>
          <w:szCs w:val="28"/>
        </w:rPr>
      </w:pPr>
      <w:r w:rsidRPr="00A2113C">
        <w:rPr>
          <w:sz w:val="28"/>
          <w:szCs w:val="28"/>
        </w:rPr>
        <w:t>по срокам оплаты отгруженной продукции, т.е. после поступления расчета за товары в виде наличных средств в кассу или безналичных средств на счет предприятия в банке (кассовый метод);</w:t>
      </w:r>
    </w:p>
    <w:p w:rsidR="00A2113C" w:rsidRPr="00A2113C" w:rsidRDefault="00A2113C" w:rsidP="006E1584">
      <w:pPr>
        <w:numPr>
          <w:ilvl w:val="0"/>
          <w:numId w:val="4"/>
        </w:numPr>
        <w:shd w:val="clear" w:color="auto" w:fill="FFFFFF"/>
        <w:spacing w:before="100" w:beforeAutospacing="1" w:after="100" w:afterAutospacing="1" w:line="360" w:lineRule="auto"/>
        <w:ind w:left="375" w:firstLine="709"/>
        <w:jc w:val="both"/>
        <w:rPr>
          <w:sz w:val="28"/>
          <w:szCs w:val="28"/>
        </w:rPr>
      </w:pPr>
      <w:r w:rsidRPr="00A2113C">
        <w:rPr>
          <w:sz w:val="28"/>
          <w:szCs w:val="28"/>
        </w:rPr>
        <w:t>по срокам отгрузки продукции и предъявлению покупателю соответствующих расчетных документов (метод начислений).</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Кассовый метод используется, в основном, для малых предприятий, все остальные должны придерживаться метода начислений с учетом выручки после отгрузки продукции. Согласно методу начислений ведется расчет выручки для финансовой отчетности предприятия.</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При расчете выручки от реализации по факту отгрузки продукции (выполнения работ, услуг) налоговые обязательства возникают в тот же момент, независимо от того, когда предприятие получит деньги от покупателей. Это может повлечь дефицит финансовых ресурсов у предприятия.</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lastRenderedPageBreak/>
        <w:t>Факт отгруженной, хотя и не оплаченной продукции будет являться объявлением прибыли и повлечет за собой необходимость уплаты различных налогов и платежей.</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Предприятие может специально выделить средства еще до налогообложения и создать резерв по сомнительным долгам (имеется в виду необеспеченная задолженность покупателей с истекшим сроком выплат).</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Одним из главных факторов, влияющих на величину выручки, является процесс ценообразования. Цена на товар будет в значительной степени определяться рынком, исходя из баланса спроса и предложения. Цена на продукцию предприятия формируется посредством калькуляции таким образом, чтобы обеспечить компенсацию понесенных затрат и получить прибыль.</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Если рассчитанная таким образом цена на продукцию окажется выше рыночной, предприятию необходимо снижать затраты на данный вид продукции или отказаться от его производства.</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Существуют и другие методы формирования цены на продукцию, но составление калькуляций необходимо, так как всегда цена должна возмещать затраты. В некоторых случаях, например, при проектировании цен на дорогостоящие изделия, функцию формирования цены доверяют специальным консалтинговым фирмам.</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Среди других факторов, непосредственно влияющих на размер выручки от реализации продукции, работ, услуг, можно отметить такие, как объем и скорость выпуска продукции, ассортимент, качество, ритмичность отгрузки, сроки документооборота и выполнение договорных обязательств.</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Финансовые службы организации планируют выручку от реализации продукции оперативно или на предстоящий период времени: квартал, год. Это необходимо для последующего определения прибыли.</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lastRenderedPageBreak/>
        <w:t>Оперативное планирование выручки обеспечивает своевременность поступления фактических сумм выручки на счет предприятия. Годовое планирование дает эффект лишь при стабильной экономической ситуации. Если же экономические условия нестабильны, годовое планирование будет затруднено.</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 расчеты общей выручки на предстоящий период включают: выручку от продаж продукции и полуфабрикатов собственного производства, выручку от произведенных работ и услуг различного характера.</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Выручка от реализации продукции рассчитывается по объему проданной продукции в действующих на текущий момент ценах, без налога на добавленную стоимость, акцизов и торговых скидок. Экспортируемая продукция учитывается без экспортных тарифов. Выручка от оказанных услуг и выполненных работ зависит от их объема, расценок и тарифов.</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Планирование выручки может быть произведено двумя методами: Метод прямого счета состоит в определении выручки от реализации (Выр) как произведения цены (Ц) без добавления налогов и объема реализованной продукции (Рп) в натуральном выражении:</w:t>
      </w:r>
    </w:p>
    <w:p w:rsidR="00A2113C" w:rsidRPr="00A2113C" w:rsidRDefault="00A2113C" w:rsidP="006E1584">
      <w:pPr>
        <w:numPr>
          <w:ilvl w:val="0"/>
          <w:numId w:val="5"/>
        </w:numPr>
        <w:shd w:val="clear" w:color="auto" w:fill="FFFFFF"/>
        <w:spacing w:before="100" w:beforeAutospacing="1" w:after="100" w:afterAutospacing="1" w:line="360" w:lineRule="auto"/>
        <w:ind w:left="375" w:firstLine="709"/>
        <w:jc w:val="both"/>
        <w:rPr>
          <w:sz w:val="28"/>
          <w:szCs w:val="28"/>
        </w:rPr>
      </w:pPr>
      <w:r w:rsidRPr="00A2113C">
        <w:rPr>
          <w:sz w:val="28"/>
          <w:szCs w:val="28"/>
        </w:rPr>
        <w:t>Выр = Рп х Ц</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Расчетный метод предполагает вычисление планируемой выручки (Выр) по формуле:</w:t>
      </w:r>
    </w:p>
    <w:p w:rsidR="00A2113C" w:rsidRPr="00A2113C" w:rsidRDefault="00A2113C" w:rsidP="006E1584">
      <w:pPr>
        <w:numPr>
          <w:ilvl w:val="0"/>
          <w:numId w:val="6"/>
        </w:numPr>
        <w:shd w:val="clear" w:color="auto" w:fill="FFFFFF"/>
        <w:spacing w:before="100" w:beforeAutospacing="1" w:after="100" w:afterAutospacing="1" w:line="360" w:lineRule="auto"/>
        <w:ind w:left="375" w:firstLine="709"/>
        <w:jc w:val="both"/>
        <w:rPr>
          <w:sz w:val="28"/>
          <w:szCs w:val="28"/>
        </w:rPr>
      </w:pPr>
      <w:r w:rsidRPr="00A2113C">
        <w:rPr>
          <w:sz w:val="28"/>
          <w:szCs w:val="28"/>
        </w:rPr>
        <w:t>Выр = Онач + Т – Окон, где</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proofErr w:type="spellStart"/>
      <w:r w:rsidRPr="00A2113C">
        <w:rPr>
          <w:sz w:val="28"/>
          <w:szCs w:val="28"/>
        </w:rPr>
        <w:t>Онач</w:t>
      </w:r>
      <w:proofErr w:type="spellEnd"/>
      <w:r w:rsidRPr="00A2113C">
        <w:rPr>
          <w:sz w:val="28"/>
          <w:szCs w:val="28"/>
        </w:rPr>
        <w:t xml:space="preserve"> – остатки готовой продукции на начало рассматриваемого периода,</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Т – объем планируемого выпуска продукции в данном периоде в натуральном выражении,</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Окон – остатки продукции на конец периода (нереализованные).</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lastRenderedPageBreak/>
        <w:t>Расчет выручки производится в прогнозируемых средних ценах продаж, остатки на начало периода берутся в ценах предыдущего периода, планируемый выпуск берется в плановых ценах. Остатки продукции на конец периода рассчитываются, исходя из среднедневной стоимости продукции и норм товарного запаса на конец периода в днях.</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Товарные запасы выражаются в двух измерениях: в сумме и в днях оборота. Сумма товарного запаса является стоимостным выражением нереализованной продукции (услуг, работ). Показатель товарного запаса в днях является числом дней, на которые имеется запас товарной продукции и определяется по формуле:</w:t>
      </w:r>
    </w:p>
    <w:p w:rsidR="00A2113C" w:rsidRPr="00A2113C" w:rsidRDefault="00A2113C" w:rsidP="006E1584">
      <w:pPr>
        <w:numPr>
          <w:ilvl w:val="0"/>
          <w:numId w:val="7"/>
        </w:numPr>
        <w:shd w:val="clear" w:color="auto" w:fill="FFFFFF"/>
        <w:spacing w:before="100" w:beforeAutospacing="1" w:after="100" w:afterAutospacing="1" w:line="360" w:lineRule="auto"/>
        <w:ind w:left="375" w:firstLine="709"/>
        <w:jc w:val="both"/>
        <w:rPr>
          <w:sz w:val="28"/>
          <w:szCs w:val="28"/>
        </w:rPr>
      </w:pPr>
      <w:r w:rsidRPr="00A2113C">
        <w:rPr>
          <w:sz w:val="28"/>
          <w:szCs w:val="28"/>
        </w:rPr>
        <w:t xml:space="preserve">ТЗ </w:t>
      </w:r>
      <w:proofErr w:type="spellStart"/>
      <w:r w:rsidRPr="00A2113C">
        <w:rPr>
          <w:sz w:val="28"/>
          <w:szCs w:val="28"/>
        </w:rPr>
        <w:t>дн</w:t>
      </w:r>
      <w:proofErr w:type="spellEnd"/>
      <w:r w:rsidRPr="00A2113C">
        <w:rPr>
          <w:sz w:val="28"/>
          <w:szCs w:val="28"/>
        </w:rPr>
        <w:t xml:space="preserve"> = Сумма ТЗ / Среднедневная выручка от реализации</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Разработка любого вида бюджета начинается с прогнозирования объема продаж продукции (работ, услуг), для чего необходим анализ внутрифирменной информации и информации о внешней среде. Прогнозы других показателей, таких, как затраты на производство, будут, прежде всего, зависеть от прогнозируемого уровня продаж.</w:t>
      </w:r>
    </w:p>
    <w:p w:rsidR="00A2113C" w:rsidRP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После разработки прогноза продаж составляется график поступления денежных средств от продаж и план погашения дебиторской задолженности.</w:t>
      </w:r>
    </w:p>
    <w:p w:rsidR="00A2113C" w:rsidRDefault="00A2113C" w:rsidP="006E1584">
      <w:pPr>
        <w:pStyle w:val="a3"/>
        <w:shd w:val="clear" w:color="auto" w:fill="FFFFFF"/>
        <w:spacing w:before="0" w:beforeAutospacing="0" w:after="225" w:afterAutospacing="0" w:line="360" w:lineRule="auto"/>
        <w:ind w:firstLine="709"/>
        <w:jc w:val="both"/>
        <w:rPr>
          <w:sz w:val="28"/>
          <w:szCs w:val="28"/>
        </w:rPr>
      </w:pPr>
      <w:r w:rsidRPr="00A2113C">
        <w:rPr>
          <w:sz w:val="28"/>
          <w:szCs w:val="28"/>
        </w:rPr>
        <w:t>Составляется прогноз издержек производства и график наличных выплат. На основе полученных данных разрабатывается бюджет движения денежных сре</w:t>
      </w:r>
      <w:proofErr w:type="gramStart"/>
      <w:r w:rsidRPr="00A2113C">
        <w:rPr>
          <w:sz w:val="28"/>
          <w:szCs w:val="28"/>
        </w:rPr>
        <w:t>дств пр</w:t>
      </w:r>
      <w:proofErr w:type="gramEnd"/>
      <w:r w:rsidRPr="00A2113C">
        <w:rPr>
          <w:sz w:val="28"/>
          <w:szCs w:val="28"/>
        </w:rPr>
        <w:t>едприятия и бюджет доходов и расходов.</w:t>
      </w:r>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t>Реализация готовой продукции, выполнение работ, оказание услуг позволяет определить финансовый результат деятельности предприятия. В объем реализации не включается стоимость продукции, не отгруженной в отчетный период покупателям, и внутризаводской оборот.</w:t>
      </w:r>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lastRenderedPageBreak/>
        <w:t>Выручка от реализации продукции - это сумма денежных средств, полученных предприятием за произведенную продукцию, выполненную работу или оказанные услуги. Это главный источник сре</w:t>
      </w:r>
      <w:proofErr w:type="gramStart"/>
      <w:r w:rsidRPr="00A2113C">
        <w:rPr>
          <w:color w:val="000000"/>
          <w:sz w:val="28"/>
          <w:szCs w:val="28"/>
        </w:rPr>
        <w:t>дств дл</w:t>
      </w:r>
      <w:proofErr w:type="gramEnd"/>
      <w:r w:rsidRPr="00A2113C">
        <w:rPr>
          <w:color w:val="000000"/>
          <w:sz w:val="28"/>
          <w:szCs w:val="28"/>
        </w:rPr>
        <w:t xml:space="preserve">я возмещения затрат и образования доходов предприятий. Кроме выручки от реализации основной продукции предприятие может получить выручку от прочей реализации, а также от внереализационных операций (аренда, доходы от операций с ценными бумагами). Важным моментом в процессе реализации продукции </w:t>
      </w:r>
      <w:proofErr w:type="gramStart"/>
      <w:r w:rsidRPr="00A2113C">
        <w:rPr>
          <w:color w:val="000000"/>
          <w:sz w:val="28"/>
          <w:szCs w:val="28"/>
        </w:rPr>
        <w:t>является своевременное поступление средств на размер выручки от реализации влияют</w:t>
      </w:r>
      <w:proofErr w:type="gramEnd"/>
      <w:r w:rsidRPr="00A2113C">
        <w:rPr>
          <w:color w:val="000000"/>
          <w:sz w:val="28"/>
          <w:szCs w:val="28"/>
        </w:rPr>
        <w:t xml:space="preserve"> объем выполненной продукции, её ассортимент, качество, уровень цен, формы расчетов и др.</w:t>
      </w:r>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t xml:space="preserve">В настоящее время для составления финансовой отчетности метод определения выручки от реализации продукции (работ, услуг) устанавливается лишь после отгрузки продукции, выполнения работ, оказания услуг и предъявления покупателю расчетных документов. </w:t>
      </w:r>
      <w:proofErr w:type="gramStart"/>
      <w:r w:rsidRPr="00A2113C">
        <w:rPr>
          <w:color w:val="000000"/>
          <w:sz w:val="28"/>
          <w:szCs w:val="28"/>
        </w:rPr>
        <w:t>При объявлении учетной политики предприятие выбирает методику определения выручки от реализации только для целей налогообложения: либо по срокам оплаты отгруженной продукции (при безналичных расчетах - по мере поступления средств за товары на счета в банках, а при расчете наличными деньгами - при поступлении средств в кассу), либо по срокам отгрузки продукции и предъявлении покупателям расчетных документов.</w:t>
      </w:r>
      <w:proofErr w:type="gramEnd"/>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t xml:space="preserve">При определении для налогообложения выручки по мере оплаты продукции, прибыль от реализации будет меньше, чем при исчислении по моменту отгрузки, если имеет место последующая оплата. При предварительной оплате сумма выручки не будет отличаться в зависимости от выбранного метода, т.к. в реализацию будет включаться только отгруженная продукция. Определение выручки по отгрузки при последующей оплате принесет больше начисленной прибыли. Но использование этого способа может привести к дефициту реальных финансовых ресурсов, т.к. признание отгруженной продукции, но еще не оплаченной, реализованной для целей </w:t>
      </w:r>
      <w:r w:rsidRPr="00A2113C">
        <w:rPr>
          <w:color w:val="000000"/>
          <w:sz w:val="28"/>
          <w:szCs w:val="28"/>
        </w:rPr>
        <w:lastRenderedPageBreak/>
        <w:t>налогообложения, означает объявление прибыли и влечет за собой уплату налогов на прибыль, НДС и целый ряд других платежей.</w:t>
      </w:r>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t>По международному стандарту доходы и издержки накапливаются, т.е. принимают к учету по мере возникновения, а не по мере поступления денег или совершения платежа. Иными словами используется метод определения выручки по отгрузке продукции. Считается, что данные по счетам нарушают основной принцип учета - сопоставимость объема выручки и затрат на изготовление продукции.</w:t>
      </w:r>
    </w:p>
    <w:p w:rsidR="00A2113C" w:rsidRPr="00A2113C" w:rsidRDefault="00A2113C" w:rsidP="006E1584">
      <w:pPr>
        <w:pStyle w:val="a3"/>
        <w:spacing w:line="360" w:lineRule="auto"/>
        <w:ind w:firstLine="709"/>
        <w:jc w:val="both"/>
        <w:rPr>
          <w:color w:val="000000"/>
          <w:sz w:val="28"/>
          <w:szCs w:val="28"/>
        </w:rPr>
      </w:pPr>
      <w:r w:rsidRPr="00A2113C">
        <w:rPr>
          <w:color w:val="000000"/>
          <w:sz w:val="28"/>
          <w:szCs w:val="28"/>
        </w:rPr>
        <w:t xml:space="preserve">Важный фактор, влияющий на величину выручки от реализации продукции - процесс ценообразования. В конечном </w:t>
      </w:r>
      <w:proofErr w:type="gramStart"/>
      <w:r w:rsidRPr="00A2113C">
        <w:rPr>
          <w:color w:val="000000"/>
          <w:sz w:val="28"/>
          <w:szCs w:val="28"/>
        </w:rPr>
        <w:t>счете</w:t>
      </w:r>
      <w:proofErr w:type="gramEnd"/>
      <w:r w:rsidRPr="00A2113C">
        <w:rPr>
          <w:color w:val="000000"/>
          <w:sz w:val="28"/>
          <w:szCs w:val="28"/>
        </w:rPr>
        <w:t xml:space="preserve"> цена товара определяется рынком, на неё большое влияние оказывает соотношение спроса и производства, и она представляет собой компромисс между желанием продавца и возможностями покупателя. Однако исходным пунктом формирования продажных цен является калькуляция.</w:t>
      </w:r>
    </w:p>
    <w:p w:rsidR="00A2113C" w:rsidRDefault="00A2113C" w:rsidP="006E1584">
      <w:pPr>
        <w:pStyle w:val="a3"/>
        <w:spacing w:line="360" w:lineRule="auto"/>
        <w:ind w:firstLine="709"/>
        <w:jc w:val="both"/>
        <w:rPr>
          <w:color w:val="000000"/>
          <w:sz w:val="28"/>
          <w:szCs w:val="28"/>
        </w:rPr>
      </w:pPr>
      <w:r w:rsidRPr="00A2113C">
        <w:rPr>
          <w:color w:val="000000"/>
          <w:sz w:val="28"/>
          <w:szCs w:val="28"/>
        </w:rPr>
        <w:t xml:space="preserve">Принято рассчитывать две цены каждого товара, производство которого предусматривается в планированном году: </w:t>
      </w:r>
      <w:proofErr w:type="gramStart"/>
      <w:r w:rsidRPr="00A2113C">
        <w:rPr>
          <w:color w:val="000000"/>
          <w:sz w:val="28"/>
          <w:szCs w:val="28"/>
        </w:rPr>
        <w:t>продажная</w:t>
      </w:r>
      <w:proofErr w:type="gramEnd"/>
      <w:r w:rsidRPr="00A2113C">
        <w:rPr>
          <w:color w:val="000000"/>
          <w:sz w:val="28"/>
          <w:szCs w:val="28"/>
        </w:rPr>
        <w:t xml:space="preserve"> обеспечивает </w:t>
      </w:r>
      <w:proofErr w:type="spellStart"/>
      <w:r w:rsidRPr="00A2113C">
        <w:rPr>
          <w:color w:val="000000"/>
          <w:sz w:val="28"/>
          <w:szCs w:val="28"/>
        </w:rPr>
        <w:t>изготовительные</w:t>
      </w:r>
      <w:proofErr w:type="spellEnd"/>
      <w:r w:rsidRPr="00A2113C">
        <w:rPr>
          <w:color w:val="000000"/>
          <w:sz w:val="28"/>
          <w:szCs w:val="28"/>
        </w:rPr>
        <w:t xml:space="preserve"> нормальные условия воспроизводства, и минимальное компенсирование предприятию затрат при минимальной прибыли от продажи.</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Доходами по основным видам деятельности является выручка от реализации или от продаж.</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Выручка от реализации — это сумма денежных средств, полученных предприятием за отгруженную или отпущенную продукцию</w:t>
      </w:r>
      <w:proofErr w:type="gramStart"/>
      <w:r w:rsidRPr="00DE4C4F">
        <w:rPr>
          <w:sz w:val="28"/>
          <w:szCs w:val="28"/>
        </w:rPr>
        <w:t>.</w:t>
      </w:r>
      <w:proofErr w:type="gramEnd"/>
      <w:r w:rsidRPr="00DE4C4F">
        <w:rPr>
          <w:sz w:val="28"/>
          <w:szCs w:val="28"/>
        </w:rPr>
        <w:t xml:space="preserve"> </w:t>
      </w:r>
      <w:proofErr w:type="gramStart"/>
      <w:r w:rsidRPr="00DE4C4F">
        <w:rPr>
          <w:sz w:val="28"/>
          <w:szCs w:val="28"/>
        </w:rPr>
        <w:t>в</w:t>
      </w:r>
      <w:proofErr w:type="gramEnd"/>
      <w:r w:rsidRPr="00DE4C4F">
        <w:rPr>
          <w:sz w:val="28"/>
          <w:szCs w:val="28"/>
        </w:rPr>
        <w:t>ыполненные работы и оказанные услуги. В настоящее время гораздо большее значение приобрело понятие «выручка от продаж», хотя более точным и соответствующим мировой терминологии должно быть понятие «объем продаж».</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lastRenderedPageBreak/>
        <w:t>Выручка от продаж — это объем проданной предприятием продукции</w:t>
      </w:r>
      <w:proofErr w:type="gramStart"/>
      <w:r w:rsidRPr="00DE4C4F">
        <w:rPr>
          <w:sz w:val="28"/>
          <w:szCs w:val="28"/>
        </w:rPr>
        <w:t>.</w:t>
      </w:r>
      <w:proofErr w:type="gramEnd"/>
      <w:r w:rsidRPr="00DE4C4F">
        <w:rPr>
          <w:sz w:val="28"/>
          <w:szCs w:val="28"/>
        </w:rPr>
        <w:t xml:space="preserve"> </w:t>
      </w:r>
      <w:proofErr w:type="gramStart"/>
      <w:r w:rsidRPr="00DE4C4F">
        <w:rPr>
          <w:sz w:val="28"/>
          <w:szCs w:val="28"/>
        </w:rPr>
        <w:t>н</w:t>
      </w:r>
      <w:proofErr w:type="gramEnd"/>
      <w:r w:rsidRPr="00DE4C4F">
        <w:rPr>
          <w:sz w:val="28"/>
          <w:szCs w:val="28"/>
        </w:rPr>
        <w:t>езависимо от ее оплаты. Главное — продать, как считается во всем мире. Получение денег, т.е. их инкассация, — особый процесс. Именно поэтому выручка от продаж — это доходы по основным видам деятельности, т.е.</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Дох</w:t>
      </w:r>
      <w:proofErr w:type="gramStart"/>
      <w:r w:rsidRPr="00DE4C4F">
        <w:rPr>
          <w:sz w:val="28"/>
          <w:szCs w:val="28"/>
        </w:rPr>
        <w:t>0</w:t>
      </w:r>
      <w:proofErr w:type="gramEnd"/>
      <w:r w:rsidRPr="00DE4C4F">
        <w:rPr>
          <w:sz w:val="28"/>
          <w:szCs w:val="28"/>
        </w:rPr>
        <w:t xml:space="preserve">,„, = </w:t>
      </w:r>
      <w:proofErr w:type="spellStart"/>
      <w:r w:rsidRPr="00DE4C4F">
        <w:rPr>
          <w:sz w:val="28"/>
          <w:szCs w:val="28"/>
        </w:rPr>
        <w:t>вп</w:t>
      </w:r>
      <w:proofErr w:type="spellEnd"/>
      <w:r w:rsidRPr="00DE4C4F">
        <w:rPr>
          <w:sz w:val="28"/>
          <w:szCs w:val="28"/>
        </w:rPr>
        <w:t>.</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где ДОХ</w:t>
      </w:r>
      <w:proofErr w:type="gramStart"/>
      <w:r w:rsidRPr="00DE4C4F">
        <w:rPr>
          <w:sz w:val="28"/>
          <w:szCs w:val="28"/>
        </w:rPr>
        <w:t xml:space="preserve">,,,., — </w:t>
      </w:r>
      <w:proofErr w:type="gramEnd"/>
      <w:r w:rsidRPr="00DE4C4F">
        <w:rPr>
          <w:sz w:val="28"/>
          <w:szCs w:val="28"/>
        </w:rPr>
        <w:t>доходы по основным видам деятельности: ВП или</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о яд</w:t>
      </w:r>
    </w:p>
    <w:p w:rsidR="00DE4C4F" w:rsidRPr="00DE4C4F" w:rsidRDefault="00DE4C4F" w:rsidP="006E1584">
      <w:pPr>
        <w:pStyle w:val="a3"/>
        <w:shd w:val="clear" w:color="auto" w:fill="FFFFFF"/>
        <w:spacing w:line="360" w:lineRule="auto"/>
        <w:ind w:firstLine="709"/>
        <w:jc w:val="both"/>
        <w:rPr>
          <w:sz w:val="28"/>
          <w:szCs w:val="28"/>
        </w:rPr>
      </w:pPr>
      <w:proofErr w:type="gramStart"/>
      <w:r w:rsidRPr="00DE4C4F">
        <w:rPr>
          <w:sz w:val="28"/>
          <w:szCs w:val="28"/>
        </w:rPr>
        <w:t>В</w:t>
      </w:r>
      <w:proofErr w:type="gramEnd"/>
      <w:r w:rsidRPr="00DE4C4F">
        <w:rPr>
          <w:sz w:val="28"/>
          <w:szCs w:val="28"/>
        </w:rPr>
        <w:t xml:space="preserve"> — выручка от продаж.</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Выручка от продаж состоит из двух частей:</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ВП = ПДС + ДЗ,</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где ПДС — поступления денежных средств и иного имущества;</w:t>
      </w:r>
    </w:p>
    <w:p w:rsidR="00DE4C4F" w:rsidRPr="00DE4C4F" w:rsidRDefault="00DE4C4F" w:rsidP="006E1584">
      <w:pPr>
        <w:pStyle w:val="a3"/>
        <w:shd w:val="clear" w:color="auto" w:fill="FFFFFF"/>
        <w:spacing w:line="360" w:lineRule="auto"/>
        <w:ind w:firstLine="709"/>
        <w:jc w:val="both"/>
        <w:rPr>
          <w:sz w:val="28"/>
          <w:szCs w:val="28"/>
        </w:rPr>
      </w:pPr>
      <w:r w:rsidRPr="00DE4C4F">
        <w:rPr>
          <w:sz w:val="28"/>
          <w:szCs w:val="28"/>
        </w:rPr>
        <w:t>ДЗ — дебиторская задолженность.</w:t>
      </w:r>
    </w:p>
    <w:p w:rsidR="00DE4C4F" w:rsidRDefault="00DE4C4F" w:rsidP="006E1584">
      <w:pPr>
        <w:pStyle w:val="a3"/>
        <w:shd w:val="clear" w:color="auto" w:fill="FFFFFF"/>
        <w:spacing w:line="360" w:lineRule="auto"/>
        <w:ind w:firstLine="709"/>
        <w:jc w:val="both"/>
        <w:rPr>
          <w:sz w:val="28"/>
          <w:szCs w:val="28"/>
        </w:rPr>
      </w:pPr>
      <w:r w:rsidRPr="00DE4C4F">
        <w:rPr>
          <w:sz w:val="28"/>
          <w:szCs w:val="28"/>
        </w:rPr>
        <w:t xml:space="preserve">Доходы по основным видам деятельности определяются с учетом предмета деятельности предприятия, когда в зависимости от этого доходы могут относиться в одних случаях к обычным видам деятельности, а в других— </w:t>
      </w:r>
      <w:proofErr w:type="gramStart"/>
      <w:r w:rsidRPr="00DE4C4F">
        <w:rPr>
          <w:sz w:val="28"/>
          <w:szCs w:val="28"/>
        </w:rPr>
        <w:t xml:space="preserve">к </w:t>
      </w:r>
      <w:proofErr w:type="gramEnd"/>
      <w:r w:rsidRPr="00DE4C4F">
        <w:rPr>
          <w:sz w:val="28"/>
          <w:szCs w:val="28"/>
        </w:rPr>
        <w:t>прочим</w:t>
      </w:r>
      <w:r>
        <w:rPr>
          <w:sz w:val="28"/>
          <w:szCs w:val="28"/>
        </w:rPr>
        <w:t>.</w:t>
      </w:r>
    </w:p>
    <w:p w:rsidR="00536A0C" w:rsidRDefault="00536A0C" w:rsidP="006E1584">
      <w:pPr>
        <w:pStyle w:val="a3"/>
        <w:shd w:val="clear" w:color="auto" w:fill="FFFFFF"/>
        <w:spacing w:line="360" w:lineRule="auto"/>
        <w:ind w:firstLine="709"/>
        <w:jc w:val="both"/>
        <w:rPr>
          <w:color w:val="000000"/>
          <w:sz w:val="28"/>
          <w:szCs w:val="28"/>
          <w:shd w:val="clear" w:color="auto" w:fill="FFFFFF"/>
        </w:rPr>
      </w:pPr>
      <w:r w:rsidRPr="00536A0C">
        <w:rPr>
          <w:color w:val="000000"/>
          <w:sz w:val="28"/>
          <w:szCs w:val="28"/>
          <w:shd w:val="clear" w:color="auto" w:fill="FFFFFF"/>
        </w:rPr>
        <w:t xml:space="preserve">Чистый доход предприятия – это разность между полной себестоимостью продукции и реализационной ценой. Он является основным источником доходов государственного бюджета и денежного баланса предприятия. Чистый доход входит в состав валового дохода организации, остающегося после выплаты заработной платы. Чистый доход промышленного народного хозяйства является совокупностью прибыли и налога с оборота, хотя в разных отраслях они представляют разные формы. В тяжёлой промышленности </w:t>
      </w:r>
      <w:r w:rsidRPr="00536A0C">
        <w:rPr>
          <w:color w:val="000000"/>
          <w:sz w:val="28"/>
          <w:szCs w:val="28"/>
          <w:shd w:val="clear" w:color="auto" w:fill="FFFFFF"/>
        </w:rPr>
        <w:lastRenderedPageBreak/>
        <w:t xml:space="preserve">основным источником дохода является прибыль, а в лёгкой превалирует налог с оборота. </w:t>
      </w:r>
    </w:p>
    <w:p w:rsidR="00DE4C4F" w:rsidRDefault="00536A0C" w:rsidP="006E1584">
      <w:pPr>
        <w:pStyle w:val="a3"/>
        <w:shd w:val="clear" w:color="auto" w:fill="FFFFFF"/>
        <w:spacing w:line="360" w:lineRule="auto"/>
        <w:ind w:firstLine="709"/>
        <w:jc w:val="both"/>
        <w:rPr>
          <w:color w:val="000000"/>
          <w:sz w:val="28"/>
          <w:szCs w:val="28"/>
          <w:shd w:val="clear" w:color="auto" w:fill="FFFFFF"/>
        </w:rPr>
      </w:pPr>
      <w:r w:rsidRPr="00536A0C">
        <w:rPr>
          <w:color w:val="000000"/>
          <w:sz w:val="28"/>
          <w:szCs w:val="28"/>
          <w:shd w:val="clear" w:color="auto" w:fill="FFFFFF"/>
        </w:rPr>
        <w:t>Прежде чем рассчитать чистый доход предприятия необходимо определить потенциальный доход и точные расчёты расходов предприятия. Чистый доход – это очень важный показатель в бухгалтерском учёте, именно по нему можно рассчитать стоимость, заявленную в предложении на покупку. Вычислить его довольно просто, достаточно из общих доходов вычесть число расходов. Хорошо, если это число будет со знаком плюс, причём, чем больше, тем лучше. Чистый доход общества выступает в качестве добавочного продукта и является частью национального дохода. Причём разделение национального дохода на прибавочный продукт и необходимый является обязательным экономическим аспектом, независимо от способов общественного производства. Чистый операционный доход – это доход предприятия за год, который приносит состоящая на его балансе собственность (например, от сдачи её в аренду или от использования её другими лицами), за вычетом расходов на её обслуживание</w:t>
      </w:r>
      <w:r>
        <w:rPr>
          <w:color w:val="000000"/>
          <w:sz w:val="28"/>
          <w:szCs w:val="28"/>
          <w:shd w:val="clear" w:color="auto" w:fill="FFFFFF"/>
        </w:rPr>
        <w:t>.</w:t>
      </w:r>
    </w:p>
    <w:p w:rsidR="00536A0C" w:rsidRDefault="00536A0C" w:rsidP="006E1584">
      <w:pPr>
        <w:pStyle w:val="a3"/>
        <w:shd w:val="clear" w:color="auto" w:fill="FFFFFF"/>
        <w:spacing w:line="360" w:lineRule="auto"/>
        <w:ind w:firstLine="709"/>
        <w:jc w:val="both"/>
        <w:rPr>
          <w:color w:val="000000"/>
          <w:sz w:val="28"/>
          <w:szCs w:val="28"/>
          <w:shd w:val="clear" w:color="auto" w:fill="FFFFFF"/>
        </w:rPr>
      </w:pPr>
      <w:r w:rsidRPr="00536A0C">
        <w:rPr>
          <w:color w:val="000000"/>
          <w:sz w:val="28"/>
          <w:szCs w:val="28"/>
          <w:shd w:val="clear" w:color="auto" w:fill="FFFFFF"/>
        </w:rPr>
        <w:t>В процессе экономической жизнедеятельности субъектов предпринимательства появляются денежные накопления предприятия</w:t>
      </w:r>
      <w:r>
        <w:rPr>
          <w:color w:val="000000"/>
          <w:sz w:val="28"/>
          <w:szCs w:val="28"/>
          <w:shd w:val="clear" w:color="auto" w:fill="FFFFFF"/>
        </w:rPr>
        <w:t>.</w:t>
      </w:r>
    </w:p>
    <w:p w:rsidR="00536A0C" w:rsidRDefault="00536A0C" w:rsidP="006E1584">
      <w:pPr>
        <w:pStyle w:val="a3"/>
        <w:shd w:val="clear" w:color="auto" w:fill="FFFFFF"/>
        <w:spacing w:line="360" w:lineRule="auto"/>
        <w:ind w:firstLine="709"/>
        <w:jc w:val="both"/>
        <w:rPr>
          <w:color w:val="000000"/>
          <w:sz w:val="28"/>
          <w:szCs w:val="28"/>
        </w:rPr>
      </w:pPr>
      <w:r w:rsidRPr="00536A0C">
        <w:rPr>
          <w:color w:val="000000"/>
          <w:sz w:val="28"/>
          <w:szCs w:val="28"/>
          <w:shd w:val="clear" w:color="auto" w:fill="FFFFFF"/>
        </w:rPr>
        <w:t>Это чистая прибыль, остающаяся в распоряжении компании. На их основе могут формироваться фонды денежных накоплений предприятия.</w:t>
      </w:r>
      <w:r>
        <w:rPr>
          <w:color w:val="000000"/>
          <w:sz w:val="28"/>
          <w:szCs w:val="28"/>
        </w:rPr>
        <w:t xml:space="preserve"> </w:t>
      </w:r>
      <w:r w:rsidRPr="00536A0C">
        <w:rPr>
          <w:color w:val="000000"/>
          <w:sz w:val="28"/>
          <w:szCs w:val="28"/>
          <w:shd w:val="clear" w:color="auto" w:fill="FFFFFF"/>
        </w:rPr>
        <w:t>Это средства, отчисляемые и предназначенные для развития производства с целью увеличения имущества организации, а также для финансовых вложений, чтобы извлечь</w:t>
      </w:r>
      <w:r>
        <w:rPr>
          <w:color w:val="000000"/>
          <w:sz w:val="28"/>
          <w:szCs w:val="28"/>
          <w:shd w:val="clear" w:color="auto" w:fill="FFFFFF"/>
        </w:rPr>
        <w:t xml:space="preserve"> </w:t>
      </w:r>
      <w:r w:rsidRPr="00536A0C">
        <w:rPr>
          <w:color w:val="000000"/>
          <w:sz w:val="28"/>
          <w:szCs w:val="28"/>
          <w:shd w:val="clear" w:color="auto" w:fill="FFFFFF"/>
        </w:rPr>
        <w:t>дополнительную прибыль.</w:t>
      </w:r>
      <w:r>
        <w:rPr>
          <w:color w:val="000000"/>
          <w:sz w:val="28"/>
          <w:szCs w:val="28"/>
        </w:rPr>
        <w:t xml:space="preserve"> </w:t>
      </w:r>
      <w:r w:rsidRPr="00536A0C">
        <w:rPr>
          <w:color w:val="000000"/>
          <w:sz w:val="28"/>
          <w:szCs w:val="28"/>
          <w:shd w:val="clear" w:color="auto" w:fill="FFFFFF"/>
        </w:rPr>
        <w:t>Такие накопления используются также для покрытия амортизационных расходов. Существует еще одно определение.</w:t>
      </w:r>
      <w:r>
        <w:rPr>
          <w:color w:val="000000"/>
          <w:sz w:val="28"/>
          <w:szCs w:val="28"/>
        </w:rPr>
        <w:t xml:space="preserve"> </w:t>
      </w:r>
      <w:r w:rsidRPr="00536A0C">
        <w:rPr>
          <w:color w:val="000000"/>
          <w:sz w:val="28"/>
          <w:szCs w:val="28"/>
          <w:shd w:val="clear" w:color="auto" w:fill="FFFFFF"/>
        </w:rPr>
        <w:t>Все денежные накопления предприятия являют собой чистый доход, выраженный в денежной форме, созданный в ходе материального производства, реализованный в отпускной цене продукции этой компании.</w:t>
      </w:r>
      <w:r>
        <w:rPr>
          <w:color w:val="000000"/>
          <w:sz w:val="28"/>
          <w:szCs w:val="28"/>
        </w:rPr>
        <w:t xml:space="preserve"> </w:t>
      </w:r>
      <w:r w:rsidRPr="00536A0C">
        <w:rPr>
          <w:color w:val="000000"/>
          <w:sz w:val="28"/>
          <w:szCs w:val="28"/>
          <w:shd w:val="clear" w:color="auto" w:fill="FFFFFF"/>
        </w:rPr>
        <w:t xml:space="preserve">Источником денежных накоплений предприятия выступает наемный труд, задействованный </w:t>
      </w:r>
      <w:r w:rsidRPr="00536A0C">
        <w:rPr>
          <w:color w:val="000000"/>
          <w:sz w:val="28"/>
          <w:szCs w:val="28"/>
          <w:shd w:val="clear" w:color="auto" w:fill="FFFFFF"/>
        </w:rPr>
        <w:lastRenderedPageBreak/>
        <w:t>в материальном производстве, создающий прибавочный продукт, который в стоимостном выражении соотносится как чистый доход.</w:t>
      </w:r>
    </w:p>
    <w:p w:rsidR="00536A0C" w:rsidRDefault="00536A0C" w:rsidP="006E1584">
      <w:pPr>
        <w:pStyle w:val="a3"/>
        <w:shd w:val="clear" w:color="auto" w:fill="FFFFFF"/>
        <w:spacing w:line="360" w:lineRule="auto"/>
        <w:ind w:firstLine="709"/>
        <w:jc w:val="both"/>
        <w:rPr>
          <w:color w:val="000000"/>
          <w:sz w:val="28"/>
          <w:szCs w:val="28"/>
          <w:shd w:val="clear" w:color="auto" w:fill="FFFFFF"/>
        </w:rPr>
      </w:pPr>
      <w:r w:rsidRPr="00536A0C">
        <w:rPr>
          <w:color w:val="000000"/>
          <w:sz w:val="28"/>
          <w:szCs w:val="28"/>
          <w:shd w:val="clear" w:color="auto" w:fill="FFFFFF"/>
        </w:rPr>
        <w:t>Основные формы выражения денежных накоплений предприятия:</w:t>
      </w:r>
    </w:p>
    <w:p w:rsidR="00536A0C" w:rsidRDefault="00536A0C" w:rsidP="006E1584">
      <w:pPr>
        <w:pStyle w:val="a3"/>
        <w:numPr>
          <w:ilvl w:val="0"/>
          <w:numId w:val="8"/>
        </w:numPr>
        <w:shd w:val="clear" w:color="auto" w:fill="FFFFFF"/>
        <w:spacing w:line="360" w:lineRule="auto"/>
        <w:jc w:val="both"/>
        <w:rPr>
          <w:color w:val="000000"/>
          <w:sz w:val="28"/>
          <w:szCs w:val="28"/>
        </w:rPr>
      </w:pPr>
      <w:r w:rsidRPr="00536A0C">
        <w:rPr>
          <w:color w:val="000000"/>
          <w:sz w:val="28"/>
          <w:szCs w:val="28"/>
          <w:shd w:val="clear" w:color="auto" w:fill="FFFFFF"/>
        </w:rPr>
        <w:t>НДС (налогообложение добавленной стоимости) – форма бюджетного изъятия части добавленной стоимости;</w:t>
      </w:r>
    </w:p>
    <w:p w:rsidR="00536A0C" w:rsidRDefault="00536A0C" w:rsidP="006E1584">
      <w:pPr>
        <w:pStyle w:val="a3"/>
        <w:numPr>
          <w:ilvl w:val="0"/>
          <w:numId w:val="8"/>
        </w:numPr>
        <w:shd w:val="clear" w:color="auto" w:fill="FFFFFF"/>
        <w:spacing w:line="360" w:lineRule="auto"/>
        <w:jc w:val="both"/>
        <w:rPr>
          <w:color w:val="000000"/>
          <w:sz w:val="28"/>
          <w:szCs w:val="28"/>
        </w:rPr>
      </w:pPr>
      <w:r w:rsidRPr="00536A0C">
        <w:rPr>
          <w:color w:val="000000"/>
          <w:sz w:val="28"/>
          <w:szCs w:val="28"/>
          <w:shd w:val="clear" w:color="auto" w:fill="FFFFFF"/>
        </w:rPr>
        <w:t>акцизы (косвенное налогообложение отдельных видов продукции – табак, спиртное). Они включены в стоимость товара и оплачиваются потребителями,</w:t>
      </w:r>
    </w:p>
    <w:p w:rsidR="00536A0C" w:rsidRPr="00536A0C" w:rsidRDefault="00536A0C" w:rsidP="006E1584">
      <w:pPr>
        <w:pStyle w:val="a3"/>
        <w:numPr>
          <w:ilvl w:val="0"/>
          <w:numId w:val="8"/>
        </w:numPr>
        <w:shd w:val="clear" w:color="auto" w:fill="FFFFFF"/>
        <w:spacing w:line="360" w:lineRule="auto"/>
        <w:jc w:val="both"/>
        <w:rPr>
          <w:color w:val="000000"/>
          <w:sz w:val="28"/>
          <w:szCs w:val="28"/>
        </w:rPr>
      </w:pPr>
      <w:r w:rsidRPr="00536A0C">
        <w:rPr>
          <w:color w:val="000000"/>
          <w:sz w:val="28"/>
          <w:szCs w:val="28"/>
          <w:shd w:val="clear" w:color="auto" w:fill="FFFFFF"/>
        </w:rPr>
        <w:t>прибыль (конечный финансовый итог деятельности фирмы). Формируется в рамках самого предприятия.</w:t>
      </w:r>
    </w:p>
    <w:p w:rsidR="00536A0C" w:rsidRPr="00AB3D02" w:rsidRDefault="00536A0C" w:rsidP="006E1584">
      <w:pPr>
        <w:pStyle w:val="a3"/>
        <w:shd w:val="clear" w:color="auto" w:fill="FFFFFF"/>
        <w:spacing w:line="360" w:lineRule="auto"/>
        <w:jc w:val="both"/>
        <w:rPr>
          <w:color w:val="000000"/>
          <w:sz w:val="28"/>
          <w:szCs w:val="28"/>
          <w:shd w:val="clear" w:color="auto" w:fill="FFFFFF"/>
        </w:rPr>
      </w:pPr>
      <w:r w:rsidRPr="00536A0C">
        <w:rPr>
          <w:color w:val="000000"/>
          <w:sz w:val="28"/>
          <w:szCs w:val="28"/>
          <w:shd w:val="clear" w:color="auto" w:fill="FFFFFF"/>
        </w:rPr>
        <w:t>Часть ее перенаправляется в бюджет государства (обязательные платежи).</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В процессе финансово–хозяйственной деятельности финансовой службы предприятия могут осуществлять планирование выручки от реализации продукции на предстоящий год, квартал и оперативно.</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 xml:space="preserve">Годовое планирование выручки эффективно при стабильной экономической ситуации. </w:t>
      </w:r>
      <w:proofErr w:type="gramStart"/>
      <w:r w:rsidRPr="00AB3D02">
        <w:rPr>
          <w:sz w:val="28"/>
          <w:szCs w:val="28"/>
        </w:rPr>
        <w:t>В условиях нестабильности, когда соотношение спроса и предложения подвержено трудно прогнозируемым изменениям и законодательно установленные правила поведения юридических лиц в налоговой, кредитной и финансовой сферах постоянно меняются, годовое планирование затруднено и не является объективным ориентиром для предприятия.</w:t>
      </w:r>
      <w:proofErr w:type="gramEnd"/>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Поэтому для определения прибыли, возможно, и необходимо квартальное планирование.</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 xml:space="preserve">Оперативное планирование выручки используется для </w:t>
      </w:r>
      <w:proofErr w:type="gramStart"/>
      <w:r w:rsidRPr="00AB3D02">
        <w:rPr>
          <w:sz w:val="28"/>
          <w:szCs w:val="28"/>
        </w:rPr>
        <w:t>контроля за</w:t>
      </w:r>
      <w:proofErr w:type="gramEnd"/>
      <w:r w:rsidRPr="00AB3D02">
        <w:rPr>
          <w:sz w:val="28"/>
          <w:szCs w:val="28"/>
        </w:rPr>
        <w:t xml:space="preserve"> своевременностью поступления денег за отгруженную продукцию на денежные счета предприятия.</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lastRenderedPageBreak/>
        <w:t>Планирование и прогнозирование поступлений выручки реализации основывается на учете двух факторов:</w:t>
      </w:r>
    </w:p>
    <w:p w:rsidR="00AB3D02" w:rsidRPr="00AB3D02" w:rsidRDefault="00AB3D02" w:rsidP="006E1584">
      <w:pPr>
        <w:numPr>
          <w:ilvl w:val="0"/>
          <w:numId w:val="9"/>
        </w:numPr>
        <w:shd w:val="clear" w:color="auto" w:fill="FFFFFF"/>
        <w:spacing w:line="360" w:lineRule="auto"/>
        <w:ind w:left="0" w:firstLine="709"/>
        <w:jc w:val="both"/>
        <w:rPr>
          <w:sz w:val="28"/>
          <w:szCs w:val="28"/>
        </w:rPr>
      </w:pPr>
      <w:r w:rsidRPr="00AB3D02">
        <w:rPr>
          <w:sz w:val="28"/>
          <w:szCs w:val="28"/>
        </w:rPr>
        <w:t>емкости освоенного рынка продаж выпускаемой продукции и возможностей его расширения;</w:t>
      </w:r>
    </w:p>
    <w:p w:rsidR="00AB3D02" w:rsidRPr="00AB3D02" w:rsidRDefault="00AB3D02" w:rsidP="006E1584">
      <w:pPr>
        <w:numPr>
          <w:ilvl w:val="0"/>
          <w:numId w:val="9"/>
        </w:numPr>
        <w:shd w:val="clear" w:color="auto" w:fill="FFFFFF"/>
        <w:spacing w:line="360" w:lineRule="auto"/>
        <w:ind w:left="0" w:firstLine="709"/>
        <w:jc w:val="both"/>
        <w:rPr>
          <w:sz w:val="28"/>
          <w:szCs w:val="28"/>
        </w:rPr>
      </w:pPr>
      <w:r w:rsidRPr="00AB3D02">
        <w:rPr>
          <w:sz w:val="28"/>
          <w:szCs w:val="28"/>
        </w:rPr>
        <w:t>производственных мощностей предприятия, позволяющих выпускать такой объем продукции, который востребован рынком (</w:t>
      </w:r>
      <w:r>
        <w:rPr>
          <w:sz w:val="28"/>
          <w:szCs w:val="28"/>
        </w:rPr>
        <w:t>рис. 1</w:t>
      </w:r>
      <w:r w:rsidRPr="00AB3D02">
        <w:rPr>
          <w:sz w:val="28"/>
          <w:szCs w:val="28"/>
        </w:rPr>
        <w:t>)</w:t>
      </w:r>
    </w:p>
    <w:p w:rsidR="00DE4C4F" w:rsidRDefault="006E1584" w:rsidP="006E1584">
      <w:pPr>
        <w:pStyle w:val="a3"/>
        <w:shd w:val="clear" w:color="auto" w:fill="FFFFFF"/>
        <w:spacing w:line="360" w:lineRule="auto"/>
        <w:jc w:val="both"/>
        <w:rPr>
          <w:color w:val="000000"/>
          <w:sz w:val="28"/>
          <w:szCs w:val="28"/>
        </w:rPr>
      </w:pPr>
      <w:r>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439.5pt">
            <v:imagedata r:id="rId12" o:title=""/>
          </v:shape>
        </w:pict>
      </w:r>
    </w:p>
    <w:p w:rsidR="00AB3D02" w:rsidRDefault="00AB3D02" w:rsidP="00AB3D02">
      <w:pPr>
        <w:pStyle w:val="a3"/>
        <w:shd w:val="clear" w:color="auto" w:fill="FFFFFF"/>
        <w:spacing w:line="360" w:lineRule="auto"/>
        <w:jc w:val="center"/>
        <w:rPr>
          <w:color w:val="000000"/>
          <w:sz w:val="28"/>
          <w:szCs w:val="28"/>
        </w:rPr>
      </w:pPr>
      <w:r>
        <w:rPr>
          <w:color w:val="000000"/>
          <w:sz w:val="28"/>
          <w:szCs w:val="28"/>
        </w:rPr>
        <w:t>Рис. 1</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bookmarkStart w:id="0" w:name="_GoBack"/>
      <w:proofErr w:type="gramStart"/>
      <w:r w:rsidRPr="00AB3D02">
        <w:rPr>
          <w:sz w:val="28"/>
          <w:szCs w:val="28"/>
        </w:rPr>
        <w:t>Контроль за</w:t>
      </w:r>
      <w:proofErr w:type="gramEnd"/>
      <w:r w:rsidRPr="00AB3D02">
        <w:rPr>
          <w:sz w:val="28"/>
          <w:szCs w:val="28"/>
        </w:rPr>
        <w:t xml:space="preserve"> поступлением выручки от реализации базируется на оперативных планах реализации продукции, которые составляются на каждый </w:t>
      </w:r>
      <w:r w:rsidRPr="00AB3D02">
        <w:rPr>
          <w:sz w:val="28"/>
          <w:szCs w:val="28"/>
        </w:rPr>
        <w:lastRenderedPageBreak/>
        <w:t>месяц с разбивкой по дням, нарастающим итогом с начала месяца. Такой подход позволяет отслеживать текущие отставания в поступлении средств, анализировать их причины и принимать меры к восполнению недополученных сумм в течение месяца. Оперативный план поступлений выручки от реализации продукции должен рассчитываться на основе оперативных панов ее производства, поступлений изделий на склад готовой продукции, отгрузки и с учетом условий оплаты, предусмотренных договорами с покупателями. Причины отставания от предусмотренного графика поступлений выручки могут быть внутренними</w:t>
      </w:r>
      <w:r w:rsidRPr="00AB3D02">
        <w:rPr>
          <w:rStyle w:val="a5"/>
          <w:b/>
          <w:bCs/>
          <w:sz w:val="28"/>
          <w:szCs w:val="28"/>
        </w:rPr>
        <w:t>,</w:t>
      </w:r>
      <w:r w:rsidRPr="00AB3D02">
        <w:rPr>
          <w:rStyle w:val="apple-converted-space"/>
          <w:sz w:val="28"/>
          <w:szCs w:val="28"/>
        </w:rPr>
        <w:t> </w:t>
      </w:r>
      <w:r w:rsidRPr="00AB3D02">
        <w:rPr>
          <w:sz w:val="28"/>
          <w:szCs w:val="28"/>
        </w:rPr>
        <w:t>связанными с недостатками в деятельности самого предприятия, и внешними, обусловленными изменениями рыночных условий реализации. Анализ внутренних причин сводится к установлению и устранению фактов: невыполнения оперативного плана выпуска продукции в объеме и номенклатуре, невыполнения графиков отгрузки товаров, предусмотренных договорами с потребителями, нарушений сроков оплаты отгруженной продукции покупателями.</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 xml:space="preserve">Для контроля за своевременностью и полнотой оплаты отгруженной продукции финансовые службы предприятий должны вести специальную картотеку прохождения платежных документов </w:t>
      </w:r>
      <w:proofErr w:type="gramStart"/>
      <w:r w:rsidRPr="00AB3D02">
        <w:rPr>
          <w:sz w:val="28"/>
          <w:szCs w:val="28"/>
        </w:rPr>
        <w:t>от сдачи их в банк на инкассо до фактического поступления денег на счет</w:t>
      </w:r>
      <w:proofErr w:type="gramEnd"/>
      <w:r w:rsidRPr="00AB3D02">
        <w:rPr>
          <w:sz w:val="28"/>
          <w:szCs w:val="28"/>
        </w:rPr>
        <w:t xml:space="preserve"> предприятия.</w:t>
      </w:r>
    </w:p>
    <w:p w:rsidR="00AB3D02" w:rsidRPr="00AB3D02" w:rsidRDefault="00AB3D02" w:rsidP="006E1584">
      <w:pPr>
        <w:pStyle w:val="a3"/>
        <w:shd w:val="clear" w:color="auto" w:fill="FFFFFF"/>
        <w:spacing w:before="0" w:beforeAutospacing="0" w:after="0" w:afterAutospacing="0" w:line="360" w:lineRule="auto"/>
        <w:ind w:firstLine="709"/>
        <w:jc w:val="both"/>
        <w:rPr>
          <w:sz w:val="28"/>
          <w:szCs w:val="28"/>
        </w:rPr>
      </w:pPr>
      <w:r w:rsidRPr="00AB3D02">
        <w:rPr>
          <w:sz w:val="28"/>
          <w:szCs w:val="28"/>
        </w:rPr>
        <w:t>Более сложной работой финансового менеджера является планирование и оперативное регулирование поступлений выручки от реализации продукции с учетом изменений внешних факторов. Она требует глубокого изучения рынка, основ колебаний спроса покупателей на выпускаемые изделия, динамики цен и других обстоятельств реализации. Маркетинговые исследования должны носить постоянный характер, обеспечивать гибкость в управлении производством и реализацией продукции, рост и бесперебойное поступление денежных средств на счета предприятий.</w:t>
      </w:r>
    </w:p>
    <w:p w:rsidR="00AB3D02" w:rsidRPr="00AB3D02" w:rsidRDefault="00AB3D02" w:rsidP="006E1584">
      <w:pPr>
        <w:pStyle w:val="a3"/>
        <w:shd w:val="clear" w:color="auto" w:fill="FFFFFF"/>
        <w:spacing w:before="120" w:beforeAutospacing="0" w:after="120" w:afterAutospacing="0" w:line="360" w:lineRule="auto"/>
        <w:ind w:firstLine="709"/>
        <w:jc w:val="both"/>
        <w:rPr>
          <w:sz w:val="28"/>
          <w:szCs w:val="28"/>
        </w:rPr>
      </w:pPr>
      <w:r w:rsidRPr="00AB3D02">
        <w:rPr>
          <w:sz w:val="28"/>
          <w:szCs w:val="28"/>
        </w:rPr>
        <w:t>Ценовая политика фирмы формируется в рамках общей стратегии фирмы и включает ценовую</w:t>
      </w:r>
      <w:r w:rsidRPr="00AB3D02">
        <w:rPr>
          <w:rStyle w:val="apple-converted-space"/>
          <w:sz w:val="28"/>
          <w:szCs w:val="28"/>
        </w:rPr>
        <w:t> </w:t>
      </w:r>
      <w:hyperlink r:id="rId13" w:tooltip="Стратегия" w:history="1">
        <w:r w:rsidRPr="00AB3D02">
          <w:rPr>
            <w:rStyle w:val="a4"/>
            <w:color w:val="auto"/>
            <w:sz w:val="28"/>
            <w:szCs w:val="28"/>
            <w:u w:val="none"/>
          </w:rPr>
          <w:t>стратегию</w:t>
        </w:r>
      </w:hyperlink>
      <w:r w:rsidRPr="00AB3D02">
        <w:rPr>
          <w:rStyle w:val="apple-converted-space"/>
          <w:sz w:val="28"/>
          <w:szCs w:val="28"/>
        </w:rPr>
        <w:t> </w:t>
      </w:r>
      <w:r w:rsidRPr="00AB3D02">
        <w:rPr>
          <w:sz w:val="28"/>
          <w:szCs w:val="28"/>
        </w:rPr>
        <w:t>и</w:t>
      </w:r>
      <w:r w:rsidRPr="00AB3D02">
        <w:rPr>
          <w:rStyle w:val="apple-converted-space"/>
          <w:sz w:val="28"/>
          <w:szCs w:val="28"/>
        </w:rPr>
        <w:t> </w:t>
      </w:r>
      <w:hyperlink r:id="rId14" w:tooltip="Тактика" w:history="1">
        <w:r w:rsidRPr="00AB3D02">
          <w:rPr>
            <w:rStyle w:val="a4"/>
            <w:color w:val="auto"/>
            <w:sz w:val="28"/>
            <w:szCs w:val="28"/>
            <w:u w:val="none"/>
          </w:rPr>
          <w:t>тактику</w:t>
        </w:r>
      </w:hyperlink>
      <w:r w:rsidRPr="00AB3D02">
        <w:rPr>
          <w:rStyle w:val="apple-converted-space"/>
          <w:sz w:val="28"/>
          <w:szCs w:val="28"/>
        </w:rPr>
        <w:t> </w:t>
      </w:r>
      <w:hyperlink r:id="rId15" w:tooltip="Ценообразование" w:history="1">
        <w:r w:rsidRPr="00AB3D02">
          <w:rPr>
            <w:rStyle w:val="a4"/>
            <w:color w:val="auto"/>
            <w:sz w:val="28"/>
            <w:szCs w:val="28"/>
            <w:u w:val="none"/>
          </w:rPr>
          <w:t>ценообразования</w:t>
        </w:r>
      </w:hyperlink>
      <w:r w:rsidRPr="00AB3D02">
        <w:rPr>
          <w:sz w:val="28"/>
          <w:szCs w:val="28"/>
        </w:rPr>
        <w:t>.</w:t>
      </w:r>
      <w:r w:rsidRPr="00AB3D02">
        <w:rPr>
          <w:rStyle w:val="apple-converted-space"/>
          <w:sz w:val="28"/>
          <w:szCs w:val="28"/>
        </w:rPr>
        <w:t> </w:t>
      </w:r>
      <w:r w:rsidRPr="00AB3D02">
        <w:rPr>
          <w:bCs/>
          <w:sz w:val="28"/>
          <w:szCs w:val="28"/>
        </w:rPr>
        <w:t xml:space="preserve">Ценовая </w:t>
      </w:r>
      <w:r w:rsidRPr="00AB3D02">
        <w:rPr>
          <w:bCs/>
          <w:sz w:val="28"/>
          <w:szCs w:val="28"/>
        </w:rPr>
        <w:lastRenderedPageBreak/>
        <w:t>стратегия</w:t>
      </w:r>
      <w:r w:rsidRPr="00AB3D02">
        <w:rPr>
          <w:rStyle w:val="apple-converted-space"/>
          <w:sz w:val="28"/>
          <w:szCs w:val="28"/>
        </w:rPr>
        <w:t> </w:t>
      </w:r>
      <w:r w:rsidRPr="00AB3D02">
        <w:rPr>
          <w:sz w:val="28"/>
          <w:szCs w:val="28"/>
        </w:rPr>
        <w:t>предполагает позиционирование предлагаемого продукта на рынке. Выделяют различные подходы к определению целевого сегмента и построению стратегии. Также в рамках ценовой стратегии выбираются используемые методики определения (установления) цены, а также формы</w:t>
      </w:r>
      <w:r w:rsidRPr="00AB3D02">
        <w:rPr>
          <w:rStyle w:val="apple-converted-space"/>
          <w:sz w:val="28"/>
          <w:szCs w:val="28"/>
        </w:rPr>
        <w:t> </w:t>
      </w:r>
      <w:hyperlink r:id="rId16" w:tooltip="Ценовая дискриминация" w:history="1">
        <w:r w:rsidRPr="00AB3D02">
          <w:rPr>
            <w:rStyle w:val="a4"/>
            <w:color w:val="auto"/>
            <w:sz w:val="28"/>
            <w:szCs w:val="28"/>
            <w:u w:val="none"/>
          </w:rPr>
          <w:t>ценовой дискриминации</w:t>
        </w:r>
      </w:hyperlink>
      <w:r w:rsidRPr="00AB3D02">
        <w:rPr>
          <w:sz w:val="28"/>
          <w:szCs w:val="28"/>
        </w:rPr>
        <w:t>.</w:t>
      </w:r>
    </w:p>
    <w:p w:rsidR="00AB3D02" w:rsidRPr="00AB3D02" w:rsidRDefault="00AB3D02" w:rsidP="006E1584">
      <w:pPr>
        <w:pStyle w:val="a3"/>
        <w:shd w:val="clear" w:color="auto" w:fill="FFFFFF"/>
        <w:spacing w:before="120" w:beforeAutospacing="0" w:after="120" w:afterAutospacing="0" w:line="360" w:lineRule="auto"/>
        <w:ind w:firstLine="709"/>
        <w:jc w:val="both"/>
        <w:rPr>
          <w:sz w:val="28"/>
          <w:szCs w:val="28"/>
        </w:rPr>
      </w:pPr>
      <w:r w:rsidRPr="00AB3D02">
        <w:rPr>
          <w:sz w:val="28"/>
          <w:szCs w:val="28"/>
        </w:rPr>
        <w:t>В дальнейше</w:t>
      </w:r>
      <w:r>
        <w:rPr>
          <w:sz w:val="28"/>
          <w:szCs w:val="28"/>
        </w:rPr>
        <w:t xml:space="preserve">м в рамках реализации стратегии </w:t>
      </w:r>
      <w:r w:rsidRPr="00AB3D02">
        <w:rPr>
          <w:sz w:val="28"/>
          <w:szCs w:val="28"/>
        </w:rPr>
        <w:t>разрабатываются</w:t>
      </w:r>
      <w:r>
        <w:rPr>
          <w:rStyle w:val="apple-converted-space"/>
          <w:sz w:val="28"/>
          <w:szCs w:val="28"/>
        </w:rPr>
        <w:t xml:space="preserve"> </w:t>
      </w:r>
      <w:r w:rsidRPr="00AB3D02">
        <w:rPr>
          <w:bCs/>
          <w:sz w:val="28"/>
          <w:szCs w:val="28"/>
        </w:rPr>
        <w:t>тактические мероприятия</w:t>
      </w:r>
      <w:r w:rsidRPr="00AB3D02">
        <w:rPr>
          <w:rStyle w:val="apple-converted-space"/>
          <w:sz w:val="28"/>
          <w:szCs w:val="28"/>
        </w:rPr>
        <w:t> </w:t>
      </w:r>
      <w:r w:rsidRPr="00AB3D02">
        <w:rPr>
          <w:sz w:val="28"/>
          <w:szCs w:val="28"/>
        </w:rPr>
        <w:t>(для стимулирования продаж), включая системы ценовых скидок и неценовых поощрений покупателей.</w:t>
      </w:r>
    </w:p>
    <w:p w:rsidR="00AB3D02" w:rsidRPr="00AB3D02" w:rsidRDefault="00AB3D02" w:rsidP="006E1584">
      <w:pPr>
        <w:pStyle w:val="a3"/>
        <w:shd w:val="clear" w:color="auto" w:fill="FFFFFF"/>
        <w:spacing w:before="120" w:beforeAutospacing="0" w:after="120" w:afterAutospacing="0" w:line="360" w:lineRule="auto"/>
        <w:ind w:firstLine="709"/>
        <w:jc w:val="both"/>
        <w:rPr>
          <w:sz w:val="28"/>
          <w:szCs w:val="28"/>
        </w:rPr>
      </w:pPr>
      <w:r w:rsidRPr="00AB3D02">
        <w:rPr>
          <w:sz w:val="28"/>
          <w:szCs w:val="28"/>
        </w:rPr>
        <w:t>В ходе реализации ценовой политики руководство фирмы должно корректировать непосредственные мероприятия и следить за временем изменения стратегии. Цены активно используются в конкурентной борьбе для обеспечения достаточного уровня прибыли. Определение цен товаров и услуг является одной из важнейших проблем любого предприятия, так как оптимальная цена может обеспечить его финансовое благополучие. Проводимая политика цен во многом зависит от вида предлагаемых предприятием товаров или услуг. Она формируется в тесной связи с планированием производства товаров или услуг, выявлением запросов потребителей, стимулированием продаж. Цена должна устанавливаться таким образом, чтобы, с одной стороны, удовлетворять нужды и потребности покупателей, а с другой — способствовать достижению поставленных предприятием целей, заключающихся в обеспечении поступления достаточных финансовых ресурсов. Ценовая политика направлена на установление таких цен товаров и услуг в зависимости от складывающейся рыночной конъюнктуры, которые позволят получить запланированный предприятием объём прибыли и решить другие стратегические и оперативные задачи.</w:t>
      </w:r>
    </w:p>
    <w:p w:rsidR="00AB3D02" w:rsidRDefault="00AB3D02" w:rsidP="006E1584">
      <w:pPr>
        <w:pStyle w:val="a3"/>
        <w:shd w:val="clear" w:color="auto" w:fill="FFFFFF"/>
        <w:spacing w:before="120" w:beforeAutospacing="0" w:after="120" w:afterAutospacing="0" w:line="360" w:lineRule="auto"/>
        <w:ind w:firstLine="709"/>
        <w:jc w:val="both"/>
        <w:rPr>
          <w:sz w:val="28"/>
          <w:szCs w:val="28"/>
        </w:rPr>
      </w:pPr>
      <w:r w:rsidRPr="00AB3D02">
        <w:rPr>
          <w:sz w:val="28"/>
          <w:szCs w:val="28"/>
        </w:rPr>
        <w:t>В рамках общей политики ценообразования решения принимаются в соответствии с положением на целевом рынке предприятия, методами и структурой маркетинга. Общая ценовая политик</w:t>
      </w:r>
      <w:r>
        <w:rPr>
          <w:sz w:val="28"/>
          <w:szCs w:val="28"/>
        </w:rPr>
        <w:t xml:space="preserve">а предусматривает осуществление </w:t>
      </w:r>
      <w:r w:rsidRPr="00AB3D02">
        <w:rPr>
          <w:sz w:val="28"/>
          <w:szCs w:val="28"/>
        </w:rPr>
        <w:t xml:space="preserve">скоординированных действий, направленных на достижение </w:t>
      </w:r>
      <w:r w:rsidRPr="00AB3D02">
        <w:rPr>
          <w:sz w:val="28"/>
          <w:szCs w:val="28"/>
        </w:rPr>
        <w:lastRenderedPageBreak/>
        <w:t>долго- и краткосрочных целей предприятия. При этом его руководство определяет общую ценовую политику, увязывая в интегрированную систему отдельные решения: взаимосвязь цен товаров в рамках номенклатуры фирмы, частоту использования специальных скидок и изменения цен, соотношение цен с ценами конкурентов, выбор метода установления цен новых товаров.</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 xml:space="preserve">Ценовая политика является основным элементом системы управленческого учета. Она подразумевает не только установление цены на продукцию, товары, услуги и работы, но и процесс управления ценами в различных рыночных ситуациях. Система ценообразования организации должна иметь своей целью определение наиболее эффективным способом цены, которую покупатель готов заплатить, а также исследовать возможности реализации продукции по цене, включающей определенную прибыль. В этой связи перспективы управленческого учета связаны не только с </w:t>
      </w:r>
      <w:proofErr w:type="spellStart"/>
      <w:r w:rsidRPr="00AB3D02">
        <w:rPr>
          <w:sz w:val="28"/>
          <w:szCs w:val="28"/>
        </w:rPr>
        <w:t>калькулированием</w:t>
      </w:r>
      <w:proofErr w:type="spellEnd"/>
      <w:r w:rsidRPr="00AB3D02">
        <w:rPr>
          <w:sz w:val="28"/>
          <w:szCs w:val="28"/>
        </w:rPr>
        <w:t xml:space="preserve"> себестоимости изготавливаемой продукции, но и с </w:t>
      </w:r>
      <w:proofErr w:type="spellStart"/>
      <w:r w:rsidRPr="00AB3D02">
        <w:rPr>
          <w:sz w:val="28"/>
          <w:szCs w:val="28"/>
        </w:rPr>
        <w:t>калькулированием</w:t>
      </w:r>
      <w:proofErr w:type="spellEnd"/>
      <w:r w:rsidRPr="00AB3D02">
        <w:rPr>
          <w:sz w:val="28"/>
          <w:szCs w:val="28"/>
        </w:rPr>
        <w:t xml:space="preserve"> отпускной цены, что имеет существенное значение для завоевания лидирующих позиций в определенных сегментах экономики.</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 xml:space="preserve">Управление ценами на предприятии представляет собой комплекс оперативно-тактических и стратегических действий финансовой службы по целенаправленному использованию цены как фундаментальной категории товарного производства, подчиненной действию закона стоимости. Управление ценами осуществляется финансовыми службами в действующей системе цен и тарифов, которая в значительной мере определяет полные издержки на производство и реализацию </w:t>
      </w:r>
      <w:proofErr w:type="gramStart"/>
      <w:r w:rsidRPr="00AB3D02">
        <w:rPr>
          <w:sz w:val="28"/>
          <w:szCs w:val="28"/>
        </w:rPr>
        <w:t>товара</w:t>
      </w:r>
      <w:proofErr w:type="gramEnd"/>
      <w:r w:rsidRPr="00AB3D02">
        <w:rPr>
          <w:sz w:val="28"/>
          <w:szCs w:val="28"/>
        </w:rPr>
        <w:t xml:space="preserve"> и важнейшие финансовые показатели деловой активности - выручку от реализации продукции, доход предприятия, валовую маржу, прибыль, рентабельность. В связи с тем, что цены и тарифы далеко не всегда формируются и пересматриваются самим предприятием, то иногда приходится придерживаться установленных цен и тарифов. Следовательно, при выработке ценовой политики важно также учитывать макроэкономический аспект экономики.</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lastRenderedPageBreak/>
        <w:t>В России, начиная с 1992 года цены стали свободными, однако между нынешними розничными ценами и прежними, прейскурантными, существует много общего:</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  </w:t>
      </w:r>
      <w:r w:rsidRPr="00AB3D02">
        <w:rPr>
          <w:sz w:val="28"/>
          <w:szCs w:val="28"/>
        </w:rPr>
        <w:t>по месту их формирования;</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  </w:t>
      </w:r>
      <w:r w:rsidRPr="00AB3D02">
        <w:rPr>
          <w:sz w:val="28"/>
          <w:szCs w:val="28"/>
        </w:rPr>
        <w:t>по составу цен (себестоимость, прибыль, налоги в составе цены);</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  </w:t>
      </w:r>
      <w:r w:rsidRPr="00AB3D02">
        <w:rPr>
          <w:sz w:val="28"/>
          <w:szCs w:val="28"/>
        </w:rPr>
        <w:t>по сущности денежного выражения сделки купли-продажи в порядке опта.</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Различия касаются структуры цен под влиянием изменений их налоговой компоненты за счет акцизов, налогов и др. Следовательно, в современных условиях управлять ценой на предприятии - значит управлять и величиной уплачиваемых в бюджет налогов.</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Государственная политика регулирования цен реализуется в следующих основных прямых и косвенных формах:</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w:t>
      </w:r>
      <w:r w:rsidRPr="00AB3D02">
        <w:rPr>
          <w:sz w:val="28"/>
          <w:szCs w:val="28"/>
        </w:rPr>
        <w:t xml:space="preserve"> государственное </w:t>
      </w:r>
      <w:proofErr w:type="spellStart"/>
      <w:r w:rsidRPr="00AB3D02">
        <w:rPr>
          <w:sz w:val="28"/>
          <w:szCs w:val="28"/>
        </w:rPr>
        <w:t>лимитирование</w:t>
      </w:r>
      <w:proofErr w:type="spellEnd"/>
      <w:r w:rsidRPr="00AB3D02">
        <w:rPr>
          <w:sz w:val="28"/>
          <w:szCs w:val="28"/>
        </w:rPr>
        <w:t xml:space="preserve"> уровня цен, которое выражается, прежде всего, в административном ограничении роста, или минимального уровня цен на отдельные виды продукции, например, минимальных розничных цен на водочные изделия;</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 </w:t>
      </w:r>
      <w:r w:rsidRPr="00AB3D02">
        <w:rPr>
          <w:sz w:val="28"/>
          <w:szCs w:val="28"/>
        </w:rPr>
        <w:t xml:space="preserve">государственное финансовое регулирование уровня цен, которое связано с возможным дотированием из соответствующих бюджетов - федерального, и особенно субъектов федерации и местных, отдельных видов продукции сельского хозяйства и </w:t>
      </w:r>
      <w:proofErr w:type="gramStart"/>
      <w:r w:rsidRPr="00AB3D02">
        <w:rPr>
          <w:sz w:val="28"/>
          <w:szCs w:val="28"/>
        </w:rPr>
        <w:t>промышленности</w:t>
      </w:r>
      <w:proofErr w:type="gramEnd"/>
      <w:r w:rsidRPr="00AB3D02">
        <w:rPr>
          <w:sz w:val="28"/>
          <w:szCs w:val="28"/>
        </w:rPr>
        <w:t xml:space="preserve"> например, мяса, молока, яиц, хлеба, сахара, фармацевтической продукции для отдельных категорий граждан;</w:t>
      </w:r>
    </w:p>
    <w:p w:rsidR="00AB3D02" w:rsidRPr="00AB3D02" w:rsidRDefault="00AB3D02" w:rsidP="006E1584">
      <w:pPr>
        <w:pStyle w:val="a3"/>
        <w:shd w:val="clear" w:color="auto" w:fill="FFFFFF"/>
        <w:spacing w:line="360" w:lineRule="auto"/>
        <w:ind w:firstLine="709"/>
        <w:jc w:val="both"/>
        <w:rPr>
          <w:sz w:val="28"/>
          <w:szCs w:val="28"/>
        </w:rPr>
      </w:pPr>
      <w:r>
        <w:rPr>
          <w:sz w:val="28"/>
          <w:szCs w:val="28"/>
        </w:rPr>
        <w:t>- </w:t>
      </w:r>
      <w:r w:rsidRPr="00AB3D02">
        <w:rPr>
          <w:sz w:val="28"/>
          <w:szCs w:val="28"/>
        </w:rPr>
        <w:t xml:space="preserve">государственное монопольное установление цен, которое жестко </w:t>
      </w:r>
      <w:proofErr w:type="gramStart"/>
      <w:r w:rsidRPr="00AB3D02">
        <w:rPr>
          <w:sz w:val="28"/>
          <w:szCs w:val="28"/>
        </w:rPr>
        <w:t>проявляется</w:t>
      </w:r>
      <w:proofErr w:type="gramEnd"/>
      <w:r w:rsidRPr="00AB3D02">
        <w:rPr>
          <w:sz w:val="28"/>
          <w:szCs w:val="28"/>
        </w:rPr>
        <w:t xml:space="preserve"> например, при продаже золотодобытчиками своей продукции </w:t>
      </w:r>
      <w:r w:rsidRPr="00AB3D02">
        <w:rPr>
          <w:sz w:val="28"/>
          <w:szCs w:val="28"/>
        </w:rPr>
        <w:lastRenderedPageBreak/>
        <w:t>государству по государственным сдаточным ценам для дальнейшего использования на нужды ювелирного производства и пополнения золотых запасов страны, установлении цен на другие драгоценные металлы и камни, а также металлы, элементы и вещества, составляющие монополию государства на их производство, добычу и использование;</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 xml:space="preserve">- государственное косвенное регулирование цен, которое проявляется, например, в государственной таможенной политике установления порядка исчисления, валюты оплаты и размеров экспортно-импортных пошлин по группам, видам и отдельным наименованиям вывозимой и ввозимой продукции. Косвенное регулирование не означает отсутствие воздействия на уровень цены. Однако такое воздействие не связано непосредственно с установлением или фиксацией новой цены. Косвенное регулирование цен может проявляться и в выделении целевого государственного финансирования в отдельные народнохозяйственные комплексы, имеющие определяющее значение в формировании общего уровня оптовых (отпускных) и розничных цен. К таким базовым отраслям хозяйства, от уровня цен и </w:t>
      </w:r>
      <w:proofErr w:type="gramStart"/>
      <w:r w:rsidRPr="00AB3D02">
        <w:rPr>
          <w:sz w:val="28"/>
          <w:szCs w:val="28"/>
        </w:rPr>
        <w:t>тарифов</w:t>
      </w:r>
      <w:proofErr w:type="gramEnd"/>
      <w:r w:rsidRPr="00AB3D02">
        <w:rPr>
          <w:sz w:val="28"/>
          <w:szCs w:val="28"/>
        </w:rPr>
        <w:t xml:space="preserve"> на продукцию которых фактически зависит  вся ценовая система страны, могут быть отнесены: электроэнергетика, газовая, нефтяная, нефтеперерабатывающая промышленность, железнодорожный транспорт и др.</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Косвенной формой государственной финансовой политики регулирования цен выступает кредитное регулирование цен путем предоставления льготных кредитов, например сельскохозяйственным предприятиям и организациям на закупку техники, семян, создание запасов топлива под посевную. Отечественная практика знает неоднократные списания государством долгосрочной и текущей задолженности колхозов и совхозов по банковским кредитам.</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 xml:space="preserve">Финансовая политика государства в области регулирования цен предприятий связана с применением двух основных методов финансового </w:t>
      </w:r>
      <w:r w:rsidRPr="00AB3D02">
        <w:rPr>
          <w:sz w:val="28"/>
          <w:szCs w:val="28"/>
        </w:rPr>
        <w:lastRenderedPageBreak/>
        <w:t>регулирования: изъятие, или предоставление финансовых ресурсов хозяйствующим субъектам. Эти два метода практически реализуются в ценовой системе государства через разнообразные налоговые и неналоговые формы. Первый метод выражает налоговое воздействие на уровень цен, через увеличение или уменьшение налоговых составляющих в ценах на тот или иной вид товара, что влияет на уровень его цены. Например, увеличение или уменьшение акциза на продажу автомобилей, устанавливаемого в процентах к отпускным ценам производителя, воздействует на уровень фактически оплачиваемой покупателем цены за данный товар. Финансовое регулирование первым методом может осуществляться также с использованием таких наиболее распространенных налоговых форм, как налог на добавленную стоимость, налог с продаж, налог на прибыль, государственные пошлины. Таким образом, важнейшей отличительной чертой первого метода финансового регулирования цен в хозяйстве выступает налоговый характер их регулирования, а также использование государством для этого налоговых форм изъятия дохода.</w:t>
      </w:r>
    </w:p>
    <w:p w:rsidR="00AB3D02" w:rsidRPr="00AB3D02" w:rsidRDefault="00AB3D02" w:rsidP="006E1584">
      <w:pPr>
        <w:pStyle w:val="a3"/>
        <w:shd w:val="clear" w:color="auto" w:fill="FFFFFF"/>
        <w:spacing w:line="360" w:lineRule="auto"/>
        <w:ind w:firstLine="709"/>
        <w:jc w:val="both"/>
        <w:rPr>
          <w:sz w:val="28"/>
          <w:szCs w:val="28"/>
        </w:rPr>
      </w:pPr>
      <w:r w:rsidRPr="00AB3D02">
        <w:rPr>
          <w:sz w:val="28"/>
          <w:szCs w:val="28"/>
        </w:rPr>
        <w:t>Особенностью государственного финансового регулирования цен является и предоставление финансовых ресурсов хозяйствующим субъектам. Типичная форма такого предоставления - бюджетное финансирование.</w:t>
      </w:r>
    </w:p>
    <w:p w:rsidR="00F60322" w:rsidRDefault="00AB3D02" w:rsidP="006E1584">
      <w:pPr>
        <w:pStyle w:val="a3"/>
        <w:shd w:val="clear" w:color="auto" w:fill="FFFFFF"/>
        <w:spacing w:line="360" w:lineRule="auto"/>
        <w:ind w:firstLine="709"/>
        <w:jc w:val="both"/>
        <w:rPr>
          <w:sz w:val="28"/>
          <w:szCs w:val="28"/>
        </w:rPr>
      </w:pPr>
      <w:r w:rsidRPr="00AB3D02">
        <w:rPr>
          <w:sz w:val="28"/>
          <w:szCs w:val="28"/>
        </w:rPr>
        <w:t>Наиболее эффективное управление ценами предприятий достигается на основе применения в мировой и отечественной практике дотирования цен производителей и потребителей. Бюджетное регулирование цен предприятий представляет собой неналоговую форму государственного и регионального финансового регулирования внутрихозяйственного соотношения цен, основанную на методе предоставления бюджетных ресурсов в распоряжение хозяйствующего субъекта для целевого формирования его финансовых ресурсов.</w:t>
      </w:r>
    </w:p>
    <w:p w:rsidR="00AB3D02" w:rsidRPr="00AB3D02" w:rsidRDefault="00AB3D02" w:rsidP="006E1584">
      <w:pPr>
        <w:pStyle w:val="a3"/>
        <w:shd w:val="clear" w:color="auto" w:fill="FFFFFF"/>
        <w:spacing w:line="360" w:lineRule="auto"/>
        <w:ind w:firstLine="709"/>
        <w:jc w:val="both"/>
        <w:rPr>
          <w:sz w:val="28"/>
          <w:szCs w:val="28"/>
        </w:rPr>
      </w:pPr>
      <w:r w:rsidRPr="00AB3D02">
        <w:rPr>
          <w:bCs/>
          <w:sz w:val="28"/>
          <w:szCs w:val="28"/>
        </w:rPr>
        <w:lastRenderedPageBreak/>
        <w:t>Задачи ценообразования</w:t>
      </w:r>
      <w:r w:rsidRPr="00AB3D02">
        <w:rPr>
          <w:sz w:val="28"/>
          <w:szCs w:val="28"/>
        </w:rPr>
        <w:t> — задачи, решаемые при реализации того или иного варианта ценового поведения.</w:t>
      </w:r>
    </w:p>
    <w:p w:rsidR="00AB3D02" w:rsidRPr="00AB3D02" w:rsidRDefault="00AB3D02" w:rsidP="006E1584">
      <w:pPr>
        <w:shd w:val="clear" w:color="auto" w:fill="FFFFFF"/>
        <w:spacing w:before="180" w:line="360" w:lineRule="auto"/>
        <w:ind w:firstLine="709"/>
        <w:jc w:val="both"/>
        <w:rPr>
          <w:sz w:val="28"/>
          <w:szCs w:val="28"/>
        </w:rPr>
      </w:pPr>
      <w:r w:rsidRPr="00AB3D02">
        <w:rPr>
          <w:sz w:val="28"/>
          <w:szCs w:val="28"/>
        </w:rPr>
        <w:t>Основной перечень задач ценообразования, как показывает экономическая практика, является общим для любого современного государства, но варьирует в зависимости от типов и стадий развития экономики.</w:t>
      </w:r>
    </w:p>
    <w:p w:rsidR="00AB3D02" w:rsidRPr="00AB3D02" w:rsidRDefault="00AB3D02" w:rsidP="006E1584">
      <w:pPr>
        <w:shd w:val="clear" w:color="auto" w:fill="FFFFFF"/>
        <w:spacing w:line="360" w:lineRule="auto"/>
        <w:ind w:firstLine="709"/>
        <w:jc w:val="both"/>
        <w:outlineLvl w:val="3"/>
        <w:rPr>
          <w:bCs/>
          <w:sz w:val="28"/>
          <w:szCs w:val="28"/>
        </w:rPr>
      </w:pPr>
      <w:r w:rsidRPr="00AB3D02">
        <w:rPr>
          <w:bCs/>
          <w:sz w:val="28"/>
          <w:szCs w:val="28"/>
        </w:rPr>
        <w:t>Основными принято считать следующие задачи ценообразования:</w:t>
      </w:r>
    </w:p>
    <w:p w:rsidR="00AB3D02" w:rsidRPr="00AB3D02" w:rsidRDefault="00AB3D02" w:rsidP="006E1584">
      <w:pPr>
        <w:numPr>
          <w:ilvl w:val="0"/>
          <w:numId w:val="10"/>
        </w:numPr>
        <w:shd w:val="clear" w:color="auto" w:fill="FFFFFF"/>
        <w:spacing w:after="30" w:line="360" w:lineRule="auto"/>
        <w:ind w:left="300" w:firstLine="709"/>
        <w:jc w:val="both"/>
        <w:rPr>
          <w:sz w:val="28"/>
          <w:szCs w:val="28"/>
        </w:rPr>
      </w:pPr>
      <w:r w:rsidRPr="00AB3D02">
        <w:rPr>
          <w:sz w:val="28"/>
          <w:szCs w:val="28"/>
        </w:rPr>
        <w:t>покрытие затрат на производство продукции (или на посредничество в ее реализации) и обеспечение прибыли, достаточной для нормального функционирования производителя (посредника);</w:t>
      </w:r>
    </w:p>
    <w:p w:rsidR="00AB3D02" w:rsidRPr="00AB3D02" w:rsidRDefault="00AB3D02" w:rsidP="006E1584">
      <w:pPr>
        <w:numPr>
          <w:ilvl w:val="0"/>
          <w:numId w:val="10"/>
        </w:numPr>
        <w:shd w:val="clear" w:color="auto" w:fill="FFFFFF"/>
        <w:spacing w:after="30" w:line="360" w:lineRule="auto"/>
        <w:ind w:left="300" w:firstLine="709"/>
        <w:jc w:val="both"/>
        <w:rPr>
          <w:sz w:val="28"/>
          <w:szCs w:val="28"/>
        </w:rPr>
      </w:pPr>
      <w:r w:rsidRPr="00AB3D02">
        <w:rPr>
          <w:sz w:val="28"/>
          <w:szCs w:val="28"/>
        </w:rPr>
        <w:t>учет взаимозаменяемости продукции при формировании цены;</w:t>
      </w:r>
    </w:p>
    <w:p w:rsidR="00AB3D02" w:rsidRPr="00AB3D02" w:rsidRDefault="00AB3D02" w:rsidP="006E1584">
      <w:pPr>
        <w:numPr>
          <w:ilvl w:val="0"/>
          <w:numId w:val="10"/>
        </w:numPr>
        <w:shd w:val="clear" w:color="auto" w:fill="FFFFFF"/>
        <w:spacing w:after="30" w:line="360" w:lineRule="auto"/>
        <w:ind w:left="300" w:firstLine="709"/>
        <w:jc w:val="both"/>
        <w:rPr>
          <w:sz w:val="28"/>
          <w:szCs w:val="28"/>
        </w:rPr>
      </w:pPr>
      <w:r w:rsidRPr="00AB3D02">
        <w:rPr>
          <w:sz w:val="28"/>
          <w:szCs w:val="28"/>
        </w:rPr>
        <w:t>решение социальных вопросов;</w:t>
      </w:r>
    </w:p>
    <w:p w:rsidR="00AB3D02" w:rsidRPr="00AB3D02" w:rsidRDefault="00AB3D02" w:rsidP="006E1584">
      <w:pPr>
        <w:numPr>
          <w:ilvl w:val="0"/>
          <w:numId w:val="10"/>
        </w:numPr>
        <w:shd w:val="clear" w:color="auto" w:fill="FFFFFF"/>
        <w:spacing w:after="30" w:line="360" w:lineRule="auto"/>
        <w:ind w:left="300" w:firstLine="709"/>
        <w:jc w:val="both"/>
        <w:rPr>
          <w:sz w:val="28"/>
          <w:szCs w:val="28"/>
        </w:rPr>
      </w:pPr>
      <w:r w:rsidRPr="00AB3D02">
        <w:rPr>
          <w:sz w:val="28"/>
          <w:szCs w:val="28"/>
        </w:rPr>
        <w:t>реализация экологической политики;</w:t>
      </w:r>
    </w:p>
    <w:p w:rsidR="00AB3D02" w:rsidRPr="00AB3D02" w:rsidRDefault="00AB3D02" w:rsidP="006E1584">
      <w:pPr>
        <w:numPr>
          <w:ilvl w:val="0"/>
          <w:numId w:val="10"/>
        </w:numPr>
        <w:shd w:val="clear" w:color="auto" w:fill="FFFFFF"/>
        <w:spacing w:after="30" w:line="360" w:lineRule="auto"/>
        <w:ind w:left="300" w:firstLine="709"/>
        <w:jc w:val="both"/>
        <w:rPr>
          <w:sz w:val="28"/>
          <w:szCs w:val="28"/>
        </w:rPr>
      </w:pPr>
      <w:r w:rsidRPr="00AB3D02">
        <w:rPr>
          <w:sz w:val="28"/>
          <w:szCs w:val="28"/>
        </w:rPr>
        <w:t>решение внешнеполитических вопросов.</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Ценовые стратегии – это выбор предприятием из всех возможных направлений действий в области ценообразования главного, обеспечивающего достижение поставленной цели в каждом конкретном месте и в конкретный временной отрезок. Ценовые стратегии служат инструментом достижения различных целей. Факторы, влияющие на выбор стратегии: спрос и его эластичность, цели</w:t>
      </w:r>
      <w:r>
        <w:rPr>
          <w:color w:val="000000"/>
          <w:sz w:val="28"/>
          <w:szCs w:val="28"/>
          <w:shd w:val="clear" w:color="auto" w:fill="FFFFFF"/>
        </w:rPr>
        <w:t xml:space="preserve"> фирмы и масштабы деятельности.</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Pr>
          <w:color w:val="000000"/>
          <w:sz w:val="28"/>
          <w:szCs w:val="28"/>
          <w:shd w:val="clear" w:color="auto" w:fill="FFFFFF"/>
        </w:rPr>
        <w:t>Ценовые стратегии:</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proofErr w:type="gramStart"/>
      <w:r w:rsidRPr="00F60322">
        <w:rPr>
          <w:color w:val="000000"/>
          <w:sz w:val="28"/>
          <w:szCs w:val="28"/>
          <w:shd w:val="clear" w:color="auto" w:fill="FFFFFF"/>
        </w:rPr>
        <w:t>1) стратегия высоких цен (снятие сливок на рынке) – применяется к новым, впервые появившимся на рынке и защищенным патентом товарам, на которые назначается престижная цена и которые предназначены для группы покупателей, для которых качество товара представляет наиболее важную ценность.</w:t>
      </w:r>
      <w:proofErr w:type="gramEnd"/>
      <w:r w:rsidRPr="00F60322">
        <w:rPr>
          <w:color w:val="000000"/>
          <w:sz w:val="28"/>
          <w:szCs w:val="28"/>
          <w:shd w:val="clear" w:color="auto" w:fill="FFFFFF"/>
        </w:rPr>
        <w:t xml:space="preserve"> Ее цель – получение сверхприбыли, через некоторое время, когда сегмент рынка окажется насыщен</w:t>
      </w:r>
      <w:r>
        <w:rPr>
          <w:color w:val="000000"/>
          <w:sz w:val="28"/>
          <w:szCs w:val="28"/>
          <w:shd w:val="clear" w:color="auto" w:fill="FFFFFF"/>
        </w:rPr>
        <w:t>ным, цены постепенно снижаются.</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lastRenderedPageBreak/>
        <w:t>2) Стратегия средних цен – является наиболее типичной для большинства предприятий, т.к. практически все предприятия заинтересованы в стабильности и сохранении благоприятного климата для своей деятельности на рынке. Они рассматривают получение прибыли в течение длительного времени, и многие предприятия считают стратегию средних цен наиболее справедливой, т.к. она исключает ценовую войну.</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 xml:space="preserve">3) Стратегия низких цен – применяются низкие цены относительно цен конкурента, но о бросовых ценах речи нет. Эта стратегия применяется при проникновении на внешний рынок, увеличении доли своего товара на рынке, для дозагрузки производственных мощностей, с целью недопущения банкротства. Стратегию низких цен называют назначением цены вытеснения, цены недопущения. Цель этой стратегии – получение долговременной прибыли. Проведение целесообразно, если производство массовое, но при этом нужно оценить, может </w:t>
      </w:r>
      <w:r>
        <w:rPr>
          <w:color w:val="000000"/>
          <w:sz w:val="28"/>
          <w:szCs w:val="28"/>
          <w:shd w:val="clear" w:color="auto" w:fill="FFFFFF"/>
        </w:rPr>
        <w:t>ли предприятие достичь экономии.</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4) Стратегия целевых цен – главная цель – определенная величина прибыли, при ее реализации могут изменяться объемы продаж, цены, но прибыл</w:t>
      </w:r>
      <w:r>
        <w:rPr>
          <w:color w:val="000000"/>
          <w:sz w:val="28"/>
          <w:szCs w:val="28"/>
          <w:shd w:val="clear" w:color="auto" w:fill="FFFFFF"/>
        </w:rPr>
        <w:t>ь должна оставаться постоянной.</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rPr>
      </w:pPr>
      <w:r w:rsidRPr="00F60322">
        <w:rPr>
          <w:color w:val="000000"/>
          <w:sz w:val="28"/>
          <w:szCs w:val="28"/>
          <w:shd w:val="clear" w:color="auto" w:fill="FFFFFF"/>
        </w:rPr>
        <w:t>5) Стратегия льготных цен – на наиболее ходовые товары устанавливаются низкие цены. Цель этой стратегии – привлечение покупателей в надежде на то, что с этими товарами покупатели купят и другие. Следует учесть, что слишком длительные продажи по заниженным ценам могут привести к тому, что покупатели станут воспринимать такие цены, как нормальные. Поэтому эта стратегия неэффективна в длительном периоде.</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 xml:space="preserve">По новым товарам в фазе внедрения фирма учитывает цену, продвижение товара на рынок, распределение и качество. Если учитывается только цена и затраты на продвижение, то существует несколько стратегий: </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1) при высоком уровне цен и высоких затратах на продвижение – четко нацеленная стратегия.</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lastRenderedPageBreak/>
        <w:t xml:space="preserve"> 2) При высоком уровне цен и низких затратах – стратегия</w:t>
      </w:r>
      <w:r>
        <w:rPr>
          <w:color w:val="000000"/>
          <w:sz w:val="28"/>
          <w:szCs w:val="28"/>
          <w:shd w:val="clear" w:color="auto" w:fill="FFFFFF"/>
        </w:rPr>
        <w:t xml:space="preserve"> избирательного изучения рынка.</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r w:rsidRPr="00F60322">
        <w:rPr>
          <w:color w:val="000000"/>
          <w:sz w:val="28"/>
          <w:szCs w:val="28"/>
          <w:shd w:val="clear" w:color="auto" w:fill="FFFFFF"/>
        </w:rPr>
        <w:t>3) При низкой цене и высоких затратах – ти</w:t>
      </w:r>
      <w:r>
        <w:rPr>
          <w:color w:val="000000"/>
          <w:sz w:val="28"/>
          <w:szCs w:val="28"/>
          <w:shd w:val="clear" w:color="auto" w:fill="FFFFFF"/>
        </w:rPr>
        <w:t>повая стратегия изучения рынка.</w:t>
      </w:r>
    </w:p>
    <w:p w:rsidR="00F60322" w:rsidRDefault="00F60322" w:rsidP="006E1584">
      <w:pPr>
        <w:pStyle w:val="a3"/>
        <w:shd w:val="clear" w:color="auto" w:fill="FFFFFF"/>
        <w:spacing w:before="120" w:beforeAutospacing="0" w:after="120" w:afterAutospacing="0" w:line="360" w:lineRule="auto"/>
        <w:ind w:firstLine="709"/>
        <w:jc w:val="both"/>
        <w:rPr>
          <w:color w:val="000000"/>
          <w:sz w:val="28"/>
          <w:szCs w:val="28"/>
        </w:rPr>
      </w:pPr>
      <w:r w:rsidRPr="00F60322">
        <w:rPr>
          <w:color w:val="000000"/>
          <w:sz w:val="28"/>
          <w:szCs w:val="28"/>
          <w:shd w:val="clear" w:color="auto" w:fill="FFFFFF"/>
        </w:rPr>
        <w:t>4) При низкой цене и низких затратах – стратегия, в малой степени учитывающая развитие товара.</w:t>
      </w:r>
    </w:p>
    <w:p w:rsidR="007F4194" w:rsidRDefault="00F60322" w:rsidP="006E1584">
      <w:pPr>
        <w:pStyle w:val="a3"/>
        <w:shd w:val="clear" w:color="auto" w:fill="FFFFFF"/>
        <w:spacing w:before="120" w:beforeAutospacing="0" w:after="120" w:afterAutospacing="0" w:line="360" w:lineRule="auto"/>
        <w:ind w:firstLine="709"/>
        <w:jc w:val="both"/>
        <w:rPr>
          <w:color w:val="000000"/>
          <w:sz w:val="28"/>
          <w:szCs w:val="28"/>
          <w:shd w:val="clear" w:color="auto" w:fill="FFFFFF"/>
        </w:rPr>
      </w:pPr>
      <w:proofErr w:type="gramStart"/>
      <w:r w:rsidRPr="00F60322">
        <w:rPr>
          <w:color w:val="000000"/>
          <w:sz w:val="28"/>
          <w:szCs w:val="28"/>
          <w:shd w:val="clear" w:color="auto" w:fill="FFFFFF"/>
        </w:rPr>
        <w:t>Если предприятие учитывает такие факторы, как цена и качество, то применяются следующие стратегии: 1) высокое качество и высокая цена – к цене применяются премиальные наценки; 2) высокое качество и средняя цена – стратегия глубокого проникновения на рынок; 3) высокое качество и низкая цена – стратегия повышенной ценностной значимости; 4) среднее качество и высокая цена – стратегия завышенной цены;</w:t>
      </w:r>
      <w:proofErr w:type="gramEnd"/>
      <w:r w:rsidRPr="00F60322">
        <w:rPr>
          <w:color w:val="000000"/>
          <w:sz w:val="28"/>
          <w:szCs w:val="28"/>
          <w:shd w:val="clear" w:color="auto" w:fill="FFFFFF"/>
        </w:rPr>
        <w:t xml:space="preserve"> 5) среднее качество и средняя цена – стратегия среднего уровня; 6) среднее качество и низкая цена – стратегия доброкачественности; 7) низкое качество и высокая цена – стратегия «ограбления»; 8) низкое качество и средняя цена – стратегия показного блеска; 9) низкое качество и низкая цена – стратегия низкой ценностной значимости.</w:t>
      </w:r>
    </w:p>
    <w:p w:rsidR="00AB3D02" w:rsidRDefault="007F4194" w:rsidP="006E1584">
      <w:pPr>
        <w:pStyle w:val="a3"/>
        <w:shd w:val="clear" w:color="auto" w:fill="FFFFFF"/>
        <w:spacing w:before="120" w:beforeAutospacing="0" w:after="120" w:afterAutospacing="0" w:line="360" w:lineRule="auto"/>
        <w:jc w:val="both"/>
        <w:rPr>
          <w:b/>
          <w:color w:val="000000"/>
          <w:sz w:val="28"/>
          <w:szCs w:val="28"/>
          <w:shd w:val="clear" w:color="auto" w:fill="FFFFFF"/>
        </w:rPr>
      </w:pPr>
      <w:r>
        <w:rPr>
          <w:color w:val="000000"/>
          <w:sz w:val="28"/>
          <w:szCs w:val="28"/>
          <w:shd w:val="clear" w:color="auto" w:fill="FFFFFF"/>
        </w:rPr>
        <w:br w:type="page"/>
      </w:r>
      <w:bookmarkEnd w:id="0"/>
      <w:r w:rsidRPr="007F4194">
        <w:rPr>
          <w:b/>
          <w:color w:val="000000"/>
          <w:sz w:val="28"/>
          <w:szCs w:val="28"/>
          <w:shd w:val="clear" w:color="auto" w:fill="FFFFFF"/>
        </w:rPr>
        <w:lastRenderedPageBreak/>
        <w:t>Задача</w:t>
      </w:r>
    </w:p>
    <w:p w:rsidR="007F4194" w:rsidRDefault="007F4194" w:rsidP="007F4194">
      <w:pPr>
        <w:pStyle w:val="a3"/>
        <w:shd w:val="clear" w:color="auto" w:fill="FFFFFF"/>
        <w:spacing w:before="120" w:beforeAutospacing="0" w:after="120" w:afterAutospacing="0" w:line="360" w:lineRule="auto"/>
        <w:ind w:firstLine="709"/>
        <w:rPr>
          <w:sz w:val="28"/>
          <w:szCs w:val="28"/>
        </w:rPr>
      </w:pPr>
      <w:r w:rsidRPr="007F4194">
        <w:rPr>
          <w:sz w:val="28"/>
          <w:szCs w:val="28"/>
        </w:rPr>
        <w:t>Инвестор купил 1000 акций компании «А» по рыночной стоимости 250 руб. Через год курс этих акций повысился на 10%. За период владения данными акциями были объявлены дивиденды в размере 150 руб. на акцию. Получив дивиденды, инвестор продал акции, и все полученные средства вложил в покупку акций компании «Б» по цене 50 руб. Сколько акций купил инвестор?</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Решение:</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1)250 * 0,1 + 250 = 275 р. (цена одной акции через год)</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2)275 + 150 = 425 р. (цена одной акции с дивидендами)</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3)425 * 1000 = 425000р. (стоимость всех проданных акций компании «А»)</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4)425000 / 50 = 8500 шт. (кол-во купленных акций компании «Б»)</w:t>
      </w:r>
    </w:p>
    <w:p w:rsidR="007F4194" w:rsidRDefault="007F4194" w:rsidP="007F4194">
      <w:pPr>
        <w:pStyle w:val="a3"/>
        <w:shd w:val="clear" w:color="auto" w:fill="FFFFFF"/>
        <w:spacing w:before="120" w:beforeAutospacing="0" w:after="120" w:afterAutospacing="0" w:line="360" w:lineRule="auto"/>
        <w:ind w:firstLine="709"/>
        <w:rPr>
          <w:sz w:val="28"/>
          <w:szCs w:val="28"/>
        </w:rPr>
      </w:pPr>
      <w:r>
        <w:rPr>
          <w:sz w:val="28"/>
          <w:szCs w:val="28"/>
        </w:rPr>
        <w:t>Ответ: Инвестор приобрел 8500 акций компании «Б».</w:t>
      </w:r>
    </w:p>
    <w:p w:rsidR="00C5396C" w:rsidRDefault="007F4194" w:rsidP="00C5396C">
      <w:pPr>
        <w:pStyle w:val="a3"/>
        <w:shd w:val="clear" w:color="auto" w:fill="FFFFFF"/>
        <w:spacing w:before="120" w:beforeAutospacing="0" w:after="120" w:afterAutospacing="0" w:line="360" w:lineRule="auto"/>
        <w:ind w:firstLine="709"/>
        <w:jc w:val="center"/>
        <w:rPr>
          <w:b/>
          <w:sz w:val="28"/>
          <w:szCs w:val="28"/>
        </w:rPr>
      </w:pPr>
      <w:r>
        <w:rPr>
          <w:sz w:val="28"/>
          <w:szCs w:val="28"/>
        </w:rPr>
        <w:br w:type="page"/>
      </w:r>
      <w:r w:rsidRPr="007F4194">
        <w:rPr>
          <w:b/>
          <w:sz w:val="28"/>
          <w:szCs w:val="28"/>
        </w:rPr>
        <w:lastRenderedPageBreak/>
        <w:t>Список литературы</w:t>
      </w:r>
    </w:p>
    <w:p w:rsidR="00C5396C" w:rsidRPr="00C5396C" w:rsidRDefault="00C5396C" w:rsidP="00C5396C">
      <w:pPr>
        <w:pStyle w:val="a3"/>
        <w:shd w:val="clear" w:color="auto" w:fill="FFFFFF"/>
        <w:spacing w:before="120" w:beforeAutospacing="0" w:after="120" w:afterAutospacing="0" w:line="360" w:lineRule="auto"/>
        <w:rPr>
          <w:color w:val="000000"/>
          <w:sz w:val="28"/>
          <w:szCs w:val="28"/>
        </w:rPr>
      </w:pPr>
      <w:r w:rsidRPr="00C5396C">
        <w:rPr>
          <w:color w:val="000000"/>
          <w:sz w:val="28"/>
          <w:szCs w:val="28"/>
        </w:rPr>
        <w:t>1.  </w:t>
      </w:r>
      <w:proofErr w:type="spellStart"/>
      <w:r w:rsidRPr="00C5396C">
        <w:rPr>
          <w:color w:val="000000"/>
          <w:sz w:val="28"/>
          <w:szCs w:val="28"/>
        </w:rPr>
        <w:t>Сенчагов</w:t>
      </w:r>
      <w:proofErr w:type="spellEnd"/>
      <w:r w:rsidRPr="00C5396C">
        <w:rPr>
          <w:color w:val="000000"/>
          <w:sz w:val="28"/>
          <w:szCs w:val="28"/>
        </w:rPr>
        <w:t xml:space="preserve"> В.К., Архипов А.И. Финансы, денежное обращение и кредит / под ред. В.К. </w:t>
      </w:r>
      <w:proofErr w:type="spellStart"/>
      <w:r w:rsidRPr="00C5396C">
        <w:rPr>
          <w:color w:val="000000"/>
          <w:sz w:val="28"/>
          <w:szCs w:val="28"/>
        </w:rPr>
        <w:t>Сенчагова</w:t>
      </w:r>
      <w:proofErr w:type="spellEnd"/>
      <w:r w:rsidRPr="00C5396C">
        <w:rPr>
          <w:color w:val="000000"/>
          <w:sz w:val="28"/>
          <w:szCs w:val="28"/>
        </w:rPr>
        <w:t xml:space="preserve">, А.И. Архипова. – М.: ТК </w:t>
      </w:r>
      <w:proofErr w:type="spellStart"/>
      <w:r w:rsidRPr="00C5396C">
        <w:rPr>
          <w:color w:val="000000"/>
          <w:sz w:val="28"/>
          <w:szCs w:val="28"/>
        </w:rPr>
        <w:t>Велби</w:t>
      </w:r>
      <w:proofErr w:type="spellEnd"/>
      <w:r w:rsidRPr="00C5396C">
        <w:rPr>
          <w:color w:val="000000"/>
          <w:sz w:val="28"/>
          <w:szCs w:val="28"/>
        </w:rPr>
        <w:t>, Изд-во Проспект, 20</w:t>
      </w:r>
      <w:r>
        <w:rPr>
          <w:color w:val="000000"/>
          <w:sz w:val="28"/>
          <w:szCs w:val="28"/>
        </w:rPr>
        <w:t>1</w:t>
      </w:r>
      <w:r w:rsidRPr="00C5396C">
        <w:rPr>
          <w:color w:val="000000"/>
          <w:sz w:val="28"/>
          <w:szCs w:val="28"/>
        </w:rPr>
        <w:t xml:space="preserve">4. – 720 с. </w:t>
      </w:r>
    </w:p>
    <w:p w:rsidR="00C5396C" w:rsidRDefault="00C5396C" w:rsidP="00C5396C">
      <w:pPr>
        <w:pStyle w:val="a3"/>
        <w:shd w:val="clear" w:color="auto" w:fill="FFFFFF"/>
        <w:spacing w:before="120" w:beforeAutospacing="0" w:after="120" w:afterAutospacing="0" w:line="360" w:lineRule="auto"/>
        <w:rPr>
          <w:color w:val="000000"/>
          <w:sz w:val="28"/>
          <w:szCs w:val="28"/>
        </w:rPr>
      </w:pPr>
      <w:r w:rsidRPr="00C5396C">
        <w:rPr>
          <w:color w:val="000000"/>
          <w:sz w:val="28"/>
          <w:szCs w:val="28"/>
        </w:rPr>
        <w:t>2. Бочаров В.В., Леонтьев В.Е. Корпоративные финансы  /  В.В. Бочаров, В</w:t>
      </w:r>
      <w:r>
        <w:rPr>
          <w:color w:val="000000"/>
          <w:sz w:val="28"/>
          <w:szCs w:val="28"/>
        </w:rPr>
        <w:t>.Е Леонтьев. – СПб</w:t>
      </w:r>
      <w:proofErr w:type="gramStart"/>
      <w:r>
        <w:rPr>
          <w:color w:val="000000"/>
          <w:sz w:val="28"/>
          <w:szCs w:val="28"/>
        </w:rPr>
        <w:t xml:space="preserve">.: </w:t>
      </w:r>
      <w:proofErr w:type="gramEnd"/>
      <w:r>
        <w:rPr>
          <w:color w:val="000000"/>
          <w:sz w:val="28"/>
          <w:szCs w:val="28"/>
        </w:rPr>
        <w:t>Питер, 2013</w:t>
      </w:r>
      <w:r w:rsidRPr="00C5396C">
        <w:rPr>
          <w:color w:val="000000"/>
          <w:sz w:val="28"/>
          <w:szCs w:val="28"/>
        </w:rPr>
        <w:t>. – 592 с</w:t>
      </w:r>
      <w:r>
        <w:rPr>
          <w:rFonts w:ascii="Arial" w:hAnsi="Arial" w:cs="Arial"/>
          <w:color w:val="000000"/>
          <w:sz w:val="20"/>
          <w:szCs w:val="20"/>
        </w:rPr>
        <w:br/>
      </w:r>
      <w:r>
        <w:rPr>
          <w:color w:val="000000"/>
          <w:sz w:val="28"/>
          <w:szCs w:val="28"/>
        </w:rPr>
        <w:t xml:space="preserve">3. Бланк И.А. Управление активами и капиталом предприятия. – К.; Центр, </w:t>
      </w:r>
      <w:proofErr w:type="spellStart"/>
      <w:r>
        <w:rPr>
          <w:color w:val="000000"/>
          <w:sz w:val="28"/>
          <w:szCs w:val="28"/>
        </w:rPr>
        <w:t>Эльга</w:t>
      </w:r>
      <w:proofErr w:type="spellEnd"/>
      <w:r>
        <w:rPr>
          <w:color w:val="000000"/>
          <w:sz w:val="28"/>
          <w:szCs w:val="28"/>
        </w:rPr>
        <w:t>, 2013 – 448 с.</w:t>
      </w:r>
    </w:p>
    <w:p w:rsidR="007F4194" w:rsidRPr="00C5396C" w:rsidRDefault="00C5396C" w:rsidP="00C5396C">
      <w:pPr>
        <w:pStyle w:val="a3"/>
        <w:shd w:val="clear" w:color="auto" w:fill="FFFFFF"/>
        <w:spacing w:before="120" w:beforeAutospacing="0" w:after="120" w:afterAutospacing="0" w:line="360" w:lineRule="auto"/>
        <w:rPr>
          <w:b/>
          <w:sz w:val="28"/>
          <w:szCs w:val="28"/>
        </w:rPr>
      </w:pPr>
      <w:r>
        <w:rPr>
          <w:color w:val="000000"/>
          <w:sz w:val="28"/>
          <w:szCs w:val="28"/>
        </w:rPr>
        <w:t xml:space="preserve">4. </w:t>
      </w:r>
      <w:proofErr w:type="spellStart"/>
      <w:r>
        <w:rPr>
          <w:color w:val="000000"/>
          <w:sz w:val="28"/>
          <w:szCs w:val="28"/>
        </w:rPr>
        <w:t>Парушина</w:t>
      </w:r>
      <w:proofErr w:type="spellEnd"/>
      <w:r>
        <w:rPr>
          <w:color w:val="000000"/>
          <w:sz w:val="28"/>
          <w:szCs w:val="28"/>
        </w:rPr>
        <w:t xml:space="preserve"> Н.В. Анализ собственного и привлеченного капитала/Бухгалтерский учет. – 2012. - №3.- с.72-78</w:t>
      </w:r>
      <w:r>
        <w:rPr>
          <w:rFonts w:ascii="Arial" w:hAnsi="Arial" w:cs="Arial"/>
          <w:color w:val="000000"/>
          <w:sz w:val="20"/>
          <w:szCs w:val="20"/>
        </w:rPr>
        <w:br/>
      </w:r>
      <w:r>
        <w:rPr>
          <w:rFonts w:ascii="Arial" w:hAnsi="Arial" w:cs="Arial"/>
          <w:color w:val="000000"/>
          <w:sz w:val="20"/>
          <w:szCs w:val="20"/>
        </w:rPr>
        <w:br/>
      </w:r>
    </w:p>
    <w:p w:rsidR="00AB3D02" w:rsidRPr="00AB3D02" w:rsidRDefault="00AB3D02" w:rsidP="00AB3D02">
      <w:pPr>
        <w:pStyle w:val="a3"/>
        <w:shd w:val="clear" w:color="auto" w:fill="FFFFFF"/>
        <w:spacing w:before="0" w:beforeAutospacing="0" w:after="0" w:afterAutospacing="0" w:line="360" w:lineRule="auto"/>
        <w:ind w:firstLine="709"/>
        <w:jc w:val="both"/>
        <w:rPr>
          <w:color w:val="444444"/>
          <w:sz w:val="28"/>
          <w:szCs w:val="28"/>
        </w:rPr>
      </w:pPr>
    </w:p>
    <w:p w:rsidR="00AB3D02" w:rsidRPr="00A2113C" w:rsidRDefault="00AB3D02" w:rsidP="00AB3D02">
      <w:pPr>
        <w:pStyle w:val="a3"/>
        <w:shd w:val="clear" w:color="auto" w:fill="FFFFFF"/>
        <w:spacing w:line="360" w:lineRule="auto"/>
        <w:rPr>
          <w:color w:val="000000"/>
          <w:sz w:val="28"/>
          <w:szCs w:val="28"/>
        </w:rPr>
      </w:pPr>
    </w:p>
    <w:p w:rsidR="00A2113C" w:rsidRPr="00A2113C" w:rsidRDefault="00A2113C" w:rsidP="00A2113C">
      <w:pPr>
        <w:pStyle w:val="a3"/>
        <w:shd w:val="clear" w:color="auto" w:fill="FFFFFF"/>
        <w:spacing w:before="0" w:beforeAutospacing="0" w:after="225" w:afterAutospacing="0" w:line="360" w:lineRule="auto"/>
        <w:ind w:firstLine="709"/>
        <w:rPr>
          <w:sz w:val="28"/>
          <w:szCs w:val="28"/>
        </w:rPr>
      </w:pPr>
    </w:p>
    <w:p w:rsidR="00A2113C" w:rsidRPr="00A2113C" w:rsidRDefault="00A2113C" w:rsidP="00A2113C">
      <w:pPr>
        <w:ind w:firstLine="709"/>
        <w:rPr>
          <w:b/>
          <w:sz w:val="28"/>
          <w:szCs w:val="28"/>
        </w:rPr>
      </w:pPr>
    </w:p>
    <w:sectPr w:rsidR="00A2113C" w:rsidRPr="00A2113C" w:rsidSect="006B3B5E">
      <w:footerReference w:type="default" r:id="rId17"/>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E0E" w:rsidRDefault="000F7E0E" w:rsidP="006B3B5E">
      <w:r>
        <w:separator/>
      </w:r>
    </w:p>
  </w:endnote>
  <w:endnote w:type="continuationSeparator" w:id="0">
    <w:p w:rsidR="000F7E0E" w:rsidRDefault="000F7E0E" w:rsidP="006B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B5E" w:rsidRDefault="006B3B5E">
    <w:pPr>
      <w:pStyle w:val="a9"/>
      <w:jc w:val="center"/>
    </w:pPr>
    <w:r>
      <w:fldChar w:fldCharType="begin"/>
    </w:r>
    <w:r>
      <w:instrText>PAGE   \* MERGEFORMAT</w:instrText>
    </w:r>
    <w:r>
      <w:fldChar w:fldCharType="separate"/>
    </w:r>
    <w:r w:rsidR="006E1584">
      <w:rPr>
        <w:noProof/>
      </w:rPr>
      <w:t>24</w:t>
    </w:r>
    <w:r>
      <w:fldChar w:fldCharType="end"/>
    </w:r>
  </w:p>
  <w:p w:rsidR="006B3B5E" w:rsidRDefault="006B3B5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E0E" w:rsidRDefault="000F7E0E" w:rsidP="006B3B5E">
      <w:r>
        <w:separator/>
      </w:r>
    </w:p>
  </w:footnote>
  <w:footnote w:type="continuationSeparator" w:id="0">
    <w:p w:rsidR="000F7E0E" w:rsidRDefault="000F7E0E" w:rsidP="006B3B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ECB"/>
    <w:multiLevelType w:val="multilevel"/>
    <w:tmpl w:val="5C6A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C787F"/>
    <w:multiLevelType w:val="hybridMultilevel"/>
    <w:tmpl w:val="749E40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005A9A"/>
    <w:multiLevelType w:val="multilevel"/>
    <w:tmpl w:val="0704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907E06"/>
    <w:multiLevelType w:val="multilevel"/>
    <w:tmpl w:val="9E1C2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color w:val="00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0B2A7C"/>
    <w:multiLevelType w:val="hybridMultilevel"/>
    <w:tmpl w:val="5E927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176149"/>
    <w:multiLevelType w:val="hybridMultilevel"/>
    <w:tmpl w:val="C0AC3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697C28"/>
    <w:multiLevelType w:val="multilevel"/>
    <w:tmpl w:val="BD52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725802"/>
    <w:multiLevelType w:val="hybridMultilevel"/>
    <w:tmpl w:val="CFF81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C85337"/>
    <w:multiLevelType w:val="multilevel"/>
    <w:tmpl w:val="6F70B0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93040C"/>
    <w:multiLevelType w:val="multilevel"/>
    <w:tmpl w:val="F71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4"/>
  </w:num>
  <w:num w:numId="4">
    <w:abstractNumId w:val="2"/>
  </w:num>
  <w:num w:numId="5">
    <w:abstractNumId w:val="3"/>
  </w:num>
  <w:num w:numId="6">
    <w:abstractNumId w:val="9"/>
  </w:num>
  <w:num w:numId="7">
    <w:abstractNumId w:val="0"/>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772"/>
    <w:rsid w:val="000F7E0E"/>
    <w:rsid w:val="00361BEA"/>
    <w:rsid w:val="004557D3"/>
    <w:rsid w:val="00536A0C"/>
    <w:rsid w:val="005C4CF4"/>
    <w:rsid w:val="006B3B5E"/>
    <w:rsid w:val="006E1584"/>
    <w:rsid w:val="007F4194"/>
    <w:rsid w:val="00A2113C"/>
    <w:rsid w:val="00AB3D02"/>
    <w:rsid w:val="00BD4F59"/>
    <w:rsid w:val="00C14772"/>
    <w:rsid w:val="00C5396C"/>
    <w:rsid w:val="00DE4C4F"/>
    <w:rsid w:val="00F60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4772"/>
    <w:rPr>
      <w:sz w:val="24"/>
      <w:szCs w:val="24"/>
    </w:rPr>
  </w:style>
  <w:style w:type="paragraph" w:styleId="4">
    <w:name w:val="heading 4"/>
    <w:basedOn w:val="a"/>
    <w:link w:val="40"/>
    <w:uiPriority w:val="9"/>
    <w:qFormat/>
    <w:rsid w:val="00AB3D02"/>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113C"/>
    <w:pPr>
      <w:spacing w:before="100" w:beforeAutospacing="1" w:after="100" w:afterAutospacing="1"/>
    </w:pPr>
  </w:style>
  <w:style w:type="character" w:styleId="a4">
    <w:name w:val="Hyperlink"/>
    <w:uiPriority w:val="99"/>
    <w:unhideWhenUsed/>
    <w:rsid w:val="00A2113C"/>
    <w:rPr>
      <w:color w:val="0000FF"/>
      <w:u w:val="single"/>
    </w:rPr>
  </w:style>
  <w:style w:type="character" w:styleId="a5">
    <w:name w:val="Emphasis"/>
    <w:uiPriority w:val="20"/>
    <w:qFormat/>
    <w:rsid w:val="00AB3D02"/>
    <w:rPr>
      <w:i/>
      <w:iCs/>
    </w:rPr>
  </w:style>
  <w:style w:type="character" w:customStyle="1" w:styleId="apple-converted-space">
    <w:name w:val="apple-converted-space"/>
    <w:rsid w:val="00AB3D02"/>
  </w:style>
  <w:style w:type="character" w:customStyle="1" w:styleId="40">
    <w:name w:val="Заголовок 4 Знак"/>
    <w:link w:val="4"/>
    <w:uiPriority w:val="9"/>
    <w:rsid w:val="00AB3D02"/>
    <w:rPr>
      <w:b/>
      <w:bCs/>
      <w:sz w:val="24"/>
      <w:szCs w:val="24"/>
    </w:rPr>
  </w:style>
  <w:style w:type="character" w:styleId="a6">
    <w:name w:val="Strong"/>
    <w:uiPriority w:val="22"/>
    <w:qFormat/>
    <w:rsid w:val="00AB3D02"/>
    <w:rPr>
      <w:b/>
      <w:bCs/>
    </w:rPr>
  </w:style>
  <w:style w:type="paragraph" w:styleId="a7">
    <w:name w:val="header"/>
    <w:basedOn w:val="a"/>
    <w:link w:val="a8"/>
    <w:rsid w:val="006B3B5E"/>
    <w:pPr>
      <w:tabs>
        <w:tab w:val="center" w:pos="4677"/>
        <w:tab w:val="right" w:pos="9355"/>
      </w:tabs>
    </w:pPr>
  </w:style>
  <w:style w:type="character" w:customStyle="1" w:styleId="a8">
    <w:name w:val="Верхний колонтитул Знак"/>
    <w:link w:val="a7"/>
    <w:rsid w:val="006B3B5E"/>
    <w:rPr>
      <w:sz w:val="24"/>
      <w:szCs w:val="24"/>
    </w:rPr>
  </w:style>
  <w:style w:type="paragraph" w:styleId="a9">
    <w:name w:val="footer"/>
    <w:basedOn w:val="a"/>
    <w:link w:val="aa"/>
    <w:uiPriority w:val="99"/>
    <w:rsid w:val="006B3B5E"/>
    <w:pPr>
      <w:tabs>
        <w:tab w:val="center" w:pos="4677"/>
        <w:tab w:val="right" w:pos="9355"/>
      </w:tabs>
    </w:pPr>
  </w:style>
  <w:style w:type="character" w:customStyle="1" w:styleId="aa">
    <w:name w:val="Нижний колонтитул Знак"/>
    <w:link w:val="a9"/>
    <w:uiPriority w:val="99"/>
    <w:rsid w:val="006B3B5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654563">
      <w:bodyDiv w:val="1"/>
      <w:marLeft w:val="0"/>
      <w:marRight w:val="0"/>
      <w:marTop w:val="0"/>
      <w:marBottom w:val="0"/>
      <w:divBdr>
        <w:top w:val="none" w:sz="0" w:space="0" w:color="auto"/>
        <w:left w:val="none" w:sz="0" w:space="0" w:color="auto"/>
        <w:bottom w:val="none" w:sz="0" w:space="0" w:color="auto"/>
        <w:right w:val="none" w:sz="0" w:space="0" w:color="auto"/>
      </w:divBdr>
    </w:div>
    <w:div w:id="573664634">
      <w:bodyDiv w:val="1"/>
      <w:marLeft w:val="0"/>
      <w:marRight w:val="0"/>
      <w:marTop w:val="0"/>
      <w:marBottom w:val="0"/>
      <w:divBdr>
        <w:top w:val="none" w:sz="0" w:space="0" w:color="auto"/>
        <w:left w:val="none" w:sz="0" w:space="0" w:color="auto"/>
        <w:bottom w:val="none" w:sz="0" w:space="0" w:color="auto"/>
        <w:right w:val="none" w:sz="0" w:space="0" w:color="auto"/>
      </w:divBdr>
    </w:div>
    <w:div w:id="579218862">
      <w:bodyDiv w:val="1"/>
      <w:marLeft w:val="0"/>
      <w:marRight w:val="0"/>
      <w:marTop w:val="0"/>
      <w:marBottom w:val="0"/>
      <w:divBdr>
        <w:top w:val="none" w:sz="0" w:space="0" w:color="auto"/>
        <w:left w:val="none" w:sz="0" w:space="0" w:color="auto"/>
        <w:bottom w:val="none" w:sz="0" w:space="0" w:color="auto"/>
        <w:right w:val="none" w:sz="0" w:space="0" w:color="auto"/>
      </w:divBdr>
    </w:div>
    <w:div w:id="815218943">
      <w:bodyDiv w:val="1"/>
      <w:marLeft w:val="0"/>
      <w:marRight w:val="0"/>
      <w:marTop w:val="0"/>
      <w:marBottom w:val="0"/>
      <w:divBdr>
        <w:top w:val="none" w:sz="0" w:space="0" w:color="auto"/>
        <w:left w:val="none" w:sz="0" w:space="0" w:color="auto"/>
        <w:bottom w:val="none" w:sz="0" w:space="0" w:color="auto"/>
        <w:right w:val="none" w:sz="0" w:space="0" w:color="auto"/>
      </w:divBdr>
    </w:div>
    <w:div w:id="1225986708">
      <w:bodyDiv w:val="1"/>
      <w:marLeft w:val="0"/>
      <w:marRight w:val="0"/>
      <w:marTop w:val="0"/>
      <w:marBottom w:val="0"/>
      <w:divBdr>
        <w:top w:val="none" w:sz="0" w:space="0" w:color="auto"/>
        <w:left w:val="none" w:sz="0" w:space="0" w:color="auto"/>
        <w:bottom w:val="none" w:sz="0" w:space="0" w:color="auto"/>
        <w:right w:val="none" w:sz="0" w:space="0" w:color="auto"/>
      </w:divBdr>
    </w:div>
    <w:div w:id="1511749268">
      <w:bodyDiv w:val="1"/>
      <w:marLeft w:val="0"/>
      <w:marRight w:val="0"/>
      <w:marTop w:val="0"/>
      <w:marBottom w:val="0"/>
      <w:divBdr>
        <w:top w:val="none" w:sz="0" w:space="0" w:color="auto"/>
        <w:left w:val="none" w:sz="0" w:space="0" w:color="auto"/>
        <w:bottom w:val="none" w:sz="0" w:space="0" w:color="auto"/>
        <w:right w:val="none" w:sz="0" w:space="0" w:color="auto"/>
      </w:divBdr>
    </w:div>
    <w:div w:id="1511945373">
      <w:bodyDiv w:val="1"/>
      <w:marLeft w:val="0"/>
      <w:marRight w:val="0"/>
      <w:marTop w:val="0"/>
      <w:marBottom w:val="0"/>
      <w:divBdr>
        <w:top w:val="none" w:sz="0" w:space="0" w:color="auto"/>
        <w:left w:val="none" w:sz="0" w:space="0" w:color="auto"/>
        <w:bottom w:val="none" w:sz="0" w:space="0" w:color="auto"/>
        <w:right w:val="none" w:sz="0" w:space="0" w:color="auto"/>
      </w:divBdr>
    </w:div>
    <w:div w:id="1659991862">
      <w:bodyDiv w:val="1"/>
      <w:marLeft w:val="0"/>
      <w:marRight w:val="0"/>
      <w:marTop w:val="0"/>
      <w:marBottom w:val="0"/>
      <w:divBdr>
        <w:top w:val="none" w:sz="0" w:space="0" w:color="auto"/>
        <w:left w:val="none" w:sz="0" w:space="0" w:color="auto"/>
        <w:bottom w:val="none" w:sz="0" w:space="0" w:color="auto"/>
        <w:right w:val="none" w:sz="0" w:space="0" w:color="auto"/>
      </w:divBdr>
    </w:div>
    <w:div w:id="1746731181">
      <w:bodyDiv w:val="1"/>
      <w:marLeft w:val="0"/>
      <w:marRight w:val="0"/>
      <w:marTop w:val="0"/>
      <w:marBottom w:val="0"/>
      <w:divBdr>
        <w:top w:val="none" w:sz="0" w:space="0" w:color="auto"/>
        <w:left w:val="none" w:sz="0" w:space="0" w:color="auto"/>
        <w:bottom w:val="none" w:sz="0" w:space="0" w:color="auto"/>
        <w:right w:val="none" w:sz="0" w:space="0" w:color="auto"/>
      </w:divBdr>
    </w:div>
    <w:div w:id="1828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1%D1%82%D1%80%D0%B0%D1%82%D0%B5%D0%B3%D0%B8%D1%8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A6%D0%B5%D0%BD%D0%BE%D0%B2%D0%B0%D1%8F_%D0%B4%D0%B8%D1%81%D0%BA%D1%80%D0%B8%D0%BC%D0%B8%D0%BD%D0%B0%D1%86%D0%B8%D1%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imesnet.ru/my_biz/1514/" TargetMode="External"/><Relationship Id="rId5" Type="http://schemas.openxmlformats.org/officeDocument/2006/relationships/settings" Target="settings.xml"/><Relationship Id="rId15" Type="http://schemas.openxmlformats.org/officeDocument/2006/relationships/hyperlink" Target="https://ru.wikipedia.org/wiki/%D0%A6%D0%B5%D0%BD%D0%BE%D0%BE%D0%B1%D1%80%D0%B0%D0%B7%D0%BE%D0%B2%D0%B0%D0%BD%D0%B8%D0%B5" TargetMode="External"/><Relationship Id="rId10" Type="http://schemas.openxmlformats.org/officeDocument/2006/relationships/hyperlink" Target="http://timesnet.ru/economy/359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imesnet.ru/bank/1505/" TargetMode="External"/><Relationship Id="rId14" Type="http://schemas.openxmlformats.org/officeDocument/2006/relationships/hyperlink" Target="https://ru.wikipedia.org/wiki/%D0%A2%D0%B0%D0%BA%D1%82%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FEBA8-DE44-425E-898A-E0144A2C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25</Pages>
  <Words>5399</Words>
  <Characters>30775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Юрик</cp:lastModifiedBy>
  <cp:revision>7</cp:revision>
  <dcterms:created xsi:type="dcterms:W3CDTF">2015-04-01T12:56:00Z</dcterms:created>
  <dcterms:modified xsi:type="dcterms:W3CDTF">2015-04-23T11:17:00Z</dcterms:modified>
</cp:coreProperties>
</file>