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D4" w:rsidRPr="00166A60" w:rsidRDefault="00094841" w:rsidP="00166A6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1………………………………………………………………………..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2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2………………………………………………………………………..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2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3………………………………………………………………………..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2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4………………………………………………………………………..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2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5………………………………………………………………………..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3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6………………………………………………………………………..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4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7………………………………………………………………………..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4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8………………………………………………………………………..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4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 9………………………………………………………………………..</w:t>
      </w:r>
      <w:r w:rsidR="00166A60" w:rsidRPr="00166A60">
        <w:rPr>
          <w:rFonts w:ascii="Times New Roman" w:hAnsi="Times New Roman" w:cs="Times New Roman"/>
          <w:sz w:val="28"/>
          <w:szCs w:val="28"/>
        </w:rPr>
        <w:t>5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Задача</w:t>
      </w:r>
      <w:r w:rsidR="00166A60" w:rsidRPr="00166A60">
        <w:rPr>
          <w:rFonts w:ascii="Times New Roman" w:hAnsi="Times New Roman" w:cs="Times New Roman"/>
          <w:sz w:val="28"/>
          <w:szCs w:val="28"/>
        </w:rPr>
        <w:t xml:space="preserve"> 10………………………………………………………………………7</w:t>
      </w:r>
    </w:p>
    <w:p w:rsidR="00094841" w:rsidRPr="00166A60" w:rsidRDefault="00166A60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Список использованной литературы………………………………………..9</w:t>
      </w: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094841" w:rsidRPr="00166A60" w:rsidRDefault="00094841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ab/>
      </w:r>
    </w:p>
    <w:p w:rsidR="00094841" w:rsidRPr="00166A60" w:rsidRDefault="00094841" w:rsidP="00166A6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Ограничьте понятия: менеджмент, учет.</w:t>
      </w:r>
    </w:p>
    <w:p w:rsidR="00094841" w:rsidRPr="00166A60" w:rsidRDefault="00CD6792" w:rsidP="00166A6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Менеджмент - финансовый </w:t>
      </w:r>
      <w:r w:rsidRPr="00166A60">
        <w:rPr>
          <w:rFonts w:ascii="Times New Roman" w:eastAsia="Calibri" w:hAnsi="Times New Roman" w:cs="Times New Roman"/>
          <w:sz w:val="28"/>
          <w:szCs w:val="28"/>
        </w:rPr>
        <w:t>менеджмент</w:t>
      </w:r>
      <w:r w:rsidRPr="00166A60">
        <w:rPr>
          <w:rFonts w:ascii="Times New Roman" w:hAnsi="Times New Roman" w:cs="Times New Roman"/>
          <w:sz w:val="28"/>
          <w:szCs w:val="28"/>
        </w:rPr>
        <w:t xml:space="preserve"> - управление финансовыми р</w:t>
      </w:r>
      <w:r w:rsidRPr="00166A60">
        <w:rPr>
          <w:rFonts w:ascii="Times New Roman" w:hAnsi="Times New Roman" w:cs="Times New Roman"/>
          <w:sz w:val="28"/>
          <w:szCs w:val="28"/>
        </w:rPr>
        <w:t>е</w:t>
      </w:r>
      <w:r w:rsidRPr="00166A60">
        <w:rPr>
          <w:rFonts w:ascii="Times New Roman" w:hAnsi="Times New Roman" w:cs="Times New Roman"/>
          <w:sz w:val="28"/>
          <w:szCs w:val="28"/>
        </w:rPr>
        <w:t>сурсами</w:t>
      </w:r>
      <w:r w:rsidR="00097406"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Pr="00166A60">
        <w:rPr>
          <w:rFonts w:ascii="Times New Roman" w:hAnsi="Times New Roman" w:cs="Times New Roman"/>
          <w:sz w:val="28"/>
          <w:szCs w:val="28"/>
        </w:rPr>
        <w:t xml:space="preserve"> –</w:t>
      </w:r>
      <w:r w:rsidR="00097406" w:rsidRPr="00166A60">
        <w:rPr>
          <w:rFonts w:ascii="Times New Roman" w:hAnsi="Times New Roman" w:cs="Times New Roman"/>
          <w:sz w:val="28"/>
          <w:szCs w:val="28"/>
        </w:rPr>
        <w:t xml:space="preserve"> финансовый контроль – контроль </w:t>
      </w:r>
    </w:p>
    <w:p w:rsidR="00CD6792" w:rsidRPr="00166A60" w:rsidRDefault="00CD6792" w:rsidP="00166A6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Учёт</w:t>
      </w:r>
      <w:r w:rsidR="009F1A27" w:rsidRPr="00166A60">
        <w:rPr>
          <w:rFonts w:ascii="Times New Roman" w:hAnsi="Times New Roman" w:cs="Times New Roman"/>
          <w:sz w:val="28"/>
          <w:szCs w:val="28"/>
        </w:rPr>
        <w:t xml:space="preserve"> – налоговый учёт - бюджетный учёт - регистрация информации финансовых активов – регистрация информации – регистрация </w:t>
      </w:r>
    </w:p>
    <w:p w:rsidR="009F1A27" w:rsidRPr="00166A60" w:rsidRDefault="009F1A27" w:rsidP="00166A6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F1A27" w:rsidRPr="00166A60" w:rsidRDefault="009F1A27" w:rsidP="00166A6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t>Обобщите понятия: бухгалтерский учет, инвестиционный менед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ж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мент.</w:t>
      </w:r>
    </w:p>
    <w:p w:rsidR="009F1A27" w:rsidRPr="00166A60" w:rsidRDefault="009F1A27" w:rsidP="00166A60">
      <w:pPr>
        <w:spacing w:after="0" w:line="360" w:lineRule="auto"/>
        <w:ind w:firstLine="709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Fonts w:ascii="Times New Roman" w:hAnsi="Times New Roman" w:cs="Times New Roman"/>
          <w:sz w:val="28"/>
          <w:szCs w:val="28"/>
        </w:rPr>
        <w:t>Бухгалтерский учёт</w:t>
      </w:r>
      <w:r w:rsidR="002E7E49" w:rsidRPr="00166A60">
        <w:rPr>
          <w:rFonts w:ascii="Times New Roman" w:hAnsi="Times New Roman" w:cs="Times New Roman"/>
          <w:sz w:val="28"/>
          <w:szCs w:val="28"/>
        </w:rPr>
        <w:t xml:space="preserve"> – бухгалтерия – учётный аппарат – учёт – </w:t>
      </w:r>
      <w:r w:rsidR="002E7E49" w:rsidRPr="00166A6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часть управления</w:t>
      </w:r>
      <w:r w:rsidR="002E7E49"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  </w:t>
      </w:r>
      <w:r w:rsidR="002E7E49" w:rsidRPr="00166A6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экономическими объектами</w:t>
      </w:r>
    </w:p>
    <w:p w:rsidR="00097406" w:rsidRPr="00166A60" w:rsidRDefault="002E7E49" w:rsidP="00166A60">
      <w:pPr>
        <w:spacing w:after="0" w:line="360" w:lineRule="auto"/>
        <w:ind w:firstLine="709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Инвестиционный менеджмент </w:t>
      </w:r>
      <w:r w:rsidR="00097406"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–</w:t>
      </w:r>
      <w:r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 xml:space="preserve"> </w:t>
      </w:r>
      <w:r w:rsidR="00097406"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менеджмент – управление</w:t>
      </w:r>
    </w:p>
    <w:p w:rsidR="00097406" w:rsidRPr="00166A60" w:rsidRDefault="00097406" w:rsidP="00166A60">
      <w:pPr>
        <w:spacing w:after="0" w:line="360" w:lineRule="auto"/>
        <w:ind w:firstLine="709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</w:p>
    <w:p w:rsidR="00527E4B" w:rsidRPr="00166A60" w:rsidRDefault="00097406" w:rsidP="00166A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t>Изобразите круговыми схемами Эйлера отношения между поняти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я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ми: фонд денежных средств, финансовые ресурсы, фонд</w:t>
      </w:r>
    </w:p>
    <w:p w:rsidR="002E7E49" w:rsidRPr="00166A60" w:rsidRDefault="00717928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eastAsia="Calibri" w:hAnsi="Times New Roman" w:cs="Times New Roman"/>
          <w:sz w:val="28"/>
          <w:szCs w:val="28"/>
        </w:rPr>
        <w:t xml:space="preserve">           Ф</w:t>
      </w:r>
      <w:r w:rsidR="00527E4B" w:rsidRPr="00166A60">
        <w:rPr>
          <w:rFonts w:ascii="Times New Roman" w:eastAsia="Calibri" w:hAnsi="Times New Roman" w:cs="Times New Roman"/>
          <w:sz w:val="28"/>
          <w:szCs w:val="28"/>
        </w:rPr>
        <w:t>онд денежных средств</w:t>
      </w:r>
      <w:r w:rsidR="00527E4B" w:rsidRPr="00166A60">
        <w:rPr>
          <w:rFonts w:ascii="Times New Roman" w:hAnsi="Times New Roman" w:cs="Times New Roman"/>
          <w:sz w:val="28"/>
          <w:szCs w:val="28"/>
        </w:rPr>
        <w:t xml:space="preserve"> – А</w:t>
      </w:r>
    </w:p>
    <w:p w:rsidR="00527E4B" w:rsidRPr="00166A60" w:rsidRDefault="00717928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         Ф</w:t>
      </w:r>
      <w:r w:rsidR="00527E4B" w:rsidRPr="00166A60">
        <w:rPr>
          <w:rFonts w:ascii="Times New Roman" w:hAnsi="Times New Roman" w:cs="Times New Roman"/>
          <w:sz w:val="28"/>
          <w:szCs w:val="28"/>
        </w:rPr>
        <w:t>инансовые ресурсы – Б</w:t>
      </w:r>
    </w:p>
    <w:p w:rsidR="00527E4B" w:rsidRPr="00166A60" w:rsidRDefault="00717928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         Ф</w:t>
      </w:r>
      <w:r w:rsidR="00527E4B" w:rsidRPr="00166A60">
        <w:rPr>
          <w:rFonts w:ascii="Times New Roman" w:hAnsi="Times New Roman" w:cs="Times New Roman"/>
          <w:sz w:val="28"/>
          <w:szCs w:val="28"/>
        </w:rPr>
        <w:t xml:space="preserve">онд – </w:t>
      </w:r>
      <w:proofErr w:type="gramStart"/>
      <w:r w:rsidR="00527E4B" w:rsidRPr="00166A60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527E4B" w:rsidRPr="00166A60" w:rsidRDefault="00166A60" w:rsidP="00166A60">
      <w:pPr>
        <w:spacing w:after="0" w:line="360" w:lineRule="auto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0" type="#_x0000_t120" style="position:absolute;margin-left:93.45pt;margin-top:21.4pt;width:83.55pt;height:78.15pt;z-index:251659264" filled="f"/>
        </w:pict>
      </w:r>
      <w:r w:rsidRPr="00166A60"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28" type="#_x0000_t120" style="position:absolute;margin-left:25.5pt;margin-top:18pt;width:82.2pt;height:81.55pt;z-index:251658240" filled="f"/>
        </w:pict>
      </w:r>
    </w:p>
    <w:p w:rsidR="00097406" w:rsidRPr="00166A60" w:rsidRDefault="00527E4B" w:rsidP="00166A60">
      <w:pPr>
        <w:tabs>
          <w:tab w:val="left" w:pos="1304"/>
          <w:tab w:val="left" w:pos="2826"/>
        </w:tabs>
        <w:spacing w:after="0" w:line="360" w:lineRule="auto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ab/>
      </w:r>
      <w:r w:rsidRPr="00166A60"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ab/>
      </w:r>
    </w:p>
    <w:p w:rsidR="00097406" w:rsidRPr="00166A60" w:rsidRDefault="00166A60" w:rsidP="00166A60">
      <w:pPr>
        <w:tabs>
          <w:tab w:val="left" w:pos="3240"/>
        </w:tabs>
        <w:spacing w:after="0" w:line="360" w:lineRule="auto"/>
        <w:ind w:firstLine="709"/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Fonts w:ascii="Times New Roman" w:hAnsi="Times New Roman" w:cs="Times New Roman"/>
          <w:noProof/>
          <w:color w:val="252525"/>
          <w:sz w:val="28"/>
          <w:szCs w:val="28"/>
          <w:lang w:eastAsia="ru-RU"/>
        </w:rPr>
        <w:pict>
          <v:shape id="_x0000_s1031" type="#_x0000_t120" style="position:absolute;left:0;text-align:left;margin-left:63.65pt;margin-top:5.65pt;width:81.55pt;height:79.5pt;z-index:251660288" filled="f"/>
        </w:pic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>А</w:t>
      </w:r>
      <w:r>
        <w:rPr>
          <w:rStyle w:val="apple-converted-space"/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ab/>
        <w:t>Б</w:t>
      </w:r>
    </w:p>
    <w:p w:rsidR="00097406" w:rsidRPr="00166A60" w:rsidRDefault="00DB4ABF" w:rsidP="00166A60">
      <w:pPr>
        <w:tabs>
          <w:tab w:val="left" w:pos="1970"/>
        </w:tabs>
        <w:spacing w:after="0" w:line="360" w:lineRule="auto"/>
        <w:ind w:firstLine="709"/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</w:pPr>
      <w:r w:rsidRPr="00166A60">
        <w:rPr>
          <w:rFonts w:ascii="Times New Roman" w:hAnsi="Times New Roman" w:cs="Times New Roman"/>
          <w:color w:val="252525"/>
          <w:sz w:val="28"/>
          <w:szCs w:val="28"/>
          <w:shd w:val="clear" w:color="auto" w:fill="FFFFFF"/>
        </w:rPr>
        <w:tab/>
      </w:r>
    </w:p>
    <w:p w:rsidR="002E7E49" w:rsidRPr="00166A60" w:rsidRDefault="00527E4B" w:rsidP="00166A60">
      <w:pPr>
        <w:tabs>
          <w:tab w:val="left" w:pos="2051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ab/>
      </w:r>
      <w:r w:rsidR="00166A60">
        <w:rPr>
          <w:rFonts w:ascii="Times New Roman" w:hAnsi="Times New Roman" w:cs="Times New Roman"/>
          <w:sz w:val="28"/>
          <w:szCs w:val="28"/>
        </w:rPr>
        <w:t>В</w:t>
      </w:r>
    </w:p>
    <w:p w:rsidR="002E7E49" w:rsidRPr="00166A60" w:rsidRDefault="002E7E49" w:rsidP="00166A6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65B7E" w:rsidRPr="00166A60" w:rsidRDefault="00DB4ABF" w:rsidP="00166A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t>Определите вид и правильность деления. Если деление неправильное, укажите вид логической ошибки и исправьте её:</w:t>
      </w:r>
    </w:p>
    <w:p w:rsidR="009F1A27" w:rsidRPr="00166A60" w:rsidRDefault="00DB4ABF" w:rsidP="00166A6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eastAsia="Calibri" w:hAnsi="Times New Roman" w:cs="Times New Roman"/>
          <w:sz w:val="28"/>
          <w:szCs w:val="28"/>
        </w:rPr>
        <w:t>По объектам вложения денежных средств различают инвестиции: в м</w:t>
      </w:r>
      <w:r w:rsidRPr="00166A60">
        <w:rPr>
          <w:rFonts w:ascii="Times New Roman" w:eastAsia="Calibri" w:hAnsi="Times New Roman" w:cs="Times New Roman"/>
          <w:sz w:val="28"/>
          <w:szCs w:val="28"/>
        </w:rPr>
        <w:t>а</w:t>
      </w:r>
      <w:r w:rsidRPr="00166A60">
        <w:rPr>
          <w:rFonts w:ascii="Times New Roman" w:eastAsia="Calibri" w:hAnsi="Times New Roman" w:cs="Times New Roman"/>
          <w:sz w:val="28"/>
          <w:szCs w:val="28"/>
        </w:rPr>
        <w:t>териальные активы, в нематериальные активы, в активы финансовых рынков, в социальное обеспечение работников.</w:t>
      </w:r>
    </w:p>
    <w:p w:rsidR="00881B06" w:rsidRPr="00166A60" w:rsidRDefault="0004772A" w:rsidP="00166A6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66A60">
        <w:rPr>
          <w:rFonts w:ascii="Times New Roman" w:hAnsi="Times New Roman" w:cs="Times New Roman"/>
          <w:sz w:val="28"/>
          <w:szCs w:val="28"/>
        </w:rPr>
        <w:t>политомия</w:t>
      </w:r>
      <w:proofErr w:type="spellEnd"/>
      <w:r w:rsidRPr="00166A6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54CD4" w:rsidRPr="00166A60" w:rsidRDefault="00454CD4" w:rsidP="00166A60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lastRenderedPageBreak/>
        <w:t>деление по видоизменению</w:t>
      </w:r>
    </w:p>
    <w:p w:rsidR="00881B06" w:rsidRPr="00166A60" w:rsidRDefault="0004772A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>Вид логической ошибки</w:t>
      </w:r>
      <w:r w:rsidRPr="00166A60">
        <w:rPr>
          <w:rFonts w:ascii="Times New Roman" w:hAnsi="Times New Roman" w:cs="Times New Roman"/>
          <w:sz w:val="28"/>
          <w:szCs w:val="28"/>
        </w:rPr>
        <w:t xml:space="preserve">: </w:t>
      </w:r>
      <w:r w:rsidR="005D4B0E" w:rsidRPr="00166A60">
        <w:rPr>
          <w:rFonts w:ascii="Times New Roman" w:hAnsi="Times New Roman" w:cs="Times New Roman"/>
          <w:sz w:val="28"/>
          <w:szCs w:val="28"/>
        </w:rPr>
        <w:t xml:space="preserve">деление не последовательно. Неверно то, что инвестиции по объекту вложения различают на инвестиции </w:t>
      </w:r>
      <w:r w:rsidR="005D4B0E" w:rsidRPr="00166A60">
        <w:rPr>
          <w:rFonts w:ascii="Times New Roman" w:eastAsia="Calibri" w:hAnsi="Times New Roman" w:cs="Times New Roman"/>
          <w:sz w:val="28"/>
          <w:szCs w:val="28"/>
        </w:rPr>
        <w:t>в материальные активы, в нематериальные активы, в активы финансовых рынков, в социал</w:t>
      </w:r>
      <w:r w:rsidR="005D4B0E" w:rsidRPr="00166A60">
        <w:rPr>
          <w:rFonts w:ascii="Times New Roman" w:eastAsia="Calibri" w:hAnsi="Times New Roman" w:cs="Times New Roman"/>
          <w:sz w:val="28"/>
          <w:szCs w:val="28"/>
        </w:rPr>
        <w:t>ь</w:t>
      </w:r>
      <w:r w:rsidR="005D4B0E" w:rsidRPr="00166A60">
        <w:rPr>
          <w:rFonts w:ascii="Times New Roman" w:eastAsia="Calibri" w:hAnsi="Times New Roman" w:cs="Times New Roman"/>
          <w:sz w:val="28"/>
          <w:szCs w:val="28"/>
        </w:rPr>
        <w:t>ное обеспечение работников.</w:t>
      </w:r>
      <w:r w:rsidR="005D4B0E" w:rsidRPr="00166A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4CD4" w:rsidRPr="00166A60" w:rsidRDefault="005D4B0E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>Верный ответ таков</w:t>
      </w:r>
      <w:r w:rsidRPr="00166A60">
        <w:rPr>
          <w:rFonts w:ascii="Times New Roman" w:hAnsi="Times New Roman" w:cs="Times New Roman"/>
          <w:sz w:val="28"/>
          <w:szCs w:val="28"/>
        </w:rPr>
        <w:t>: по объекту вложения инвестиции выделяют: р</w:t>
      </w:r>
      <w:r w:rsidRPr="00166A60">
        <w:rPr>
          <w:rFonts w:ascii="Times New Roman" w:hAnsi="Times New Roman" w:cs="Times New Roman"/>
          <w:sz w:val="28"/>
          <w:szCs w:val="28"/>
        </w:rPr>
        <w:t>е</w:t>
      </w:r>
      <w:r w:rsidRPr="00166A60">
        <w:rPr>
          <w:rFonts w:ascii="Times New Roman" w:hAnsi="Times New Roman" w:cs="Times New Roman"/>
          <w:sz w:val="28"/>
          <w:szCs w:val="28"/>
        </w:rPr>
        <w:t>альные инвестиции; финансовые инвестиции; спекулятивные инвестиции. А те, в свою очередь, подразделяются на ряд подвидов.</w:t>
      </w:r>
    </w:p>
    <w:p w:rsidR="005D4B0E" w:rsidRPr="00166A60" w:rsidRDefault="005D4B0E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D4B0E" w:rsidRPr="00166A60" w:rsidRDefault="005D4B0E" w:rsidP="00166A60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rPr>
          <w:b/>
          <w:color w:val="000000"/>
          <w:sz w:val="28"/>
          <w:szCs w:val="28"/>
        </w:rPr>
      </w:pPr>
      <w:r w:rsidRPr="00166A60">
        <w:rPr>
          <w:b/>
          <w:color w:val="000000"/>
          <w:sz w:val="28"/>
          <w:szCs w:val="28"/>
        </w:rPr>
        <w:t>Укажите вид определения, выявите логическую  ошибку, если имее</w:t>
      </w:r>
      <w:r w:rsidRPr="00166A60">
        <w:rPr>
          <w:b/>
          <w:color w:val="000000"/>
          <w:sz w:val="28"/>
          <w:szCs w:val="28"/>
        </w:rPr>
        <w:t>т</w:t>
      </w:r>
      <w:r w:rsidRPr="00166A60">
        <w:rPr>
          <w:b/>
          <w:color w:val="000000"/>
          <w:sz w:val="28"/>
          <w:szCs w:val="28"/>
        </w:rPr>
        <w:t>ся, укажите ее название и исправьте определение:</w:t>
      </w:r>
    </w:p>
    <w:p w:rsidR="005D4B0E" w:rsidRPr="00166A60" w:rsidRDefault="005D4B0E" w:rsidP="00166A6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eastAsia="Calibri" w:hAnsi="Times New Roman" w:cs="Times New Roman"/>
          <w:sz w:val="28"/>
          <w:szCs w:val="28"/>
        </w:rPr>
        <w:t>Форма образования и расходования фонда денежных средств, предн</w:t>
      </w:r>
      <w:r w:rsidRPr="00166A60">
        <w:rPr>
          <w:rFonts w:ascii="Times New Roman" w:eastAsia="Calibri" w:hAnsi="Times New Roman" w:cs="Times New Roman"/>
          <w:sz w:val="28"/>
          <w:szCs w:val="28"/>
        </w:rPr>
        <w:t>а</w:t>
      </w:r>
      <w:r w:rsidRPr="00166A60">
        <w:rPr>
          <w:rFonts w:ascii="Times New Roman" w:eastAsia="Calibri" w:hAnsi="Times New Roman" w:cs="Times New Roman"/>
          <w:sz w:val="28"/>
          <w:szCs w:val="28"/>
        </w:rPr>
        <w:t>значенных для финансового обеспечения задач и функций государства</w:t>
      </w:r>
      <w:r w:rsidR="00D930BE" w:rsidRPr="00166A60">
        <w:rPr>
          <w:rFonts w:ascii="Times New Roman" w:hAnsi="Times New Roman" w:cs="Times New Roman"/>
          <w:sz w:val="28"/>
          <w:szCs w:val="28"/>
        </w:rPr>
        <w:t xml:space="preserve">, </w:t>
      </w:r>
      <w:r w:rsidRPr="00166A60">
        <w:rPr>
          <w:rFonts w:ascii="Times New Roman" w:eastAsia="Calibri" w:hAnsi="Times New Roman" w:cs="Times New Roman"/>
          <w:sz w:val="28"/>
          <w:szCs w:val="28"/>
        </w:rPr>
        <w:t xml:space="preserve"> и о</w:t>
      </w:r>
      <w:r w:rsidRPr="00166A60">
        <w:rPr>
          <w:rFonts w:ascii="Times New Roman" w:eastAsia="Calibri" w:hAnsi="Times New Roman" w:cs="Times New Roman"/>
          <w:sz w:val="28"/>
          <w:szCs w:val="28"/>
        </w:rPr>
        <w:t>р</w:t>
      </w:r>
      <w:r w:rsidRPr="00166A60">
        <w:rPr>
          <w:rFonts w:ascii="Times New Roman" w:eastAsia="Calibri" w:hAnsi="Times New Roman" w:cs="Times New Roman"/>
          <w:sz w:val="28"/>
          <w:szCs w:val="28"/>
        </w:rPr>
        <w:t>ганов местного самоуправления называется бюджетом.</w:t>
      </w:r>
    </w:p>
    <w:p w:rsidR="005D4B0E" w:rsidRPr="00166A60" w:rsidRDefault="00D930BE" w:rsidP="00166A60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66A60">
        <w:rPr>
          <w:rFonts w:ascii="Times New Roman" w:hAnsi="Times New Roman" w:cs="Times New Roman"/>
          <w:i/>
          <w:color w:val="000000"/>
          <w:sz w:val="28"/>
          <w:szCs w:val="28"/>
        </w:rPr>
        <w:t>Вид оп</w:t>
      </w:r>
      <w:r w:rsidR="00C244FF" w:rsidRPr="00166A60">
        <w:rPr>
          <w:rFonts w:ascii="Times New Roman" w:hAnsi="Times New Roman" w:cs="Times New Roman"/>
          <w:i/>
          <w:color w:val="000000"/>
          <w:sz w:val="28"/>
          <w:szCs w:val="28"/>
        </w:rPr>
        <w:t>ределения</w:t>
      </w:r>
      <w:r w:rsidR="00C244FF" w:rsidRPr="00166A60">
        <w:rPr>
          <w:rFonts w:ascii="Times New Roman" w:hAnsi="Times New Roman" w:cs="Times New Roman"/>
          <w:color w:val="000000"/>
          <w:sz w:val="28"/>
          <w:szCs w:val="28"/>
        </w:rPr>
        <w:t>: номинальное, неявное.</w:t>
      </w:r>
    </w:p>
    <w:p w:rsidR="009A5CDB" w:rsidRPr="00166A60" w:rsidRDefault="009A5CDB" w:rsidP="00166A60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166A60">
        <w:rPr>
          <w:rFonts w:ascii="Times New Roman" w:hAnsi="Times New Roman" w:cs="Times New Roman"/>
          <w:i/>
          <w:color w:val="000000"/>
          <w:sz w:val="28"/>
          <w:szCs w:val="28"/>
        </w:rPr>
        <w:t>Логическая ошибка</w:t>
      </w:r>
      <w:r w:rsidRPr="00166A6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AB1B78" w:rsidRPr="00166A60">
        <w:rPr>
          <w:rFonts w:ascii="Times New Roman" w:hAnsi="Times New Roman" w:cs="Times New Roman"/>
          <w:color w:val="000000"/>
          <w:sz w:val="28"/>
          <w:szCs w:val="28"/>
        </w:rPr>
        <w:t xml:space="preserve">несоразмерность. </w:t>
      </w:r>
    </w:p>
    <w:p w:rsidR="00AB1B78" w:rsidRPr="00166A60" w:rsidRDefault="00AB1B78" w:rsidP="00166A6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166A60">
        <w:rPr>
          <w:rFonts w:ascii="Times New Roman" w:hAnsi="Times New Roman" w:cs="Times New Roman"/>
          <w:i/>
          <w:color w:val="000000"/>
          <w:sz w:val="28"/>
          <w:szCs w:val="28"/>
        </w:rPr>
        <w:t>Определение должно выглядеть так</w:t>
      </w:r>
      <w:r w:rsidRPr="00166A60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C244FF" w:rsidRPr="00166A60">
        <w:rPr>
          <w:rStyle w:val="apple-converted-space"/>
          <w:rFonts w:ascii="Times New Roman" w:hAnsi="Times New Roman" w:cs="Times New Roman"/>
          <w:color w:val="013366"/>
          <w:sz w:val="28"/>
          <w:szCs w:val="28"/>
          <w:shd w:val="clear" w:color="auto" w:fill="FFFFFF"/>
        </w:rPr>
        <w:t> </w:t>
      </w:r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форма образования и расходов</w:t>
      </w:r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</w:t>
      </w:r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ния фонда </w:t>
      </w:r>
      <w:proofErr w:type="gramStart"/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денежных средств, предназначенных для финансового обеспеч</w:t>
      </w:r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</w:t>
      </w:r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ния задач и функций государства и местного самоуправления называется</w:t>
      </w:r>
      <w:proofErr w:type="gramEnd"/>
      <w:r w:rsidR="00C244FF"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бюджетом.</w:t>
      </w:r>
    </w:p>
    <w:p w:rsidR="00C244FF" w:rsidRPr="00166A60" w:rsidRDefault="00C244FF" w:rsidP="00166A60">
      <w:pPr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C244FF" w:rsidRPr="00166A60" w:rsidRDefault="00C244FF" w:rsidP="00166A60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t>Составьте или подберите из научной, учебной, художественной лит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ратуры простые экзистенциальные, атрибутивные суждения и сужд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ния с отношением (по 2 примера на каждый вид).</w:t>
      </w:r>
    </w:p>
    <w:p w:rsidR="00DC7605" w:rsidRPr="00166A60" w:rsidRDefault="00DC7605" w:rsidP="00166A6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>Экзистенциональные</w:t>
      </w:r>
      <w:r w:rsidR="00F900A4" w:rsidRPr="00166A60">
        <w:rPr>
          <w:rFonts w:ascii="Times New Roman" w:hAnsi="Times New Roman" w:cs="Times New Roman"/>
          <w:i/>
          <w:sz w:val="28"/>
          <w:szCs w:val="28"/>
        </w:rPr>
        <w:t xml:space="preserve"> суждения</w:t>
      </w:r>
      <w:r w:rsidRPr="00166A60">
        <w:rPr>
          <w:rFonts w:ascii="Times New Roman" w:hAnsi="Times New Roman" w:cs="Times New Roman"/>
          <w:i/>
          <w:sz w:val="28"/>
          <w:szCs w:val="28"/>
        </w:rPr>
        <w:t>:</w:t>
      </w:r>
    </w:p>
    <w:p w:rsidR="00F900A4" w:rsidRPr="00166A60" w:rsidRDefault="00F900A4" w:rsidP="00166A60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Природные аномалии существуют.</w:t>
      </w:r>
    </w:p>
    <w:p w:rsidR="00F900A4" w:rsidRPr="00166A60" w:rsidRDefault="00881B06" w:rsidP="00166A60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Не существует беспричинных явлений</w:t>
      </w:r>
      <w:r w:rsidR="00F900A4" w:rsidRPr="00166A60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F900A4" w:rsidRPr="00166A60" w:rsidRDefault="00F900A4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DC7605" w:rsidRPr="00166A60" w:rsidRDefault="00DC7605" w:rsidP="00166A6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>Атрибутивные</w:t>
      </w:r>
      <w:r w:rsidR="00F900A4" w:rsidRPr="00166A60">
        <w:rPr>
          <w:rFonts w:ascii="Times New Roman" w:hAnsi="Times New Roman" w:cs="Times New Roman"/>
          <w:i/>
          <w:sz w:val="28"/>
          <w:szCs w:val="28"/>
        </w:rPr>
        <w:t xml:space="preserve"> суждения</w:t>
      </w:r>
      <w:r w:rsidRPr="00166A60">
        <w:rPr>
          <w:rFonts w:ascii="Times New Roman" w:hAnsi="Times New Roman" w:cs="Times New Roman"/>
          <w:i/>
          <w:sz w:val="28"/>
          <w:szCs w:val="28"/>
        </w:rPr>
        <w:t>:</w:t>
      </w:r>
    </w:p>
    <w:p w:rsidR="00F900A4" w:rsidRPr="00166A60" w:rsidRDefault="00F900A4" w:rsidP="00166A60">
      <w:pPr>
        <w:pStyle w:val="a3"/>
        <w:numPr>
          <w:ilvl w:val="0"/>
          <w:numId w:val="3"/>
        </w:numPr>
        <w:spacing w:line="360" w:lineRule="auto"/>
        <w:rPr>
          <w:rStyle w:val="a5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 w:rsidRPr="00166A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Юпитер —</w:t>
      </w:r>
      <w:r w:rsidRPr="00166A60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166A60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самая большая планета Солнечной системы.</w:t>
      </w:r>
    </w:p>
    <w:p w:rsidR="00F900A4" w:rsidRPr="00166A60" w:rsidRDefault="00881B06" w:rsidP="00166A60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Некоторые птицы не летают</w:t>
      </w:r>
      <w:r w:rsidR="00F900A4" w:rsidRPr="00166A60">
        <w:rPr>
          <w:rStyle w:val="a5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DC7605" w:rsidRPr="00166A60" w:rsidRDefault="00DC7605" w:rsidP="00166A60">
      <w:pPr>
        <w:spacing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>Суждения с отношением:</w:t>
      </w:r>
    </w:p>
    <w:p w:rsidR="00F900A4" w:rsidRPr="00166A60" w:rsidRDefault="00F900A4" w:rsidP="00166A60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Земля является частью солнечной системы.</w:t>
      </w:r>
    </w:p>
    <w:p w:rsidR="00F900A4" w:rsidRPr="00166A60" w:rsidRDefault="00881B06" w:rsidP="00166A60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Саратов распо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ложен севернее Волгограда</w:t>
      </w:r>
      <w:r w:rsidR="00F900A4" w:rsidRPr="00166A60">
        <w:rPr>
          <w:rFonts w:ascii="Times New Roman" w:hAnsi="Times New Roman" w:cs="Times New Roman"/>
          <w:sz w:val="28"/>
          <w:szCs w:val="28"/>
        </w:rPr>
        <w:t>.</w:t>
      </w:r>
    </w:p>
    <w:p w:rsidR="00F900A4" w:rsidRPr="00166A60" w:rsidRDefault="00F900A4" w:rsidP="00166A60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900A4" w:rsidRPr="00166A60" w:rsidRDefault="00F900A4" w:rsidP="00166A60">
      <w:pPr>
        <w:pStyle w:val="a3"/>
        <w:numPr>
          <w:ilvl w:val="0"/>
          <w:numId w:val="2"/>
        </w:num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166A60">
        <w:rPr>
          <w:rFonts w:ascii="Times New Roman" w:eastAsia="Calibri" w:hAnsi="Times New Roman" w:cs="Times New Roman"/>
          <w:b/>
          <w:sz w:val="28"/>
          <w:szCs w:val="28"/>
        </w:rPr>
        <w:t>Используя логический квадрат, сформулируйте остальные три атр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и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бутивных высказывания. Установите их логическое значение (исти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н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ность или ложность), если известно, что высказывание, данное в условии, является истинным:</w:t>
      </w:r>
    </w:p>
    <w:p w:rsidR="00494183" w:rsidRPr="00166A60" w:rsidRDefault="00717928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="00F900A4" w:rsidRPr="00166A60">
        <w:rPr>
          <w:rFonts w:ascii="Times New Roman" w:eastAsia="Calibri" w:hAnsi="Times New Roman" w:cs="Times New Roman"/>
          <w:sz w:val="28"/>
          <w:szCs w:val="28"/>
        </w:rPr>
        <w:t>В некоторых контрольных работах не встречаются ошибки.</w:t>
      </w:r>
    </w:p>
    <w:p w:rsidR="00077AA5" w:rsidRPr="00166A60" w:rsidRDefault="00881B06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r w:rsidR="00494183" w:rsidRPr="00166A60">
        <w:rPr>
          <w:rFonts w:ascii="Times New Roman" w:hAnsi="Times New Roman" w:cs="Times New Roman"/>
          <w:sz w:val="28"/>
          <w:szCs w:val="28"/>
          <w:lang w:val="en-US"/>
        </w:rPr>
        <w:sym w:font="Symbol" w:char="F060"/>
      </w:r>
      <w:r w:rsidR="00494183" w:rsidRPr="00166A6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494183" w:rsidRPr="00166A60">
        <w:rPr>
          <w:rFonts w:ascii="Times New Roman" w:hAnsi="Times New Roman" w:cs="Times New Roman"/>
          <w:sz w:val="28"/>
          <w:szCs w:val="28"/>
        </w:rPr>
        <w:t>: Неверно, что во всех контрольных встречаются ошибки. (ЛОЖЬ)</w:t>
      </w:r>
    </w:p>
    <w:p w:rsidR="00494183" w:rsidRPr="00166A60" w:rsidRDefault="00494183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r w:rsidR="00881B06"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Pr="00166A6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66A60">
        <w:rPr>
          <w:rFonts w:ascii="Times New Roman" w:hAnsi="Times New Roman" w:cs="Times New Roman"/>
          <w:sz w:val="28"/>
          <w:szCs w:val="28"/>
        </w:rPr>
        <w:t>: В некоторых контрольных встречаются ошибки. (ИСТИНА)</w:t>
      </w:r>
    </w:p>
    <w:p w:rsidR="00494183" w:rsidRPr="00166A60" w:rsidRDefault="00494183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r w:rsidRPr="00166A60">
        <w:rPr>
          <w:rFonts w:ascii="Times New Roman" w:hAnsi="Times New Roman" w:cs="Times New Roman"/>
          <w:sz w:val="28"/>
          <w:szCs w:val="28"/>
        </w:rPr>
        <w:sym w:font="Symbol" w:char="F060"/>
      </w:r>
      <w:r w:rsidRPr="00166A60">
        <w:rPr>
          <w:rFonts w:ascii="Times New Roman" w:hAnsi="Times New Roman" w:cs="Times New Roman"/>
          <w:sz w:val="28"/>
          <w:szCs w:val="28"/>
        </w:rPr>
        <w:t>Е: Неверно, что ни в одной контрольной не встречаются ошибки. (ЛОЖЬ)</w:t>
      </w:r>
    </w:p>
    <w:p w:rsidR="00D43BBA" w:rsidRPr="00166A60" w:rsidRDefault="00D43BBA" w:rsidP="00166A6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43BBA" w:rsidRPr="00166A60" w:rsidRDefault="00D43BBA" w:rsidP="00166A60">
      <w:pPr>
        <w:pStyle w:val="a3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66A60">
        <w:rPr>
          <w:rFonts w:ascii="Times New Roman" w:eastAsia="Calibri" w:hAnsi="Times New Roman" w:cs="Times New Roman"/>
          <w:b/>
          <w:sz w:val="28"/>
          <w:szCs w:val="28"/>
        </w:rPr>
        <w:t>Составьте или подберите из научной, учебной, художественной лит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Pr="00166A60">
        <w:rPr>
          <w:rFonts w:ascii="Times New Roman" w:eastAsia="Calibri" w:hAnsi="Times New Roman" w:cs="Times New Roman"/>
          <w:b/>
          <w:sz w:val="28"/>
          <w:szCs w:val="28"/>
        </w:rPr>
        <w:t>ратуры 4 примера рассуждений, в которых нарушены каждый из 4 законов правильного мышления.</w:t>
      </w:r>
      <w:proofErr w:type="gramEnd"/>
      <w:r w:rsidRPr="00166A60">
        <w:rPr>
          <w:rFonts w:ascii="Times New Roman" w:eastAsia="Calibri" w:hAnsi="Times New Roman" w:cs="Times New Roman"/>
          <w:b/>
          <w:sz w:val="28"/>
          <w:szCs w:val="28"/>
        </w:rPr>
        <w:t xml:space="preserve"> Изложите письменно логический анализ такого нарушени</w:t>
      </w:r>
      <w:r w:rsidRPr="00166A60">
        <w:rPr>
          <w:rFonts w:ascii="Times New Roman" w:hAnsi="Times New Roman" w:cs="Times New Roman"/>
          <w:b/>
          <w:sz w:val="28"/>
          <w:szCs w:val="28"/>
        </w:rPr>
        <w:t>я.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br/>
        <w:t xml:space="preserve">   Закон тождества: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“Ученики прослушали разъяснения учителя”. 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Ошибка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употребление омонимов. 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Неясно, слушали ли они внимательно учителя или, наоборот, пропустили его разъяснения.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Закон не противоречия: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 “Кама - приток Волги” и “Кама не является притоком Волги”. 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 Ошибка: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Мысль противоречива, если мы об одном и том же предмете в о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и то же время и в одном и том же отношении нечто утверждаем </w:t>
      </w:r>
      <w:proofErr w:type="gramStart"/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proofErr w:type="gramEnd"/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 же самое отрицаем. 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Закон исключенного третьего: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“Лев Толстой - автор романа “Воскресение” и “Лев Толстой не является а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тором романа “Воскресение”. 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Первое истинно, второе ложно, и третьего - промежуточного - суждения не может быть.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 Закон достаточного основания: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«В Великой Отечественной войне погибло 27 миллионов советских людей, </w:t>
      </w:r>
      <w:proofErr w:type="gramStart"/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</w:t>
      </w:r>
      <w:proofErr w:type="gramEnd"/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война велась против народа СССР». 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6A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Ошибка</w:t>
      </w:r>
      <w:r w:rsidRPr="00166A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недостаточно доказательств (аргументов) данного тезиса.</w:t>
      </w:r>
    </w:p>
    <w:p w:rsidR="00F900A4" w:rsidRPr="00166A60" w:rsidRDefault="00F900A4" w:rsidP="00166A60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17928" w:rsidRPr="00166A60" w:rsidRDefault="00717928" w:rsidP="00166A60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hAnsi="Times New Roman" w:cs="Times New Roman"/>
          <w:b/>
          <w:sz w:val="28"/>
          <w:szCs w:val="28"/>
        </w:rPr>
        <w:t>9. Запишите с помощью логических символов данное высказывание и с помощью таблицы истинности установите его правильность (тожд</w:t>
      </w:r>
      <w:r w:rsidRPr="00166A60">
        <w:rPr>
          <w:rFonts w:ascii="Times New Roman" w:hAnsi="Times New Roman" w:cs="Times New Roman"/>
          <w:b/>
          <w:sz w:val="28"/>
          <w:szCs w:val="28"/>
        </w:rPr>
        <w:t>е</w:t>
      </w:r>
      <w:r w:rsidRPr="00166A60">
        <w:rPr>
          <w:rFonts w:ascii="Times New Roman" w:hAnsi="Times New Roman" w:cs="Times New Roman"/>
          <w:b/>
          <w:sz w:val="28"/>
          <w:szCs w:val="28"/>
        </w:rPr>
        <w:t>ственную истинность, тождественную ложность или выполнимость):</w:t>
      </w:r>
    </w:p>
    <w:p w:rsidR="00717928" w:rsidRPr="00166A60" w:rsidRDefault="00717928" w:rsidP="00166A60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17928" w:rsidRPr="00166A60" w:rsidRDefault="00717928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Вам надо либо принять это предложение, либо отказаться от него, поэтому неудивительно, что если вы не отказываетесь от предложения, то вы прин</w:t>
      </w:r>
      <w:r w:rsidRPr="00166A60">
        <w:rPr>
          <w:rFonts w:ascii="Times New Roman" w:hAnsi="Times New Roman" w:cs="Times New Roman"/>
          <w:sz w:val="28"/>
          <w:szCs w:val="28"/>
        </w:rPr>
        <w:t>и</w:t>
      </w:r>
      <w:r w:rsidRPr="00166A60">
        <w:rPr>
          <w:rFonts w:ascii="Times New Roman" w:hAnsi="Times New Roman" w:cs="Times New Roman"/>
          <w:sz w:val="28"/>
          <w:szCs w:val="28"/>
        </w:rPr>
        <w:t>маете его.</w:t>
      </w: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928" w:rsidRPr="00166A60" w:rsidRDefault="00717928" w:rsidP="00166A6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17928" w:rsidRPr="00166A60" w:rsidRDefault="00717928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="00AD5161"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="00AD5161" w:rsidRPr="00166A60">
        <w:rPr>
          <w:rFonts w:ascii="Times New Roman" w:hAnsi="Times New Roman" w:cs="Times New Roman"/>
          <w:sz w:val="28"/>
          <w:szCs w:val="28"/>
        </w:rPr>
        <w:t>а</w:t>
      </w:r>
      <w:r w:rsidR="00717928"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="00AD5161" w:rsidRPr="00166A60">
        <w:rPr>
          <w:rFonts w:ascii="Times New Roman" w:hAnsi="Times New Roman" w:cs="Times New Roman"/>
          <w:sz w:val="28"/>
          <w:szCs w:val="28"/>
        </w:rPr>
        <w:t xml:space="preserve"> </w:t>
      </w:r>
      <w:r w:rsidR="00717928" w:rsidRPr="00166A60">
        <w:rPr>
          <w:rFonts w:ascii="Times New Roman" w:hAnsi="Times New Roman" w:cs="Times New Roman"/>
          <w:sz w:val="28"/>
          <w:szCs w:val="28"/>
        </w:rPr>
        <w:t>– «вы принимаете это предложение»</w:t>
      </w:r>
    </w:p>
    <w:p w:rsidR="00717928" w:rsidRPr="00166A60" w:rsidRDefault="00A4082E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iCs/>
          <w:sz w:val="28"/>
          <w:szCs w:val="28"/>
        </w:rPr>
        <w:t xml:space="preserve"> ¬</w:t>
      </w:r>
      <w:r w:rsidRPr="00166A60">
        <w:rPr>
          <w:rFonts w:ascii="Times New Roman" w:hAnsi="Times New Roman" w:cs="Times New Roman"/>
          <w:iCs/>
          <w:sz w:val="28"/>
          <w:szCs w:val="28"/>
          <w:lang w:val="en-US"/>
        </w:rPr>
        <w:t>b</w:t>
      </w:r>
      <w:r w:rsidR="00717928" w:rsidRPr="00166A60">
        <w:rPr>
          <w:rFonts w:ascii="Times New Roman" w:hAnsi="Times New Roman" w:cs="Times New Roman"/>
          <w:sz w:val="28"/>
          <w:szCs w:val="28"/>
        </w:rPr>
        <w:t xml:space="preserve"> – «вы отказываетесь от этого предложения»</w:t>
      </w: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66A6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7928" w:rsidRPr="00166A60">
        <w:rPr>
          <w:rFonts w:ascii="Times New Roman" w:hAnsi="Times New Roman" w:cs="Times New Roman"/>
          <w:i/>
          <w:sz w:val="28"/>
          <w:szCs w:val="28"/>
        </w:rPr>
        <w:t>Схема рассуждения:</w:t>
      </w: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="00717928" w:rsidRPr="00166A60">
        <w:rPr>
          <w:rFonts w:ascii="Times New Roman" w:hAnsi="Times New Roman" w:cs="Times New Roman"/>
          <w:sz w:val="28"/>
          <w:szCs w:val="28"/>
        </w:rPr>
        <w:object w:dxaOrig="269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3.5pt" o:ole="" filled="t">
            <v:fill color2="black"/>
            <v:imagedata r:id="rId9" o:title=""/>
          </v:shape>
          <o:OLEObject Type="Embed" ProgID="PBrush" ShapeID="_x0000_i1025" DrawAspect="Content" ObjectID="_1460782609" r:id="rId10"/>
        </w:object>
      </w:r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trike/>
          <w:sz w:val="28"/>
          <w:szCs w:val="28"/>
        </w:rPr>
      </w:pPr>
      <w:r w:rsidRPr="00166A60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717928" w:rsidRPr="00166A60">
        <w:rPr>
          <w:rFonts w:ascii="Times New Roman" w:hAnsi="Times New Roman" w:cs="Times New Roman"/>
          <w:iCs/>
          <w:sz w:val="28"/>
          <w:szCs w:val="28"/>
        </w:rPr>
        <w:t>¬</w:t>
      </w:r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r w:rsidR="00717928" w:rsidRPr="00166A60">
        <w:rPr>
          <w:rFonts w:ascii="Times New Roman" w:hAnsi="Times New Roman" w:cs="Times New Roman"/>
          <w:sz w:val="28"/>
          <w:szCs w:val="28"/>
        </w:rPr>
        <w:t>___</w:t>
      </w:r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</w:p>
    <w:p w:rsidR="00717928" w:rsidRPr="00166A60" w:rsidRDefault="00B61330" w:rsidP="00166A60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eastAsia="SymbolMT" w:hAnsi="Times New Roman" w:cs="Times New Roman"/>
          <w:i/>
          <w:sz w:val="28"/>
          <w:szCs w:val="28"/>
        </w:rPr>
        <w:t xml:space="preserve"> </w:t>
      </w:r>
      <w:r w:rsidR="00717928" w:rsidRPr="00166A60">
        <w:rPr>
          <w:rFonts w:ascii="Times New Roman" w:eastAsia="SymbolMT" w:hAnsi="Times New Roman" w:cs="Times New Roman"/>
          <w:i/>
          <w:sz w:val="28"/>
          <w:szCs w:val="28"/>
        </w:rPr>
        <w:t xml:space="preserve">Формула рассуждения: </w:t>
      </w:r>
      <w:r w:rsidR="00717928" w:rsidRPr="00166A60">
        <w:rPr>
          <w:rFonts w:ascii="Times New Roman" w:eastAsia="SymbolMT" w:hAnsi="Times New Roman" w:cs="Times New Roman"/>
          <w:sz w:val="28"/>
          <w:szCs w:val="28"/>
        </w:rPr>
        <w:t>((</w:t>
      </w:r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717928" w:rsidRPr="00166A60">
        <w:rPr>
          <w:rFonts w:ascii="Times New Roman" w:hAnsi="Times New Roman" w:cs="Times New Roman"/>
          <w:sz w:val="28"/>
          <w:szCs w:val="28"/>
        </w:rPr>
        <w:object w:dxaOrig="269" w:dyaOrig="315">
          <v:shape id="_x0000_i1026" type="#_x0000_t75" style="width:9.75pt;height:13.5pt" o:ole="" filled="t">
            <v:fill color2="black"/>
            <v:imagedata r:id="rId9" o:title=""/>
          </v:shape>
          <o:OLEObject Type="Embed" ProgID="PBrush" ShapeID="_x0000_i1026" DrawAspect="Content" ObjectID="_1460782610" r:id="rId11"/>
        </w:object>
      </w:r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717928" w:rsidRPr="00166A60">
        <w:rPr>
          <w:rFonts w:ascii="Times New Roman" w:hAnsi="Times New Roman" w:cs="Times New Roman"/>
          <w:sz w:val="28"/>
          <w:szCs w:val="28"/>
        </w:rPr>
        <w:t>)</w:t>
      </w:r>
      <w:r w:rsidR="00717928" w:rsidRPr="00166A60">
        <w:rPr>
          <w:rFonts w:ascii="Cambria Math" w:eastAsia="SymbolMT" w:hAnsi="Cambria Math" w:cs="Cambria Math"/>
          <w:sz w:val="28"/>
          <w:szCs w:val="28"/>
        </w:rPr>
        <w:t>∧</w:t>
      </w:r>
      <w:r w:rsidR="00717928" w:rsidRPr="00166A60">
        <w:rPr>
          <w:rFonts w:ascii="Times New Roman" w:hAnsi="Times New Roman" w:cs="Times New Roman"/>
          <w:iCs/>
          <w:sz w:val="28"/>
          <w:szCs w:val="28"/>
        </w:rPr>
        <w:t>¬</w:t>
      </w:r>
      <w:r w:rsidR="00717928" w:rsidRPr="00166A60">
        <w:rPr>
          <w:rFonts w:ascii="Times New Roman" w:eastAsia="SymbolMT" w:hAnsi="Times New Roman" w:cs="Times New Roman"/>
          <w:sz w:val="28"/>
          <w:szCs w:val="28"/>
          <w:lang w:val="en-US"/>
        </w:rPr>
        <w:t>b</w:t>
      </w:r>
      <w:r w:rsidR="00717928" w:rsidRPr="00166A60">
        <w:rPr>
          <w:rFonts w:ascii="Times New Roman" w:eastAsia="SymbolMT" w:hAnsi="Times New Roman" w:cs="Times New Roman"/>
          <w:sz w:val="28"/>
          <w:szCs w:val="28"/>
        </w:rPr>
        <w:t>)</w:t>
      </w:r>
      <w:r w:rsidR="00717928" w:rsidRPr="00166A60">
        <w:rPr>
          <w:rFonts w:ascii="Times New Roman" w:hAnsi="Times New Roman" w:cs="Times New Roman"/>
          <w:sz w:val="28"/>
          <w:szCs w:val="28"/>
        </w:rPr>
        <w:t>→</w:t>
      </w:r>
      <w:r w:rsidR="00717928" w:rsidRPr="00166A60">
        <w:rPr>
          <w:rFonts w:ascii="Times New Roman" w:hAnsi="Times New Roman" w:cs="Times New Roman"/>
          <w:sz w:val="28"/>
          <w:szCs w:val="28"/>
          <w:lang w:val="en-US"/>
        </w:rPr>
        <w:t>a</w:t>
      </w:r>
    </w:p>
    <w:tbl>
      <w:tblPr>
        <w:tblW w:w="3323" w:type="dxa"/>
        <w:tblInd w:w="1695" w:type="dxa"/>
        <w:tblLayout w:type="fixed"/>
        <w:tblLook w:val="0000" w:firstRow="0" w:lastRow="0" w:firstColumn="0" w:lastColumn="0" w:noHBand="0" w:noVBand="0"/>
      </w:tblPr>
      <w:tblGrid>
        <w:gridCol w:w="533"/>
        <w:gridCol w:w="540"/>
        <w:gridCol w:w="747"/>
        <w:gridCol w:w="448"/>
        <w:gridCol w:w="449"/>
        <w:gridCol w:w="606"/>
      </w:tblGrid>
      <w:tr w:rsidR="00717928" w:rsidRPr="00166A60" w:rsidTr="00B61330">
        <w:trPr>
          <w:trHeight w:val="5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22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6A60">
              <w:rPr>
                <w:rFonts w:ascii="Times New Roman" w:eastAsia="SymbolMT" w:hAnsi="Times New Roman" w:cs="Times New Roman"/>
                <w:sz w:val="28"/>
                <w:szCs w:val="28"/>
                <w:lang w:val="en-US"/>
              </w:rPr>
              <w:t>((</w:t>
            </w:r>
            <w:r w:rsidRPr="00166A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166A60">
              <w:rPr>
                <w:rFonts w:ascii="Times New Roman" w:hAnsi="Times New Roman" w:cs="Times New Roman"/>
                <w:sz w:val="28"/>
                <w:szCs w:val="28"/>
              </w:rPr>
              <w:object w:dxaOrig="269" w:dyaOrig="315">
                <v:shape id="_x0000_i1027" type="#_x0000_t75" style="width:9.75pt;height:13.5pt" o:ole="" filled="t">
                  <v:fill color2="black"/>
                  <v:imagedata r:id="rId9" o:title=""/>
                </v:shape>
                <o:OLEObject Type="Embed" ProgID="PBrush" ShapeID="_x0000_i1027" DrawAspect="Content" ObjectID="_1460782611" r:id="rId12"/>
              </w:object>
            </w:r>
            <w:r w:rsidRPr="00166A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b)</w:t>
            </w:r>
            <w:r w:rsidRPr="00166A60">
              <w:rPr>
                <w:rFonts w:ascii="Cambria Math" w:eastAsia="SymbolMT" w:hAnsi="Cambria Math" w:cs="Cambria Math"/>
                <w:sz w:val="28"/>
                <w:szCs w:val="28"/>
              </w:rPr>
              <w:t>∧</w:t>
            </w:r>
            <w:r w:rsidRPr="00166A60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¬</w:t>
            </w:r>
            <w:r w:rsidRPr="00166A60">
              <w:rPr>
                <w:rFonts w:ascii="Times New Roman" w:eastAsia="SymbolMT" w:hAnsi="Times New Roman" w:cs="Times New Roman"/>
                <w:sz w:val="28"/>
                <w:szCs w:val="28"/>
                <w:lang w:val="en-US"/>
              </w:rPr>
              <w:t>b)</w:t>
            </w: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→</w:t>
            </w:r>
            <w:r w:rsidRPr="00166A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717928" w:rsidRPr="00166A60" w:rsidTr="00B61330">
        <w:trPr>
          <w:trHeight w:val="55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17928" w:rsidRPr="00166A60" w:rsidTr="00B61330">
        <w:trPr>
          <w:trHeight w:val="5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17928" w:rsidRPr="00166A60" w:rsidTr="00B61330">
        <w:trPr>
          <w:trHeight w:val="550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  <w:tr w:rsidR="00717928" w:rsidRPr="00166A60" w:rsidTr="00B61330">
        <w:trPr>
          <w:trHeight w:val="564"/>
        </w:trPr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17928" w:rsidRPr="00166A60" w:rsidRDefault="00717928" w:rsidP="00166A60">
            <w:pPr>
              <w:snapToGrid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66A6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</w:tr>
    </w:tbl>
    <w:p w:rsidR="00717928" w:rsidRPr="00166A60" w:rsidRDefault="00717928" w:rsidP="00166A60">
      <w:pPr>
        <w:spacing w:after="0" w:line="36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p w:rsidR="00717928" w:rsidRPr="00166A60" w:rsidRDefault="00717928" w:rsidP="00166A60">
      <w:pPr>
        <w:spacing w:line="360" w:lineRule="auto"/>
        <w:ind w:firstLine="708"/>
        <w:rPr>
          <w:rFonts w:ascii="Times New Roman" w:hAnsi="Times New Roman" w:cs="Times New Roman"/>
          <w:iCs/>
          <w:sz w:val="28"/>
          <w:szCs w:val="28"/>
        </w:rPr>
      </w:pPr>
      <w:r w:rsidRPr="00166A60">
        <w:rPr>
          <w:rFonts w:ascii="Times New Roman" w:hAnsi="Times New Roman" w:cs="Times New Roman"/>
          <w:iCs/>
          <w:sz w:val="28"/>
          <w:szCs w:val="28"/>
        </w:rPr>
        <w:t>В заключительном столбце таблицы при любых наборах логических значений переменных формула получила значение «истина». Следовательно, она является тождественно-истинной, и рассуждение правильно.</w:t>
      </w:r>
    </w:p>
    <w:p w:rsidR="00F900A4" w:rsidRPr="00166A60" w:rsidRDefault="00F900A4" w:rsidP="00166A6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900A4" w:rsidRPr="00166A60" w:rsidRDefault="00F900A4" w:rsidP="00166A60">
      <w:pPr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244FF" w:rsidRPr="00166A60" w:rsidRDefault="00C244FF" w:rsidP="00166A60">
      <w:pPr>
        <w:pStyle w:val="a3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hAnsi="Times New Roman" w:cs="Times New Roman"/>
          <w:b/>
          <w:sz w:val="28"/>
          <w:szCs w:val="28"/>
        </w:rPr>
        <w:lastRenderedPageBreak/>
        <w:t>10. Определите вид и правильность доказательства, содержащийся в рас</w:t>
      </w:r>
      <w:r w:rsidRPr="00166A60">
        <w:rPr>
          <w:rFonts w:ascii="Times New Roman" w:hAnsi="Times New Roman" w:cs="Times New Roman"/>
          <w:b/>
          <w:sz w:val="28"/>
          <w:szCs w:val="28"/>
        </w:rPr>
        <w:softHyphen/>
        <w:t>суждении: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 «Но как же все-таки он проник в эту комнату? — повторил я. — Дверь з</w:t>
      </w:r>
      <w:r w:rsidRPr="00166A60">
        <w:rPr>
          <w:rFonts w:ascii="Times New Roman" w:hAnsi="Times New Roman" w:cs="Times New Roman"/>
          <w:sz w:val="28"/>
          <w:szCs w:val="28"/>
        </w:rPr>
        <w:t>а</w:t>
      </w:r>
      <w:r w:rsidRPr="00166A60">
        <w:rPr>
          <w:rFonts w:ascii="Times New Roman" w:hAnsi="Times New Roman" w:cs="Times New Roman"/>
          <w:sz w:val="28"/>
          <w:szCs w:val="28"/>
        </w:rPr>
        <w:t>перта, окна снаружи недоступны. Может быть, через трубу?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— Каминное отверстие слишком мало, — ответил Холмс. — Я уже проверил эту возможность.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— Но как же тогда?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— Вы просто не хотите применить мой метод, — сказал он, качая головой. — Сколько раз я говорил вам: отбросьте все не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возможное; то, что останется, и будет ответом, каким бы неве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роятным он ни казался. Нам известно, что он не мог попасть в комнату ни через дверь, ни через дымовой ход. Мы знаем так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же, что он не мог спрятаться в комнате, поскольку в ней пря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таться негде. Как же тогда он проник сюда?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— Через крышу! — воскликнул я.</w:t>
      </w:r>
    </w:p>
    <w:p w:rsidR="00717928" w:rsidRPr="00166A60" w:rsidRDefault="00717928" w:rsidP="00166A6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 xml:space="preserve">— Без сомнения. Он мог проникнуть в эту комнату только через крышу. Если вы будете </w:t>
      </w:r>
      <w:proofErr w:type="gramStart"/>
      <w:r w:rsidRPr="00166A60">
        <w:rPr>
          <w:rFonts w:ascii="Times New Roman" w:hAnsi="Times New Roman" w:cs="Times New Roman"/>
          <w:sz w:val="28"/>
          <w:szCs w:val="28"/>
        </w:rPr>
        <w:t>добры</w:t>
      </w:r>
      <w:proofErr w:type="gramEnd"/>
      <w:r w:rsidRPr="00166A60">
        <w:rPr>
          <w:rFonts w:ascii="Times New Roman" w:hAnsi="Times New Roman" w:cs="Times New Roman"/>
          <w:sz w:val="28"/>
          <w:szCs w:val="28"/>
        </w:rPr>
        <w:t xml:space="preserve"> посветить мне, мы продол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жим наши поиски в тайнике, где был спрятан ларец с сокрови</w:t>
      </w:r>
      <w:r w:rsidRPr="00166A60">
        <w:rPr>
          <w:rFonts w:ascii="Times New Roman" w:hAnsi="Times New Roman" w:cs="Times New Roman"/>
          <w:sz w:val="28"/>
          <w:szCs w:val="28"/>
        </w:rPr>
        <w:softHyphen/>
        <w:t>щами» (</w:t>
      </w:r>
      <w:proofErr w:type="spellStart"/>
      <w:r w:rsidRPr="00166A60">
        <w:rPr>
          <w:rFonts w:ascii="Times New Roman" w:hAnsi="Times New Roman" w:cs="Times New Roman"/>
          <w:sz w:val="28"/>
          <w:szCs w:val="28"/>
        </w:rPr>
        <w:t>А.Конан</w:t>
      </w:r>
      <w:proofErr w:type="spellEnd"/>
      <w:r w:rsidRPr="00166A60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166A60">
        <w:rPr>
          <w:rFonts w:ascii="Times New Roman" w:hAnsi="Times New Roman" w:cs="Times New Roman"/>
          <w:sz w:val="28"/>
          <w:szCs w:val="28"/>
        </w:rPr>
        <w:t>Дойль</w:t>
      </w:r>
      <w:proofErr w:type="spellEnd"/>
      <w:r w:rsidRPr="00166A6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66A60">
        <w:rPr>
          <w:rFonts w:ascii="Times New Roman" w:hAnsi="Times New Roman" w:cs="Times New Roman"/>
          <w:sz w:val="28"/>
          <w:szCs w:val="28"/>
        </w:rPr>
        <w:t>Знак четырех).</w:t>
      </w:r>
      <w:proofErr w:type="gramEnd"/>
    </w:p>
    <w:p w:rsidR="00717928" w:rsidRPr="00166A60" w:rsidRDefault="00717928" w:rsidP="00166A60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7928" w:rsidRPr="00166A60" w:rsidRDefault="00717928" w:rsidP="00166A6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В данном доказательстве приведены несколько альтернатив и последов</w:t>
      </w:r>
      <w:r w:rsidRPr="00166A60">
        <w:rPr>
          <w:rFonts w:ascii="Times New Roman" w:hAnsi="Times New Roman" w:cs="Times New Roman"/>
          <w:sz w:val="28"/>
          <w:szCs w:val="28"/>
        </w:rPr>
        <w:t>а</w:t>
      </w:r>
      <w:r w:rsidRPr="00166A60">
        <w:rPr>
          <w:rFonts w:ascii="Times New Roman" w:hAnsi="Times New Roman" w:cs="Times New Roman"/>
          <w:sz w:val="28"/>
          <w:szCs w:val="28"/>
        </w:rPr>
        <w:t>тельно исключаются все альтернативы, кроме одной. Это косвенное доказ</w:t>
      </w:r>
      <w:r w:rsidRPr="00166A60">
        <w:rPr>
          <w:rFonts w:ascii="Times New Roman" w:hAnsi="Times New Roman" w:cs="Times New Roman"/>
          <w:sz w:val="28"/>
          <w:szCs w:val="28"/>
        </w:rPr>
        <w:t>а</w:t>
      </w:r>
      <w:r w:rsidRPr="00166A60">
        <w:rPr>
          <w:rFonts w:ascii="Times New Roman" w:hAnsi="Times New Roman" w:cs="Times New Roman"/>
          <w:sz w:val="28"/>
          <w:szCs w:val="28"/>
        </w:rPr>
        <w:t>тельство, проведенное методом исключения (разделительное доказател</w:t>
      </w:r>
      <w:r w:rsidRPr="00166A60">
        <w:rPr>
          <w:rFonts w:ascii="Times New Roman" w:hAnsi="Times New Roman" w:cs="Times New Roman"/>
          <w:sz w:val="28"/>
          <w:szCs w:val="28"/>
        </w:rPr>
        <w:t>ь</w:t>
      </w:r>
      <w:r w:rsidRPr="00166A60">
        <w:rPr>
          <w:rFonts w:ascii="Times New Roman" w:hAnsi="Times New Roman" w:cs="Times New Roman"/>
          <w:sz w:val="28"/>
          <w:szCs w:val="28"/>
        </w:rPr>
        <w:t>ство). Антитезис «он проник через крышу» является одним из членов разд</w:t>
      </w:r>
      <w:r w:rsidRPr="00166A60">
        <w:rPr>
          <w:rFonts w:ascii="Times New Roman" w:hAnsi="Times New Roman" w:cs="Times New Roman"/>
          <w:sz w:val="28"/>
          <w:szCs w:val="28"/>
        </w:rPr>
        <w:t>е</w:t>
      </w:r>
      <w:r w:rsidRPr="00166A60">
        <w:rPr>
          <w:rFonts w:ascii="Times New Roman" w:hAnsi="Times New Roman" w:cs="Times New Roman"/>
          <w:sz w:val="28"/>
          <w:szCs w:val="28"/>
        </w:rPr>
        <w:t>лительного суждения, все остальные члены исключаются. Применяется структура отрицающее-утверждающего модуса разделительно-категорического силлогизма. Доказательство является правильным, а закл</w:t>
      </w:r>
      <w:r w:rsidRPr="00166A60">
        <w:rPr>
          <w:rFonts w:ascii="Times New Roman" w:hAnsi="Times New Roman" w:cs="Times New Roman"/>
          <w:sz w:val="28"/>
          <w:szCs w:val="28"/>
        </w:rPr>
        <w:t>ю</w:t>
      </w:r>
      <w:r w:rsidRPr="00166A60">
        <w:rPr>
          <w:rFonts w:ascii="Times New Roman" w:hAnsi="Times New Roman" w:cs="Times New Roman"/>
          <w:sz w:val="28"/>
          <w:szCs w:val="28"/>
        </w:rPr>
        <w:t>чение истинным, т.к. в рассуждении предусмотрены все возможные случаи.</w:t>
      </w:r>
    </w:p>
    <w:p w:rsidR="00454CD4" w:rsidRPr="00166A60" w:rsidRDefault="00454CD4" w:rsidP="00166A60">
      <w:pPr>
        <w:spacing w:line="36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9F1A27" w:rsidRPr="00166A60" w:rsidRDefault="009F1A27" w:rsidP="00166A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6792" w:rsidRPr="00166A60" w:rsidRDefault="00CD6792" w:rsidP="00166A60">
      <w:p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94841" w:rsidRPr="00166A60" w:rsidRDefault="00094841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66A60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литературы:</w:t>
      </w:r>
    </w:p>
    <w:p w:rsidR="00166A60" w:rsidRPr="00166A60" w:rsidRDefault="00166A60" w:rsidP="00166A60">
      <w:pPr>
        <w:tabs>
          <w:tab w:val="left" w:pos="3915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66A60">
        <w:rPr>
          <w:rFonts w:ascii="Times New Roman" w:hAnsi="Times New Roman" w:cs="Times New Roman"/>
          <w:sz w:val="28"/>
          <w:szCs w:val="28"/>
        </w:rPr>
        <w:t>1.Логика: учеб. Пособие/ В.К. Батурин – М.</w:t>
      </w:r>
      <w:proofErr w:type="gramStart"/>
      <w:r w:rsidRPr="00166A6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66A60">
        <w:rPr>
          <w:rFonts w:ascii="Times New Roman" w:hAnsi="Times New Roman" w:cs="Times New Roman"/>
          <w:sz w:val="28"/>
          <w:szCs w:val="28"/>
        </w:rPr>
        <w:t xml:space="preserve"> КУРС; ИНФРА-М. 2012 – 96с.</w:t>
      </w:r>
    </w:p>
    <w:sectPr w:rsidR="00166A60" w:rsidRPr="00166A60" w:rsidSect="002D5AD4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CB1" w:rsidRDefault="008A6CB1" w:rsidP="00166A60">
      <w:pPr>
        <w:spacing w:after="0" w:line="240" w:lineRule="auto"/>
      </w:pPr>
      <w:r>
        <w:separator/>
      </w:r>
    </w:p>
  </w:endnote>
  <w:endnote w:type="continuationSeparator" w:id="0">
    <w:p w:rsidR="008A6CB1" w:rsidRDefault="008A6CB1" w:rsidP="00166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MT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A60" w:rsidRDefault="00166A60">
    <w:pPr>
      <w:pStyle w:val="a8"/>
      <w:jc w:val="right"/>
    </w:pPr>
  </w:p>
  <w:p w:rsidR="00166A60" w:rsidRDefault="00166A60">
    <w:pPr>
      <w:pStyle w:val="a8"/>
      <w:jc w:val="right"/>
    </w:pPr>
    <w:sdt>
      <w:sdtPr>
        <w:id w:val="1704895692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</w:p>
  <w:p w:rsidR="00166A60" w:rsidRDefault="00166A6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CB1" w:rsidRDefault="008A6CB1" w:rsidP="00166A60">
      <w:pPr>
        <w:spacing w:after="0" w:line="240" w:lineRule="auto"/>
      </w:pPr>
      <w:r>
        <w:separator/>
      </w:r>
    </w:p>
  </w:footnote>
  <w:footnote w:type="continuationSeparator" w:id="0">
    <w:p w:rsidR="008A6CB1" w:rsidRDefault="008A6CB1" w:rsidP="00166A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C6348"/>
    <w:multiLevelType w:val="hybridMultilevel"/>
    <w:tmpl w:val="C1080C3E"/>
    <w:lvl w:ilvl="0" w:tplc="B4B2B986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1BC1E8F"/>
    <w:multiLevelType w:val="hybridMultilevel"/>
    <w:tmpl w:val="FFEEE3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47161A"/>
    <w:multiLevelType w:val="hybridMultilevel"/>
    <w:tmpl w:val="6F1AB7A6"/>
    <w:lvl w:ilvl="0" w:tplc="872AEC44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20E4A"/>
    <w:multiLevelType w:val="hybridMultilevel"/>
    <w:tmpl w:val="6F0454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CD733C"/>
    <w:multiLevelType w:val="hybridMultilevel"/>
    <w:tmpl w:val="04188CDE"/>
    <w:lvl w:ilvl="0" w:tplc="874E49E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932BED"/>
    <w:multiLevelType w:val="hybridMultilevel"/>
    <w:tmpl w:val="92844B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4841"/>
    <w:rsid w:val="0004772A"/>
    <w:rsid w:val="00077AA5"/>
    <w:rsid w:val="00094841"/>
    <w:rsid w:val="00097406"/>
    <w:rsid w:val="00166A60"/>
    <w:rsid w:val="00265B7E"/>
    <w:rsid w:val="002D5AD4"/>
    <w:rsid w:val="002E7E49"/>
    <w:rsid w:val="00454CD4"/>
    <w:rsid w:val="00494183"/>
    <w:rsid w:val="00524632"/>
    <w:rsid w:val="00527E4B"/>
    <w:rsid w:val="005D4B0E"/>
    <w:rsid w:val="00717928"/>
    <w:rsid w:val="00881B06"/>
    <w:rsid w:val="008A6CB1"/>
    <w:rsid w:val="009A5CDB"/>
    <w:rsid w:val="009F1A27"/>
    <w:rsid w:val="00A124A1"/>
    <w:rsid w:val="00A4082E"/>
    <w:rsid w:val="00AB1B78"/>
    <w:rsid w:val="00AD5161"/>
    <w:rsid w:val="00B61330"/>
    <w:rsid w:val="00BB4845"/>
    <w:rsid w:val="00C244FF"/>
    <w:rsid w:val="00C935C1"/>
    <w:rsid w:val="00CC5A55"/>
    <w:rsid w:val="00CD6792"/>
    <w:rsid w:val="00D13C5B"/>
    <w:rsid w:val="00D3014C"/>
    <w:rsid w:val="00D43BBA"/>
    <w:rsid w:val="00D930BE"/>
    <w:rsid w:val="00DB4ABF"/>
    <w:rsid w:val="00DC7605"/>
    <w:rsid w:val="00F90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A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841"/>
    <w:pPr>
      <w:ind w:left="720"/>
      <w:contextualSpacing/>
    </w:pPr>
  </w:style>
  <w:style w:type="character" w:customStyle="1" w:styleId="apple-converted-space">
    <w:name w:val="apple-converted-space"/>
    <w:basedOn w:val="a0"/>
    <w:rsid w:val="002E7E49"/>
  </w:style>
  <w:style w:type="paragraph" w:styleId="a4">
    <w:name w:val="Normal (Web)"/>
    <w:basedOn w:val="a"/>
    <w:rsid w:val="005D4B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DC7605"/>
    <w:rPr>
      <w:i/>
      <w:iCs/>
    </w:rPr>
  </w:style>
  <w:style w:type="paragraph" w:styleId="a6">
    <w:name w:val="header"/>
    <w:basedOn w:val="a"/>
    <w:link w:val="a7"/>
    <w:uiPriority w:val="99"/>
    <w:unhideWhenUsed/>
    <w:rsid w:val="00166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A60"/>
  </w:style>
  <w:style w:type="paragraph" w:styleId="a8">
    <w:name w:val="footer"/>
    <w:basedOn w:val="a"/>
    <w:link w:val="a9"/>
    <w:uiPriority w:val="99"/>
    <w:unhideWhenUsed/>
    <w:rsid w:val="00166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6A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A8040-F175-4132-99D7-62E23E688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9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11</cp:revision>
  <dcterms:created xsi:type="dcterms:W3CDTF">2014-04-27T09:08:00Z</dcterms:created>
  <dcterms:modified xsi:type="dcterms:W3CDTF">2014-05-05T01:10:00Z</dcterms:modified>
</cp:coreProperties>
</file>