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chart5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325" w:rsidRDefault="007F1325" w:rsidP="007F132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ФЕДЕРАЛЬНОЕ ГОСУДАРСТВЕННОЕ ОБРАЗОВАТЕЛЬНОЕ БЮДЖЕТНОЕ УЧРЕЖДЕНИЕ</w:t>
      </w:r>
    </w:p>
    <w:p w:rsidR="007F1325" w:rsidRDefault="007F1325" w:rsidP="007F1325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ВЫСШЕГО ПРОФЕССИОНАЛЬНОГО ОБРАЗОВАНИЯ</w:t>
      </w: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 xml:space="preserve"> </w:t>
      </w:r>
    </w:p>
    <w:p w:rsidR="007F1325" w:rsidRDefault="007F1325" w:rsidP="007F1325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ФИНАНСОВЫЙ УНИВЕРСИТЕТ ПРИ ПРАВИТЕЛЬСТВЕ РОССИЙСКОЙ ФЕДЕРАЦИИ</w:t>
      </w:r>
    </w:p>
    <w:p w:rsidR="007F1325" w:rsidRDefault="007F1325" w:rsidP="007F1325">
      <w:pPr>
        <w:spacing w:after="0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  <w:t>(ФИНАНСОВЫЙ УНИВЕРСИТЕТ)</w:t>
      </w:r>
    </w:p>
    <w:p w:rsidR="007F1325" w:rsidRDefault="007F1325" w:rsidP="007F1325">
      <w:pPr>
        <w:spacing w:after="0"/>
        <w:jc w:val="center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132052</wp:posOffset>
                </wp:positionV>
                <wp:extent cx="6334125" cy="19050"/>
                <wp:effectExtent l="0" t="0" r="28575" b="19050"/>
                <wp:wrapNone/>
                <wp:docPr id="2" name="Прямая со стрелко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334125" cy="19050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977023F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2" o:spid="_x0000_s1026" type="#_x0000_t32" style="position:absolute;margin-left:0;margin-top:10.4pt;width:498.75pt;height:1.5pt;flip:y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" strokeweight="1pt">
                <w10:wrap anchorx="margin"/>
              </v:shape>
            </w:pict>
          </mc:Fallback>
        </mc:AlternateContent>
      </w:r>
    </w:p>
    <w:p w:rsidR="007F1325" w:rsidRDefault="007F1325" w:rsidP="007F1325">
      <w:pPr>
        <w:spacing w:after="0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Кафедра «</w:t>
      </w:r>
      <w:r w:rsidRPr="007F1325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Системный анализ и моделирование экономических процессов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</w:p>
    <w:p w:rsidR="007F1325" w:rsidRDefault="007F1325" w:rsidP="007F132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after="0" w:line="240" w:lineRule="auto"/>
        <w:jc w:val="right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56"/>
          <w:szCs w:val="28"/>
          <w:lang w:eastAsia="ru-RU"/>
        </w:rPr>
        <w:t xml:space="preserve">КОНТРОЛЬНАЯ РАБОТА № 1 </w:t>
      </w:r>
    </w:p>
    <w:p w:rsidR="007F1325" w:rsidRDefault="007F1325" w:rsidP="007F1325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28"/>
          <w:lang w:eastAsia="ru-RU"/>
        </w:rPr>
        <w:t>По дисциплине: «Эконометрика»</w:t>
      </w:r>
    </w:p>
    <w:p w:rsidR="007F1325" w:rsidRDefault="007F1325" w:rsidP="007F1325">
      <w:pPr>
        <w:spacing w:after="0" w:line="240" w:lineRule="atLeast"/>
        <w:jc w:val="center"/>
        <w:rPr>
          <w:rFonts w:ascii="Times New Roman" w:eastAsia="Times New Roman" w:hAnsi="Times New Roman"/>
          <w:b/>
          <w:bCs/>
          <w:color w:val="000000"/>
          <w:sz w:val="36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sz w:val="36"/>
          <w:szCs w:val="28"/>
          <w:lang w:eastAsia="ru-RU"/>
        </w:rPr>
        <w:t>Вариант№ 9</w:t>
      </w:r>
    </w:p>
    <w:p w:rsidR="007F1325" w:rsidRDefault="007F1325" w:rsidP="007F132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Cs/>
          <w:color w:val="000000"/>
          <w:sz w:val="36"/>
          <w:szCs w:val="28"/>
          <w:lang w:eastAsia="ru-RU"/>
        </w:rPr>
      </w:pPr>
    </w:p>
    <w:p w:rsidR="007F1325" w:rsidRDefault="007F1325" w:rsidP="007F132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/>
          <w:bCs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after="0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</w:p>
    <w:p w:rsidR="007F1325" w:rsidRDefault="007F1325" w:rsidP="007F132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</w:p>
    <w:p w:rsidR="00564BE7" w:rsidRDefault="00564BE7" w:rsidP="007F132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</w:p>
    <w:p w:rsidR="00564BE7" w:rsidRDefault="00564BE7" w:rsidP="007F132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</w:p>
    <w:p w:rsidR="00564BE7" w:rsidRDefault="00564BE7" w:rsidP="007F132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</w:p>
    <w:p w:rsidR="00564BE7" w:rsidRDefault="00564BE7" w:rsidP="007F132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</w:p>
    <w:p w:rsidR="00564BE7" w:rsidRDefault="00564BE7" w:rsidP="007F132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</w:p>
    <w:p w:rsidR="00564BE7" w:rsidRDefault="00564BE7" w:rsidP="007F132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</w:p>
    <w:p w:rsidR="00564BE7" w:rsidRDefault="00564BE7" w:rsidP="007F132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</w:p>
    <w:p w:rsidR="00564BE7" w:rsidRDefault="00564BE7" w:rsidP="007F1325">
      <w:pPr>
        <w:spacing w:after="0" w:line="240" w:lineRule="auto"/>
        <w:jc w:val="right"/>
        <w:rPr>
          <w:rFonts w:ascii="Times New Roman" w:eastAsia="Times New Roman" w:hAnsi="Times New Roman"/>
          <w:bCs/>
          <w:color w:val="000000"/>
          <w:sz w:val="28"/>
          <w:szCs w:val="28"/>
          <w:u w:val="single"/>
          <w:lang w:eastAsia="ru-RU"/>
        </w:rPr>
      </w:pPr>
    </w:p>
    <w:p w:rsidR="00B6565F" w:rsidRDefault="007F1325" w:rsidP="00B6565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Москва </w:t>
      </w:r>
      <w:r w:rsidR="00B6565F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2014</w:t>
      </w:r>
    </w:p>
    <w:bookmarkStart w:id="0" w:name="_Toc403403830" w:displacedByCustomXml="next"/>
    <w:sdt>
      <w:sdtPr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id w:val="87936585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7C3BD6" w:rsidRPr="007C3BD6" w:rsidRDefault="007C3BD6" w:rsidP="007C3BD6">
          <w:pPr>
            <w:pStyle w:val="af4"/>
            <w:jc w:val="center"/>
            <w:rPr>
              <w:rFonts w:ascii="Times New Roman" w:hAnsi="Times New Roman" w:cs="Times New Roman"/>
              <w:b/>
              <w:color w:val="000000" w:themeColor="text1"/>
              <w:szCs w:val="28"/>
            </w:rPr>
          </w:pPr>
          <w:r w:rsidRPr="007C3BD6">
            <w:rPr>
              <w:rFonts w:ascii="Times New Roman" w:hAnsi="Times New Roman" w:cs="Times New Roman"/>
              <w:b/>
              <w:color w:val="000000" w:themeColor="text1"/>
              <w:szCs w:val="28"/>
            </w:rPr>
            <w:t>Содержание</w:t>
          </w:r>
        </w:p>
        <w:p w:rsidR="007C3BD6" w:rsidRPr="007C3BD6" w:rsidRDefault="007C3BD6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r w:rsidRPr="007C3BD6">
            <w:rPr>
              <w:rFonts w:ascii="Times New Roman" w:hAnsi="Times New Roman"/>
              <w:b w:val="0"/>
              <w:sz w:val="28"/>
              <w:szCs w:val="28"/>
            </w:rPr>
            <w:fldChar w:fldCharType="begin"/>
          </w:r>
          <w:r w:rsidRPr="007C3BD6">
            <w:rPr>
              <w:rFonts w:ascii="Times New Roman" w:hAnsi="Times New Roman"/>
              <w:b w:val="0"/>
              <w:sz w:val="28"/>
              <w:szCs w:val="28"/>
            </w:rPr>
            <w:instrText xml:space="preserve"> TOC \o "1-3" \h \z \u </w:instrText>
          </w:r>
          <w:r w:rsidRPr="007C3BD6">
            <w:rPr>
              <w:rFonts w:ascii="Times New Roman" w:hAnsi="Times New Roman"/>
              <w:b w:val="0"/>
              <w:sz w:val="28"/>
              <w:szCs w:val="28"/>
            </w:rPr>
            <w:fldChar w:fldCharType="separate"/>
          </w:r>
          <w:hyperlink w:anchor="_Toc403403893" w:history="1">
            <w:r w:rsidRPr="007C3BD6">
              <w:rPr>
                <w:rStyle w:val="af5"/>
                <w:rFonts w:ascii="Times New Roman" w:hAnsi="Times New Roman"/>
                <w:b w:val="0"/>
                <w:noProof/>
                <w:sz w:val="28"/>
                <w:szCs w:val="28"/>
              </w:rPr>
              <w:t>ЗАДАЧА № 1</w:t>
            </w:r>
            <w:r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_Toc403403893 \h </w:instrText>
            </w:r>
            <w:r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3</w:t>
            </w:r>
            <w:r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C3BD6" w:rsidRPr="007C3BD6" w:rsidRDefault="007E0B7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hyperlink w:anchor="_Toc403403895" w:history="1">
            <w:r w:rsidR="007C3BD6" w:rsidRPr="007C3BD6">
              <w:rPr>
                <w:rStyle w:val="af5"/>
                <w:rFonts w:ascii="Times New Roman" w:hAnsi="Times New Roman"/>
                <w:b w:val="0"/>
                <w:noProof/>
                <w:sz w:val="28"/>
                <w:szCs w:val="28"/>
              </w:rPr>
              <w:t>Задача № 2</w:t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_Toc403403895 \h </w:instrText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21</w:t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C3BD6" w:rsidRPr="007C3BD6" w:rsidRDefault="007E0B7F">
          <w:pPr>
            <w:pStyle w:val="12"/>
            <w:tabs>
              <w:tab w:val="right" w:leader="dot" w:pos="9345"/>
            </w:tabs>
            <w:rPr>
              <w:rFonts w:ascii="Times New Roman" w:eastAsiaTheme="minorEastAsia" w:hAnsi="Times New Roman"/>
              <w:b w:val="0"/>
              <w:bCs w:val="0"/>
              <w:caps w:val="0"/>
              <w:noProof/>
              <w:sz w:val="28"/>
              <w:szCs w:val="28"/>
              <w:lang w:eastAsia="ru-RU"/>
            </w:rPr>
          </w:pPr>
          <w:hyperlink w:anchor="_Toc403403897" w:history="1">
            <w:r w:rsidR="007C3BD6" w:rsidRPr="007C3BD6">
              <w:rPr>
                <w:rStyle w:val="af5"/>
                <w:rFonts w:ascii="Times New Roman" w:hAnsi="Times New Roman"/>
                <w:b w:val="0"/>
                <w:noProof/>
                <w:snapToGrid w:val="0"/>
                <w:sz w:val="28"/>
                <w:szCs w:val="28"/>
              </w:rPr>
              <w:t>Список использованной литературы</w:t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ab/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begin"/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instrText xml:space="preserve"> PAGEREF _Toc403403897 \h </w:instrText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separate"/>
            </w:r>
            <w:r w:rsid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t>31</w:t>
            </w:r>
            <w:r w:rsidR="007C3BD6" w:rsidRPr="007C3BD6">
              <w:rPr>
                <w:rFonts w:ascii="Times New Roman" w:hAnsi="Times New Roman"/>
                <w:b w:val="0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7C3BD6" w:rsidRDefault="007C3BD6">
          <w:r w:rsidRPr="007C3BD6">
            <w:rPr>
              <w:rFonts w:ascii="Times New Roman" w:hAnsi="Times New Roman"/>
              <w:bCs/>
              <w:sz w:val="28"/>
              <w:szCs w:val="28"/>
            </w:rPr>
            <w:fldChar w:fldCharType="end"/>
          </w:r>
        </w:p>
      </w:sdtContent>
    </w:sdt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</w:p>
    <w:p w:rsidR="007C3BD6" w:rsidRDefault="007C3BD6" w:rsidP="00AF5A8D">
      <w:pPr>
        <w:pStyle w:val="1"/>
        <w:spacing w:before="0" w:beforeAutospacing="0" w:after="0" w:afterAutospacing="0"/>
        <w:jc w:val="center"/>
        <w:rPr>
          <w:sz w:val="32"/>
        </w:rPr>
      </w:pPr>
      <w:bookmarkStart w:id="1" w:name="_GoBack"/>
      <w:bookmarkEnd w:id="1"/>
    </w:p>
    <w:p w:rsidR="00AF5A8D" w:rsidRDefault="0050320B" w:rsidP="00AF5A8D">
      <w:pPr>
        <w:pStyle w:val="1"/>
        <w:spacing w:before="0" w:beforeAutospacing="0" w:after="0" w:afterAutospacing="0"/>
        <w:jc w:val="center"/>
        <w:rPr>
          <w:sz w:val="32"/>
        </w:rPr>
      </w:pPr>
      <w:bookmarkStart w:id="2" w:name="_Toc403403893"/>
      <w:r w:rsidRPr="00AF5A8D">
        <w:rPr>
          <w:sz w:val="32"/>
        </w:rPr>
        <w:lastRenderedPageBreak/>
        <w:t>ЗАДАЧА № 1</w:t>
      </w:r>
      <w:bookmarkEnd w:id="0"/>
      <w:bookmarkEnd w:id="2"/>
    </w:p>
    <w:p w:rsidR="00B6565F" w:rsidRPr="00AF5A8D" w:rsidRDefault="00B6565F" w:rsidP="00AF5A8D">
      <w:pPr>
        <w:pStyle w:val="1"/>
        <w:spacing w:before="0" w:beforeAutospacing="0" w:after="0" w:afterAutospacing="0"/>
        <w:jc w:val="center"/>
        <w:rPr>
          <w:sz w:val="32"/>
        </w:rPr>
      </w:pPr>
      <w:bookmarkStart w:id="3" w:name="_Toc403403749"/>
      <w:bookmarkStart w:id="4" w:name="_Toc403403783"/>
      <w:bookmarkStart w:id="5" w:name="_Toc403403831"/>
      <w:bookmarkStart w:id="6" w:name="_Toc403403894"/>
      <w:r w:rsidRPr="00B6565F">
        <w:rPr>
          <w:color w:val="000000"/>
          <w:sz w:val="28"/>
          <w:szCs w:val="28"/>
        </w:rPr>
        <w:t>Задание по эконометрическому моделированию</w:t>
      </w:r>
      <w:bookmarkEnd w:id="3"/>
      <w:bookmarkEnd w:id="4"/>
      <w:bookmarkEnd w:id="5"/>
      <w:bookmarkEnd w:id="6"/>
      <w:r w:rsidRPr="00B6565F">
        <w:rPr>
          <w:color w:val="000000"/>
          <w:sz w:val="28"/>
          <w:szCs w:val="28"/>
        </w:rPr>
        <w:t xml:space="preserve"> </w:t>
      </w:r>
    </w:p>
    <w:p w:rsidR="0050320B" w:rsidRPr="009D7986" w:rsidRDefault="00B6565F" w:rsidP="00AF5A8D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B6565F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стоимости квартир в Московской области</w:t>
      </w:r>
    </w:p>
    <w:p w:rsidR="0050320B" w:rsidRPr="0050320B" w:rsidRDefault="0050320B" w:rsidP="002B2B9A">
      <w:pPr>
        <w:spacing w:after="0" w:line="240" w:lineRule="auto"/>
        <w:ind w:firstLine="709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50320B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Исходные данные:</w:t>
      </w:r>
    </w:p>
    <w:p w:rsidR="002B2B9A" w:rsidRPr="002B2B9A" w:rsidRDefault="002B2B9A" w:rsidP="002B2B9A">
      <w:pPr>
        <w:spacing w:after="0" w:line="240" w:lineRule="auto"/>
        <w:ind w:firstLine="709"/>
        <w:jc w:val="right"/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</w:pPr>
      <w:r w:rsidRPr="002B2B9A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Таблица </w:t>
      </w:r>
      <w:r w:rsidRPr="002B2B9A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fldChar w:fldCharType="begin"/>
      </w:r>
      <w:r w:rsidRPr="002B2B9A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instrText xml:space="preserve"> SEQ Таблица \* ARABIC </w:instrText>
      </w:r>
      <w:r w:rsidRPr="002B2B9A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fldChar w:fldCharType="separate"/>
      </w:r>
      <w:r w:rsidR="00BD5F9B">
        <w:rPr>
          <w:rFonts w:ascii="Times New Roman" w:eastAsia="Times New Roman" w:hAnsi="Times New Roman"/>
          <w:i/>
          <w:noProof/>
          <w:color w:val="000000"/>
          <w:sz w:val="24"/>
          <w:szCs w:val="28"/>
          <w:lang w:eastAsia="ru-RU"/>
        </w:rPr>
        <w:t>1</w:t>
      </w:r>
      <w:r w:rsidRPr="002B2B9A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fldChar w:fldCharType="end"/>
      </w:r>
      <w:r w:rsidRPr="002B2B9A">
        <w:rPr>
          <w:rFonts w:ascii="Times New Roman" w:eastAsia="Times New Roman" w:hAnsi="Times New Roman"/>
          <w:i/>
          <w:color w:val="000000"/>
          <w:sz w:val="24"/>
          <w:szCs w:val="28"/>
          <w:lang w:eastAsia="ru-RU"/>
        </w:rPr>
        <w:t xml:space="preserve"> "Исходные данные"</w:t>
      </w:r>
    </w:p>
    <w:tbl>
      <w:tblPr>
        <w:tblW w:w="0" w:type="auto"/>
        <w:tblInd w:w="103" w:type="dxa"/>
        <w:tblLook w:val="0000" w:firstRow="0" w:lastRow="0" w:firstColumn="0" w:lastColumn="0" w:noHBand="0" w:noVBand="0"/>
      </w:tblPr>
      <w:tblGrid>
        <w:gridCol w:w="2788"/>
        <w:gridCol w:w="2765"/>
        <w:gridCol w:w="1862"/>
        <w:gridCol w:w="1827"/>
      </w:tblGrid>
      <w:tr w:rsidR="0050320B" w:rsidRPr="0050320B" w:rsidTr="0050320B">
        <w:trPr>
          <w:trHeight w:val="597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50320B" w:rsidRPr="009D7986" w:rsidRDefault="0050320B" w:rsidP="00503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Y-цена квартиры, тыс. долл.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320B" w:rsidRPr="009D7986" w:rsidRDefault="00665DE4" w:rsidP="00503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X</w:t>
            </w: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bscript"/>
                <w:lang w:eastAsia="ru-RU"/>
              </w:rPr>
              <w:t>1</w:t>
            </w:r>
          </w:p>
          <w:p w:rsidR="0050320B" w:rsidRPr="009D7986" w:rsidRDefault="0050320B" w:rsidP="00503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(жилая площадь квартиры)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320B" w:rsidRPr="009D7986" w:rsidRDefault="00665DE4" w:rsidP="00503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X</w:t>
            </w: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="0050320B" w:rsidRPr="009D798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  <w:p w:rsidR="0050320B" w:rsidRPr="009D7986" w:rsidRDefault="0050320B" w:rsidP="00503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(этаж квартиры)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50320B" w:rsidRPr="009D7986" w:rsidRDefault="00665DE4" w:rsidP="00503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X</w:t>
            </w: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bscript"/>
                <w:lang w:eastAsia="ru-RU"/>
              </w:rPr>
              <w:t>3</w:t>
            </w:r>
          </w:p>
          <w:p w:rsidR="0050320B" w:rsidRPr="009D7986" w:rsidRDefault="0050320B" w:rsidP="0050320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(площадь кухни)</w:t>
            </w:r>
          </w:p>
        </w:tc>
      </w:tr>
      <w:tr w:rsidR="0050320B" w:rsidRPr="0050320B" w:rsidTr="0050320B">
        <w:trPr>
          <w:trHeight w:val="365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51,4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184,6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8,3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16,5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60,65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12,1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70,96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12,5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13,6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12,3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55,2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15,3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12,5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11,4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10,6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6,5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6,3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6,6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9,6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10,8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8,6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8,5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10,6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13,3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64,5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8,6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9</w:t>
            </w:r>
          </w:p>
        </w:tc>
      </w:tr>
      <w:tr w:rsidR="0050320B" w:rsidRPr="0050320B" w:rsidTr="0050320B">
        <w:trPr>
          <w:trHeight w:val="284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152,3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50320B" w:rsidRPr="009D7986" w:rsidRDefault="0050320B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</w:pPr>
            <w:r w:rsidRPr="009D7986">
              <w:rPr>
                <w:rFonts w:ascii="Times New Roman" w:eastAsia="Times New Roman" w:hAnsi="Times New Roman"/>
                <w:iCs/>
                <w:sz w:val="24"/>
                <w:szCs w:val="24"/>
                <w:lang w:eastAsia="ru-RU"/>
              </w:rPr>
              <w:t>13</w:t>
            </w:r>
          </w:p>
        </w:tc>
      </w:tr>
    </w:tbl>
    <w:p w:rsidR="0050320B" w:rsidRPr="00B6565F" w:rsidRDefault="0050320B" w:rsidP="00B6565F">
      <w:pPr>
        <w:spacing w:after="0" w:line="240" w:lineRule="auto"/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</w:p>
    <w:p w:rsidR="00B6565F" w:rsidRPr="00B6565F" w:rsidRDefault="00B6565F" w:rsidP="00B6565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>Рассчитайте матрицу парных коэффициентов корреляции; оцените статистическую значимость коэффициентов корреляции.</w:t>
      </w:r>
    </w:p>
    <w:p w:rsidR="00B6565F" w:rsidRPr="00B6565F" w:rsidRDefault="00B6565F" w:rsidP="00B6565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>Постройте поле корреляции результативного признака и наиболее тесно связанного с ним фактора.</w:t>
      </w:r>
    </w:p>
    <w:p w:rsidR="00B6565F" w:rsidRPr="00B6565F" w:rsidRDefault="00B6565F" w:rsidP="00B6565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 xml:space="preserve">Рассчитайте параметры линейной парной регрессии для каждого фактора Х, наиболее тесно связанного с </w:t>
      </w:r>
      <w:r w:rsidRPr="00B6565F">
        <w:rPr>
          <w:rFonts w:ascii="Times New Roman" w:hAnsi="Times New Roman"/>
          <w:color w:val="000000"/>
          <w:spacing w:val="6"/>
          <w:sz w:val="28"/>
          <w:szCs w:val="28"/>
          <w:lang w:val="en-US"/>
        </w:rPr>
        <w:t>Y</w:t>
      </w:r>
    </w:p>
    <w:p w:rsidR="00B6565F" w:rsidRPr="00B6565F" w:rsidRDefault="00B6565F" w:rsidP="00B6565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>Оцените качество каждой модели через коэффициент детерминации, среднюю ошибку аппроксимации и F-критерий Фишера. Выберите лучшую модель.</w:t>
      </w:r>
    </w:p>
    <w:p w:rsidR="00B6565F" w:rsidRPr="00B6565F" w:rsidRDefault="00B6565F" w:rsidP="00B6565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 xml:space="preserve">Для выбранной модели осуществите прогнозирование среднего значения показателя </w:t>
      </w: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object w:dxaOrig="220" w:dyaOrig="2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4.25pt" o:ole="">
            <v:imagedata r:id="rId8" o:title=""/>
          </v:shape>
          <o:OLEObject Type="Embed" ProgID="Equation.DSMT4" ShapeID="_x0000_i1025" DrawAspect="Content" ObjectID="_1489518969" r:id="rId9"/>
        </w:object>
      </w: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 xml:space="preserve"> при уровне значимости  </w:t>
      </w: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object w:dxaOrig="760" w:dyaOrig="279">
          <v:shape id="_x0000_i1026" type="#_x0000_t75" style="width:36pt;height:14.25pt" o:ole="">
            <v:imagedata r:id="rId10" o:title=""/>
          </v:shape>
          <o:OLEObject Type="Embed" ProgID="Equation.DSMT4" ShapeID="_x0000_i1026" DrawAspect="Content" ObjectID="_1489518970" r:id="rId11"/>
        </w:object>
      </w: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 xml:space="preserve">, если прогнозное значения фактора </w:t>
      </w: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object w:dxaOrig="279" w:dyaOrig="260">
          <v:shape id="_x0000_i1027" type="#_x0000_t75" style="width:14.25pt;height:14.25pt" o:ole="">
            <v:imagedata r:id="rId12" o:title=""/>
          </v:shape>
          <o:OLEObject Type="Embed" ProgID="Equation.DSMT4" ShapeID="_x0000_i1027" DrawAspect="Content" ObjectID="_1489518971" r:id="rId13"/>
        </w:object>
      </w: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 xml:space="preserve"> составит 80% от его максимального значения. Представьте графически: фактические и модельные значения, точки прогноза.</w:t>
      </w:r>
    </w:p>
    <w:p w:rsidR="00B6565F" w:rsidRPr="00B6565F" w:rsidRDefault="00B6565F" w:rsidP="00B6565F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>Используя пошаговую множественную регрессию (метод исключения или метод включения), постройте модель формирования цены квартиры за счёт значимых факторов. Дайте экономическую интерпретацию коэффициентов модели регрессии.</w:t>
      </w:r>
    </w:p>
    <w:p w:rsidR="0050320B" w:rsidRDefault="00B6565F" w:rsidP="0050320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 xml:space="preserve">Оцените качество построенной модели. Улучшилось ли качество модели по сравнению с однофакторной моделью? Дайте оценку влияния значимых факторов на результат с помощью коэффициентов эластичности, </w:t>
      </w: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sym w:font="Symbol" w:char="F062"/>
      </w: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 xml:space="preserve"> - и </w:t>
      </w: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sym w:font="Symbol" w:char="F044"/>
      </w:r>
      <w:r w:rsidRPr="00B6565F">
        <w:rPr>
          <w:rFonts w:ascii="Times New Roman" w:hAnsi="Times New Roman"/>
          <w:color w:val="000000"/>
          <w:spacing w:val="6"/>
          <w:sz w:val="28"/>
          <w:szCs w:val="28"/>
        </w:rPr>
        <w:t xml:space="preserve"> - коэффициентов.</w:t>
      </w:r>
    </w:p>
    <w:p w:rsidR="00665DE4" w:rsidRPr="00665DE4" w:rsidRDefault="00665DE4" w:rsidP="0050320B">
      <w:pPr>
        <w:numPr>
          <w:ilvl w:val="0"/>
          <w:numId w:val="1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</w:p>
    <w:p w:rsidR="0050320B" w:rsidRPr="0050320B" w:rsidRDefault="0050320B" w:rsidP="0050320B">
      <w:pPr>
        <w:spacing w:after="0" w:line="360" w:lineRule="auto"/>
        <w:jc w:val="both"/>
        <w:rPr>
          <w:rFonts w:ascii="Times New Roman" w:hAnsi="Times New Roman"/>
          <w:b/>
          <w:color w:val="000000"/>
          <w:spacing w:val="6"/>
          <w:sz w:val="28"/>
          <w:szCs w:val="28"/>
        </w:rPr>
      </w:pPr>
      <w:r w:rsidRPr="0050320B">
        <w:rPr>
          <w:rFonts w:ascii="Times New Roman" w:hAnsi="Times New Roman"/>
          <w:b/>
          <w:color w:val="000000"/>
          <w:spacing w:val="6"/>
          <w:sz w:val="28"/>
          <w:szCs w:val="28"/>
        </w:rPr>
        <w:t>Решение:</w:t>
      </w:r>
    </w:p>
    <w:p w:rsidR="0050320B" w:rsidRDefault="0050320B" w:rsidP="0050320B">
      <w:pPr>
        <w:spacing w:after="0" w:line="360" w:lineRule="auto"/>
        <w:ind w:left="709" w:firstLine="709"/>
        <w:jc w:val="both"/>
        <w:rPr>
          <w:rFonts w:ascii="Times New Roman" w:hAnsi="Times New Roman"/>
          <w:color w:val="000000"/>
          <w:spacing w:val="6"/>
          <w:sz w:val="28"/>
          <w:szCs w:val="28"/>
        </w:rPr>
      </w:pP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Решение данной задачи буду производить в программе </w:t>
      </w:r>
      <w:r w:rsidRPr="0050320B">
        <w:rPr>
          <w:rFonts w:ascii="Times New Roman" w:hAnsi="Times New Roman"/>
          <w:color w:val="000000"/>
          <w:spacing w:val="6"/>
          <w:sz w:val="28"/>
          <w:szCs w:val="28"/>
        </w:rPr>
        <w:t>Microsoft Excel</w:t>
      </w:r>
      <w:r>
        <w:rPr>
          <w:rFonts w:ascii="Times New Roman" w:hAnsi="Times New Roman"/>
          <w:color w:val="000000"/>
          <w:spacing w:val="6"/>
          <w:sz w:val="28"/>
          <w:szCs w:val="28"/>
        </w:rPr>
        <w:t xml:space="preserve"> 2013.</w:t>
      </w:r>
    </w:p>
    <w:p w:rsidR="0050320B" w:rsidRPr="00727A6D" w:rsidRDefault="0079328D" w:rsidP="00727A6D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000000"/>
          <w:spacing w:val="6"/>
          <w:sz w:val="28"/>
          <w:szCs w:val="28"/>
        </w:rPr>
      </w:pPr>
      <w:r w:rsidRPr="00727A6D">
        <w:rPr>
          <w:rFonts w:ascii="Times New Roman" w:hAnsi="Times New Roman"/>
          <w:b/>
          <w:i/>
          <w:color w:val="000000"/>
          <w:spacing w:val="6"/>
          <w:sz w:val="28"/>
          <w:szCs w:val="28"/>
        </w:rPr>
        <w:lastRenderedPageBreak/>
        <w:t>1. Рассчитаю</w:t>
      </w:r>
      <w:r w:rsidR="0050320B" w:rsidRPr="00727A6D">
        <w:rPr>
          <w:rFonts w:ascii="Times New Roman" w:hAnsi="Times New Roman"/>
          <w:b/>
          <w:i/>
          <w:color w:val="000000"/>
          <w:spacing w:val="6"/>
          <w:sz w:val="28"/>
          <w:szCs w:val="28"/>
        </w:rPr>
        <w:t xml:space="preserve"> матрицу парных к</w:t>
      </w:r>
      <w:r w:rsidRPr="00727A6D">
        <w:rPr>
          <w:rFonts w:ascii="Times New Roman" w:hAnsi="Times New Roman"/>
          <w:b/>
          <w:i/>
          <w:color w:val="000000"/>
          <w:spacing w:val="6"/>
          <w:sz w:val="28"/>
          <w:szCs w:val="28"/>
        </w:rPr>
        <w:t>оэффициентов корреляции и оценю</w:t>
      </w:r>
      <w:r w:rsidR="0050320B" w:rsidRPr="00727A6D">
        <w:rPr>
          <w:rFonts w:ascii="Times New Roman" w:hAnsi="Times New Roman"/>
          <w:b/>
          <w:i/>
          <w:color w:val="000000"/>
          <w:spacing w:val="6"/>
          <w:sz w:val="28"/>
          <w:szCs w:val="28"/>
        </w:rPr>
        <w:t xml:space="preserve"> статистическую </w:t>
      </w:r>
      <w:r w:rsidR="00DA2C59" w:rsidRPr="00727A6D">
        <w:rPr>
          <w:rFonts w:ascii="Times New Roman" w:hAnsi="Times New Roman"/>
          <w:b/>
          <w:i/>
          <w:color w:val="000000"/>
          <w:spacing w:val="6"/>
          <w:sz w:val="28"/>
          <w:szCs w:val="28"/>
        </w:rPr>
        <w:t>значимость коэффициентов</w:t>
      </w:r>
      <w:r w:rsidR="0050320B" w:rsidRPr="00727A6D">
        <w:rPr>
          <w:rFonts w:ascii="Times New Roman" w:hAnsi="Times New Roman"/>
          <w:b/>
          <w:i/>
          <w:color w:val="000000"/>
          <w:spacing w:val="6"/>
          <w:sz w:val="28"/>
          <w:szCs w:val="28"/>
        </w:rPr>
        <w:t xml:space="preserve">  корреляции.</w:t>
      </w:r>
      <w:r w:rsidR="009C6659">
        <w:rPr>
          <w:rStyle w:val="af1"/>
          <w:rFonts w:ascii="Times New Roman" w:hAnsi="Times New Roman"/>
          <w:b/>
          <w:i/>
          <w:color w:val="000000"/>
          <w:spacing w:val="6"/>
          <w:sz w:val="28"/>
          <w:szCs w:val="28"/>
        </w:rPr>
        <w:footnoteReference w:id="1"/>
      </w:r>
    </w:p>
    <w:p w:rsidR="00234E50" w:rsidRDefault="00234E50" w:rsidP="0079328D">
      <w:pPr>
        <w:pStyle w:val="a3"/>
        <w:rPr>
          <w:i/>
        </w:rPr>
      </w:pPr>
      <w:r>
        <w:t xml:space="preserve">Коэффициенты парной корреляции используются для измерения силы линейных связей различных </w:t>
      </w:r>
      <w:r w:rsidR="00D66AEB">
        <w:t>пар признаков из их множества. Д</w:t>
      </w:r>
      <w:r>
        <w:t xml:space="preserve">ля множества признаков </w:t>
      </w:r>
      <w:r w:rsidR="00D66AEB" w:rsidRPr="00D66AEB">
        <w:t xml:space="preserve"> </w:t>
      </w:r>
      <w:r w:rsidR="00D66AEB">
        <w:rPr>
          <w:lang w:val="en-US"/>
        </w:rPr>
        <w:t>m</w:t>
      </w:r>
      <w:r w:rsidR="00D66AEB" w:rsidRPr="00D66AEB">
        <w:t xml:space="preserve">  </w:t>
      </w:r>
      <w:r w:rsidR="00D66AEB">
        <w:t xml:space="preserve">признаков </w:t>
      </w:r>
      <w:r w:rsidR="00D66AEB">
        <w:rPr>
          <w:lang w:val="en-US"/>
        </w:rPr>
        <w:t>n</w:t>
      </w:r>
      <w:r w:rsidR="00D66AEB">
        <w:t xml:space="preserve"> наблюдений получают </w:t>
      </w:r>
      <w:r w:rsidRPr="00234E50">
        <w:rPr>
          <w:i/>
        </w:rPr>
        <w:t xml:space="preserve">матрицу </w:t>
      </w:r>
      <w:r w:rsidR="00D66AEB">
        <w:rPr>
          <w:i/>
        </w:rPr>
        <w:t xml:space="preserve">коэффициентов </w:t>
      </w:r>
      <w:r w:rsidRPr="00234E50">
        <w:rPr>
          <w:i/>
        </w:rPr>
        <w:t>парной корреляции.</w:t>
      </w:r>
    </w:p>
    <w:p w:rsidR="00D66AEB" w:rsidRPr="00D66AEB" w:rsidRDefault="00D66AEB" w:rsidP="0079328D">
      <w:pPr>
        <w:pStyle w:val="a3"/>
      </w:pPr>
      <w:r w:rsidRPr="00D66AEB">
        <w:t xml:space="preserve">В данной задаче </w:t>
      </w:r>
      <w:r w:rsidRPr="00D66AEB">
        <w:rPr>
          <w:lang w:val="en-US"/>
        </w:rPr>
        <w:t>n</w:t>
      </w:r>
      <w:r w:rsidRPr="00D66AEB">
        <w:t xml:space="preserve">=40 (количество наблюдений), </w:t>
      </w:r>
      <w:r w:rsidRPr="00D66AEB">
        <w:rPr>
          <w:lang w:val="en-US"/>
        </w:rPr>
        <w:t>m</w:t>
      </w:r>
      <w:r w:rsidRPr="00D66AEB">
        <w:t>=3 (количество факторов(переменных)).</w:t>
      </w:r>
    </w:p>
    <w:p w:rsidR="0079328D" w:rsidRPr="00B823D1" w:rsidRDefault="0079328D" w:rsidP="0079328D">
      <w:pPr>
        <w:pStyle w:val="a3"/>
      </w:pPr>
      <w:r w:rsidRPr="00B823D1">
        <w:t>Чтобы рассчитать матрицу парных ко</w:t>
      </w:r>
      <w:r>
        <w:t>эффициентов корреляции скопирую</w:t>
      </w:r>
      <w:r w:rsidRPr="00B823D1">
        <w:t xml:space="preserve"> таблицу с исходными данными в </w:t>
      </w:r>
      <w:r w:rsidRPr="00B823D1">
        <w:rPr>
          <w:lang w:val="en-US"/>
        </w:rPr>
        <w:t>Excel</w:t>
      </w:r>
      <w:r>
        <w:t xml:space="preserve">. Далее воспользуюсь </w:t>
      </w:r>
      <w:r w:rsidRPr="00B823D1">
        <w:t>инструментом Корреляция, входящим в настойку Анализ данных.</w:t>
      </w:r>
    </w:p>
    <w:p w:rsidR="0079328D" w:rsidRPr="00B823D1" w:rsidRDefault="0079328D" w:rsidP="0079328D">
      <w:pPr>
        <w:pStyle w:val="a3"/>
      </w:pPr>
      <w:r w:rsidRPr="00B823D1">
        <w:t>В диалоговом окне Корреляци</w:t>
      </w:r>
      <w:r>
        <w:t xml:space="preserve">я в поле Входной интервал </w:t>
      </w:r>
      <w:r w:rsidR="00E112F3">
        <w:t xml:space="preserve">ввожу </w:t>
      </w:r>
      <w:r w:rsidR="00E112F3" w:rsidRPr="00B823D1">
        <w:t>диапазон</w:t>
      </w:r>
      <w:r w:rsidRPr="00B823D1">
        <w:t xml:space="preserve"> ячеек</w:t>
      </w:r>
      <w:r>
        <w:t xml:space="preserve"> </w:t>
      </w:r>
      <w:r w:rsidRPr="0079328D">
        <w:t>$A$1:$D$42</w:t>
      </w:r>
      <w:r>
        <w:t>, содержащих исходные данные, а так же параметры ввода, Выходной интервал</w:t>
      </w:r>
      <w:r w:rsidR="00E112F3">
        <w:t>:</w:t>
      </w:r>
      <w:r>
        <w:t xml:space="preserve"> </w:t>
      </w:r>
      <w:r w:rsidRPr="0079328D">
        <w:t>$F$1</w:t>
      </w:r>
      <w:r>
        <w:t xml:space="preserve">. Так как я выделила </w:t>
      </w:r>
      <w:r w:rsidRPr="00B823D1">
        <w:t xml:space="preserve"> заголовки столбцов, то устанавли</w:t>
      </w:r>
      <w:r>
        <w:t xml:space="preserve">ваю </w:t>
      </w:r>
      <w:r w:rsidRPr="00B823D1">
        <w:t xml:space="preserve"> флажок Метки в первой строке.</w:t>
      </w:r>
    </w:p>
    <w:p w:rsidR="00665DE4" w:rsidRDefault="0079328D" w:rsidP="00665DE4">
      <w:pPr>
        <w:pStyle w:val="a3"/>
        <w:jc w:val="left"/>
      </w:pPr>
      <w:r>
        <w:t>Получила</w:t>
      </w:r>
      <w:r w:rsidRPr="00B823D1">
        <w:t xml:space="preserve"> следующие результаты:</w:t>
      </w:r>
    </w:p>
    <w:p w:rsidR="0079328D" w:rsidRPr="00665DE4" w:rsidRDefault="009D7986" w:rsidP="00665DE4">
      <w:pPr>
        <w:pStyle w:val="a3"/>
        <w:jc w:val="right"/>
      </w:pPr>
      <w:r w:rsidRPr="00665DE4">
        <w:rPr>
          <w:i/>
          <w:sz w:val="24"/>
        </w:rPr>
        <w:t xml:space="preserve"> Таблица </w:t>
      </w:r>
      <w:r w:rsidRPr="00665DE4">
        <w:rPr>
          <w:i/>
          <w:sz w:val="24"/>
        </w:rPr>
        <w:fldChar w:fldCharType="begin"/>
      </w:r>
      <w:r w:rsidRPr="00665DE4">
        <w:rPr>
          <w:i/>
          <w:sz w:val="24"/>
        </w:rPr>
        <w:instrText xml:space="preserve"> SEQ Таблица \* ARABIC </w:instrText>
      </w:r>
      <w:r w:rsidRPr="00665DE4">
        <w:rPr>
          <w:i/>
          <w:sz w:val="24"/>
        </w:rPr>
        <w:fldChar w:fldCharType="separate"/>
      </w:r>
      <w:r w:rsidR="00BD5F9B">
        <w:rPr>
          <w:i/>
          <w:noProof/>
          <w:sz w:val="24"/>
        </w:rPr>
        <w:t>2</w:t>
      </w:r>
      <w:r w:rsidRPr="00665DE4">
        <w:rPr>
          <w:i/>
          <w:sz w:val="24"/>
        </w:rPr>
        <w:fldChar w:fldCharType="end"/>
      </w:r>
      <w:r w:rsidRPr="00665DE4">
        <w:rPr>
          <w:i/>
          <w:sz w:val="24"/>
        </w:rPr>
        <w:t xml:space="preserve"> " Матрица парных коэффициентов корреляции"</w:t>
      </w:r>
    </w:p>
    <w:tbl>
      <w:tblPr>
        <w:tblStyle w:val="a5"/>
        <w:tblpPr w:leftFromText="180" w:rightFromText="180" w:vertAnchor="text" w:horzAnchor="margin" w:tblpXSpec="center" w:tblpY="283"/>
        <w:tblW w:w="5084" w:type="pct"/>
        <w:tblLook w:val="04A0" w:firstRow="1" w:lastRow="0" w:firstColumn="1" w:lastColumn="0" w:noHBand="0" w:noVBand="1"/>
      </w:tblPr>
      <w:tblGrid>
        <w:gridCol w:w="824"/>
        <w:gridCol w:w="2170"/>
        <w:gridCol w:w="2170"/>
        <w:gridCol w:w="2170"/>
        <w:gridCol w:w="2168"/>
      </w:tblGrid>
      <w:tr w:rsidR="00665DE4" w:rsidRPr="00665DE4" w:rsidTr="00665DE4">
        <w:trPr>
          <w:trHeight w:val="142"/>
        </w:trPr>
        <w:tc>
          <w:tcPr>
            <w:tcW w:w="433" w:type="pct"/>
            <w:hideMark/>
          </w:tcPr>
          <w:p w:rsidR="0079328D" w:rsidRPr="00D34888" w:rsidRDefault="0079328D" w:rsidP="009D798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42" w:type="pct"/>
            <w:hideMark/>
          </w:tcPr>
          <w:p w:rsidR="0079328D" w:rsidRPr="00D34888" w:rsidRDefault="00665DE4" w:rsidP="0066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142" w:type="pct"/>
            <w:hideMark/>
          </w:tcPr>
          <w:p w:rsidR="0079328D" w:rsidRPr="00D34888" w:rsidRDefault="0079328D" w:rsidP="0066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X</w:t>
            </w:r>
            <w:r w:rsidR="00665DE4"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142" w:type="pct"/>
            <w:hideMark/>
          </w:tcPr>
          <w:p w:rsidR="0079328D" w:rsidRPr="00D34888" w:rsidRDefault="0079328D" w:rsidP="0066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X</w:t>
            </w:r>
            <w:r w:rsidR="00665DE4"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1" w:type="pct"/>
            <w:hideMark/>
          </w:tcPr>
          <w:p w:rsidR="0079328D" w:rsidRPr="00D34888" w:rsidRDefault="00665DE4" w:rsidP="0066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X</w:t>
            </w: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665DE4" w:rsidRPr="00665DE4" w:rsidTr="00665DE4">
        <w:trPr>
          <w:trHeight w:val="182"/>
        </w:trPr>
        <w:tc>
          <w:tcPr>
            <w:tcW w:w="433" w:type="pct"/>
            <w:hideMark/>
          </w:tcPr>
          <w:p w:rsidR="009D7986" w:rsidRPr="00D34888" w:rsidRDefault="00665DE4" w:rsidP="0066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  <w:r w:rsidRPr="00665DE4">
              <w:rPr>
                <w:sz w:val="24"/>
                <w:szCs w:val="24"/>
              </w:rPr>
              <w:t>1,00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5DE4" w:rsidRPr="00665DE4" w:rsidTr="00665DE4">
        <w:trPr>
          <w:trHeight w:val="92"/>
        </w:trPr>
        <w:tc>
          <w:tcPr>
            <w:tcW w:w="433" w:type="pct"/>
            <w:hideMark/>
          </w:tcPr>
          <w:p w:rsidR="009D7986" w:rsidRPr="00D34888" w:rsidRDefault="00665DE4" w:rsidP="0066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X</w:t>
            </w: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  <w:r w:rsidRPr="00665DE4">
              <w:rPr>
                <w:sz w:val="24"/>
                <w:szCs w:val="24"/>
              </w:rPr>
              <w:t>0,83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  <w:r w:rsidRPr="00665DE4">
              <w:rPr>
                <w:sz w:val="24"/>
                <w:szCs w:val="24"/>
              </w:rPr>
              <w:t>1,00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</w:p>
        </w:tc>
        <w:tc>
          <w:tcPr>
            <w:tcW w:w="1141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5DE4" w:rsidRPr="00665DE4" w:rsidTr="00665DE4">
        <w:trPr>
          <w:trHeight w:val="92"/>
        </w:trPr>
        <w:tc>
          <w:tcPr>
            <w:tcW w:w="433" w:type="pct"/>
            <w:hideMark/>
          </w:tcPr>
          <w:p w:rsidR="009D7986" w:rsidRPr="00D34888" w:rsidRDefault="00665DE4" w:rsidP="0066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X</w:t>
            </w: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bscript"/>
                <w:lang w:eastAsia="ru-RU"/>
              </w:rPr>
              <w:t>2</w:t>
            </w:r>
            <w:r w:rsidR="009D7986"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  <w:r w:rsidRPr="00665DE4">
              <w:rPr>
                <w:sz w:val="24"/>
                <w:szCs w:val="24"/>
              </w:rPr>
              <w:t>0,15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  <w:r w:rsidRPr="00665DE4">
              <w:rPr>
                <w:sz w:val="24"/>
                <w:szCs w:val="24"/>
              </w:rPr>
              <w:t>0,04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  <w:r w:rsidRPr="00665DE4">
              <w:rPr>
                <w:sz w:val="24"/>
                <w:szCs w:val="24"/>
              </w:rPr>
              <w:t>1,00</w:t>
            </w:r>
          </w:p>
        </w:tc>
        <w:tc>
          <w:tcPr>
            <w:tcW w:w="1141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</w:p>
        </w:tc>
      </w:tr>
      <w:tr w:rsidR="00665DE4" w:rsidRPr="00665DE4" w:rsidTr="00665DE4">
        <w:trPr>
          <w:trHeight w:val="92"/>
        </w:trPr>
        <w:tc>
          <w:tcPr>
            <w:tcW w:w="433" w:type="pct"/>
            <w:hideMark/>
          </w:tcPr>
          <w:p w:rsidR="009D7986" w:rsidRPr="00D34888" w:rsidRDefault="00665DE4" w:rsidP="00665D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</w:pP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lang w:eastAsia="ru-RU"/>
              </w:rPr>
              <w:t>X</w:t>
            </w:r>
            <w:r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bscript"/>
                <w:lang w:eastAsia="ru-RU"/>
              </w:rPr>
              <w:t>3</w:t>
            </w:r>
            <w:r w:rsidR="009D7986" w:rsidRPr="00D34888">
              <w:rPr>
                <w:rFonts w:ascii="Times New Roman" w:eastAsia="Times New Roman" w:hAnsi="Times New Roman"/>
                <w:b/>
                <w:iCs/>
                <w:sz w:val="24"/>
                <w:szCs w:val="24"/>
                <w:vertAlign w:val="subscript"/>
                <w:lang w:eastAsia="ru-RU"/>
              </w:rPr>
              <w:t xml:space="preserve"> 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  <w:r w:rsidRPr="00665DE4">
              <w:rPr>
                <w:sz w:val="24"/>
                <w:szCs w:val="24"/>
              </w:rPr>
              <w:t>0,28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  <w:r w:rsidRPr="00665DE4">
              <w:rPr>
                <w:sz w:val="24"/>
                <w:szCs w:val="24"/>
              </w:rPr>
              <w:t>0,27</w:t>
            </w:r>
          </w:p>
        </w:tc>
        <w:tc>
          <w:tcPr>
            <w:tcW w:w="1142" w:type="pct"/>
            <w:vAlign w:val="bottom"/>
            <w:hideMark/>
          </w:tcPr>
          <w:p w:rsidR="009D7986" w:rsidRPr="00665DE4" w:rsidRDefault="009D7986" w:rsidP="009D7986">
            <w:pPr>
              <w:pStyle w:val="a3"/>
              <w:jc w:val="center"/>
              <w:rPr>
                <w:sz w:val="24"/>
                <w:szCs w:val="24"/>
              </w:rPr>
            </w:pPr>
            <w:r w:rsidRPr="00665DE4">
              <w:rPr>
                <w:sz w:val="24"/>
                <w:szCs w:val="24"/>
              </w:rPr>
              <w:t>0,41</w:t>
            </w:r>
          </w:p>
        </w:tc>
        <w:tc>
          <w:tcPr>
            <w:tcW w:w="1141" w:type="pct"/>
            <w:vAlign w:val="bottom"/>
            <w:hideMark/>
          </w:tcPr>
          <w:p w:rsidR="009D7986" w:rsidRPr="00665DE4" w:rsidRDefault="009D7986" w:rsidP="009D7986">
            <w:pPr>
              <w:pStyle w:val="a3"/>
              <w:keepNext/>
              <w:jc w:val="center"/>
              <w:rPr>
                <w:sz w:val="24"/>
                <w:szCs w:val="24"/>
              </w:rPr>
            </w:pPr>
            <w:r w:rsidRPr="00665DE4">
              <w:rPr>
                <w:sz w:val="24"/>
                <w:szCs w:val="24"/>
              </w:rPr>
              <w:t>1,00</w:t>
            </w:r>
          </w:p>
        </w:tc>
      </w:tr>
    </w:tbl>
    <w:p w:rsidR="00B93A1E" w:rsidRDefault="00B93A1E" w:rsidP="009D7986">
      <w:pPr>
        <w:pStyle w:val="a3"/>
      </w:pPr>
    </w:p>
    <w:p w:rsidR="009D7986" w:rsidRDefault="009D7986" w:rsidP="009D7986">
      <w:pPr>
        <w:pStyle w:val="a3"/>
      </w:pPr>
      <w:r w:rsidRPr="00B823D1">
        <w:t xml:space="preserve">Анализ матрицы коэффициентов парной корреляции показывает, что зависимая переменная </w:t>
      </w:r>
      <w:r w:rsidRPr="00B823D1">
        <w:rPr>
          <w:lang w:val="en-US"/>
        </w:rPr>
        <w:t>Y</w:t>
      </w:r>
      <w:r w:rsidRPr="00B823D1">
        <w:t>, т.е. цена квартиры имеет более тесную связь с Х</w:t>
      </w:r>
      <w:r w:rsidR="00727A6D" w:rsidRPr="00727A6D">
        <w:rPr>
          <w:vertAlign w:val="subscript"/>
        </w:rPr>
        <w:t>1</w:t>
      </w:r>
      <w:r w:rsidRPr="00B823D1">
        <w:t xml:space="preserve"> (жилая площадь квартиры).</w:t>
      </w:r>
      <w:r w:rsidRPr="00B823D1">
        <w:rPr>
          <w:color w:val="000000"/>
          <w:spacing w:val="6"/>
        </w:rPr>
        <w:t xml:space="preserve"> Ко</w:t>
      </w:r>
      <w:r>
        <w:rPr>
          <w:color w:val="000000"/>
          <w:spacing w:val="6"/>
        </w:rPr>
        <w:t xml:space="preserve">эффициент корреляции </w:t>
      </w:r>
      <w:r w:rsidR="00D66AEB">
        <w:rPr>
          <w:color w:val="000000"/>
          <w:spacing w:val="6"/>
        </w:rPr>
        <w:t xml:space="preserve">достаточно высокий и равен </w:t>
      </w:r>
      <w:r>
        <w:rPr>
          <w:color w:val="000000"/>
          <w:spacing w:val="6"/>
        </w:rPr>
        <w:t xml:space="preserve"> 0,83. </w:t>
      </w:r>
      <w:r w:rsidR="00D66AEB">
        <w:rPr>
          <w:color w:val="000000"/>
          <w:spacing w:val="6"/>
        </w:rPr>
        <w:t xml:space="preserve">Переменные </w:t>
      </w:r>
      <w:r w:rsidR="00D66AEB" w:rsidRPr="00B823D1">
        <w:t>Х</w:t>
      </w:r>
      <w:r w:rsidR="00D66AEB">
        <w:rPr>
          <w:vertAlign w:val="subscript"/>
        </w:rPr>
        <w:t xml:space="preserve">2 </w:t>
      </w:r>
      <w:r w:rsidR="00D66AEB" w:rsidRPr="00D66AEB">
        <w:t>и</w:t>
      </w:r>
      <w:r w:rsidR="00D66AEB">
        <w:rPr>
          <w:vertAlign w:val="subscript"/>
        </w:rPr>
        <w:t xml:space="preserve"> </w:t>
      </w:r>
      <w:r w:rsidR="00D66AEB" w:rsidRPr="00B823D1">
        <w:t>Х</w:t>
      </w:r>
      <w:r w:rsidR="00D66AEB">
        <w:rPr>
          <w:vertAlign w:val="subscript"/>
        </w:rPr>
        <w:t xml:space="preserve">2 </w:t>
      </w:r>
      <w:r w:rsidR="00D66AEB">
        <w:t xml:space="preserve">имеют слабую связь с </w:t>
      </w:r>
      <w:r w:rsidR="00D66AEB" w:rsidRPr="00B823D1">
        <w:rPr>
          <w:lang w:val="en-US"/>
        </w:rPr>
        <w:t>Y</w:t>
      </w:r>
      <w:r w:rsidR="00D66AEB">
        <w:t>.</w:t>
      </w:r>
    </w:p>
    <w:p w:rsidR="00D66AEB" w:rsidRPr="00D66AEB" w:rsidRDefault="00D66AEB" w:rsidP="009D7986">
      <w:pPr>
        <w:pStyle w:val="a3"/>
        <w:rPr>
          <w:iCs/>
        </w:rPr>
      </w:pPr>
      <w:r>
        <w:lastRenderedPageBreak/>
        <w:t xml:space="preserve">Оценка статистической значимости коэффициентов парной корреляции с использованием </w:t>
      </w:r>
      <w:r>
        <w:rPr>
          <w:lang w:val="en-US"/>
        </w:rPr>
        <w:t>t</w:t>
      </w:r>
      <w:r w:rsidRPr="00D66AEB">
        <w:t>-</w:t>
      </w:r>
      <w:r>
        <w:t>критерия Стьюдента.</w:t>
      </w:r>
    </w:p>
    <w:p w:rsidR="0050320B" w:rsidRPr="002B2B9A" w:rsidRDefault="007E0B7F" w:rsidP="0079328D">
      <w:pPr>
        <w:jc w:val="center"/>
        <w:rPr>
          <w:rFonts w:ascii="Times New Roman" w:hAnsi="Times New Roman"/>
          <w:sz w:val="28"/>
          <w:szCs w:val="28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sSubPr>
            <m:e>
              <m:r>
                <w:rPr>
                  <w:rFonts w:ascii="Cambria Math" w:hAnsi="Cambria Math"/>
                  <w:sz w:val="28"/>
                  <w:szCs w:val="28"/>
                </w:rPr>
                <m:t>t</m:t>
              </m:r>
            </m:e>
            <m:sub>
              <m:r>
                <w:rPr>
                  <w:rFonts w:ascii="Cambria Math" w:hAnsi="Cambria Math"/>
                  <w:sz w:val="28"/>
                  <w:szCs w:val="28"/>
                </w:rPr>
                <m:t>набл</m:t>
              </m:r>
            </m:sub>
          </m:sSub>
          <m:r>
            <w:rPr>
              <w:rFonts w:ascii="Cambria Math" w:hAnsi="Cambria Math"/>
              <w:sz w:val="28"/>
              <w:szCs w:val="28"/>
            </w:rPr>
            <m:t xml:space="preserve">= </m:t>
          </m:r>
          <m:rad>
            <m:radPr>
              <m:degHide m:val="1"/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  <w:lang w:val="en-U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y,x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  <w:lang w:val="en-U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1-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8"/>
                          <w:szCs w:val="28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y.x</m:t>
                      </m:r>
                    </m:sub>
                    <m:sup>
                      <m:r>
                        <w:rPr>
                          <w:rFonts w:ascii="Cambria Math" w:hAnsi="Cambria Math"/>
                          <w:sz w:val="28"/>
                          <w:szCs w:val="28"/>
                        </w:rPr>
                        <m:t>2</m:t>
                      </m:r>
                    </m:sup>
                  </m:sSubSup>
                </m:den>
              </m:f>
              <m:r>
                <w:rPr>
                  <w:rFonts w:ascii="Cambria Math" w:hAnsi="Cambria Math"/>
                  <w:sz w:val="28"/>
                  <w:szCs w:val="28"/>
                </w:rPr>
                <m:t>(n-2)</m:t>
              </m:r>
            </m:e>
          </m:rad>
        </m:oMath>
      </m:oMathPara>
    </w:p>
    <w:p w:rsidR="00665DE4" w:rsidRDefault="002B2B9A" w:rsidP="002B2B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Формула для Х</w:t>
      </w:r>
      <w:r w:rsidRPr="002B2B9A">
        <w:rPr>
          <w:rFonts w:ascii="Times New Roman" w:hAnsi="Times New Roman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2B2B9A">
        <w:rPr>
          <w:rFonts w:ascii="Times New Roman" w:hAnsi="Times New Roman"/>
          <w:sz w:val="28"/>
          <w:szCs w:val="28"/>
          <w:lang w:eastAsia="ru-RU"/>
        </w:rPr>
        <w:t>=(G3*(38)^0,5)/(1-G3*G3)^0,5</w:t>
      </w:r>
      <w:r w:rsidR="00665DE4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665DE4" w:rsidRDefault="002B2B9A" w:rsidP="002B2B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Формула для Х</w:t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Pr="002B2B9A">
        <w:rPr>
          <w:rFonts w:ascii="Times New Roman" w:hAnsi="Times New Roman"/>
          <w:sz w:val="28"/>
          <w:szCs w:val="28"/>
          <w:lang w:eastAsia="ru-RU"/>
        </w:rPr>
        <w:t>=(G4*(38)^0,5)/(1-G4*G4)^0,5</w:t>
      </w:r>
      <w:r w:rsidR="00665DE4">
        <w:rPr>
          <w:rFonts w:ascii="Times New Roman" w:hAnsi="Times New Roman"/>
          <w:sz w:val="28"/>
          <w:szCs w:val="28"/>
          <w:lang w:eastAsia="ru-RU"/>
        </w:rPr>
        <w:t xml:space="preserve">; </w:t>
      </w:r>
    </w:p>
    <w:p w:rsidR="00665DE4" w:rsidRDefault="002B2B9A" w:rsidP="002B2B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Формула для Х</w:t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/>
          <w:sz w:val="28"/>
          <w:szCs w:val="28"/>
          <w:lang w:eastAsia="ru-RU"/>
        </w:rPr>
        <w:t>:</w:t>
      </w:r>
      <w:r w:rsidRPr="002B2B9A">
        <w:t xml:space="preserve"> </w:t>
      </w:r>
      <w:r w:rsidRPr="002B2B9A">
        <w:rPr>
          <w:rFonts w:ascii="Times New Roman" w:hAnsi="Times New Roman"/>
          <w:sz w:val="28"/>
          <w:szCs w:val="28"/>
          <w:lang w:eastAsia="ru-RU"/>
        </w:rPr>
        <w:t>=(G5*(38)^0,5)/(1-G5*G5)^0,5</w:t>
      </w:r>
      <w:r w:rsidR="00665DE4">
        <w:rPr>
          <w:rFonts w:ascii="Times New Roman" w:hAnsi="Times New Roman"/>
          <w:sz w:val="28"/>
          <w:szCs w:val="28"/>
          <w:lang w:eastAsia="ru-RU"/>
        </w:rPr>
        <w:t>.</w:t>
      </w:r>
    </w:p>
    <w:p w:rsidR="002B2B9A" w:rsidRDefault="002B2B9A" w:rsidP="002B2B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Занесу полученные данные в корреляционную таблицу:</w:t>
      </w:r>
    </w:p>
    <w:p w:rsidR="00665DE4" w:rsidRPr="00665DE4" w:rsidRDefault="00665DE4" w:rsidP="00665DE4">
      <w:pPr>
        <w:spacing w:after="0" w:line="360" w:lineRule="auto"/>
        <w:ind w:firstLine="709"/>
        <w:jc w:val="right"/>
        <w:rPr>
          <w:rFonts w:ascii="Times New Roman" w:hAnsi="Times New Roman"/>
          <w:i/>
          <w:sz w:val="24"/>
          <w:szCs w:val="28"/>
          <w:lang w:eastAsia="ru-RU"/>
        </w:rPr>
      </w:pPr>
      <w:r w:rsidRPr="00665DE4">
        <w:rPr>
          <w:rFonts w:ascii="Times New Roman" w:hAnsi="Times New Roman"/>
          <w:i/>
          <w:sz w:val="24"/>
          <w:szCs w:val="28"/>
          <w:lang w:eastAsia="ru-RU"/>
        </w:rPr>
        <w:t xml:space="preserve">Таблица </w:t>
      </w:r>
      <w:r w:rsidRPr="00665DE4">
        <w:rPr>
          <w:rFonts w:ascii="Times New Roman" w:hAnsi="Times New Roman"/>
          <w:i/>
          <w:sz w:val="24"/>
          <w:szCs w:val="28"/>
          <w:lang w:eastAsia="ru-RU"/>
        </w:rPr>
        <w:fldChar w:fldCharType="begin"/>
      </w:r>
      <w:r w:rsidRPr="00665DE4">
        <w:rPr>
          <w:rFonts w:ascii="Times New Roman" w:hAnsi="Times New Roman"/>
          <w:i/>
          <w:sz w:val="24"/>
          <w:szCs w:val="28"/>
          <w:lang w:eastAsia="ru-RU"/>
        </w:rPr>
        <w:instrText xml:space="preserve"> SEQ Таблица \* ARABIC </w:instrText>
      </w:r>
      <w:r w:rsidRPr="00665DE4">
        <w:rPr>
          <w:rFonts w:ascii="Times New Roman" w:hAnsi="Times New Roman"/>
          <w:i/>
          <w:sz w:val="24"/>
          <w:szCs w:val="28"/>
          <w:lang w:eastAsia="ru-RU"/>
        </w:rPr>
        <w:fldChar w:fldCharType="separate"/>
      </w:r>
      <w:r w:rsidR="00BD5F9B">
        <w:rPr>
          <w:rFonts w:ascii="Times New Roman" w:hAnsi="Times New Roman"/>
          <w:i/>
          <w:noProof/>
          <w:sz w:val="24"/>
          <w:szCs w:val="28"/>
          <w:lang w:eastAsia="ru-RU"/>
        </w:rPr>
        <w:t>3</w:t>
      </w:r>
      <w:r w:rsidRPr="00665DE4">
        <w:rPr>
          <w:rFonts w:ascii="Times New Roman" w:hAnsi="Times New Roman"/>
          <w:i/>
          <w:sz w:val="24"/>
          <w:szCs w:val="28"/>
          <w:lang w:eastAsia="ru-RU"/>
        </w:rPr>
        <w:fldChar w:fldCharType="end"/>
      </w:r>
    </w:p>
    <w:tbl>
      <w:tblPr>
        <w:tblW w:w="506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23"/>
        <w:gridCol w:w="1807"/>
        <w:gridCol w:w="1807"/>
        <w:gridCol w:w="1807"/>
        <w:gridCol w:w="1123"/>
        <w:gridCol w:w="1803"/>
      </w:tblGrid>
      <w:tr w:rsidR="00665DE4" w:rsidRPr="00665DE4" w:rsidTr="00665DE4">
        <w:trPr>
          <w:trHeight w:val="268"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i/>
                <w:i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D34888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D34888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D3488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="00727A6D" w:rsidRPr="00D3488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D34888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D3488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="00727A6D" w:rsidRPr="00D3488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D34888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D3488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="00727A6D" w:rsidRPr="00D34888"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DE4" w:rsidRPr="00D34888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b/>
                <w:sz w:val="24"/>
                <w:szCs w:val="24"/>
                <w:lang w:val="en-US" w:eastAsia="ru-RU"/>
              </w:rPr>
              <w:t>t</w:t>
            </w:r>
            <w:r w:rsidRPr="00D34888">
              <w:rPr>
                <w:rFonts w:ascii="Times New Roman" w:hAnsi="Times New Roman"/>
                <w:b/>
                <w:sz w:val="24"/>
                <w:szCs w:val="24"/>
                <w:vertAlign w:val="subscript"/>
                <w:lang w:eastAsia="ru-RU"/>
              </w:rPr>
              <w:t>набл.</w:t>
            </w:r>
          </w:p>
        </w:tc>
      </w:tr>
      <w:tr w:rsidR="00665DE4" w:rsidRPr="00665DE4" w:rsidTr="00665DE4">
        <w:trPr>
          <w:trHeight w:val="268"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D34888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Y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65DE4" w:rsidRPr="00665DE4" w:rsidTr="00665DE4">
        <w:trPr>
          <w:trHeight w:val="268"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D34888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D3488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X</w:t>
            </w:r>
            <w:r w:rsidR="00727A6D" w:rsidRPr="00D34888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9,05</w:t>
            </w:r>
          </w:p>
        </w:tc>
      </w:tr>
      <w:tr w:rsidR="00665DE4" w:rsidRPr="00665DE4" w:rsidTr="00665DE4">
        <w:trPr>
          <w:trHeight w:val="268"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D34888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D3488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X</w:t>
            </w:r>
            <w:r w:rsidR="00727A6D" w:rsidRPr="00D34888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0,04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DE4" w:rsidRPr="00665DE4" w:rsidRDefault="00727A6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</w:tr>
      <w:tr w:rsidR="00665DE4" w:rsidRPr="00665DE4" w:rsidTr="00665DE4">
        <w:trPr>
          <w:trHeight w:val="268"/>
          <w:jc w:val="center"/>
        </w:trPr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D34888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D34888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X</w:t>
            </w:r>
            <w:r w:rsidR="00727A6D" w:rsidRPr="00D34888">
              <w:rPr>
                <w:rFonts w:ascii="Times New Roman" w:hAnsi="Times New Roman"/>
                <w:b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0,28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0,27</w:t>
            </w:r>
          </w:p>
        </w:tc>
        <w:tc>
          <w:tcPr>
            <w:tcW w:w="9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0,41</w:t>
            </w:r>
          </w:p>
        </w:tc>
        <w:tc>
          <w:tcPr>
            <w:tcW w:w="5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5DE4" w:rsidRPr="00665DE4" w:rsidRDefault="00665DE4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65DE4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1,78</w:t>
            </w:r>
          </w:p>
        </w:tc>
      </w:tr>
    </w:tbl>
    <w:p w:rsidR="002B2B9A" w:rsidRDefault="002B2B9A" w:rsidP="002B2B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2B2B9A" w:rsidRPr="00C338B8" w:rsidRDefault="00B50FE8" w:rsidP="002B2B9A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Используя функцию </w:t>
      </w:r>
      <w:r w:rsidRPr="00B50FE8">
        <w:rPr>
          <w:rFonts w:ascii="Times New Roman" w:hAnsi="Times New Roman"/>
          <w:sz w:val="28"/>
          <w:szCs w:val="28"/>
        </w:rPr>
        <w:t>Excel</w:t>
      </w:r>
      <w:r>
        <w:rPr>
          <w:rFonts w:ascii="Times New Roman" w:hAnsi="Times New Roman"/>
          <w:sz w:val="28"/>
          <w:szCs w:val="28"/>
        </w:rPr>
        <w:t xml:space="preserve"> ввожу следующие данные, </w:t>
      </w:r>
      <w:r w:rsidRPr="00B50FE8">
        <w:rPr>
          <w:rFonts w:ascii="Times New Roman" w:hAnsi="Times New Roman"/>
          <w:sz w:val="28"/>
          <w:szCs w:val="28"/>
        </w:rPr>
        <w:t>=СТЬЮДЕНТ.ОБР.2Х(0,05;38)</w:t>
      </w:r>
      <w:r w:rsidR="002B2B9A" w:rsidRPr="002B2B9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2B2B9A" w:rsidRPr="00C338B8">
        <w:rPr>
          <w:rFonts w:ascii="Times New Roman" w:hAnsi="Times New Roman"/>
          <w:sz w:val="28"/>
          <w:szCs w:val="28"/>
          <w:lang w:eastAsia="ru-RU"/>
        </w:rPr>
        <w:t>при уровне</w:t>
      </w:r>
      <w:r w:rsidR="002B2B9A">
        <w:t xml:space="preserve"> </w:t>
      </w:r>
      <w:r w:rsidR="002B2B9A" w:rsidRPr="00C338B8">
        <w:rPr>
          <w:rFonts w:ascii="Times New Roman" w:hAnsi="Times New Roman"/>
          <w:sz w:val="28"/>
          <w:szCs w:val="28"/>
          <w:lang w:eastAsia="ru-RU"/>
        </w:rPr>
        <w:t xml:space="preserve">значимости α = 0,05 и числе степеней свободы </w:t>
      </w:r>
      <w:r w:rsidR="002B2B9A" w:rsidRPr="00C338B8">
        <w:rPr>
          <w:rFonts w:ascii="Times New Roman" w:hAnsi="Times New Roman"/>
          <w:sz w:val="28"/>
          <w:szCs w:val="28"/>
          <w:lang w:val="en-US" w:eastAsia="ru-RU"/>
        </w:rPr>
        <w:t>k</w:t>
      </w:r>
      <w:r w:rsidR="002B2B9A" w:rsidRPr="00C338B8">
        <w:rPr>
          <w:rFonts w:ascii="Times New Roman" w:hAnsi="Times New Roman"/>
          <w:sz w:val="28"/>
          <w:szCs w:val="28"/>
          <w:lang w:eastAsia="ru-RU"/>
        </w:rPr>
        <w:t xml:space="preserve"> = </w:t>
      </w:r>
      <w:r w:rsidR="002B2B9A" w:rsidRPr="00C338B8">
        <w:rPr>
          <w:rFonts w:ascii="Times New Roman" w:hAnsi="Times New Roman"/>
          <w:sz w:val="28"/>
          <w:szCs w:val="28"/>
          <w:lang w:val="en-US" w:eastAsia="ru-RU"/>
        </w:rPr>
        <w:t>n</w:t>
      </w:r>
      <w:r w:rsidR="002B2B9A" w:rsidRPr="00C338B8">
        <w:rPr>
          <w:rFonts w:ascii="Times New Roman" w:hAnsi="Times New Roman"/>
          <w:sz w:val="28"/>
          <w:szCs w:val="28"/>
          <w:lang w:eastAsia="ru-RU"/>
        </w:rPr>
        <w:t xml:space="preserve"> – 2 = 40 – 2 = 38:</w:t>
      </w:r>
    </w:p>
    <w:p w:rsidR="002B2B9A" w:rsidRPr="00C338B8" w:rsidRDefault="002B2B9A" w:rsidP="002B2B9A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C338B8">
        <w:rPr>
          <w:rFonts w:ascii="Times New Roman" w:hAnsi="Times New Roman"/>
          <w:i/>
          <w:sz w:val="28"/>
          <w:szCs w:val="28"/>
          <w:lang w:val="en-US" w:eastAsia="ru-RU"/>
        </w:rPr>
        <w:t>t</w:t>
      </w:r>
      <w:r w:rsidRPr="00C338B8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кр.</w:t>
      </w:r>
      <w:r w:rsidR="00665DE4">
        <w:rPr>
          <w:rFonts w:ascii="Times New Roman" w:hAnsi="Times New Roman"/>
          <w:i/>
          <w:sz w:val="28"/>
          <w:szCs w:val="28"/>
          <w:lang w:eastAsia="ru-RU"/>
        </w:rPr>
        <w:t xml:space="preserve"> = 2,02</w:t>
      </w:r>
      <w:r w:rsidRPr="00C338B8">
        <w:rPr>
          <w:rFonts w:ascii="Times New Roman" w:hAnsi="Times New Roman"/>
          <w:sz w:val="28"/>
          <w:szCs w:val="28"/>
          <w:lang w:eastAsia="ru-RU"/>
        </w:rPr>
        <w:t>.</w:t>
      </w:r>
    </w:p>
    <w:p w:rsidR="00665DE4" w:rsidRPr="00665DE4" w:rsidRDefault="00665DE4" w:rsidP="00665DE4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665DE4">
        <w:rPr>
          <w:rFonts w:ascii="Times New Roman" w:hAnsi="Times New Roman"/>
          <w:sz w:val="28"/>
          <w:szCs w:val="28"/>
          <w:lang w:eastAsia="ru-RU"/>
        </w:rPr>
        <w:t xml:space="preserve">Фактические значения </w:t>
      </w:r>
      <w:r w:rsidRPr="00665DE4">
        <w:rPr>
          <w:rFonts w:ascii="Times New Roman" w:hAnsi="Times New Roman"/>
          <w:sz w:val="28"/>
          <w:szCs w:val="28"/>
          <w:lang w:val="en-US" w:eastAsia="ru-RU"/>
        </w:rPr>
        <w:t>t</w:t>
      </w:r>
      <w:r w:rsidRPr="00665DE4">
        <w:rPr>
          <w:rFonts w:ascii="Times New Roman" w:hAnsi="Times New Roman"/>
          <w:sz w:val="28"/>
          <w:szCs w:val="28"/>
          <w:lang w:eastAsia="ru-RU"/>
        </w:rPr>
        <w:t>-критерия</w:t>
      </w:r>
      <w:r>
        <w:rPr>
          <w:rFonts w:ascii="Times New Roman" w:hAnsi="Times New Roman"/>
          <w:sz w:val="28"/>
          <w:szCs w:val="28"/>
          <w:lang w:eastAsia="ru-RU"/>
        </w:rPr>
        <w:t xml:space="preserve"> сравниваю</w:t>
      </w:r>
      <w:r w:rsidRPr="00665DE4">
        <w:rPr>
          <w:rFonts w:ascii="Times New Roman" w:hAnsi="Times New Roman"/>
          <w:sz w:val="28"/>
          <w:szCs w:val="28"/>
          <w:lang w:eastAsia="ru-RU"/>
        </w:rPr>
        <w:t xml:space="preserve"> с критическим: если фактическое значение </w:t>
      </w:r>
      <w:r w:rsidRPr="00665DE4">
        <w:rPr>
          <w:rFonts w:ascii="Times New Roman" w:hAnsi="Times New Roman"/>
          <w:sz w:val="28"/>
          <w:szCs w:val="28"/>
          <w:lang w:val="en-US" w:eastAsia="ru-RU"/>
        </w:rPr>
        <w:t>t</w:t>
      </w:r>
      <w:r w:rsidRPr="00665DE4">
        <w:rPr>
          <w:rFonts w:ascii="Times New Roman" w:hAnsi="Times New Roman"/>
          <w:sz w:val="28"/>
          <w:szCs w:val="28"/>
          <w:vertAlign w:val="subscript"/>
          <w:lang w:eastAsia="ru-RU"/>
        </w:rPr>
        <w:t>набл.</w:t>
      </w:r>
      <w:r>
        <w:rPr>
          <w:rFonts w:ascii="Times New Roman" w:hAnsi="Times New Roman"/>
          <w:sz w:val="28"/>
          <w:szCs w:val="28"/>
          <w:vertAlign w:val="subscript"/>
          <w:lang w:eastAsia="ru-RU"/>
        </w:rPr>
        <w:t xml:space="preserve"> </w:t>
      </w:r>
      <w:r w:rsidRPr="00665DE4">
        <w:rPr>
          <w:rFonts w:ascii="Times New Roman" w:hAnsi="Times New Roman"/>
          <w:sz w:val="28"/>
          <w:szCs w:val="28"/>
          <w:lang w:eastAsia="ru-RU"/>
        </w:rPr>
        <w:t>больше</w:t>
      </w:r>
      <w:r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665DE4">
        <w:rPr>
          <w:rFonts w:ascii="Times New Roman" w:hAnsi="Times New Roman"/>
          <w:sz w:val="28"/>
          <w:szCs w:val="28"/>
          <w:lang w:val="en-US" w:eastAsia="ru-RU"/>
        </w:rPr>
        <w:t>t</w:t>
      </w:r>
      <w:r w:rsidRPr="00665DE4">
        <w:rPr>
          <w:rFonts w:ascii="Times New Roman" w:hAnsi="Times New Roman"/>
          <w:sz w:val="28"/>
          <w:szCs w:val="28"/>
          <w:vertAlign w:val="subscript"/>
          <w:lang w:eastAsia="ru-RU"/>
        </w:rPr>
        <w:t>кр.</w:t>
      </w:r>
      <w:r w:rsidRPr="00665DE4">
        <w:rPr>
          <w:rFonts w:ascii="Times New Roman" w:hAnsi="Times New Roman"/>
          <w:sz w:val="28"/>
          <w:szCs w:val="28"/>
          <w:lang w:eastAsia="ru-RU"/>
        </w:rPr>
        <w:t>, то коэффициент корреляции, а следовательно и фактор Х, считаются статистически значимыми, в противном случае– статистически незначимыми.</w:t>
      </w:r>
    </w:p>
    <w:p w:rsidR="00665DE4" w:rsidRPr="00314889" w:rsidRDefault="00727A6D" w:rsidP="00665DE4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Из таблицы 3 видно</w:t>
      </w:r>
      <w:r w:rsidR="00665DE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, что статистически значимым является фактор </w:t>
      </w:r>
      <w:r w:rsidR="00665DE4" w:rsidRPr="00120484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="00665DE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, так как его </w:t>
      </w:r>
      <w:r w:rsidR="00665DE4">
        <w:rPr>
          <w:rFonts w:ascii="Times New Roman" w:hAnsi="Times New Roman"/>
          <w:i/>
          <w:sz w:val="28"/>
          <w:szCs w:val="28"/>
          <w:lang w:val="en-US" w:eastAsia="ru-RU"/>
        </w:rPr>
        <w:t>t</w:t>
      </w:r>
      <w:r w:rsidR="00665DE4" w:rsidRPr="00AF3C5E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набл.</w:t>
      </w:r>
      <w:r w:rsidR="00665DE4" w:rsidRPr="00AF3C5E">
        <w:rPr>
          <w:rFonts w:ascii="Times New Roman" w:hAnsi="Times New Roman"/>
          <w:i/>
          <w:sz w:val="28"/>
          <w:szCs w:val="28"/>
          <w:lang w:eastAsia="ru-RU"/>
        </w:rPr>
        <w:t xml:space="preserve"> =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9,05</w:t>
      </w:r>
      <w:r w:rsidR="00665DE4">
        <w:rPr>
          <w:rFonts w:ascii="Times New Roman" w:hAnsi="Times New Roman"/>
          <w:i/>
          <w:sz w:val="28"/>
          <w:szCs w:val="28"/>
          <w:lang w:eastAsia="ru-RU"/>
        </w:rPr>
        <w:t xml:space="preserve"> </w:t>
      </w:r>
      <w:r w:rsidR="00665DE4" w:rsidRPr="00120484">
        <w:rPr>
          <w:rFonts w:ascii="Times New Roman" w:hAnsi="Times New Roman"/>
          <w:sz w:val="28"/>
          <w:szCs w:val="28"/>
          <w:lang w:eastAsia="ru-RU"/>
        </w:rPr>
        <w:t>гораздо больше</w:t>
      </w:r>
      <w:r w:rsidR="00665DE4">
        <w:rPr>
          <w:rFonts w:ascii="Times New Roman" w:hAnsi="Times New Roman"/>
          <w:sz w:val="28"/>
          <w:szCs w:val="28"/>
          <w:lang w:eastAsia="ru-RU"/>
        </w:rPr>
        <w:t xml:space="preserve"> чем </w:t>
      </w:r>
      <w:r w:rsidR="00665DE4" w:rsidRPr="00264844">
        <w:rPr>
          <w:rFonts w:ascii="Times New Roman" w:hAnsi="Times New Roman"/>
          <w:i/>
          <w:sz w:val="28"/>
          <w:szCs w:val="28"/>
          <w:lang w:val="en-US" w:eastAsia="ru-RU"/>
        </w:rPr>
        <w:t>t</w:t>
      </w:r>
      <w:r w:rsidR="00665DE4" w:rsidRPr="00264844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кр</w:t>
      </w:r>
      <w:r w:rsidR="00665DE4" w:rsidRPr="00120484">
        <w:rPr>
          <w:rFonts w:ascii="Times New Roman" w:hAnsi="Times New Roman"/>
          <w:i/>
          <w:sz w:val="28"/>
          <w:szCs w:val="28"/>
          <w:vertAlign w:val="subscript"/>
          <w:lang w:eastAsia="ru-RU"/>
        </w:rPr>
        <w:t>.</w:t>
      </w:r>
      <w:r>
        <w:rPr>
          <w:rFonts w:ascii="Times New Roman" w:hAnsi="Times New Roman"/>
          <w:i/>
          <w:sz w:val="28"/>
          <w:szCs w:val="28"/>
          <w:lang w:eastAsia="ru-RU"/>
        </w:rPr>
        <w:t xml:space="preserve"> = 2,02</w:t>
      </w:r>
      <w:r w:rsidR="00665DE4">
        <w:rPr>
          <w:rFonts w:ascii="Times New Roman" w:hAnsi="Times New Roman"/>
          <w:sz w:val="28"/>
          <w:szCs w:val="28"/>
          <w:lang w:eastAsia="ru-RU"/>
        </w:rPr>
        <w:t xml:space="preserve">. Остальные факторы не являются </w:t>
      </w:r>
      <w:r w:rsidR="00665DE4" w:rsidRPr="00314889">
        <w:rPr>
          <w:rFonts w:ascii="Times New Roman" w:hAnsi="Times New Roman"/>
          <w:snapToGrid w:val="0"/>
          <w:sz w:val="28"/>
          <w:szCs w:val="28"/>
          <w:lang w:eastAsia="ru-RU"/>
        </w:rPr>
        <w:t>статистически значимы</w:t>
      </w:r>
      <w:r w:rsidR="00665DE4">
        <w:rPr>
          <w:rFonts w:ascii="Times New Roman" w:hAnsi="Times New Roman"/>
          <w:snapToGrid w:val="0"/>
          <w:sz w:val="28"/>
          <w:szCs w:val="28"/>
          <w:lang w:eastAsia="ru-RU"/>
        </w:rPr>
        <w:t>ми</w:t>
      </w:r>
      <w:r w:rsidR="00D66AEB">
        <w:rPr>
          <w:rFonts w:ascii="Times New Roman" w:hAnsi="Times New Roman"/>
          <w:snapToGrid w:val="0"/>
          <w:sz w:val="28"/>
          <w:szCs w:val="28"/>
          <w:lang w:eastAsia="ru-RU"/>
        </w:rPr>
        <w:t xml:space="preserve">. Таким </w:t>
      </w:r>
      <w:r w:rsidR="00D66AEB" w:rsidRPr="00711715">
        <w:rPr>
          <w:rFonts w:ascii="Times New Roman" w:hAnsi="Times New Roman"/>
          <w:snapToGrid w:val="0"/>
          <w:sz w:val="28"/>
          <w:szCs w:val="28"/>
          <w:lang w:eastAsia="ru-RU"/>
        </w:rPr>
        <w:t>образом</w:t>
      </w:r>
      <w:r w:rsidR="00665DE4" w:rsidRPr="0071171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, наиболее тесная и значимая зависимость наблюдается между ценой квартиры </w:t>
      </w:r>
      <w:r w:rsidR="00665DE4"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t>Y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</w:t>
      </w:r>
      <w:r w:rsidR="00665DE4" w:rsidRPr="0071171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и жилой площадью квартиры </w:t>
      </w:r>
      <w:r w:rsidR="00665DE4"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="00665DE4" w:rsidRPr="00711715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</w:p>
    <w:p w:rsidR="00B50FE8" w:rsidRDefault="00727A6D" w:rsidP="00727A6D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color w:val="000000"/>
          <w:spacing w:val="6"/>
          <w:sz w:val="28"/>
          <w:szCs w:val="28"/>
        </w:rPr>
      </w:pPr>
      <w:r w:rsidRPr="00727A6D">
        <w:rPr>
          <w:rFonts w:ascii="Times New Roman" w:hAnsi="Times New Roman"/>
          <w:b/>
          <w:i/>
          <w:color w:val="000000"/>
          <w:spacing w:val="6"/>
          <w:sz w:val="28"/>
          <w:szCs w:val="28"/>
        </w:rPr>
        <w:t>2. Построю поле корреляции результативного признака Y (цена квартиры) и наиболее тесно связанного с ним фактора X</w:t>
      </w:r>
      <w:r w:rsidRPr="001436CF">
        <w:rPr>
          <w:rFonts w:ascii="Times New Roman" w:hAnsi="Times New Roman"/>
          <w:b/>
          <w:i/>
          <w:color w:val="000000"/>
          <w:spacing w:val="6"/>
          <w:sz w:val="28"/>
          <w:szCs w:val="28"/>
          <w:vertAlign w:val="subscript"/>
        </w:rPr>
        <w:t>1</w:t>
      </w:r>
      <w:r w:rsidRPr="00727A6D">
        <w:rPr>
          <w:rFonts w:ascii="Times New Roman" w:hAnsi="Times New Roman"/>
          <w:b/>
          <w:i/>
          <w:color w:val="000000"/>
          <w:spacing w:val="6"/>
          <w:sz w:val="28"/>
          <w:szCs w:val="28"/>
        </w:rPr>
        <w:t>(жилая площадь квартиры).</w:t>
      </w:r>
    </w:p>
    <w:p w:rsidR="00727A6D" w:rsidRDefault="00727A6D" w:rsidP="00727A6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lastRenderedPageBreak/>
        <w:t>Для этого воспользуюсь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инструментом построения точечной диаграммы программы </w:t>
      </w:r>
      <w:r w:rsidRPr="00314889">
        <w:rPr>
          <w:rFonts w:ascii="Times New Roman" w:hAnsi="Times New Roman"/>
          <w:snapToGrid w:val="0"/>
          <w:sz w:val="28"/>
          <w:szCs w:val="28"/>
          <w:lang w:val="en-US" w:eastAsia="ru-RU"/>
        </w:rPr>
        <w:t>Excel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(</w:t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Вставка </w:t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sym w:font="Symbol" w:char="F0AE"/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Диаграмма </w:t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sym w:font="Symbol" w:char="F0AE"/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Точечная (с маркерами) </w:t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sym w:font="Symbol" w:char="F0AE"/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Вставить данные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).</w:t>
      </w:r>
    </w:p>
    <w:p w:rsidR="00727A6D" w:rsidRDefault="00727A6D" w:rsidP="00727A6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В результате я получила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поле корреляции цены квартиры, тыс. долл.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, и жилой площади квартиры, 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>м</w:t>
      </w:r>
      <w:r>
        <w:rPr>
          <w:rFonts w:ascii="Times New Roman" w:hAnsi="Times New Roman"/>
          <w:snapToGrid w:val="0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. (рис. 1)</w:t>
      </w:r>
    </w:p>
    <w:p w:rsidR="00727A6D" w:rsidRPr="00727A6D" w:rsidRDefault="00727A6D" w:rsidP="00727A6D">
      <w:pPr>
        <w:spacing w:after="0" w:line="360" w:lineRule="auto"/>
        <w:ind w:firstLine="709"/>
        <w:jc w:val="right"/>
        <w:rPr>
          <w:rFonts w:ascii="Times New Roman" w:hAnsi="Times New Roman"/>
          <w:i/>
          <w:snapToGrid w:val="0"/>
          <w:sz w:val="24"/>
          <w:szCs w:val="28"/>
          <w:lang w:eastAsia="ru-RU"/>
        </w:rPr>
      </w:pPr>
      <w:r w:rsidRPr="00727A6D">
        <w:rPr>
          <w:rFonts w:ascii="Times New Roman" w:hAnsi="Times New Roman"/>
          <w:i/>
          <w:snapToGrid w:val="0"/>
          <w:sz w:val="24"/>
          <w:szCs w:val="28"/>
          <w:lang w:eastAsia="ru-RU"/>
        </w:rPr>
        <w:t xml:space="preserve">Рисунок </w:t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begin"/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instrText xml:space="preserve"> SEQ Рисунок \* ARABIC </w:instrText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separate"/>
      </w:r>
      <w:r w:rsidR="00BD5F9B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>1</w:t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end"/>
      </w:r>
    </w:p>
    <w:p w:rsidR="00727A6D" w:rsidRPr="001436CF" w:rsidRDefault="00AE1463" w:rsidP="001436CF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1436CF">
        <w:rPr>
          <w:rFonts w:ascii="Times New Roman" w:hAnsi="Times New Roman"/>
          <w:noProof/>
          <w:snapToGrid w:val="0"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 wp14:anchorId="54970F66" wp14:editId="4236B06B">
            <wp:simplePos x="0" y="0"/>
            <wp:positionH relativeFrom="margin">
              <wp:align>center</wp:align>
            </wp:positionH>
            <wp:positionV relativeFrom="paragraph">
              <wp:posOffset>112</wp:posOffset>
            </wp:positionV>
            <wp:extent cx="5524500" cy="3576638"/>
            <wp:effectExtent l="0" t="0" r="0" b="5080"/>
            <wp:wrapTight wrapText="bothSides">
              <wp:wrapPolygon edited="0">
                <wp:start x="0" y="0"/>
                <wp:lineTo x="0" y="21516"/>
                <wp:lineTo x="21526" y="21516"/>
                <wp:lineTo x="21526" y="0"/>
                <wp:lineTo x="0" y="0"/>
              </wp:wrapPolygon>
            </wp:wrapTight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anchor>
        </w:drawing>
      </w:r>
      <w:r w:rsidR="001436CF" w:rsidRPr="001436CF">
        <w:rPr>
          <w:rFonts w:ascii="Times New Roman" w:hAnsi="Times New Roman"/>
          <w:snapToGrid w:val="0"/>
          <w:sz w:val="28"/>
          <w:szCs w:val="28"/>
          <w:lang w:eastAsia="ru-RU"/>
        </w:rPr>
        <w:t>Полученное корреляционное поле иллюстрирует линейную взаимосвязь цены квартиры (Y) от наиболее тесно связанного с ним фактора – общей площади (X</w:t>
      </w:r>
      <w:r w:rsidR="001436CF" w:rsidRPr="001436CF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1</w:t>
      </w:r>
      <w:r w:rsidR="001436CF" w:rsidRPr="001436CF">
        <w:rPr>
          <w:rFonts w:ascii="Times New Roman" w:hAnsi="Times New Roman"/>
          <w:snapToGrid w:val="0"/>
          <w:sz w:val="28"/>
          <w:szCs w:val="28"/>
          <w:lang w:eastAsia="ru-RU"/>
        </w:rPr>
        <w:t xml:space="preserve">), характеризующуюся </w:t>
      </w:r>
      <w:r w:rsidR="001436CF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незначительным разбросом точек от прямой. По мере того как возрастает сила линейной связи, точки на графике будут лежать более близко к прямой линии, а величина </w:t>
      </w:r>
      <w:r w:rsidR="001436CF">
        <w:rPr>
          <w:rFonts w:ascii="Times New Roman" w:hAnsi="Times New Roman"/>
          <w:snapToGrid w:val="0"/>
          <w:sz w:val="28"/>
          <w:szCs w:val="28"/>
          <w:lang w:val="en-US" w:eastAsia="ru-RU"/>
        </w:rPr>
        <w:t>r</w:t>
      </w:r>
      <w:r w:rsidR="001436CF" w:rsidRPr="001436CF">
        <w:rPr>
          <w:rFonts w:ascii="Times New Roman" w:hAnsi="Times New Roman"/>
          <w:snapToGrid w:val="0"/>
          <w:sz w:val="28"/>
          <w:szCs w:val="28"/>
          <w:vertAlign w:val="subscript"/>
          <w:lang w:val="en-US" w:eastAsia="ru-RU"/>
        </w:rPr>
        <w:t>xy</w:t>
      </w:r>
      <w:r w:rsidR="001436CF" w:rsidRPr="001436CF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="001436CF">
        <w:rPr>
          <w:rFonts w:ascii="Times New Roman" w:hAnsi="Times New Roman"/>
          <w:snapToGrid w:val="0"/>
          <w:sz w:val="28"/>
          <w:szCs w:val="28"/>
          <w:lang w:eastAsia="ru-RU"/>
        </w:rPr>
        <w:t>будет ближе к единице.</w:t>
      </w:r>
    </w:p>
    <w:p w:rsidR="00AE1463" w:rsidRPr="001436CF" w:rsidRDefault="00AE1463" w:rsidP="00AE1463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</w:pPr>
      <w:r w:rsidRPr="001436CF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3. Рассчитаю параметры линейной парной регрессии для каждого фактора Х.</w:t>
      </w:r>
      <w:r w:rsidR="009C6659" w:rsidRPr="001436CF">
        <w:rPr>
          <w:rStyle w:val="af1"/>
          <w:rFonts w:ascii="Times New Roman" w:hAnsi="Times New Roman"/>
          <w:b/>
          <w:i/>
          <w:snapToGrid w:val="0"/>
          <w:sz w:val="28"/>
          <w:szCs w:val="28"/>
          <w:lang w:eastAsia="ru-RU"/>
        </w:rPr>
        <w:footnoteReference w:id="2"/>
      </w:r>
    </w:p>
    <w:p w:rsidR="00AE1463" w:rsidRPr="00512C91" w:rsidRDefault="00AE1463" w:rsidP="00AE1463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lastRenderedPageBreak/>
        <w:t>Для расчета параметров линейно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й парной регрессии воспользуюсь</w:t>
      </w: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инструментом Регрессия, входящим в на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д</w:t>
      </w: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>ст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ройку Анализ данных (</w:t>
      </w:r>
      <w:r w:rsidRPr="00654DF1">
        <w:rPr>
          <w:rFonts w:ascii="Times New Roman" w:eastAsia="TimesNewRoman,Bold" w:hAnsi="Times New Roman"/>
          <w:bCs/>
          <w:i/>
          <w:sz w:val="28"/>
          <w:szCs w:val="28"/>
        </w:rPr>
        <w:t>Данные → Анализ данных →Регрессия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).</w:t>
      </w:r>
    </w:p>
    <w:p w:rsidR="00727A6D" w:rsidRDefault="00AE1463" w:rsidP="005D299D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 диалоговом окне Регрессия в поле Входной интервал </w:t>
      </w:r>
      <w:r w:rsidRPr="00654DF1">
        <w:rPr>
          <w:rFonts w:ascii="Times New Roman" w:hAnsi="Times New Roman"/>
          <w:snapToGrid w:val="0"/>
          <w:sz w:val="28"/>
          <w:szCs w:val="28"/>
          <w:lang w:eastAsia="ru-RU"/>
        </w:rPr>
        <w:t>Y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ввожу </w:t>
      </w:r>
      <w:r w:rsidRPr="00AE1463">
        <w:rPr>
          <w:rFonts w:ascii="Times New Roman" w:hAnsi="Times New Roman"/>
          <w:snapToGrid w:val="0"/>
          <w:sz w:val="28"/>
          <w:szCs w:val="28"/>
          <w:lang w:eastAsia="ru-RU"/>
        </w:rPr>
        <w:t>$A$2:$A$42</w:t>
      </w: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 поле Входной интервал </w:t>
      </w:r>
      <w:r w:rsidRPr="00654DF1">
        <w:rPr>
          <w:rFonts w:ascii="Times New Roman" w:hAnsi="Times New Roman"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ввожу</w:t>
      </w: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AE1463">
        <w:rPr>
          <w:rFonts w:ascii="Times New Roman" w:hAnsi="Times New Roman"/>
          <w:snapToGrid w:val="0"/>
          <w:sz w:val="28"/>
          <w:szCs w:val="28"/>
          <w:lang w:eastAsia="ru-RU"/>
        </w:rPr>
        <w:t>$B$2:$B$42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. Выходной интервал:  </w:t>
      </w:r>
      <w:r w:rsidRPr="00AE1463">
        <w:rPr>
          <w:rFonts w:ascii="Times New Roman" w:hAnsi="Times New Roman"/>
          <w:snapToGrid w:val="0"/>
          <w:sz w:val="28"/>
          <w:szCs w:val="28"/>
          <w:lang w:eastAsia="ru-RU"/>
        </w:rPr>
        <w:t>$A$46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5D299D" w:rsidRPr="00486212" w:rsidRDefault="005D299D" w:rsidP="005D299D">
      <w:pPr>
        <w:spacing w:after="0" w:line="360" w:lineRule="auto"/>
        <w:ind w:firstLine="709"/>
        <w:jc w:val="center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4E79C6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Вывод итогов для </w:t>
      </w:r>
      <w:r w:rsidRPr="00481F14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линейной парной регрессии </w:t>
      </w:r>
      <w:r>
        <w:rPr>
          <w:rFonts w:ascii="Times New Roman" w:hAnsi="Times New Roman"/>
          <w:b/>
          <w:snapToGrid w:val="0"/>
          <w:sz w:val="28"/>
          <w:szCs w:val="28"/>
          <w:lang w:val="en-US" w:eastAsia="ru-RU"/>
        </w:rPr>
        <w:t>Y</w:t>
      </w:r>
      <w:r>
        <w:rPr>
          <w:rFonts w:ascii="Times New Roman" w:hAnsi="Times New Roman"/>
          <w:b/>
          <w:snapToGrid w:val="0"/>
          <w:sz w:val="28"/>
          <w:szCs w:val="28"/>
          <w:lang w:eastAsia="ru-RU"/>
        </w:rPr>
        <w:t>(</w:t>
      </w:r>
      <w:r w:rsidRPr="004E79C6">
        <w:rPr>
          <w:rFonts w:ascii="Times New Roman" w:hAnsi="Times New Roman"/>
          <w:b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b/>
          <w:snapToGrid w:val="0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/>
          <w:b/>
          <w:snapToGrid w:val="0"/>
          <w:sz w:val="28"/>
          <w:szCs w:val="28"/>
          <w:lang w:eastAsia="ru-RU"/>
        </w:rPr>
        <w:t>)</w:t>
      </w:r>
    </w:p>
    <w:p w:rsidR="005D299D" w:rsidRPr="005D299D" w:rsidRDefault="005D299D" w:rsidP="005D299D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5D299D" w:rsidRDefault="005D299D" w:rsidP="005D299D">
      <w:pPr>
        <w:tabs>
          <w:tab w:val="left" w:pos="851"/>
          <w:tab w:val="left" w:pos="993"/>
        </w:tabs>
        <w:spacing w:after="0" w:line="360" w:lineRule="auto"/>
        <w:ind w:firstLine="709"/>
        <w:jc w:val="right"/>
        <w:rPr>
          <w:rFonts w:ascii="Times New Roman" w:hAnsi="Times New Roman"/>
          <w:i/>
          <w:sz w:val="24"/>
          <w:szCs w:val="28"/>
        </w:rPr>
      </w:pPr>
      <w:r w:rsidRPr="005D299D">
        <w:rPr>
          <w:rFonts w:ascii="Times New Roman" w:hAnsi="Times New Roman"/>
          <w:i/>
          <w:sz w:val="24"/>
          <w:szCs w:val="28"/>
        </w:rPr>
        <w:t xml:space="preserve">Таблица </w:t>
      </w:r>
      <w:r w:rsidRPr="005D299D">
        <w:rPr>
          <w:rFonts w:ascii="Times New Roman" w:hAnsi="Times New Roman"/>
          <w:i/>
          <w:sz w:val="24"/>
          <w:szCs w:val="28"/>
        </w:rPr>
        <w:fldChar w:fldCharType="begin"/>
      </w:r>
      <w:r w:rsidRPr="005D299D">
        <w:rPr>
          <w:rFonts w:ascii="Times New Roman" w:hAnsi="Times New Roman"/>
          <w:i/>
          <w:sz w:val="24"/>
          <w:szCs w:val="28"/>
        </w:rPr>
        <w:instrText xml:space="preserve"> SEQ Таблица \* ARABIC </w:instrText>
      </w:r>
      <w:r w:rsidRPr="005D299D">
        <w:rPr>
          <w:rFonts w:ascii="Times New Roman" w:hAnsi="Times New Roman"/>
          <w:i/>
          <w:sz w:val="24"/>
          <w:szCs w:val="28"/>
        </w:rPr>
        <w:fldChar w:fldCharType="separate"/>
      </w:r>
      <w:r w:rsidR="00BD5F9B">
        <w:rPr>
          <w:rFonts w:ascii="Times New Roman" w:hAnsi="Times New Roman"/>
          <w:i/>
          <w:noProof/>
          <w:sz w:val="24"/>
          <w:szCs w:val="28"/>
        </w:rPr>
        <w:t>4</w:t>
      </w:r>
      <w:r w:rsidRPr="005D299D">
        <w:rPr>
          <w:rFonts w:ascii="Times New Roman" w:hAnsi="Times New Roman"/>
          <w:i/>
          <w:sz w:val="24"/>
          <w:szCs w:val="28"/>
        </w:rPr>
        <w:fldChar w:fldCharType="end"/>
      </w:r>
    </w:p>
    <w:p w:rsidR="005D299D" w:rsidRPr="005D299D" w:rsidRDefault="005D299D" w:rsidP="005D299D">
      <w:pPr>
        <w:tabs>
          <w:tab w:val="left" w:pos="851"/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299D">
        <w:rPr>
          <w:rFonts w:ascii="Times New Roman" w:hAnsi="Times New Roman"/>
          <w:iCs/>
          <w:color w:val="000000"/>
          <w:sz w:val="28"/>
          <w:szCs w:val="24"/>
          <w:lang w:eastAsia="ru-RU"/>
        </w:rPr>
        <w:t>Регрессионная статистика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487"/>
        <w:gridCol w:w="1858"/>
      </w:tblGrid>
      <w:tr w:rsidR="005D299D" w:rsidRPr="005D299D" w:rsidTr="005D299D">
        <w:trPr>
          <w:trHeight w:val="300"/>
        </w:trPr>
        <w:tc>
          <w:tcPr>
            <w:tcW w:w="4006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Множественный R</w:t>
            </w:r>
          </w:p>
        </w:tc>
        <w:tc>
          <w:tcPr>
            <w:tcW w:w="994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5D299D" w:rsidRPr="005D299D" w:rsidTr="005D299D">
        <w:trPr>
          <w:trHeight w:val="300"/>
        </w:trPr>
        <w:tc>
          <w:tcPr>
            <w:tcW w:w="4006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R-квадрат</w:t>
            </w:r>
          </w:p>
        </w:tc>
        <w:tc>
          <w:tcPr>
            <w:tcW w:w="994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0,68</w:t>
            </w:r>
          </w:p>
        </w:tc>
      </w:tr>
      <w:tr w:rsidR="005D299D" w:rsidRPr="005D299D" w:rsidTr="005D299D">
        <w:trPr>
          <w:trHeight w:val="300"/>
        </w:trPr>
        <w:tc>
          <w:tcPr>
            <w:tcW w:w="4006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Нормированный R-квадрат</w:t>
            </w:r>
          </w:p>
        </w:tc>
        <w:tc>
          <w:tcPr>
            <w:tcW w:w="994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0,67</w:t>
            </w:r>
          </w:p>
        </w:tc>
      </w:tr>
      <w:tr w:rsidR="005D299D" w:rsidRPr="005D299D" w:rsidTr="005D299D">
        <w:trPr>
          <w:trHeight w:val="300"/>
        </w:trPr>
        <w:tc>
          <w:tcPr>
            <w:tcW w:w="4006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Стандартная ошибка</w:t>
            </w:r>
          </w:p>
        </w:tc>
        <w:tc>
          <w:tcPr>
            <w:tcW w:w="994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29,37</w:t>
            </w:r>
          </w:p>
        </w:tc>
      </w:tr>
      <w:tr w:rsidR="005D299D" w:rsidRPr="005D299D" w:rsidTr="005D299D">
        <w:trPr>
          <w:trHeight w:val="315"/>
        </w:trPr>
        <w:tc>
          <w:tcPr>
            <w:tcW w:w="4006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994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</w:tbl>
    <w:p w:rsidR="005D299D" w:rsidRDefault="005D299D" w:rsidP="005D299D">
      <w:pPr>
        <w:tabs>
          <w:tab w:val="left" w:pos="851"/>
          <w:tab w:val="left" w:pos="993"/>
        </w:tabs>
        <w:spacing w:after="0" w:line="360" w:lineRule="auto"/>
        <w:ind w:firstLine="709"/>
        <w:jc w:val="right"/>
        <w:rPr>
          <w:rFonts w:ascii="Times New Roman" w:hAnsi="Times New Roman"/>
          <w:i/>
          <w:sz w:val="24"/>
          <w:szCs w:val="28"/>
        </w:rPr>
      </w:pPr>
    </w:p>
    <w:p w:rsidR="005D299D" w:rsidRPr="005D299D" w:rsidRDefault="005D299D" w:rsidP="005D299D">
      <w:pPr>
        <w:tabs>
          <w:tab w:val="left" w:pos="851"/>
          <w:tab w:val="left" w:pos="993"/>
        </w:tabs>
        <w:spacing w:after="0" w:line="360" w:lineRule="auto"/>
        <w:ind w:firstLine="709"/>
        <w:jc w:val="right"/>
        <w:rPr>
          <w:rFonts w:ascii="Times New Roman" w:hAnsi="Times New Roman"/>
          <w:i/>
          <w:noProof/>
          <w:sz w:val="24"/>
          <w:szCs w:val="28"/>
        </w:rPr>
      </w:pPr>
      <w:r w:rsidRPr="005D299D">
        <w:rPr>
          <w:rFonts w:ascii="Times New Roman" w:hAnsi="Times New Roman"/>
          <w:i/>
          <w:noProof/>
          <w:sz w:val="24"/>
          <w:szCs w:val="28"/>
        </w:rPr>
        <w:t xml:space="preserve">Таблица </w:t>
      </w:r>
      <w:r w:rsidRPr="005D299D">
        <w:rPr>
          <w:rFonts w:ascii="Times New Roman" w:hAnsi="Times New Roman"/>
          <w:i/>
          <w:noProof/>
          <w:sz w:val="24"/>
          <w:szCs w:val="28"/>
        </w:rPr>
        <w:fldChar w:fldCharType="begin"/>
      </w:r>
      <w:r w:rsidRPr="005D299D">
        <w:rPr>
          <w:rFonts w:ascii="Times New Roman" w:hAnsi="Times New Roman"/>
          <w:i/>
          <w:noProof/>
          <w:sz w:val="24"/>
          <w:szCs w:val="28"/>
        </w:rPr>
        <w:instrText xml:space="preserve"> SEQ Таблица \* ARABIC </w:instrText>
      </w:r>
      <w:r w:rsidRPr="005D299D">
        <w:rPr>
          <w:rFonts w:ascii="Times New Roman" w:hAnsi="Times New Roman"/>
          <w:i/>
          <w:noProof/>
          <w:sz w:val="24"/>
          <w:szCs w:val="28"/>
        </w:rPr>
        <w:fldChar w:fldCharType="separate"/>
      </w:r>
      <w:r w:rsidR="00BD5F9B">
        <w:rPr>
          <w:rFonts w:ascii="Times New Roman" w:hAnsi="Times New Roman"/>
          <w:i/>
          <w:noProof/>
          <w:sz w:val="24"/>
          <w:szCs w:val="28"/>
        </w:rPr>
        <w:t>5</w:t>
      </w:r>
      <w:r w:rsidRPr="005D299D">
        <w:rPr>
          <w:rFonts w:ascii="Times New Roman" w:hAnsi="Times New Roman"/>
          <w:i/>
          <w:noProof/>
          <w:sz w:val="24"/>
          <w:szCs w:val="28"/>
        </w:rPr>
        <w:fldChar w:fldCharType="end"/>
      </w:r>
    </w:p>
    <w:p w:rsidR="005D299D" w:rsidRPr="005D299D" w:rsidRDefault="005D299D" w:rsidP="005D299D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A7401D">
        <w:rPr>
          <w:rFonts w:ascii="Times New Roman" w:hAnsi="Times New Roman"/>
          <w:snapToGrid w:val="0"/>
          <w:sz w:val="28"/>
          <w:szCs w:val="28"/>
          <w:lang w:eastAsia="ru-RU"/>
        </w:rPr>
        <w:t>Дисперсионный анализ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744"/>
        <w:gridCol w:w="1069"/>
        <w:gridCol w:w="1749"/>
        <w:gridCol w:w="1579"/>
        <w:gridCol w:w="1015"/>
        <w:gridCol w:w="2189"/>
      </w:tblGrid>
      <w:tr w:rsidR="005D299D" w:rsidRPr="005D299D" w:rsidTr="005D299D">
        <w:trPr>
          <w:trHeight w:val="300"/>
        </w:trPr>
        <w:tc>
          <w:tcPr>
            <w:tcW w:w="933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7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df</w:t>
            </w:r>
          </w:p>
        </w:tc>
        <w:tc>
          <w:tcPr>
            <w:tcW w:w="936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SS</w:t>
            </w:r>
          </w:p>
        </w:tc>
        <w:tc>
          <w:tcPr>
            <w:tcW w:w="845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MS</w:t>
            </w:r>
          </w:p>
        </w:tc>
        <w:tc>
          <w:tcPr>
            <w:tcW w:w="543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1171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Значимость F</w:t>
            </w:r>
          </w:p>
        </w:tc>
      </w:tr>
      <w:tr w:rsidR="005D299D" w:rsidRPr="005D299D" w:rsidTr="005D299D">
        <w:trPr>
          <w:trHeight w:val="300"/>
        </w:trPr>
        <w:tc>
          <w:tcPr>
            <w:tcW w:w="933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Регрессия</w:t>
            </w:r>
          </w:p>
        </w:tc>
        <w:tc>
          <w:tcPr>
            <w:tcW w:w="57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36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70618,39</w:t>
            </w:r>
          </w:p>
        </w:tc>
        <w:tc>
          <w:tcPr>
            <w:tcW w:w="845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70618,39</w:t>
            </w:r>
          </w:p>
        </w:tc>
        <w:tc>
          <w:tcPr>
            <w:tcW w:w="543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81,84</w:t>
            </w:r>
          </w:p>
        </w:tc>
        <w:tc>
          <w:tcPr>
            <w:tcW w:w="1171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5D299D" w:rsidRPr="005D299D" w:rsidTr="005D299D">
        <w:trPr>
          <w:trHeight w:val="300"/>
        </w:trPr>
        <w:tc>
          <w:tcPr>
            <w:tcW w:w="933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</w:t>
            </w:r>
          </w:p>
        </w:tc>
        <w:tc>
          <w:tcPr>
            <w:tcW w:w="57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936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32788,02</w:t>
            </w:r>
          </w:p>
        </w:tc>
        <w:tc>
          <w:tcPr>
            <w:tcW w:w="845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862,84</w:t>
            </w:r>
          </w:p>
        </w:tc>
        <w:tc>
          <w:tcPr>
            <w:tcW w:w="543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71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5D299D" w:rsidRPr="005D299D" w:rsidTr="005D299D">
        <w:trPr>
          <w:trHeight w:val="315"/>
        </w:trPr>
        <w:tc>
          <w:tcPr>
            <w:tcW w:w="933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7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936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103406,41</w:t>
            </w:r>
          </w:p>
        </w:tc>
        <w:tc>
          <w:tcPr>
            <w:tcW w:w="845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3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71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5D299D" w:rsidRDefault="005D299D" w:rsidP="005D299D">
      <w:pPr>
        <w:spacing w:after="0" w:line="360" w:lineRule="auto"/>
        <w:ind w:firstLine="709"/>
        <w:jc w:val="right"/>
        <w:rPr>
          <w:rFonts w:ascii="Times New Roman" w:hAnsi="Times New Roman"/>
          <w:iCs/>
          <w:noProof/>
          <w:sz w:val="24"/>
          <w:szCs w:val="28"/>
        </w:rPr>
      </w:pPr>
    </w:p>
    <w:p w:rsidR="005D299D" w:rsidRPr="005D299D" w:rsidRDefault="005D299D" w:rsidP="005D299D">
      <w:pPr>
        <w:spacing w:after="0" w:line="360" w:lineRule="auto"/>
        <w:ind w:firstLine="709"/>
        <w:jc w:val="right"/>
        <w:rPr>
          <w:rFonts w:ascii="Times New Roman" w:hAnsi="Times New Roman"/>
          <w:i/>
          <w:snapToGrid w:val="0"/>
          <w:sz w:val="28"/>
          <w:szCs w:val="28"/>
          <w:lang w:eastAsia="ru-RU"/>
        </w:rPr>
      </w:pPr>
      <w:r w:rsidRPr="005D299D">
        <w:rPr>
          <w:rFonts w:ascii="Times New Roman" w:hAnsi="Times New Roman"/>
          <w:i/>
          <w:iCs/>
          <w:noProof/>
          <w:sz w:val="24"/>
          <w:szCs w:val="28"/>
        </w:rPr>
        <w:t xml:space="preserve">Таблица </w:t>
      </w:r>
      <w:r w:rsidRPr="005D299D">
        <w:rPr>
          <w:rFonts w:ascii="Times New Roman" w:hAnsi="Times New Roman"/>
          <w:i/>
          <w:iCs/>
          <w:noProof/>
          <w:sz w:val="24"/>
          <w:szCs w:val="28"/>
        </w:rPr>
        <w:fldChar w:fldCharType="begin"/>
      </w:r>
      <w:r w:rsidRPr="005D299D">
        <w:rPr>
          <w:rFonts w:ascii="Times New Roman" w:hAnsi="Times New Roman"/>
          <w:i/>
          <w:iCs/>
          <w:noProof/>
          <w:sz w:val="24"/>
          <w:szCs w:val="28"/>
        </w:rPr>
        <w:instrText xml:space="preserve"> SEQ Таблица \* ARABIC </w:instrText>
      </w:r>
      <w:r w:rsidRPr="005D299D">
        <w:rPr>
          <w:rFonts w:ascii="Times New Roman" w:hAnsi="Times New Roman"/>
          <w:i/>
          <w:iCs/>
          <w:noProof/>
          <w:sz w:val="24"/>
          <w:szCs w:val="28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  <w:szCs w:val="28"/>
        </w:rPr>
        <w:t>6</w:t>
      </w:r>
      <w:r w:rsidRPr="005D299D">
        <w:rPr>
          <w:rFonts w:ascii="Times New Roman" w:hAnsi="Times New Roman"/>
          <w:i/>
          <w:iCs/>
          <w:noProof/>
          <w:sz w:val="24"/>
          <w:szCs w:val="28"/>
        </w:rPr>
        <w:fldChar w:fldCharType="end"/>
      </w:r>
    </w:p>
    <w:p w:rsidR="005D299D" w:rsidRPr="005D299D" w:rsidRDefault="005D299D" w:rsidP="005D299D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Коэффициенты уравнения и границы ошибок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54"/>
        <w:gridCol w:w="1088"/>
        <w:gridCol w:w="1395"/>
        <w:gridCol w:w="911"/>
        <w:gridCol w:w="856"/>
        <w:gridCol w:w="950"/>
        <w:gridCol w:w="971"/>
        <w:gridCol w:w="1049"/>
        <w:gridCol w:w="1071"/>
      </w:tblGrid>
      <w:tr w:rsidR="005D299D" w:rsidRPr="005D299D" w:rsidTr="005D299D">
        <w:trPr>
          <w:trHeight w:val="300"/>
        </w:trPr>
        <w:tc>
          <w:tcPr>
            <w:tcW w:w="95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0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Коэффициенты</w:t>
            </w:r>
          </w:p>
        </w:tc>
        <w:tc>
          <w:tcPr>
            <w:tcW w:w="677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Стандартная ошибка</w:t>
            </w:r>
          </w:p>
        </w:tc>
        <w:tc>
          <w:tcPr>
            <w:tcW w:w="447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t-статистика</w:t>
            </w:r>
          </w:p>
        </w:tc>
        <w:tc>
          <w:tcPr>
            <w:tcW w:w="420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P-Значение</w:t>
            </w:r>
          </w:p>
        </w:tc>
        <w:tc>
          <w:tcPr>
            <w:tcW w:w="465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Нижние 95%</w:t>
            </w:r>
          </w:p>
        </w:tc>
        <w:tc>
          <w:tcPr>
            <w:tcW w:w="475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Верхние 95%</w:t>
            </w:r>
          </w:p>
        </w:tc>
        <w:tc>
          <w:tcPr>
            <w:tcW w:w="51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Нижние 95,0%</w:t>
            </w:r>
          </w:p>
        </w:tc>
        <w:tc>
          <w:tcPr>
            <w:tcW w:w="52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Верхние 95,0%</w:t>
            </w:r>
          </w:p>
        </w:tc>
      </w:tr>
      <w:tr w:rsidR="005D299D" w:rsidRPr="005D299D" w:rsidTr="005D299D">
        <w:trPr>
          <w:trHeight w:val="300"/>
        </w:trPr>
        <w:tc>
          <w:tcPr>
            <w:tcW w:w="95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Y-пересечение</w:t>
            </w:r>
          </w:p>
        </w:tc>
        <w:tc>
          <w:tcPr>
            <w:tcW w:w="530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-1,30</w:t>
            </w:r>
          </w:p>
        </w:tc>
        <w:tc>
          <w:tcPr>
            <w:tcW w:w="677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11,48</w:t>
            </w:r>
          </w:p>
        </w:tc>
        <w:tc>
          <w:tcPr>
            <w:tcW w:w="447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-0,11</w:t>
            </w:r>
          </w:p>
        </w:tc>
        <w:tc>
          <w:tcPr>
            <w:tcW w:w="420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465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-24,54</w:t>
            </w:r>
          </w:p>
        </w:tc>
        <w:tc>
          <w:tcPr>
            <w:tcW w:w="475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21,93</w:t>
            </w:r>
          </w:p>
        </w:tc>
        <w:tc>
          <w:tcPr>
            <w:tcW w:w="51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-24,54</w:t>
            </w:r>
          </w:p>
        </w:tc>
        <w:tc>
          <w:tcPr>
            <w:tcW w:w="52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21,93</w:t>
            </w:r>
          </w:p>
        </w:tc>
      </w:tr>
      <w:tr w:rsidR="005D299D" w:rsidRPr="005D299D" w:rsidTr="005D299D">
        <w:trPr>
          <w:trHeight w:val="315"/>
        </w:trPr>
        <w:tc>
          <w:tcPr>
            <w:tcW w:w="952" w:type="pct"/>
            <w:noWrap/>
            <w:hideMark/>
          </w:tcPr>
          <w:p w:rsidR="005D299D" w:rsidRPr="005D299D" w:rsidRDefault="005D299D" w:rsidP="007B4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X</w:t>
            </w:r>
            <w:r w:rsidRPr="00D34888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30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2,40</w:t>
            </w:r>
          </w:p>
        </w:tc>
        <w:tc>
          <w:tcPr>
            <w:tcW w:w="677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447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9,05</w:t>
            </w:r>
          </w:p>
        </w:tc>
        <w:tc>
          <w:tcPr>
            <w:tcW w:w="420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465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1,86</w:t>
            </w:r>
          </w:p>
        </w:tc>
        <w:tc>
          <w:tcPr>
            <w:tcW w:w="475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2,93</w:t>
            </w:r>
          </w:p>
        </w:tc>
        <w:tc>
          <w:tcPr>
            <w:tcW w:w="51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1,86</w:t>
            </w:r>
          </w:p>
        </w:tc>
        <w:tc>
          <w:tcPr>
            <w:tcW w:w="522" w:type="pct"/>
            <w:noWrap/>
            <w:hideMark/>
          </w:tcPr>
          <w:p w:rsidR="005D299D" w:rsidRPr="005D299D" w:rsidRDefault="005D299D" w:rsidP="005D299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D299D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2,93</w:t>
            </w:r>
          </w:p>
        </w:tc>
      </w:tr>
    </w:tbl>
    <w:p w:rsidR="005D299D" w:rsidRDefault="005D299D" w:rsidP="005D299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5D299D" w:rsidRDefault="005D299D" w:rsidP="005D299D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 диалоговом окне Регрессия в поле Входной интервал </w:t>
      </w:r>
      <w:r w:rsidRPr="00654DF1">
        <w:rPr>
          <w:rFonts w:ascii="Times New Roman" w:hAnsi="Times New Roman"/>
          <w:snapToGrid w:val="0"/>
          <w:sz w:val="28"/>
          <w:szCs w:val="28"/>
          <w:lang w:eastAsia="ru-RU"/>
        </w:rPr>
        <w:t>Y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ввожу </w:t>
      </w:r>
      <w:r w:rsidRPr="00AE1463">
        <w:rPr>
          <w:rFonts w:ascii="Times New Roman" w:hAnsi="Times New Roman"/>
          <w:snapToGrid w:val="0"/>
          <w:sz w:val="28"/>
          <w:szCs w:val="28"/>
          <w:lang w:eastAsia="ru-RU"/>
        </w:rPr>
        <w:t>$A$2:$A$42</w:t>
      </w: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 поле Входной интервал </w:t>
      </w:r>
      <w:r w:rsidRPr="00654DF1">
        <w:rPr>
          <w:rFonts w:ascii="Times New Roman" w:hAnsi="Times New Roman"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ввожу</w:t>
      </w: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="00DA2C59" w:rsidRPr="00DA2C59">
        <w:rPr>
          <w:rFonts w:ascii="Times New Roman" w:hAnsi="Times New Roman"/>
          <w:snapToGrid w:val="0"/>
          <w:sz w:val="28"/>
          <w:szCs w:val="28"/>
          <w:lang w:eastAsia="ru-RU"/>
        </w:rPr>
        <w:t>$C$2:$C$42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. Выходной интервал:  </w:t>
      </w:r>
      <w:r w:rsidR="00DA2C59" w:rsidRPr="00DA2C59">
        <w:rPr>
          <w:rFonts w:ascii="Times New Roman" w:hAnsi="Times New Roman"/>
          <w:snapToGrid w:val="0"/>
          <w:sz w:val="28"/>
          <w:szCs w:val="28"/>
          <w:lang w:eastAsia="ru-RU"/>
        </w:rPr>
        <w:t>$A$112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A2C59" w:rsidRDefault="005D299D" w:rsidP="00DA2C59">
      <w:pPr>
        <w:spacing w:after="0" w:line="360" w:lineRule="auto"/>
        <w:ind w:firstLine="709"/>
        <w:jc w:val="center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4E79C6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Вывод итогов для </w:t>
      </w:r>
      <w:r w:rsidRPr="00481F14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линейной парной регрессии </w:t>
      </w:r>
      <w:r>
        <w:rPr>
          <w:rFonts w:ascii="Times New Roman" w:hAnsi="Times New Roman"/>
          <w:b/>
          <w:snapToGrid w:val="0"/>
          <w:sz w:val="28"/>
          <w:szCs w:val="28"/>
          <w:lang w:val="en-US" w:eastAsia="ru-RU"/>
        </w:rPr>
        <w:t>Y</w:t>
      </w:r>
      <w:r>
        <w:rPr>
          <w:rFonts w:ascii="Times New Roman" w:hAnsi="Times New Roman"/>
          <w:b/>
          <w:snapToGrid w:val="0"/>
          <w:sz w:val="28"/>
          <w:szCs w:val="28"/>
          <w:lang w:eastAsia="ru-RU"/>
        </w:rPr>
        <w:t>(</w:t>
      </w:r>
      <w:r w:rsidRPr="004E79C6">
        <w:rPr>
          <w:rFonts w:ascii="Times New Roman" w:hAnsi="Times New Roman"/>
          <w:b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b/>
          <w:snapToGrid w:val="0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/>
          <w:b/>
          <w:snapToGrid w:val="0"/>
          <w:sz w:val="28"/>
          <w:szCs w:val="28"/>
          <w:lang w:eastAsia="ru-RU"/>
        </w:rPr>
        <w:t>)</w:t>
      </w:r>
    </w:p>
    <w:p w:rsidR="005D299D" w:rsidRDefault="00DA2C59" w:rsidP="00DA2C59">
      <w:pPr>
        <w:spacing w:after="0" w:line="360" w:lineRule="auto"/>
        <w:ind w:firstLine="709"/>
        <w:jc w:val="right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DA2C59">
        <w:rPr>
          <w:rFonts w:ascii="Times New Roman" w:hAnsi="Times New Roman"/>
          <w:i/>
          <w:iCs/>
          <w:noProof/>
          <w:sz w:val="24"/>
          <w:szCs w:val="28"/>
        </w:rPr>
        <w:lastRenderedPageBreak/>
        <w:t xml:space="preserve"> Таблица 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begin"/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instrText xml:space="preserve"> SEQ Таблица \* ARABIC </w:instrTex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  <w:szCs w:val="28"/>
        </w:rPr>
        <w:t>7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end"/>
      </w:r>
    </w:p>
    <w:p w:rsidR="00DA2C59" w:rsidRPr="00DA2C59" w:rsidRDefault="00DA2C59" w:rsidP="00DA2C59">
      <w:pPr>
        <w:tabs>
          <w:tab w:val="left" w:pos="851"/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299D">
        <w:rPr>
          <w:rFonts w:ascii="Times New Roman" w:hAnsi="Times New Roman"/>
          <w:iCs/>
          <w:color w:val="000000"/>
          <w:sz w:val="28"/>
          <w:szCs w:val="24"/>
          <w:lang w:eastAsia="ru-RU"/>
        </w:rPr>
        <w:t>Регрессионная статистика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814"/>
        <w:gridCol w:w="1531"/>
      </w:tblGrid>
      <w:tr w:rsidR="00DA2C59" w:rsidRPr="00DA2C59" w:rsidTr="00DA2C59">
        <w:trPr>
          <w:trHeight w:val="300"/>
        </w:trPr>
        <w:tc>
          <w:tcPr>
            <w:tcW w:w="4181" w:type="pct"/>
            <w:noWrap/>
            <w:hideMark/>
          </w:tcPr>
          <w:p w:rsidR="00DA2C59" w:rsidRPr="00DA2C59" w:rsidRDefault="00DA2C59" w:rsidP="00B93A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Множественный R</w:t>
            </w:r>
          </w:p>
        </w:tc>
        <w:tc>
          <w:tcPr>
            <w:tcW w:w="819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0,15</w:t>
            </w:r>
          </w:p>
        </w:tc>
      </w:tr>
      <w:tr w:rsidR="00DA2C59" w:rsidRPr="00DA2C59" w:rsidTr="00DA2C59">
        <w:trPr>
          <w:trHeight w:val="300"/>
        </w:trPr>
        <w:tc>
          <w:tcPr>
            <w:tcW w:w="4181" w:type="pct"/>
            <w:noWrap/>
            <w:hideMark/>
          </w:tcPr>
          <w:p w:rsidR="00DA2C59" w:rsidRPr="00DA2C59" w:rsidRDefault="00DA2C59" w:rsidP="00B93A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R-квадрат</w:t>
            </w:r>
          </w:p>
        </w:tc>
        <w:tc>
          <w:tcPr>
            <w:tcW w:w="819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0,02</w:t>
            </w:r>
          </w:p>
        </w:tc>
      </w:tr>
      <w:tr w:rsidR="00DA2C59" w:rsidRPr="00DA2C59" w:rsidTr="00DA2C59">
        <w:trPr>
          <w:trHeight w:val="300"/>
        </w:trPr>
        <w:tc>
          <w:tcPr>
            <w:tcW w:w="4181" w:type="pct"/>
            <w:noWrap/>
            <w:hideMark/>
          </w:tcPr>
          <w:p w:rsidR="00DA2C59" w:rsidRPr="00DA2C59" w:rsidRDefault="00DA2C59" w:rsidP="00B93A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Нормированный R-квадрат</w:t>
            </w:r>
          </w:p>
        </w:tc>
        <w:tc>
          <w:tcPr>
            <w:tcW w:w="819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</w:tr>
      <w:tr w:rsidR="00DA2C59" w:rsidRPr="00DA2C59" w:rsidTr="00DA2C59">
        <w:trPr>
          <w:trHeight w:val="300"/>
        </w:trPr>
        <w:tc>
          <w:tcPr>
            <w:tcW w:w="4181" w:type="pct"/>
            <w:noWrap/>
            <w:hideMark/>
          </w:tcPr>
          <w:p w:rsidR="00DA2C59" w:rsidRPr="00DA2C59" w:rsidRDefault="00DA2C59" w:rsidP="00B93A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Стандартная ошибка</w:t>
            </w:r>
          </w:p>
        </w:tc>
        <w:tc>
          <w:tcPr>
            <w:tcW w:w="819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51,60</w:t>
            </w:r>
          </w:p>
        </w:tc>
      </w:tr>
      <w:tr w:rsidR="00DA2C59" w:rsidRPr="00DA2C59" w:rsidTr="00DA2C59">
        <w:trPr>
          <w:trHeight w:val="315"/>
        </w:trPr>
        <w:tc>
          <w:tcPr>
            <w:tcW w:w="4181" w:type="pct"/>
            <w:noWrap/>
            <w:hideMark/>
          </w:tcPr>
          <w:p w:rsidR="00DA2C59" w:rsidRPr="00DA2C59" w:rsidRDefault="00DA2C59" w:rsidP="00B93A1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Наблюдения</w:t>
            </w:r>
          </w:p>
        </w:tc>
        <w:tc>
          <w:tcPr>
            <w:tcW w:w="819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</w:tbl>
    <w:p w:rsidR="00DA2C59" w:rsidRDefault="00DA2C59" w:rsidP="00DA2C59">
      <w:pPr>
        <w:spacing w:after="0" w:line="360" w:lineRule="auto"/>
        <w:ind w:firstLine="709"/>
        <w:jc w:val="right"/>
        <w:rPr>
          <w:rFonts w:ascii="Times New Roman" w:hAnsi="Times New Roman"/>
          <w:i/>
          <w:iCs/>
          <w:noProof/>
          <w:sz w:val="24"/>
          <w:szCs w:val="28"/>
        </w:rPr>
      </w:pPr>
    </w:p>
    <w:p w:rsidR="00DA2C59" w:rsidRPr="00DA2C59" w:rsidRDefault="00DA2C59" w:rsidP="00DA2C59">
      <w:pPr>
        <w:spacing w:after="0" w:line="360" w:lineRule="auto"/>
        <w:ind w:firstLine="709"/>
        <w:jc w:val="right"/>
        <w:rPr>
          <w:rFonts w:ascii="Times New Roman" w:hAnsi="Times New Roman"/>
          <w:i/>
          <w:iCs/>
          <w:noProof/>
          <w:sz w:val="24"/>
          <w:szCs w:val="28"/>
        </w:rPr>
      </w:pPr>
      <w:r w:rsidRPr="00DA2C59">
        <w:rPr>
          <w:rFonts w:ascii="Times New Roman" w:hAnsi="Times New Roman"/>
          <w:i/>
          <w:iCs/>
          <w:noProof/>
          <w:sz w:val="24"/>
          <w:szCs w:val="28"/>
        </w:rPr>
        <w:t xml:space="preserve">Таблица 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begin"/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instrText xml:space="preserve"> SEQ Таблица \* ARABIC </w:instrTex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  <w:szCs w:val="28"/>
        </w:rPr>
        <w:t>8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end"/>
      </w:r>
    </w:p>
    <w:p w:rsidR="00DA2C59" w:rsidRPr="00DA2C59" w:rsidRDefault="00DA2C59" w:rsidP="00DA2C59">
      <w:pPr>
        <w:spacing w:after="0" w:line="360" w:lineRule="auto"/>
        <w:ind w:right="-1"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Дисперсионный анализ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755"/>
        <w:gridCol w:w="1093"/>
        <w:gridCol w:w="1776"/>
        <w:gridCol w:w="1435"/>
        <w:gridCol w:w="925"/>
        <w:gridCol w:w="2361"/>
      </w:tblGrid>
      <w:tr w:rsidR="00DA2C59" w:rsidRPr="00DA2C59" w:rsidTr="00DA2C59">
        <w:trPr>
          <w:trHeight w:val="300"/>
        </w:trPr>
        <w:tc>
          <w:tcPr>
            <w:tcW w:w="939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8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df</w:t>
            </w:r>
          </w:p>
        </w:tc>
        <w:tc>
          <w:tcPr>
            <w:tcW w:w="95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SS</w:t>
            </w:r>
          </w:p>
        </w:tc>
        <w:tc>
          <w:tcPr>
            <w:tcW w:w="768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MS</w:t>
            </w:r>
          </w:p>
        </w:tc>
        <w:tc>
          <w:tcPr>
            <w:tcW w:w="49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126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Значимость F</w:t>
            </w:r>
          </w:p>
        </w:tc>
      </w:tr>
      <w:tr w:rsidR="00DA2C59" w:rsidRPr="00DA2C59" w:rsidTr="00DA2C59">
        <w:trPr>
          <w:trHeight w:val="300"/>
        </w:trPr>
        <w:tc>
          <w:tcPr>
            <w:tcW w:w="939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Регрессия</w:t>
            </w:r>
          </w:p>
        </w:tc>
        <w:tc>
          <w:tcPr>
            <w:tcW w:w="58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1,00</w:t>
            </w:r>
          </w:p>
        </w:tc>
        <w:tc>
          <w:tcPr>
            <w:tcW w:w="95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2215,78</w:t>
            </w:r>
          </w:p>
        </w:tc>
        <w:tc>
          <w:tcPr>
            <w:tcW w:w="768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2215,78</w:t>
            </w:r>
          </w:p>
        </w:tc>
        <w:tc>
          <w:tcPr>
            <w:tcW w:w="49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  <w:tc>
          <w:tcPr>
            <w:tcW w:w="126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</w:tr>
      <w:tr w:rsidR="00DA2C59" w:rsidRPr="00DA2C59" w:rsidTr="00DA2C59">
        <w:trPr>
          <w:trHeight w:val="300"/>
        </w:trPr>
        <w:tc>
          <w:tcPr>
            <w:tcW w:w="939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</w:t>
            </w:r>
          </w:p>
        </w:tc>
        <w:tc>
          <w:tcPr>
            <w:tcW w:w="58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38,00</w:t>
            </w:r>
          </w:p>
        </w:tc>
        <w:tc>
          <w:tcPr>
            <w:tcW w:w="95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101190,63</w:t>
            </w:r>
          </w:p>
        </w:tc>
        <w:tc>
          <w:tcPr>
            <w:tcW w:w="768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2662,91</w:t>
            </w:r>
          </w:p>
        </w:tc>
        <w:tc>
          <w:tcPr>
            <w:tcW w:w="49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26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DA2C59" w:rsidRPr="00DA2C59" w:rsidTr="00DA2C59">
        <w:trPr>
          <w:trHeight w:val="315"/>
        </w:trPr>
        <w:tc>
          <w:tcPr>
            <w:tcW w:w="939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58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95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103406,41</w:t>
            </w:r>
          </w:p>
        </w:tc>
        <w:tc>
          <w:tcPr>
            <w:tcW w:w="768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26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DA2C59" w:rsidRDefault="00DA2C59" w:rsidP="00DA2C59">
      <w:pPr>
        <w:spacing w:after="0" w:line="360" w:lineRule="auto"/>
        <w:ind w:firstLine="709"/>
        <w:jc w:val="right"/>
        <w:rPr>
          <w:rFonts w:ascii="Times New Roman" w:hAnsi="Times New Roman"/>
          <w:i/>
          <w:iCs/>
          <w:noProof/>
          <w:sz w:val="24"/>
          <w:szCs w:val="28"/>
        </w:rPr>
      </w:pPr>
    </w:p>
    <w:p w:rsidR="00DA2C59" w:rsidRPr="00DA2C59" w:rsidRDefault="00DA2C59" w:rsidP="00DA2C59">
      <w:pPr>
        <w:spacing w:after="0" w:line="360" w:lineRule="auto"/>
        <w:ind w:firstLine="709"/>
        <w:jc w:val="right"/>
        <w:rPr>
          <w:rFonts w:ascii="Times New Roman" w:hAnsi="Times New Roman"/>
          <w:i/>
          <w:iCs/>
          <w:noProof/>
          <w:sz w:val="24"/>
          <w:szCs w:val="28"/>
        </w:rPr>
      </w:pPr>
      <w:r w:rsidRPr="00DA2C59">
        <w:rPr>
          <w:rFonts w:ascii="Times New Roman" w:hAnsi="Times New Roman"/>
          <w:i/>
          <w:iCs/>
          <w:noProof/>
          <w:sz w:val="24"/>
          <w:szCs w:val="28"/>
        </w:rPr>
        <w:t xml:space="preserve">Таблица 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begin"/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instrText xml:space="preserve"> SEQ Таблица \* ARABIC </w:instrTex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  <w:szCs w:val="28"/>
        </w:rPr>
        <w:t>9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end"/>
      </w:r>
    </w:p>
    <w:p w:rsidR="00DA2C59" w:rsidRPr="00DA2C59" w:rsidRDefault="00DA2C59" w:rsidP="00DA2C59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Коэффициенты уравнения и границы ошибок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412"/>
        <w:gridCol w:w="843"/>
        <w:gridCol w:w="1372"/>
        <w:gridCol w:w="897"/>
        <w:gridCol w:w="843"/>
        <w:gridCol w:w="935"/>
        <w:gridCol w:w="957"/>
        <w:gridCol w:w="1034"/>
        <w:gridCol w:w="1052"/>
      </w:tblGrid>
      <w:tr w:rsidR="00DA2C59" w:rsidRPr="00DA2C59" w:rsidTr="00B93A1E">
        <w:trPr>
          <w:trHeight w:val="300"/>
        </w:trPr>
        <w:tc>
          <w:tcPr>
            <w:tcW w:w="756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5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Коэффициенты</w:t>
            </w:r>
          </w:p>
        </w:tc>
        <w:tc>
          <w:tcPr>
            <w:tcW w:w="73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Стандартная ошибка</w:t>
            </w:r>
          </w:p>
        </w:tc>
        <w:tc>
          <w:tcPr>
            <w:tcW w:w="48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t-статистика</w:t>
            </w:r>
          </w:p>
        </w:tc>
        <w:tc>
          <w:tcPr>
            <w:tcW w:w="45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P-Значение</w:t>
            </w:r>
          </w:p>
        </w:tc>
        <w:tc>
          <w:tcPr>
            <w:tcW w:w="50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Нижние 95%</w:t>
            </w:r>
          </w:p>
        </w:tc>
        <w:tc>
          <w:tcPr>
            <w:tcW w:w="512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Верхние 95%</w:t>
            </w:r>
          </w:p>
        </w:tc>
        <w:tc>
          <w:tcPr>
            <w:tcW w:w="55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Нижние 95,0%</w:t>
            </w:r>
          </w:p>
        </w:tc>
        <w:tc>
          <w:tcPr>
            <w:tcW w:w="56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Верхние 95,0%</w:t>
            </w:r>
          </w:p>
        </w:tc>
      </w:tr>
      <w:tr w:rsidR="00DA2C59" w:rsidRPr="00DA2C59" w:rsidTr="00B93A1E">
        <w:trPr>
          <w:trHeight w:val="568"/>
        </w:trPr>
        <w:tc>
          <w:tcPr>
            <w:tcW w:w="756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Y-пересечение</w:t>
            </w:r>
          </w:p>
        </w:tc>
        <w:tc>
          <w:tcPr>
            <w:tcW w:w="45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80,34</w:t>
            </w:r>
          </w:p>
        </w:tc>
        <w:tc>
          <w:tcPr>
            <w:tcW w:w="73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16,72</w:t>
            </w:r>
          </w:p>
        </w:tc>
        <w:tc>
          <w:tcPr>
            <w:tcW w:w="48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4,81</w:t>
            </w:r>
          </w:p>
        </w:tc>
        <w:tc>
          <w:tcPr>
            <w:tcW w:w="45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50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512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114,18</w:t>
            </w:r>
          </w:p>
        </w:tc>
        <w:tc>
          <w:tcPr>
            <w:tcW w:w="55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46,50</w:t>
            </w:r>
          </w:p>
        </w:tc>
        <w:tc>
          <w:tcPr>
            <w:tcW w:w="56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A2C59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114,18</w:t>
            </w:r>
          </w:p>
        </w:tc>
      </w:tr>
      <w:tr w:rsidR="00DA2C59" w:rsidRPr="00DA2C59" w:rsidTr="00B93A1E">
        <w:trPr>
          <w:trHeight w:val="315"/>
        </w:trPr>
        <w:tc>
          <w:tcPr>
            <w:tcW w:w="756" w:type="pct"/>
            <w:noWrap/>
            <w:hideMark/>
          </w:tcPr>
          <w:p w:rsidR="00DA2C59" w:rsidRPr="00B93A1E" w:rsidRDefault="00DA2C59" w:rsidP="007B4D6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X</w:t>
            </w:r>
            <w:r w:rsidRPr="007B4D67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451" w:type="pct"/>
            <w:noWrap/>
            <w:hideMark/>
          </w:tcPr>
          <w:p w:rsidR="00DA2C59" w:rsidRPr="00B93A1E" w:rsidRDefault="00DA2C59" w:rsidP="00B93A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1,89</w:t>
            </w:r>
          </w:p>
        </w:tc>
        <w:tc>
          <w:tcPr>
            <w:tcW w:w="734" w:type="pct"/>
            <w:noWrap/>
            <w:hideMark/>
          </w:tcPr>
          <w:p w:rsidR="00DA2C59" w:rsidRPr="00B93A1E" w:rsidRDefault="00DA2C59" w:rsidP="00DA2C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2,07</w:t>
            </w:r>
          </w:p>
        </w:tc>
        <w:tc>
          <w:tcPr>
            <w:tcW w:w="480" w:type="pct"/>
            <w:noWrap/>
            <w:hideMark/>
          </w:tcPr>
          <w:p w:rsidR="00DA2C59" w:rsidRPr="00B93A1E" w:rsidRDefault="00DA2C59" w:rsidP="00DA2C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0,91</w:t>
            </w:r>
          </w:p>
        </w:tc>
        <w:tc>
          <w:tcPr>
            <w:tcW w:w="451" w:type="pct"/>
            <w:noWrap/>
            <w:hideMark/>
          </w:tcPr>
          <w:p w:rsidR="00DA2C59" w:rsidRPr="00B93A1E" w:rsidRDefault="00DA2C59" w:rsidP="00DA2C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0,37</w:t>
            </w:r>
          </w:p>
        </w:tc>
        <w:tc>
          <w:tcPr>
            <w:tcW w:w="500" w:type="pct"/>
            <w:noWrap/>
            <w:hideMark/>
          </w:tcPr>
          <w:p w:rsidR="00DA2C59" w:rsidRPr="00B93A1E" w:rsidRDefault="00DA2C59" w:rsidP="00DA2C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-2,30</w:t>
            </w:r>
          </w:p>
        </w:tc>
        <w:tc>
          <w:tcPr>
            <w:tcW w:w="512" w:type="pct"/>
            <w:noWrap/>
            <w:hideMark/>
          </w:tcPr>
          <w:p w:rsidR="00DA2C59" w:rsidRPr="00B93A1E" w:rsidRDefault="00DA2C59" w:rsidP="00DA2C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6,08</w:t>
            </w:r>
          </w:p>
        </w:tc>
        <w:tc>
          <w:tcPr>
            <w:tcW w:w="553" w:type="pct"/>
            <w:noWrap/>
            <w:hideMark/>
          </w:tcPr>
          <w:p w:rsidR="00DA2C59" w:rsidRPr="00B93A1E" w:rsidRDefault="00DA2C59" w:rsidP="00DA2C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-2,30</w:t>
            </w:r>
          </w:p>
        </w:tc>
        <w:tc>
          <w:tcPr>
            <w:tcW w:w="564" w:type="pct"/>
            <w:noWrap/>
            <w:hideMark/>
          </w:tcPr>
          <w:p w:rsidR="00DA2C59" w:rsidRPr="00B93A1E" w:rsidRDefault="00DA2C59" w:rsidP="00DA2C59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6,08</w:t>
            </w:r>
          </w:p>
        </w:tc>
      </w:tr>
    </w:tbl>
    <w:p w:rsidR="00DA2C59" w:rsidRDefault="00DA2C59" w:rsidP="005D299D">
      <w:pPr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DA2C59" w:rsidRDefault="00DA2C59" w:rsidP="00DA2C59">
      <w:pPr>
        <w:tabs>
          <w:tab w:val="left" w:pos="851"/>
          <w:tab w:val="left" w:pos="993"/>
        </w:tabs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 диалоговом окне Регрессия в поле Входной интервал </w:t>
      </w:r>
      <w:r w:rsidRPr="00654DF1">
        <w:rPr>
          <w:rFonts w:ascii="Times New Roman" w:hAnsi="Times New Roman"/>
          <w:snapToGrid w:val="0"/>
          <w:sz w:val="28"/>
          <w:szCs w:val="28"/>
          <w:lang w:eastAsia="ru-RU"/>
        </w:rPr>
        <w:t>Y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ввожу </w:t>
      </w:r>
      <w:r w:rsidRPr="00AE1463">
        <w:rPr>
          <w:rFonts w:ascii="Times New Roman" w:hAnsi="Times New Roman"/>
          <w:snapToGrid w:val="0"/>
          <w:sz w:val="28"/>
          <w:szCs w:val="28"/>
          <w:lang w:eastAsia="ru-RU"/>
        </w:rPr>
        <w:t>$A$2:$A$42</w:t>
      </w: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 поле Входной интервал </w:t>
      </w:r>
      <w:r w:rsidRPr="00654DF1">
        <w:rPr>
          <w:rFonts w:ascii="Times New Roman" w:hAnsi="Times New Roman"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ввожу</w:t>
      </w:r>
      <w:r w:rsidRPr="00512C91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$</w:t>
      </w: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D</w:t>
      </w:r>
      <w:r w:rsidRPr="00DA2C59">
        <w:rPr>
          <w:rFonts w:ascii="Times New Roman" w:hAnsi="Times New Roman"/>
          <w:snapToGrid w:val="0"/>
          <w:sz w:val="28"/>
          <w:szCs w:val="28"/>
          <w:lang w:eastAsia="ru-RU"/>
        </w:rPr>
        <w:t>$2:$</w:t>
      </w: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D</w:t>
      </w:r>
      <w:r w:rsidRPr="00DA2C59">
        <w:rPr>
          <w:rFonts w:ascii="Times New Roman" w:hAnsi="Times New Roman"/>
          <w:snapToGrid w:val="0"/>
          <w:sz w:val="28"/>
          <w:szCs w:val="28"/>
          <w:lang w:eastAsia="ru-RU"/>
        </w:rPr>
        <w:t>$42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. Выходной интервал:  $A$177.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DA2C59" w:rsidRDefault="00DA2C59" w:rsidP="00DA2C59">
      <w:pPr>
        <w:spacing w:after="0" w:line="360" w:lineRule="auto"/>
        <w:ind w:firstLine="709"/>
        <w:jc w:val="center"/>
        <w:rPr>
          <w:rFonts w:ascii="Times New Roman" w:hAnsi="Times New Roman"/>
          <w:i/>
          <w:iCs/>
          <w:noProof/>
          <w:sz w:val="24"/>
          <w:szCs w:val="28"/>
        </w:rPr>
      </w:pPr>
      <w:r w:rsidRPr="004E79C6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Вывод итогов для </w:t>
      </w:r>
      <w:r w:rsidRPr="00481F14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линейной парной регрессии </w:t>
      </w:r>
      <w:r>
        <w:rPr>
          <w:rFonts w:ascii="Times New Roman" w:hAnsi="Times New Roman"/>
          <w:b/>
          <w:snapToGrid w:val="0"/>
          <w:sz w:val="28"/>
          <w:szCs w:val="28"/>
          <w:lang w:val="en-US" w:eastAsia="ru-RU"/>
        </w:rPr>
        <w:t>Y</w:t>
      </w:r>
      <w:r>
        <w:rPr>
          <w:rFonts w:ascii="Times New Roman" w:hAnsi="Times New Roman"/>
          <w:b/>
          <w:snapToGrid w:val="0"/>
          <w:sz w:val="28"/>
          <w:szCs w:val="28"/>
          <w:lang w:eastAsia="ru-RU"/>
        </w:rPr>
        <w:t>(</w:t>
      </w:r>
      <w:r w:rsidRPr="004E79C6">
        <w:rPr>
          <w:rFonts w:ascii="Times New Roman" w:hAnsi="Times New Roman"/>
          <w:b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b/>
          <w:snapToGrid w:val="0"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/>
          <w:b/>
          <w:snapToGrid w:val="0"/>
          <w:sz w:val="28"/>
          <w:szCs w:val="28"/>
          <w:lang w:eastAsia="ru-RU"/>
        </w:rPr>
        <w:t>)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t xml:space="preserve"> </w:t>
      </w:r>
    </w:p>
    <w:p w:rsidR="00DA2C59" w:rsidRDefault="00DA2C59" w:rsidP="00DA2C59">
      <w:pPr>
        <w:spacing w:after="0" w:line="360" w:lineRule="auto"/>
        <w:ind w:firstLine="709"/>
        <w:jc w:val="right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  <w:r w:rsidRPr="00DA2C59">
        <w:rPr>
          <w:rFonts w:ascii="Times New Roman" w:hAnsi="Times New Roman"/>
          <w:i/>
          <w:iCs/>
          <w:noProof/>
          <w:sz w:val="24"/>
          <w:szCs w:val="28"/>
        </w:rPr>
        <w:t xml:space="preserve">Таблица 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begin"/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instrText xml:space="preserve"> SEQ Таблица \* ARABIC </w:instrTex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  <w:szCs w:val="28"/>
        </w:rPr>
        <w:t>10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end"/>
      </w:r>
    </w:p>
    <w:p w:rsidR="00DA2C59" w:rsidRPr="00DA2C59" w:rsidRDefault="00DA2C59" w:rsidP="00DA2C59">
      <w:pPr>
        <w:tabs>
          <w:tab w:val="left" w:pos="851"/>
          <w:tab w:val="left" w:pos="993"/>
        </w:tabs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 w:rsidRPr="005D299D">
        <w:rPr>
          <w:rFonts w:ascii="Times New Roman" w:hAnsi="Times New Roman"/>
          <w:iCs/>
          <w:color w:val="000000"/>
          <w:sz w:val="28"/>
          <w:szCs w:val="24"/>
          <w:lang w:eastAsia="ru-RU"/>
        </w:rPr>
        <w:t>Регрессионная статистика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t xml:space="preserve"> 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467"/>
        <w:gridCol w:w="1878"/>
      </w:tblGrid>
      <w:tr w:rsidR="00DA2C59" w:rsidRPr="00DA2C59" w:rsidTr="00DA2C59">
        <w:trPr>
          <w:trHeight w:val="300"/>
        </w:trPr>
        <w:tc>
          <w:tcPr>
            <w:tcW w:w="399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Множественный R</w:t>
            </w:r>
          </w:p>
        </w:tc>
        <w:tc>
          <w:tcPr>
            <w:tcW w:w="100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0,28</w:t>
            </w:r>
          </w:p>
        </w:tc>
      </w:tr>
      <w:tr w:rsidR="00DA2C59" w:rsidRPr="00DA2C59" w:rsidTr="00DA2C59">
        <w:trPr>
          <w:trHeight w:val="300"/>
        </w:trPr>
        <w:tc>
          <w:tcPr>
            <w:tcW w:w="399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R-квадрат</w:t>
            </w:r>
          </w:p>
        </w:tc>
        <w:tc>
          <w:tcPr>
            <w:tcW w:w="100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0,08</w:t>
            </w:r>
          </w:p>
        </w:tc>
      </w:tr>
      <w:tr w:rsidR="00DA2C59" w:rsidRPr="00DA2C59" w:rsidTr="00DA2C59">
        <w:trPr>
          <w:trHeight w:val="300"/>
        </w:trPr>
        <w:tc>
          <w:tcPr>
            <w:tcW w:w="399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Нормированный R-квадрат</w:t>
            </w:r>
          </w:p>
        </w:tc>
        <w:tc>
          <w:tcPr>
            <w:tcW w:w="100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0,05</w:t>
            </w:r>
          </w:p>
        </w:tc>
      </w:tr>
      <w:tr w:rsidR="00DA2C59" w:rsidRPr="00DA2C59" w:rsidTr="00DA2C59">
        <w:trPr>
          <w:trHeight w:val="300"/>
        </w:trPr>
        <w:tc>
          <w:tcPr>
            <w:tcW w:w="399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Стандартная ошибка</w:t>
            </w:r>
          </w:p>
        </w:tc>
        <w:tc>
          <w:tcPr>
            <w:tcW w:w="100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50,12</w:t>
            </w:r>
          </w:p>
        </w:tc>
      </w:tr>
      <w:tr w:rsidR="00DA2C59" w:rsidRPr="00DA2C59" w:rsidTr="00DA2C59">
        <w:trPr>
          <w:trHeight w:val="315"/>
        </w:trPr>
        <w:tc>
          <w:tcPr>
            <w:tcW w:w="399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Наблюдения</w:t>
            </w:r>
          </w:p>
        </w:tc>
        <w:tc>
          <w:tcPr>
            <w:tcW w:w="100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40,00</w:t>
            </w:r>
          </w:p>
        </w:tc>
      </w:tr>
    </w:tbl>
    <w:p w:rsidR="00DA2C59" w:rsidRDefault="00DA2C59" w:rsidP="00DA2C59">
      <w:pPr>
        <w:spacing w:after="0" w:line="240" w:lineRule="auto"/>
        <w:jc w:val="right"/>
        <w:rPr>
          <w:rFonts w:ascii="Times New Roman" w:hAnsi="Times New Roman"/>
          <w:i/>
          <w:iCs/>
          <w:noProof/>
          <w:sz w:val="24"/>
          <w:szCs w:val="28"/>
        </w:rPr>
      </w:pPr>
    </w:p>
    <w:p w:rsidR="00DA2C59" w:rsidRDefault="00DA2C59" w:rsidP="00DA2C59">
      <w:pPr>
        <w:spacing w:after="0" w:line="240" w:lineRule="auto"/>
        <w:jc w:val="right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DA2C59">
        <w:rPr>
          <w:rFonts w:ascii="Times New Roman" w:hAnsi="Times New Roman"/>
          <w:i/>
          <w:iCs/>
          <w:noProof/>
          <w:sz w:val="24"/>
          <w:szCs w:val="28"/>
        </w:rPr>
        <w:t xml:space="preserve">Таблица 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begin"/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instrText xml:space="preserve"> SEQ Таблица \* ARABIC </w:instrTex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  <w:szCs w:val="28"/>
        </w:rPr>
        <w:t>11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end"/>
      </w:r>
    </w:p>
    <w:p w:rsidR="00DA2C59" w:rsidRPr="00DA2C59" w:rsidRDefault="00DA2C59" w:rsidP="00DA2C59">
      <w:pPr>
        <w:spacing w:after="0" w:line="360" w:lineRule="auto"/>
        <w:ind w:right="-1"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Дисперсионный анализ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888"/>
        <w:gridCol w:w="2060"/>
        <w:gridCol w:w="1333"/>
        <w:gridCol w:w="1310"/>
        <w:gridCol w:w="636"/>
        <w:gridCol w:w="2118"/>
      </w:tblGrid>
      <w:tr w:rsidR="00DA2C59" w:rsidRPr="00DA2C59" w:rsidTr="00DA2C59">
        <w:trPr>
          <w:trHeight w:val="300"/>
        </w:trPr>
        <w:tc>
          <w:tcPr>
            <w:tcW w:w="101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102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df</w:t>
            </w:r>
          </w:p>
        </w:tc>
        <w:tc>
          <w:tcPr>
            <w:tcW w:w="71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SS</w:t>
            </w:r>
          </w:p>
        </w:tc>
        <w:tc>
          <w:tcPr>
            <w:tcW w:w="70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MS</w:t>
            </w:r>
          </w:p>
        </w:tc>
        <w:tc>
          <w:tcPr>
            <w:tcW w:w="34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F</w:t>
            </w:r>
          </w:p>
        </w:tc>
        <w:tc>
          <w:tcPr>
            <w:tcW w:w="113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Значимость F</w:t>
            </w:r>
          </w:p>
        </w:tc>
      </w:tr>
      <w:tr w:rsidR="00DA2C59" w:rsidRPr="00DA2C59" w:rsidTr="00DA2C59">
        <w:trPr>
          <w:trHeight w:val="300"/>
        </w:trPr>
        <w:tc>
          <w:tcPr>
            <w:tcW w:w="101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>Регрессия</w:t>
            </w:r>
          </w:p>
        </w:tc>
        <w:tc>
          <w:tcPr>
            <w:tcW w:w="1102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1,00</w:t>
            </w:r>
          </w:p>
        </w:tc>
        <w:tc>
          <w:tcPr>
            <w:tcW w:w="71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7949,98</w:t>
            </w:r>
          </w:p>
        </w:tc>
        <w:tc>
          <w:tcPr>
            <w:tcW w:w="70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7949,98</w:t>
            </w:r>
          </w:p>
        </w:tc>
        <w:tc>
          <w:tcPr>
            <w:tcW w:w="34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3,16</w:t>
            </w:r>
          </w:p>
        </w:tc>
        <w:tc>
          <w:tcPr>
            <w:tcW w:w="113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0,08</w:t>
            </w:r>
          </w:p>
        </w:tc>
      </w:tr>
      <w:tr w:rsidR="00DA2C59" w:rsidRPr="00DA2C59" w:rsidTr="00DA2C59">
        <w:trPr>
          <w:trHeight w:val="300"/>
        </w:trPr>
        <w:tc>
          <w:tcPr>
            <w:tcW w:w="101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Остаток</w:t>
            </w:r>
          </w:p>
        </w:tc>
        <w:tc>
          <w:tcPr>
            <w:tcW w:w="1102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38,00</w:t>
            </w:r>
          </w:p>
        </w:tc>
        <w:tc>
          <w:tcPr>
            <w:tcW w:w="71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95456,44</w:t>
            </w:r>
          </w:p>
        </w:tc>
        <w:tc>
          <w:tcPr>
            <w:tcW w:w="70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2512,01</w:t>
            </w:r>
          </w:p>
        </w:tc>
        <w:tc>
          <w:tcPr>
            <w:tcW w:w="34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13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</w:tr>
      <w:tr w:rsidR="00DA2C59" w:rsidRPr="00DA2C59" w:rsidTr="00DA2C59">
        <w:trPr>
          <w:trHeight w:val="315"/>
        </w:trPr>
        <w:tc>
          <w:tcPr>
            <w:tcW w:w="101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Итого</w:t>
            </w:r>
          </w:p>
        </w:tc>
        <w:tc>
          <w:tcPr>
            <w:tcW w:w="1102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39,00</w:t>
            </w:r>
          </w:p>
        </w:tc>
        <w:tc>
          <w:tcPr>
            <w:tcW w:w="71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103406,41</w:t>
            </w:r>
          </w:p>
        </w:tc>
        <w:tc>
          <w:tcPr>
            <w:tcW w:w="70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340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13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</w:tr>
    </w:tbl>
    <w:p w:rsidR="00DA2C59" w:rsidRDefault="00DA2C59" w:rsidP="00DA2C59">
      <w:pPr>
        <w:spacing w:after="0" w:line="240" w:lineRule="auto"/>
        <w:jc w:val="right"/>
        <w:rPr>
          <w:rFonts w:ascii="Times New Roman" w:hAnsi="Times New Roman"/>
          <w:i/>
          <w:iCs/>
          <w:noProof/>
          <w:sz w:val="24"/>
          <w:szCs w:val="28"/>
        </w:rPr>
      </w:pPr>
    </w:p>
    <w:p w:rsidR="00DA2C59" w:rsidRPr="00DA2C59" w:rsidRDefault="00DA2C59" w:rsidP="00DA2C59">
      <w:pPr>
        <w:spacing w:after="0" w:line="240" w:lineRule="auto"/>
        <w:jc w:val="right"/>
        <w:rPr>
          <w:rFonts w:ascii="Times New Roman" w:hAnsi="Times New Roman"/>
          <w:i/>
          <w:iCs/>
          <w:noProof/>
          <w:sz w:val="24"/>
          <w:szCs w:val="28"/>
        </w:rPr>
      </w:pPr>
      <w:r w:rsidRPr="00DA2C59">
        <w:rPr>
          <w:rFonts w:ascii="Times New Roman" w:hAnsi="Times New Roman"/>
          <w:i/>
          <w:iCs/>
          <w:noProof/>
          <w:sz w:val="24"/>
          <w:szCs w:val="28"/>
        </w:rPr>
        <w:t xml:space="preserve">Таблица 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begin"/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instrText xml:space="preserve"> SEQ Таблица \* ARABIC </w:instrTex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  <w:szCs w:val="28"/>
        </w:rPr>
        <w:t>12</w:t>
      </w:r>
      <w:r w:rsidRPr="00DA2C59">
        <w:rPr>
          <w:rFonts w:ascii="Times New Roman" w:hAnsi="Times New Roman"/>
          <w:i/>
          <w:iCs/>
          <w:noProof/>
          <w:sz w:val="24"/>
          <w:szCs w:val="28"/>
        </w:rPr>
        <w:fldChar w:fldCharType="end"/>
      </w:r>
    </w:p>
    <w:p w:rsidR="00DA2C59" w:rsidRPr="00DA2C59" w:rsidRDefault="00DA2C59" w:rsidP="00DA2C59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Коэффициенты уравнения и границы ошибок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54"/>
        <w:gridCol w:w="1088"/>
        <w:gridCol w:w="1395"/>
        <w:gridCol w:w="911"/>
        <w:gridCol w:w="856"/>
        <w:gridCol w:w="950"/>
        <w:gridCol w:w="971"/>
        <w:gridCol w:w="1049"/>
        <w:gridCol w:w="1071"/>
      </w:tblGrid>
      <w:tr w:rsidR="00DA2C59" w:rsidRPr="00DA2C59" w:rsidTr="00DA2C59">
        <w:trPr>
          <w:trHeight w:val="300"/>
        </w:trPr>
        <w:tc>
          <w:tcPr>
            <w:tcW w:w="70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56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Коэффициенты</w:t>
            </w:r>
          </w:p>
        </w:tc>
        <w:tc>
          <w:tcPr>
            <w:tcW w:w="72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Стандартная ошибка</w:t>
            </w:r>
          </w:p>
        </w:tc>
        <w:tc>
          <w:tcPr>
            <w:tcW w:w="47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t-статистика</w:t>
            </w:r>
          </w:p>
        </w:tc>
        <w:tc>
          <w:tcPr>
            <w:tcW w:w="44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P-Значение</w:t>
            </w:r>
          </w:p>
        </w:tc>
        <w:tc>
          <w:tcPr>
            <w:tcW w:w="49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Нижние 95%</w:t>
            </w:r>
          </w:p>
        </w:tc>
        <w:tc>
          <w:tcPr>
            <w:tcW w:w="50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Верхние 95%</w:t>
            </w:r>
          </w:p>
        </w:tc>
        <w:tc>
          <w:tcPr>
            <w:tcW w:w="54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Нижние 95,0%</w:t>
            </w:r>
          </w:p>
        </w:tc>
        <w:tc>
          <w:tcPr>
            <w:tcW w:w="55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Верхние 95,0%</w:t>
            </w:r>
          </w:p>
        </w:tc>
      </w:tr>
      <w:tr w:rsidR="00DA2C59" w:rsidRPr="00DA2C59" w:rsidTr="00DA2C59">
        <w:trPr>
          <w:trHeight w:val="300"/>
        </w:trPr>
        <w:tc>
          <w:tcPr>
            <w:tcW w:w="70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Y-пересечение</w:t>
            </w:r>
          </w:p>
        </w:tc>
        <w:tc>
          <w:tcPr>
            <w:tcW w:w="56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33,37</w:t>
            </w:r>
          </w:p>
        </w:tc>
        <w:tc>
          <w:tcPr>
            <w:tcW w:w="72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34,80</w:t>
            </w:r>
          </w:p>
        </w:tc>
        <w:tc>
          <w:tcPr>
            <w:tcW w:w="47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0,96</w:t>
            </w:r>
          </w:p>
        </w:tc>
        <w:tc>
          <w:tcPr>
            <w:tcW w:w="44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0,34</w:t>
            </w:r>
          </w:p>
        </w:tc>
        <w:tc>
          <w:tcPr>
            <w:tcW w:w="49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-37,07</w:t>
            </w:r>
          </w:p>
        </w:tc>
        <w:tc>
          <w:tcPr>
            <w:tcW w:w="50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103,82</w:t>
            </w:r>
          </w:p>
        </w:tc>
        <w:tc>
          <w:tcPr>
            <w:tcW w:w="54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-37,07</w:t>
            </w:r>
          </w:p>
        </w:tc>
        <w:tc>
          <w:tcPr>
            <w:tcW w:w="55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103,82</w:t>
            </w:r>
          </w:p>
        </w:tc>
      </w:tr>
      <w:tr w:rsidR="00DA2C59" w:rsidRPr="00DA2C59" w:rsidTr="00DA2C59">
        <w:trPr>
          <w:trHeight w:val="315"/>
        </w:trPr>
        <w:tc>
          <w:tcPr>
            <w:tcW w:w="704" w:type="pct"/>
            <w:noWrap/>
            <w:hideMark/>
          </w:tcPr>
          <w:p w:rsidR="00DA2C59" w:rsidRPr="00DA2C59" w:rsidRDefault="00DA2C59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X</w:t>
            </w:r>
            <w:r w:rsidRPr="007B4D67">
              <w:rPr>
                <w:rFonts w:ascii="Times New Roman" w:eastAsia="Times New Roman" w:hAnsi="Times New Roman"/>
                <w:color w:val="000000"/>
                <w:sz w:val="24"/>
                <w:vertAlign w:val="subscript"/>
                <w:lang w:eastAsia="ru-RU"/>
              </w:rPr>
              <w:t>3</w:t>
            </w: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</w:t>
            </w:r>
          </w:p>
        </w:tc>
        <w:tc>
          <w:tcPr>
            <w:tcW w:w="56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5,99</w:t>
            </w:r>
          </w:p>
        </w:tc>
        <w:tc>
          <w:tcPr>
            <w:tcW w:w="721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3,37</w:t>
            </w:r>
          </w:p>
        </w:tc>
        <w:tc>
          <w:tcPr>
            <w:tcW w:w="47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1,78</w:t>
            </w:r>
          </w:p>
        </w:tc>
        <w:tc>
          <w:tcPr>
            <w:tcW w:w="44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0,08</w:t>
            </w:r>
          </w:p>
        </w:tc>
        <w:tc>
          <w:tcPr>
            <w:tcW w:w="49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-0,83</w:t>
            </w:r>
          </w:p>
        </w:tc>
        <w:tc>
          <w:tcPr>
            <w:tcW w:w="503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12,82</w:t>
            </w:r>
          </w:p>
        </w:tc>
        <w:tc>
          <w:tcPr>
            <w:tcW w:w="544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-0,83</w:t>
            </w:r>
          </w:p>
        </w:tc>
        <w:tc>
          <w:tcPr>
            <w:tcW w:w="555" w:type="pct"/>
            <w:noWrap/>
            <w:hideMark/>
          </w:tcPr>
          <w:p w:rsidR="00DA2C59" w:rsidRPr="00DA2C59" w:rsidRDefault="00DA2C59" w:rsidP="00DA2C59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12,82</w:t>
            </w:r>
          </w:p>
        </w:tc>
      </w:tr>
    </w:tbl>
    <w:p w:rsidR="00DA2C59" w:rsidRDefault="00DA2C59" w:rsidP="00DA2C59">
      <w:pPr>
        <w:spacing w:after="0" w:line="240" w:lineRule="auto"/>
        <w:rPr>
          <w:rFonts w:ascii="Times New Roman" w:eastAsia="Times New Roman" w:hAnsi="Times New Roman"/>
          <w:color w:val="000000"/>
          <w:sz w:val="24"/>
          <w:lang w:eastAsia="ru-RU"/>
        </w:rPr>
      </w:pPr>
    </w:p>
    <w:p w:rsidR="00DA2C59" w:rsidRDefault="00DA2C59" w:rsidP="00DD5EF2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Исходя из данных таблиц </w:t>
      </w:r>
      <w:r w:rsidR="00DD5EF2">
        <w:rPr>
          <w:rFonts w:ascii="Times New Roman" w:hAnsi="Times New Roman"/>
          <w:snapToGrid w:val="0"/>
          <w:sz w:val="28"/>
          <w:szCs w:val="28"/>
          <w:lang w:eastAsia="ru-RU"/>
        </w:rPr>
        <w:t>6,</w:t>
      </w:r>
      <w:r w:rsidR="00DD5EF2" w:rsidRPr="00DD5EF2">
        <w:rPr>
          <w:rFonts w:ascii="Times New Roman" w:hAnsi="Times New Roman"/>
          <w:snapToGrid w:val="0"/>
          <w:sz w:val="28"/>
          <w:szCs w:val="28"/>
          <w:lang w:eastAsia="ru-RU"/>
        </w:rPr>
        <w:t>9</w:t>
      </w:r>
      <w:r w:rsidR="00DD5EF2">
        <w:rPr>
          <w:rFonts w:ascii="Times New Roman" w:hAnsi="Times New Roman"/>
          <w:snapToGrid w:val="0"/>
          <w:sz w:val="28"/>
          <w:szCs w:val="28"/>
          <w:lang w:eastAsia="ru-RU"/>
        </w:rPr>
        <w:t>,</w:t>
      </w:r>
      <w:r w:rsidR="00DD5EF2" w:rsidRPr="00DD5EF2">
        <w:rPr>
          <w:rFonts w:ascii="Times New Roman" w:hAnsi="Times New Roman"/>
          <w:snapToGrid w:val="0"/>
          <w:sz w:val="28"/>
          <w:szCs w:val="28"/>
          <w:lang w:eastAsia="ru-RU"/>
        </w:rPr>
        <w:t>12</w:t>
      </w:r>
      <w:r w:rsidR="00DD5EF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получаю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следующие результаты:</w:t>
      </w:r>
    </w:p>
    <w:p w:rsidR="00DD5EF2" w:rsidRDefault="00DD5EF2" w:rsidP="00DD5EF2">
      <w:pPr>
        <w:spacing w:after="0" w:line="360" w:lineRule="auto"/>
        <w:ind w:firstLine="709"/>
        <w:jc w:val="right"/>
        <w:rPr>
          <w:rFonts w:ascii="Times New Roman" w:hAnsi="Times New Roman"/>
          <w:i/>
          <w:iCs/>
          <w:noProof/>
          <w:sz w:val="24"/>
          <w:szCs w:val="28"/>
        </w:rPr>
      </w:pPr>
      <w:r w:rsidRPr="00DD5EF2">
        <w:rPr>
          <w:rFonts w:ascii="Times New Roman" w:hAnsi="Times New Roman"/>
          <w:i/>
          <w:iCs/>
          <w:noProof/>
          <w:sz w:val="24"/>
          <w:szCs w:val="28"/>
        </w:rPr>
        <w:t xml:space="preserve">Таблица </w:t>
      </w:r>
      <w:r w:rsidRPr="00DD5EF2">
        <w:rPr>
          <w:rFonts w:ascii="Times New Roman" w:hAnsi="Times New Roman"/>
          <w:i/>
          <w:iCs/>
          <w:noProof/>
          <w:sz w:val="24"/>
          <w:szCs w:val="28"/>
        </w:rPr>
        <w:fldChar w:fldCharType="begin"/>
      </w:r>
      <w:r w:rsidRPr="00DD5EF2">
        <w:rPr>
          <w:rFonts w:ascii="Times New Roman" w:hAnsi="Times New Roman"/>
          <w:i/>
          <w:iCs/>
          <w:noProof/>
          <w:sz w:val="24"/>
          <w:szCs w:val="28"/>
        </w:rPr>
        <w:instrText xml:space="preserve"> SEQ Таблица \* ARABIC </w:instrText>
      </w:r>
      <w:r w:rsidRPr="00DD5EF2">
        <w:rPr>
          <w:rFonts w:ascii="Times New Roman" w:hAnsi="Times New Roman"/>
          <w:i/>
          <w:iCs/>
          <w:noProof/>
          <w:sz w:val="24"/>
          <w:szCs w:val="28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  <w:szCs w:val="28"/>
        </w:rPr>
        <w:t>13</w:t>
      </w:r>
      <w:r w:rsidRPr="00DD5EF2">
        <w:rPr>
          <w:rFonts w:ascii="Times New Roman" w:hAnsi="Times New Roman"/>
          <w:i/>
          <w:iCs/>
          <w:noProof/>
          <w:sz w:val="24"/>
          <w:szCs w:val="28"/>
        </w:rPr>
        <w:fldChar w:fldCharType="end"/>
      </w:r>
    </w:p>
    <w:p w:rsidR="00DD5EF2" w:rsidRDefault="00DD5EF2" w:rsidP="00DD5EF2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Сводная таблица</w:t>
      </w:r>
    </w:p>
    <w:p w:rsidR="00DD5EF2" w:rsidRDefault="00DD5EF2" w:rsidP="00DD5EF2">
      <w:pPr>
        <w:pStyle w:val="aa"/>
        <w:keepNext/>
      </w:pPr>
    </w:p>
    <w:tbl>
      <w:tblPr>
        <w:tblW w:w="5000" w:type="pct"/>
        <w:tblLook w:val="00A0" w:firstRow="1" w:lastRow="0" w:firstColumn="1" w:lastColumn="0" w:noHBand="0" w:noVBand="0"/>
      </w:tblPr>
      <w:tblGrid>
        <w:gridCol w:w="2406"/>
        <w:gridCol w:w="2313"/>
        <w:gridCol w:w="2314"/>
        <w:gridCol w:w="2312"/>
      </w:tblGrid>
      <w:tr w:rsidR="00DD5EF2" w:rsidRPr="00DD5EF2" w:rsidTr="00DD5EF2">
        <w:trPr>
          <w:trHeight w:val="390"/>
        </w:trPr>
        <w:tc>
          <w:tcPr>
            <w:tcW w:w="12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5EF2">
              <w:rPr>
                <w:rFonts w:ascii="Times New Roman" w:hAnsi="Times New Roman"/>
                <w:iCs/>
                <w:snapToGrid w:val="0"/>
                <w:sz w:val="24"/>
                <w:szCs w:val="24"/>
                <w:lang w:eastAsia="ru-RU"/>
              </w:rPr>
              <w:t>Коэффициенты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DD5EF2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DD5EF2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DD5EF2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DD5EF2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1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bscript"/>
                <w:lang w:eastAsia="ru-RU"/>
              </w:rPr>
            </w:pPr>
            <w:r w:rsidRPr="00DD5EF2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X</w:t>
            </w:r>
            <w:r w:rsidRPr="00DD5EF2">
              <w:rPr>
                <w:rFonts w:ascii="Times New Roman" w:hAnsi="Times New Roman"/>
                <w:iCs/>
                <w:color w:val="000000"/>
                <w:sz w:val="24"/>
                <w:szCs w:val="24"/>
                <w:vertAlign w:val="subscript"/>
                <w:lang w:eastAsia="ru-RU"/>
              </w:rPr>
              <w:t>3</w:t>
            </w:r>
          </w:p>
        </w:tc>
      </w:tr>
      <w:tr w:rsidR="00DD5EF2" w:rsidRPr="00DD5EF2" w:rsidTr="00DD5EF2">
        <w:trPr>
          <w:trHeight w:val="39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5EF2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a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EF2">
              <w:rPr>
                <w:rFonts w:ascii="Times New Roman" w:hAnsi="Times New Roman"/>
                <w:color w:val="000000"/>
                <w:sz w:val="24"/>
                <w:szCs w:val="24"/>
              </w:rPr>
              <w:t>-1,30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EF2">
              <w:rPr>
                <w:rFonts w:ascii="Times New Roman" w:hAnsi="Times New Roman"/>
                <w:color w:val="000000"/>
                <w:sz w:val="24"/>
                <w:szCs w:val="24"/>
              </w:rPr>
              <w:t>80,34</w:t>
            </w:r>
          </w:p>
        </w:tc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EF2">
              <w:rPr>
                <w:rFonts w:ascii="Times New Roman" w:hAnsi="Times New Roman"/>
                <w:color w:val="000000"/>
                <w:sz w:val="24"/>
                <w:szCs w:val="24"/>
              </w:rPr>
              <w:t>33,37</w:t>
            </w:r>
          </w:p>
        </w:tc>
      </w:tr>
      <w:tr w:rsidR="00DD5EF2" w:rsidRPr="00DD5EF2" w:rsidTr="00DD5EF2">
        <w:trPr>
          <w:trHeight w:val="39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5EF2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b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EF2">
              <w:rPr>
                <w:rFonts w:ascii="Times New Roman" w:hAnsi="Times New Roman"/>
                <w:color w:val="000000"/>
                <w:sz w:val="24"/>
                <w:szCs w:val="24"/>
              </w:rPr>
              <w:t>2,40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EF2">
              <w:rPr>
                <w:rFonts w:ascii="Times New Roman" w:hAnsi="Times New Roman"/>
                <w:color w:val="000000"/>
                <w:sz w:val="24"/>
                <w:szCs w:val="24"/>
              </w:rPr>
              <w:t>1,89</w:t>
            </w:r>
          </w:p>
        </w:tc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DD5EF2">
              <w:rPr>
                <w:rFonts w:ascii="Times New Roman" w:hAnsi="Times New Roman"/>
                <w:color w:val="000000"/>
                <w:sz w:val="24"/>
                <w:szCs w:val="24"/>
              </w:rPr>
              <w:t>5,99</w:t>
            </w:r>
          </w:p>
        </w:tc>
      </w:tr>
      <w:tr w:rsidR="00DD5EF2" w:rsidRPr="00DD5EF2" w:rsidTr="00DD5EF2">
        <w:trPr>
          <w:trHeight w:val="390"/>
        </w:trPr>
        <w:tc>
          <w:tcPr>
            <w:tcW w:w="128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</w:pPr>
            <w:r w:rsidRPr="00DD5EF2">
              <w:rPr>
                <w:rFonts w:ascii="Times New Roman" w:hAnsi="Times New Roman"/>
                <w:iCs/>
                <w:color w:val="000000"/>
                <w:sz w:val="24"/>
                <w:szCs w:val="24"/>
                <w:lang w:eastAsia="ru-RU"/>
              </w:rPr>
              <w:t>Уравнение регрессии</w:t>
            </w:r>
          </w:p>
        </w:tc>
        <w:tc>
          <w:tcPr>
            <w:tcW w:w="123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5EF2">
              <w:rPr>
                <w:rFonts w:ascii="Times New Roman" w:hAnsi="Times New Roman"/>
                <w:color w:val="000000"/>
                <w:position w:val="-10"/>
                <w:sz w:val="24"/>
                <w:szCs w:val="24"/>
                <w:lang w:eastAsia="ru-RU"/>
              </w:rPr>
              <w:object w:dxaOrig="1960" w:dyaOrig="340">
                <v:shape id="_x0000_i1028" type="#_x0000_t75" style="width:100.5pt;height:14.25pt" o:ole="">
                  <v:imagedata r:id="rId15" o:title=""/>
                </v:shape>
                <o:OLEObject Type="Embed" ProgID="Equation.3" ShapeID="_x0000_i1028" DrawAspect="Content" ObjectID="_1489518972" r:id="rId16"/>
              </w:object>
            </w:r>
          </w:p>
        </w:tc>
        <w:tc>
          <w:tcPr>
            <w:tcW w:w="1238" w:type="pct"/>
            <w:tcBorders>
              <w:top w:val="nil"/>
              <w:left w:val="nil"/>
              <w:bottom w:val="single" w:sz="8" w:space="0" w:color="auto"/>
              <w:right w:val="nil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5EF2">
              <w:rPr>
                <w:rFonts w:ascii="Times New Roman" w:hAnsi="Times New Roman"/>
                <w:color w:val="000000"/>
                <w:position w:val="-10"/>
                <w:sz w:val="24"/>
                <w:szCs w:val="24"/>
                <w:lang w:eastAsia="ru-RU"/>
              </w:rPr>
              <w:object w:dxaOrig="1920" w:dyaOrig="340">
                <v:shape id="_x0000_i1029" type="#_x0000_t75" style="width:93.75pt;height:14.25pt" o:ole="">
                  <v:imagedata r:id="rId17" o:title=""/>
                </v:shape>
                <o:OLEObject Type="Embed" ProgID="Equation.3" ShapeID="_x0000_i1029" DrawAspect="Content" ObjectID="_1489518973" r:id="rId18"/>
              </w:object>
            </w:r>
          </w:p>
        </w:tc>
        <w:tc>
          <w:tcPr>
            <w:tcW w:w="12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D5EF2" w:rsidRPr="00DD5EF2" w:rsidRDefault="00DD5EF2" w:rsidP="006121A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D5EF2">
              <w:rPr>
                <w:rFonts w:ascii="Times New Roman" w:hAnsi="Times New Roman"/>
                <w:color w:val="000000"/>
                <w:position w:val="-10"/>
                <w:sz w:val="24"/>
                <w:szCs w:val="24"/>
                <w:lang w:eastAsia="ru-RU"/>
              </w:rPr>
              <w:object w:dxaOrig="1980" w:dyaOrig="340">
                <v:shape id="_x0000_i1030" type="#_x0000_t75" style="width:100.5pt;height:14.25pt" o:ole="">
                  <v:imagedata r:id="rId19" o:title=""/>
                </v:shape>
                <o:OLEObject Type="Embed" ProgID="Equation.3" ShapeID="_x0000_i1030" DrawAspect="Content" ObjectID="_1489518974" r:id="rId20"/>
              </w:object>
            </w:r>
          </w:p>
        </w:tc>
      </w:tr>
    </w:tbl>
    <w:p w:rsidR="00DD5EF2" w:rsidRPr="00B93A1E" w:rsidRDefault="00DD5EF2" w:rsidP="00DD5EF2">
      <w:pPr>
        <w:spacing w:after="0" w:line="360" w:lineRule="auto"/>
        <w:ind w:firstLine="709"/>
        <w:jc w:val="center"/>
        <w:rPr>
          <w:rFonts w:ascii="Times New Roman" w:hAnsi="Times New Roman"/>
          <w:i/>
          <w:snapToGrid w:val="0"/>
          <w:sz w:val="28"/>
          <w:szCs w:val="28"/>
          <w:lang w:eastAsia="ru-RU"/>
        </w:rPr>
      </w:pPr>
    </w:p>
    <w:p w:rsidR="00DD5EF2" w:rsidRPr="00B93A1E" w:rsidRDefault="00DD5EF2" w:rsidP="00DD5EF2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93A1E">
        <w:rPr>
          <w:rFonts w:ascii="Times New Roman" w:hAnsi="Times New Roman"/>
          <w:b/>
          <w:i/>
          <w:sz w:val="28"/>
          <w:szCs w:val="28"/>
        </w:rPr>
        <w:t>4.Оценю качество каждой модели через коэффициент детерминации, среднюю ошибку аппроксимации и F-критерий Фишера. Выберу лучшую модель.</w:t>
      </w:r>
    </w:p>
    <w:p w:rsidR="00DD5EF2" w:rsidRPr="00661E2F" w:rsidRDefault="00DD5EF2" w:rsidP="00DD5EF2">
      <w:pPr>
        <w:pStyle w:val="11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расчета средней</w:t>
      </w:r>
      <w:r w:rsidRPr="0008698D">
        <w:rPr>
          <w:rFonts w:ascii="Times New Roman" w:hAnsi="Times New Roman"/>
          <w:sz w:val="28"/>
          <w:szCs w:val="28"/>
        </w:rPr>
        <w:t xml:space="preserve"> ошибк</w:t>
      </w:r>
      <w:r>
        <w:rPr>
          <w:rFonts w:ascii="Times New Roman" w:hAnsi="Times New Roman"/>
          <w:sz w:val="28"/>
          <w:szCs w:val="28"/>
        </w:rPr>
        <w:t>и</w:t>
      </w:r>
      <w:r w:rsidRPr="0008698D">
        <w:rPr>
          <w:rFonts w:ascii="Times New Roman" w:hAnsi="Times New Roman"/>
          <w:sz w:val="28"/>
          <w:szCs w:val="28"/>
        </w:rPr>
        <w:t xml:space="preserve"> аппроксимации</w:t>
      </w:r>
      <w:r>
        <w:rPr>
          <w:rFonts w:ascii="Times New Roman" w:hAnsi="Times New Roman"/>
          <w:sz w:val="28"/>
          <w:szCs w:val="28"/>
        </w:rPr>
        <w:t xml:space="preserve"> вычисляю относительную ошибку аппроксимации, скопировав исходные данные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</w:rPr>
        <w:t>рядом со столбцом остатков в каждой регрессии. Вычисляю для каждого значения относительную ошибку аппроксимации по формуле:</w:t>
      </w:r>
    </w:p>
    <w:p w:rsidR="006121A9" w:rsidRDefault="00DD5EF2" w:rsidP="00DD5EF2">
      <w:pPr>
        <w:pStyle w:val="11"/>
        <w:spacing w:after="0" w:line="360" w:lineRule="auto"/>
        <w:ind w:left="0" w:right="-1" w:firstLine="709"/>
        <w:jc w:val="center"/>
      </w:pPr>
      <w:r w:rsidRPr="00087271">
        <w:rPr>
          <w:rFonts w:ascii="Times New Roman" w:hAnsi="Times New Roman"/>
          <w:sz w:val="28"/>
          <w:szCs w:val="28"/>
        </w:rPr>
        <w:sym w:font="Symbol" w:char="F064"/>
      </w:r>
      <w:r w:rsidRPr="0008727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087271">
        <w:rPr>
          <w:rFonts w:ascii="Times New Roman" w:hAnsi="Times New Roman"/>
          <w:sz w:val="28"/>
          <w:szCs w:val="28"/>
        </w:rPr>
        <w:t xml:space="preserve"> = </w:t>
      </w:r>
      <w:r w:rsidRPr="00087271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087271">
        <w:rPr>
          <w:rFonts w:ascii="Times New Roman" w:hAnsi="Times New Roman"/>
          <w:sz w:val="28"/>
          <w:szCs w:val="28"/>
          <w:lang w:val="en-US"/>
        </w:rPr>
        <w:sym w:font="Symbol" w:char="F065"/>
      </w:r>
      <w:r w:rsidRPr="0008727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 w:rsidRPr="00087271">
        <w:rPr>
          <w:rFonts w:ascii="Times New Roman" w:hAnsi="Times New Roman"/>
          <w:sz w:val="28"/>
          <w:szCs w:val="28"/>
          <w:lang w:val="en-US"/>
        </w:rPr>
        <w:sym w:font="Symbol" w:char="F07C"/>
      </w:r>
      <w:r w:rsidRPr="00087271">
        <w:rPr>
          <w:rFonts w:ascii="Times New Roman" w:hAnsi="Times New Roman"/>
          <w:sz w:val="28"/>
          <w:szCs w:val="28"/>
        </w:rPr>
        <w:t xml:space="preserve"> / </w:t>
      </w:r>
      <w:r w:rsidRPr="00087271">
        <w:rPr>
          <w:rFonts w:ascii="Times New Roman" w:hAnsi="Times New Roman"/>
          <w:sz w:val="28"/>
          <w:szCs w:val="28"/>
          <w:lang w:val="en-US"/>
        </w:rPr>
        <w:t>Y</w:t>
      </w:r>
      <w:r w:rsidRPr="0008727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,         где </w:t>
      </w:r>
      <w:r w:rsidRPr="00087271">
        <w:rPr>
          <w:rFonts w:ascii="Times New Roman" w:hAnsi="Times New Roman"/>
          <w:sz w:val="28"/>
          <w:szCs w:val="28"/>
          <w:lang w:val="en-US"/>
        </w:rPr>
        <w:sym w:font="Symbol" w:char="F065"/>
      </w:r>
      <w:r w:rsidRPr="00087271">
        <w:rPr>
          <w:rFonts w:ascii="Times New Roman" w:hAnsi="Times New Roman"/>
          <w:sz w:val="28"/>
          <w:szCs w:val="28"/>
          <w:vertAlign w:val="subscript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– остаток из регрессии </w:t>
      </w:r>
      <w:r w:rsidRPr="00087271">
        <w:rPr>
          <w:rFonts w:ascii="Times New Roman" w:hAnsi="Times New Roman"/>
          <w:sz w:val="28"/>
          <w:szCs w:val="28"/>
        </w:rPr>
        <w:t>(</w:t>
      </w:r>
      <w:r w:rsidRPr="00087271">
        <w:rPr>
          <w:rFonts w:ascii="Times New Roman" w:hAnsi="Times New Roman"/>
          <w:i/>
          <w:sz w:val="28"/>
          <w:szCs w:val="28"/>
          <w:lang w:val="en-US"/>
        </w:rPr>
        <w:sym w:font="Symbol" w:char="F065"/>
      </w:r>
      <w:r w:rsidRPr="00087271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087271">
        <w:rPr>
          <w:rFonts w:ascii="Times New Roman" w:hAnsi="Times New Roman"/>
          <w:i/>
          <w:sz w:val="28"/>
          <w:szCs w:val="28"/>
        </w:rPr>
        <w:t xml:space="preserve"> = </w:t>
      </w:r>
      <w:r w:rsidRPr="00087271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87271">
        <w:rPr>
          <w:rFonts w:ascii="Times New Roman" w:hAnsi="Times New Roman"/>
          <w:i/>
          <w:sz w:val="28"/>
          <w:szCs w:val="28"/>
          <w:vertAlign w:val="subscript"/>
          <w:lang w:val="en-US"/>
        </w:rPr>
        <w:t>i</w:t>
      </w:r>
      <w:r w:rsidRPr="00087271">
        <w:rPr>
          <w:rFonts w:ascii="Times New Roman" w:hAnsi="Times New Roman"/>
          <w:i/>
          <w:sz w:val="28"/>
          <w:szCs w:val="28"/>
        </w:rPr>
        <w:t xml:space="preserve">– </w:t>
      </w:r>
      <w:r w:rsidRPr="00087271">
        <w:rPr>
          <w:rFonts w:ascii="Times New Roman" w:hAnsi="Times New Roman"/>
          <w:i/>
          <w:sz w:val="28"/>
          <w:szCs w:val="28"/>
          <w:lang w:val="en-US"/>
        </w:rPr>
        <w:t>Y</w:t>
      </w:r>
      <w:r w:rsidRPr="00087271">
        <w:rPr>
          <w:rFonts w:ascii="Times New Roman" w:hAnsi="Times New Roman"/>
          <w:i/>
          <w:sz w:val="28"/>
          <w:szCs w:val="28"/>
          <w:vertAlign w:val="subscript"/>
        </w:rPr>
        <w:t>пр.</w:t>
      </w:r>
      <w:r w:rsidRPr="00087271">
        <w:rPr>
          <w:rFonts w:ascii="Times New Roman" w:hAnsi="Times New Roman"/>
          <w:sz w:val="28"/>
          <w:szCs w:val="28"/>
        </w:rPr>
        <w:t>).</w:t>
      </w:r>
      <w:r w:rsidR="006121A9" w:rsidRPr="006121A9">
        <w:t xml:space="preserve"> </w:t>
      </w:r>
    </w:p>
    <w:p w:rsidR="00DD5EF2" w:rsidRPr="006121A9" w:rsidRDefault="006121A9" w:rsidP="006121A9">
      <w:pPr>
        <w:pStyle w:val="11"/>
        <w:spacing w:after="0" w:line="360" w:lineRule="auto"/>
        <w:ind w:left="0" w:right="-1" w:firstLine="709"/>
        <w:jc w:val="right"/>
        <w:rPr>
          <w:rFonts w:ascii="Times New Roman" w:hAnsi="Times New Roman"/>
          <w:i/>
          <w:sz w:val="32"/>
          <w:szCs w:val="28"/>
        </w:rPr>
      </w:pPr>
      <w:r w:rsidRPr="006121A9">
        <w:rPr>
          <w:rFonts w:ascii="Times New Roman" w:hAnsi="Times New Roman"/>
          <w:i/>
          <w:sz w:val="24"/>
        </w:rPr>
        <w:t xml:space="preserve">Таблица </w:t>
      </w:r>
      <w:r w:rsidRPr="006121A9">
        <w:rPr>
          <w:rFonts w:ascii="Times New Roman" w:hAnsi="Times New Roman"/>
          <w:i/>
          <w:sz w:val="24"/>
        </w:rPr>
        <w:fldChar w:fldCharType="begin"/>
      </w:r>
      <w:r w:rsidRPr="006121A9">
        <w:rPr>
          <w:rFonts w:ascii="Times New Roman" w:hAnsi="Times New Roman"/>
          <w:i/>
          <w:sz w:val="24"/>
        </w:rPr>
        <w:instrText xml:space="preserve"> SEQ Таблица \* ARABIC </w:instrText>
      </w:r>
      <w:r w:rsidRPr="006121A9">
        <w:rPr>
          <w:rFonts w:ascii="Times New Roman" w:hAnsi="Times New Roman"/>
          <w:i/>
          <w:sz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</w:rPr>
        <w:t>14</w:t>
      </w:r>
      <w:r w:rsidRPr="006121A9">
        <w:rPr>
          <w:rFonts w:ascii="Times New Roman" w:hAnsi="Times New Roman"/>
          <w:i/>
          <w:sz w:val="24"/>
        </w:rPr>
        <w:fldChar w:fldCharType="end"/>
      </w:r>
    </w:p>
    <w:p w:rsidR="006121A9" w:rsidRPr="006121A9" w:rsidRDefault="00DD5EF2" w:rsidP="006121A9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4C50C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Вывод остатков для линейной парной регрессии </w:t>
      </w:r>
      <w:r w:rsidRPr="004C50C5">
        <w:rPr>
          <w:rFonts w:ascii="Times New Roman" w:hAnsi="Times New Roman"/>
          <w:snapToGrid w:val="0"/>
          <w:sz w:val="28"/>
          <w:szCs w:val="28"/>
          <w:lang w:val="en-US" w:eastAsia="ru-RU"/>
        </w:rPr>
        <w:t>Y</w:t>
      </w:r>
      <w:r w:rsidRPr="004C50C5">
        <w:rPr>
          <w:rFonts w:ascii="Times New Roman" w:hAnsi="Times New Roman"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1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771"/>
        <w:gridCol w:w="1768"/>
        <w:gridCol w:w="1091"/>
        <w:gridCol w:w="1030"/>
        <w:gridCol w:w="3675"/>
      </w:tblGrid>
      <w:tr w:rsidR="006121A9" w:rsidRPr="006121A9" w:rsidTr="00B93A1E">
        <w:trPr>
          <w:trHeight w:val="420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Наблюдение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Предсказанное Y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Остаток 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Y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Относительная ошибка аппроксимации 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121,89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-6,89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115,00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0,06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108,95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-23,95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85,00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0,28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>3,00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80,19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-11,19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69,00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0,16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73,00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-16,00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57,00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0,28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154,48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30,12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184,60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0,16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41,60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14,40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56,00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0,26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92,17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-7,17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85,00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0,08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190,44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74,56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265,00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0,28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89,29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-28,64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60,65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0,47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135,31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-5,31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130,00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0,04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46,63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-0,63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46,00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0,01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94,57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20,43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115,00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0,18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87,14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-16,18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70,96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0,23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14,00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46,63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-7,13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39,50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0,18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39,20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39,70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78,90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0,50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16,00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75,39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-15,39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60,00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0,26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17,00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137,71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-37,71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100,00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0,38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18,00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84,98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-33,98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51,00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0,67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161,68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-4,68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157,00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0,03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160,48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-36,98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123,50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0,30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21,00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35,37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19,83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55,20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0,36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22,00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118,53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-23,03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95,50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0,24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23,00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74,19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-16,59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57,60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0,29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24,00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82,10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-17,60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64,50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0,27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25,00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108,95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-16,95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92,00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0,18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26,00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124,05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-24,05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100,00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0,24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27,00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65,33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15,67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81,00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0,19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28,00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40,16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24,84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65,00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0,38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29,00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105,35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4,65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110,00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0,04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30,00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44,48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-2,38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42,10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0,06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31,00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82,58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52,42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135,00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0,39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32,00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41,84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-2,24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39,60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0,06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33,00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80,19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-23,19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57,00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0,41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34,00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40,40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39,60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80,00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0,49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35,00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82,10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-21,10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61,00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0,35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36,00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125,72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-56,12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69,60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0,81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37,00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200,02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49,98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250,00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0,20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38,00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71,80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-7,30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64,50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0,11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6121A9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70,60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54,40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125,00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0,44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  <w:hideMark/>
          </w:tcPr>
          <w:p w:rsidR="000C49EB" w:rsidRPr="00B93A1E" w:rsidRDefault="006121A9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40,00</w:t>
            </w:r>
          </w:p>
        </w:tc>
        <w:tc>
          <w:tcPr>
            <w:tcW w:w="1768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130,52</w:t>
            </w:r>
          </w:p>
        </w:tc>
        <w:tc>
          <w:tcPr>
            <w:tcW w:w="1091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21,78</w:t>
            </w:r>
          </w:p>
        </w:tc>
        <w:tc>
          <w:tcPr>
            <w:tcW w:w="1030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152,30</w:t>
            </w:r>
          </w:p>
        </w:tc>
        <w:tc>
          <w:tcPr>
            <w:tcW w:w="3675" w:type="dxa"/>
            <w:noWrap/>
            <w:hideMark/>
          </w:tcPr>
          <w:p w:rsidR="000C49EB" w:rsidRPr="00B93A1E" w:rsidRDefault="000C49EB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0,14</w:t>
            </w:r>
          </w:p>
        </w:tc>
      </w:tr>
      <w:tr w:rsidR="006121A9" w:rsidRPr="000C49EB" w:rsidTr="00B93A1E">
        <w:trPr>
          <w:trHeight w:val="315"/>
        </w:trPr>
        <w:tc>
          <w:tcPr>
            <w:tcW w:w="1771" w:type="dxa"/>
            <w:noWrap/>
          </w:tcPr>
          <w:p w:rsidR="006121A9" w:rsidRPr="00B93A1E" w:rsidRDefault="006121A9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Среднее значение</w:t>
            </w:r>
          </w:p>
        </w:tc>
        <w:tc>
          <w:tcPr>
            <w:tcW w:w="1768" w:type="dxa"/>
            <w:noWrap/>
          </w:tcPr>
          <w:p w:rsidR="006121A9" w:rsidRPr="00B93A1E" w:rsidRDefault="006121A9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91" w:type="dxa"/>
            <w:noWrap/>
          </w:tcPr>
          <w:p w:rsidR="006121A9" w:rsidRPr="00B93A1E" w:rsidRDefault="006121A9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030" w:type="dxa"/>
            <w:noWrap/>
          </w:tcPr>
          <w:p w:rsidR="006121A9" w:rsidRPr="00B93A1E" w:rsidRDefault="006121A9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3675" w:type="dxa"/>
            <w:noWrap/>
          </w:tcPr>
          <w:p w:rsidR="006121A9" w:rsidRPr="00B93A1E" w:rsidRDefault="006121A9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0,26</w:t>
            </w:r>
          </w:p>
          <w:p w:rsidR="006121A9" w:rsidRPr="00B93A1E" w:rsidRDefault="006121A9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</w:tr>
    </w:tbl>
    <w:p w:rsidR="006121A9" w:rsidRDefault="006121A9" w:rsidP="006121A9">
      <w:pPr>
        <w:pStyle w:val="11"/>
        <w:spacing w:after="0" w:line="360" w:lineRule="auto"/>
        <w:ind w:left="0" w:firstLine="709"/>
        <w:jc w:val="both"/>
      </w:pPr>
      <w:r>
        <w:rPr>
          <w:rFonts w:ascii="Times New Roman" w:hAnsi="Times New Roman"/>
          <w:sz w:val="28"/>
          <w:szCs w:val="28"/>
        </w:rPr>
        <w:t>Среднее значение относительной ошибки аппроксимации находим через функцию СРЗНАЧ в группе Статистические.</w:t>
      </w:r>
      <w:r w:rsidRPr="006121A9">
        <w:t xml:space="preserve"> </w:t>
      </w:r>
    </w:p>
    <w:p w:rsidR="006121A9" w:rsidRPr="006121A9" w:rsidRDefault="006121A9" w:rsidP="006121A9">
      <w:pPr>
        <w:pStyle w:val="11"/>
        <w:spacing w:after="0" w:line="360" w:lineRule="auto"/>
        <w:ind w:left="0" w:firstLine="709"/>
        <w:jc w:val="right"/>
        <w:rPr>
          <w:rFonts w:ascii="Times New Roman" w:hAnsi="Times New Roman"/>
          <w:i/>
          <w:sz w:val="32"/>
          <w:szCs w:val="28"/>
        </w:rPr>
      </w:pPr>
      <w:r w:rsidRPr="006121A9">
        <w:rPr>
          <w:rFonts w:ascii="Times New Roman" w:hAnsi="Times New Roman"/>
          <w:i/>
          <w:sz w:val="24"/>
        </w:rPr>
        <w:t xml:space="preserve">Таблица </w:t>
      </w:r>
      <w:r w:rsidRPr="006121A9">
        <w:rPr>
          <w:rFonts w:ascii="Times New Roman" w:hAnsi="Times New Roman"/>
          <w:i/>
          <w:sz w:val="24"/>
        </w:rPr>
        <w:fldChar w:fldCharType="begin"/>
      </w:r>
      <w:r w:rsidRPr="006121A9">
        <w:rPr>
          <w:rFonts w:ascii="Times New Roman" w:hAnsi="Times New Roman"/>
          <w:i/>
          <w:sz w:val="24"/>
        </w:rPr>
        <w:instrText xml:space="preserve"> SEQ Таблица \* ARABIC </w:instrText>
      </w:r>
      <w:r w:rsidRPr="006121A9">
        <w:rPr>
          <w:rFonts w:ascii="Times New Roman" w:hAnsi="Times New Roman"/>
          <w:i/>
          <w:sz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</w:rPr>
        <w:t>15</w:t>
      </w:r>
      <w:r w:rsidRPr="006121A9">
        <w:rPr>
          <w:rFonts w:ascii="Times New Roman" w:hAnsi="Times New Roman"/>
          <w:i/>
          <w:sz w:val="24"/>
        </w:rPr>
        <w:fldChar w:fldCharType="end"/>
      </w:r>
    </w:p>
    <w:p w:rsidR="006121A9" w:rsidRPr="006121A9" w:rsidRDefault="006121A9" w:rsidP="006121A9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4C50C5">
        <w:rPr>
          <w:rFonts w:ascii="Times New Roman" w:hAnsi="Times New Roman"/>
          <w:snapToGrid w:val="0"/>
          <w:sz w:val="28"/>
          <w:szCs w:val="28"/>
          <w:lang w:eastAsia="ru-RU"/>
        </w:rPr>
        <w:lastRenderedPageBreak/>
        <w:t xml:space="preserve">Вывод остатков для линейной парной регрессии </w:t>
      </w:r>
      <w:r w:rsidRPr="004C50C5">
        <w:rPr>
          <w:rFonts w:ascii="Times New Roman" w:hAnsi="Times New Roman"/>
          <w:snapToGrid w:val="0"/>
          <w:sz w:val="28"/>
          <w:szCs w:val="28"/>
          <w:lang w:val="en-US" w:eastAsia="ru-RU"/>
        </w:rPr>
        <w:t>Y</w:t>
      </w:r>
      <w:r w:rsidRPr="004C50C5">
        <w:rPr>
          <w:rFonts w:ascii="Times New Roman" w:hAnsi="Times New Roman"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2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1783"/>
        <w:gridCol w:w="1898"/>
        <w:gridCol w:w="959"/>
        <w:gridCol w:w="1030"/>
        <w:gridCol w:w="3675"/>
      </w:tblGrid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Наблюдение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Предсказанное Y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Остаток 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Y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Относительная ошибка аппроксимации 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97,33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17,67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115,00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0,15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89,78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-4,78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85,00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0,06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91,67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-22,67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69,00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0,33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82,23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-25,23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57,00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0,44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82,23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102,37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184,60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0,55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84,12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-28,12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56,00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0,50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102,99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-17,99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85,00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0,21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99,22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165,78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265,00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0,63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101,11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-40,46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60,65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0,67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91,67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38,33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130,00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0,29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84,12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-38,12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46,00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0,83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84,12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30,88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115,00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0,27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89,78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-18,82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70,96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0,27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14,00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93,56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-54,06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39,50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1,37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106,77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-27,87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78,90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0,35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16,00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101,11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-41,11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60,00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0,69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17,00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82,23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17,77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100,00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0,18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18,00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91,67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-40,67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51,00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0,80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84,12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72,88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157,00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0,46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102,99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20,51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123,50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0,17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21,00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97,33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-42,13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55,20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0,76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22,00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91,67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3,83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95,50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0,04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23,00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89,78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-32,18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57,60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0,56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24,00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99,22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-34,72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64,50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0,54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25,00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97,33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-5,33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92,00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0,06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26,00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84,12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15,88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100,00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0,16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27,00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86,01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-5,01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81,00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0,06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28,00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89,78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-24,78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65,00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0,38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29,00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99,22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10,78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110,00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0,10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30,00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104,88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-62,78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42,10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1,49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31,00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102,99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32,01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135,00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0,24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32,00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89,78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-50,18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39,60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1,27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33,00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95,44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-38,44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57,00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0,67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34,00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87,89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-7,89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80,00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0,10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35,00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99,22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-38,22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61,00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0,63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36,00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87,89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-18,29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69,60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0,26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37,00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108,66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141,34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250,00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0,57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38,00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102,99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-38,49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64,50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0,60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95,44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29,56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125,00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0,24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40,00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93,56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58,74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152,30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0,39</w:t>
            </w:r>
          </w:p>
        </w:tc>
      </w:tr>
      <w:tr w:rsidR="006121A9" w:rsidRPr="006121A9" w:rsidTr="00B93A1E">
        <w:trPr>
          <w:trHeight w:val="315"/>
        </w:trPr>
        <w:tc>
          <w:tcPr>
            <w:tcW w:w="1783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>Среднее значение</w:t>
            </w:r>
          </w:p>
        </w:tc>
        <w:tc>
          <w:tcPr>
            <w:tcW w:w="1898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959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030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3675" w:type="dxa"/>
            <w:noWrap/>
            <w:hideMark/>
          </w:tcPr>
          <w:p w:rsidR="006121A9" w:rsidRPr="00B93A1E" w:rsidRDefault="006121A9" w:rsidP="006121A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0,46</w:t>
            </w:r>
          </w:p>
        </w:tc>
      </w:tr>
    </w:tbl>
    <w:p w:rsidR="00393EE4" w:rsidRDefault="00393EE4" w:rsidP="00393EE4">
      <w:pPr>
        <w:spacing w:after="0" w:line="240" w:lineRule="auto"/>
        <w:jc w:val="right"/>
        <w:rPr>
          <w:rFonts w:ascii="Times New Roman" w:hAnsi="Times New Roman"/>
          <w:i/>
          <w:sz w:val="24"/>
          <w:szCs w:val="24"/>
        </w:rPr>
      </w:pPr>
    </w:p>
    <w:p w:rsidR="00DA2C59" w:rsidRPr="00393EE4" w:rsidRDefault="00393EE4" w:rsidP="00393EE4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szCs w:val="24"/>
          <w:lang w:eastAsia="ru-RU"/>
        </w:rPr>
      </w:pPr>
      <w:r w:rsidRPr="00393EE4">
        <w:rPr>
          <w:rFonts w:ascii="Times New Roman" w:hAnsi="Times New Roman"/>
          <w:i/>
          <w:sz w:val="24"/>
          <w:szCs w:val="24"/>
        </w:rPr>
        <w:t xml:space="preserve">Таблица </w:t>
      </w:r>
      <w:r w:rsidRPr="00393EE4">
        <w:rPr>
          <w:rFonts w:ascii="Times New Roman" w:hAnsi="Times New Roman"/>
          <w:i/>
          <w:sz w:val="24"/>
          <w:szCs w:val="24"/>
        </w:rPr>
        <w:fldChar w:fldCharType="begin"/>
      </w:r>
      <w:r w:rsidRPr="00393EE4">
        <w:rPr>
          <w:rFonts w:ascii="Times New Roman" w:hAnsi="Times New Roman"/>
          <w:i/>
          <w:sz w:val="24"/>
          <w:szCs w:val="24"/>
        </w:rPr>
        <w:instrText xml:space="preserve"> SEQ Таблица \* ARABIC </w:instrText>
      </w:r>
      <w:r w:rsidRPr="00393EE4">
        <w:rPr>
          <w:rFonts w:ascii="Times New Roman" w:hAnsi="Times New Roman"/>
          <w:i/>
          <w:sz w:val="24"/>
          <w:szCs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  <w:szCs w:val="24"/>
        </w:rPr>
        <w:t>16</w:t>
      </w:r>
      <w:r w:rsidRPr="00393EE4">
        <w:rPr>
          <w:rFonts w:ascii="Times New Roman" w:hAnsi="Times New Roman"/>
          <w:i/>
          <w:sz w:val="24"/>
          <w:szCs w:val="24"/>
        </w:rPr>
        <w:fldChar w:fldCharType="end"/>
      </w:r>
    </w:p>
    <w:p w:rsidR="00393EE4" w:rsidRPr="00393EE4" w:rsidRDefault="00393EE4" w:rsidP="00393EE4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4C50C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Вывод остатков для линейной парной регрессии </w:t>
      </w:r>
      <w:r w:rsidRPr="004C50C5">
        <w:rPr>
          <w:rFonts w:ascii="Times New Roman" w:hAnsi="Times New Roman"/>
          <w:snapToGrid w:val="0"/>
          <w:sz w:val="28"/>
          <w:szCs w:val="28"/>
          <w:lang w:val="en-US" w:eastAsia="ru-RU"/>
        </w:rPr>
        <w:t>Y</w:t>
      </w:r>
      <w:r w:rsidRPr="004C50C5">
        <w:rPr>
          <w:rFonts w:ascii="Times New Roman" w:hAnsi="Times New Roman"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3</w:t>
      </w:r>
    </w:p>
    <w:tbl>
      <w:tblPr>
        <w:tblStyle w:val="a5"/>
        <w:tblW w:w="5000" w:type="pct"/>
        <w:tblLayout w:type="fixed"/>
        <w:tblLook w:val="04A0" w:firstRow="1" w:lastRow="0" w:firstColumn="1" w:lastColumn="0" w:noHBand="0" w:noVBand="1"/>
      </w:tblPr>
      <w:tblGrid>
        <w:gridCol w:w="1781"/>
        <w:gridCol w:w="1757"/>
        <w:gridCol w:w="1103"/>
        <w:gridCol w:w="1026"/>
        <w:gridCol w:w="3678"/>
      </w:tblGrid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Наблюдение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Предсказанное Y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Остаток 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Y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Относительная ошибка аппроксимации 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75,34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39,66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115,00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0,34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93,32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-8,32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85,00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0,10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93,32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-24,32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69,00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0,35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87,33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-30,33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57,00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0,53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87,33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97,27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184,60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0,53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75,34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-19,34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56,00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0,35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83,13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1,87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85,00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0,02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132,29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132,71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265,00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0,50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105,91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-45,26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60,65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0,75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69,34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60,66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130,00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0,47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93,32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-47,32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46,00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1,03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75,34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39,66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115,00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0,34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108,31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-37,35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70,96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0,53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14,00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99,32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-59,82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39,50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1,51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114,90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-36,00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78,90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0,46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16,00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105,31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-45,31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60,00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0,76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17,00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87,33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12,67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100,00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0,13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18,00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105,31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-54,31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51,00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1,06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99,32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57,68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157,00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0,37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107,11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16,39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123,50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0,13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21,00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105,31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-50,11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55,20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0,91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22,00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108,31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-12,81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95,50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0,13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23,00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101,71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-44,11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57,60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0,77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24,00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96,92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-32,42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64,50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0,50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25,00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72,34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19,66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92,00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0,21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26,00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75,34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24,66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100,00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0,25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27,00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71,14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9,86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81,00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0,12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28,00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72,94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-7,94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65,00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0,12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29,00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90,92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19,08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110,00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0,17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30,00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98,12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-56,02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42,10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1,33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31,00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93,32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41,68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135,00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0,31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32,00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84,93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-45,33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39,60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1,14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33,00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93,32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-36,32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57,00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0,64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34,00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84,33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-4,33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80,00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0,05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35,00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96,92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-35,92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61,00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0,59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36,00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105,31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-35,71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69,60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0,51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37,00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113,10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136,90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250,00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0,55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>38,00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84,93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-20,43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64,50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0,32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87,33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37,67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125,00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0,30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40,00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111,30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41,00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152,30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0,27</w:t>
            </w:r>
          </w:p>
        </w:tc>
      </w:tr>
      <w:tr w:rsidR="00393EE4" w:rsidRPr="00393EE4" w:rsidTr="00B93A1E">
        <w:trPr>
          <w:trHeight w:val="315"/>
        </w:trPr>
        <w:tc>
          <w:tcPr>
            <w:tcW w:w="953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Среднее значение</w:t>
            </w:r>
          </w:p>
        </w:tc>
        <w:tc>
          <w:tcPr>
            <w:tcW w:w="94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590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549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968" w:type="pct"/>
            <w:noWrap/>
            <w:hideMark/>
          </w:tcPr>
          <w:p w:rsidR="00393EE4" w:rsidRPr="00B93A1E" w:rsidRDefault="00393EE4" w:rsidP="00393EE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0,49</w:t>
            </w:r>
          </w:p>
        </w:tc>
      </w:tr>
    </w:tbl>
    <w:p w:rsidR="00393EE4" w:rsidRDefault="00393EE4" w:rsidP="00393EE4">
      <w:pPr>
        <w:spacing w:before="240"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По данным таблиц 4,5,7,8,10,11,14,15,16 получаем следующие результаты </w:t>
      </w:r>
      <w:r w:rsidRPr="0094440D">
        <w:rPr>
          <w:rFonts w:ascii="Times New Roman" w:hAnsi="Times New Roman"/>
          <w:sz w:val="28"/>
          <w:szCs w:val="28"/>
        </w:rPr>
        <w:t>коэффициент</w:t>
      </w:r>
      <w:r>
        <w:rPr>
          <w:rFonts w:ascii="Times New Roman" w:hAnsi="Times New Roman"/>
          <w:sz w:val="28"/>
          <w:szCs w:val="28"/>
        </w:rPr>
        <w:t>а детерминации, F-критерия</w:t>
      </w:r>
      <w:r w:rsidRPr="0094440D">
        <w:rPr>
          <w:rFonts w:ascii="Times New Roman" w:hAnsi="Times New Roman"/>
          <w:sz w:val="28"/>
          <w:szCs w:val="28"/>
        </w:rPr>
        <w:t xml:space="preserve"> Фишера</w:t>
      </w:r>
      <w:r>
        <w:rPr>
          <w:rFonts w:ascii="Times New Roman" w:hAnsi="Times New Roman"/>
          <w:sz w:val="28"/>
          <w:szCs w:val="28"/>
        </w:rPr>
        <w:t>, средней ошибки</w:t>
      </w:r>
      <w:r w:rsidRPr="0094440D">
        <w:rPr>
          <w:rFonts w:ascii="Times New Roman" w:hAnsi="Times New Roman"/>
          <w:sz w:val="28"/>
          <w:szCs w:val="28"/>
        </w:rPr>
        <w:t xml:space="preserve"> аппроксима</w:t>
      </w:r>
      <w:r>
        <w:rPr>
          <w:rFonts w:ascii="Times New Roman" w:hAnsi="Times New Roman"/>
          <w:sz w:val="28"/>
          <w:szCs w:val="28"/>
        </w:rPr>
        <w:t>ции для каждого фактора Х</w:t>
      </w:r>
      <w:r w:rsidRPr="0094440D">
        <w:rPr>
          <w:rFonts w:ascii="Times New Roman" w:hAnsi="Times New Roman"/>
          <w:snapToGrid w:val="0"/>
          <w:sz w:val="28"/>
          <w:szCs w:val="28"/>
          <w:lang w:eastAsia="ru-RU"/>
        </w:rPr>
        <w:t>:</w:t>
      </w:r>
    </w:p>
    <w:p w:rsidR="00B93A1E" w:rsidRDefault="00393EE4" w:rsidP="00B93A1E">
      <w:pPr>
        <w:spacing w:before="240" w:after="0" w:line="360" w:lineRule="auto"/>
        <w:ind w:firstLine="709"/>
        <w:jc w:val="right"/>
        <w:rPr>
          <w:rFonts w:ascii="Times New Roman" w:hAnsi="Times New Roman"/>
          <w:i/>
          <w:snapToGrid w:val="0"/>
          <w:sz w:val="24"/>
          <w:szCs w:val="28"/>
          <w:lang w:eastAsia="ru-RU"/>
        </w:rPr>
      </w:pPr>
      <w:r w:rsidRPr="00393EE4">
        <w:rPr>
          <w:rFonts w:ascii="Times New Roman" w:hAnsi="Times New Roman"/>
          <w:i/>
          <w:snapToGrid w:val="0"/>
          <w:sz w:val="24"/>
          <w:szCs w:val="28"/>
          <w:lang w:eastAsia="ru-RU"/>
        </w:rPr>
        <w:t xml:space="preserve"> Таблица </w:t>
      </w:r>
      <w:r w:rsidRPr="00393EE4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begin"/>
      </w:r>
      <w:r w:rsidRPr="00393EE4">
        <w:rPr>
          <w:rFonts w:ascii="Times New Roman" w:hAnsi="Times New Roman"/>
          <w:i/>
          <w:snapToGrid w:val="0"/>
          <w:sz w:val="24"/>
          <w:szCs w:val="28"/>
          <w:lang w:eastAsia="ru-RU"/>
        </w:rPr>
        <w:instrText xml:space="preserve"> SEQ Таблица \* ARABIC </w:instrText>
      </w:r>
      <w:r w:rsidRPr="00393EE4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separate"/>
      </w:r>
      <w:r w:rsidR="00BD5F9B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>17</w:t>
      </w:r>
      <w:r w:rsidRPr="00393EE4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end"/>
      </w:r>
    </w:p>
    <w:p w:rsidR="00393EE4" w:rsidRPr="00B93A1E" w:rsidRDefault="00393EE4" w:rsidP="00B93A1E">
      <w:pPr>
        <w:spacing w:before="240" w:after="0" w:line="360" w:lineRule="auto"/>
        <w:ind w:firstLine="709"/>
        <w:jc w:val="center"/>
        <w:rPr>
          <w:rFonts w:ascii="Times New Roman" w:hAnsi="Times New Roman"/>
          <w:i/>
          <w:snapToGrid w:val="0"/>
          <w:sz w:val="24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Сводная таблица</w:t>
      </w:r>
    </w:p>
    <w:tbl>
      <w:tblPr>
        <w:tblStyle w:val="a5"/>
        <w:tblW w:w="5000" w:type="pct"/>
        <w:tblLook w:val="00A0" w:firstRow="1" w:lastRow="0" w:firstColumn="1" w:lastColumn="0" w:noHBand="0" w:noVBand="0"/>
      </w:tblPr>
      <w:tblGrid>
        <w:gridCol w:w="5685"/>
        <w:gridCol w:w="890"/>
        <w:gridCol w:w="862"/>
        <w:gridCol w:w="1908"/>
      </w:tblGrid>
      <w:tr w:rsidR="00393EE4" w:rsidRPr="00393EE4" w:rsidTr="00B93A1E">
        <w:trPr>
          <w:trHeight w:val="390"/>
        </w:trPr>
        <w:tc>
          <w:tcPr>
            <w:tcW w:w="3042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476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X1</w:t>
            </w:r>
          </w:p>
        </w:tc>
        <w:tc>
          <w:tcPr>
            <w:tcW w:w="461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X2</w:t>
            </w:r>
          </w:p>
        </w:tc>
        <w:tc>
          <w:tcPr>
            <w:tcW w:w="1021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X3</w:t>
            </w:r>
          </w:p>
        </w:tc>
      </w:tr>
      <w:tr w:rsidR="00393EE4" w:rsidRPr="00393EE4" w:rsidTr="00B93A1E">
        <w:trPr>
          <w:trHeight w:val="390"/>
        </w:trPr>
        <w:tc>
          <w:tcPr>
            <w:tcW w:w="3042" w:type="pct"/>
            <w:noWrap/>
            <w:hideMark/>
          </w:tcPr>
          <w:p w:rsidR="00393EE4" w:rsidRPr="00B93A1E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Коэффициент детерминации R- квадрат</w:t>
            </w:r>
          </w:p>
        </w:tc>
        <w:tc>
          <w:tcPr>
            <w:tcW w:w="476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0,68</w:t>
            </w:r>
          </w:p>
        </w:tc>
        <w:tc>
          <w:tcPr>
            <w:tcW w:w="461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0,02</w:t>
            </w:r>
          </w:p>
        </w:tc>
        <w:tc>
          <w:tcPr>
            <w:tcW w:w="1021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0,08</w:t>
            </w:r>
          </w:p>
        </w:tc>
      </w:tr>
      <w:tr w:rsidR="00393EE4" w:rsidRPr="00393EE4" w:rsidTr="00B93A1E">
        <w:trPr>
          <w:trHeight w:val="330"/>
        </w:trPr>
        <w:tc>
          <w:tcPr>
            <w:tcW w:w="3042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F-критерий Фишера</w:t>
            </w:r>
          </w:p>
        </w:tc>
        <w:tc>
          <w:tcPr>
            <w:tcW w:w="476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81,84</w:t>
            </w:r>
          </w:p>
        </w:tc>
        <w:tc>
          <w:tcPr>
            <w:tcW w:w="461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0,83</w:t>
            </w:r>
          </w:p>
        </w:tc>
        <w:tc>
          <w:tcPr>
            <w:tcW w:w="1021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3,17</w:t>
            </w:r>
          </w:p>
        </w:tc>
      </w:tr>
      <w:tr w:rsidR="00393EE4" w:rsidRPr="00393EE4" w:rsidTr="00B93A1E">
        <w:trPr>
          <w:trHeight w:val="330"/>
        </w:trPr>
        <w:tc>
          <w:tcPr>
            <w:tcW w:w="3042" w:type="pct"/>
            <w:noWrap/>
            <w:hideMark/>
          </w:tcPr>
          <w:p w:rsidR="00393EE4" w:rsidRPr="00B93A1E" w:rsidRDefault="00393EE4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Средняя относительная ошибка аппроксимации А, %</w:t>
            </w:r>
          </w:p>
        </w:tc>
        <w:tc>
          <w:tcPr>
            <w:tcW w:w="476" w:type="pct"/>
            <w:noWrap/>
            <w:hideMark/>
          </w:tcPr>
          <w:p w:rsidR="00393EE4" w:rsidRPr="00B93A1E" w:rsidRDefault="00AF5A8D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26</w:t>
            </w:r>
          </w:p>
        </w:tc>
        <w:tc>
          <w:tcPr>
            <w:tcW w:w="461" w:type="pct"/>
            <w:noWrap/>
            <w:hideMark/>
          </w:tcPr>
          <w:p w:rsidR="00393EE4" w:rsidRPr="00B93A1E" w:rsidRDefault="00AF5A8D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46</w:t>
            </w:r>
          </w:p>
        </w:tc>
        <w:tc>
          <w:tcPr>
            <w:tcW w:w="1021" w:type="pct"/>
            <w:noWrap/>
            <w:hideMark/>
          </w:tcPr>
          <w:p w:rsidR="00393EE4" w:rsidRPr="00B93A1E" w:rsidRDefault="00AF5A8D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49</w:t>
            </w:r>
          </w:p>
        </w:tc>
      </w:tr>
    </w:tbl>
    <w:p w:rsidR="00393EE4" w:rsidRPr="00ED2AEF" w:rsidRDefault="00393EE4" w:rsidP="00393EE4">
      <w:pPr>
        <w:pStyle w:val="a3"/>
        <w:rPr>
          <w:color w:val="000000"/>
          <w:spacing w:val="6"/>
        </w:rPr>
      </w:pPr>
      <w:r w:rsidRPr="00ED2AEF">
        <w:t xml:space="preserve">Для проверки значимости модели регрессии используется </w:t>
      </w:r>
      <w:r w:rsidRPr="00ED2AEF">
        <w:rPr>
          <w:lang w:val="en-US"/>
        </w:rPr>
        <w:t>F</w:t>
      </w:r>
      <w:r w:rsidRPr="00ED2AEF">
        <w:t xml:space="preserve">-тест. Для этого выполняется сравнение </w:t>
      </w:r>
      <w:r w:rsidRPr="00ED2AEF">
        <w:rPr>
          <w:position w:val="-14"/>
        </w:rPr>
        <w:object w:dxaOrig="580" w:dyaOrig="380">
          <v:shape id="_x0000_i1031" type="#_x0000_t75" style="width:28.5pt;height:21.75pt" o:ole="">
            <v:imagedata r:id="rId21" o:title=""/>
          </v:shape>
          <o:OLEObject Type="Embed" ProgID="Equation.3" ShapeID="_x0000_i1031" DrawAspect="Content" ObjectID="_1489518975" r:id="rId22"/>
        </w:object>
      </w:r>
      <w:r w:rsidRPr="00ED2AEF">
        <w:t>и критического (табличного)</w:t>
      </w:r>
      <w:r w:rsidRPr="00ED2AEF">
        <w:rPr>
          <w:position w:val="-12"/>
        </w:rPr>
        <w:object w:dxaOrig="560" w:dyaOrig="360">
          <v:shape id="_x0000_i1032" type="#_x0000_t75" style="width:28.5pt;height:21.75pt" o:ole="">
            <v:imagedata r:id="rId23" o:title=""/>
          </v:shape>
          <o:OLEObject Type="Embed" ProgID="Equation.3" ShapeID="_x0000_i1032" DrawAspect="Content" ObjectID="_1489518976" r:id="rId24"/>
        </w:object>
      </w:r>
      <w:r w:rsidRPr="00ED2AEF">
        <w:t xml:space="preserve">значений </w:t>
      </w:r>
      <w:r w:rsidRPr="00ED2AEF">
        <w:rPr>
          <w:spacing w:val="6"/>
        </w:rPr>
        <w:t>F</w:t>
      </w:r>
      <w:r w:rsidRPr="00ED2AEF">
        <w:rPr>
          <w:color w:val="000000"/>
          <w:spacing w:val="6"/>
        </w:rPr>
        <w:t xml:space="preserve">-критерия Фишера.  </w:t>
      </w:r>
    </w:p>
    <w:p w:rsidR="00393EE4" w:rsidRPr="00ED2AEF" w:rsidRDefault="00393EE4" w:rsidP="00393EE4">
      <w:pPr>
        <w:pStyle w:val="a3"/>
      </w:pPr>
      <w:r w:rsidRPr="00ED2AEF">
        <w:rPr>
          <w:color w:val="000000"/>
          <w:spacing w:val="6"/>
        </w:rPr>
        <w:t xml:space="preserve">Расчетные значения приведены в </w:t>
      </w:r>
      <w:r>
        <w:rPr>
          <w:color w:val="000000"/>
          <w:spacing w:val="6"/>
        </w:rPr>
        <w:t>5,8,11</w:t>
      </w:r>
      <w:r w:rsidRPr="00ED2AEF">
        <w:t xml:space="preserve"> (обозначены буквой </w:t>
      </w:r>
      <w:r w:rsidRPr="00ED2AEF">
        <w:rPr>
          <w:lang w:val="en-US"/>
        </w:rPr>
        <w:t>F</w:t>
      </w:r>
      <w:r w:rsidRPr="00ED2AEF">
        <w:t>).</w:t>
      </w:r>
    </w:p>
    <w:p w:rsidR="00393EE4" w:rsidRPr="00F61068" w:rsidRDefault="00393EE4" w:rsidP="00393EE4">
      <w:pPr>
        <w:pStyle w:val="a3"/>
        <w:rPr>
          <w:color w:val="000000"/>
          <w:spacing w:val="6"/>
        </w:rPr>
      </w:pPr>
      <w:r w:rsidRPr="00ED2AEF">
        <w:rPr>
          <w:color w:val="000000"/>
          <w:spacing w:val="6"/>
        </w:rPr>
        <w:t>Табличное значе</w:t>
      </w:r>
      <w:r w:rsidR="00F61068">
        <w:rPr>
          <w:color w:val="000000"/>
          <w:spacing w:val="6"/>
        </w:rPr>
        <w:t xml:space="preserve">ние F-критерий Фишера </w:t>
      </w:r>
      <w:r w:rsidR="00EF6E81">
        <w:rPr>
          <w:rStyle w:val="af1"/>
          <w:color w:val="000000"/>
          <w:spacing w:val="6"/>
        </w:rPr>
        <w:footnoteReference w:id="3"/>
      </w:r>
      <w:r w:rsidR="00F61068">
        <w:rPr>
          <w:color w:val="000000"/>
          <w:spacing w:val="6"/>
        </w:rPr>
        <w:t>рассчитаю</w:t>
      </w:r>
      <w:r w:rsidRPr="00ED2AEF">
        <w:rPr>
          <w:color w:val="000000"/>
          <w:spacing w:val="6"/>
        </w:rPr>
        <w:t xml:space="preserve"> в </w:t>
      </w:r>
      <w:r w:rsidRPr="00ED2AEF">
        <w:rPr>
          <w:color w:val="000000"/>
          <w:spacing w:val="6"/>
          <w:lang w:val="en-US"/>
        </w:rPr>
        <w:t>Excel</w:t>
      </w:r>
      <w:r w:rsidRPr="00ED2AEF">
        <w:rPr>
          <w:color w:val="000000"/>
          <w:spacing w:val="6"/>
        </w:rPr>
        <w:t xml:space="preserve"> с помощью </w:t>
      </w:r>
      <w:r w:rsidR="00AE599A">
        <w:rPr>
          <w:color w:val="000000"/>
          <w:spacing w:val="6"/>
        </w:rPr>
        <w:t xml:space="preserve">формулы </w:t>
      </w:r>
      <w:r w:rsidR="00AE599A" w:rsidRPr="00AE599A">
        <w:rPr>
          <w:color w:val="000000"/>
          <w:spacing w:val="6"/>
        </w:rPr>
        <w:t>=FРАСПОБР(0,05;1;38)</w:t>
      </w:r>
      <w:r w:rsidR="00F61068">
        <w:rPr>
          <w:color w:val="000000"/>
          <w:spacing w:val="6"/>
        </w:rPr>
        <w:t>. Получила</w:t>
      </w:r>
      <w:r w:rsidRPr="00ED2AEF">
        <w:rPr>
          <w:color w:val="000000"/>
          <w:spacing w:val="6"/>
        </w:rPr>
        <w:t>:</w:t>
      </w:r>
      <w:r w:rsidR="00F61068" w:rsidRPr="00ED2AEF">
        <w:rPr>
          <w:position w:val="-12"/>
        </w:rPr>
        <w:object w:dxaOrig="560" w:dyaOrig="360">
          <v:shape id="_x0000_i1033" type="#_x0000_t75" style="width:28.5pt;height:21.75pt" o:ole="">
            <v:imagedata r:id="rId25" o:title=""/>
          </v:shape>
          <o:OLEObject Type="Embed" ProgID="Equation.3" ShapeID="_x0000_i1033" DrawAspect="Content" ObjectID="_1489518977" r:id="rId26"/>
        </w:object>
      </w:r>
      <w:r w:rsidRPr="00ED2AEF">
        <w:t>= 4,10</w:t>
      </w:r>
    </w:p>
    <w:p w:rsidR="00393EE4" w:rsidRPr="001436CF" w:rsidRDefault="00393EE4" w:rsidP="00393EE4">
      <w:pPr>
        <w:pStyle w:val="a3"/>
        <w:rPr>
          <w:color w:val="000000"/>
          <w:spacing w:val="6"/>
          <w:lang w:val="en-US"/>
        </w:rPr>
      </w:pPr>
      <w:r w:rsidRPr="00ED2AEF">
        <w:t xml:space="preserve">Расчетные значения </w:t>
      </w:r>
      <w:r w:rsidRPr="00ED2AEF">
        <w:rPr>
          <w:color w:val="000000"/>
          <w:spacing w:val="6"/>
        </w:rPr>
        <w:t>F-критерий Фи</w:t>
      </w:r>
      <w:r w:rsidR="00F61068">
        <w:rPr>
          <w:color w:val="000000"/>
          <w:spacing w:val="6"/>
        </w:rPr>
        <w:t>шера для каждого фактора сравню</w:t>
      </w:r>
      <w:r w:rsidRPr="00ED2AEF">
        <w:rPr>
          <w:color w:val="000000"/>
          <w:spacing w:val="6"/>
        </w:rPr>
        <w:t xml:space="preserve"> с табличным значением:</w:t>
      </w:r>
    </w:p>
    <w:p w:rsidR="00393EE4" w:rsidRPr="00AF5A8D" w:rsidRDefault="00F61068" w:rsidP="00393EE4">
      <w:pPr>
        <w:pStyle w:val="a3"/>
        <w:rPr>
          <w:u w:val="single"/>
        </w:rPr>
      </w:pPr>
      <w:r w:rsidRPr="00AF5A8D">
        <w:rPr>
          <w:position w:val="-10"/>
        </w:rPr>
        <w:object w:dxaOrig="400" w:dyaOrig="340">
          <v:shape id="_x0000_i1034" type="#_x0000_t75" style="width:21.75pt;height:14.25pt" o:ole="">
            <v:imagedata r:id="rId27" o:title=""/>
          </v:shape>
          <o:OLEObject Type="Embed" ProgID="Equation.3" ShapeID="_x0000_i1034" DrawAspect="Content" ObjectID="_1489518978" r:id="rId28"/>
        </w:object>
      </w:r>
      <w:r w:rsidR="00393EE4" w:rsidRPr="00AF5A8D">
        <w:t>=</w:t>
      </w:r>
      <w:r w:rsidRPr="00AF5A8D">
        <w:rPr>
          <w:sz w:val="20"/>
          <w:szCs w:val="20"/>
        </w:rPr>
        <w:t xml:space="preserve"> 81,84</w:t>
      </w:r>
      <w:r w:rsidR="00393EE4" w:rsidRPr="00AF5A8D">
        <w:rPr>
          <w:sz w:val="20"/>
          <w:szCs w:val="20"/>
        </w:rPr>
        <w:t xml:space="preserve">  &gt; </w:t>
      </w:r>
      <w:r w:rsidR="00393EE4" w:rsidRPr="00AF5A8D">
        <w:rPr>
          <w:position w:val="-12"/>
        </w:rPr>
        <w:object w:dxaOrig="560" w:dyaOrig="360">
          <v:shape id="_x0000_i1035" type="#_x0000_t75" style="width:28.5pt;height:21.75pt" o:ole="">
            <v:imagedata r:id="rId23" o:title=""/>
          </v:shape>
          <o:OLEObject Type="Embed" ProgID="Equation.3" ShapeID="_x0000_i1035" DrawAspect="Content" ObjectID="_1489518979" r:id="rId29"/>
        </w:object>
      </w:r>
      <w:r w:rsidR="00393EE4" w:rsidRPr="00AF5A8D">
        <w:t xml:space="preserve">= 4,10 модель по данному критерию </w:t>
      </w:r>
      <w:r w:rsidR="00393EE4" w:rsidRPr="00AF5A8D">
        <w:rPr>
          <w:u w:val="single"/>
        </w:rPr>
        <w:t>адекватна.</w:t>
      </w:r>
    </w:p>
    <w:p w:rsidR="00393EE4" w:rsidRPr="00ED2AEF" w:rsidRDefault="00F61068" w:rsidP="00393EE4">
      <w:pPr>
        <w:pStyle w:val="a3"/>
      </w:pPr>
      <w:r w:rsidRPr="00F61068">
        <w:rPr>
          <w:position w:val="-10"/>
        </w:rPr>
        <w:object w:dxaOrig="420" w:dyaOrig="340">
          <v:shape id="_x0000_i1036" type="#_x0000_t75" style="width:21.75pt;height:14.25pt" o:ole="">
            <v:imagedata r:id="rId30" o:title=""/>
          </v:shape>
          <o:OLEObject Type="Embed" ProgID="Equation.3" ShapeID="_x0000_i1036" DrawAspect="Content" ObjectID="_1489518980" r:id="rId31"/>
        </w:object>
      </w:r>
      <w:r w:rsidR="00393EE4" w:rsidRPr="00ED2AEF">
        <w:t>=</w:t>
      </w:r>
      <w:r>
        <w:rPr>
          <w:sz w:val="20"/>
          <w:szCs w:val="20"/>
        </w:rPr>
        <w:t xml:space="preserve"> 0,83</w:t>
      </w:r>
      <w:r w:rsidR="00393EE4" w:rsidRPr="00ED2AEF">
        <w:rPr>
          <w:sz w:val="20"/>
          <w:szCs w:val="20"/>
        </w:rPr>
        <w:t xml:space="preserve"> &lt;</w:t>
      </w:r>
      <w:r w:rsidR="00393EE4" w:rsidRPr="00ED2AEF">
        <w:rPr>
          <w:position w:val="-12"/>
        </w:rPr>
        <w:object w:dxaOrig="560" w:dyaOrig="360">
          <v:shape id="_x0000_i1037" type="#_x0000_t75" style="width:28.5pt;height:21.75pt" o:ole="">
            <v:imagedata r:id="rId23" o:title=""/>
          </v:shape>
          <o:OLEObject Type="Embed" ProgID="Equation.3" ShapeID="_x0000_i1037" DrawAspect="Content" ObjectID="_1489518981" r:id="rId32"/>
        </w:object>
      </w:r>
      <w:r w:rsidR="00393EE4" w:rsidRPr="00ED2AEF">
        <w:t>= 4,10 модель по данному критерию неадекватна.</w:t>
      </w:r>
    </w:p>
    <w:p w:rsidR="00393EE4" w:rsidRPr="00ED2AEF" w:rsidRDefault="00F61068" w:rsidP="00393EE4">
      <w:pPr>
        <w:pStyle w:val="a3"/>
      </w:pPr>
      <w:r w:rsidRPr="00F61068">
        <w:rPr>
          <w:position w:val="-12"/>
        </w:rPr>
        <w:object w:dxaOrig="420" w:dyaOrig="360">
          <v:shape id="_x0000_i1038" type="#_x0000_t75" style="width:21.75pt;height:21.75pt" o:ole="">
            <v:imagedata r:id="rId33" o:title=""/>
          </v:shape>
          <o:OLEObject Type="Embed" ProgID="Equation.3" ShapeID="_x0000_i1038" DrawAspect="Content" ObjectID="_1489518982" r:id="rId34"/>
        </w:object>
      </w:r>
      <w:r w:rsidR="00393EE4" w:rsidRPr="00ED2AEF">
        <w:t>=</w:t>
      </w:r>
      <w:r>
        <w:rPr>
          <w:sz w:val="20"/>
          <w:szCs w:val="20"/>
        </w:rPr>
        <w:t xml:space="preserve"> 3,16</w:t>
      </w:r>
      <w:r w:rsidR="00393EE4" w:rsidRPr="00ED2AEF">
        <w:rPr>
          <w:sz w:val="20"/>
          <w:szCs w:val="20"/>
        </w:rPr>
        <w:t xml:space="preserve">  &lt; </w:t>
      </w:r>
      <w:r w:rsidR="00393EE4" w:rsidRPr="00ED2AEF">
        <w:rPr>
          <w:position w:val="-12"/>
        </w:rPr>
        <w:object w:dxaOrig="560" w:dyaOrig="360">
          <v:shape id="_x0000_i1039" type="#_x0000_t75" style="width:28.5pt;height:21.75pt" o:ole="">
            <v:imagedata r:id="rId23" o:title=""/>
          </v:shape>
          <o:OLEObject Type="Embed" ProgID="Equation.3" ShapeID="_x0000_i1039" DrawAspect="Content" ObjectID="_1489518983" r:id="rId35"/>
        </w:object>
      </w:r>
      <w:r w:rsidR="00393EE4" w:rsidRPr="00ED2AEF">
        <w:t>= 4,10 модель по данному критерию неадекватна.</w:t>
      </w:r>
    </w:p>
    <w:p w:rsidR="00393EE4" w:rsidRPr="00ED2AEF" w:rsidRDefault="00393EE4" w:rsidP="00393EE4">
      <w:pPr>
        <w:pStyle w:val="a3"/>
      </w:pPr>
      <w:r w:rsidRPr="00ED2AEF">
        <w:rPr>
          <w:color w:val="000000"/>
          <w:spacing w:val="6"/>
        </w:rPr>
        <w:lastRenderedPageBreak/>
        <w:t>Проанализировав данные по всем трем критериям, можно сделать вывод, что наиболее лучшей является математическая модель, построена для фактора</w:t>
      </w:r>
      <w:r w:rsidR="00F61068" w:rsidRPr="00F61068">
        <w:rPr>
          <w:color w:val="000000"/>
          <w:spacing w:val="6"/>
        </w:rPr>
        <w:t xml:space="preserve"> </w:t>
      </w:r>
      <w:r w:rsidR="00F61068">
        <w:rPr>
          <w:color w:val="000000"/>
          <w:spacing w:val="6"/>
          <w:lang w:val="en-US"/>
        </w:rPr>
        <w:t>X</w:t>
      </w:r>
      <w:r w:rsidR="00F61068" w:rsidRPr="00F61068">
        <w:rPr>
          <w:color w:val="000000"/>
          <w:spacing w:val="6"/>
          <w:vertAlign w:val="subscript"/>
        </w:rPr>
        <w:t>1</w:t>
      </w:r>
      <w:r w:rsidRPr="00ED2AEF">
        <w:rPr>
          <w:color w:val="000000"/>
          <w:spacing w:val="6"/>
        </w:rPr>
        <w:t xml:space="preserve"> жилая </w:t>
      </w:r>
      <w:r w:rsidRPr="00ED2AEF">
        <w:t xml:space="preserve">площадь квартиры, которая описана линейным уравнением </w:t>
      </w:r>
      <w:r w:rsidR="00F61068" w:rsidRPr="00F61068">
        <w:rPr>
          <w:b/>
          <w:position w:val="-10"/>
        </w:rPr>
        <w:object w:dxaOrig="2140" w:dyaOrig="340">
          <v:shape id="_x0000_i1040" type="#_x0000_t75" style="width:108pt;height:14.25pt" o:ole="">
            <v:imagedata r:id="rId36" o:title=""/>
          </v:shape>
          <o:OLEObject Type="Embed" ProgID="Equation.3" ShapeID="_x0000_i1040" DrawAspect="Content" ObjectID="_1489518984" r:id="rId37"/>
        </w:object>
      </w:r>
      <w:r w:rsidRPr="00ED2AEF">
        <w:t xml:space="preserve">. </w:t>
      </w:r>
    </w:p>
    <w:p w:rsidR="00F61068" w:rsidRPr="00B93A1E" w:rsidRDefault="00F61068" w:rsidP="00F6106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93A1E">
        <w:rPr>
          <w:rFonts w:ascii="Times New Roman" w:hAnsi="Times New Roman"/>
          <w:b/>
          <w:i/>
          <w:sz w:val="28"/>
          <w:szCs w:val="28"/>
        </w:rPr>
        <w:t>5. Для выбранной модели Y(X</w:t>
      </w:r>
      <w:r w:rsidRPr="00B93A1E">
        <w:rPr>
          <w:rFonts w:ascii="Times New Roman" w:hAnsi="Times New Roman"/>
          <w:b/>
          <w:i/>
          <w:sz w:val="28"/>
          <w:szCs w:val="28"/>
          <w:vertAlign w:val="subscript"/>
        </w:rPr>
        <w:t>1</w:t>
      </w:r>
      <w:r w:rsidRPr="00B93A1E">
        <w:rPr>
          <w:rFonts w:ascii="Times New Roman" w:hAnsi="Times New Roman"/>
          <w:b/>
          <w:i/>
          <w:sz w:val="28"/>
          <w:szCs w:val="28"/>
        </w:rPr>
        <w:t xml:space="preserve">) осуществлю прогнозирование среднего значения показателя </w:t>
      </w:r>
      <w:r w:rsidRPr="00B93A1E">
        <w:rPr>
          <w:rFonts w:ascii="Times New Roman" w:hAnsi="Times New Roman"/>
          <w:b/>
          <w:i/>
          <w:sz w:val="28"/>
          <w:szCs w:val="28"/>
          <w:lang w:val="en-US"/>
        </w:rPr>
        <w:t>Y</w:t>
      </w:r>
      <w:r w:rsidRPr="00B93A1E">
        <w:rPr>
          <w:rFonts w:ascii="Times New Roman" w:hAnsi="Times New Roman"/>
          <w:b/>
          <w:i/>
          <w:sz w:val="28"/>
          <w:szCs w:val="28"/>
        </w:rPr>
        <w:t xml:space="preserve"> при уровне значимости  α = 0,1,  если прогнозное значение показателя </w:t>
      </w:r>
      <w:r w:rsidRPr="00B93A1E">
        <w:rPr>
          <w:rFonts w:ascii="Times New Roman" w:hAnsi="Times New Roman"/>
          <w:b/>
          <w:i/>
          <w:sz w:val="28"/>
          <w:szCs w:val="28"/>
          <w:lang w:val="en-US"/>
        </w:rPr>
        <w:t>Y</w:t>
      </w:r>
      <w:r w:rsidRPr="00B93A1E">
        <w:rPr>
          <w:rFonts w:ascii="Times New Roman" w:hAnsi="Times New Roman"/>
          <w:b/>
          <w:i/>
          <w:sz w:val="28"/>
          <w:szCs w:val="28"/>
        </w:rPr>
        <w:t xml:space="preserve"> составит 80% от его максимального значения. Представлю графически: фактические и модельные значения, точки прогноза.</w:t>
      </w:r>
    </w:p>
    <w:p w:rsidR="00AE599A" w:rsidRDefault="00AE599A" w:rsidP="00851F6F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Y</w:t>
      </w:r>
      <w:r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сред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=93,65 тыс. долл. ; </w:t>
      </w: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прогн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=84*0,8=67,2 м кв.; </w:t>
      </w: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 w:rsidRPr="00AE599A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/>
          <w:snapToGrid w:val="0"/>
          <w:sz w:val="28"/>
          <w:szCs w:val="28"/>
          <w:vertAlign w:val="subscript"/>
          <w:lang w:val="en-US" w:eastAsia="ru-RU"/>
        </w:rPr>
        <w:t>max</w:t>
      </w:r>
      <w:r w:rsidRPr="00AE599A">
        <w:rPr>
          <w:rFonts w:ascii="Times New Roman" w:hAnsi="Times New Roman"/>
          <w:snapToGrid w:val="0"/>
          <w:sz w:val="28"/>
          <w:szCs w:val="28"/>
          <w:lang w:eastAsia="ru-RU"/>
        </w:rPr>
        <w:t>=84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</w:p>
    <w:p w:rsidR="00AE599A" w:rsidRDefault="00AE599A" w:rsidP="00851F6F">
      <w:pPr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Для того, чтобы определить цену квартиры при жилой площади квартиры 67,2 м кв., необходимо подставить значение</w:t>
      </w:r>
      <w:r w:rsidRPr="00AE599A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прогн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 полученную модель </w:t>
      </w:r>
      <w:r w:rsidRPr="00AE599A">
        <w:rPr>
          <w:rFonts w:ascii="Times New Roman" w:hAnsi="Times New Roman"/>
          <w:color w:val="000000"/>
          <w:position w:val="-12"/>
          <w:sz w:val="24"/>
          <w:szCs w:val="24"/>
          <w:lang w:eastAsia="ru-RU"/>
        </w:rPr>
        <w:object w:dxaOrig="3200" w:dyaOrig="360">
          <v:shape id="_x0000_i1041" type="#_x0000_t75" style="width:158.25pt;height:21.75pt" o:ole="">
            <v:imagedata r:id="rId38" o:title=""/>
          </v:shape>
          <o:OLEObject Type="Embed" ProgID="Equation.3" ShapeID="_x0000_i1041" DrawAspect="Content" ObjectID="_1489518985" r:id="rId39"/>
        </w:object>
      </w:r>
    </w:p>
    <w:p w:rsidR="00AE599A" w:rsidRDefault="00AE599A" w:rsidP="00851F6F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val="en-US" w:eastAsia="ru-RU"/>
        </w:rPr>
        <w:t>Y</w:t>
      </w:r>
      <w:r w:rsidRPr="00AE599A">
        <w:rPr>
          <w:rFonts w:ascii="Times New Roman" w:hAnsi="Times New Roman"/>
          <w:color w:val="000000"/>
          <w:sz w:val="24"/>
          <w:szCs w:val="24"/>
          <w:vertAlign w:val="subscript"/>
          <w:lang w:eastAsia="ru-RU"/>
        </w:rPr>
        <w:t>прогн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=-1,30+2,4*</w:t>
      </w:r>
      <w:r w:rsidRPr="00AE599A">
        <w:rPr>
          <w:rFonts w:ascii="Times New Roman" w:hAnsi="Times New Roman"/>
          <w:snapToGrid w:val="0"/>
          <w:sz w:val="28"/>
          <w:szCs w:val="28"/>
          <w:lang w:val="en-US"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прогн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=-1,30+2,4*67,2=159,98 тыс. долл.</w:t>
      </w:r>
    </w:p>
    <w:p w:rsidR="00AE599A" w:rsidRDefault="00AE599A" w:rsidP="00851F6F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Вероятность реализации точечного прогноза теоретически равна нулю, поэтому рассчитаю доверительный интервал прогноза с заранее заданной вероятностью </w:t>
      </w:r>
      <w:r w:rsidRPr="00120ECC">
        <w:rPr>
          <w:rFonts w:ascii="Times New Roman" w:hAnsi="Times New Roman"/>
          <w:snapToGrid w:val="0"/>
          <w:sz w:val="28"/>
          <w:szCs w:val="28"/>
          <w:lang w:eastAsia="ru-RU"/>
        </w:rPr>
        <w:t>α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=0,1</w:t>
      </w:r>
    </w:p>
    <w:p w:rsidR="00AE599A" w:rsidRPr="00120ECC" w:rsidRDefault="00120ECC" w:rsidP="00851F6F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Величину стандартной ошибки беру из таблицы 4 </w:t>
      </w:r>
      <w:r w:rsidRPr="00120ECC">
        <w:rPr>
          <w:rFonts w:ascii="Times New Roman" w:hAnsi="Times New Roman"/>
          <w:snapToGrid w:val="0"/>
          <w:sz w:val="28"/>
          <w:szCs w:val="28"/>
          <w:lang w:eastAsia="ru-RU"/>
        </w:rPr>
        <w:t>Sε</w:t>
      </w:r>
      <w:r w:rsidR="00AB78B7">
        <w:rPr>
          <w:rFonts w:ascii="Times New Roman" w:hAnsi="Times New Roman"/>
          <w:snapToGrid w:val="0"/>
          <w:sz w:val="28"/>
          <w:szCs w:val="28"/>
          <w:lang w:eastAsia="ru-RU"/>
        </w:rPr>
        <w:t>=29,</w:t>
      </w:r>
      <w:r w:rsidRPr="00120ECC">
        <w:rPr>
          <w:rFonts w:ascii="Times New Roman" w:hAnsi="Times New Roman"/>
          <w:snapToGrid w:val="0"/>
          <w:sz w:val="28"/>
          <w:szCs w:val="28"/>
          <w:lang w:eastAsia="ru-RU"/>
        </w:rPr>
        <w:t>37</w:t>
      </w:r>
    </w:p>
    <w:p w:rsidR="00AF5A8D" w:rsidRDefault="00AF5A8D" w:rsidP="00AF5A8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120ECC">
        <w:rPr>
          <w:rFonts w:ascii="Times New Roman" w:hAnsi="Times New Roman"/>
          <w:snapToGrid w:val="0"/>
          <w:sz w:val="28"/>
          <w:szCs w:val="28"/>
          <w:lang w:eastAsia="ru-RU"/>
        </w:rPr>
        <w:t>Нахожу значение t-критерия с помощью функции СТЬЮДРАСПОБР при уровне значимости α = 0,1 и числе степеней свободы k = n – 2 = 40 – 2 = 38: tкр=</w:t>
      </w:r>
      <w:r w:rsidR="00137E2A" w:rsidRPr="00120ECC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1,69</w:t>
      </w:r>
      <w:r w:rsidRPr="00120ECC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</w:p>
    <w:p w:rsidR="00120ECC" w:rsidRPr="00AB78B7" w:rsidRDefault="007E0B7F" w:rsidP="00AF5A8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napToGrid w:val="0"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U</m:t>
              </m:r>
            </m:e>
            <m:sub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i</m:t>
              </m:r>
            </m:sub>
          </m:sSub>
          <m:r>
            <w:rPr>
              <w:rFonts w:ascii="Cambria Math" w:hAnsi="Cambria Math"/>
              <w:snapToGrid w:val="0"/>
              <w:sz w:val="28"/>
              <w:szCs w:val="28"/>
              <w:lang w:eastAsia="ru-RU"/>
            </w:rPr>
            <m:t>=</m:t>
          </m:r>
          <m:sSub>
            <m:sSubPr>
              <m:ctrlPr>
                <w:rPr>
                  <w:rFonts w:ascii="Cambria Math" w:hAnsi="Cambria Math"/>
                  <w:i/>
                  <w:snapToGrid w:val="0"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S</m:t>
              </m:r>
            </m:e>
            <m:sub>
              <m:acc>
                <m:accPr>
                  <m:ctrlPr>
                    <w:rPr>
                      <w:rFonts w:ascii="Cambria Math" w:hAnsi="Cambria Math"/>
                      <w:i/>
                      <w:snapToGrid w:val="0"/>
                      <w:sz w:val="28"/>
                      <w:szCs w:val="28"/>
                      <w:lang w:eastAsia="ru-RU"/>
                    </w:rPr>
                  </m:ctrlPr>
                </m:accPr>
                <m:e>
                  <m:r>
                    <w:rPr>
                      <w:rFonts w:ascii="Cambria Math" w:hAnsi="Cambria Math"/>
                      <w:snapToGrid w:val="0"/>
                      <w:sz w:val="28"/>
                      <w:szCs w:val="28"/>
                      <w:lang w:eastAsia="ru-RU"/>
                    </w:rPr>
                    <m:t>y</m:t>
                  </m:r>
                </m:e>
              </m:acc>
            </m:sub>
          </m:sSub>
          <m:r>
            <w:rPr>
              <w:rFonts w:ascii="Cambria Math" w:hAnsi="Cambria Math"/>
              <w:snapToGrid w:val="0"/>
              <w:sz w:val="28"/>
              <w:szCs w:val="28"/>
              <w:lang w:eastAsia="ru-RU"/>
            </w:rPr>
            <m:t>∙</m:t>
          </m:r>
          <m:sSub>
            <m:sSubPr>
              <m:ctrlPr>
                <w:rPr>
                  <w:rFonts w:ascii="Cambria Math" w:hAnsi="Cambria Math"/>
                  <w:i/>
                  <w:snapToGrid w:val="0"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t</m:t>
              </m:r>
            </m:e>
            <m:sub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a</m:t>
              </m:r>
            </m:sub>
          </m:sSub>
          <m:r>
            <w:rPr>
              <w:rFonts w:ascii="Cambria Math" w:hAnsi="Cambria Math"/>
              <w:snapToGrid w:val="0"/>
              <w:sz w:val="28"/>
              <w:szCs w:val="28"/>
              <w:lang w:eastAsia="ru-RU"/>
            </w:rPr>
            <m:t>∙</m:t>
          </m:r>
          <m:rad>
            <m:radPr>
              <m:degHide m:val="1"/>
              <m:ctrlPr>
                <w:rPr>
                  <w:rFonts w:ascii="Cambria Math" w:hAnsi="Cambria Math"/>
                  <w:i/>
                  <w:snapToGrid w:val="0"/>
                  <w:sz w:val="28"/>
                  <w:szCs w:val="28"/>
                  <w:lang w:eastAsia="ru-RU"/>
                </w:rPr>
              </m:ctrlPr>
            </m:radPr>
            <m:deg/>
            <m:e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napToGrid w:val="0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napToGrid w:val="0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napToGrid w:val="0"/>
                      <w:sz w:val="28"/>
                      <w:szCs w:val="28"/>
                      <w:lang w:eastAsia="ru-RU"/>
                    </w:rPr>
                    <m:t>n</m:t>
                  </m:r>
                </m:den>
              </m:f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napToGrid w:val="0"/>
                      <w:sz w:val="28"/>
                      <w:szCs w:val="28"/>
                      <w:lang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napToGrid w:val="0"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napToGrid w:val="0"/>
                          <w:sz w:val="28"/>
                          <w:szCs w:val="28"/>
                          <w:lang w:eastAsia="ru-RU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прогн</m:t>
                          </m:r>
                        </m:sub>
                      </m:sSub>
                      <m:r>
                        <w:rPr>
                          <w:rFonts w:ascii="Cambria Math" w:hAnsi="Cambria Math"/>
                          <w:snapToGrid w:val="0"/>
                          <w:sz w:val="28"/>
                          <w:szCs w:val="28"/>
                          <w:lang w:eastAsia="ru-RU"/>
                        </w:rPr>
                        <m:t>-</m:t>
                      </m:r>
                      <m:acc>
                        <m:accPr>
                          <m:chr m:val="̅"/>
                          <m:ctrlPr>
                            <w:rPr>
                              <w:rFonts w:ascii="Cambria Math" w:hAnsi="Cambria Math"/>
                              <w:i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</m:ctrlPr>
                        </m:accPr>
                        <m:e>
                          <m:r>
                            <w:rPr>
                              <w:rFonts w:ascii="Cambria Math" w:hAnsi="Cambria Math"/>
                              <w:snapToGrid w:val="0"/>
                              <w:sz w:val="28"/>
                              <w:szCs w:val="28"/>
                              <w:lang w:val="en-US" w:eastAsia="ru-RU"/>
                            </w:rPr>
                            <m:t>x</m:t>
                          </m:r>
                        </m:e>
                      </m:acc>
                      <m:r>
                        <w:rPr>
                          <w:rFonts w:ascii="Cambria Math" w:hAnsi="Cambria Math"/>
                          <w:snapToGrid w:val="0"/>
                          <w:sz w:val="28"/>
                          <w:szCs w:val="28"/>
                          <w:lang w:eastAsia="ru-RU"/>
                        </w:rPr>
                        <m:t>)</m:t>
                      </m:r>
                    </m:e>
                    <m:sup>
                      <m:r>
                        <w:rPr>
                          <w:rFonts w:ascii="Cambria Math" w:hAnsi="Cambria Math"/>
                          <w:snapToGrid w:val="0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num>
                <m:den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/>
                          <w:i/>
                          <w:snapToGrid w:val="0"/>
                          <w:sz w:val="28"/>
                          <w:szCs w:val="28"/>
                          <w:lang w:eastAsia="ru-RU"/>
                        </w:rPr>
                      </m:ctrlPr>
                    </m:naryPr>
                    <m:sub>
                      <m:r>
                        <w:rPr>
                          <w:rFonts w:ascii="Cambria Math" w:hAnsi="Cambria Math"/>
                          <w:snapToGrid w:val="0"/>
                          <w:sz w:val="28"/>
                          <w:szCs w:val="28"/>
                          <w:lang w:eastAsia="ru-RU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 w:hAnsi="Cambria Math"/>
                          <w:snapToGrid w:val="0"/>
                          <w:sz w:val="28"/>
                          <w:szCs w:val="28"/>
                          <w:lang w:eastAsia="ru-RU"/>
                        </w:rPr>
                        <m:t>n</m:t>
                      </m:r>
                    </m:sup>
                    <m:e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(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snapToGrid w:val="0"/>
                                  <w:sz w:val="28"/>
                                  <w:szCs w:val="28"/>
                                  <w:lang w:eastAsia="ru-RU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  <w:snapToGrid w:val="0"/>
                                  <w:sz w:val="28"/>
                                  <w:szCs w:val="28"/>
                                  <w:lang w:eastAsia="ru-RU"/>
                                </w:rPr>
                                <m:t>x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  <w:snapToGrid w:val="0"/>
                                  <w:sz w:val="28"/>
                                  <w:szCs w:val="28"/>
                                  <w:lang w:eastAsia="ru-RU"/>
                                </w:rPr>
                                <m:t>i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-</m:t>
                          </m:r>
                          <m:acc>
                            <m:accPr>
                              <m:chr m:val="̅"/>
                              <m:ctrlPr>
                                <w:rPr>
                                  <w:rFonts w:ascii="Cambria Math" w:hAnsi="Cambria Math"/>
                                  <w:i/>
                                  <w:snapToGrid w:val="0"/>
                                  <w:sz w:val="28"/>
                                  <w:szCs w:val="28"/>
                                  <w:lang w:eastAsia="ru-RU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napToGrid w:val="0"/>
                                  <w:sz w:val="28"/>
                                  <w:szCs w:val="28"/>
                                  <w:lang w:val="en-US" w:eastAsia="ru-RU"/>
                                </w:rPr>
                                <m:t>x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napToGrid w:val="0"/>
                              <w:sz w:val="28"/>
                              <w:szCs w:val="28"/>
                              <w:lang w:eastAsia="ru-RU"/>
                            </w:rPr>
                            <m:t>2</m:t>
                          </m:r>
                        </m:sup>
                      </m:sSup>
                    </m:e>
                  </m:nary>
                </m:den>
              </m:f>
            </m:e>
          </m:rad>
        </m:oMath>
      </m:oMathPara>
    </w:p>
    <w:p w:rsidR="00AB78B7" w:rsidRPr="00120ECC" w:rsidRDefault="007E0B7F" w:rsidP="00AF5A8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snapToGrid w:val="0"/>
                  <w:sz w:val="28"/>
                  <w:szCs w:val="28"/>
                  <w:lang w:eastAsia="ru-RU"/>
                </w:rPr>
              </m:ctrlPr>
            </m:sSubPr>
            <m:e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U</m:t>
              </m:r>
            </m:e>
            <m:sub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i</m:t>
              </m:r>
            </m:sub>
          </m:sSub>
          <m:r>
            <w:rPr>
              <w:rFonts w:ascii="Cambria Math" w:hAnsi="Cambria Math"/>
              <w:snapToGrid w:val="0"/>
              <w:sz w:val="28"/>
              <w:szCs w:val="28"/>
              <w:lang w:eastAsia="ru-RU"/>
            </w:rPr>
            <m:t>=29,37∙1,69∙</m:t>
          </m:r>
          <m:rad>
            <m:radPr>
              <m:degHide m:val="1"/>
              <m:ctrlPr>
                <w:rPr>
                  <w:rFonts w:ascii="Cambria Math" w:hAnsi="Cambria Math"/>
                  <w:i/>
                  <w:snapToGrid w:val="0"/>
                  <w:sz w:val="28"/>
                  <w:szCs w:val="28"/>
                  <w:lang w:eastAsia="ru-RU"/>
                </w:rPr>
              </m:ctrlPr>
            </m:radPr>
            <m:deg/>
            <m:e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1+</m:t>
              </m:r>
              <m:f>
                <m:fPr>
                  <m:ctrlPr>
                    <w:rPr>
                      <w:rFonts w:ascii="Cambria Math" w:hAnsi="Cambria Math"/>
                      <w:i/>
                      <w:snapToGrid w:val="0"/>
                      <w:sz w:val="28"/>
                      <w:szCs w:val="28"/>
                      <w:lang w:eastAsia="ru-RU"/>
                    </w:rPr>
                  </m:ctrlPr>
                </m:fPr>
                <m:num>
                  <m:r>
                    <w:rPr>
                      <w:rFonts w:ascii="Cambria Math" w:hAnsi="Cambria Math"/>
                      <w:snapToGrid w:val="0"/>
                      <w:sz w:val="28"/>
                      <w:szCs w:val="28"/>
                      <w:lang w:eastAsia="ru-RU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napToGrid w:val="0"/>
                      <w:sz w:val="28"/>
                      <w:szCs w:val="28"/>
                      <w:lang w:eastAsia="ru-RU"/>
                    </w:rPr>
                    <m:t>40</m:t>
                  </m:r>
                </m:den>
              </m:f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+</m:t>
              </m:r>
              <m:f>
                <m:fPr>
                  <m:ctrlPr>
                    <w:rPr>
                      <w:rFonts w:ascii="Cambria Math" w:hAnsi="Cambria Math"/>
                      <w:i/>
                      <w:snapToGrid w:val="0"/>
                      <w:sz w:val="28"/>
                      <w:szCs w:val="28"/>
                      <w:lang w:eastAsia="ru-RU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hAnsi="Cambria Math"/>
                          <w:i/>
                          <w:snapToGrid w:val="0"/>
                          <w:sz w:val="28"/>
                          <w:szCs w:val="28"/>
                          <w:lang w:eastAsia="ru-RU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napToGrid w:val="0"/>
                          <w:sz w:val="28"/>
                          <w:szCs w:val="28"/>
                          <w:lang w:eastAsia="ru-RU"/>
                        </w:rPr>
                        <m:t>(67,2-39,6)</m:t>
                      </m:r>
                    </m:e>
                    <m:sup>
                      <m:r>
                        <w:rPr>
                          <w:rFonts w:ascii="Cambria Math" w:hAnsi="Cambria Math"/>
                          <w:snapToGrid w:val="0"/>
                          <w:sz w:val="28"/>
                          <w:szCs w:val="28"/>
                          <w:lang w:eastAsia="ru-RU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napToGrid w:val="0"/>
                      <w:sz w:val="28"/>
                      <w:szCs w:val="28"/>
                      <w:lang w:eastAsia="ru-RU"/>
                    </w:rPr>
                    <m:t>12293,74</m:t>
                  </m:r>
                </m:den>
              </m:f>
              <m:r>
                <w:rPr>
                  <w:rFonts w:ascii="Cambria Math" w:hAnsi="Cambria Math"/>
                  <w:snapToGrid w:val="0"/>
                  <w:sz w:val="28"/>
                  <w:szCs w:val="28"/>
                  <w:lang w:eastAsia="ru-RU"/>
                </w:rPr>
                <m:t>=51,62</m:t>
              </m:r>
            </m:e>
          </m:rad>
        </m:oMath>
      </m:oMathPara>
    </w:p>
    <w:p w:rsidR="00AB78B7" w:rsidRDefault="00AB78B7" w:rsidP="00AF5A8D">
      <w:pPr>
        <w:pStyle w:val="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Таким образом, прогнозное значение </w:t>
      </w:r>
      <w:r>
        <w:rPr>
          <w:rFonts w:ascii="Times New Roman" w:hAnsi="Times New Roman"/>
          <w:sz w:val="28"/>
          <w:szCs w:val="28"/>
          <w:lang w:val="en-US"/>
        </w:rPr>
        <w:t>Y</w:t>
      </w:r>
      <w:r>
        <w:rPr>
          <w:rFonts w:ascii="Times New Roman" w:hAnsi="Times New Roman"/>
          <w:sz w:val="28"/>
          <w:szCs w:val="28"/>
          <w:vertAlign w:val="subscript"/>
        </w:rPr>
        <w:t>прогн</w:t>
      </w:r>
      <w:r>
        <w:rPr>
          <w:rFonts w:ascii="Times New Roman" w:hAnsi="Times New Roman"/>
          <w:sz w:val="28"/>
          <w:szCs w:val="28"/>
        </w:rPr>
        <w:t>=159,98 будет находиться между верхней границей, равной 159,98+51,62=211,6 и нижней границей, равной 159,98-51,62=108,36.</w:t>
      </w:r>
    </w:p>
    <w:p w:rsidR="00AB78B7" w:rsidRDefault="00AB78B7" w:rsidP="00AF5A8D">
      <w:pPr>
        <w:pStyle w:val="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AF5A8D" w:rsidRPr="00AB78B7" w:rsidRDefault="00E72BBF" w:rsidP="00AF5A8D">
      <w:pPr>
        <w:pStyle w:val="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  <w:vertAlign w:val="subscript"/>
        </w:rPr>
      </w:pPr>
      <w:r>
        <w:rPr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71AD615" wp14:editId="6B93BBF8">
                <wp:simplePos x="0" y="0"/>
                <wp:positionH relativeFrom="margin">
                  <wp:posOffset>107004</wp:posOffset>
                </wp:positionH>
                <wp:positionV relativeFrom="paragraph">
                  <wp:posOffset>1811844</wp:posOffset>
                </wp:positionV>
                <wp:extent cx="5996305" cy="635"/>
                <wp:effectExtent l="0" t="0" r="4445" b="0"/>
                <wp:wrapSquare wrapText="bothSides"/>
                <wp:docPr id="4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9630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66AEB" w:rsidRPr="00E72BBF" w:rsidRDefault="00D66AEB" w:rsidP="00C51D72">
                            <w:pPr>
                              <w:pStyle w:val="aa"/>
                              <w:jc w:val="right"/>
                              <w:rPr>
                                <w:rFonts w:ascii="Times New Roman" w:eastAsia="Times New Roman" w:hAnsi="Times New Roman"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</w:pPr>
                            <w:r w:rsidRPr="00E72BB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t xml:space="preserve">Рисунок </w:t>
                            </w:r>
                            <w:r w:rsidRPr="00E72BB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begin"/>
                            </w:r>
                            <w:r w:rsidRPr="00E72BB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instrText xml:space="preserve"> SEQ Рисунок \* ARABIC </w:instrText>
                            </w:r>
                            <w:r w:rsidRPr="00E72BB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separate"/>
                            </w:r>
                            <w:r w:rsidRPr="00E72BBF">
                              <w:rPr>
                                <w:rFonts w:ascii="Times New Roman" w:hAnsi="Times New Roman"/>
                                <w:noProof/>
                                <w:color w:val="000000" w:themeColor="text1"/>
                                <w:sz w:val="24"/>
                                <w:szCs w:val="24"/>
                              </w:rPr>
                              <w:t>2</w:t>
                            </w:r>
                            <w:r w:rsidRPr="00E72BBF">
                              <w:rPr>
                                <w:rFonts w:ascii="Times New Roman" w:hAnsi="Times New Roman"/>
                                <w:color w:val="000000" w:themeColor="text1"/>
                                <w:sz w:val="24"/>
                                <w:szCs w:val="24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71AD615" id="_x0000_t202" coordsize="21600,21600" o:spt="202" path="m,l,21600r21600,l21600,xe">
                <v:stroke joinstyle="miter"/>
                <v:path gradientshapeok="t" o:connecttype="rect"/>
              </v:shapetype>
              <v:shape id="Надпись 4" o:spid="_x0000_s1026" type="#_x0000_t202" style="position:absolute;left:0;text-align:left;margin-left:8.45pt;margin-top:142.65pt;width:472.15pt;height:.05pt;z-index:25166336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" stroked="f">
                <v:textbox style="mso-fit-shape-to-text:t" inset="0,0,0,0">
                  <w:txbxContent>
                    <w:p w:rsidR="00D66AEB" w:rsidRPr="00E72BBF" w:rsidRDefault="00D66AEB" w:rsidP="00C51D72">
                      <w:pPr>
                        <w:pStyle w:val="aa"/>
                        <w:jc w:val="right"/>
                        <w:rPr>
                          <w:rFonts w:ascii="Times New Roman" w:eastAsia="Times New Roman" w:hAnsi="Times New Roman"/>
                          <w:noProof/>
                          <w:color w:val="000000" w:themeColor="text1"/>
                          <w:sz w:val="24"/>
                          <w:szCs w:val="24"/>
                        </w:rPr>
                      </w:pPr>
                      <w:r w:rsidRPr="00E72BB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t xml:space="preserve">Рисунок </w:t>
                      </w:r>
                      <w:r w:rsidRPr="00E72BB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fldChar w:fldCharType="begin"/>
                      </w:r>
                      <w:r w:rsidRPr="00E72BB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instrText xml:space="preserve"> SEQ Рисунок \* ARABIC </w:instrText>
                      </w:r>
                      <w:r w:rsidRPr="00E72BB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fldChar w:fldCharType="separate"/>
                      </w:r>
                      <w:r w:rsidRPr="00E72BBF">
                        <w:rPr>
                          <w:rFonts w:ascii="Times New Roman" w:hAnsi="Times New Roman"/>
                          <w:noProof/>
                          <w:color w:val="000000" w:themeColor="text1"/>
                          <w:sz w:val="24"/>
                          <w:szCs w:val="24"/>
                        </w:rPr>
                        <w:t>2</w:t>
                      </w:r>
                      <w:r w:rsidRPr="00E72BBF">
                        <w:rPr>
                          <w:rFonts w:ascii="Times New Roman" w:hAnsi="Times New Roman"/>
                          <w:color w:val="000000" w:themeColor="text1"/>
                          <w:sz w:val="24"/>
                          <w:szCs w:val="24"/>
                        </w:rPr>
                        <w:fldChar w:fldCharType="end"/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AF5A8D">
        <w:rPr>
          <w:rFonts w:ascii="Times New Roman" w:hAnsi="Times New Roman"/>
          <w:sz w:val="28"/>
          <w:szCs w:val="28"/>
        </w:rPr>
        <w:t xml:space="preserve">На точечной диаграмме строю линию регрессии </w:t>
      </w:r>
      <w:r w:rsidR="00AF5A8D" w:rsidRPr="00E14569">
        <w:rPr>
          <w:rFonts w:ascii="Times New Roman" w:hAnsi="Times New Roman"/>
          <w:sz w:val="28"/>
          <w:szCs w:val="28"/>
        </w:rPr>
        <w:t>(опция</w:t>
      </w:r>
      <w:r w:rsidR="00AF5A8D">
        <w:rPr>
          <w:rFonts w:ascii="Times New Roman" w:hAnsi="Times New Roman"/>
          <w:sz w:val="28"/>
          <w:szCs w:val="28"/>
        </w:rPr>
        <w:t xml:space="preserve"> </w:t>
      </w:r>
      <w:r w:rsidR="00AF5A8D" w:rsidRPr="002C6727">
        <w:rPr>
          <w:rFonts w:ascii="Times New Roman" w:hAnsi="Times New Roman"/>
          <w:i/>
          <w:sz w:val="28"/>
          <w:szCs w:val="28"/>
        </w:rPr>
        <w:t>Добавить линию тренда</w:t>
      </w:r>
      <w:r w:rsidR="00AF5A8D">
        <w:rPr>
          <w:rFonts w:ascii="Times New Roman" w:hAnsi="Times New Roman"/>
          <w:sz w:val="28"/>
          <w:szCs w:val="28"/>
        </w:rPr>
        <w:t xml:space="preserve">), </w:t>
      </w:r>
      <w:r w:rsidR="00AF5A8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выбираем </w:t>
      </w:r>
      <w:r w:rsidR="00AF5A8D" w:rsidRPr="00DE3BA2">
        <w:rPr>
          <w:rFonts w:ascii="Times New Roman" w:hAnsi="Times New Roman"/>
          <w:i/>
          <w:snapToGrid w:val="0"/>
          <w:sz w:val="28"/>
          <w:szCs w:val="28"/>
          <w:lang w:eastAsia="ru-RU"/>
        </w:rPr>
        <w:t>Линейная</w:t>
      </w:r>
      <w:r w:rsidR="00AF5A8D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</w:t>
      </w:r>
      <w:r w:rsidR="00AF5A8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и на закладке </w:t>
      </w:r>
      <w:r w:rsidR="00AF5A8D" w:rsidRPr="00DE3BA2">
        <w:rPr>
          <w:rFonts w:ascii="Times New Roman" w:hAnsi="Times New Roman"/>
          <w:i/>
          <w:snapToGrid w:val="0"/>
          <w:sz w:val="28"/>
          <w:szCs w:val="28"/>
          <w:lang w:eastAsia="ru-RU"/>
        </w:rPr>
        <w:t>Параметры</w:t>
      </w:r>
      <w:r w:rsidR="00AF5A8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отмечаю </w:t>
      </w:r>
      <w:r w:rsidR="00AF5A8D" w:rsidRPr="00DE3BA2">
        <w:rPr>
          <w:rFonts w:ascii="Times New Roman" w:hAnsi="Times New Roman"/>
          <w:i/>
          <w:snapToGrid w:val="0"/>
          <w:sz w:val="28"/>
          <w:szCs w:val="28"/>
          <w:lang w:eastAsia="ru-RU"/>
        </w:rPr>
        <w:t>Показывать уравнение на диаграмме</w:t>
      </w:r>
      <w:r w:rsidR="00AF5A8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 </w:t>
      </w:r>
      <w:r w:rsidR="00AF5A8D">
        <w:rPr>
          <w:rFonts w:ascii="Times New Roman" w:hAnsi="Times New Roman"/>
          <w:i/>
          <w:snapToGrid w:val="0"/>
          <w:sz w:val="28"/>
          <w:szCs w:val="28"/>
          <w:lang w:eastAsia="ru-RU"/>
        </w:rPr>
        <w:t>Поместить на диаграмму величину достоверности аппроксимации (</w:t>
      </w:r>
      <w:r w:rsidR="00AF5A8D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R</w:t>
      </w:r>
      <w:r w:rsidR="00AF5A8D" w:rsidRPr="00DE3BA2">
        <w:rPr>
          <w:rFonts w:ascii="Times New Roman" w:hAnsi="Times New Roman"/>
          <w:i/>
          <w:snapToGrid w:val="0"/>
          <w:sz w:val="28"/>
          <w:szCs w:val="28"/>
          <w:vertAlign w:val="superscript"/>
          <w:lang w:eastAsia="ru-RU"/>
        </w:rPr>
        <w:t>2</w:t>
      </w:r>
      <w:r w:rsidR="00AF5A8D">
        <w:rPr>
          <w:rFonts w:ascii="Times New Roman" w:hAnsi="Times New Roman"/>
          <w:i/>
          <w:snapToGrid w:val="0"/>
          <w:sz w:val="28"/>
          <w:szCs w:val="28"/>
          <w:lang w:eastAsia="ru-RU"/>
        </w:rPr>
        <w:t>)</w:t>
      </w:r>
      <w:r w:rsidR="00AF5A8D">
        <w:rPr>
          <w:rFonts w:ascii="Times New Roman" w:hAnsi="Times New Roman"/>
          <w:snapToGrid w:val="0"/>
          <w:sz w:val="28"/>
          <w:szCs w:val="28"/>
          <w:lang w:eastAsia="ru-RU"/>
        </w:rPr>
        <w:t>,</w:t>
      </w:r>
      <w:r w:rsidR="00AF5A8D">
        <w:rPr>
          <w:rFonts w:ascii="Times New Roman" w:hAnsi="Times New Roman"/>
          <w:sz w:val="28"/>
          <w:szCs w:val="28"/>
        </w:rPr>
        <w:t xml:space="preserve"> показываю</w:t>
      </w:r>
      <w:r w:rsidR="00AF5A8D" w:rsidRPr="00E14569">
        <w:rPr>
          <w:rFonts w:ascii="Times New Roman" w:hAnsi="Times New Roman"/>
          <w:sz w:val="28"/>
          <w:szCs w:val="28"/>
        </w:rPr>
        <w:t xml:space="preserve"> точку прогноза с доверительным интервалом</w:t>
      </w:r>
      <w:r w:rsidR="00AF5A8D">
        <w:rPr>
          <w:rFonts w:ascii="Times New Roman" w:hAnsi="Times New Roman"/>
          <w:sz w:val="28"/>
          <w:szCs w:val="28"/>
        </w:rPr>
        <w:t xml:space="preserve"> (</w:t>
      </w:r>
      <w:r w:rsidR="00AF5A8D">
        <w:rPr>
          <w:rFonts w:ascii="Times New Roman" w:hAnsi="Times New Roman"/>
          <w:i/>
          <w:sz w:val="28"/>
          <w:szCs w:val="28"/>
        </w:rPr>
        <w:t xml:space="preserve">Диаграмма → Выбрать данные → Добавить → Имя ряда → Значения </w:t>
      </w:r>
      <w:r w:rsidR="00AF5A8D">
        <w:rPr>
          <w:rFonts w:ascii="Times New Roman" w:hAnsi="Times New Roman"/>
          <w:i/>
          <w:sz w:val="28"/>
          <w:szCs w:val="28"/>
          <w:lang w:val="en-US"/>
        </w:rPr>
        <w:t>X</w:t>
      </w:r>
      <w:r w:rsidR="00AF5A8D">
        <w:rPr>
          <w:rFonts w:ascii="Times New Roman" w:hAnsi="Times New Roman"/>
          <w:i/>
          <w:sz w:val="28"/>
          <w:szCs w:val="28"/>
        </w:rPr>
        <w:t xml:space="preserve"> → Значения </w:t>
      </w:r>
      <w:r w:rsidR="00AF5A8D">
        <w:rPr>
          <w:rFonts w:ascii="Times New Roman" w:hAnsi="Times New Roman"/>
          <w:i/>
          <w:sz w:val="28"/>
          <w:szCs w:val="28"/>
          <w:lang w:val="en-US"/>
        </w:rPr>
        <w:t>Y</w:t>
      </w:r>
      <w:r w:rsidR="00AF5A8D">
        <w:rPr>
          <w:rFonts w:ascii="Times New Roman" w:hAnsi="Times New Roman"/>
          <w:sz w:val="28"/>
          <w:szCs w:val="28"/>
        </w:rPr>
        <w:t xml:space="preserve">) (рис. 2). </w:t>
      </w:r>
    </w:p>
    <w:p w:rsidR="00AF5A8D" w:rsidRDefault="00E72BBF" w:rsidP="00AF5A8D">
      <w:pPr>
        <w:pStyle w:val="2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 wp14:anchorId="1D9EF8DB" wp14:editId="76BDA26D">
            <wp:simplePos x="0" y="0"/>
            <wp:positionH relativeFrom="page">
              <wp:posOffset>1215755</wp:posOffset>
            </wp:positionH>
            <wp:positionV relativeFrom="paragraph">
              <wp:posOffset>371854</wp:posOffset>
            </wp:positionV>
            <wp:extent cx="6030595" cy="3657600"/>
            <wp:effectExtent l="0" t="0" r="8255" b="0"/>
            <wp:wrapSquare wrapText="bothSides"/>
            <wp:docPr id="9" name="Диаграмма 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0"/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112E6" w:rsidRPr="002C6727" w:rsidRDefault="00E112E6" w:rsidP="00E112E6">
      <w:pPr>
        <w:pStyle w:val="2"/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24E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Таким образом, с </w:t>
      </w:r>
      <w:r w:rsidR="00E72BBF">
        <w:rPr>
          <w:rFonts w:ascii="Times New Roman" w:hAnsi="Times New Roman"/>
          <w:snapToGrid w:val="0"/>
          <w:sz w:val="28"/>
          <w:szCs w:val="28"/>
          <w:lang w:eastAsia="ru-RU"/>
        </w:rPr>
        <w:t>вероятностью 8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0% можно утверждать:</w:t>
      </w:r>
      <w:r w:rsidRPr="00324E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если жилая площадь квартиры составит </w:t>
      </w:r>
      <w:r w:rsidR="00E72BBF">
        <w:rPr>
          <w:rFonts w:ascii="Times New Roman" w:hAnsi="Times New Roman"/>
          <w:snapToGrid w:val="0"/>
          <w:sz w:val="28"/>
          <w:szCs w:val="28"/>
          <w:lang w:eastAsia="ru-RU"/>
        </w:rPr>
        <w:t>67,2</w:t>
      </w:r>
      <w:r w:rsidRPr="00324E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м</w:t>
      </w:r>
      <w:r w:rsidRPr="00324ED4">
        <w:rPr>
          <w:rFonts w:ascii="Times New Roman" w:hAnsi="Times New Roman"/>
          <w:snapToGrid w:val="0"/>
          <w:sz w:val="28"/>
          <w:szCs w:val="28"/>
          <w:vertAlign w:val="superscript"/>
          <w:lang w:eastAsia="ru-RU"/>
        </w:rPr>
        <w:t>2</w:t>
      </w:r>
      <w:r w:rsidRPr="00324ED4">
        <w:rPr>
          <w:rFonts w:ascii="Times New Roman" w:hAnsi="Times New Roman"/>
          <w:snapToGrid w:val="0"/>
          <w:sz w:val="28"/>
          <w:szCs w:val="28"/>
          <w:lang w:eastAsia="ru-RU"/>
        </w:rPr>
        <w:t>, то ожидаемая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средняя</w:t>
      </w:r>
      <w:r w:rsidRPr="00324E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цена квартиры будет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находиться в пределах </w:t>
      </w:r>
      <w:r w:rsidRPr="00324E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от </w:t>
      </w:r>
      <w:r w:rsidR="00E72BBF">
        <w:rPr>
          <w:rFonts w:ascii="Times New Roman" w:hAnsi="Times New Roman"/>
          <w:sz w:val="28"/>
          <w:szCs w:val="28"/>
        </w:rPr>
        <w:t>108,36</w:t>
      </w:r>
      <w:r w:rsidRPr="00324ED4">
        <w:rPr>
          <w:rFonts w:ascii="Times New Roman" w:hAnsi="Times New Roman"/>
          <w:sz w:val="28"/>
          <w:szCs w:val="28"/>
        </w:rPr>
        <w:t xml:space="preserve"> </w:t>
      </w:r>
      <w:r w:rsidRPr="00324E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тыс. долл. до </w:t>
      </w:r>
      <w:r w:rsidR="00E72BBF">
        <w:rPr>
          <w:rFonts w:ascii="Times New Roman" w:hAnsi="Times New Roman"/>
          <w:sz w:val="28"/>
          <w:szCs w:val="28"/>
        </w:rPr>
        <w:t>211,6</w:t>
      </w:r>
      <w:r w:rsidRPr="00324ED4">
        <w:rPr>
          <w:rFonts w:ascii="Times New Roman" w:hAnsi="Times New Roman"/>
          <w:sz w:val="28"/>
          <w:szCs w:val="28"/>
        </w:rPr>
        <w:t xml:space="preserve"> </w:t>
      </w:r>
      <w:r w:rsidRPr="00324E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тыс. долл. </w:t>
      </w:r>
    </w:p>
    <w:p w:rsidR="003E3F4F" w:rsidRPr="00B93A1E" w:rsidRDefault="003E3F4F" w:rsidP="003E3F4F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93A1E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6. </w:t>
      </w:r>
      <w:r w:rsidRPr="00B93A1E">
        <w:rPr>
          <w:rFonts w:ascii="Times New Roman" w:hAnsi="Times New Roman"/>
          <w:b/>
          <w:i/>
          <w:sz w:val="28"/>
          <w:szCs w:val="28"/>
        </w:rPr>
        <w:t>Используя пошаговую множественную регрессию (метод включения), построю модели формирования цены квартиры за счет значимых факторов. Дам экономическую интерпретацию коэффициентов модели регрессии.</w:t>
      </w:r>
    </w:p>
    <w:p w:rsidR="0005357D" w:rsidRPr="00B93A1E" w:rsidRDefault="0005357D" w:rsidP="0005357D">
      <w:pPr>
        <w:pStyle w:val="2"/>
        <w:tabs>
          <w:tab w:val="left" w:pos="993"/>
        </w:tabs>
        <w:spacing w:after="0" w:line="360" w:lineRule="auto"/>
        <w:ind w:left="0" w:right="-1"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Вывод итогов для двухфакторной регрессии </w:t>
      </w:r>
      <w:r w:rsidRPr="00B93A1E">
        <w:rPr>
          <w:rFonts w:ascii="Times New Roman" w:hAnsi="Times New Roman"/>
          <w:snapToGrid w:val="0"/>
          <w:sz w:val="28"/>
          <w:szCs w:val="28"/>
          <w:lang w:val="en-US" w:eastAsia="ru-RU"/>
        </w:rPr>
        <w:t>Y</w: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>(</w:t>
      </w:r>
      <w:r w:rsidRPr="00B93A1E"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 w:rsidRPr="00B93A1E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1</w: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 xml:space="preserve">, </w:t>
      </w:r>
      <w:r w:rsidRPr="00B93A1E"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 w:rsidRPr="00B93A1E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2</w: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>)</w:t>
      </w:r>
    </w:p>
    <w:p w:rsidR="0005357D" w:rsidRPr="0005357D" w:rsidRDefault="0005357D" w:rsidP="0005357D">
      <w:pPr>
        <w:pStyle w:val="2"/>
        <w:spacing w:after="0" w:line="360" w:lineRule="auto"/>
        <w:jc w:val="right"/>
        <w:rPr>
          <w:rFonts w:ascii="Times New Roman" w:hAnsi="Times New Roman"/>
          <w:i/>
          <w:sz w:val="24"/>
        </w:rPr>
      </w:pPr>
      <w:r w:rsidRPr="0005357D">
        <w:rPr>
          <w:rFonts w:ascii="Times New Roman" w:hAnsi="Times New Roman"/>
          <w:i/>
          <w:sz w:val="24"/>
        </w:rPr>
        <w:t xml:space="preserve">Таблица </w:t>
      </w:r>
      <w:r w:rsidRPr="0005357D">
        <w:rPr>
          <w:rFonts w:ascii="Times New Roman" w:hAnsi="Times New Roman"/>
          <w:i/>
          <w:sz w:val="24"/>
        </w:rPr>
        <w:fldChar w:fldCharType="begin"/>
      </w:r>
      <w:r w:rsidRPr="0005357D">
        <w:rPr>
          <w:rFonts w:ascii="Times New Roman" w:hAnsi="Times New Roman"/>
          <w:i/>
          <w:sz w:val="24"/>
        </w:rPr>
        <w:instrText xml:space="preserve"> SEQ Таблица \* ARABIC </w:instrText>
      </w:r>
      <w:r w:rsidRPr="0005357D">
        <w:rPr>
          <w:rFonts w:ascii="Times New Roman" w:hAnsi="Times New Roman"/>
          <w:i/>
          <w:sz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</w:rPr>
        <w:t>18</w:t>
      </w:r>
      <w:r w:rsidRPr="0005357D">
        <w:rPr>
          <w:rFonts w:ascii="Times New Roman" w:hAnsi="Times New Roman"/>
          <w:i/>
          <w:sz w:val="24"/>
        </w:rPr>
        <w:fldChar w:fldCharType="end"/>
      </w:r>
    </w:p>
    <w:p w:rsidR="0005357D" w:rsidRPr="0005357D" w:rsidRDefault="0005357D" w:rsidP="0005357D">
      <w:pPr>
        <w:pStyle w:val="2"/>
        <w:spacing w:after="0" w:line="360" w:lineRule="auto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Регрессионная статистика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7070"/>
        <w:gridCol w:w="2275"/>
      </w:tblGrid>
      <w:tr w:rsidR="00B93A1E" w:rsidRPr="00D34888" w:rsidTr="00B93A1E">
        <w:trPr>
          <w:trHeight w:val="333"/>
        </w:trPr>
        <w:tc>
          <w:tcPr>
            <w:tcW w:w="3783" w:type="pct"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lastRenderedPageBreak/>
              <w:t>Множественный R</w:t>
            </w:r>
          </w:p>
        </w:tc>
        <w:tc>
          <w:tcPr>
            <w:tcW w:w="1217" w:type="pct"/>
            <w:noWrap/>
            <w:hideMark/>
          </w:tcPr>
          <w:p w:rsidR="00B93A1E" w:rsidRPr="00D34888" w:rsidRDefault="00B93A1E" w:rsidP="00B93A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0,83</w:t>
            </w:r>
          </w:p>
        </w:tc>
      </w:tr>
      <w:tr w:rsidR="00B93A1E" w:rsidRPr="00D34888" w:rsidTr="00B93A1E">
        <w:trPr>
          <w:trHeight w:val="183"/>
        </w:trPr>
        <w:tc>
          <w:tcPr>
            <w:tcW w:w="3783" w:type="pct"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R-квадрат</w:t>
            </w:r>
          </w:p>
        </w:tc>
        <w:tc>
          <w:tcPr>
            <w:tcW w:w="1217" w:type="pct"/>
            <w:noWrap/>
            <w:hideMark/>
          </w:tcPr>
          <w:p w:rsidR="00B93A1E" w:rsidRPr="00D34888" w:rsidRDefault="00B93A1E" w:rsidP="00B93A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0,70</w:t>
            </w:r>
          </w:p>
        </w:tc>
      </w:tr>
      <w:tr w:rsidR="00B93A1E" w:rsidRPr="00D34888" w:rsidTr="00B93A1E">
        <w:trPr>
          <w:trHeight w:val="245"/>
        </w:trPr>
        <w:tc>
          <w:tcPr>
            <w:tcW w:w="3783" w:type="pct"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Нормированный R-квадрат</w:t>
            </w:r>
          </w:p>
        </w:tc>
        <w:tc>
          <w:tcPr>
            <w:tcW w:w="1217" w:type="pct"/>
            <w:noWrap/>
            <w:hideMark/>
          </w:tcPr>
          <w:p w:rsidR="00B93A1E" w:rsidRPr="00D34888" w:rsidRDefault="00B93A1E" w:rsidP="00B93A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0,68</w:t>
            </w:r>
          </w:p>
        </w:tc>
      </w:tr>
      <w:tr w:rsidR="00B93A1E" w:rsidRPr="00D34888" w:rsidTr="00B93A1E">
        <w:trPr>
          <w:trHeight w:val="333"/>
        </w:trPr>
        <w:tc>
          <w:tcPr>
            <w:tcW w:w="3783" w:type="pct"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Стандартная ошибка</w:t>
            </w:r>
          </w:p>
        </w:tc>
        <w:tc>
          <w:tcPr>
            <w:tcW w:w="1217" w:type="pct"/>
            <w:hideMark/>
          </w:tcPr>
          <w:p w:rsidR="00B93A1E" w:rsidRPr="00D34888" w:rsidRDefault="00B93A1E" w:rsidP="00B93A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29,20</w:t>
            </w:r>
          </w:p>
        </w:tc>
      </w:tr>
      <w:tr w:rsidR="00B93A1E" w:rsidRPr="00D34888" w:rsidTr="00B93A1E">
        <w:trPr>
          <w:trHeight w:val="183"/>
        </w:trPr>
        <w:tc>
          <w:tcPr>
            <w:tcW w:w="3783" w:type="pct"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Наблюдения</w:t>
            </w:r>
          </w:p>
        </w:tc>
        <w:tc>
          <w:tcPr>
            <w:tcW w:w="1217" w:type="pct"/>
            <w:hideMark/>
          </w:tcPr>
          <w:p w:rsidR="00B93A1E" w:rsidRPr="00D34888" w:rsidRDefault="00B93A1E" w:rsidP="00B93A1E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40,00</w:t>
            </w:r>
          </w:p>
        </w:tc>
      </w:tr>
    </w:tbl>
    <w:p w:rsidR="0005357D" w:rsidRDefault="0005357D" w:rsidP="0005357D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</w:p>
    <w:p w:rsidR="00AF5A8D" w:rsidRPr="0005357D" w:rsidRDefault="0005357D" w:rsidP="0005357D">
      <w:pPr>
        <w:spacing w:after="0" w:line="240" w:lineRule="auto"/>
        <w:jc w:val="right"/>
        <w:rPr>
          <w:rFonts w:ascii="Times New Roman" w:eastAsia="Times New Roman" w:hAnsi="Times New Roman"/>
          <w:i/>
          <w:color w:val="000000"/>
          <w:sz w:val="24"/>
          <w:lang w:eastAsia="ru-RU"/>
        </w:rPr>
      </w:pPr>
      <w:r w:rsidRPr="0005357D">
        <w:rPr>
          <w:rFonts w:ascii="Times New Roman" w:hAnsi="Times New Roman"/>
          <w:i/>
          <w:sz w:val="24"/>
        </w:rPr>
        <w:t xml:space="preserve">Таблица </w:t>
      </w:r>
      <w:r w:rsidRPr="0005357D">
        <w:rPr>
          <w:rFonts w:ascii="Times New Roman" w:hAnsi="Times New Roman"/>
          <w:i/>
          <w:sz w:val="24"/>
        </w:rPr>
        <w:fldChar w:fldCharType="begin"/>
      </w:r>
      <w:r w:rsidRPr="0005357D">
        <w:rPr>
          <w:rFonts w:ascii="Times New Roman" w:hAnsi="Times New Roman"/>
          <w:i/>
          <w:sz w:val="24"/>
        </w:rPr>
        <w:instrText xml:space="preserve"> SEQ Таблица \* ARABIC </w:instrText>
      </w:r>
      <w:r w:rsidRPr="0005357D">
        <w:rPr>
          <w:rFonts w:ascii="Times New Roman" w:hAnsi="Times New Roman"/>
          <w:i/>
          <w:sz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</w:rPr>
        <w:t>19</w:t>
      </w:r>
      <w:r w:rsidRPr="0005357D">
        <w:rPr>
          <w:rFonts w:ascii="Times New Roman" w:hAnsi="Times New Roman"/>
          <w:i/>
          <w:sz w:val="24"/>
        </w:rPr>
        <w:fldChar w:fldCharType="end"/>
      </w:r>
    </w:p>
    <w:p w:rsidR="0005357D" w:rsidRPr="0005357D" w:rsidRDefault="0005357D" w:rsidP="0005357D">
      <w:pPr>
        <w:pStyle w:val="2"/>
        <w:spacing w:after="0" w:line="360" w:lineRule="auto"/>
        <w:ind w:right="-1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D62AC6">
        <w:rPr>
          <w:rFonts w:ascii="Times New Roman" w:hAnsi="Times New Roman"/>
          <w:snapToGrid w:val="0"/>
          <w:sz w:val="28"/>
          <w:szCs w:val="28"/>
          <w:lang w:eastAsia="ru-RU"/>
        </w:rPr>
        <w:t>Дисперсионный анализ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644"/>
        <w:gridCol w:w="1410"/>
        <w:gridCol w:w="1564"/>
        <w:gridCol w:w="1419"/>
        <w:gridCol w:w="1409"/>
        <w:gridCol w:w="1899"/>
      </w:tblGrid>
      <w:tr w:rsidR="0005357D" w:rsidRPr="0005357D" w:rsidTr="00364DEE">
        <w:trPr>
          <w:trHeight w:val="330"/>
        </w:trPr>
        <w:tc>
          <w:tcPr>
            <w:tcW w:w="879" w:type="pct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pct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df</w:t>
            </w:r>
          </w:p>
        </w:tc>
        <w:tc>
          <w:tcPr>
            <w:tcW w:w="837" w:type="pct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SS</w:t>
            </w:r>
          </w:p>
        </w:tc>
        <w:tc>
          <w:tcPr>
            <w:tcW w:w="759" w:type="pct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MS</w:t>
            </w:r>
          </w:p>
        </w:tc>
        <w:tc>
          <w:tcPr>
            <w:tcW w:w="754" w:type="pct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F</w:t>
            </w:r>
          </w:p>
        </w:tc>
        <w:tc>
          <w:tcPr>
            <w:tcW w:w="1016" w:type="pct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Значимость F</w:t>
            </w:r>
          </w:p>
        </w:tc>
      </w:tr>
      <w:tr w:rsidR="0005357D" w:rsidRPr="0005357D" w:rsidTr="00364DEE">
        <w:trPr>
          <w:trHeight w:val="330"/>
        </w:trPr>
        <w:tc>
          <w:tcPr>
            <w:tcW w:w="879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Регрессия</w:t>
            </w:r>
          </w:p>
        </w:tc>
        <w:tc>
          <w:tcPr>
            <w:tcW w:w="754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2,00</w:t>
            </w:r>
          </w:p>
        </w:tc>
        <w:tc>
          <w:tcPr>
            <w:tcW w:w="837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71865,07</w:t>
            </w:r>
          </w:p>
        </w:tc>
        <w:tc>
          <w:tcPr>
            <w:tcW w:w="759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35932,53</w:t>
            </w:r>
          </w:p>
        </w:tc>
        <w:tc>
          <w:tcPr>
            <w:tcW w:w="754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42,15</w:t>
            </w:r>
          </w:p>
        </w:tc>
        <w:tc>
          <w:tcPr>
            <w:tcW w:w="1016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2,89</w:t>
            </w:r>
          </w:p>
        </w:tc>
      </w:tr>
      <w:tr w:rsidR="0005357D" w:rsidRPr="0005357D" w:rsidTr="00364DEE">
        <w:trPr>
          <w:trHeight w:val="330"/>
        </w:trPr>
        <w:tc>
          <w:tcPr>
            <w:tcW w:w="879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Остаток</w:t>
            </w:r>
          </w:p>
        </w:tc>
        <w:tc>
          <w:tcPr>
            <w:tcW w:w="754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37,00</w:t>
            </w:r>
          </w:p>
        </w:tc>
        <w:tc>
          <w:tcPr>
            <w:tcW w:w="837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31541,35</w:t>
            </w:r>
          </w:p>
        </w:tc>
        <w:tc>
          <w:tcPr>
            <w:tcW w:w="759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852,47</w:t>
            </w:r>
          </w:p>
        </w:tc>
        <w:tc>
          <w:tcPr>
            <w:tcW w:w="754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6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05357D" w:rsidRPr="0005357D" w:rsidTr="00364DEE">
        <w:trPr>
          <w:trHeight w:val="330"/>
        </w:trPr>
        <w:tc>
          <w:tcPr>
            <w:tcW w:w="879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54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39,00</w:t>
            </w:r>
          </w:p>
        </w:tc>
        <w:tc>
          <w:tcPr>
            <w:tcW w:w="837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103406,41</w:t>
            </w:r>
          </w:p>
        </w:tc>
        <w:tc>
          <w:tcPr>
            <w:tcW w:w="759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4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16" w:type="pct"/>
            <w:noWrap/>
            <w:hideMark/>
          </w:tcPr>
          <w:p w:rsidR="0005357D" w:rsidRPr="00D34888" w:rsidRDefault="0005357D" w:rsidP="00D348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05357D" w:rsidRDefault="0005357D" w:rsidP="0005357D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</w:p>
    <w:p w:rsidR="0005357D" w:rsidRPr="0005357D" w:rsidRDefault="0005357D" w:rsidP="0005357D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  <w:r w:rsidRPr="0005357D">
        <w:rPr>
          <w:rFonts w:ascii="Times New Roman" w:hAnsi="Times New Roman"/>
          <w:i/>
          <w:sz w:val="24"/>
        </w:rPr>
        <w:t xml:space="preserve">Таблица </w:t>
      </w:r>
      <w:r w:rsidRPr="0005357D">
        <w:rPr>
          <w:rFonts w:ascii="Times New Roman" w:hAnsi="Times New Roman"/>
          <w:i/>
          <w:sz w:val="24"/>
        </w:rPr>
        <w:fldChar w:fldCharType="begin"/>
      </w:r>
      <w:r w:rsidRPr="0005357D">
        <w:rPr>
          <w:rFonts w:ascii="Times New Roman" w:hAnsi="Times New Roman"/>
          <w:i/>
          <w:sz w:val="24"/>
        </w:rPr>
        <w:instrText xml:space="preserve"> SEQ Таблица \* ARABIC </w:instrText>
      </w:r>
      <w:r w:rsidRPr="0005357D">
        <w:rPr>
          <w:rFonts w:ascii="Times New Roman" w:hAnsi="Times New Roman"/>
          <w:i/>
          <w:sz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</w:rPr>
        <w:t>20</w:t>
      </w:r>
      <w:r w:rsidRPr="0005357D">
        <w:rPr>
          <w:rFonts w:ascii="Times New Roman" w:hAnsi="Times New Roman"/>
          <w:i/>
          <w:sz w:val="24"/>
        </w:rPr>
        <w:fldChar w:fldCharType="end"/>
      </w:r>
    </w:p>
    <w:p w:rsidR="0005357D" w:rsidRPr="0005357D" w:rsidRDefault="0005357D" w:rsidP="0005357D">
      <w:pPr>
        <w:pStyle w:val="2"/>
        <w:spacing w:after="0" w:line="360" w:lineRule="auto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D62AC6">
        <w:rPr>
          <w:rFonts w:ascii="Times New Roman" w:hAnsi="Times New Roman"/>
          <w:snapToGrid w:val="0"/>
          <w:sz w:val="28"/>
          <w:szCs w:val="28"/>
          <w:lang w:eastAsia="ru-RU"/>
        </w:rPr>
        <w:t>Коэффициенты уравнения и границы ошибок</w:t>
      </w:r>
    </w:p>
    <w:tbl>
      <w:tblPr>
        <w:tblStyle w:val="a5"/>
        <w:tblW w:w="9345" w:type="dxa"/>
        <w:tblLook w:val="04A0" w:firstRow="1" w:lastRow="0" w:firstColumn="1" w:lastColumn="0" w:noHBand="0" w:noVBand="1"/>
      </w:tblPr>
      <w:tblGrid>
        <w:gridCol w:w="920"/>
        <w:gridCol w:w="1005"/>
        <w:gridCol w:w="1351"/>
        <w:gridCol w:w="1190"/>
        <w:gridCol w:w="1043"/>
        <w:gridCol w:w="942"/>
        <w:gridCol w:w="976"/>
        <w:gridCol w:w="942"/>
        <w:gridCol w:w="976"/>
      </w:tblGrid>
      <w:tr w:rsidR="0005357D" w:rsidRPr="0005357D" w:rsidTr="00364DEE">
        <w:trPr>
          <w:trHeight w:val="330"/>
        </w:trPr>
        <w:tc>
          <w:tcPr>
            <w:tcW w:w="92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Коэффи-циенты</w:t>
            </w:r>
          </w:p>
        </w:tc>
        <w:tc>
          <w:tcPr>
            <w:tcW w:w="1385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Стандартная ошибка</w:t>
            </w:r>
          </w:p>
        </w:tc>
        <w:tc>
          <w:tcPr>
            <w:tcW w:w="121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t-статистика</w:t>
            </w:r>
          </w:p>
        </w:tc>
        <w:tc>
          <w:tcPr>
            <w:tcW w:w="1042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P-Значение</w:t>
            </w:r>
          </w:p>
        </w:tc>
        <w:tc>
          <w:tcPr>
            <w:tcW w:w="93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Нижние 95%</w:t>
            </w:r>
          </w:p>
        </w:tc>
        <w:tc>
          <w:tcPr>
            <w:tcW w:w="95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Верхние 95%</w:t>
            </w:r>
          </w:p>
        </w:tc>
        <w:tc>
          <w:tcPr>
            <w:tcW w:w="93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Нижние 95,0%</w:t>
            </w:r>
          </w:p>
        </w:tc>
        <w:tc>
          <w:tcPr>
            <w:tcW w:w="95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Верхние 95,0%</w:t>
            </w:r>
          </w:p>
        </w:tc>
      </w:tr>
      <w:tr w:rsidR="0005357D" w:rsidRPr="0005357D" w:rsidTr="00364DEE">
        <w:trPr>
          <w:trHeight w:val="315"/>
        </w:trPr>
        <w:tc>
          <w:tcPr>
            <w:tcW w:w="92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Y-пере-сечение</w:t>
            </w:r>
          </w:p>
        </w:tc>
        <w:tc>
          <w:tcPr>
            <w:tcW w:w="992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-10,73</w:t>
            </w:r>
          </w:p>
        </w:tc>
        <w:tc>
          <w:tcPr>
            <w:tcW w:w="1385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13,82</w:t>
            </w:r>
          </w:p>
        </w:tc>
        <w:tc>
          <w:tcPr>
            <w:tcW w:w="121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-0,78</w:t>
            </w:r>
          </w:p>
        </w:tc>
        <w:tc>
          <w:tcPr>
            <w:tcW w:w="1042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0,44</w:t>
            </w:r>
          </w:p>
        </w:tc>
        <w:tc>
          <w:tcPr>
            <w:tcW w:w="93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-38,73</w:t>
            </w:r>
          </w:p>
        </w:tc>
        <w:tc>
          <w:tcPr>
            <w:tcW w:w="95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  <w:tc>
          <w:tcPr>
            <w:tcW w:w="93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-38,73</w:t>
            </w:r>
          </w:p>
        </w:tc>
        <w:tc>
          <w:tcPr>
            <w:tcW w:w="95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17,27</w:t>
            </w:r>
          </w:p>
        </w:tc>
      </w:tr>
      <w:tr w:rsidR="0005357D" w:rsidRPr="0005357D" w:rsidTr="00364DEE">
        <w:trPr>
          <w:trHeight w:val="315"/>
        </w:trPr>
        <w:tc>
          <w:tcPr>
            <w:tcW w:w="92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X</w:t>
            </w:r>
            <w:r w:rsidR="00465294" w:rsidRPr="00B93A1E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1</w:t>
            </w:r>
          </w:p>
        </w:tc>
        <w:tc>
          <w:tcPr>
            <w:tcW w:w="992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2,38</w:t>
            </w:r>
          </w:p>
        </w:tc>
        <w:tc>
          <w:tcPr>
            <w:tcW w:w="1385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0,26</w:t>
            </w:r>
          </w:p>
        </w:tc>
        <w:tc>
          <w:tcPr>
            <w:tcW w:w="121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9,04</w:t>
            </w:r>
          </w:p>
        </w:tc>
        <w:tc>
          <w:tcPr>
            <w:tcW w:w="1042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6,69</w:t>
            </w:r>
          </w:p>
        </w:tc>
        <w:tc>
          <w:tcPr>
            <w:tcW w:w="93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95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2,92</w:t>
            </w:r>
          </w:p>
        </w:tc>
        <w:tc>
          <w:tcPr>
            <w:tcW w:w="93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1,85</w:t>
            </w:r>
          </w:p>
        </w:tc>
        <w:tc>
          <w:tcPr>
            <w:tcW w:w="95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2,92</w:t>
            </w:r>
          </w:p>
        </w:tc>
      </w:tr>
      <w:tr w:rsidR="0005357D" w:rsidRPr="0005357D" w:rsidTr="00364DEE">
        <w:trPr>
          <w:trHeight w:val="315"/>
        </w:trPr>
        <w:tc>
          <w:tcPr>
            <w:tcW w:w="92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X</w:t>
            </w:r>
            <w:r w:rsidR="00465294" w:rsidRPr="00B93A1E">
              <w:rPr>
                <w:rFonts w:ascii="Times New Roman" w:hAnsi="Times New Roman"/>
                <w:color w:val="000000"/>
                <w:sz w:val="24"/>
                <w:szCs w:val="24"/>
                <w:vertAlign w:val="subscript"/>
                <w:lang w:eastAsia="ru-RU"/>
              </w:rPr>
              <w:t>2</w:t>
            </w:r>
          </w:p>
        </w:tc>
        <w:tc>
          <w:tcPr>
            <w:tcW w:w="992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1,42</w:t>
            </w:r>
          </w:p>
        </w:tc>
        <w:tc>
          <w:tcPr>
            <w:tcW w:w="1385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1,17</w:t>
            </w:r>
          </w:p>
        </w:tc>
        <w:tc>
          <w:tcPr>
            <w:tcW w:w="121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1,21</w:t>
            </w:r>
          </w:p>
        </w:tc>
        <w:tc>
          <w:tcPr>
            <w:tcW w:w="1042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0,23</w:t>
            </w:r>
          </w:p>
        </w:tc>
        <w:tc>
          <w:tcPr>
            <w:tcW w:w="93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-0,96</w:t>
            </w:r>
          </w:p>
        </w:tc>
        <w:tc>
          <w:tcPr>
            <w:tcW w:w="95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3,79</w:t>
            </w:r>
          </w:p>
        </w:tc>
        <w:tc>
          <w:tcPr>
            <w:tcW w:w="938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-0,96</w:t>
            </w:r>
          </w:p>
        </w:tc>
        <w:tc>
          <w:tcPr>
            <w:tcW w:w="954" w:type="dxa"/>
            <w:noWrap/>
            <w:hideMark/>
          </w:tcPr>
          <w:p w:rsidR="0005357D" w:rsidRPr="00D34888" w:rsidRDefault="0005357D" w:rsidP="0005357D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D34888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3,79</w:t>
            </w:r>
          </w:p>
        </w:tc>
      </w:tr>
    </w:tbl>
    <w:p w:rsidR="009F73DF" w:rsidRDefault="009F73DF" w:rsidP="000535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05357D" w:rsidRDefault="0005357D" w:rsidP="0005357D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3762">
        <w:rPr>
          <w:rFonts w:ascii="Times New Roman" w:hAnsi="Times New Roman"/>
          <w:sz w:val="28"/>
          <w:szCs w:val="28"/>
          <w:lang w:eastAsia="ru-RU"/>
        </w:rPr>
        <w:t xml:space="preserve">Уравнение </w:t>
      </w:r>
      <w:r w:rsidRPr="00D96D2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двухфакторной регрессии 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>(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, 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2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>)</w:t>
      </w:r>
      <w:r w:rsidRPr="00D33762">
        <w:rPr>
          <w:rFonts w:ascii="Times New Roman" w:hAnsi="Times New Roman"/>
          <w:sz w:val="28"/>
          <w:szCs w:val="28"/>
          <w:lang w:eastAsia="ru-RU"/>
        </w:rPr>
        <w:t>будет иметь вид:</w:t>
      </w:r>
    </w:p>
    <w:p w:rsidR="0005357D" w:rsidRDefault="00364DEE" w:rsidP="0005357D">
      <w:pPr>
        <w:spacing w:after="0" w:line="360" w:lineRule="auto"/>
        <w:ind w:firstLine="708"/>
        <w:jc w:val="center"/>
        <w:rPr>
          <w:rFonts w:ascii="Times New Roman" w:hAnsi="Times New Roman"/>
          <w:color w:val="000000"/>
          <w:position w:val="-10"/>
          <w:sz w:val="28"/>
          <w:szCs w:val="28"/>
          <w:lang w:eastAsia="ru-RU"/>
        </w:rPr>
      </w:pPr>
      <w:r w:rsidRPr="009F73DF">
        <w:rPr>
          <w:rFonts w:ascii="Times New Roman" w:hAnsi="Times New Roman"/>
          <w:color w:val="000000"/>
          <w:position w:val="-10"/>
          <w:sz w:val="28"/>
          <w:szCs w:val="28"/>
          <w:lang w:eastAsia="ru-RU"/>
        </w:rPr>
        <w:object w:dxaOrig="3320" w:dyaOrig="340">
          <v:shape id="_x0000_i1042" type="#_x0000_t75" style="width:194.25pt;height:21.75pt" o:ole="">
            <v:imagedata r:id="rId41" o:title=""/>
          </v:shape>
          <o:OLEObject Type="Embed" ProgID="Equation.3" ShapeID="_x0000_i1042" DrawAspect="Content" ObjectID="_1489518986" r:id="rId42"/>
        </w:object>
      </w:r>
    </w:p>
    <w:p w:rsidR="0005357D" w:rsidRDefault="0005357D" w:rsidP="0005357D">
      <w:pPr>
        <w:pStyle w:val="2"/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2</w:t>
      </w:r>
      <w:r w:rsidRPr="00D96D2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) При построении двухфакторной модели 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>(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, 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3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>)</w:t>
      </w:r>
      <w:r w:rsidRPr="00D96D2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– зависимость</w:t>
      </w:r>
      <w:r w:rsidRPr="0048621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цены квартиры </w:t>
      </w:r>
      <w:r w:rsidRPr="00486212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 w:rsidRPr="0048621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от жилой площади квартиры </w:t>
      </w:r>
      <w:r w:rsidRPr="00486212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48621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площади кухни </w:t>
      </w:r>
      <w:r w:rsidRPr="00486212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, мною п</w:t>
      </w:r>
      <w:r w:rsidRPr="00486212">
        <w:rPr>
          <w:rFonts w:ascii="Times New Roman" w:hAnsi="Times New Roman"/>
          <w:snapToGrid w:val="0"/>
          <w:sz w:val="28"/>
          <w:szCs w:val="28"/>
          <w:lang w:eastAsia="ru-RU"/>
        </w:rPr>
        <w:t>олучены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486212">
        <w:rPr>
          <w:rFonts w:ascii="Times New Roman" w:hAnsi="Times New Roman"/>
          <w:snapToGrid w:val="0"/>
          <w:sz w:val="28"/>
          <w:szCs w:val="28"/>
          <w:lang w:eastAsia="ru-RU"/>
        </w:rPr>
        <w:t>следующие результаты:</w:t>
      </w:r>
    </w:p>
    <w:p w:rsidR="0005357D" w:rsidRPr="00B93A1E" w:rsidRDefault="0005357D" w:rsidP="0005357D">
      <w:pPr>
        <w:pStyle w:val="2"/>
        <w:tabs>
          <w:tab w:val="left" w:pos="993"/>
        </w:tabs>
        <w:spacing w:after="0" w:line="360" w:lineRule="auto"/>
        <w:ind w:right="-1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Вывод итогов для двухфакторной регрессии </w:t>
      </w:r>
      <w:r w:rsidRPr="00B93A1E">
        <w:rPr>
          <w:rFonts w:ascii="Times New Roman" w:hAnsi="Times New Roman"/>
          <w:snapToGrid w:val="0"/>
          <w:sz w:val="28"/>
          <w:szCs w:val="28"/>
          <w:lang w:val="en-US" w:eastAsia="ru-RU"/>
        </w:rPr>
        <w:t>Y</w: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>(</w:t>
      </w:r>
      <w:r w:rsidRPr="00B93A1E"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 w:rsidR="00465294" w:rsidRPr="00B93A1E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1</w: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 xml:space="preserve">, </w:t>
      </w:r>
      <w:r w:rsidRPr="00B93A1E"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 w:rsidR="00465294" w:rsidRPr="00B93A1E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3</w: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>)</w:t>
      </w:r>
    </w:p>
    <w:p w:rsidR="007A6E01" w:rsidRPr="007A6E01" w:rsidRDefault="007A6E01" w:rsidP="007A6E01">
      <w:pPr>
        <w:spacing w:after="0" w:line="240" w:lineRule="auto"/>
        <w:jc w:val="right"/>
        <w:rPr>
          <w:rFonts w:ascii="Times New Roman" w:hAnsi="Times New Roman"/>
          <w:i/>
          <w:sz w:val="24"/>
        </w:rPr>
      </w:pPr>
      <w:r w:rsidRPr="007A6E01">
        <w:rPr>
          <w:rFonts w:ascii="Times New Roman" w:hAnsi="Times New Roman"/>
          <w:i/>
          <w:sz w:val="24"/>
        </w:rPr>
        <w:t xml:space="preserve">Таблица </w:t>
      </w:r>
      <w:r w:rsidRPr="007A6E01">
        <w:rPr>
          <w:rFonts w:ascii="Times New Roman" w:hAnsi="Times New Roman"/>
          <w:i/>
          <w:sz w:val="24"/>
        </w:rPr>
        <w:fldChar w:fldCharType="begin"/>
      </w:r>
      <w:r w:rsidRPr="007A6E01">
        <w:rPr>
          <w:rFonts w:ascii="Times New Roman" w:hAnsi="Times New Roman"/>
          <w:i/>
          <w:sz w:val="24"/>
        </w:rPr>
        <w:instrText xml:space="preserve"> SEQ Таблица \* ARABIC </w:instrText>
      </w:r>
      <w:r w:rsidRPr="007A6E01">
        <w:rPr>
          <w:rFonts w:ascii="Times New Roman" w:hAnsi="Times New Roman"/>
          <w:i/>
          <w:sz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</w:rPr>
        <w:t>21</w:t>
      </w:r>
      <w:r w:rsidRPr="007A6E01">
        <w:rPr>
          <w:rFonts w:ascii="Times New Roman" w:hAnsi="Times New Roman"/>
          <w:i/>
          <w:sz w:val="24"/>
        </w:rPr>
        <w:fldChar w:fldCharType="end"/>
      </w:r>
    </w:p>
    <w:p w:rsidR="007A6E01" w:rsidRDefault="007A6E01" w:rsidP="007A6E01">
      <w:pPr>
        <w:pStyle w:val="3"/>
        <w:spacing w:after="0" w:line="360" w:lineRule="auto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D62AC6">
        <w:rPr>
          <w:rFonts w:ascii="Times New Roman" w:hAnsi="Times New Roman"/>
          <w:snapToGrid w:val="0"/>
          <w:sz w:val="28"/>
          <w:szCs w:val="28"/>
          <w:lang w:eastAsia="ru-RU"/>
        </w:rPr>
        <w:t>Регрессионная статистика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93A1E" w:rsidRPr="00DA2C59" w:rsidTr="00B93A1E">
        <w:trPr>
          <w:trHeight w:val="300"/>
        </w:trPr>
        <w:tc>
          <w:tcPr>
            <w:tcW w:w="2500" w:type="pct"/>
            <w:noWrap/>
            <w:hideMark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Множественный</w:t>
            </w: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 xml:space="preserve"> R</w:t>
            </w:r>
          </w:p>
        </w:tc>
        <w:tc>
          <w:tcPr>
            <w:tcW w:w="2500" w:type="pct"/>
          </w:tcPr>
          <w:p w:rsidR="00B93A1E" w:rsidRPr="00DA2C59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0,83</w:t>
            </w:r>
          </w:p>
        </w:tc>
      </w:tr>
      <w:tr w:rsidR="00B93A1E" w:rsidRPr="00DA2C59" w:rsidTr="00B93A1E">
        <w:trPr>
          <w:trHeight w:val="300"/>
        </w:trPr>
        <w:tc>
          <w:tcPr>
            <w:tcW w:w="2500" w:type="pct"/>
            <w:noWrap/>
            <w:hideMark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R-квадрат</w:t>
            </w:r>
          </w:p>
        </w:tc>
        <w:tc>
          <w:tcPr>
            <w:tcW w:w="2500" w:type="pct"/>
          </w:tcPr>
          <w:p w:rsidR="00B93A1E" w:rsidRPr="00DA2C59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0,69</w:t>
            </w:r>
          </w:p>
        </w:tc>
      </w:tr>
      <w:tr w:rsidR="00B93A1E" w:rsidRPr="00DA2C59" w:rsidTr="00B93A1E">
        <w:trPr>
          <w:trHeight w:val="300"/>
        </w:trPr>
        <w:tc>
          <w:tcPr>
            <w:tcW w:w="2500" w:type="pct"/>
            <w:noWrap/>
            <w:hideMark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Нормированный R-квадрат</w:t>
            </w:r>
          </w:p>
        </w:tc>
        <w:tc>
          <w:tcPr>
            <w:tcW w:w="2500" w:type="pct"/>
          </w:tcPr>
          <w:p w:rsidR="00B93A1E" w:rsidRPr="00DA2C59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0,67</w:t>
            </w:r>
          </w:p>
        </w:tc>
      </w:tr>
      <w:tr w:rsidR="00B93A1E" w:rsidRPr="00DA2C59" w:rsidTr="00B93A1E">
        <w:trPr>
          <w:trHeight w:val="300"/>
        </w:trPr>
        <w:tc>
          <w:tcPr>
            <w:tcW w:w="2500" w:type="pct"/>
            <w:noWrap/>
            <w:hideMark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Стандартная ошибка</w:t>
            </w:r>
          </w:p>
        </w:tc>
        <w:tc>
          <w:tcPr>
            <w:tcW w:w="2500" w:type="pct"/>
          </w:tcPr>
          <w:p w:rsidR="00B93A1E" w:rsidRPr="00DA2C59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29,64</w:t>
            </w:r>
          </w:p>
        </w:tc>
      </w:tr>
      <w:tr w:rsidR="00B93A1E" w:rsidRPr="00DA2C59" w:rsidTr="00B93A1E">
        <w:trPr>
          <w:trHeight w:val="315"/>
        </w:trPr>
        <w:tc>
          <w:tcPr>
            <w:tcW w:w="2500" w:type="pct"/>
            <w:noWrap/>
            <w:hideMark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Наблюдения</w:t>
            </w:r>
          </w:p>
        </w:tc>
        <w:tc>
          <w:tcPr>
            <w:tcW w:w="2500" w:type="pct"/>
          </w:tcPr>
          <w:p w:rsidR="00B93A1E" w:rsidRPr="00DA2C59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40,00</w:t>
            </w:r>
          </w:p>
        </w:tc>
      </w:tr>
    </w:tbl>
    <w:p w:rsidR="00465294" w:rsidRDefault="00465294" w:rsidP="00465294">
      <w:pPr>
        <w:pStyle w:val="3"/>
        <w:spacing w:after="0" w:line="360" w:lineRule="auto"/>
        <w:ind w:right="-1"/>
        <w:jc w:val="right"/>
        <w:rPr>
          <w:rFonts w:ascii="Times New Roman" w:hAnsi="Times New Roman"/>
          <w:i/>
          <w:sz w:val="24"/>
        </w:rPr>
      </w:pPr>
    </w:p>
    <w:p w:rsidR="00465294" w:rsidRDefault="00465294" w:rsidP="00465294">
      <w:pPr>
        <w:pStyle w:val="3"/>
        <w:spacing w:after="0" w:line="360" w:lineRule="auto"/>
        <w:ind w:right="-1"/>
        <w:jc w:val="right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465294">
        <w:rPr>
          <w:rFonts w:ascii="Times New Roman" w:hAnsi="Times New Roman"/>
          <w:i/>
          <w:sz w:val="24"/>
        </w:rPr>
        <w:t xml:space="preserve">Таблица </w:t>
      </w:r>
      <w:r w:rsidRPr="00465294">
        <w:rPr>
          <w:rFonts w:ascii="Times New Roman" w:hAnsi="Times New Roman"/>
          <w:i/>
          <w:sz w:val="24"/>
        </w:rPr>
        <w:fldChar w:fldCharType="begin"/>
      </w:r>
      <w:r w:rsidRPr="00465294">
        <w:rPr>
          <w:rFonts w:ascii="Times New Roman" w:hAnsi="Times New Roman"/>
          <w:i/>
          <w:sz w:val="24"/>
        </w:rPr>
        <w:instrText xml:space="preserve"> SEQ Таблица \* ARABIC </w:instrText>
      </w:r>
      <w:r w:rsidRPr="00465294">
        <w:rPr>
          <w:rFonts w:ascii="Times New Roman" w:hAnsi="Times New Roman"/>
          <w:i/>
          <w:sz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</w:rPr>
        <w:t>22</w:t>
      </w:r>
      <w:r w:rsidRPr="00465294">
        <w:rPr>
          <w:rFonts w:ascii="Times New Roman" w:hAnsi="Times New Roman"/>
          <w:i/>
          <w:sz w:val="24"/>
        </w:rPr>
        <w:fldChar w:fldCharType="end"/>
      </w:r>
    </w:p>
    <w:p w:rsidR="00465294" w:rsidRPr="00465294" w:rsidRDefault="00465294" w:rsidP="00465294">
      <w:pPr>
        <w:pStyle w:val="3"/>
        <w:spacing w:after="0" w:line="360" w:lineRule="auto"/>
        <w:ind w:right="-1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D62AC6">
        <w:rPr>
          <w:rFonts w:ascii="Times New Roman" w:hAnsi="Times New Roman"/>
          <w:snapToGrid w:val="0"/>
          <w:sz w:val="28"/>
          <w:szCs w:val="28"/>
          <w:lang w:eastAsia="ru-RU"/>
        </w:rPr>
        <w:lastRenderedPageBreak/>
        <w:t>Дисперсионный анализ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645"/>
        <w:gridCol w:w="1409"/>
        <w:gridCol w:w="1564"/>
        <w:gridCol w:w="1419"/>
        <w:gridCol w:w="1409"/>
        <w:gridCol w:w="1899"/>
      </w:tblGrid>
      <w:tr w:rsidR="00465294" w:rsidRPr="00465294" w:rsidTr="00465294">
        <w:trPr>
          <w:trHeight w:val="315"/>
        </w:trPr>
        <w:tc>
          <w:tcPr>
            <w:tcW w:w="88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df</w:t>
            </w:r>
          </w:p>
        </w:tc>
        <w:tc>
          <w:tcPr>
            <w:tcW w:w="837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SS</w:t>
            </w:r>
          </w:p>
        </w:tc>
        <w:tc>
          <w:tcPr>
            <w:tcW w:w="759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MS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F</w:t>
            </w:r>
          </w:p>
        </w:tc>
        <w:tc>
          <w:tcPr>
            <w:tcW w:w="1016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Значимость F</w:t>
            </w:r>
          </w:p>
        </w:tc>
      </w:tr>
      <w:tr w:rsidR="00465294" w:rsidRPr="00465294" w:rsidTr="00465294">
        <w:trPr>
          <w:trHeight w:val="315"/>
        </w:trPr>
        <w:tc>
          <w:tcPr>
            <w:tcW w:w="88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Регрессия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2,00</w:t>
            </w:r>
          </w:p>
        </w:tc>
        <w:tc>
          <w:tcPr>
            <w:tcW w:w="837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70907,05</w:t>
            </w:r>
          </w:p>
        </w:tc>
        <w:tc>
          <w:tcPr>
            <w:tcW w:w="759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35453,53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40,36</w:t>
            </w:r>
          </w:p>
        </w:tc>
        <w:tc>
          <w:tcPr>
            <w:tcW w:w="1016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5,02</w:t>
            </w:r>
          </w:p>
        </w:tc>
      </w:tr>
      <w:tr w:rsidR="00465294" w:rsidRPr="00465294" w:rsidTr="00465294">
        <w:trPr>
          <w:trHeight w:val="315"/>
        </w:trPr>
        <w:tc>
          <w:tcPr>
            <w:tcW w:w="88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Остаток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37,00</w:t>
            </w:r>
          </w:p>
        </w:tc>
        <w:tc>
          <w:tcPr>
            <w:tcW w:w="837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32499,36</w:t>
            </w:r>
          </w:p>
        </w:tc>
        <w:tc>
          <w:tcPr>
            <w:tcW w:w="759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878,36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016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465294" w:rsidRPr="00465294" w:rsidTr="00465294">
        <w:trPr>
          <w:trHeight w:val="315"/>
        </w:trPr>
        <w:tc>
          <w:tcPr>
            <w:tcW w:w="88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Итого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39,00</w:t>
            </w:r>
          </w:p>
        </w:tc>
        <w:tc>
          <w:tcPr>
            <w:tcW w:w="837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103406,41</w:t>
            </w:r>
          </w:p>
        </w:tc>
        <w:tc>
          <w:tcPr>
            <w:tcW w:w="759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016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</w:tr>
    </w:tbl>
    <w:p w:rsidR="00465294" w:rsidRPr="00465294" w:rsidRDefault="00465294" w:rsidP="00465294">
      <w:pPr>
        <w:pStyle w:val="3"/>
        <w:spacing w:after="0" w:line="360" w:lineRule="auto"/>
        <w:ind w:right="-1"/>
        <w:jc w:val="right"/>
        <w:rPr>
          <w:rFonts w:ascii="Times New Roman" w:hAnsi="Times New Roman"/>
          <w:i/>
          <w:sz w:val="24"/>
        </w:rPr>
      </w:pPr>
    </w:p>
    <w:p w:rsidR="00465294" w:rsidRPr="00465294" w:rsidRDefault="00465294" w:rsidP="00465294">
      <w:pPr>
        <w:pStyle w:val="3"/>
        <w:spacing w:after="0" w:line="360" w:lineRule="auto"/>
        <w:ind w:right="-1"/>
        <w:jc w:val="right"/>
        <w:rPr>
          <w:rFonts w:ascii="Times New Roman" w:hAnsi="Times New Roman"/>
          <w:i/>
          <w:sz w:val="24"/>
        </w:rPr>
      </w:pPr>
      <w:r w:rsidRPr="00465294">
        <w:rPr>
          <w:rFonts w:ascii="Times New Roman" w:hAnsi="Times New Roman"/>
          <w:i/>
          <w:sz w:val="24"/>
        </w:rPr>
        <w:t xml:space="preserve">Таблица </w:t>
      </w:r>
      <w:r w:rsidRPr="00465294">
        <w:rPr>
          <w:rFonts w:ascii="Times New Roman" w:hAnsi="Times New Roman"/>
          <w:i/>
          <w:sz w:val="24"/>
        </w:rPr>
        <w:fldChar w:fldCharType="begin"/>
      </w:r>
      <w:r w:rsidRPr="00465294">
        <w:rPr>
          <w:rFonts w:ascii="Times New Roman" w:hAnsi="Times New Roman"/>
          <w:i/>
          <w:sz w:val="24"/>
        </w:rPr>
        <w:instrText xml:space="preserve"> SEQ Таблица \* ARABIC </w:instrText>
      </w:r>
      <w:r w:rsidRPr="00465294">
        <w:rPr>
          <w:rFonts w:ascii="Times New Roman" w:hAnsi="Times New Roman"/>
          <w:i/>
          <w:sz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</w:rPr>
        <w:t>23</w:t>
      </w:r>
      <w:r w:rsidRPr="00465294">
        <w:rPr>
          <w:rFonts w:ascii="Times New Roman" w:hAnsi="Times New Roman"/>
          <w:i/>
          <w:sz w:val="24"/>
        </w:rPr>
        <w:fldChar w:fldCharType="end"/>
      </w:r>
    </w:p>
    <w:tbl>
      <w:tblPr>
        <w:tblStyle w:val="a5"/>
        <w:tblW w:w="9345" w:type="dxa"/>
        <w:tblLook w:val="04A0" w:firstRow="1" w:lastRow="0" w:firstColumn="1" w:lastColumn="0" w:noHBand="0" w:noVBand="1"/>
      </w:tblPr>
      <w:tblGrid>
        <w:gridCol w:w="920"/>
        <w:gridCol w:w="1005"/>
        <w:gridCol w:w="1351"/>
        <w:gridCol w:w="1190"/>
        <w:gridCol w:w="1043"/>
        <w:gridCol w:w="942"/>
        <w:gridCol w:w="976"/>
        <w:gridCol w:w="942"/>
        <w:gridCol w:w="976"/>
      </w:tblGrid>
      <w:tr w:rsidR="00B93A1E" w:rsidRPr="00465294" w:rsidTr="00B93A1E">
        <w:trPr>
          <w:trHeight w:val="315"/>
        </w:trPr>
        <w:tc>
          <w:tcPr>
            <w:tcW w:w="943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988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Коэффи-циенты</w:t>
            </w:r>
          </w:p>
        </w:tc>
        <w:tc>
          <w:tcPr>
            <w:tcW w:w="1380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Стандартная ошибка</w:t>
            </w:r>
          </w:p>
        </w:tc>
        <w:tc>
          <w:tcPr>
            <w:tcW w:w="1210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t-статистика</w:t>
            </w:r>
          </w:p>
        </w:tc>
        <w:tc>
          <w:tcPr>
            <w:tcW w:w="1038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P-Значение</w:t>
            </w:r>
          </w:p>
        </w:tc>
        <w:tc>
          <w:tcPr>
            <w:tcW w:w="942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Нижние 95%</w:t>
            </w:r>
          </w:p>
        </w:tc>
        <w:tc>
          <w:tcPr>
            <w:tcW w:w="951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Верхние 95%</w:t>
            </w:r>
          </w:p>
        </w:tc>
        <w:tc>
          <w:tcPr>
            <w:tcW w:w="942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Нижние 95,0%</w:t>
            </w:r>
          </w:p>
        </w:tc>
        <w:tc>
          <w:tcPr>
            <w:tcW w:w="951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Верхние 95,0%</w:t>
            </w:r>
          </w:p>
        </w:tc>
      </w:tr>
      <w:tr w:rsidR="00B93A1E" w:rsidRPr="00465294" w:rsidTr="00B93A1E">
        <w:trPr>
          <w:trHeight w:val="315"/>
        </w:trPr>
        <w:tc>
          <w:tcPr>
            <w:tcW w:w="943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Y-пере-сечение</w:t>
            </w:r>
          </w:p>
        </w:tc>
        <w:tc>
          <w:tcPr>
            <w:tcW w:w="988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-11,52</w:t>
            </w:r>
          </w:p>
        </w:tc>
        <w:tc>
          <w:tcPr>
            <w:tcW w:w="1380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21,25</w:t>
            </w:r>
          </w:p>
        </w:tc>
        <w:tc>
          <w:tcPr>
            <w:tcW w:w="1210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-0,54</w:t>
            </w:r>
          </w:p>
        </w:tc>
        <w:tc>
          <w:tcPr>
            <w:tcW w:w="1038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0,59</w:t>
            </w:r>
          </w:p>
        </w:tc>
        <w:tc>
          <w:tcPr>
            <w:tcW w:w="942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-54,57</w:t>
            </w:r>
          </w:p>
        </w:tc>
        <w:tc>
          <w:tcPr>
            <w:tcW w:w="951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31,54</w:t>
            </w:r>
          </w:p>
        </w:tc>
        <w:tc>
          <w:tcPr>
            <w:tcW w:w="942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-54,57</w:t>
            </w:r>
          </w:p>
        </w:tc>
        <w:tc>
          <w:tcPr>
            <w:tcW w:w="951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31,54</w:t>
            </w:r>
          </w:p>
        </w:tc>
      </w:tr>
      <w:tr w:rsidR="00B93A1E" w:rsidRPr="00465294" w:rsidTr="00B93A1E">
        <w:trPr>
          <w:trHeight w:val="315"/>
        </w:trPr>
        <w:tc>
          <w:tcPr>
            <w:tcW w:w="943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X</w:t>
            </w:r>
            <w:r w:rsidRPr="007B4D67">
              <w:rPr>
                <w:rFonts w:ascii="Times New Roman" w:eastAsia="Times New Roman" w:hAnsi="Times New Roman"/>
                <w:color w:val="000000"/>
                <w:sz w:val="24"/>
                <w:vertAlign w:val="subscript"/>
                <w:lang w:eastAsia="ru-RU"/>
              </w:rPr>
              <w:t>1</w:t>
            </w:r>
          </w:p>
        </w:tc>
        <w:tc>
          <w:tcPr>
            <w:tcW w:w="988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2,35</w:t>
            </w:r>
          </w:p>
        </w:tc>
        <w:tc>
          <w:tcPr>
            <w:tcW w:w="1380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0,28</w:t>
            </w:r>
          </w:p>
        </w:tc>
        <w:tc>
          <w:tcPr>
            <w:tcW w:w="1210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8,47</w:t>
            </w:r>
          </w:p>
        </w:tc>
        <w:tc>
          <w:tcPr>
            <w:tcW w:w="1038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3,49</w:t>
            </w:r>
          </w:p>
        </w:tc>
        <w:tc>
          <w:tcPr>
            <w:tcW w:w="942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1,79</w:t>
            </w:r>
          </w:p>
        </w:tc>
        <w:tc>
          <w:tcPr>
            <w:tcW w:w="951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2,92</w:t>
            </w:r>
          </w:p>
        </w:tc>
        <w:tc>
          <w:tcPr>
            <w:tcW w:w="942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1,79</w:t>
            </w:r>
          </w:p>
        </w:tc>
        <w:tc>
          <w:tcPr>
            <w:tcW w:w="951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2,92</w:t>
            </w:r>
          </w:p>
        </w:tc>
      </w:tr>
      <w:tr w:rsidR="00B93A1E" w:rsidRPr="00465294" w:rsidTr="00B93A1E">
        <w:trPr>
          <w:trHeight w:val="315"/>
        </w:trPr>
        <w:tc>
          <w:tcPr>
            <w:tcW w:w="943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X</w:t>
            </w:r>
            <w:r w:rsidRPr="007B4D67">
              <w:rPr>
                <w:rFonts w:ascii="Times New Roman" w:eastAsia="Times New Roman" w:hAnsi="Times New Roman"/>
                <w:color w:val="000000"/>
                <w:sz w:val="24"/>
                <w:vertAlign w:val="subscript"/>
                <w:lang w:eastAsia="ru-RU"/>
              </w:rPr>
              <w:t>3</w:t>
            </w:r>
          </w:p>
        </w:tc>
        <w:tc>
          <w:tcPr>
            <w:tcW w:w="988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1,19</w:t>
            </w:r>
          </w:p>
        </w:tc>
        <w:tc>
          <w:tcPr>
            <w:tcW w:w="1380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2,07</w:t>
            </w:r>
          </w:p>
        </w:tc>
        <w:tc>
          <w:tcPr>
            <w:tcW w:w="1210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0,57</w:t>
            </w:r>
          </w:p>
        </w:tc>
        <w:tc>
          <w:tcPr>
            <w:tcW w:w="1038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0,57</w:t>
            </w:r>
          </w:p>
        </w:tc>
        <w:tc>
          <w:tcPr>
            <w:tcW w:w="942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-3,01</w:t>
            </w:r>
          </w:p>
        </w:tc>
        <w:tc>
          <w:tcPr>
            <w:tcW w:w="951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5,39</w:t>
            </w:r>
          </w:p>
        </w:tc>
        <w:tc>
          <w:tcPr>
            <w:tcW w:w="942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-3,01</w:t>
            </w:r>
          </w:p>
        </w:tc>
        <w:tc>
          <w:tcPr>
            <w:tcW w:w="951" w:type="dxa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5,39</w:t>
            </w:r>
          </w:p>
        </w:tc>
      </w:tr>
    </w:tbl>
    <w:p w:rsidR="00465294" w:rsidRDefault="00465294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465294" w:rsidRDefault="00465294" w:rsidP="004652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3762">
        <w:rPr>
          <w:rFonts w:ascii="Times New Roman" w:hAnsi="Times New Roman"/>
          <w:sz w:val="28"/>
          <w:szCs w:val="28"/>
          <w:lang w:eastAsia="ru-RU"/>
        </w:rPr>
        <w:t xml:space="preserve">Уравнение </w:t>
      </w:r>
      <w:r w:rsidRPr="00D96D2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двухфакторной регрессии 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>(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, 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3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>)</w:t>
      </w:r>
      <w:r w:rsidRPr="00D33762">
        <w:rPr>
          <w:rFonts w:ascii="Times New Roman" w:hAnsi="Times New Roman"/>
          <w:sz w:val="28"/>
          <w:szCs w:val="28"/>
          <w:lang w:eastAsia="ru-RU"/>
        </w:rPr>
        <w:t>будет иметь вид:</w:t>
      </w:r>
    </w:p>
    <w:p w:rsidR="00465294" w:rsidRDefault="00465294" w:rsidP="00465294">
      <w:pPr>
        <w:spacing w:after="0" w:line="360" w:lineRule="auto"/>
        <w:ind w:firstLine="708"/>
        <w:jc w:val="center"/>
        <w:rPr>
          <w:rFonts w:ascii="Times New Roman" w:hAnsi="Times New Roman"/>
          <w:color w:val="000000"/>
          <w:position w:val="-10"/>
          <w:sz w:val="28"/>
          <w:szCs w:val="28"/>
          <w:lang w:eastAsia="ru-RU"/>
        </w:rPr>
      </w:pPr>
      <w:r w:rsidRPr="009855DC">
        <w:rPr>
          <w:rFonts w:ascii="Times New Roman" w:hAnsi="Times New Roman"/>
          <w:color w:val="000000"/>
          <w:position w:val="-12"/>
          <w:sz w:val="28"/>
          <w:szCs w:val="28"/>
          <w:lang w:eastAsia="ru-RU"/>
        </w:rPr>
        <w:object w:dxaOrig="3000" w:dyaOrig="360">
          <v:shape id="_x0000_i1043" type="#_x0000_t75" style="width:158.25pt;height:21.75pt" o:ole="">
            <v:imagedata r:id="rId43" o:title=""/>
          </v:shape>
          <o:OLEObject Type="Embed" ProgID="Equation.3" ShapeID="_x0000_i1043" DrawAspect="Content" ObjectID="_1489518987" r:id="rId44"/>
        </w:object>
      </w:r>
    </w:p>
    <w:p w:rsidR="00465294" w:rsidRPr="00ED1DCC" w:rsidRDefault="00465294" w:rsidP="00465294">
      <w:pPr>
        <w:pStyle w:val="3"/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3</w:t>
      </w:r>
      <w:r w:rsidRPr="00D96D2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) При построении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трех</w:t>
      </w:r>
      <w:r w:rsidRPr="00D96D2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факторной модели 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>(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, </w:t>
      </w:r>
      <w:r w:rsidRPr="00966D07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>,</w:t>
      </w:r>
      <w:r w:rsidRPr="00966D07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3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>)</w:t>
      </w:r>
      <w:r w:rsidRPr="00D96D2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– зависимость</w:t>
      </w:r>
      <w:r w:rsidRPr="0048621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цены квартиры </w:t>
      </w:r>
      <w:r w:rsidRPr="00486212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 w:rsidRPr="00486212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от жилой площади квартиры </w:t>
      </w:r>
      <w:r w:rsidRPr="00486212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>,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этажа квартиры </w:t>
      </w:r>
      <w:r w:rsidRPr="00966D07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 xml:space="preserve">2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и </w:t>
      </w:r>
      <w:r w:rsidRPr="00966D07">
        <w:rPr>
          <w:rFonts w:ascii="Times New Roman" w:hAnsi="Times New Roman"/>
          <w:snapToGrid w:val="0"/>
          <w:sz w:val="28"/>
          <w:szCs w:val="28"/>
          <w:lang w:eastAsia="ru-RU"/>
        </w:rPr>
        <w:t>площади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кухни </w:t>
      </w:r>
      <w:r w:rsidRPr="00486212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3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,  п</w:t>
      </w:r>
      <w:r w:rsidRPr="00486212">
        <w:rPr>
          <w:rFonts w:ascii="Times New Roman" w:hAnsi="Times New Roman"/>
          <w:snapToGrid w:val="0"/>
          <w:sz w:val="28"/>
          <w:szCs w:val="28"/>
          <w:lang w:eastAsia="ru-RU"/>
        </w:rPr>
        <w:t>олучены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486212">
        <w:rPr>
          <w:rFonts w:ascii="Times New Roman" w:hAnsi="Times New Roman"/>
          <w:snapToGrid w:val="0"/>
          <w:sz w:val="28"/>
          <w:szCs w:val="28"/>
          <w:lang w:eastAsia="ru-RU"/>
        </w:rPr>
        <w:t>следующие результаты:</w:t>
      </w:r>
    </w:p>
    <w:p w:rsidR="00465294" w:rsidRPr="00B93A1E" w:rsidRDefault="00465294" w:rsidP="00465294">
      <w:pPr>
        <w:pStyle w:val="3"/>
        <w:tabs>
          <w:tab w:val="left" w:pos="993"/>
        </w:tabs>
        <w:spacing w:after="0" w:line="360" w:lineRule="auto"/>
        <w:ind w:right="-1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Вывод итогов для трехфакторной регрессии </w:t>
      </w:r>
      <w:r w:rsidRPr="00B93A1E">
        <w:rPr>
          <w:rFonts w:ascii="Times New Roman" w:hAnsi="Times New Roman"/>
          <w:snapToGrid w:val="0"/>
          <w:sz w:val="28"/>
          <w:szCs w:val="28"/>
          <w:lang w:val="en-US" w:eastAsia="ru-RU"/>
        </w:rPr>
        <w:t>Y</w: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>(</w:t>
      </w:r>
      <w:r w:rsidRPr="00B93A1E"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 w:rsidRPr="00B93A1E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1</w: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>,</w:t>
      </w:r>
      <w:r w:rsidRPr="00B93A1E"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 w:rsidRPr="00B93A1E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2</w: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>,</w:t>
      </w:r>
      <w:r w:rsidRPr="00B93A1E">
        <w:rPr>
          <w:rFonts w:ascii="Times New Roman" w:hAnsi="Times New Roman"/>
          <w:snapToGrid w:val="0"/>
          <w:sz w:val="28"/>
          <w:szCs w:val="28"/>
          <w:lang w:val="en-US" w:eastAsia="ru-RU"/>
        </w:rPr>
        <w:t>X</w:t>
      </w:r>
      <w:r w:rsidRPr="00B93A1E">
        <w:rPr>
          <w:rFonts w:ascii="Times New Roman" w:hAnsi="Times New Roman"/>
          <w:snapToGrid w:val="0"/>
          <w:sz w:val="28"/>
          <w:szCs w:val="28"/>
          <w:vertAlign w:val="subscript"/>
          <w:lang w:eastAsia="ru-RU"/>
        </w:rPr>
        <w:t>3</w: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>)</w:t>
      </w:r>
    </w:p>
    <w:p w:rsidR="008A009D" w:rsidRDefault="008A009D" w:rsidP="008A009D">
      <w:pPr>
        <w:pStyle w:val="3"/>
        <w:spacing w:after="0" w:line="360" w:lineRule="auto"/>
        <w:jc w:val="right"/>
        <w:rPr>
          <w:rFonts w:ascii="Times New Roman" w:hAnsi="Times New Roman"/>
          <w:i/>
          <w:sz w:val="24"/>
        </w:rPr>
      </w:pPr>
      <w:r w:rsidRPr="008A009D">
        <w:rPr>
          <w:rFonts w:ascii="Times New Roman" w:hAnsi="Times New Roman"/>
          <w:i/>
          <w:sz w:val="24"/>
        </w:rPr>
        <w:t xml:space="preserve">Таблица </w:t>
      </w:r>
      <w:r w:rsidRPr="008A009D">
        <w:rPr>
          <w:rFonts w:ascii="Times New Roman" w:hAnsi="Times New Roman"/>
          <w:i/>
          <w:sz w:val="24"/>
        </w:rPr>
        <w:fldChar w:fldCharType="begin"/>
      </w:r>
      <w:r w:rsidRPr="008A009D">
        <w:rPr>
          <w:rFonts w:ascii="Times New Roman" w:hAnsi="Times New Roman"/>
          <w:i/>
          <w:sz w:val="24"/>
        </w:rPr>
        <w:instrText xml:space="preserve"> SEQ Таблица \* ARABIC </w:instrText>
      </w:r>
      <w:r w:rsidRPr="008A009D">
        <w:rPr>
          <w:rFonts w:ascii="Times New Roman" w:hAnsi="Times New Roman"/>
          <w:i/>
          <w:sz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</w:rPr>
        <w:t>24</w:t>
      </w:r>
      <w:r w:rsidRPr="008A009D">
        <w:rPr>
          <w:rFonts w:ascii="Times New Roman" w:hAnsi="Times New Roman"/>
          <w:i/>
          <w:sz w:val="24"/>
        </w:rPr>
        <w:fldChar w:fldCharType="end"/>
      </w:r>
    </w:p>
    <w:p w:rsidR="008A009D" w:rsidRDefault="008A009D" w:rsidP="008A009D">
      <w:pPr>
        <w:pStyle w:val="3"/>
        <w:spacing w:after="0" w:line="360" w:lineRule="auto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Регрессионная статистика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4672"/>
        <w:gridCol w:w="4673"/>
      </w:tblGrid>
      <w:tr w:rsidR="00B93A1E" w:rsidRPr="00DA2C59" w:rsidTr="00B93A1E">
        <w:trPr>
          <w:trHeight w:val="300"/>
        </w:trPr>
        <w:tc>
          <w:tcPr>
            <w:tcW w:w="2500" w:type="pct"/>
            <w:noWrap/>
            <w:hideMark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Множественный R</w:t>
            </w:r>
          </w:p>
        </w:tc>
        <w:tc>
          <w:tcPr>
            <w:tcW w:w="2500" w:type="pct"/>
          </w:tcPr>
          <w:p w:rsidR="00B93A1E" w:rsidRPr="00DA2C59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0,83</w:t>
            </w:r>
          </w:p>
        </w:tc>
      </w:tr>
      <w:tr w:rsidR="00B93A1E" w:rsidRPr="00DA2C59" w:rsidTr="00B93A1E">
        <w:trPr>
          <w:trHeight w:val="300"/>
        </w:trPr>
        <w:tc>
          <w:tcPr>
            <w:tcW w:w="2500" w:type="pct"/>
            <w:noWrap/>
            <w:hideMark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R-квадрат</w:t>
            </w:r>
          </w:p>
        </w:tc>
        <w:tc>
          <w:tcPr>
            <w:tcW w:w="2500" w:type="pct"/>
          </w:tcPr>
          <w:p w:rsidR="00B93A1E" w:rsidRPr="00DA2C59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0,70</w:t>
            </w:r>
          </w:p>
        </w:tc>
      </w:tr>
      <w:tr w:rsidR="00B93A1E" w:rsidRPr="00DA2C59" w:rsidTr="00B93A1E">
        <w:trPr>
          <w:trHeight w:val="300"/>
        </w:trPr>
        <w:tc>
          <w:tcPr>
            <w:tcW w:w="2500" w:type="pct"/>
            <w:noWrap/>
            <w:hideMark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Нормированный R-квадрат</w:t>
            </w:r>
          </w:p>
        </w:tc>
        <w:tc>
          <w:tcPr>
            <w:tcW w:w="2500" w:type="pct"/>
          </w:tcPr>
          <w:p w:rsidR="00B93A1E" w:rsidRPr="00DA2C59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0,67</w:t>
            </w:r>
          </w:p>
        </w:tc>
      </w:tr>
      <w:tr w:rsidR="00B93A1E" w:rsidRPr="00DA2C59" w:rsidTr="00B93A1E">
        <w:trPr>
          <w:trHeight w:val="300"/>
        </w:trPr>
        <w:tc>
          <w:tcPr>
            <w:tcW w:w="2500" w:type="pct"/>
            <w:noWrap/>
            <w:hideMark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Стандартная ошибка</w:t>
            </w:r>
          </w:p>
        </w:tc>
        <w:tc>
          <w:tcPr>
            <w:tcW w:w="2500" w:type="pct"/>
          </w:tcPr>
          <w:p w:rsidR="00B93A1E" w:rsidRPr="00DA2C59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29,57</w:t>
            </w:r>
          </w:p>
        </w:tc>
      </w:tr>
      <w:tr w:rsidR="00B93A1E" w:rsidRPr="00DA2C59" w:rsidTr="00B93A1E">
        <w:trPr>
          <w:trHeight w:val="315"/>
        </w:trPr>
        <w:tc>
          <w:tcPr>
            <w:tcW w:w="2500" w:type="pct"/>
            <w:noWrap/>
            <w:hideMark/>
          </w:tcPr>
          <w:p w:rsidR="00B93A1E" w:rsidRPr="00DA2C59" w:rsidRDefault="00B93A1E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DA2C59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Наблюдения</w:t>
            </w:r>
          </w:p>
        </w:tc>
        <w:tc>
          <w:tcPr>
            <w:tcW w:w="2500" w:type="pct"/>
          </w:tcPr>
          <w:p w:rsidR="00B93A1E" w:rsidRPr="00DA2C59" w:rsidRDefault="00B93A1E" w:rsidP="00B93A1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40,00</w:t>
            </w:r>
          </w:p>
        </w:tc>
      </w:tr>
    </w:tbl>
    <w:p w:rsidR="00465294" w:rsidRDefault="00465294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8A009D" w:rsidRPr="008A009D" w:rsidRDefault="008A009D" w:rsidP="008A009D">
      <w:pPr>
        <w:pStyle w:val="3"/>
        <w:spacing w:after="0" w:line="360" w:lineRule="auto"/>
        <w:ind w:right="-1"/>
        <w:jc w:val="right"/>
        <w:rPr>
          <w:rFonts w:ascii="Times New Roman" w:hAnsi="Times New Roman"/>
          <w:i/>
          <w:iCs/>
          <w:sz w:val="24"/>
        </w:rPr>
      </w:pPr>
      <w:r w:rsidRPr="008A009D">
        <w:rPr>
          <w:rFonts w:ascii="Times New Roman" w:hAnsi="Times New Roman"/>
          <w:i/>
          <w:iCs/>
          <w:sz w:val="24"/>
        </w:rPr>
        <w:t xml:space="preserve">Таблица </w:t>
      </w:r>
      <w:r w:rsidRPr="008A009D">
        <w:rPr>
          <w:rFonts w:ascii="Times New Roman" w:hAnsi="Times New Roman"/>
          <w:i/>
          <w:iCs/>
          <w:sz w:val="24"/>
        </w:rPr>
        <w:fldChar w:fldCharType="begin"/>
      </w:r>
      <w:r w:rsidRPr="008A009D">
        <w:rPr>
          <w:rFonts w:ascii="Times New Roman" w:hAnsi="Times New Roman"/>
          <w:i/>
          <w:iCs/>
          <w:sz w:val="24"/>
        </w:rPr>
        <w:instrText xml:space="preserve"> SEQ Таблица \* ARABIC </w:instrText>
      </w:r>
      <w:r w:rsidRPr="008A009D">
        <w:rPr>
          <w:rFonts w:ascii="Times New Roman" w:hAnsi="Times New Roman"/>
          <w:i/>
          <w:iCs/>
          <w:sz w:val="24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</w:rPr>
        <w:t>25</w:t>
      </w:r>
      <w:r w:rsidRPr="008A009D">
        <w:rPr>
          <w:rFonts w:ascii="Times New Roman" w:hAnsi="Times New Roman"/>
          <w:i/>
          <w:iCs/>
          <w:sz w:val="24"/>
        </w:rPr>
        <w:fldChar w:fldCharType="end"/>
      </w:r>
    </w:p>
    <w:p w:rsidR="008A009D" w:rsidRPr="008A009D" w:rsidRDefault="00465294" w:rsidP="008A009D">
      <w:pPr>
        <w:pStyle w:val="3"/>
        <w:spacing w:after="0" w:line="360" w:lineRule="auto"/>
        <w:ind w:right="-1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D62AC6">
        <w:rPr>
          <w:rFonts w:ascii="Times New Roman" w:hAnsi="Times New Roman"/>
          <w:snapToGrid w:val="0"/>
          <w:sz w:val="28"/>
          <w:szCs w:val="28"/>
          <w:lang w:eastAsia="ru-RU"/>
        </w:rPr>
        <w:t>Дисперсионный анализ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645"/>
        <w:gridCol w:w="1409"/>
        <w:gridCol w:w="1564"/>
        <w:gridCol w:w="1419"/>
        <w:gridCol w:w="1409"/>
        <w:gridCol w:w="1899"/>
      </w:tblGrid>
      <w:tr w:rsidR="00465294" w:rsidRPr="00465294" w:rsidTr="008A009D">
        <w:trPr>
          <w:trHeight w:val="315"/>
        </w:trPr>
        <w:tc>
          <w:tcPr>
            <w:tcW w:w="880" w:type="pct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df</w:t>
            </w:r>
          </w:p>
        </w:tc>
        <w:tc>
          <w:tcPr>
            <w:tcW w:w="837" w:type="pct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SS</w:t>
            </w:r>
          </w:p>
        </w:tc>
        <w:tc>
          <w:tcPr>
            <w:tcW w:w="759" w:type="pct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MS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F</w:t>
            </w:r>
          </w:p>
        </w:tc>
        <w:tc>
          <w:tcPr>
            <w:tcW w:w="1016" w:type="pct"/>
            <w:noWrap/>
            <w:hideMark/>
          </w:tcPr>
          <w:p w:rsidR="00465294" w:rsidRPr="00465294" w:rsidRDefault="00465294" w:rsidP="00B93A1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Значимость F</w:t>
            </w:r>
          </w:p>
        </w:tc>
      </w:tr>
      <w:tr w:rsidR="00465294" w:rsidRPr="00465294" w:rsidTr="008A009D">
        <w:trPr>
          <w:trHeight w:val="315"/>
        </w:trPr>
        <w:tc>
          <w:tcPr>
            <w:tcW w:w="88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Регрессия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3,00</w:t>
            </w:r>
          </w:p>
        </w:tc>
        <w:tc>
          <w:tcPr>
            <w:tcW w:w="837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71871,25</w:t>
            </w:r>
          </w:p>
        </w:tc>
        <w:tc>
          <w:tcPr>
            <w:tcW w:w="759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23957,08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27,35</w:t>
            </w:r>
          </w:p>
        </w:tc>
        <w:tc>
          <w:tcPr>
            <w:tcW w:w="1016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2,15</w:t>
            </w:r>
          </w:p>
        </w:tc>
      </w:tr>
      <w:tr w:rsidR="00465294" w:rsidRPr="00465294" w:rsidTr="008A009D">
        <w:trPr>
          <w:trHeight w:val="315"/>
        </w:trPr>
        <w:tc>
          <w:tcPr>
            <w:tcW w:w="88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Остаток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36,00</w:t>
            </w:r>
          </w:p>
        </w:tc>
        <w:tc>
          <w:tcPr>
            <w:tcW w:w="837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31535,17</w:t>
            </w:r>
          </w:p>
        </w:tc>
        <w:tc>
          <w:tcPr>
            <w:tcW w:w="759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875,98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016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</w:tr>
      <w:tr w:rsidR="00465294" w:rsidRPr="00465294" w:rsidTr="008A009D">
        <w:trPr>
          <w:trHeight w:val="315"/>
        </w:trPr>
        <w:tc>
          <w:tcPr>
            <w:tcW w:w="88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Итого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39,00</w:t>
            </w:r>
          </w:p>
        </w:tc>
        <w:tc>
          <w:tcPr>
            <w:tcW w:w="837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103406,41</w:t>
            </w:r>
          </w:p>
        </w:tc>
        <w:tc>
          <w:tcPr>
            <w:tcW w:w="759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7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016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</w:tr>
    </w:tbl>
    <w:p w:rsidR="00465294" w:rsidRDefault="00465294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465294" w:rsidRDefault="00465294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8A009D" w:rsidRPr="008A009D" w:rsidRDefault="008A009D" w:rsidP="008A009D">
      <w:pPr>
        <w:pStyle w:val="3"/>
        <w:spacing w:after="0" w:line="360" w:lineRule="auto"/>
        <w:ind w:right="-1"/>
        <w:jc w:val="right"/>
        <w:rPr>
          <w:rFonts w:ascii="Times New Roman" w:hAnsi="Times New Roman"/>
          <w:i/>
          <w:iCs/>
          <w:sz w:val="24"/>
        </w:rPr>
      </w:pPr>
      <w:r w:rsidRPr="008A009D">
        <w:rPr>
          <w:rFonts w:ascii="Times New Roman" w:hAnsi="Times New Roman"/>
          <w:i/>
          <w:iCs/>
          <w:sz w:val="24"/>
        </w:rPr>
        <w:t xml:space="preserve">Таблица </w:t>
      </w:r>
      <w:r w:rsidRPr="008A009D">
        <w:rPr>
          <w:rFonts w:ascii="Times New Roman" w:hAnsi="Times New Roman"/>
          <w:i/>
          <w:iCs/>
          <w:sz w:val="24"/>
        </w:rPr>
        <w:fldChar w:fldCharType="begin"/>
      </w:r>
      <w:r w:rsidRPr="008A009D">
        <w:rPr>
          <w:rFonts w:ascii="Times New Roman" w:hAnsi="Times New Roman"/>
          <w:i/>
          <w:iCs/>
          <w:sz w:val="24"/>
        </w:rPr>
        <w:instrText xml:space="preserve"> SEQ Таблица \* ARABIC </w:instrText>
      </w:r>
      <w:r w:rsidRPr="008A009D">
        <w:rPr>
          <w:rFonts w:ascii="Times New Roman" w:hAnsi="Times New Roman"/>
          <w:i/>
          <w:iCs/>
          <w:sz w:val="24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</w:rPr>
        <w:t>26</w:t>
      </w:r>
      <w:r w:rsidRPr="008A009D">
        <w:rPr>
          <w:rFonts w:ascii="Times New Roman" w:hAnsi="Times New Roman"/>
          <w:i/>
          <w:iCs/>
          <w:sz w:val="24"/>
        </w:rPr>
        <w:fldChar w:fldCharType="end"/>
      </w:r>
    </w:p>
    <w:p w:rsidR="008A009D" w:rsidRPr="008A009D" w:rsidRDefault="00465294" w:rsidP="008A009D">
      <w:pPr>
        <w:pStyle w:val="3"/>
        <w:spacing w:after="0" w:line="360" w:lineRule="auto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D62AC6">
        <w:rPr>
          <w:rFonts w:ascii="Times New Roman" w:hAnsi="Times New Roman"/>
          <w:snapToGrid w:val="0"/>
          <w:sz w:val="28"/>
          <w:szCs w:val="28"/>
          <w:lang w:eastAsia="ru-RU"/>
        </w:rPr>
        <w:lastRenderedPageBreak/>
        <w:t>Коэффициенты уравнения и границы ошибок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1088"/>
        <w:gridCol w:w="1121"/>
        <w:gridCol w:w="1381"/>
        <w:gridCol w:w="903"/>
        <w:gridCol w:w="848"/>
        <w:gridCol w:w="941"/>
        <w:gridCol w:w="963"/>
        <w:gridCol w:w="1039"/>
        <w:gridCol w:w="1061"/>
      </w:tblGrid>
      <w:tr w:rsidR="008A009D" w:rsidRPr="00465294" w:rsidTr="008A009D">
        <w:trPr>
          <w:trHeight w:val="315"/>
        </w:trPr>
        <w:tc>
          <w:tcPr>
            <w:tcW w:w="568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601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Коэффи-циенты</w:t>
            </w:r>
          </w:p>
        </w:tc>
        <w:tc>
          <w:tcPr>
            <w:tcW w:w="753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Стандартная ошибка</w:t>
            </w:r>
          </w:p>
        </w:tc>
        <w:tc>
          <w:tcPr>
            <w:tcW w:w="49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t-статистика</w:t>
            </w:r>
          </w:p>
        </w:tc>
        <w:tc>
          <w:tcPr>
            <w:tcW w:w="4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P-Значение</w:t>
            </w:r>
          </w:p>
        </w:tc>
        <w:tc>
          <w:tcPr>
            <w:tcW w:w="505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Нижние 95%</w:t>
            </w:r>
          </w:p>
        </w:tc>
        <w:tc>
          <w:tcPr>
            <w:tcW w:w="51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Верхние 95%</w:t>
            </w:r>
          </w:p>
        </w:tc>
        <w:tc>
          <w:tcPr>
            <w:tcW w:w="5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Нижние 95,0%</w:t>
            </w:r>
          </w:p>
        </w:tc>
        <w:tc>
          <w:tcPr>
            <w:tcW w:w="56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Верхние 95,0%</w:t>
            </w:r>
          </w:p>
        </w:tc>
      </w:tr>
      <w:tr w:rsidR="008A009D" w:rsidRPr="00465294" w:rsidTr="008A009D">
        <w:trPr>
          <w:trHeight w:val="315"/>
        </w:trPr>
        <w:tc>
          <w:tcPr>
            <w:tcW w:w="568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Y-пере-сечение</w:t>
            </w:r>
          </w:p>
        </w:tc>
        <w:tc>
          <w:tcPr>
            <w:tcW w:w="601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-12,07</w:t>
            </w:r>
          </w:p>
        </w:tc>
        <w:tc>
          <w:tcPr>
            <w:tcW w:w="753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21,23</w:t>
            </w:r>
          </w:p>
        </w:tc>
        <w:tc>
          <w:tcPr>
            <w:tcW w:w="49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-0,57</w:t>
            </w:r>
          </w:p>
        </w:tc>
        <w:tc>
          <w:tcPr>
            <w:tcW w:w="4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0,57</w:t>
            </w:r>
          </w:p>
        </w:tc>
        <w:tc>
          <w:tcPr>
            <w:tcW w:w="505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-55,12</w:t>
            </w:r>
          </w:p>
        </w:tc>
        <w:tc>
          <w:tcPr>
            <w:tcW w:w="51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30,98</w:t>
            </w:r>
          </w:p>
        </w:tc>
        <w:tc>
          <w:tcPr>
            <w:tcW w:w="5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-55,12</w:t>
            </w:r>
          </w:p>
        </w:tc>
        <w:tc>
          <w:tcPr>
            <w:tcW w:w="56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30,98</w:t>
            </w:r>
          </w:p>
        </w:tc>
      </w:tr>
      <w:tr w:rsidR="008A009D" w:rsidRPr="00465294" w:rsidTr="008A009D">
        <w:trPr>
          <w:trHeight w:val="315"/>
        </w:trPr>
        <w:tc>
          <w:tcPr>
            <w:tcW w:w="568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X</w:t>
            </w:r>
            <w:r w:rsidRPr="007B4D67">
              <w:rPr>
                <w:rFonts w:ascii="Times New Roman" w:eastAsia="Times New Roman" w:hAnsi="Times New Roman"/>
                <w:color w:val="000000"/>
                <w:sz w:val="24"/>
                <w:vertAlign w:val="subscript"/>
                <w:lang w:eastAsia="ru-RU"/>
              </w:rPr>
              <w:t>1</w:t>
            </w:r>
          </w:p>
        </w:tc>
        <w:tc>
          <w:tcPr>
            <w:tcW w:w="601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2,38</w:t>
            </w:r>
          </w:p>
        </w:tc>
        <w:tc>
          <w:tcPr>
            <w:tcW w:w="753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0,28</w:t>
            </w:r>
          </w:p>
        </w:tc>
        <w:tc>
          <w:tcPr>
            <w:tcW w:w="49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8,53</w:t>
            </w:r>
          </w:p>
        </w:tc>
        <w:tc>
          <w:tcPr>
            <w:tcW w:w="4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3,59</w:t>
            </w:r>
          </w:p>
        </w:tc>
        <w:tc>
          <w:tcPr>
            <w:tcW w:w="505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1,81</w:t>
            </w:r>
          </w:p>
        </w:tc>
        <w:tc>
          <w:tcPr>
            <w:tcW w:w="51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2,94</w:t>
            </w:r>
          </w:p>
        </w:tc>
        <w:tc>
          <w:tcPr>
            <w:tcW w:w="5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1,81</w:t>
            </w:r>
          </w:p>
        </w:tc>
        <w:tc>
          <w:tcPr>
            <w:tcW w:w="56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2,94</w:t>
            </w:r>
          </w:p>
        </w:tc>
      </w:tr>
      <w:tr w:rsidR="008A009D" w:rsidRPr="00465294" w:rsidTr="008A009D">
        <w:trPr>
          <w:trHeight w:val="315"/>
        </w:trPr>
        <w:tc>
          <w:tcPr>
            <w:tcW w:w="568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X</w:t>
            </w:r>
            <w:r w:rsidRPr="007B4D67">
              <w:rPr>
                <w:rFonts w:ascii="Times New Roman" w:eastAsia="Times New Roman" w:hAnsi="Times New Roman"/>
                <w:color w:val="000000"/>
                <w:sz w:val="24"/>
                <w:vertAlign w:val="subscript"/>
                <w:lang w:eastAsia="ru-RU"/>
              </w:rPr>
              <w:t>2</w:t>
            </w:r>
          </w:p>
        </w:tc>
        <w:tc>
          <w:tcPr>
            <w:tcW w:w="601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1,37</w:t>
            </w:r>
          </w:p>
        </w:tc>
        <w:tc>
          <w:tcPr>
            <w:tcW w:w="753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1,31</w:t>
            </w:r>
          </w:p>
        </w:tc>
        <w:tc>
          <w:tcPr>
            <w:tcW w:w="49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1,05</w:t>
            </w:r>
          </w:p>
        </w:tc>
        <w:tc>
          <w:tcPr>
            <w:tcW w:w="4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0,30</w:t>
            </w:r>
          </w:p>
        </w:tc>
        <w:tc>
          <w:tcPr>
            <w:tcW w:w="505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-1,28</w:t>
            </w:r>
          </w:p>
        </w:tc>
        <w:tc>
          <w:tcPr>
            <w:tcW w:w="51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4,02</w:t>
            </w:r>
          </w:p>
        </w:tc>
        <w:tc>
          <w:tcPr>
            <w:tcW w:w="5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-1,28</w:t>
            </w:r>
          </w:p>
        </w:tc>
        <w:tc>
          <w:tcPr>
            <w:tcW w:w="56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4,02</w:t>
            </w:r>
          </w:p>
        </w:tc>
      </w:tr>
      <w:tr w:rsidR="008A009D" w:rsidRPr="00465294" w:rsidTr="008A009D">
        <w:trPr>
          <w:trHeight w:val="315"/>
        </w:trPr>
        <w:tc>
          <w:tcPr>
            <w:tcW w:w="568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X</w:t>
            </w:r>
            <w:r w:rsidRPr="007B4D67">
              <w:rPr>
                <w:rFonts w:ascii="Times New Roman" w:eastAsia="Times New Roman" w:hAnsi="Times New Roman"/>
                <w:color w:val="000000"/>
                <w:sz w:val="24"/>
                <w:vertAlign w:val="subscript"/>
                <w:lang w:eastAsia="ru-RU"/>
              </w:rPr>
              <w:t>3</w:t>
            </w:r>
          </w:p>
        </w:tc>
        <w:tc>
          <w:tcPr>
            <w:tcW w:w="601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0,19</w:t>
            </w:r>
          </w:p>
        </w:tc>
        <w:tc>
          <w:tcPr>
            <w:tcW w:w="753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2,28</w:t>
            </w:r>
          </w:p>
        </w:tc>
        <w:tc>
          <w:tcPr>
            <w:tcW w:w="49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0,08</w:t>
            </w:r>
          </w:p>
        </w:tc>
        <w:tc>
          <w:tcPr>
            <w:tcW w:w="4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0,93</w:t>
            </w:r>
          </w:p>
        </w:tc>
        <w:tc>
          <w:tcPr>
            <w:tcW w:w="505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-4,43</w:t>
            </w:r>
          </w:p>
        </w:tc>
        <w:tc>
          <w:tcPr>
            <w:tcW w:w="51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4,81</w:t>
            </w:r>
          </w:p>
        </w:tc>
        <w:tc>
          <w:tcPr>
            <w:tcW w:w="554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-4,43</w:t>
            </w:r>
          </w:p>
        </w:tc>
        <w:tc>
          <w:tcPr>
            <w:tcW w:w="560" w:type="pct"/>
            <w:noWrap/>
            <w:hideMark/>
          </w:tcPr>
          <w:p w:rsidR="00465294" w:rsidRPr="00465294" w:rsidRDefault="00465294" w:rsidP="004652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465294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4,81</w:t>
            </w:r>
          </w:p>
        </w:tc>
      </w:tr>
    </w:tbl>
    <w:p w:rsidR="00465294" w:rsidRDefault="00465294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465294" w:rsidRDefault="00465294" w:rsidP="00465294">
      <w:pPr>
        <w:spacing w:after="0" w:line="36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D33762">
        <w:rPr>
          <w:rFonts w:ascii="Times New Roman" w:hAnsi="Times New Roman"/>
          <w:sz w:val="28"/>
          <w:szCs w:val="28"/>
          <w:lang w:eastAsia="ru-RU"/>
        </w:rPr>
        <w:t xml:space="preserve">Уравнение </w:t>
      </w:r>
      <w:r>
        <w:rPr>
          <w:rFonts w:ascii="Times New Roman" w:hAnsi="Times New Roman"/>
          <w:sz w:val="28"/>
          <w:szCs w:val="28"/>
          <w:lang w:eastAsia="ru-RU"/>
        </w:rPr>
        <w:t>тре</w:t>
      </w:r>
      <w:r w:rsidRPr="00D96D2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хфакторной регрессии 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>(</w:t>
      </w:r>
      <w:r w:rsidRPr="00D96D2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, </w:t>
      </w:r>
      <w:r w:rsidRPr="00966D07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2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>,</w:t>
      </w:r>
      <w:r w:rsidRPr="00966D07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3</w:t>
      </w:r>
      <w:r w:rsidRPr="00D96D28">
        <w:rPr>
          <w:rFonts w:ascii="Times New Roman" w:hAnsi="Times New Roman"/>
          <w:i/>
          <w:snapToGrid w:val="0"/>
          <w:sz w:val="28"/>
          <w:szCs w:val="28"/>
          <w:lang w:eastAsia="ru-RU"/>
        </w:rPr>
        <w:t>)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</w:t>
      </w:r>
      <w:r w:rsidRPr="00D33762">
        <w:rPr>
          <w:rFonts w:ascii="Times New Roman" w:hAnsi="Times New Roman"/>
          <w:sz w:val="28"/>
          <w:szCs w:val="28"/>
          <w:lang w:eastAsia="ru-RU"/>
        </w:rPr>
        <w:t>будет иметь вид:</w:t>
      </w:r>
    </w:p>
    <w:p w:rsidR="00465294" w:rsidRPr="008A009D" w:rsidRDefault="008A009D" w:rsidP="00465294">
      <w:pPr>
        <w:spacing w:after="0" w:line="360" w:lineRule="auto"/>
        <w:ind w:firstLine="708"/>
        <w:jc w:val="center"/>
        <w:rPr>
          <w:rFonts w:ascii="Times New Roman" w:hAnsi="Times New Roman"/>
          <w:color w:val="000000"/>
          <w:position w:val="-10"/>
          <w:sz w:val="28"/>
          <w:szCs w:val="28"/>
          <w:lang w:eastAsia="ru-RU"/>
        </w:rPr>
      </w:pPr>
      <w:r w:rsidRPr="009855DC">
        <w:rPr>
          <w:rFonts w:ascii="Times New Roman" w:hAnsi="Times New Roman"/>
          <w:color w:val="000000"/>
          <w:position w:val="-12"/>
          <w:sz w:val="28"/>
          <w:szCs w:val="28"/>
          <w:lang w:eastAsia="ru-RU"/>
        </w:rPr>
        <w:object w:dxaOrig="4020" w:dyaOrig="360">
          <v:shape id="_x0000_i1044" type="#_x0000_t75" style="width:3in;height:21.75pt" o:ole="">
            <v:imagedata r:id="rId45" o:title=""/>
          </v:shape>
          <o:OLEObject Type="Embed" ProgID="Equation.3" ShapeID="_x0000_i1044" DrawAspect="Content" ObjectID="_1489518988" r:id="rId46"/>
        </w:object>
      </w:r>
    </w:p>
    <w:p w:rsidR="00465294" w:rsidRDefault="00465294" w:rsidP="00465294">
      <w:pPr>
        <w:spacing w:after="0" w:line="360" w:lineRule="auto"/>
        <w:ind w:firstLine="708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position w:val="-10"/>
          <w:sz w:val="28"/>
          <w:szCs w:val="28"/>
          <w:lang w:eastAsia="ru-RU"/>
        </w:rPr>
        <w:t>Согласно полученным результатам таблиц</w:t>
      </w:r>
      <w:r w:rsidR="008A009D">
        <w:rPr>
          <w:rFonts w:ascii="Times New Roman" w:hAnsi="Times New Roman"/>
          <w:color w:val="000000"/>
          <w:position w:val="-10"/>
          <w:sz w:val="28"/>
          <w:szCs w:val="28"/>
          <w:lang w:eastAsia="ru-RU"/>
        </w:rPr>
        <w:t xml:space="preserve"> 18, 21, 24 сравню</w:t>
      </w:r>
      <w:r>
        <w:rPr>
          <w:rFonts w:ascii="Times New Roman" w:hAnsi="Times New Roman"/>
          <w:color w:val="000000"/>
          <w:position w:val="-1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к</w:t>
      </w:r>
      <w:r w:rsidRPr="00386BE2">
        <w:rPr>
          <w:rFonts w:ascii="Times New Roman" w:hAnsi="Times New Roman"/>
          <w:snapToGrid w:val="0"/>
          <w:sz w:val="28"/>
          <w:szCs w:val="28"/>
          <w:lang w:eastAsia="ru-RU"/>
        </w:rPr>
        <w:t>оэффициент детерминации R</w:t>
      </w:r>
      <w:r w:rsidRPr="00386BE2">
        <w:rPr>
          <w:rFonts w:ascii="Times New Roman" w:hAnsi="Times New Roman"/>
          <w:snapToGrid w:val="0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:</w:t>
      </w:r>
    </w:p>
    <w:p w:rsidR="008A009D" w:rsidRDefault="008A009D" w:rsidP="008A009D">
      <w:pPr>
        <w:pStyle w:val="3"/>
        <w:spacing w:after="0" w:line="360" w:lineRule="auto"/>
        <w:ind w:right="-1"/>
        <w:jc w:val="right"/>
        <w:rPr>
          <w:rFonts w:ascii="Times New Roman" w:hAnsi="Times New Roman"/>
          <w:i/>
          <w:iCs/>
          <w:sz w:val="24"/>
        </w:rPr>
      </w:pPr>
      <w:r w:rsidRPr="008A009D">
        <w:rPr>
          <w:rFonts w:ascii="Times New Roman" w:hAnsi="Times New Roman"/>
          <w:i/>
          <w:iCs/>
          <w:sz w:val="24"/>
        </w:rPr>
        <w:t xml:space="preserve">Таблица </w:t>
      </w:r>
      <w:r w:rsidRPr="008A009D">
        <w:rPr>
          <w:rFonts w:ascii="Times New Roman" w:hAnsi="Times New Roman"/>
          <w:i/>
          <w:iCs/>
          <w:sz w:val="24"/>
        </w:rPr>
        <w:fldChar w:fldCharType="begin"/>
      </w:r>
      <w:r w:rsidRPr="008A009D">
        <w:rPr>
          <w:rFonts w:ascii="Times New Roman" w:hAnsi="Times New Roman"/>
          <w:i/>
          <w:iCs/>
          <w:sz w:val="24"/>
        </w:rPr>
        <w:instrText xml:space="preserve"> SEQ Таблица \* ARABIC </w:instrText>
      </w:r>
      <w:r w:rsidRPr="008A009D">
        <w:rPr>
          <w:rFonts w:ascii="Times New Roman" w:hAnsi="Times New Roman"/>
          <w:i/>
          <w:iCs/>
          <w:sz w:val="24"/>
        </w:rPr>
        <w:fldChar w:fldCharType="separate"/>
      </w:r>
      <w:r w:rsidR="00BD5F9B">
        <w:rPr>
          <w:rFonts w:ascii="Times New Roman" w:hAnsi="Times New Roman"/>
          <w:i/>
          <w:iCs/>
          <w:noProof/>
          <w:sz w:val="24"/>
        </w:rPr>
        <w:t>27</w:t>
      </w:r>
      <w:r w:rsidRPr="008A009D">
        <w:rPr>
          <w:rFonts w:ascii="Times New Roman" w:hAnsi="Times New Roman"/>
          <w:i/>
          <w:iCs/>
          <w:sz w:val="24"/>
        </w:rPr>
        <w:fldChar w:fldCharType="end"/>
      </w:r>
    </w:p>
    <w:p w:rsidR="008A009D" w:rsidRPr="008A009D" w:rsidRDefault="008A009D" w:rsidP="008A009D">
      <w:pPr>
        <w:pStyle w:val="3"/>
        <w:spacing w:after="0" w:line="360" w:lineRule="auto"/>
        <w:ind w:right="-1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8A009D">
        <w:rPr>
          <w:rFonts w:ascii="Times New Roman" w:hAnsi="Times New Roman"/>
          <w:snapToGrid w:val="0"/>
          <w:sz w:val="28"/>
          <w:szCs w:val="28"/>
          <w:lang w:eastAsia="ru-RU"/>
        </w:rPr>
        <w:t>Сводная таблица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1"/>
        <w:gridCol w:w="4224"/>
      </w:tblGrid>
      <w:tr w:rsidR="008A009D" w:rsidTr="008A009D">
        <w:trPr>
          <w:trHeight w:val="48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9D" w:rsidRPr="00B93A1E" w:rsidRDefault="008A009D" w:rsidP="00B93A1E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93A1E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Уравнение модели</w: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9D" w:rsidRPr="00B93A1E" w:rsidRDefault="008A009D" w:rsidP="00B93A1E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93A1E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Коэффициент детерминации R</w:t>
            </w:r>
            <w:r w:rsidRPr="00B93A1E">
              <w:rPr>
                <w:rFonts w:ascii="Times New Roman" w:hAnsi="Times New Roman"/>
                <w:snapToGrid w:val="0"/>
                <w:sz w:val="28"/>
                <w:szCs w:val="28"/>
                <w:vertAlign w:val="superscript"/>
                <w:lang w:eastAsia="ru-RU"/>
              </w:rPr>
              <w:t>2</w:t>
            </w:r>
          </w:p>
        </w:tc>
      </w:tr>
      <w:tr w:rsidR="008A009D" w:rsidTr="008A009D">
        <w:trPr>
          <w:trHeight w:val="48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9D" w:rsidRPr="00B93A1E" w:rsidRDefault="008A009D" w:rsidP="00B93A1E">
            <w:pPr>
              <w:spacing w:after="0" w:line="36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position w:val="-10"/>
                <w:sz w:val="28"/>
                <w:szCs w:val="28"/>
                <w:lang w:eastAsia="ru-RU"/>
              </w:rPr>
              <w:object w:dxaOrig="3320" w:dyaOrig="340">
                <v:shape id="_x0000_i1045" type="#_x0000_t75" style="width:194.25pt;height:21.75pt" o:ole="">
                  <v:imagedata r:id="rId41" o:title=""/>
                </v:shape>
                <o:OLEObject Type="Embed" ProgID="Equation.3" ShapeID="_x0000_i1045" DrawAspect="Content" ObjectID="_1489518989" r:id="rId47"/>
              </w:objec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9D" w:rsidRPr="00B93A1E" w:rsidRDefault="008A009D" w:rsidP="00B93A1E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93A1E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0,70</w:t>
            </w:r>
          </w:p>
        </w:tc>
      </w:tr>
      <w:tr w:rsidR="008A009D" w:rsidTr="008A009D">
        <w:trPr>
          <w:trHeight w:val="48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9D" w:rsidRPr="00B93A1E" w:rsidRDefault="008A009D" w:rsidP="00B93A1E">
            <w:pPr>
              <w:spacing w:after="0" w:line="36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3000" w:dyaOrig="360">
                <v:shape id="_x0000_i1046" type="#_x0000_t75" style="width:158.25pt;height:21.75pt" o:ole="">
                  <v:imagedata r:id="rId43" o:title=""/>
                </v:shape>
                <o:OLEObject Type="Embed" ProgID="Equation.3" ShapeID="_x0000_i1046" DrawAspect="Content" ObjectID="_1489518990" r:id="rId48"/>
              </w:objec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9D" w:rsidRPr="00B93A1E" w:rsidRDefault="008A009D" w:rsidP="00B93A1E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93A1E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0,69</w:t>
            </w:r>
          </w:p>
        </w:tc>
      </w:tr>
      <w:tr w:rsidR="008A009D" w:rsidTr="008A009D">
        <w:trPr>
          <w:trHeight w:val="483"/>
        </w:trPr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9D" w:rsidRPr="00B93A1E" w:rsidRDefault="008A009D" w:rsidP="00B93A1E">
            <w:pPr>
              <w:spacing w:after="0" w:line="360" w:lineRule="auto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93A1E">
              <w:rPr>
                <w:rFonts w:ascii="Times New Roman" w:hAnsi="Times New Roman"/>
                <w:color w:val="000000"/>
                <w:position w:val="-12"/>
                <w:sz w:val="28"/>
                <w:szCs w:val="28"/>
                <w:lang w:eastAsia="ru-RU"/>
              </w:rPr>
              <w:object w:dxaOrig="4020" w:dyaOrig="360">
                <v:shape id="_x0000_i1047" type="#_x0000_t75" style="width:3in;height:21.75pt" o:ole="">
                  <v:imagedata r:id="rId45" o:title=""/>
                </v:shape>
                <o:OLEObject Type="Embed" ProgID="Equation.3" ShapeID="_x0000_i1047" DrawAspect="Content" ObjectID="_1489518991" r:id="rId49"/>
              </w:object>
            </w:r>
          </w:p>
        </w:tc>
        <w:tc>
          <w:tcPr>
            <w:tcW w:w="42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009D" w:rsidRPr="00B93A1E" w:rsidRDefault="008A009D" w:rsidP="00B93A1E">
            <w:pPr>
              <w:spacing w:after="0" w:line="360" w:lineRule="auto"/>
              <w:jc w:val="center"/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</w:pPr>
            <w:r w:rsidRPr="00B93A1E">
              <w:rPr>
                <w:rFonts w:ascii="Times New Roman" w:hAnsi="Times New Roman"/>
                <w:snapToGrid w:val="0"/>
                <w:sz w:val="28"/>
                <w:szCs w:val="28"/>
                <w:lang w:eastAsia="ru-RU"/>
              </w:rPr>
              <w:t>0,70</w:t>
            </w:r>
          </w:p>
        </w:tc>
      </w:tr>
    </w:tbl>
    <w:p w:rsidR="00465294" w:rsidRDefault="00465294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8A009D" w:rsidRDefault="008A009D" w:rsidP="008A009D">
      <w:pPr>
        <w:pStyle w:val="a3"/>
      </w:pPr>
      <w:r>
        <w:t>Вывод: т.к. во всех моделях множественной регрессии коэффициент детерминации R</w:t>
      </w:r>
      <w:r>
        <w:rPr>
          <w:vertAlign w:val="superscript"/>
        </w:rPr>
        <w:t>2</w:t>
      </w:r>
      <w:r>
        <w:t xml:space="preserve"> почти не изменился, нет смысла рассматривать эти модели. Лучшей моделью остается линейная</w:t>
      </w:r>
      <w:r w:rsidRPr="00512C91">
        <w:t xml:space="preserve"> парн</w:t>
      </w:r>
      <w:r>
        <w:t>ая</w:t>
      </w:r>
      <w:r w:rsidRPr="00512C91">
        <w:t xml:space="preserve"> регрессии</w:t>
      </w:r>
      <w:r>
        <w:t xml:space="preserve"> </w:t>
      </w:r>
      <w:r w:rsidRPr="00152A60">
        <w:rPr>
          <w:i/>
          <w:lang w:val="en-US"/>
        </w:rPr>
        <w:t>Y</w:t>
      </w:r>
      <w:r w:rsidRPr="00152A60">
        <w:rPr>
          <w:i/>
        </w:rPr>
        <w:t>(</w:t>
      </w:r>
      <w:r w:rsidRPr="00152A60">
        <w:rPr>
          <w:i/>
          <w:lang w:val="en-US"/>
        </w:rPr>
        <w:t>X</w:t>
      </w:r>
      <w:r>
        <w:rPr>
          <w:i/>
          <w:vertAlign w:val="subscript"/>
        </w:rPr>
        <w:t>1</w:t>
      </w:r>
      <w:r>
        <w:rPr>
          <w:i/>
        </w:rPr>
        <w:t xml:space="preserve">) </w:t>
      </w:r>
      <w:r>
        <w:rPr>
          <w:color w:val="000000"/>
          <w:spacing w:val="6"/>
        </w:rPr>
        <w:t xml:space="preserve">, построенная </w:t>
      </w:r>
      <w:r w:rsidRPr="00ED2AEF">
        <w:rPr>
          <w:color w:val="000000"/>
          <w:spacing w:val="6"/>
        </w:rPr>
        <w:t xml:space="preserve">для фактора жилая </w:t>
      </w:r>
      <w:r>
        <w:t xml:space="preserve">площадь квартиры и </w:t>
      </w:r>
      <w:r w:rsidRPr="00ED2AEF">
        <w:t>описан</w:t>
      </w:r>
      <w:r>
        <w:t>н</w:t>
      </w:r>
      <w:r w:rsidRPr="00ED2AEF">
        <w:t>а</w:t>
      </w:r>
      <w:r>
        <w:t xml:space="preserve">я </w:t>
      </w:r>
      <w:r w:rsidRPr="00ED2AEF">
        <w:t xml:space="preserve"> линейным уравнением</w:t>
      </w:r>
      <w:r>
        <w:t>:</w:t>
      </w:r>
    </w:p>
    <w:p w:rsidR="008A009D" w:rsidRDefault="008A009D" w:rsidP="008A009D">
      <w:pPr>
        <w:pStyle w:val="a3"/>
        <w:jc w:val="center"/>
      </w:pPr>
      <w:r w:rsidRPr="00F475F8">
        <w:rPr>
          <w:position w:val="-10"/>
          <w:sz w:val="24"/>
          <w:szCs w:val="24"/>
        </w:rPr>
        <w:object w:dxaOrig="1740" w:dyaOrig="340">
          <v:shape id="_x0000_i1048" type="#_x0000_t75" style="width:86.25pt;height:14.25pt" o:ole="">
            <v:imagedata r:id="rId50" o:title=""/>
          </v:shape>
          <o:OLEObject Type="Embed" ProgID="Equation.3" ShapeID="_x0000_i1048" DrawAspect="Content" ObjectID="_1489518992" r:id="rId51"/>
        </w:object>
      </w:r>
      <w:r>
        <w:t>.</w:t>
      </w:r>
    </w:p>
    <w:p w:rsidR="008A009D" w:rsidRDefault="008A009D" w:rsidP="008A009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Экономическая интерпретация: при изменении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жилой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площади квартиры на 1м² цена квартиры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изменится в туже сторону на 2,4 тыс. долла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>ров.</w:t>
      </w:r>
    </w:p>
    <w:p w:rsidR="008A009D" w:rsidRDefault="008A009D" w:rsidP="008A009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8A009D" w:rsidRPr="00B93A1E" w:rsidRDefault="008A009D" w:rsidP="008A009D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z w:val="28"/>
          <w:szCs w:val="28"/>
        </w:rPr>
      </w:pPr>
      <w:r w:rsidRPr="00B93A1E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7. </w:t>
      </w:r>
      <w:r w:rsidRPr="00B93A1E">
        <w:rPr>
          <w:rFonts w:ascii="Times New Roman" w:hAnsi="Times New Roman"/>
          <w:b/>
          <w:i/>
          <w:sz w:val="28"/>
          <w:szCs w:val="28"/>
        </w:rPr>
        <w:t xml:space="preserve">Оценю качество построенной модели. Дам оценку влияния значимых факторов на результат с помощью коэффициента эластичности и </w:t>
      </w:r>
      <w:r w:rsidRPr="00B93A1E">
        <w:rPr>
          <w:rFonts w:ascii="Times New Roman" w:hAnsi="Times New Roman"/>
          <w:b/>
          <w:i/>
          <w:sz w:val="28"/>
          <w:szCs w:val="28"/>
        </w:rPr>
        <w:sym w:font="Symbol" w:char="F062"/>
      </w:r>
      <w:r w:rsidRPr="00B93A1E">
        <w:rPr>
          <w:rFonts w:ascii="Times New Roman" w:hAnsi="Times New Roman"/>
          <w:b/>
          <w:i/>
          <w:sz w:val="28"/>
          <w:szCs w:val="28"/>
        </w:rPr>
        <w:t>-коэффициента.</w:t>
      </w:r>
    </w:p>
    <w:p w:rsidR="008A009D" w:rsidRPr="004C3DEA" w:rsidRDefault="008A009D" w:rsidP="008A009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lastRenderedPageBreak/>
        <w:t xml:space="preserve">Т.к.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построенной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модель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ю является </w:t>
      </w:r>
      <w:r w:rsidRPr="004C3DEA">
        <w:rPr>
          <w:rFonts w:ascii="Times New Roman" w:hAnsi="Times New Roman"/>
          <w:snapToGrid w:val="0"/>
          <w:sz w:val="28"/>
          <w:szCs w:val="28"/>
          <w:lang w:eastAsia="ru-RU"/>
        </w:rPr>
        <w:t>линейная парная регрессии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4C3DEA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 w:rsidRPr="004C3DEA">
        <w:rPr>
          <w:rFonts w:ascii="Times New Roman" w:hAnsi="Times New Roman"/>
          <w:i/>
          <w:snapToGrid w:val="0"/>
          <w:sz w:val="28"/>
          <w:szCs w:val="28"/>
          <w:lang w:eastAsia="ru-RU"/>
        </w:rPr>
        <w:t>(</w:t>
      </w:r>
      <w:r w:rsidRPr="004C3DEA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4C3DEA">
        <w:rPr>
          <w:rFonts w:ascii="Times New Roman" w:hAnsi="Times New Roman"/>
          <w:i/>
          <w:snapToGrid w:val="0"/>
          <w:sz w:val="28"/>
          <w:szCs w:val="28"/>
          <w:lang w:eastAsia="ru-RU"/>
        </w:rPr>
        <w:t>)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, то качественные характеристики данной модели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приведены выше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>, отсюда следует, что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качество модели не </w:t>
      </w:r>
      <w:r w:rsidR="00E72BBF">
        <w:rPr>
          <w:rFonts w:ascii="Times New Roman" w:hAnsi="Times New Roman"/>
          <w:snapToGrid w:val="0"/>
          <w:sz w:val="28"/>
          <w:szCs w:val="28"/>
          <w:lang w:eastAsia="ru-RU"/>
        </w:rPr>
        <w:t>изменилось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</w:p>
    <w:p w:rsidR="008A009D" w:rsidRPr="004C3DEA" w:rsidRDefault="008A009D" w:rsidP="008A009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4C3DEA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Для оценки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влияния </w:t>
      </w:r>
      <w:r w:rsidRPr="004C3DEA">
        <w:rPr>
          <w:rFonts w:ascii="Times New Roman" w:hAnsi="Times New Roman"/>
          <w:snapToGrid w:val="0"/>
          <w:sz w:val="28"/>
          <w:szCs w:val="28"/>
          <w:lang w:eastAsia="ru-RU"/>
        </w:rPr>
        <w:t>значимого фактора полученной математической модели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4C3DEA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 w:rsidRPr="004C3DEA">
        <w:rPr>
          <w:rFonts w:ascii="Times New Roman" w:hAnsi="Times New Roman"/>
          <w:i/>
          <w:snapToGrid w:val="0"/>
          <w:sz w:val="28"/>
          <w:szCs w:val="28"/>
          <w:lang w:eastAsia="ru-RU"/>
        </w:rPr>
        <w:t>(</w:t>
      </w:r>
      <w:r w:rsidRPr="004C3DEA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4C3DEA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)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на результат рассчитаю коэффициент эластичности и </w:t>
      </w:r>
      <w:r w:rsidRPr="004C3DEA">
        <w:rPr>
          <w:rFonts w:ascii="Times New Roman" w:hAnsi="Times New Roman"/>
          <w:i/>
          <w:sz w:val="28"/>
          <w:szCs w:val="28"/>
        </w:rPr>
        <w:sym w:font="Symbol" w:char="F062"/>
      </w:r>
      <w:r w:rsidRPr="004C3DEA">
        <w:rPr>
          <w:rFonts w:ascii="Times New Roman" w:hAnsi="Times New Roman"/>
          <w:snapToGrid w:val="0"/>
          <w:sz w:val="28"/>
          <w:szCs w:val="28"/>
          <w:lang w:eastAsia="ru-RU"/>
        </w:rPr>
        <w:t>- коэффициент.</w:t>
      </w:r>
    </w:p>
    <w:p w:rsidR="008A009D" w:rsidRDefault="008A009D" w:rsidP="008A009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Коэффициент эластичности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D44431">
        <w:rPr>
          <w:rFonts w:ascii="Times New Roman" w:hAnsi="Times New Roman"/>
          <w:i/>
          <w:snapToGrid w:val="0"/>
          <w:sz w:val="28"/>
          <w:szCs w:val="28"/>
          <w:lang w:eastAsia="ru-RU"/>
        </w:rPr>
        <w:t>Э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>п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оказывает,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насколько процентов изменится результативный признак при изменении факторного признака на 1%:</w:t>
      </w:r>
    </w:p>
    <w:p w:rsidR="008A009D" w:rsidRPr="00B93A1E" w:rsidRDefault="00D34888" w:rsidP="008A009D">
      <w:pPr>
        <w:spacing w:after="0" w:line="360" w:lineRule="auto"/>
        <w:ind w:firstLine="709"/>
        <w:jc w:val="center"/>
        <w:rPr>
          <w:sz w:val="28"/>
          <w:szCs w:val="28"/>
        </w:rPr>
      </w:pPr>
      <w:r w:rsidRPr="00B93A1E">
        <w:rPr>
          <w:rFonts w:ascii="Times New Roman" w:hAnsi="Times New Roman"/>
          <w:snapToGrid w:val="0"/>
          <w:position w:val="-24"/>
          <w:sz w:val="28"/>
          <w:szCs w:val="28"/>
          <w:lang w:eastAsia="ru-RU"/>
        </w:rPr>
        <w:object w:dxaOrig="1160" w:dyaOrig="639">
          <v:shape id="_x0000_i1049" type="#_x0000_t75" style="width:57.75pt;height:36pt" o:ole="">
            <v:imagedata r:id="rId52" o:title=""/>
          </v:shape>
          <o:OLEObject Type="Embed" ProgID="Equation.3" ShapeID="_x0000_i1049" DrawAspect="Content" ObjectID="_1489518993" r:id="rId53"/>
        </w:object>
      </w:r>
      <w:r w:rsidR="008A009D" w:rsidRPr="00B93A1E">
        <w:rPr>
          <w:rFonts w:ascii="Times New Roman" w:hAnsi="Times New Roman"/>
          <w:snapToGrid w:val="0"/>
          <w:sz w:val="28"/>
          <w:szCs w:val="28"/>
          <w:lang w:eastAsia="ru-RU"/>
        </w:rPr>
        <w:t xml:space="preserve">= 2,4 · </w:t>
      </w:r>
      <w:r w:rsidRPr="00B93A1E">
        <w:rPr>
          <w:rFonts w:ascii="Times New Roman" w:hAnsi="Times New Roman"/>
          <w:snapToGrid w:val="0"/>
          <w:position w:val="-28"/>
          <w:sz w:val="28"/>
          <w:szCs w:val="28"/>
          <w:lang w:eastAsia="ru-RU"/>
        </w:rPr>
        <w:object w:dxaOrig="520" w:dyaOrig="660">
          <v:shape id="_x0000_i1050" type="#_x0000_t75" style="width:28.5pt;height:36pt" o:ole="">
            <v:imagedata r:id="rId54" o:title=""/>
          </v:shape>
          <o:OLEObject Type="Embed" ProgID="Equation.3" ShapeID="_x0000_i1050" DrawAspect="Content" ObjectID="_1489518994" r:id="rId55"/>
        </w:object>
      </w:r>
      <w:r w:rsidRPr="00B93A1E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= 1,014</w:t>
      </w:r>
      <w:r w:rsidR="008A009D" w:rsidRPr="00B93A1E">
        <w:rPr>
          <w:rFonts w:ascii="Times New Roman" w:hAnsi="Times New Roman"/>
          <w:snapToGrid w:val="0"/>
          <w:sz w:val="28"/>
          <w:szCs w:val="28"/>
          <w:lang w:eastAsia="ru-RU"/>
        </w:rPr>
        <w:t>%</w:t>
      </w:r>
    </w:p>
    <w:p w:rsidR="008A009D" w:rsidRPr="00A454A5" w:rsidRDefault="00D34888" w:rsidP="008A009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Вычислю </w:t>
      </w:r>
      <w:r w:rsidR="008A009D">
        <w:rPr>
          <w:rFonts w:ascii="Times New Roman" w:hAnsi="Times New Roman"/>
          <w:sz w:val="28"/>
          <w:szCs w:val="28"/>
        </w:rPr>
        <w:t xml:space="preserve"> среднее значение </w:t>
      </w:r>
      <w:r w:rsidR="008A009D" w:rsidRPr="00574ED7">
        <w:rPr>
          <w:rFonts w:ascii="Times New Roman" w:hAnsi="Times New Roman"/>
          <w:i/>
          <w:sz w:val="28"/>
          <w:szCs w:val="28"/>
        </w:rPr>
        <w:t>Х</w:t>
      </w:r>
      <w:r w:rsidRPr="002762B4">
        <w:rPr>
          <w:rFonts w:ascii="Times New Roman" w:hAnsi="Times New Roman"/>
          <w:i/>
          <w:sz w:val="28"/>
          <w:szCs w:val="28"/>
        </w:rPr>
        <w:t xml:space="preserve">1 </w:t>
      </w:r>
      <w:r w:rsidR="002762B4">
        <w:rPr>
          <w:rFonts w:ascii="Times New Roman" w:hAnsi="Times New Roman"/>
          <w:i/>
          <w:sz w:val="28"/>
          <w:szCs w:val="28"/>
        </w:rPr>
        <w:t>(</w:t>
      </w:r>
      <w:r w:rsidR="002762B4" w:rsidRPr="002762B4">
        <w:rPr>
          <w:rFonts w:ascii="Times New Roman" w:hAnsi="Times New Roman"/>
          <w:i/>
          <w:sz w:val="28"/>
          <w:szCs w:val="28"/>
        </w:rPr>
        <w:t>=СРЗНАЧ(B3:B42</w:t>
      </w:r>
      <w:r w:rsidR="002762B4">
        <w:rPr>
          <w:rFonts w:ascii="Times New Roman" w:hAnsi="Times New Roman"/>
          <w:i/>
          <w:sz w:val="28"/>
          <w:szCs w:val="28"/>
        </w:rPr>
        <w:t>)</w:t>
      </w:r>
      <w:r w:rsidR="002762B4" w:rsidRPr="002762B4">
        <w:rPr>
          <w:rFonts w:ascii="Times New Roman" w:hAnsi="Times New Roman"/>
          <w:i/>
          <w:sz w:val="28"/>
          <w:szCs w:val="28"/>
          <w:vertAlign w:val="subscript"/>
        </w:rPr>
        <w:t>)</w:t>
      </w:r>
      <w:r w:rsidR="002762B4">
        <w:rPr>
          <w:rFonts w:ascii="Times New Roman" w:hAnsi="Times New Roman"/>
          <w:i/>
          <w:sz w:val="28"/>
          <w:szCs w:val="28"/>
          <w:vertAlign w:val="subscript"/>
        </w:rPr>
        <w:t xml:space="preserve"> </w:t>
      </w:r>
      <w:r w:rsidR="008A009D">
        <w:rPr>
          <w:rFonts w:ascii="Times New Roman" w:hAnsi="Times New Roman"/>
          <w:sz w:val="28"/>
          <w:szCs w:val="28"/>
        </w:rPr>
        <w:t xml:space="preserve">и </w:t>
      </w:r>
      <w:r w:rsidR="008A009D">
        <w:rPr>
          <w:rFonts w:ascii="Times New Roman" w:hAnsi="Times New Roman"/>
          <w:i/>
          <w:sz w:val="28"/>
          <w:szCs w:val="28"/>
          <w:lang w:val="en-US"/>
        </w:rPr>
        <w:t>Y</w:t>
      </w:r>
      <w:r w:rsidR="002762B4">
        <w:rPr>
          <w:rFonts w:ascii="Times New Roman" w:hAnsi="Times New Roman"/>
          <w:i/>
          <w:sz w:val="28"/>
          <w:szCs w:val="28"/>
        </w:rPr>
        <w:t xml:space="preserve"> (</w:t>
      </w:r>
      <w:r w:rsidR="002762B4" w:rsidRPr="002762B4">
        <w:rPr>
          <w:rFonts w:ascii="Times New Roman" w:hAnsi="Times New Roman"/>
          <w:i/>
          <w:sz w:val="28"/>
          <w:szCs w:val="28"/>
        </w:rPr>
        <w:t>=СРЗНАЧ(A3:A42)</w:t>
      </w:r>
      <w:r w:rsidR="002762B4">
        <w:rPr>
          <w:rFonts w:ascii="Times New Roman" w:hAnsi="Times New Roman"/>
          <w:i/>
          <w:sz w:val="28"/>
          <w:szCs w:val="28"/>
        </w:rPr>
        <w:t>)</w:t>
      </w:r>
      <w:r w:rsidR="008A009D">
        <w:rPr>
          <w:rFonts w:ascii="Times New Roman" w:hAnsi="Times New Roman"/>
          <w:sz w:val="28"/>
          <w:szCs w:val="28"/>
        </w:rPr>
        <w:t xml:space="preserve"> с помощью программы </w:t>
      </w:r>
      <w:r w:rsidR="008A009D"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 xml:space="preserve"> </w:t>
      </w:r>
      <w:r w:rsidR="008A009D">
        <w:rPr>
          <w:rFonts w:ascii="Times New Roman" w:hAnsi="Times New Roman"/>
          <w:sz w:val="28"/>
          <w:szCs w:val="28"/>
        </w:rPr>
        <w:t xml:space="preserve">(функция СРЗНАЧ в группе Статистические). Коэффициент </w:t>
      </w:r>
      <w:r w:rsidR="008A009D" w:rsidRPr="00A454A5">
        <w:rPr>
          <w:rFonts w:ascii="Times New Roman" w:hAnsi="Times New Roman"/>
          <w:i/>
          <w:sz w:val="28"/>
          <w:szCs w:val="28"/>
          <w:lang w:val="en-US"/>
        </w:rPr>
        <w:t>b</w:t>
      </w:r>
      <w:r>
        <w:rPr>
          <w:rFonts w:ascii="Times New Roman" w:hAnsi="Times New Roman"/>
          <w:i/>
          <w:sz w:val="28"/>
          <w:szCs w:val="28"/>
          <w:vertAlign w:val="subscript"/>
        </w:rPr>
        <w:t xml:space="preserve">1 </w:t>
      </w:r>
      <w:r>
        <w:rPr>
          <w:rFonts w:ascii="Times New Roman" w:hAnsi="Times New Roman"/>
          <w:sz w:val="28"/>
          <w:szCs w:val="28"/>
        </w:rPr>
        <w:t>беру из таблицы 13</w:t>
      </w:r>
      <w:r w:rsidR="008A009D">
        <w:rPr>
          <w:rFonts w:ascii="Times New Roman" w:hAnsi="Times New Roman"/>
          <w:sz w:val="28"/>
          <w:szCs w:val="28"/>
        </w:rPr>
        <w:t>.</w:t>
      </w:r>
    </w:p>
    <w:p w:rsidR="008A009D" w:rsidRPr="00314889" w:rsidRDefault="008A009D" w:rsidP="008A009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9A0161">
        <w:rPr>
          <w:rFonts w:ascii="Times New Roman" w:hAnsi="Times New Roman"/>
          <w:b/>
          <w:snapToGrid w:val="0"/>
          <w:sz w:val="28"/>
          <w:szCs w:val="28"/>
          <w:lang w:eastAsia="ru-RU"/>
        </w:rPr>
        <w:t>Вывод:</w:t>
      </w:r>
      <w:r w:rsidR="00D34888"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 </w:t>
      </w:r>
      <w:r w:rsidR="00D34888">
        <w:rPr>
          <w:rFonts w:ascii="Times New Roman" w:hAnsi="Times New Roman"/>
          <w:snapToGrid w:val="0"/>
          <w:sz w:val="28"/>
          <w:szCs w:val="28"/>
          <w:lang w:eastAsia="ru-RU"/>
        </w:rPr>
        <w:t>С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ростом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жилой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площади квартиры на 1%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цена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кварт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иры в среднем возрастает на 1,014%.</w:t>
      </w:r>
    </w:p>
    <w:p w:rsidR="008A009D" w:rsidRDefault="008A009D" w:rsidP="008A009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4C3DEA">
        <w:rPr>
          <w:rFonts w:ascii="Times New Roman" w:hAnsi="Times New Roman"/>
          <w:i/>
          <w:sz w:val="28"/>
          <w:szCs w:val="28"/>
        </w:rPr>
        <w:sym w:font="Symbol" w:char="F062"/>
      </w:r>
      <w:r w:rsidRPr="004C3DEA">
        <w:rPr>
          <w:rFonts w:ascii="Times New Roman" w:hAnsi="Times New Roman"/>
          <w:snapToGrid w:val="0"/>
          <w:sz w:val="28"/>
          <w:szCs w:val="28"/>
          <w:lang w:eastAsia="ru-RU"/>
        </w:rPr>
        <w:t>- коэффициент</w:t>
      </w:r>
      <w:r w:rsidR="00D3488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A454A5">
        <w:rPr>
          <w:rFonts w:ascii="Times New Roman" w:hAnsi="Times New Roman"/>
          <w:snapToGrid w:val="0"/>
          <w:sz w:val="28"/>
          <w:szCs w:val="28"/>
          <w:lang w:eastAsia="ru-RU"/>
        </w:rPr>
        <w:t>(станд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артизованный </w:t>
      </w:r>
      <w:r w:rsidRPr="00A454A5">
        <w:rPr>
          <w:rFonts w:ascii="Times New Roman" w:hAnsi="Times New Roman"/>
          <w:snapToGrid w:val="0"/>
          <w:sz w:val="28"/>
          <w:szCs w:val="28"/>
          <w:lang w:eastAsia="ru-RU"/>
        </w:rPr>
        <w:t>коэффициент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регрессии</w:t>
      </w:r>
      <w:r w:rsidRPr="00A454A5">
        <w:rPr>
          <w:rFonts w:ascii="Times New Roman" w:hAnsi="Times New Roman"/>
          <w:snapToGrid w:val="0"/>
          <w:sz w:val="28"/>
          <w:szCs w:val="28"/>
          <w:lang w:eastAsia="ru-RU"/>
        </w:rPr>
        <w:t>) показывает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,</w:t>
      </w:r>
      <w:r w:rsidRPr="00A454A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на какую долю своего среднеквадратического отклонения изменится </w:t>
      </w:r>
      <w:r w:rsidRPr="001028AD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 w:rsidRPr="00A454A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при изменении соответствующего фактора</w:t>
      </w:r>
      <w:r w:rsidR="00D3488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1028AD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X</w:t>
      </w:r>
      <w:r w:rsidR="00D34888"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A454A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на одно свое</w:t>
      </w:r>
      <w:r w:rsidR="00D3488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среднеквадратическое отклонение:</w:t>
      </w:r>
    </w:p>
    <w:p w:rsidR="008A009D" w:rsidRDefault="00D34888" w:rsidP="008A009D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1028AD">
        <w:rPr>
          <w:rFonts w:ascii="Times New Roman" w:hAnsi="Times New Roman"/>
          <w:snapToGrid w:val="0"/>
          <w:position w:val="-30"/>
          <w:sz w:val="28"/>
          <w:szCs w:val="28"/>
          <w:lang w:eastAsia="ru-RU"/>
        </w:rPr>
        <w:object w:dxaOrig="1280" w:dyaOrig="720">
          <v:shape id="_x0000_i1051" type="#_x0000_t75" style="width:64.5pt;height:36pt" o:ole="">
            <v:imagedata r:id="rId56" o:title=""/>
          </v:shape>
          <o:OLEObject Type="Embed" ProgID="Equation.3" ShapeID="_x0000_i1051" DrawAspect="Content" ObjectID="_1489518995" r:id="rId57"/>
        </w:objec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= 2,4</w:t>
      </w:r>
      <w:r w:rsidR="008A009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· </w:t>
      </w:r>
      <w:r w:rsidRPr="00E0769C">
        <w:rPr>
          <w:rFonts w:ascii="Times New Roman" w:hAnsi="Times New Roman"/>
          <w:snapToGrid w:val="0"/>
          <w:position w:val="-28"/>
          <w:sz w:val="28"/>
          <w:szCs w:val="28"/>
          <w:lang w:eastAsia="ru-RU"/>
        </w:rPr>
        <w:object w:dxaOrig="620" w:dyaOrig="660">
          <v:shape id="_x0000_i1052" type="#_x0000_t75" style="width:28.5pt;height:36pt" o:ole="">
            <v:imagedata r:id="rId58" o:title=""/>
          </v:shape>
          <o:OLEObject Type="Embed" ProgID="Equation.3" ShapeID="_x0000_i1052" DrawAspect="Content" ObjectID="_1489518996" r:id="rId59"/>
        </w:objec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= 0,83</w:t>
      </w:r>
      <w:r w:rsidR="008A009D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</w:p>
    <w:p w:rsidR="008A009D" w:rsidRDefault="008A009D" w:rsidP="008A009D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028A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Значения </w:t>
      </w:r>
      <w:r w:rsidR="002762B4" w:rsidRPr="002762B4">
        <w:rPr>
          <w:rFonts w:ascii="Times New Roman" w:hAnsi="Times New Roman"/>
          <w:position w:val="-10"/>
          <w:sz w:val="28"/>
          <w:szCs w:val="28"/>
        </w:rPr>
        <w:object w:dxaOrig="400" w:dyaOrig="340">
          <v:shape id="_x0000_i1053" type="#_x0000_t75" style="width:21.75pt;height:21.75pt" o:ole="">
            <v:imagedata r:id="rId60" o:title=""/>
          </v:shape>
          <o:OLEObject Type="Embed" ProgID="Equation.3" ShapeID="_x0000_i1053" DrawAspect="Content" ObjectID="_1489518997" r:id="rId61"/>
        </w:object>
      </w:r>
      <w:r w:rsidRPr="001028AD">
        <w:rPr>
          <w:rFonts w:ascii="Times New Roman" w:hAnsi="Times New Roman"/>
          <w:sz w:val="28"/>
          <w:szCs w:val="28"/>
        </w:rPr>
        <w:t xml:space="preserve"> и </w:t>
      </w:r>
      <w:r w:rsidRPr="001028AD">
        <w:rPr>
          <w:rFonts w:ascii="Times New Roman" w:hAnsi="Times New Roman"/>
          <w:position w:val="-10"/>
          <w:sz w:val="28"/>
          <w:szCs w:val="28"/>
        </w:rPr>
        <w:object w:dxaOrig="320" w:dyaOrig="340">
          <v:shape id="_x0000_i1054" type="#_x0000_t75" style="width:14.25pt;height:14.25pt" o:ole="">
            <v:imagedata r:id="rId62" o:title=""/>
          </v:shape>
          <o:OLEObject Type="Embed" ProgID="Equation.3" ShapeID="_x0000_i1054" DrawAspect="Content" ObjectID="_1489518998" r:id="rId63"/>
        </w:object>
      </w:r>
      <w:r w:rsidR="00D34888">
        <w:rPr>
          <w:rFonts w:ascii="Times New Roman" w:hAnsi="Times New Roman"/>
          <w:sz w:val="28"/>
          <w:szCs w:val="28"/>
        </w:rPr>
        <w:t xml:space="preserve"> рассчитаю</w:t>
      </w:r>
      <w:r>
        <w:rPr>
          <w:rFonts w:ascii="Times New Roman" w:hAnsi="Times New Roman"/>
          <w:sz w:val="28"/>
          <w:szCs w:val="28"/>
        </w:rPr>
        <w:t xml:space="preserve"> с помощью программы </w:t>
      </w:r>
      <w:r>
        <w:rPr>
          <w:rFonts w:ascii="Times New Roman" w:hAnsi="Times New Roman"/>
          <w:sz w:val="28"/>
          <w:szCs w:val="28"/>
          <w:lang w:val="en-US"/>
        </w:rPr>
        <w:t>Excel</w:t>
      </w:r>
      <w:r>
        <w:rPr>
          <w:rFonts w:ascii="Times New Roman" w:hAnsi="Times New Roman"/>
          <w:sz w:val="28"/>
          <w:szCs w:val="28"/>
        </w:rPr>
        <w:t xml:space="preserve"> (функция ДИСП в группе Статистические и КОРЕНЬ в группе Математические).</w:t>
      </w:r>
    </w:p>
    <w:p w:rsidR="008A009D" w:rsidRPr="00314889" w:rsidRDefault="008A009D" w:rsidP="008A009D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9A0161">
        <w:rPr>
          <w:rFonts w:ascii="Times New Roman" w:hAnsi="Times New Roman"/>
          <w:b/>
          <w:snapToGrid w:val="0"/>
          <w:sz w:val="28"/>
          <w:szCs w:val="28"/>
          <w:lang w:eastAsia="ru-RU"/>
        </w:rPr>
        <w:t>Вывод: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="00D3488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Изменение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жилой площади квартиры на </w:t>
      </w:r>
      <w:r w:rsidRPr="00A454A5">
        <w:rPr>
          <w:rFonts w:ascii="Times New Roman" w:hAnsi="Times New Roman"/>
          <w:snapToGrid w:val="0"/>
          <w:sz w:val="28"/>
          <w:szCs w:val="28"/>
          <w:lang w:eastAsia="ru-RU"/>
        </w:rPr>
        <w:t>одно свое</w:t>
      </w:r>
      <w:r w:rsidR="00D3488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среднеквадратическое отклонение</w:t>
      </w:r>
      <w:r w:rsidR="00D3488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вызывает отклонение цены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кварт</w:t>
      </w:r>
      <w:r w:rsidR="00D34888">
        <w:rPr>
          <w:rFonts w:ascii="Times New Roman" w:hAnsi="Times New Roman"/>
          <w:snapToGrid w:val="0"/>
          <w:sz w:val="28"/>
          <w:szCs w:val="28"/>
          <w:lang w:eastAsia="ru-RU"/>
        </w:rPr>
        <w:t>иры в среднем на 0,83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 ту или иную сторону.</w:t>
      </w:r>
    </w:p>
    <w:p w:rsidR="008A009D" w:rsidRDefault="008A009D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B93A1E" w:rsidRDefault="00B93A1E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B93A1E" w:rsidRDefault="00B93A1E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B93A1E" w:rsidRDefault="00B93A1E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B93A1E" w:rsidRDefault="00B93A1E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B93A1E" w:rsidRDefault="00B93A1E" w:rsidP="00364DEE">
      <w:pPr>
        <w:spacing w:after="0" w:line="240" w:lineRule="auto"/>
        <w:jc w:val="center"/>
        <w:rPr>
          <w:rFonts w:ascii="Times New Roman" w:eastAsia="Times New Roman" w:hAnsi="Times New Roman"/>
          <w:iCs/>
          <w:color w:val="000000"/>
          <w:sz w:val="20"/>
          <w:szCs w:val="20"/>
          <w:lang w:eastAsia="ru-RU"/>
        </w:rPr>
      </w:pPr>
    </w:p>
    <w:p w:rsidR="000B1871" w:rsidRDefault="002762B4" w:rsidP="000B1871">
      <w:pPr>
        <w:pStyle w:val="1"/>
        <w:spacing w:before="0" w:beforeAutospacing="0" w:after="0" w:afterAutospacing="0"/>
        <w:jc w:val="center"/>
        <w:rPr>
          <w:sz w:val="32"/>
        </w:rPr>
      </w:pPr>
      <w:bookmarkStart w:id="7" w:name="_Toc403403832"/>
      <w:bookmarkStart w:id="8" w:name="_Toc403403895"/>
      <w:r>
        <w:rPr>
          <w:sz w:val="32"/>
        </w:rPr>
        <w:t>Задача № 2</w:t>
      </w:r>
      <w:bookmarkEnd w:id="7"/>
      <w:bookmarkEnd w:id="8"/>
    </w:p>
    <w:p w:rsidR="000B1871" w:rsidRPr="000B1871" w:rsidRDefault="000B1871" w:rsidP="000B1871">
      <w:pPr>
        <w:pStyle w:val="1"/>
        <w:spacing w:before="0" w:beforeAutospacing="0" w:after="0" w:afterAutospacing="0"/>
        <w:jc w:val="center"/>
        <w:rPr>
          <w:color w:val="000000"/>
          <w:sz w:val="28"/>
          <w:szCs w:val="28"/>
        </w:rPr>
      </w:pPr>
      <w:r w:rsidRPr="000B1871">
        <w:rPr>
          <w:color w:val="000000"/>
          <w:sz w:val="28"/>
          <w:szCs w:val="28"/>
        </w:rPr>
        <w:t xml:space="preserve"> </w:t>
      </w:r>
      <w:bookmarkStart w:id="9" w:name="_Toc403403751"/>
      <w:bookmarkStart w:id="10" w:name="_Toc403403785"/>
      <w:bookmarkStart w:id="11" w:name="_Toc403403833"/>
      <w:bookmarkStart w:id="12" w:name="_Toc403403896"/>
      <w:r w:rsidRPr="000B1871">
        <w:rPr>
          <w:color w:val="000000"/>
          <w:sz w:val="28"/>
          <w:szCs w:val="28"/>
        </w:rPr>
        <w:t>Исследовать динамику экономического показателя на основе анализа одномерного временного ряда.</w:t>
      </w:r>
      <w:bookmarkEnd w:id="9"/>
      <w:bookmarkEnd w:id="10"/>
      <w:bookmarkEnd w:id="11"/>
      <w:bookmarkEnd w:id="12"/>
    </w:p>
    <w:p w:rsidR="000B1871" w:rsidRPr="00ED2AEF" w:rsidRDefault="000B1871" w:rsidP="000B1871">
      <w:pPr>
        <w:pStyle w:val="a3"/>
      </w:pPr>
      <w:r w:rsidRPr="00ED2AEF">
        <w:t xml:space="preserve">В течение девяти последовательных недель фиксировался спрос </w:t>
      </w:r>
      <w:r w:rsidRPr="00ED2AEF">
        <w:rPr>
          <w:i/>
          <w:lang w:val="en-US"/>
        </w:rPr>
        <w:t>Y</w:t>
      </w:r>
      <w:r w:rsidRPr="00ED2AEF">
        <w:rPr>
          <w:i/>
        </w:rPr>
        <w:t>(</w:t>
      </w:r>
      <w:r w:rsidRPr="00ED2AEF">
        <w:rPr>
          <w:i/>
          <w:lang w:val="en-US"/>
        </w:rPr>
        <w:t>t</w:t>
      </w:r>
      <w:r w:rsidRPr="00ED2AEF">
        <w:rPr>
          <w:i/>
        </w:rPr>
        <w:t>)</w:t>
      </w:r>
      <w:r w:rsidRPr="00ED2AEF">
        <w:t xml:space="preserve"> (млн. р.) на кредитные ресурсы финансовой компании. Временной ряд </w:t>
      </w:r>
      <w:r w:rsidRPr="00ED2AEF">
        <w:rPr>
          <w:i/>
          <w:lang w:val="en-US"/>
        </w:rPr>
        <w:t>Y</w:t>
      </w:r>
      <w:r w:rsidRPr="00ED2AEF">
        <w:rPr>
          <w:i/>
        </w:rPr>
        <w:t>(</w:t>
      </w:r>
      <w:r w:rsidRPr="00ED2AEF">
        <w:rPr>
          <w:i/>
          <w:lang w:val="en-US"/>
        </w:rPr>
        <w:t>t</w:t>
      </w:r>
      <w:r w:rsidRPr="00ED2AEF">
        <w:rPr>
          <w:i/>
        </w:rPr>
        <w:t>)</w:t>
      </w:r>
      <w:r w:rsidRPr="00ED2AEF">
        <w:t xml:space="preserve"> этого показателя приведен ниже в таблице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67"/>
        <w:gridCol w:w="1017"/>
        <w:gridCol w:w="1110"/>
        <w:gridCol w:w="1030"/>
        <w:gridCol w:w="901"/>
        <w:gridCol w:w="1015"/>
        <w:gridCol w:w="1015"/>
        <w:gridCol w:w="1015"/>
        <w:gridCol w:w="1075"/>
      </w:tblGrid>
      <w:tr w:rsidR="000B1871" w:rsidRPr="000B1871" w:rsidTr="000B1871">
        <w:trPr>
          <w:cantSplit/>
          <w:trHeight w:val="333"/>
        </w:trPr>
        <w:tc>
          <w:tcPr>
            <w:tcW w:w="5000" w:type="pct"/>
            <w:gridSpan w:val="9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Номер наблюдения ( </w:t>
            </w:r>
            <w:r w:rsidRPr="000B1871">
              <w:rPr>
                <w:rFonts w:ascii="Times New Roman" w:hAnsi="Times New Roman"/>
                <w:b/>
                <w:bCs/>
                <w:sz w:val="24"/>
                <w:szCs w:val="24"/>
                <w:lang w:val="en-US"/>
              </w:rPr>
              <w:t>t</w:t>
            </w: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= 1,2,…,9)</w:t>
            </w:r>
          </w:p>
        </w:tc>
      </w:tr>
      <w:tr w:rsidR="000B1871" w:rsidRPr="000B1871" w:rsidTr="000B1871">
        <w:trPr>
          <w:cantSplit/>
          <w:trHeight w:val="350"/>
        </w:trPr>
        <w:tc>
          <w:tcPr>
            <w:tcW w:w="625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544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4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51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82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543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43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543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74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0B1871" w:rsidRPr="000B1871" w:rsidTr="000B1871">
        <w:trPr>
          <w:trHeight w:val="311"/>
        </w:trPr>
        <w:tc>
          <w:tcPr>
            <w:tcW w:w="625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544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594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551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482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543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543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543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574" w:type="pct"/>
          </w:tcPr>
          <w:p w:rsidR="000B1871" w:rsidRPr="000B1871" w:rsidRDefault="000B1871" w:rsidP="00234E5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0B1871" w:rsidRPr="000B1871" w:rsidRDefault="000B1871" w:rsidP="000B1871">
      <w:pPr>
        <w:pStyle w:val="a3"/>
        <w:rPr>
          <w:i/>
        </w:rPr>
      </w:pPr>
      <w:r w:rsidRPr="000B1871">
        <w:rPr>
          <w:i/>
        </w:rPr>
        <w:t>Требуется:</w:t>
      </w:r>
      <w:r w:rsidRPr="000B1871">
        <w:rPr>
          <w:i/>
        </w:rPr>
        <w:tab/>
        <w:t xml:space="preserve"> </w:t>
      </w:r>
    </w:p>
    <w:p w:rsidR="000B1871" w:rsidRPr="00ED2AEF" w:rsidRDefault="000B1871" w:rsidP="000B1871">
      <w:pPr>
        <w:pStyle w:val="a3"/>
        <w:rPr>
          <w:color w:val="FF0000"/>
        </w:rPr>
      </w:pPr>
      <w:r w:rsidRPr="00ED2AEF">
        <w:t>1) Проверить наличие аномальных наблюдений.</w:t>
      </w:r>
      <w:r w:rsidRPr="00ED2AEF">
        <w:rPr>
          <w:color w:val="FF0000"/>
        </w:rPr>
        <w:tab/>
        <w:t xml:space="preserve"> </w:t>
      </w:r>
    </w:p>
    <w:p w:rsidR="000B1871" w:rsidRPr="00ED2AEF" w:rsidRDefault="000B1871" w:rsidP="000B1871">
      <w:pPr>
        <w:pStyle w:val="a3"/>
      </w:pPr>
      <w:r w:rsidRPr="00ED2AEF">
        <w:t xml:space="preserve">2) Построить линейную модель   </w:t>
      </w:r>
      <w:r w:rsidRPr="00ED2AEF">
        <w:rPr>
          <w:position w:val="-12"/>
        </w:rPr>
        <w:object w:dxaOrig="1380" w:dyaOrig="380">
          <v:shape id="_x0000_i1055" type="#_x0000_t75" style="width:1in;height:21.75pt" o:ole="">
            <v:imagedata r:id="rId64" o:title=""/>
          </v:shape>
          <o:OLEObject Type="Embed" ProgID="Equation.DSMT4" ShapeID="_x0000_i1055" DrawAspect="Content" ObjectID="_1489518999" r:id="rId65"/>
        </w:object>
      </w:r>
      <w:r w:rsidRPr="00ED2AEF">
        <w:rPr>
          <w:i/>
        </w:rPr>
        <w:t>,</w:t>
      </w:r>
      <w:r w:rsidRPr="00ED2AEF">
        <w:t xml:space="preserve"> параметры которой оценить МНК (</w:t>
      </w:r>
      <w:r w:rsidRPr="00ED2AEF">
        <w:rPr>
          <w:position w:val="-10"/>
        </w:rPr>
        <w:object w:dxaOrig="480" w:dyaOrig="360">
          <v:shape id="_x0000_i1056" type="#_x0000_t75" style="width:21.75pt;height:21.75pt" o:ole="">
            <v:imagedata r:id="rId66" o:title=""/>
          </v:shape>
          <o:OLEObject Type="Embed" ProgID="Equation.DSMT4" ShapeID="_x0000_i1056" DrawAspect="Content" ObjectID="_1489519000" r:id="rId67"/>
        </w:object>
      </w:r>
      <w:r w:rsidRPr="00ED2AEF">
        <w:t xml:space="preserve"> - расчетные, смоделирова</w:t>
      </w:r>
      <w:r>
        <w:t>нные значения временного ряда).</w:t>
      </w:r>
    </w:p>
    <w:p w:rsidR="000B1871" w:rsidRPr="00ED2AEF" w:rsidRDefault="000B1871" w:rsidP="000B1871">
      <w:pPr>
        <w:pStyle w:val="a3"/>
      </w:pPr>
      <w:r w:rsidRPr="00ED2AEF">
        <w:t>3) Оценить адекватность построенных моделей, используя свойства независимости остаточной компоненты, случайности и соответствия нормальному закону распределения (при использовании R/</w:t>
      </w:r>
      <w:r w:rsidRPr="00ED2AEF">
        <w:rPr>
          <w:lang w:val="en-US"/>
        </w:rPr>
        <w:t>S</w:t>
      </w:r>
      <w:r w:rsidRPr="00ED2AEF">
        <w:t>-критерия взять табулированные границы 2,7—3,7).</w:t>
      </w:r>
    </w:p>
    <w:p w:rsidR="000B1871" w:rsidRPr="00ED2AEF" w:rsidRDefault="000B1871" w:rsidP="000B1871">
      <w:pPr>
        <w:pStyle w:val="a3"/>
      </w:pPr>
      <w:r w:rsidRPr="00ED2AEF">
        <w:t>4) Оценить точность моделей на основе использования средней относительной ошибки аппроксимации.</w:t>
      </w:r>
    </w:p>
    <w:p w:rsidR="000B1871" w:rsidRPr="00ED2AEF" w:rsidRDefault="000B1871" w:rsidP="000B1871">
      <w:pPr>
        <w:pStyle w:val="a3"/>
        <w:rPr>
          <w:color w:val="333333"/>
        </w:rPr>
      </w:pPr>
      <w:r w:rsidRPr="00ED2AEF">
        <w:t>5) О</w:t>
      </w:r>
      <w:r w:rsidRPr="00ED2AEF">
        <w:rPr>
          <w:color w:val="333333"/>
        </w:rPr>
        <w:t xml:space="preserve">существить прогноз спроса на следующие две недели  (доверительный интервал прогноза рассчитать при доверительной вероятности р = 70%). </w:t>
      </w:r>
    </w:p>
    <w:p w:rsidR="000B1871" w:rsidRDefault="000B1871" w:rsidP="000B1871">
      <w:pPr>
        <w:pStyle w:val="a3"/>
      </w:pPr>
      <w:r w:rsidRPr="00ED2AEF">
        <w:t xml:space="preserve">6) Фактические значения показателя, результаты моделирования и прогнозирования представить графически. </w:t>
      </w:r>
    </w:p>
    <w:p w:rsidR="000B1871" w:rsidRPr="00ED2AEF" w:rsidRDefault="000B1871" w:rsidP="000B1871">
      <w:pPr>
        <w:pStyle w:val="a3"/>
      </w:pPr>
    </w:p>
    <w:p w:rsidR="000B1871" w:rsidRPr="0050320B" w:rsidRDefault="000B1871" w:rsidP="000B1871">
      <w:pPr>
        <w:spacing w:after="0" w:line="360" w:lineRule="auto"/>
        <w:jc w:val="both"/>
        <w:rPr>
          <w:rFonts w:ascii="Times New Roman" w:hAnsi="Times New Roman"/>
          <w:b/>
          <w:color w:val="000000"/>
          <w:spacing w:val="6"/>
          <w:sz w:val="28"/>
          <w:szCs w:val="28"/>
        </w:rPr>
      </w:pPr>
      <w:r w:rsidRPr="0050320B">
        <w:rPr>
          <w:rFonts w:ascii="Times New Roman" w:hAnsi="Times New Roman"/>
          <w:b/>
          <w:color w:val="000000"/>
          <w:spacing w:val="6"/>
          <w:sz w:val="28"/>
          <w:szCs w:val="28"/>
        </w:rPr>
        <w:t>Решение:</w:t>
      </w:r>
    </w:p>
    <w:p w:rsidR="000B1871" w:rsidRPr="00036172" w:rsidRDefault="000B1871" w:rsidP="000B1871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</w:pP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1. Проверю наличие аномальных наблюдений.</w:t>
      </w:r>
    </w:p>
    <w:p w:rsidR="000B1871" w:rsidRPr="00501765" w:rsidRDefault="000B1871" w:rsidP="000B1871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1765">
        <w:rPr>
          <w:rFonts w:ascii="Times New Roman" w:hAnsi="Times New Roman"/>
          <w:sz w:val="28"/>
          <w:szCs w:val="28"/>
        </w:rPr>
        <w:t>Для того чтобы проверить наличие аномальных наблюдений :</w:t>
      </w:r>
    </w:p>
    <w:p w:rsidR="000B1871" w:rsidRPr="00501765" w:rsidRDefault="000B1871" w:rsidP="000B1871">
      <w:pPr>
        <w:numPr>
          <w:ilvl w:val="0"/>
          <w:numId w:val="3"/>
        </w:numPr>
        <w:tabs>
          <w:tab w:val="left" w:pos="709"/>
        </w:tabs>
        <w:autoSpaceDE w:val="0"/>
        <w:autoSpaceDN w:val="0"/>
        <w:adjustRightInd w:val="0"/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01765">
        <w:rPr>
          <w:rFonts w:ascii="Times New Roman" w:hAnsi="Times New Roman"/>
          <w:sz w:val="28"/>
          <w:szCs w:val="28"/>
        </w:rPr>
        <w:lastRenderedPageBreak/>
        <w:t>в</w:t>
      </w:r>
      <w:r>
        <w:rPr>
          <w:rFonts w:ascii="Times New Roman" w:hAnsi="Times New Roman"/>
          <w:sz w:val="28"/>
          <w:szCs w:val="28"/>
        </w:rPr>
        <w:t>ычислю</w:t>
      </w:r>
      <w:r w:rsidRPr="00501765">
        <w:rPr>
          <w:rFonts w:ascii="Times New Roman" w:hAnsi="Times New Roman"/>
          <w:sz w:val="28"/>
          <w:szCs w:val="28"/>
        </w:rPr>
        <w:t xml:space="preserve"> среднеквадратичное отклонение </w:t>
      </w:r>
      <w:r w:rsidRPr="00501765">
        <w:rPr>
          <w:rFonts w:ascii="Times New Roman" w:hAnsi="Times New Roman"/>
          <w:i/>
          <w:sz w:val="28"/>
          <w:szCs w:val="28"/>
        </w:rPr>
        <w:t>σ</w:t>
      </w:r>
      <w:r w:rsidRPr="00501765">
        <w:rPr>
          <w:rFonts w:ascii="Times New Roman" w:hAnsi="Times New Roman"/>
          <w:i/>
          <w:sz w:val="28"/>
          <w:szCs w:val="28"/>
          <w:vertAlign w:val="subscript"/>
          <w:lang w:val="en-US"/>
        </w:rPr>
        <w:t>y</w:t>
      </w:r>
      <w:r w:rsidRPr="00501765">
        <w:rPr>
          <w:rFonts w:ascii="Times New Roman" w:hAnsi="Times New Roman"/>
          <w:sz w:val="28"/>
          <w:szCs w:val="28"/>
        </w:rPr>
        <w:t xml:space="preserve"> (с помощью функции СТАНДОТКЛОН в группе Статистические)</w:t>
      </w:r>
      <w:r>
        <w:rPr>
          <w:rFonts w:ascii="Times New Roman" w:hAnsi="Times New Roman"/>
          <w:sz w:val="28"/>
          <w:szCs w:val="28"/>
        </w:rPr>
        <w:t xml:space="preserve">:  </w:t>
      </w:r>
      <w:r w:rsidRPr="00501765">
        <w:rPr>
          <w:rFonts w:ascii="Times New Roman" w:hAnsi="Times New Roman"/>
          <w:i/>
          <w:sz w:val="28"/>
          <w:szCs w:val="28"/>
        </w:rPr>
        <w:t>σ</w:t>
      </w:r>
      <w:r w:rsidRPr="00501765">
        <w:rPr>
          <w:rFonts w:ascii="Times New Roman" w:hAnsi="Times New Roman"/>
          <w:i/>
          <w:sz w:val="28"/>
          <w:szCs w:val="28"/>
          <w:vertAlign w:val="subscript"/>
          <w:lang w:val="en-US"/>
        </w:rPr>
        <w:t>y</w:t>
      </w:r>
      <w:r>
        <w:rPr>
          <w:rFonts w:ascii="Times New Roman" w:hAnsi="Times New Roman"/>
          <w:i/>
          <w:sz w:val="28"/>
          <w:szCs w:val="28"/>
        </w:rPr>
        <w:t xml:space="preserve"> = 6,729</w:t>
      </w:r>
      <w:r>
        <w:rPr>
          <w:rFonts w:ascii="Times New Roman" w:hAnsi="Times New Roman"/>
          <w:sz w:val="28"/>
          <w:szCs w:val="28"/>
        </w:rPr>
        <w:t>;</w:t>
      </w:r>
    </w:p>
    <w:p w:rsidR="000B1871" w:rsidRPr="00600392" w:rsidRDefault="000B1871" w:rsidP="000B1871">
      <w:pPr>
        <w:numPr>
          <w:ilvl w:val="0"/>
          <w:numId w:val="3"/>
        </w:numPr>
        <w:spacing w:after="0" w:line="36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501765">
        <w:rPr>
          <w:rFonts w:ascii="Times New Roman" w:hAnsi="Times New Roman"/>
          <w:sz w:val="28"/>
          <w:szCs w:val="28"/>
          <w:lang w:eastAsia="ru-RU"/>
        </w:rPr>
        <w:t>д</w:t>
      </w:r>
      <w:r>
        <w:rPr>
          <w:rFonts w:ascii="Times New Roman" w:hAnsi="Times New Roman"/>
          <w:sz w:val="28"/>
          <w:szCs w:val="28"/>
          <w:lang w:eastAsia="ru-RU"/>
        </w:rPr>
        <w:t>ля всех наблюдений, начиная со второго, рассчитаю</w:t>
      </w:r>
      <w:r w:rsidRPr="00600392">
        <w:rPr>
          <w:rFonts w:ascii="Times New Roman" w:hAnsi="Times New Roman"/>
          <w:sz w:val="28"/>
          <w:szCs w:val="28"/>
          <w:lang w:eastAsia="ru-RU"/>
        </w:rPr>
        <w:t xml:space="preserve"> величину </w:t>
      </w:r>
      <w:r w:rsidRPr="00600392">
        <w:rPr>
          <w:rFonts w:ascii="Times New Roman" w:hAnsi="Times New Roman"/>
          <w:position w:val="-12"/>
          <w:sz w:val="28"/>
          <w:szCs w:val="28"/>
          <w:lang w:eastAsia="ru-RU"/>
        </w:rPr>
        <w:object w:dxaOrig="240" w:dyaOrig="360">
          <v:shape id="_x0000_i1057" type="#_x0000_t75" style="width:14.25pt;height:21.75pt" o:ole="">
            <v:imagedata r:id="rId68" o:title=""/>
          </v:shape>
          <o:OLEObject Type="Embed" ProgID="Equation.3" ShapeID="_x0000_i1057" DrawAspect="Content" ObjectID="_1489519001" r:id="rId69"/>
        </w:object>
      </w:r>
      <w:r w:rsidRPr="00600392">
        <w:rPr>
          <w:rFonts w:ascii="Times New Roman" w:hAnsi="Times New Roman"/>
          <w:sz w:val="28"/>
          <w:szCs w:val="28"/>
          <w:lang w:eastAsia="ru-RU"/>
        </w:rPr>
        <w:t>:</w:t>
      </w:r>
    </w:p>
    <w:p w:rsidR="000B1871" w:rsidRDefault="000B1871" w:rsidP="000B1871">
      <w:pPr>
        <w:spacing w:after="0" w:line="360" w:lineRule="auto"/>
        <w:jc w:val="center"/>
        <w:rPr>
          <w:rFonts w:ascii="Times New Roman" w:hAnsi="Times New Roman"/>
          <w:sz w:val="28"/>
          <w:szCs w:val="28"/>
        </w:rPr>
      </w:pPr>
      <w:r w:rsidRPr="00501765">
        <w:rPr>
          <w:rFonts w:ascii="Times New Roman" w:hAnsi="Times New Roman"/>
          <w:position w:val="-32"/>
          <w:sz w:val="28"/>
          <w:szCs w:val="28"/>
          <w:lang w:eastAsia="ru-RU"/>
        </w:rPr>
        <w:object w:dxaOrig="1300" w:dyaOrig="700">
          <v:shape id="_x0000_i1058" type="#_x0000_t75" style="width:79.5pt;height:36pt" o:ole="">
            <v:imagedata r:id="rId70" o:title=""/>
          </v:shape>
          <o:OLEObject Type="Embed" ProgID="Equation.3" ShapeID="_x0000_i1058" DrawAspect="Content" ObjectID="_1489519002" r:id="rId71"/>
        </w:object>
      </w:r>
    </w:p>
    <w:p w:rsidR="000B1871" w:rsidRPr="000B1871" w:rsidRDefault="000B1871" w:rsidP="000B1871">
      <w:pPr>
        <w:spacing w:after="0" w:line="360" w:lineRule="auto"/>
        <w:ind w:firstLine="709"/>
        <w:jc w:val="right"/>
        <w:rPr>
          <w:rFonts w:ascii="Times New Roman" w:hAnsi="Times New Roman"/>
          <w:i/>
          <w:sz w:val="24"/>
        </w:rPr>
      </w:pPr>
      <w:r w:rsidRPr="000B1871">
        <w:rPr>
          <w:rFonts w:ascii="Times New Roman" w:hAnsi="Times New Roman"/>
          <w:i/>
          <w:sz w:val="24"/>
        </w:rPr>
        <w:t xml:space="preserve">Таблица </w:t>
      </w:r>
      <w:r w:rsidRPr="000B1871">
        <w:rPr>
          <w:rFonts w:ascii="Times New Roman" w:hAnsi="Times New Roman"/>
          <w:i/>
          <w:sz w:val="24"/>
        </w:rPr>
        <w:fldChar w:fldCharType="begin"/>
      </w:r>
      <w:r w:rsidRPr="000B1871">
        <w:rPr>
          <w:rFonts w:ascii="Times New Roman" w:hAnsi="Times New Roman"/>
          <w:i/>
          <w:sz w:val="24"/>
        </w:rPr>
        <w:instrText xml:space="preserve"> SEQ Таблица \* ARABIC </w:instrText>
      </w:r>
      <w:r w:rsidRPr="000B1871">
        <w:rPr>
          <w:rFonts w:ascii="Times New Roman" w:hAnsi="Times New Roman"/>
          <w:i/>
          <w:sz w:val="24"/>
        </w:rPr>
        <w:fldChar w:fldCharType="separate"/>
      </w:r>
      <w:r w:rsidR="00BD5F9B">
        <w:rPr>
          <w:rFonts w:ascii="Times New Roman" w:hAnsi="Times New Roman"/>
          <w:i/>
          <w:noProof/>
          <w:sz w:val="24"/>
        </w:rPr>
        <w:t>28</w:t>
      </w:r>
      <w:r w:rsidRPr="000B1871">
        <w:rPr>
          <w:rFonts w:ascii="Times New Roman" w:hAnsi="Times New Roman"/>
          <w:i/>
          <w:sz w:val="24"/>
        </w:rPr>
        <w:fldChar w:fldCharType="end"/>
      </w:r>
    </w:p>
    <w:p w:rsidR="000B1871" w:rsidRPr="000B1871" w:rsidRDefault="000B1871" w:rsidP="000B1871">
      <w:pPr>
        <w:spacing w:after="0" w:line="36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Расчетная таблица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06"/>
        <w:gridCol w:w="3109"/>
        <w:gridCol w:w="3130"/>
      </w:tblGrid>
      <w:tr w:rsidR="000B1871" w:rsidTr="000B1871">
        <w:trPr>
          <w:trHeight w:val="567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0B1871">
              <w:rPr>
                <w:rFonts w:ascii="Times New Roman" w:hAnsi="Times New Roman"/>
                <w:bCs/>
                <w:iCs/>
                <w:sz w:val="24"/>
                <w:szCs w:val="24"/>
              </w:rPr>
              <w:t>t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  <w:lang w:val="en-US"/>
              </w:rPr>
            </w:pPr>
            <w:r w:rsidRPr="000B1871">
              <w:rPr>
                <w:rFonts w:ascii="Times New Roman" w:hAnsi="Times New Roman"/>
                <w:bCs/>
                <w:iCs/>
                <w:sz w:val="24"/>
                <w:szCs w:val="24"/>
              </w:rPr>
              <w:t>Y</w:t>
            </w:r>
            <w:r w:rsidRPr="000B1871"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  <w:lang w:val="en-US"/>
              </w:rPr>
              <w:t>t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  <w:lang w:val="en-US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λ</w:t>
            </w:r>
            <w:r w:rsidRPr="000B1871">
              <w:rPr>
                <w:rFonts w:ascii="Times New Roman" w:hAnsi="Times New Roman"/>
                <w:sz w:val="24"/>
                <w:szCs w:val="24"/>
                <w:vertAlign w:val="subscript"/>
                <w:lang w:val="en-US"/>
              </w:rPr>
              <w:t>t</w:t>
            </w:r>
          </w:p>
        </w:tc>
      </w:tr>
      <w:tr w:rsidR="000B1871" w:rsidTr="000B1871">
        <w:trPr>
          <w:trHeight w:val="283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</w:tr>
      <w:tr w:rsidR="000B1871" w:rsidTr="000B1871">
        <w:trPr>
          <w:trHeight w:val="283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0361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-0,297</w:t>
            </w:r>
          </w:p>
        </w:tc>
      </w:tr>
      <w:tr w:rsidR="000B1871" w:rsidTr="000B1871">
        <w:trPr>
          <w:trHeight w:val="283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36172" w:rsidP="000361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-0,446</w:t>
            </w:r>
          </w:p>
        </w:tc>
      </w:tr>
      <w:tr w:rsidR="000B1871" w:rsidTr="000B1871">
        <w:trPr>
          <w:trHeight w:val="283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0361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-0,594</w:t>
            </w:r>
          </w:p>
        </w:tc>
      </w:tr>
      <w:tr w:rsidR="000B1871" w:rsidTr="000B1871">
        <w:trPr>
          <w:trHeight w:val="283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0361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0,297</w:t>
            </w:r>
          </w:p>
        </w:tc>
      </w:tr>
      <w:tr w:rsidR="000B1871" w:rsidTr="000B1871">
        <w:trPr>
          <w:trHeight w:val="283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0361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-0,594</w:t>
            </w:r>
          </w:p>
        </w:tc>
      </w:tr>
      <w:tr w:rsidR="000B1871" w:rsidTr="000B1871">
        <w:trPr>
          <w:trHeight w:val="283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0361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-0,44</w:t>
            </w:r>
            <w:r w:rsidR="000361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B1871" w:rsidTr="000B1871">
        <w:trPr>
          <w:trHeight w:val="283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0361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-0,44</w:t>
            </w:r>
            <w:r w:rsidR="000361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0B1871" w:rsidTr="000B1871">
        <w:trPr>
          <w:trHeight w:val="283"/>
        </w:trPr>
        <w:tc>
          <w:tcPr>
            <w:tcW w:w="3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871" w:rsidRPr="000B1871" w:rsidRDefault="000B1871" w:rsidP="00036172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B1871">
              <w:rPr>
                <w:rFonts w:ascii="Times New Roman" w:hAnsi="Times New Roman"/>
                <w:sz w:val="24"/>
                <w:szCs w:val="24"/>
              </w:rPr>
              <w:t>-0,44</w:t>
            </w:r>
            <w:r w:rsidR="000361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0B1871" w:rsidRDefault="000B1871" w:rsidP="000B1871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0B1871" w:rsidRDefault="000B1871" w:rsidP="000B1871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01765">
        <w:rPr>
          <w:rFonts w:ascii="Times New Roman" w:hAnsi="Times New Roman"/>
          <w:sz w:val="28"/>
          <w:szCs w:val="28"/>
        </w:rPr>
        <w:t xml:space="preserve">    Поскольку </w:t>
      </w:r>
      <w:r w:rsidRPr="00501765">
        <w:rPr>
          <w:rFonts w:ascii="Times New Roman" w:hAnsi="Times New Roman"/>
          <w:sz w:val="28"/>
          <w:szCs w:val="28"/>
          <w:lang w:eastAsia="ru-RU"/>
        </w:rPr>
        <w:t xml:space="preserve">рассчитанная величина </w:t>
      </w:r>
      <w:r w:rsidRPr="00501765">
        <w:rPr>
          <w:rFonts w:ascii="Symbol" w:hAnsi="Symbol"/>
          <w:bCs/>
          <w:i/>
          <w:iCs/>
          <w:color w:val="000000"/>
          <w:sz w:val="28"/>
          <w:szCs w:val="28"/>
          <w:lang w:eastAsia="ru-RU"/>
        </w:rPr>
        <w:t></w:t>
      </w:r>
      <w:r>
        <w:rPr>
          <w:rFonts w:ascii="Times New Roman" w:hAnsi="Times New Roman"/>
          <w:bCs/>
          <w:i/>
          <w:iCs/>
          <w:color w:val="000000"/>
          <w:sz w:val="28"/>
          <w:szCs w:val="28"/>
          <w:vertAlign w:val="subscript"/>
          <w:lang w:val="en-US" w:eastAsia="ru-RU"/>
        </w:rPr>
        <w:t>t</w:t>
      </w:r>
      <w:r w:rsidRPr="00501765">
        <w:rPr>
          <w:rFonts w:ascii="Times New Roman" w:hAnsi="Times New Roman"/>
          <w:sz w:val="28"/>
          <w:szCs w:val="28"/>
          <w:lang w:eastAsia="ru-RU"/>
        </w:rPr>
        <w:t xml:space="preserve"> по модулю не превышает табличный уровень</w:t>
      </w:r>
      <w:r w:rsidRPr="00501765">
        <w:rPr>
          <w:rFonts w:ascii="Symbol" w:hAnsi="Symbol"/>
          <w:bCs/>
          <w:i/>
          <w:iCs/>
          <w:color w:val="000000"/>
          <w:sz w:val="28"/>
          <w:szCs w:val="28"/>
          <w:lang w:eastAsia="ru-RU"/>
        </w:rPr>
        <w:t></w:t>
      </w:r>
      <w:r w:rsidRPr="00501765">
        <w:rPr>
          <w:rFonts w:ascii="Symbol" w:hAnsi="Symbol"/>
          <w:bCs/>
          <w:i/>
          <w:iCs/>
          <w:color w:val="000000"/>
          <w:sz w:val="28"/>
          <w:szCs w:val="28"/>
          <w:lang w:eastAsia="ru-RU"/>
        </w:rPr>
        <w:t></w:t>
      </w:r>
      <w:r w:rsidRPr="00501765">
        <w:rPr>
          <w:rFonts w:ascii="Times New Roman" w:hAnsi="Times New Roman"/>
          <w:bCs/>
          <w:i/>
          <w:iCs/>
          <w:color w:val="000000"/>
          <w:sz w:val="28"/>
          <w:szCs w:val="28"/>
          <w:vertAlign w:val="subscript"/>
          <w:lang w:eastAsia="ru-RU"/>
        </w:rPr>
        <w:t>крит.</w:t>
      </w:r>
      <w:r w:rsidRPr="00501765">
        <w:rPr>
          <w:rFonts w:ascii="Times New Roman" w:hAnsi="Times New Roman"/>
          <w:bCs/>
          <w:i/>
          <w:iCs/>
          <w:color w:val="000000"/>
          <w:sz w:val="28"/>
          <w:szCs w:val="28"/>
          <w:lang w:eastAsia="ru-RU"/>
        </w:rPr>
        <w:t>=1,5</w:t>
      </w:r>
      <w:r w:rsidRPr="00501765">
        <w:rPr>
          <w:rFonts w:ascii="Times New Roman" w:hAnsi="Times New Roman"/>
          <w:sz w:val="28"/>
          <w:szCs w:val="28"/>
          <w:lang w:eastAsia="ru-RU"/>
        </w:rPr>
        <w:t xml:space="preserve"> (значение критерия Ирвина)</w:t>
      </w:r>
      <w:r w:rsidRPr="00501765">
        <w:rPr>
          <w:rFonts w:ascii="Times New Roman" w:hAnsi="Times New Roman"/>
          <w:bCs/>
          <w:iCs/>
          <w:color w:val="000000"/>
          <w:sz w:val="28"/>
          <w:szCs w:val="28"/>
          <w:lang w:eastAsia="ru-RU"/>
        </w:rPr>
        <w:t xml:space="preserve">, то </w:t>
      </w:r>
      <w:r w:rsidRPr="00501765">
        <w:rPr>
          <w:rFonts w:ascii="Times New Roman" w:hAnsi="Times New Roman"/>
          <w:sz w:val="28"/>
          <w:szCs w:val="28"/>
        </w:rPr>
        <w:t xml:space="preserve">аномальные наблюдения </w:t>
      </w:r>
      <w:r>
        <w:rPr>
          <w:rFonts w:ascii="Times New Roman" w:hAnsi="Times New Roman"/>
          <w:sz w:val="28"/>
          <w:szCs w:val="28"/>
        </w:rPr>
        <w:t xml:space="preserve">во временном ряду </w:t>
      </w:r>
      <w:r w:rsidRPr="00501765">
        <w:rPr>
          <w:rFonts w:ascii="Times New Roman" w:hAnsi="Times New Roman"/>
          <w:sz w:val="28"/>
          <w:szCs w:val="28"/>
        </w:rPr>
        <w:t>отсутствуют.</w:t>
      </w:r>
    </w:p>
    <w:p w:rsidR="00036172" w:rsidRPr="00036172" w:rsidRDefault="00036172" w:rsidP="00036172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</w:pP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2. Пос</w:t>
      </w:r>
      <w:r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трою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 линейную модель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fldChar w:fldCharType="begin"/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instrText xml:space="preserve"> QUOTE </w:instrText>
      </w:r>
      <w:r w:rsidRPr="00036172">
        <w:rPr>
          <w:i/>
          <w:noProof/>
          <w:lang w:eastAsia="ru-RU"/>
        </w:rPr>
        <w:drawing>
          <wp:inline distT="0" distB="0" distL="0" distR="0" wp14:anchorId="640D2AA1" wp14:editId="68294637">
            <wp:extent cx="132080" cy="205740"/>
            <wp:effectExtent l="0" t="0" r="1270" b="381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0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instrText xml:space="preserve"> </w:instrTex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fldChar w:fldCharType="separate"/>
      </w:r>
      <w:r w:rsidRPr="00036172">
        <w:rPr>
          <w:i/>
          <w:noProof/>
          <w:lang w:eastAsia="ru-RU"/>
        </w:rPr>
        <w:drawing>
          <wp:inline distT="0" distB="0" distL="0" distR="0" wp14:anchorId="1277A31F" wp14:editId="12B98866">
            <wp:extent cx="132080" cy="205740"/>
            <wp:effectExtent l="0" t="0" r="1270" b="381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1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fldChar w:fldCharType="end"/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(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val="en-US" w:eastAsia="ru-RU"/>
        </w:rPr>
        <w:t>t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)=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val="en-US" w:eastAsia="ru-RU"/>
        </w:rPr>
        <w:t>a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vertAlign w:val="subscript"/>
          <w:lang w:eastAsia="ru-RU"/>
        </w:rPr>
        <w:t>0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+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val="en-US" w:eastAsia="ru-RU"/>
        </w:rPr>
        <w:t>a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vertAlign w:val="subscript"/>
          <w:lang w:eastAsia="ru-RU"/>
        </w:rPr>
        <w:t>1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·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val="en-US" w:eastAsia="ru-RU"/>
        </w:rPr>
        <w:t>t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 (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fldChar w:fldCharType="begin"/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instrText xml:space="preserve"> QUOTE </w:instrText>
      </w:r>
      <w:r w:rsidRPr="00036172">
        <w:rPr>
          <w:i/>
          <w:noProof/>
          <w:lang w:eastAsia="ru-RU"/>
        </w:rPr>
        <w:drawing>
          <wp:inline distT="0" distB="0" distL="0" distR="0" wp14:anchorId="72B26401" wp14:editId="40B367FC">
            <wp:extent cx="132080" cy="205740"/>
            <wp:effectExtent l="0" t="0" r="1270" b="381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2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instrText xml:space="preserve"> </w:instrTex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fldChar w:fldCharType="separate"/>
      </w:r>
      <w:r w:rsidRPr="00036172">
        <w:rPr>
          <w:i/>
          <w:noProof/>
          <w:lang w:eastAsia="ru-RU"/>
        </w:rPr>
        <w:drawing>
          <wp:inline distT="0" distB="0" distL="0" distR="0" wp14:anchorId="3DA8FE7F" wp14:editId="173820B6">
            <wp:extent cx="132080" cy="205740"/>
            <wp:effectExtent l="0" t="0" r="1270" b="381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3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080" cy="205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fldChar w:fldCharType="end"/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(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val="en-US" w:eastAsia="ru-RU"/>
        </w:rPr>
        <w:t>t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) –расчетные, смоделированные значения временного ряда).</w:t>
      </w:r>
      <w:r w:rsidRPr="00036172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ab/>
      </w:r>
    </w:p>
    <w:p w:rsidR="00036172" w:rsidRDefault="00036172" w:rsidP="00036172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Строю график временного ряда с помощью </w:t>
      </w:r>
      <w:r w:rsidRPr="00314889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программы </w:t>
      </w:r>
      <w:r w:rsidRPr="00314889">
        <w:rPr>
          <w:rFonts w:ascii="Times New Roman" w:hAnsi="Times New Roman"/>
          <w:snapToGrid w:val="0"/>
          <w:sz w:val="28"/>
          <w:szCs w:val="28"/>
          <w:lang w:val="en-US" w:eastAsia="ru-RU"/>
        </w:rPr>
        <w:t>Excel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(</w:t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Вставка </w:t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sym w:font="Symbol" w:char="F0AE"/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Диаграмма </w:t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sym w:font="Symbol" w:char="F0AE"/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Точечная (с маркерами) </w:t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sym w:font="Symbol" w:char="F0AE"/>
      </w:r>
      <w:r w:rsidRPr="00A37079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Вставить данные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). Показываю график линейной регрессии, </w:t>
      </w:r>
      <w:r w:rsidRPr="008158A3">
        <w:rPr>
          <w:rFonts w:ascii="Times New Roman" w:hAnsi="Times New Roman"/>
          <w:snapToGrid w:val="0"/>
          <w:sz w:val="28"/>
          <w:szCs w:val="28"/>
          <w:lang w:eastAsia="ru-RU"/>
        </w:rPr>
        <w:t>щелкну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 правой кнопкой мыши и выбрав опцию </w:t>
      </w:r>
      <w:r w:rsidRPr="00DE3BA2">
        <w:rPr>
          <w:rFonts w:ascii="Times New Roman" w:hAnsi="Times New Roman"/>
          <w:i/>
          <w:snapToGrid w:val="0"/>
          <w:sz w:val="28"/>
          <w:szCs w:val="28"/>
          <w:lang w:eastAsia="ru-RU"/>
        </w:rPr>
        <w:t>Добавить линию тренда.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Выбираю </w:t>
      </w:r>
      <w:r w:rsidRPr="00DE3BA2">
        <w:rPr>
          <w:rFonts w:ascii="Times New Roman" w:hAnsi="Times New Roman"/>
          <w:i/>
          <w:snapToGrid w:val="0"/>
          <w:sz w:val="28"/>
          <w:szCs w:val="28"/>
          <w:lang w:eastAsia="ru-RU"/>
        </w:rPr>
        <w:t>Линейная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и на закладке </w:t>
      </w:r>
      <w:r w:rsidRPr="00DE3BA2">
        <w:rPr>
          <w:rFonts w:ascii="Times New Roman" w:hAnsi="Times New Roman"/>
          <w:i/>
          <w:snapToGrid w:val="0"/>
          <w:sz w:val="28"/>
          <w:szCs w:val="28"/>
          <w:lang w:eastAsia="ru-RU"/>
        </w:rPr>
        <w:t>Параметры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отмечаю </w:t>
      </w:r>
      <w:r w:rsidRPr="00DE3BA2">
        <w:rPr>
          <w:rFonts w:ascii="Times New Roman" w:hAnsi="Times New Roman"/>
          <w:i/>
          <w:snapToGrid w:val="0"/>
          <w:sz w:val="28"/>
          <w:szCs w:val="28"/>
          <w:lang w:eastAsia="ru-RU"/>
        </w:rPr>
        <w:t>Показывать уравнение на диаграмме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 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>Поместить на диаграмму величину достоверности аппроксимации (</w:t>
      </w:r>
      <w:r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R</w:t>
      </w:r>
      <w:r w:rsidRPr="00DE3BA2">
        <w:rPr>
          <w:rFonts w:ascii="Times New Roman" w:hAnsi="Times New Roman"/>
          <w:i/>
          <w:snapToGrid w:val="0"/>
          <w:sz w:val="28"/>
          <w:szCs w:val="28"/>
          <w:vertAlign w:val="superscript"/>
          <w:lang w:eastAsia="ru-RU"/>
        </w:rPr>
        <w:t>2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>)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</w:p>
    <w:p w:rsidR="007B4D67" w:rsidRPr="007B4D67" w:rsidRDefault="007B4D67" w:rsidP="007B4D67">
      <w:pPr>
        <w:spacing w:after="0" w:line="360" w:lineRule="auto"/>
        <w:ind w:firstLine="709"/>
        <w:jc w:val="right"/>
        <w:rPr>
          <w:rFonts w:ascii="Times New Roman" w:hAnsi="Times New Roman"/>
          <w:i/>
          <w:snapToGrid w:val="0"/>
          <w:sz w:val="24"/>
          <w:szCs w:val="28"/>
          <w:lang w:eastAsia="ru-RU"/>
        </w:rPr>
      </w:pPr>
      <w:r w:rsidRPr="007B4D67">
        <w:rPr>
          <w:rFonts w:ascii="Times New Roman" w:hAnsi="Times New Roman"/>
          <w:i/>
          <w:snapToGrid w:val="0"/>
          <w:sz w:val="24"/>
          <w:szCs w:val="28"/>
          <w:lang w:eastAsia="ru-RU"/>
        </w:rPr>
        <w:t xml:space="preserve">Рисунок </w:t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begin"/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instrText xml:space="preserve"> SEQ Рисунок \* ARABIC </w:instrText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separate"/>
      </w:r>
      <w:r w:rsidR="00BD5F9B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>3</w:t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end"/>
      </w:r>
    </w:p>
    <w:p w:rsidR="00036172" w:rsidRDefault="007B4D67" w:rsidP="007B4D67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График временного ряда</w:t>
      </w:r>
    </w:p>
    <w:p w:rsidR="007B4D67" w:rsidRDefault="007B4D67" w:rsidP="007B4D67">
      <w:pPr>
        <w:keepNext/>
        <w:spacing w:after="0" w:line="240" w:lineRule="auto"/>
        <w:jc w:val="center"/>
      </w:pPr>
      <w:r>
        <w:rPr>
          <w:noProof/>
          <w:lang w:eastAsia="ru-RU"/>
        </w:rPr>
        <w:lastRenderedPageBreak/>
        <w:drawing>
          <wp:inline distT="0" distB="0" distL="0" distR="0" wp14:anchorId="5F4BA009" wp14:editId="734762C4">
            <wp:extent cx="5774724" cy="3847070"/>
            <wp:effectExtent l="0" t="0" r="16510" b="127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3"/>
              </a:graphicData>
            </a:graphic>
          </wp:inline>
        </w:drawing>
      </w:r>
    </w:p>
    <w:p w:rsidR="007B4D67" w:rsidRDefault="007B4D67">
      <w:pPr>
        <w:pStyle w:val="aa"/>
        <w:jc w:val="center"/>
        <w:rPr>
          <w:rFonts w:ascii="Times New Roman" w:eastAsia="Times New Roman" w:hAnsi="Times New Roman"/>
          <w:iCs w:val="0"/>
          <w:color w:val="000000"/>
          <w:sz w:val="20"/>
          <w:szCs w:val="20"/>
          <w:lang w:eastAsia="ru-RU"/>
        </w:rPr>
      </w:pPr>
    </w:p>
    <w:p w:rsidR="007B4D67" w:rsidRDefault="007B4D67" w:rsidP="007B4D67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C059AD">
        <w:rPr>
          <w:rFonts w:ascii="Times New Roman" w:hAnsi="Times New Roman"/>
          <w:snapToGrid w:val="0"/>
          <w:sz w:val="28"/>
          <w:szCs w:val="28"/>
          <w:lang w:eastAsia="ru-RU"/>
        </w:rPr>
        <w:t>Рассчита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ю</w:t>
      </w:r>
      <w:r w:rsidRPr="00C059A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коэффициенты линейной модели с помощью инструмента Регрессия программы </w:t>
      </w:r>
      <w:r w:rsidRPr="00C059AD">
        <w:rPr>
          <w:rFonts w:ascii="Times New Roman" w:hAnsi="Times New Roman"/>
          <w:snapToGrid w:val="0"/>
          <w:sz w:val="28"/>
          <w:szCs w:val="28"/>
          <w:lang w:val="en-US" w:eastAsia="ru-RU"/>
        </w:rPr>
        <w:t>Excel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(</w:t>
      </w:r>
      <w:r w:rsidRPr="00654DF1">
        <w:rPr>
          <w:rFonts w:ascii="Times New Roman" w:eastAsia="TimesNewRoman,Bold" w:hAnsi="Times New Roman"/>
          <w:bCs/>
          <w:i/>
          <w:sz w:val="28"/>
          <w:szCs w:val="28"/>
        </w:rPr>
        <w:t>Данные → Анализ данных →Регрессия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)</w:t>
      </w:r>
      <w:r w:rsidRPr="00C059A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. В качестве входного интервала </w:t>
      </w:r>
      <w:r w:rsidRPr="00C059AD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Y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беру</w:t>
      </w:r>
      <w:r w:rsidRPr="00C059A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значения спроса на кредитные ресурсы финансовой компании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,</w:t>
      </w:r>
      <w:r w:rsidRPr="00C059AD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 качестве входного интервала </w:t>
      </w:r>
      <w:r w:rsidRPr="00C059AD">
        <w:rPr>
          <w:rFonts w:ascii="Times New Roman" w:hAnsi="Times New Roman"/>
          <w:i/>
          <w:snapToGrid w:val="0"/>
          <w:sz w:val="28"/>
          <w:szCs w:val="28"/>
          <w:lang w:eastAsia="ru-RU"/>
        </w:rPr>
        <w:t>Х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– номера наблюдений, отмечаем опции </w:t>
      </w:r>
      <w:r w:rsidRPr="00E62D78">
        <w:rPr>
          <w:rFonts w:ascii="Times New Roman" w:hAnsi="Times New Roman"/>
          <w:i/>
          <w:snapToGrid w:val="0"/>
          <w:sz w:val="28"/>
          <w:szCs w:val="28"/>
          <w:lang w:eastAsia="ru-RU"/>
        </w:rPr>
        <w:t>Метки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 </w:t>
      </w:r>
      <w:r w:rsidRPr="00C059AD">
        <w:rPr>
          <w:rFonts w:ascii="Times New Roman" w:hAnsi="Times New Roman"/>
          <w:i/>
          <w:snapToGrid w:val="0"/>
          <w:sz w:val="28"/>
          <w:szCs w:val="28"/>
          <w:lang w:eastAsia="ru-RU"/>
        </w:rPr>
        <w:t>Остатки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</w:p>
    <w:p w:rsidR="007B4D67" w:rsidRDefault="007B4D67" w:rsidP="007B4D67">
      <w:pPr>
        <w:tabs>
          <w:tab w:val="left" w:pos="993"/>
        </w:tabs>
        <w:spacing w:after="0" w:line="360" w:lineRule="auto"/>
        <w:ind w:right="-1"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7B4D67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Вывод итогов для линейной парной регрессии </w:t>
      </w:r>
      <w:r w:rsidRPr="007B4D67">
        <w:rPr>
          <w:rFonts w:ascii="Times New Roman" w:hAnsi="Times New Roman"/>
          <w:snapToGrid w:val="0"/>
          <w:sz w:val="28"/>
          <w:szCs w:val="28"/>
          <w:lang w:val="en-US" w:eastAsia="ru-RU"/>
        </w:rPr>
        <w:t>Y</w:t>
      </w:r>
      <w:r w:rsidRPr="007B4D67">
        <w:rPr>
          <w:rFonts w:ascii="Times New Roman" w:hAnsi="Times New Roman"/>
          <w:snapToGrid w:val="0"/>
          <w:sz w:val="28"/>
          <w:szCs w:val="28"/>
          <w:lang w:eastAsia="ru-RU"/>
        </w:rPr>
        <w:t>(</w:t>
      </w:r>
      <w:r w:rsidRPr="007B4D67">
        <w:rPr>
          <w:rFonts w:ascii="Times New Roman" w:hAnsi="Times New Roman"/>
          <w:snapToGrid w:val="0"/>
          <w:sz w:val="28"/>
          <w:szCs w:val="28"/>
          <w:lang w:val="en-US" w:eastAsia="ru-RU"/>
        </w:rPr>
        <w:t>t</w:t>
      </w:r>
      <w:r w:rsidRPr="007B4D67">
        <w:rPr>
          <w:rFonts w:ascii="Times New Roman" w:hAnsi="Times New Roman"/>
          <w:snapToGrid w:val="0"/>
          <w:sz w:val="28"/>
          <w:szCs w:val="28"/>
          <w:lang w:eastAsia="ru-RU"/>
        </w:rPr>
        <w:t>)</w:t>
      </w:r>
    </w:p>
    <w:p w:rsidR="007B4D67" w:rsidRDefault="007B4D67" w:rsidP="007B4D67">
      <w:pPr>
        <w:spacing w:after="0" w:line="360" w:lineRule="auto"/>
        <w:ind w:firstLine="709"/>
        <w:jc w:val="right"/>
        <w:rPr>
          <w:rFonts w:ascii="Times New Roman" w:hAnsi="Times New Roman"/>
          <w:i/>
          <w:snapToGrid w:val="0"/>
          <w:sz w:val="24"/>
          <w:szCs w:val="28"/>
          <w:lang w:eastAsia="ru-RU"/>
        </w:rPr>
      </w:pPr>
      <w:r w:rsidRPr="007B4D67">
        <w:rPr>
          <w:rFonts w:ascii="Times New Roman" w:hAnsi="Times New Roman"/>
          <w:i/>
          <w:snapToGrid w:val="0"/>
          <w:sz w:val="24"/>
          <w:szCs w:val="28"/>
          <w:lang w:eastAsia="ru-RU"/>
        </w:rPr>
        <w:t xml:space="preserve">Таблица </w:t>
      </w:r>
      <w:r w:rsidRPr="007B4D67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begin"/>
      </w:r>
      <w:r w:rsidRPr="007B4D67">
        <w:rPr>
          <w:rFonts w:ascii="Times New Roman" w:hAnsi="Times New Roman"/>
          <w:i/>
          <w:snapToGrid w:val="0"/>
          <w:sz w:val="24"/>
          <w:szCs w:val="28"/>
          <w:lang w:eastAsia="ru-RU"/>
        </w:rPr>
        <w:instrText xml:space="preserve"> SEQ Таблица \* ARABIC </w:instrText>
      </w:r>
      <w:r w:rsidRPr="007B4D67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separate"/>
      </w:r>
      <w:r w:rsidR="00BD5F9B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>29</w:t>
      </w:r>
      <w:r w:rsidRPr="007B4D67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end"/>
      </w:r>
    </w:p>
    <w:p w:rsidR="007B4D67" w:rsidRPr="007B4D67" w:rsidRDefault="007B4D67" w:rsidP="007B4D67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6E3FE2">
        <w:rPr>
          <w:rFonts w:ascii="Times New Roman" w:hAnsi="Times New Roman"/>
          <w:snapToGrid w:val="0"/>
          <w:sz w:val="28"/>
          <w:szCs w:val="28"/>
          <w:lang w:eastAsia="ru-RU"/>
        </w:rPr>
        <w:t>Регрессионная статистика</w:t>
      </w:r>
    </w:p>
    <w:tbl>
      <w:tblPr>
        <w:tblStyle w:val="a5"/>
        <w:tblW w:w="4965" w:type="pct"/>
        <w:tblLook w:val="04A0" w:firstRow="1" w:lastRow="0" w:firstColumn="1" w:lastColumn="0" w:noHBand="0" w:noVBand="1"/>
      </w:tblPr>
      <w:tblGrid>
        <w:gridCol w:w="5965"/>
        <w:gridCol w:w="3315"/>
      </w:tblGrid>
      <w:tr w:rsidR="007B4D67" w:rsidRPr="007B4D67" w:rsidTr="007B4D67">
        <w:trPr>
          <w:trHeight w:val="273"/>
        </w:trPr>
        <w:tc>
          <w:tcPr>
            <w:tcW w:w="3214" w:type="pct"/>
            <w:noWrap/>
            <w:hideMark/>
          </w:tcPr>
          <w:p w:rsidR="007B4D67" w:rsidRPr="007B4D67" w:rsidRDefault="007B4D67" w:rsidP="007B4D6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</w:pPr>
            <w:r w:rsidRPr="007B4D67"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  <w:t>Множественный R</w:t>
            </w:r>
          </w:p>
        </w:tc>
        <w:tc>
          <w:tcPr>
            <w:tcW w:w="1786" w:type="pct"/>
            <w:noWrap/>
            <w:hideMark/>
          </w:tcPr>
          <w:p w:rsidR="007B4D67" w:rsidRPr="007B4D67" w:rsidRDefault="007B4D67" w:rsidP="007B4D6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</w:pPr>
            <w:r w:rsidRPr="007B4D67"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  <w:t>0,984</w:t>
            </w:r>
          </w:p>
        </w:tc>
      </w:tr>
      <w:tr w:rsidR="007B4D67" w:rsidRPr="007B4D67" w:rsidTr="007B4D67">
        <w:trPr>
          <w:trHeight w:val="273"/>
        </w:trPr>
        <w:tc>
          <w:tcPr>
            <w:tcW w:w="3214" w:type="pct"/>
            <w:noWrap/>
            <w:hideMark/>
          </w:tcPr>
          <w:p w:rsidR="007B4D67" w:rsidRPr="007B4D67" w:rsidRDefault="007B4D67" w:rsidP="007B4D6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</w:pPr>
            <w:r w:rsidRPr="007B4D67"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  <w:t>R-квадрат</w:t>
            </w:r>
          </w:p>
        </w:tc>
        <w:tc>
          <w:tcPr>
            <w:tcW w:w="1786" w:type="pct"/>
            <w:noWrap/>
            <w:hideMark/>
          </w:tcPr>
          <w:p w:rsidR="007B4D67" w:rsidRPr="007B4D67" w:rsidRDefault="007B4D67" w:rsidP="007B4D6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</w:pPr>
            <w:r w:rsidRPr="007B4D67"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  <w:t>0,967</w:t>
            </w:r>
          </w:p>
        </w:tc>
      </w:tr>
      <w:tr w:rsidR="007B4D67" w:rsidRPr="007B4D67" w:rsidTr="007B4D67">
        <w:trPr>
          <w:trHeight w:val="273"/>
        </w:trPr>
        <w:tc>
          <w:tcPr>
            <w:tcW w:w="3214" w:type="pct"/>
            <w:noWrap/>
            <w:hideMark/>
          </w:tcPr>
          <w:p w:rsidR="007B4D67" w:rsidRPr="007B4D67" w:rsidRDefault="007B4D67" w:rsidP="007B4D6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</w:pPr>
            <w:r w:rsidRPr="007B4D67"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  <w:t>Нормированный R-квадрат</w:t>
            </w:r>
          </w:p>
        </w:tc>
        <w:tc>
          <w:tcPr>
            <w:tcW w:w="1786" w:type="pct"/>
            <w:noWrap/>
            <w:hideMark/>
          </w:tcPr>
          <w:p w:rsidR="007B4D67" w:rsidRPr="007B4D67" w:rsidRDefault="007B4D67" w:rsidP="007B4D6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</w:pPr>
            <w:r w:rsidRPr="007B4D67"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  <w:t>0,963</w:t>
            </w:r>
          </w:p>
        </w:tc>
      </w:tr>
      <w:tr w:rsidR="007B4D67" w:rsidRPr="007B4D67" w:rsidTr="007B4D67">
        <w:trPr>
          <w:trHeight w:val="273"/>
        </w:trPr>
        <w:tc>
          <w:tcPr>
            <w:tcW w:w="3214" w:type="pct"/>
            <w:noWrap/>
            <w:hideMark/>
          </w:tcPr>
          <w:p w:rsidR="007B4D67" w:rsidRPr="007B4D67" w:rsidRDefault="007B4D67" w:rsidP="007B4D6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</w:pPr>
            <w:r w:rsidRPr="007B4D67"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  <w:t>Стандартная ошибка</w:t>
            </w:r>
          </w:p>
        </w:tc>
        <w:tc>
          <w:tcPr>
            <w:tcW w:w="1786" w:type="pct"/>
            <w:noWrap/>
            <w:hideMark/>
          </w:tcPr>
          <w:p w:rsidR="007B4D67" w:rsidRPr="007B4D67" w:rsidRDefault="007B4D67" w:rsidP="007B4D6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</w:pPr>
            <w:r w:rsidRPr="007B4D67"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  <w:t>1,299</w:t>
            </w:r>
          </w:p>
        </w:tc>
      </w:tr>
      <w:tr w:rsidR="007B4D67" w:rsidRPr="007B4D67" w:rsidTr="007B4D67">
        <w:trPr>
          <w:trHeight w:val="287"/>
        </w:trPr>
        <w:tc>
          <w:tcPr>
            <w:tcW w:w="3214" w:type="pct"/>
            <w:noWrap/>
            <w:hideMark/>
          </w:tcPr>
          <w:p w:rsidR="007B4D67" w:rsidRPr="007B4D67" w:rsidRDefault="007B4D67" w:rsidP="007B4D6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</w:pPr>
            <w:r w:rsidRPr="007B4D67"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  <w:t>Наблюдения</w:t>
            </w:r>
          </w:p>
        </w:tc>
        <w:tc>
          <w:tcPr>
            <w:tcW w:w="1786" w:type="pct"/>
            <w:noWrap/>
            <w:hideMark/>
          </w:tcPr>
          <w:p w:rsidR="007B4D67" w:rsidRPr="007B4D67" w:rsidRDefault="007B4D67" w:rsidP="007B4D67">
            <w:pPr>
              <w:spacing w:after="0" w:line="360" w:lineRule="auto"/>
              <w:ind w:firstLine="709"/>
              <w:jc w:val="both"/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</w:pPr>
            <w:r w:rsidRPr="007B4D67">
              <w:rPr>
                <w:rFonts w:ascii="Times New Roman" w:hAnsi="Times New Roman"/>
                <w:snapToGrid w:val="0"/>
                <w:sz w:val="24"/>
                <w:szCs w:val="28"/>
                <w:lang w:eastAsia="ru-RU"/>
              </w:rPr>
              <w:t>9,000</w:t>
            </w:r>
          </w:p>
        </w:tc>
      </w:tr>
    </w:tbl>
    <w:p w:rsidR="007B4D67" w:rsidRDefault="007B4D67" w:rsidP="007B4D67">
      <w:pPr>
        <w:jc w:val="right"/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</w:pPr>
    </w:p>
    <w:p w:rsidR="007B4D67" w:rsidRPr="007B4D67" w:rsidRDefault="007B4D67" w:rsidP="007B4D67">
      <w:pPr>
        <w:jc w:val="right"/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</w:pPr>
      <w:r w:rsidRPr="007B4D67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 xml:space="preserve">Таблица </w:t>
      </w:r>
      <w:r w:rsidRPr="007B4D67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fldChar w:fldCharType="begin"/>
      </w:r>
      <w:r w:rsidRPr="007B4D67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instrText xml:space="preserve"> SEQ Таблица \* ARABIC </w:instrText>
      </w:r>
      <w:r w:rsidRPr="007B4D67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fldChar w:fldCharType="separate"/>
      </w:r>
      <w:r w:rsidR="00BD5F9B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>30</w:t>
      </w:r>
      <w:r w:rsidRPr="007B4D67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fldChar w:fldCharType="end"/>
      </w:r>
    </w:p>
    <w:p w:rsidR="007B4D67" w:rsidRPr="007B4D67" w:rsidRDefault="007B4D67" w:rsidP="007B4D67">
      <w:pPr>
        <w:spacing w:after="0" w:line="360" w:lineRule="auto"/>
        <w:ind w:right="-1"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Дисперсионный анализ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263"/>
        <w:gridCol w:w="808"/>
        <w:gridCol w:w="1535"/>
        <w:gridCol w:w="1536"/>
        <w:gridCol w:w="1535"/>
        <w:gridCol w:w="1536"/>
      </w:tblGrid>
      <w:tr w:rsidR="007B4D67" w:rsidRPr="00A7401D" w:rsidTr="007B4D67">
        <w:trPr>
          <w:trHeight w:val="29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df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SS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MS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F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Значимость F</w:t>
            </w:r>
          </w:p>
        </w:tc>
      </w:tr>
      <w:tr w:rsidR="007B4D67" w:rsidRPr="00A7401D" w:rsidTr="007B4D67">
        <w:trPr>
          <w:trHeight w:val="29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Регрессия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350,417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350,417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207,776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1,842</w:t>
            </w:r>
          </w:p>
        </w:tc>
      </w:tr>
      <w:tr w:rsidR="007B4D67" w:rsidRPr="00A7401D" w:rsidTr="007B4D67">
        <w:trPr>
          <w:trHeight w:val="29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Остаток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11,806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1,687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</w:tr>
      <w:tr w:rsidR="007B4D67" w:rsidRPr="00A7401D" w:rsidTr="007B4D67">
        <w:trPr>
          <w:trHeight w:val="291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Итого</w:t>
            </w:r>
          </w:p>
        </w:tc>
        <w:tc>
          <w:tcPr>
            <w:tcW w:w="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8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362,222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</w:p>
        </w:tc>
      </w:tr>
    </w:tbl>
    <w:p w:rsidR="007B4D67" w:rsidRDefault="007B4D67" w:rsidP="007B4D67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4"/>
          <w:szCs w:val="28"/>
          <w:lang w:eastAsia="ru-RU"/>
        </w:rPr>
      </w:pPr>
    </w:p>
    <w:p w:rsidR="007B4D67" w:rsidRPr="007B4D67" w:rsidRDefault="007B4D67" w:rsidP="007B4D67">
      <w:pPr>
        <w:jc w:val="right"/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</w:pPr>
      <w:r w:rsidRPr="007B4D67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 xml:space="preserve">Таблица </w:t>
      </w:r>
      <w:r w:rsidRPr="007B4D67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fldChar w:fldCharType="begin"/>
      </w:r>
      <w:r w:rsidRPr="007B4D67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instrText xml:space="preserve"> SEQ Таблица \* ARABIC </w:instrText>
      </w:r>
      <w:r w:rsidRPr="007B4D67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fldChar w:fldCharType="separate"/>
      </w:r>
      <w:r w:rsidR="00BD5F9B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>31</w:t>
      </w:r>
      <w:r w:rsidRPr="007B4D67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fldChar w:fldCharType="end"/>
      </w:r>
    </w:p>
    <w:p w:rsidR="007B4D67" w:rsidRPr="007B4D67" w:rsidRDefault="007B4D67" w:rsidP="007B4D67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Коэффициенты уравнения и границы ошибо</w:t>
      </w:r>
      <w:r w:rsidR="00E26EBE">
        <w:rPr>
          <w:rFonts w:ascii="Times New Roman" w:hAnsi="Times New Roman"/>
          <w:snapToGrid w:val="0"/>
          <w:sz w:val="28"/>
          <w:szCs w:val="28"/>
          <w:lang w:eastAsia="ru-RU"/>
        </w:rPr>
        <w:t>к</w:t>
      </w:r>
    </w:p>
    <w:tbl>
      <w:tblPr>
        <w:tblStyle w:val="a5"/>
        <w:tblW w:w="9345" w:type="dxa"/>
        <w:tblLook w:val="04A0" w:firstRow="1" w:lastRow="0" w:firstColumn="1" w:lastColumn="0" w:noHBand="0" w:noVBand="1"/>
      </w:tblPr>
      <w:tblGrid>
        <w:gridCol w:w="1190"/>
        <w:gridCol w:w="1434"/>
        <w:gridCol w:w="1217"/>
        <w:gridCol w:w="1075"/>
        <w:gridCol w:w="945"/>
        <w:gridCol w:w="856"/>
        <w:gridCol w:w="886"/>
        <w:gridCol w:w="856"/>
        <w:gridCol w:w="886"/>
      </w:tblGrid>
      <w:tr w:rsidR="007B4D67" w:rsidRPr="007B4D67" w:rsidTr="007B4D67">
        <w:trPr>
          <w:trHeight w:val="300"/>
        </w:trPr>
        <w:tc>
          <w:tcPr>
            <w:tcW w:w="1190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 </w:t>
            </w:r>
          </w:p>
        </w:tc>
        <w:tc>
          <w:tcPr>
            <w:tcW w:w="1434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Коэффициенты</w:t>
            </w:r>
          </w:p>
        </w:tc>
        <w:tc>
          <w:tcPr>
            <w:tcW w:w="1217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Стандартная ошибка</w:t>
            </w:r>
          </w:p>
        </w:tc>
        <w:tc>
          <w:tcPr>
            <w:tcW w:w="1075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t-статистика</w:t>
            </w:r>
          </w:p>
        </w:tc>
        <w:tc>
          <w:tcPr>
            <w:tcW w:w="945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P-Значение</w:t>
            </w:r>
          </w:p>
        </w:tc>
        <w:tc>
          <w:tcPr>
            <w:tcW w:w="85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Нижние 95%</w:t>
            </w:r>
          </w:p>
        </w:tc>
        <w:tc>
          <w:tcPr>
            <w:tcW w:w="88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Верхние 95%</w:t>
            </w:r>
          </w:p>
        </w:tc>
        <w:tc>
          <w:tcPr>
            <w:tcW w:w="85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Нижние 95,0%</w:t>
            </w:r>
          </w:p>
        </w:tc>
        <w:tc>
          <w:tcPr>
            <w:tcW w:w="88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Верхние 95,0%</w:t>
            </w:r>
          </w:p>
        </w:tc>
      </w:tr>
      <w:tr w:rsidR="007B4D67" w:rsidRPr="007B4D67" w:rsidTr="007B4D67">
        <w:trPr>
          <w:trHeight w:val="300"/>
        </w:trPr>
        <w:tc>
          <w:tcPr>
            <w:tcW w:w="1190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Y-пересечение</w:t>
            </w:r>
          </w:p>
        </w:tc>
        <w:tc>
          <w:tcPr>
            <w:tcW w:w="1434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47,639</w:t>
            </w:r>
          </w:p>
        </w:tc>
        <w:tc>
          <w:tcPr>
            <w:tcW w:w="1217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0,943</w:t>
            </w:r>
          </w:p>
        </w:tc>
        <w:tc>
          <w:tcPr>
            <w:tcW w:w="1075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50,494</w:t>
            </w:r>
          </w:p>
        </w:tc>
        <w:tc>
          <w:tcPr>
            <w:tcW w:w="945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0,000</w:t>
            </w:r>
          </w:p>
        </w:tc>
        <w:tc>
          <w:tcPr>
            <w:tcW w:w="85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45,408</w:t>
            </w:r>
          </w:p>
        </w:tc>
        <w:tc>
          <w:tcPr>
            <w:tcW w:w="88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49,870</w:t>
            </w:r>
          </w:p>
        </w:tc>
        <w:tc>
          <w:tcPr>
            <w:tcW w:w="85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45,408</w:t>
            </w:r>
          </w:p>
        </w:tc>
        <w:tc>
          <w:tcPr>
            <w:tcW w:w="88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49,870</w:t>
            </w:r>
          </w:p>
        </w:tc>
      </w:tr>
      <w:tr w:rsidR="007B4D67" w:rsidRPr="007B4D67" w:rsidTr="007B4D67">
        <w:trPr>
          <w:trHeight w:val="315"/>
        </w:trPr>
        <w:tc>
          <w:tcPr>
            <w:tcW w:w="1190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t</w:t>
            </w:r>
          </w:p>
        </w:tc>
        <w:tc>
          <w:tcPr>
            <w:tcW w:w="1434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-2,417</w:t>
            </w:r>
          </w:p>
        </w:tc>
        <w:tc>
          <w:tcPr>
            <w:tcW w:w="1217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0,168</w:t>
            </w:r>
          </w:p>
        </w:tc>
        <w:tc>
          <w:tcPr>
            <w:tcW w:w="1075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-14,414</w:t>
            </w:r>
          </w:p>
        </w:tc>
        <w:tc>
          <w:tcPr>
            <w:tcW w:w="945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0,000</w:t>
            </w:r>
          </w:p>
        </w:tc>
        <w:tc>
          <w:tcPr>
            <w:tcW w:w="85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-2,813</w:t>
            </w:r>
          </w:p>
        </w:tc>
        <w:tc>
          <w:tcPr>
            <w:tcW w:w="88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-2,020</w:t>
            </w:r>
          </w:p>
        </w:tc>
        <w:tc>
          <w:tcPr>
            <w:tcW w:w="85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-2,813</w:t>
            </w:r>
          </w:p>
        </w:tc>
        <w:tc>
          <w:tcPr>
            <w:tcW w:w="886" w:type="dxa"/>
            <w:noWrap/>
            <w:hideMark/>
          </w:tcPr>
          <w:p w:rsidR="007B4D67" w:rsidRPr="007B4D67" w:rsidRDefault="007B4D67" w:rsidP="007B4D6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</w:pPr>
            <w:r w:rsidRPr="007B4D67">
              <w:rPr>
                <w:rFonts w:ascii="Times New Roman" w:eastAsia="Times New Roman" w:hAnsi="Times New Roman"/>
                <w:color w:val="000000"/>
                <w:sz w:val="24"/>
                <w:lang w:eastAsia="ru-RU"/>
              </w:rPr>
              <w:t>-2,020</w:t>
            </w:r>
          </w:p>
        </w:tc>
      </w:tr>
    </w:tbl>
    <w:p w:rsidR="00E26EBE" w:rsidRDefault="00E26EBE" w:rsidP="00E26EBE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Согласно таблице 31 у</w:t>
      </w:r>
      <w:r w:rsidRPr="00501765">
        <w:rPr>
          <w:rFonts w:ascii="Times New Roman" w:hAnsi="Times New Roman"/>
          <w:snapToGrid w:val="0"/>
          <w:sz w:val="28"/>
          <w:szCs w:val="28"/>
          <w:lang w:eastAsia="ru-RU"/>
        </w:rPr>
        <w:t>равнение линейной модели будет иметь вид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:</w:t>
      </w:r>
    </w:p>
    <w:p w:rsidR="00E26EBE" w:rsidRPr="008535CE" w:rsidRDefault="00E26EBE" w:rsidP="00E26EBE">
      <w:pPr>
        <w:spacing w:after="0" w:line="360" w:lineRule="auto"/>
        <w:ind w:firstLine="709"/>
        <w:jc w:val="center"/>
        <w:rPr>
          <w:rFonts w:ascii="Times New Roman" w:hAnsi="Times New Roman"/>
          <w:i/>
          <w:snapToGrid w:val="0"/>
          <w:sz w:val="28"/>
          <w:szCs w:val="28"/>
          <w:lang w:eastAsia="ru-RU"/>
        </w:rPr>
      </w:pPr>
      <w:r w:rsidRPr="006B1699">
        <w:rPr>
          <w:rFonts w:ascii="Times New Roman" w:hAnsi="Times New Roman"/>
          <w:snapToGrid w:val="0"/>
          <w:sz w:val="28"/>
          <w:szCs w:val="28"/>
          <w:lang w:eastAsia="ru-RU"/>
        </w:rPr>
        <w:fldChar w:fldCharType="begin"/>
      </w:r>
      <w:r w:rsidRPr="006B1699">
        <w:rPr>
          <w:rFonts w:ascii="Times New Roman" w:hAnsi="Times New Roman"/>
          <w:snapToGrid w:val="0"/>
          <w:sz w:val="28"/>
          <w:szCs w:val="28"/>
          <w:lang w:eastAsia="ru-RU"/>
        </w:rPr>
        <w:instrText xml:space="preserve"> QUOTE </w:instrText>
      </w:r>
      <w:r w:rsidRPr="006B1699">
        <w:rPr>
          <w:noProof/>
          <w:lang w:eastAsia="ru-RU"/>
        </w:rPr>
        <w:drawing>
          <wp:inline distT="0" distB="0" distL="0" distR="0" wp14:anchorId="14A4EFD1" wp14:editId="1690ED16">
            <wp:extent cx="91440" cy="182880"/>
            <wp:effectExtent l="0" t="0" r="3810" b="762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2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699">
        <w:rPr>
          <w:rFonts w:ascii="Times New Roman" w:hAnsi="Times New Roman"/>
          <w:snapToGrid w:val="0"/>
          <w:sz w:val="28"/>
          <w:szCs w:val="28"/>
          <w:lang w:eastAsia="ru-RU"/>
        </w:rPr>
        <w:instrText xml:space="preserve"> </w:instrText>
      </w:r>
      <w:r w:rsidRPr="006B1699">
        <w:rPr>
          <w:rFonts w:ascii="Times New Roman" w:hAnsi="Times New Roman"/>
          <w:snapToGrid w:val="0"/>
          <w:sz w:val="28"/>
          <w:szCs w:val="28"/>
          <w:lang w:eastAsia="ru-RU"/>
        </w:rPr>
        <w:fldChar w:fldCharType="separate"/>
      </w:r>
      <w:r w:rsidRPr="006B1699">
        <w:rPr>
          <w:noProof/>
          <w:lang w:eastAsia="ru-RU"/>
        </w:rPr>
        <w:drawing>
          <wp:inline distT="0" distB="0" distL="0" distR="0" wp14:anchorId="50E41565" wp14:editId="5915AA91">
            <wp:extent cx="91440" cy="182880"/>
            <wp:effectExtent l="0" t="0" r="3810" b="762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3"/>
                    <pic:cNvPicPr>
                      <a:picLocks noChangeAspect="1" noChangeArrowheads="1"/>
                    </pic:cNvPicPr>
                  </pic:nvPicPr>
                  <pic:blipFill>
                    <a:blip r:embed="rId7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" cy="182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B1699">
        <w:rPr>
          <w:rFonts w:ascii="Times New Roman" w:hAnsi="Times New Roman"/>
          <w:snapToGrid w:val="0"/>
          <w:sz w:val="28"/>
          <w:szCs w:val="28"/>
          <w:lang w:eastAsia="ru-RU"/>
        </w:rPr>
        <w:fldChar w:fldCharType="end"/>
      </w:r>
      <w:r w:rsidRPr="008535CE">
        <w:rPr>
          <w:rFonts w:ascii="Times New Roman" w:hAnsi="Times New Roman"/>
          <w:i/>
          <w:snapToGrid w:val="0"/>
          <w:sz w:val="28"/>
          <w:szCs w:val="28"/>
          <w:lang w:eastAsia="ru-RU"/>
        </w:rPr>
        <w:t>(</w:t>
      </w:r>
      <w:r w:rsidRPr="008535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t</w:t>
      </w:r>
      <w:r w:rsidRPr="008535CE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) = 47,639 - 2,417 · </w:t>
      </w:r>
      <w:r w:rsidRPr="008535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t</w:t>
      </w:r>
    </w:p>
    <w:p w:rsidR="00E26EBE" w:rsidRDefault="00E26EBE" w:rsidP="00E26EBE">
      <w:pPr>
        <w:pStyle w:val="3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</w:pPr>
      <w:r w:rsidRPr="00E26EBE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3. Оценим адекватность построенной модели, используя свойства независимости остаточной компоненты, случайности и соответствия нормальному закону распределения.</w:t>
      </w:r>
    </w:p>
    <w:p w:rsidR="00E26EBE" w:rsidRDefault="00E26EBE" w:rsidP="00E26EBE">
      <w:pPr>
        <w:pStyle w:val="3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</w:pPr>
    </w:p>
    <w:p w:rsidR="00E26EBE" w:rsidRPr="008535CE" w:rsidRDefault="00E26EBE" w:rsidP="00E26EBE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u w:val="single"/>
          <w:lang w:eastAsia="ru-RU"/>
        </w:rPr>
      </w:pPr>
      <w:r w:rsidRPr="008535CE">
        <w:rPr>
          <w:rFonts w:ascii="Times New Roman" w:hAnsi="Times New Roman"/>
          <w:snapToGrid w:val="0"/>
          <w:sz w:val="28"/>
          <w:szCs w:val="28"/>
          <w:lang w:eastAsia="ru-RU"/>
        </w:rPr>
        <w:t>Модель является адекватной, если математическое ожидание значений остаточно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го ряда близко или равно нулю,</w:t>
      </w:r>
      <w:r w:rsidRPr="008535CE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если значения остаточного ряда случайны, независимы и подчинены нормальному закону распределения.</w:t>
      </w:r>
    </w:p>
    <w:p w:rsidR="00E26EBE" w:rsidRDefault="00E26EBE" w:rsidP="00E26EBE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E614F7">
        <w:rPr>
          <w:rFonts w:ascii="Times New Roman" w:hAnsi="Times New Roman"/>
          <w:snapToGrid w:val="0"/>
          <w:sz w:val="28"/>
          <w:szCs w:val="28"/>
          <w:lang w:eastAsia="ru-RU"/>
        </w:rPr>
        <w:t>а) При проверке независимости (отсутствия автокорреляции) определяется отсутствие в ряду остатков систематической составляющей (с помо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щью </w:t>
      </w:r>
      <w:r w:rsidRPr="00E614F7">
        <w:rPr>
          <w:rFonts w:ascii="Times New Roman" w:hAnsi="Times New Roman"/>
          <w:i/>
          <w:snapToGrid w:val="0"/>
          <w:sz w:val="28"/>
          <w:szCs w:val="28"/>
          <w:lang w:eastAsia="ru-RU"/>
        </w:rPr>
        <w:t>d-критерия Дарбина-Уотсона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):</w:t>
      </w:r>
    </w:p>
    <w:p w:rsidR="00E26EBE" w:rsidRPr="00E26EBE" w:rsidRDefault="00E26EBE" w:rsidP="00E26EBE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E614F7">
        <w:rPr>
          <w:rFonts w:ascii="Times New Roman CYR" w:hAnsi="Times New Roman CYR" w:cs="Times New Roman CYR"/>
          <w:position w:val="-60"/>
          <w:sz w:val="28"/>
          <w:szCs w:val="28"/>
        </w:rPr>
        <w:object w:dxaOrig="1780" w:dyaOrig="1320">
          <v:shape id="_x0000_i1059" type="#_x0000_t75" style="width:86.25pt;height:64.5pt" o:ole="">
            <v:imagedata r:id="rId75" o:title=""/>
          </v:shape>
          <o:OLEObject Type="Embed" ProgID="Equation.3" ShapeID="_x0000_i1059" DrawAspect="Content" ObjectID="_1489519003" r:id="rId76"/>
        </w:objec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E26EBE" w:rsidRPr="00E26EBE" w:rsidRDefault="00E26EBE" w:rsidP="00E26EBE">
      <w:pPr>
        <w:jc w:val="right"/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</w:pPr>
      <w:r w:rsidRPr="00E26EBE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 xml:space="preserve">Таблица </w:t>
      </w:r>
      <w:r w:rsidRPr="00E26EBE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fldChar w:fldCharType="begin"/>
      </w:r>
      <w:r w:rsidRPr="00E26EBE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instrText xml:space="preserve"> SEQ Таблица \* ARABIC </w:instrText>
      </w:r>
      <w:r w:rsidRPr="00E26EBE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fldChar w:fldCharType="separate"/>
      </w:r>
      <w:r w:rsidR="00BD5F9B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>32</w:t>
      </w:r>
      <w:r w:rsidRPr="00E26EBE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fldChar w:fldCharType="end"/>
      </w:r>
    </w:p>
    <w:p w:rsidR="00E26EBE" w:rsidRDefault="00E26EBE" w:rsidP="00E26EBE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Вспомогательная т</w:t>
      </w:r>
      <w:r w:rsidRPr="008535CE">
        <w:rPr>
          <w:rFonts w:ascii="Times New Roman" w:hAnsi="Times New Roman"/>
          <w:sz w:val="28"/>
          <w:szCs w:val="28"/>
          <w:lang w:eastAsia="ru-RU"/>
        </w:rPr>
        <w:t>а</w:t>
      </w:r>
      <w:r>
        <w:rPr>
          <w:rFonts w:ascii="Times New Roman" w:hAnsi="Times New Roman"/>
          <w:sz w:val="28"/>
          <w:szCs w:val="28"/>
          <w:lang w:eastAsia="ru-RU"/>
        </w:rPr>
        <w:t>блица для вычисления d-критерия</w:t>
      </w:r>
    </w:p>
    <w:p w:rsidR="00E26EBE" w:rsidRPr="00E26EBE" w:rsidRDefault="00E26EBE" w:rsidP="00E26EBE"/>
    <w:tbl>
      <w:tblPr>
        <w:tblStyle w:val="a5"/>
        <w:tblW w:w="5000" w:type="pct"/>
        <w:tblLook w:val="0000" w:firstRow="0" w:lastRow="0" w:firstColumn="0" w:lastColumn="0" w:noHBand="0" w:noVBand="0"/>
      </w:tblPr>
      <w:tblGrid>
        <w:gridCol w:w="1378"/>
        <w:gridCol w:w="1750"/>
        <w:gridCol w:w="1749"/>
        <w:gridCol w:w="1555"/>
        <w:gridCol w:w="1749"/>
        <w:gridCol w:w="1164"/>
      </w:tblGrid>
      <w:tr w:rsidR="00E26EBE" w:rsidRPr="00E26EBE" w:rsidTr="000D1E44">
        <w:trPr>
          <w:trHeight w:val="630"/>
        </w:trPr>
        <w:tc>
          <w:tcPr>
            <w:tcW w:w="737" w:type="pct"/>
          </w:tcPr>
          <w:p w:rsidR="00E26EBE" w:rsidRPr="00E26EBE" w:rsidRDefault="00E26EBE" w:rsidP="00234E50">
            <w:pPr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Наблю-</w:t>
            </w:r>
          </w:p>
          <w:p w:rsidR="00E26EBE" w:rsidRPr="00E26EBE" w:rsidRDefault="00E26EBE" w:rsidP="00234E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lastRenderedPageBreak/>
              <w:t>дение</w:t>
            </w:r>
          </w:p>
        </w:tc>
        <w:tc>
          <w:tcPr>
            <w:tcW w:w="936" w:type="pct"/>
          </w:tcPr>
          <w:p w:rsidR="00E26EBE" w:rsidRPr="00E26EBE" w:rsidRDefault="00E26EBE" w:rsidP="00234E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lastRenderedPageBreak/>
              <w:t>Y расчетное</w:t>
            </w:r>
          </w:p>
        </w:tc>
        <w:tc>
          <w:tcPr>
            <w:tcW w:w="936" w:type="pct"/>
          </w:tcPr>
          <w:p w:rsidR="00E26EBE" w:rsidRPr="00E26EBE" w:rsidRDefault="00E26EBE" w:rsidP="00234E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Отклонение E(t)</w:t>
            </w:r>
          </w:p>
        </w:tc>
        <w:tc>
          <w:tcPr>
            <w:tcW w:w="832" w:type="pct"/>
          </w:tcPr>
          <w:p w:rsidR="00E26EBE" w:rsidRPr="00E26EBE" w:rsidRDefault="00E26EBE" w:rsidP="00234E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E(t)- E(t-1)</w:t>
            </w:r>
          </w:p>
        </w:tc>
        <w:tc>
          <w:tcPr>
            <w:tcW w:w="936" w:type="pct"/>
          </w:tcPr>
          <w:p w:rsidR="00E26EBE" w:rsidRPr="00E26EBE" w:rsidRDefault="00E26EBE" w:rsidP="00234E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(E(t)- E(t-1))</w:t>
            </w: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23" w:type="pct"/>
          </w:tcPr>
          <w:p w:rsidR="00E26EBE" w:rsidRPr="00E26EBE" w:rsidRDefault="00E26EBE" w:rsidP="00234E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E(t)</w:t>
            </w: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  <w:tr w:rsidR="000D1E44" w:rsidRPr="00E26EBE" w:rsidTr="00035ABA">
        <w:trPr>
          <w:trHeight w:val="315"/>
        </w:trPr>
        <w:tc>
          <w:tcPr>
            <w:tcW w:w="737" w:type="pct"/>
            <w:noWrap/>
          </w:tcPr>
          <w:p w:rsidR="000D1E44" w:rsidRPr="00E26EBE" w:rsidRDefault="000D1E44" w:rsidP="000D1E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45,22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-0,22</w:t>
            </w:r>
          </w:p>
        </w:tc>
        <w:tc>
          <w:tcPr>
            <w:tcW w:w="832" w:type="pct"/>
          </w:tcPr>
          <w:p w:rsidR="000D1E44" w:rsidRPr="00E26EBE" w:rsidRDefault="000D1E44" w:rsidP="000D1E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6" w:type="pct"/>
          </w:tcPr>
          <w:p w:rsidR="000D1E44" w:rsidRPr="00E26EBE" w:rsidRDefault="000D1E44" w:rsidP="000D1E44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623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0,04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</w:tr>
      <w:tr w:rsidR="000D1E44" w:rsidRPr="00E26EBE" w:rsidTr="00035ABA">
        <w:trPr>
          <w:trHeight w:val="315"/>
        </w:trPr>
        <w:tc>
          <w:tcPr>
            <w:tcW w:w="737" w:type="pct"/>
            <w:noWrap/>
          </w:tcPr>
          <w:p w:rsidR="000D1E44" w:rsidRPr="00E26EBE" w:rsidRDefault="000D1E44" w:rsidP="000D1E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42,81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0,19</w:t>
            </w:r>
          </w:p>
        </w:tc>
        <w:tc>
          <w:tcPr>
            <w:tcW w:w="832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0,4</w:t>
            </w:r>
          </w:p>
        </w:tc>
        <w:tc>
          <w:tcPr>
            <w:tcW w:w="936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0,17</w:t>
            </w:r>
          </w:p>
        </w:tc>
        <w:tc>
          <w:tcPr>
            <w:tcW w:w="623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0,03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0D1E44" w:rsidRPr="00E26EBE" w:rsidTr="00035ABA">
        <w:trPr>
          <w:trHeight w:val="315"/>
        </w:trPr>
        <w:tc>
          <w:tcPr>
            <w:tcW w:w="737" w:type="pct"/>
            <w:noWrap/>
          </w:tcPr>
          <w:p w:rsidR="000D1E44" w:rsidRPr="00E26EBE" w:rsidRDefault="000D1E44" w:rsidP="000D1E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40,39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-0,39</w:t>
            </w:r>
          </w:p>
        </w:tc>
        <w:tc>
          <w:tcPr>
            <w:tcW w:w="832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-0,58</w:t>
            </w:r>
          </w:p>
        </w:tc>
        <w:tc>
          <w:tcPr>
            <w:tcW w:w="936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0,34</w:t>
            </w:r>
          </w:p>
        </w:tc>
        <w:tc>
          <w:tcPr>
            <w:tcW w:w="623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0,15</w:t>
            </w:r>
          </w:p>
        </w:tc>
      </w:tr>
      <w:tr w:rsidR="000D1E44" w:rsidRPr="00E26EBE" w:rsidTr="00035ABA">
        <w:trPr>
          <w:trHeight w:val="315"/>
        </w:trPr>
        <w:tc>
          <w:tcPr>
            <w:tcW w:w="737" w:type="pct"/>
            <w:noWrap/>
          </w:tcPr>
          <w:p w:rsidR="000D1E44" w:rsidRPr="00E26EBE" w:rsidRDefault="000D1E44" w:rsidP="000D1E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37,97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-1,97</w:t>
            </w:r>
          </w:p>
        </w:tc>
        <w:tc>
          <w:tcPr>
            <w:tcW w:w="832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-1,58</w:t>
            </w:r>
          </w:p>
        </w:tc>
        <w:tc>
          <w:tcPr>
            <w:tcW w:w="936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3,89</w:t>
            </w:r>
          </w:p>
        </w:tc>
      </w:tr>
      <w:tr w:rsidR="000D1E44" w:rsidRPr="00E26EBE" w:rsidTr="00035ABA">
        <w:trPr>
          <w:trHeight w:val="315"/>
        </w:trPr>
        <w:tc>
          <w:tcPr>
            <w:tcW w:w="737" w:type="pct"/>
            <w:noWrap/>
          </w:tcPr>
          <w:p w:rsidR="000D1E44" w:rsidRPr="00E26EBE" w:rsidRDefault="000D1E44" w:rsidP="000D1E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35,56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2,44</w:t>
            </w:r>
          </w:p>
        </w:tc>
        <w:tc>
          <w:tcPr>
            <w:tcW w:w="832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4,42</w:t>
            </w:r>
          </w:p>
        </w:tc>
        <w:tc>
          <w:tcPr>
            <w:tcW w:w="936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19,5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5,9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0D1E44" w:rsidRPr="00E26EBE" w:rsidTr="00035ABA">
        <w:trPr>
          <w:trHeight w:val="315"/>
        </w:trPr>
        <w:tc>
          <w:tcPr>
            <w:tcW w:w="737" w:type="pct"/>
            <w:noWrap/>
          </w:tcPr>
          <w:p w:rsidR="000D1E44" w:rsidRPr="00E26EBE" w:rsidRDefault="000D1E44" w:rsidP="000D1E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33,14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0,86</w:t>
            </w:r>
          </w:p>
        </w:tc>
        <w:tc>
          <w:tcPr>
            <w:tcW w:w="832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-1,58</w:t>
            </w:r>
          </w:p>
        </w:tc>
        <w:tc>
          <w:tcPr>
            <w:tcW w:w="936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2,5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623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0,74</w:t>
            </w:r>
          </w:p>
        </w:tc>
      </w:tr>
      <w:tr w:rsidR="000D1E44" w:rsidRPr="00E26EBE" w:rsidTr="00035ABA">
        <w:trPr>
          <w:trHeight w:val="315"/>
        </w:trPr>
        <w:tc>
          <w:tcPr>
            <w:tcW w:w="737" w:type="pct"/>
            <w:noWrap/>
          </w:tcPr>
          <w:p w:rsidR="000D1E44" w:rsidRPr="00E26EBE" w:rsidRDefault="000D1E44" w:rsidP="000D1E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30,72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0,28</w:t>
            </w:r>
          </w:p>
        </w:tc>
        <w:tc>
          <w:tcPr>
            <w:tcW w:w="832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-0,58</w:t>
            </w:r>
          </w:p>
        </w:tc>
        <w:tc>
          <w:tcPr>
            <w:tcW w:w="936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0,34</w:t>
            </w:r>
          </w:p>
        </w:tc>
        <w:tc>
          <w:tcPr>
            <w:tcW w:w="623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0,0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0D1E44" w:rsidRPr="00E26EBE" w:rsidTr="00035ABA">
        <w:trPr>
          <w:trHeight w:val="315"/>
        </w:trPr>
        <w:tc>
          <w:tcPr>
            <w:tcW w:w="737" w:type="pct"/>
            <w:noWrap/>
          </w:tcPr>
          <w:p w:rsidR="000D1E44" w:rsidRPr="00E26EBE" w:rsidRDefault="000D1E44" w:rsidP="000D1E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28,31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-0,31</w:t>
            </w:r>
          </w:p>
        </w:tc>
        <w:tc>
          <w:tcPr>
            <w:tcW w:w="832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-0,58</w:t>
            </w:r>
          </w:p>
        </w:tc>
        <w:tc>
          <w:tcPr>
            <w:tcW w:w="936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0,34</w:t>
            </w:r>
          </w:p>
        </w:tc>
        <w:tc>
          <w:tcPr>
            <w:tcW w:w="623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0,09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0D1E44" w:rsidRPr="00E26EBE" w:rsidTr="00035ABA">
        <w:trPr>
          <w:trHeight w:val="330"/>
        </w:trPr>
        <w:tc>
          <w:tcPr>
            <w:tcW w:w="737" w:type="pct"/>
            <w:noWrap/>
          </w:tcPr>
          <w:p w:rsidR="000D1E44" w:rsidRPr="00E26EBE" w:rsidRDefault="000D1E44" w:rsidP="000D1E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25,89</w:t>
            </w:r>
          </w:p>
        </w:tc>
        <w:tc>
          <w:tcPr>
            <w:tcW w:w="936" w:type="pct"/>
            <w:noWrap/>
            <w:vAlign w:val="center"/>
          </w:tcPr>
          <w:p w:rsidR="000D1E44" w:rsidRPr="000D1E44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-0,89</w:t>
            </w:r>
          </w:p>
        </w:tc>
        <w:tc>
          <w:tcPr>
            <w:tcW w:w="832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-0,58</w:t>
            </w:r>
          </w:p>
        </w:tc>
        <w:tc>
          <w:tcPr>
            <w:tcW w:w="936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0,34</w:t>
            </w:r>
          </w:p>
        </w:tc>
        <w:tc>
          <w:tcPr>
            <w:tcW w:w="623" w:type="pct"/>
          </w:tcPr>
          <w:p w:rsidR="000D1E44" w:rsidRPr="00E26EBE" w:rsidRDefault="000D1E44" w:rsidP="000D1E44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0,79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</w:tr>
      <w:tr w:rsidR="00E26EBE" w:rsidRPr="00E26EBE" w:rsidTr="000D1E44">
        <w:trPr>
          <w:trHeight w:val="330"/>
        </w:trPr>
        <w:tc>
          <w:tcPr>
            <w:tcW w:w="737" w:type="pct"/>
          </w:tcPr>
          <w:p w:rsidR="00E26EBE" w:rsidRPr="00E26EBE" w:rsidRDefault="00E26EBE" w:rsidP="00234E5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СУММА</w:t>
            </w:r>
          </w:p>
        </w:tc>
        <w:tc>
          <w:tcPr>
            <w:tcW w:w="936" w:type="pct"/>
          </w:tcPr>
          <w:p w:rsidR="00E26EBE" w:rsidRPr="00E26EBE" w:rsidRDefault="00E26EBE" w:rsidP="00234E5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snapToGrid w:val="0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6" w:type="pct"/>
          </w:tcPr>
          <w:p w:rsidR="00E26EBE" w:rsidRPr="00E26EBE" w:rsidRDefault="00E26EBE" w:rsidP="00234E5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832" w:type="pct"/>
          </w:tcPr>
          <w:p w:rsidR="00E26EBE" w:rsidRPr="00E26EBE" w:rsidRDefault="00E26EBE" w:rsidP="00234E50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6" w:type="pct"/>
          </w:tcPr>
          <w:p w:rsidR="00E26EBE" w:rsidRPr="00E26EBE" w:rsidRDefault="000D1E44" w:rsidP="000D1E44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26,06</w:t>
            </w:r>
          </w:p>
        </w:tc>
        <w:tc>
          <w:tcPr>
            <w:tcW w:w="623" w:type="pct"/>
          </w:tcPr>
          <w:p w:rsidR="00E26EBE" w:rsidRPr="00E26EBE" w:rsidRDefault="00E26EBE" w:rsidP="000D1E44">
            <w:pPr>
              <w:jc w:val="right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26EBE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11,8</w:t>
            </w:r>
            <w:r w:rsidR="000D1E4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</w:tr>
    </w:tbl>
    <w:p w:rsidR="00E26EBE" w:rsidRDefault="00E26EBE" w:rsidP="00E26EBE">
      <w:pPr>
        <w:pStyle w:val="a3"/>
        <w:rPr>
          <w:position w:val="-28"/>
          <w:sz w:val="22"/>
          <w:szCs w:val="22"/>
        </w:rPr>
      </w:pPr>
    </w:p>
    <w:p w:rsidR="00E26EBE" w:rsidRPr="00ED2AEF" w:rsidRDefault="00257B29" w:rsidP="00E26EBE">
      <w:pPr>
        <w:pStyle w:val="a3"/>
        <w:rPr>
          <w:sz w:val="22"/>
          <w:szCs w:val="22"/>
        </w:rPr>
      </w:pPr>
      <w:r w:rsidRPr="00ED2AEF">
        <w:rPr>
          <w:position w:val="-28"/>
          <w:sz w:val="22"/>
          <w:szCs w:val="22"/>
        </w:rPr>
        <w:object w:dxaOrig="4160" w:dyaOrig="680">
          <v:shape id="_x0000_i1060" type="#_x0000_t75" style="width:252pt;height:43.5pt" o:ole="" fillcolor="window">
            <v:imagedata r:id="rId77" o:title=""/>
          </v:shape>
          <o:OLEObject Type="Embed" ProgID="Equation.3" ShapeID="_x0000_i1060" DrawAspect="Content" ObjectID="_1489519004" r:id="rId78"/>
        </w:object>
      </w:r>
      <w:r w:rsidR="00E26EBE">
        <w:rPr>
          <w:position w:val="-28"/>
          <w:sz w:val="22"/>
          <w:szCs w:val="22"/>
        </w:rPr>
        <w:t xml:space="preserve"> </w:t>
      </w:r>
    </w:p>
    <w:p w:rsidR="004B37E8" w:rsidRPr="008535CE" w:rsidRDefault="004B37E8" w:rsidP="004B37E8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EB2B3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Полученное значение 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>d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сравню</w:t>
      </w:r>
      <w:r w:rsidRPr="00EB2B3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с табличными значениями </w:t>
      </w:r>
      <w:r w:rsidRPr="00EB2B3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EB2B38"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EB2B3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 </w:t>
      </w:r>
      <w:r w:rsidRPr="00EB2B38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EB2B38"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2</w:t>
      </w:r>
      <w:r w:rsidRPr="00EB2B3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. Если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0 &lt;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&lt;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EB2B3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, то уровни автокоррелированы и модель неадекватна. Если 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&lt;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&lt;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2</w:t>
      </w:r>
      <w:r w:rsidRPr="00EB2B3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, то данный критерий неприменим. Если 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2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&lt;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&lt; 2</w:t>
      </w:r>
      <w:r w:rsidRPr="00EB2B38">
        <w:rPr>
          <w:rFonts w:ascii="Times New Roman" w:hAnsi="Times New Roman"/>
          <w:snapToGrid w:val="0"/>
          <w:sz w:val="28"/>
          <w:szCs w:val="28"/>
          <w:lang w:eastAsia="ru-RU"/>
        </w:rPr>
        <w:t xml:space="preserve">, то уровни ряда остатков являются независимыми. </w:t>
      </w:r>
    </w:p>
    <w:p w:rsidR="004B37E8" w:rsidRPr="001551C5" w:rsidRDefault="004B37E8" w:rsidP="004B37E8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Задада</w:t>
      </w: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>м уровень значимости равной 0,05. По таблицам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значений критерия Дарбина-Уотсо</w:t>
      </w: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на для числа 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n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=9</w:t>
      </w: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 числа независимых переменных модели 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k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=1</w:t>
      </w: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критическое значение 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1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=0,82</w:t>
      </w: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 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2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=1,32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</w:p>
    <w:p w:rsidR="004B37E8" w:rsidRPr="001551C5" w:rsidRDefault="004B37E8" w:rsidP="004B37E8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Так как 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попало в интервал от 2 до 4, то вычисля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ю</w:t>
      </w: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917798">
        <w:rPr>
          <w:rFonts w:ascii="Times New Roman" w:hAnsi="Times New Roman"/>
          <w:noProof/>
          <w:snapToGrid w:val="0"/>
          <w:position w:val="-6"/>
          <w:sz w:val="28"/>
          <w:szCs w:val="28"/>
          <w:lang w:eastAsia="ru-RU"/>
        </w:rPr>
        <w:drawing>
          <wp:inline distT="0" distB="0" distL="0" distR="0" wp14:anchorId="2F3D6594" wp14:editId="616E9DA1">
            <wp:extent cx="164465" cy="164465"/>
            <wp:effectExtent l="0" t="0" r="6985" b="698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4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>:</w:t>
      </w:r>
    </w:p>
    <w:p w:rsidR="004B37E8" w:rsidRPr="001551C5" w:rsidRDefault="004B37E8" w:rsidP="004B37E8">
      <w:pPr>
        <w:spacing w:after="0" w:line="360" w:lineRule="auto"/>
        <w:ind w:firstLine="709"/>
        <w:jc w:val="center"/>
        <w:rPr>
          <w:rFonts w:ascii="Times New Roman" w:hAnsi="Times New Roman"/>
          <w:i/>
          <w:snapToGrid w:val="0"/>
          <w:sz w:val="28"/>
          <w:szCs w:val="28"/>
          <w:lang w:eastAsia="ru-RU"/>
        </w:rPr>
      </w:pPr>
      <w:r w:rsidRPr="00917798">
        <w:rPr>
          <w:rFonts w:ascii="Times New Roman" w:hAnsi="Times New Roman"/>
          <w:noProof/>
          <w:snapToGrid w:val="0"/>
          <w:position w:val="-6"/>
          <w:sz w:val="28"/>
          <w:szCs w:val="28"/>
          <w:lang w:eastAsia="ru-RU"/>
        </w:rPr>
        <w:drawing>
          <wp:inline distT="0" distB="0" distL="0" distR="0" wp14:anchorId="6BA21289" wp14:editId="43AE04EF">
            <wp:extent cx="164465" cy="164465"/>
            <wp:effectExtent l="0" t="0" r="6985" b="698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5"/>
                    <pic:cNvPicPr>
                      <a:picLocks noChangeAspect="1" noChangeArrowheads="1"/>
                    </pic:cNvPicPr>
                  </pic:nvPicPr>
                  <pic:blipFill>
                    <a:blip r:embed="rId7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465" cy="164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51C5">
        <w:rPr>
          <w:rFonts w:ascii="Times New Roman" w:hAnsi="Times New Roman"/>
          <w:snapToGrid w:val="0"/>
          <w:position w:val="-6"/>
          <w:sz w:val="28"/>
          <w:szCs w:val="28"/>
          <w:vertAlign w:val="superscript"/>
          <w:lang w:eastAsia="ru-RU"/>
        </w:rPr>
        <w:t>=</w:t>
      </w:r>
      <w:r w:rsidRPr="001551C5">
        <w:rPr>
          <w:rFonts w:ascii="Times New Roman" w:hAnsi="Times New Roman"/>
          <w:i/>
          <w:snapToGrid w:val="0"/>
          <w:sz w:val="28"/>
          <w:szCs w:val="28"/>
          <w:lang w:eastAsia="ru-RU"/>
        </w:rPr>
        <w:t>4</w:t>
      </w:r>
      <w:r w:rsidR="00257B29"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- 2,21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</w:t>
      </w:r>
      <w:r w:rsidRPr="001551C5">
        <w:rPr>
          <w:rFonts w:ascii="Times New Roman" w:hAnsi="Times New Roman"/>
          <w:i/>
          <w:snapToGrid w:val="0"/>
          <w:sz w:val="28"/>
          <w:szCs w:val="28"/>
          <w:lang w:eastAsia="ru-RU"/>
        </w:rPr>
        <w:t>= 1,793</w:t>
      </w:r>
    </w:p>
    <w:p w:rsidR="004B37E8" w:rsidRPr="001551C5" w:rsidRDefault="004B37E8" w:rsidP="004B37E8">
      <w:pPr>
        <w:spacing w:after="0" w:line="360" w:lineRule="auto"/>
        <w:ind w:right="-1"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527CCE">
        <w:rPr>
          <w:rFonts w:ascii="Times New Roman" w:hAnsi="Times New Roman"/>
          <w:snapToGrid w:val="0"/>
          <w:sz w:val="28"/>
          <w:szCs w:val="28"/>
          <w:lang w:eastAsia="ru-RU"/>
        </w:rPr>
        <w:t>Т.к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</w:t>
      </w:r>
      <w:r w:rsidRPr="00527CCE">
        <w:rPr>
          <w:rFonts w:ascii="Times New Roman" w:hAnsi="Times New Roman"/>
          <w:snapToGrid w:val="0"/>
          <w:sz w:val="28"/>
          <w:szCs w:val="28"/>
          <w:lang w:eastAsia="ru-RU"/>
        </w:rPr>
        <w:t>.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'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 </w:t>
      </w: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попало в интервал от 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vertAlign w:val="subscript"/>
          <w:lang w:eastAsia="ru-RU"/>
        </w:rPr>
        <w:t>2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&lt;</w:t>
      </w:r>
      <w:r w:rsidRPr="00527CCE">
        <w:rPr>
          <w:rFonts w:ascii="Times New Roman" w:hAnsi="Times New Roman"/>
          <w:i/>
          <w:snapToGrid w:val="0"/>
          <w:sz w:val="28"/>
          <w:szCs w:val="28"/>
          <w:lang w:val="en-US" w:eastAsia="ru-RU"/>
        </w:rPr>
        <w:t>d</w:t>
      </w:r>
      <w:r w:rsidRPr="00527CCE">
        <w:rPr>
          <w:rFonts w:ascii="Times New Roman" w:hAnsi="Times New Roman"/>
          <w:i/>
          <w:snapToGrid w:val="0"/>
          <w:sz w:val="28"/>
          <w:szCs w:val="28"/>
          <w:lang w:eastAsia="ru-RU"/>
        </w:rPr>
        <w:t>' &lt;2</w:t>
      </w:r>
      <w:r w:rsidRPr="001551C5">
        <w:rPr>
          <w:rFonts w:ascii="Times New Roman" w:hAnsi="Times New Roman"/>
          <w:i/>
          <w:snapToGrid w:val="0"/>
          <w:sz w:val="28"/>
          <w:szCs w:val="28"/>
          <w:lang w:eastAsia="ru-RU"/>
        </w:rPr>
        <w:t>,</w:t>
      </w:r>
      <w:r w:rsidRPr="00EB2B38">
        <w:rPr>
          <w:rFonts w:ascii="Times New Roman" w:hAnsi="Times New Roman"/>
          <w:snapToGrid w:val="0"/>
          <w:sz w:val="28"/>
          <w:szCs w:val="28"/>
          <w:lang w:eastAsia="ru-RU"/>
        </w:rPr>
        <w:t>то уровни ряда остатков являются независимыми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 </w:t>
      </w:r>
      <w:r w:rsidRPr="001551C5">
        <w:rPr>
          <w:rFonts w:ascii="Times New Roman" w:hAnsi="Times New Roman"/>
          <w:snapToGrid w:val="0"/>
          <w:sz w:val="28"/>
          <w:szCs w:val="28"/>
          <w:lang w:eastAsia="ru-RU"/>
        </w:rPr>
        <w:t>по дан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ному критерию модель адекватна.</w:t>
      </w:r>
    </w:p>
    <w:p w:rsidR="007B4D67" w:rsidRDefault="004B37E8" w:rsidP="004B37E8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</w:pPr>
      <w:r w:rsidRPr="004B37E8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б) Проверку случайности уровней ряда остатков</w:t>
      </w:r>
      <w:r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 </w:t>
      </w:r>
      <w:r w:rsidRPr="004B37E8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провед</w:t>
      </w:r>
      <w:r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у</w:t>
      </w:r>
      <w:r w:rsidRPr="004B37E8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 на основе критерия поворотных точек. Для этого каждый уровень ряда E(t) сравн</w:t>
      </w:r>
      <w:r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ю</w:t>
      </w:r>
      <w:r w:rsidRPr="004B37E8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 с двумя соседними. Если он больше (меньше) обоих соседних уровней, точка </w:t>
      </w:r>
      <w:r w:rsidRPr="004B37E8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lastRenderedPageBreak/>
        <w:t>считается поворотной. Можно определить количество поворотных точек по графику остатков</w:t>
      </w:r>
      <w:r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.</w:t>
      </w:r>
    </w:p>
    <w:p w:rsidR="004B37E8" w:rsidRDefault="004B37E8" w:rsidP="004B37E8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Определение количества поворотных точек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115"/>
        <w:gridCol w:w="3116"/>
        <w:gridCol w:w="3114"/>
      </w:tblGrid>
      <w:tr w:rsidR="004B37E8" w:rsidRPr="004B37E8" w:rsidTr="004B37E8">
        <w:trPr>
          <w:trHeight w:val="454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E8" w:rsidRPr="004B37E8" w:rsidRDefault="004B37E8" w:rsidP="00234E50">
            <w:pPr>
              <w:spacing w:after="0" w:line="36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  <w:lang w:val="en-US"/>
              </w:rPr>
            </w:pPr>
            <w:r w:rsidRPr="004B37E8">
              <w:rPr>
                <w:rFonts w:ascii="Times New Roman" w:hAnsi="Times New Roman"/>
                <w:bCs/>
                <w:iCs/>
                <w:sz w:val="24"/>
                <w:szCs w:val="24"/>
              </w:rPr>
              <w:t>Y</w:t>
            </w:r>
            <w:r w:rsidRPr="004B37E8"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  <w:lang w:val="en-US"/>
              </w:rPr>
              <w:t>t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E8" w:rsidRPr="004B37E8" w:rsidRDefault="004B37E8" w:rsidP="00234E50">
            <w:pPr>
              <w:spacing w:after="0" w:line="36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  <w:lang w:val="en-US" w:eastAsia="ru-RU"/>
              </w:rPr>
            </w:pPr>
            <w:r w:rsidRPr="004B37E8">
              <w:rPr>
                <w:rFonts w:ascii="Times New Roman" w:hAnsi="Times New Roman"/>
                <w:bCs/>
                <w:iCs/>
                <w:sz w:val="24"/>
                <w:szCs w:val="24"/>
                <w:lang w:eastAsia="ru-RU"/>
              </w:rPr>
              <w:t>Остаток E</w:t>
            </w:r>
            <w:r w:rsidRPr="004B37E8"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  <w:lang w:val="en-US" w:eastAsia="ru-RU"/>
              </w:rPr>
              <w:t>t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B37E8" w:rsidRPr="004B37E8" w:rsidRDefault="004B37E8" w:rsidP="00234E50">
            <w:pPr>
              <w:spacing w:after="0" w:line="360" w:lineRule="auto"/>
              <w:jc w:val="center"/>
              <w:rPr>
                <w:rFonts w:ascii="Times New Roman" w:hAnsi="Times New Roman"/>
                <w:bCs/>
                <w:iCs/>
                <w:sz w:val="24"/>
                <w:szCs w:val="24"/>
                <w:vertAlign w:val="subscript"/>
                <w:lang w:val="en-US" w:eastAsia="ru-RU"/>
              </w:rPr>
            </w:pPr>
            <w:r w:rsidRPr="004B37E8">
              <w:rPr>
                <w:rFonts w:ascii="Times New Roman" w:hAnsi="Times New Roman"/>
                <w:sz w:val="24"/>
                <w:szCs w:val="24"/>
                <w:lang w:eastAsia="ru-RU"/>
              </w:rPr>
              <w:t>Точки поворота</w:t>
            </w:r>
            <w:r w:rsidRPr="004B37E8">
              <w:rPr>
                <w:rFonts w:ascii="Times New Roman" w:hAnsi="Times New Roman"/>
                <w:sz w:val="24"/>
                <w:szCs w:val="24"/>
                <w:lang w:val="en-US" w:eastAsia="ru-RU"/>
              </w:rPr>
              <w:t>P</w:t>
            </w:r>
          </w:p>
        </w:tc>
      </w:tr>
      <w:tr w:rsidR="00257B29" w:rsidRPr="004B37E8" w:rsidTr="004B37E8">
        <w:trPr>
          <w:trHeight w:val="283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-0,22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 xml:space="preserve">-    </w:t>
            </w:r>
          </w:p>
        </w:tc>
      </w:tr>
      <w:tr w:rsidR="00257B29" w:rsidRPr="004B37E8" w:rsidTr="004B37E8">
        <w:trPr>
          <w:trHeight w:val="283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0,19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7B29" w:rsidRPr="004B37E8" w:rsidTr="004B37E8">
        <w:trPr>
          <w:trHeight w:val="283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-0,39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57B29" w:rsidRPr="004B37E8" w:rsidTr="004B37E8">
        <w:trPr>
          <w:trHeight w:val="283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-1,97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7B29" w:rsidRPr="004B37E8" w:rsidTr="004B37E8">
        <w:trPr>
          <w:trHeight w:val="283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2,44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7B29" w:rsidRPr="004B37E8" w:rsidTr="004B37E8">
        <w:trPr>
          <w:trHeight w:val="283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0,86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57B29" w:rsidRPr="004B37E8" w:rsidTr="004B37E8">
        <w:trPr>
          <w:trHeight w:val="283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57B29" w:rsidRPr="004B37E8" w:rsidTr="004B37E8">
        <w:trPr>
          <w:trHeight w:val="283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-0,31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57B29" w:rsidRPr="004B37E8" w:rsidTr="004B37E8">
        <w:trPr>
          <w:trHeight w:val="283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-0,89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4B37E8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B37E8" w:rsidRPr="004B37E8" w:rsidTr="004B37E8">
        <w:trPr>
          <w:trHeight w:val="454"/>
        </w:trPr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E8" w:rsidRPr="004B37E8" w:rsidRDefault="004B37E8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6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E8" w:rsidRPr="004B37E8" w:rsidRDefault="004B37E8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B37E8" w:rsidRPr="004B37E8" w:rsidRDefault="004B37E8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B37E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:rsidR="004B37E8" w:rsidRPr="004B37E8" w:rsidRDefault="004B37E8" w:rsidP="004B37E8">
      <w:pPr>
        <w:spacing w:after="0" w:line="360" w:lineRule="auto"/>
        <w:ind w:firstLine="709"/>
        <w:jc w:val="right"/>
        <w:rPr>
          <w:rFonts w:ascii="Times New Roman" w:hAnsi="Times New Roman"/>
          <w:i/>
          <w:snapToGrid w:val="0"/>
          <w:sz w:val="24"/>
          <w:szCs w:val="28"/>
          <w:lang w:eastAsia="ru-RU"/>
        </w:rPr>
      </w:pPr>
      <w:r w:rsidRPr="00AD27BC">
        <w:rPr>
          <w:rFonts w:ascii="Times New Roman" w:hAnsi="Times New Roman"/>
          <w:i/>
          <w:snapToGrid w:val="0"/>
          <w:sz w:val="24"/>
          <w:szCs w:val="28"/>
          <w:lang w:eastAsia="ru-RU"/>
        </w:rPr>
        <w:t>Рисунок</w:t>
      </w:r>
      <w:r w:rsidRPr="004B37E8">
        <w:rPr>
          <w:rFonts w:ascii="Times New Roman" w:hAnsi="Times New Roman"/>
          <w:i/>
          <w:snapToGrid w:val="0"/>
          <w:sz w:val="24"/>
          <w:szCs w:val="28"/>
          <w:lang w:eastAsia="ru-RU"/>
        </w:rPr>
        <w:t xml:space="preserve"> </w:t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begin"/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instrText xml:space="preserve"> SEQ Рисунок \* ARABIC </w:instrText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separate"/>
      </w:r>
      <w:r w:rsidR="00BD5F9B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>4</w:t>
      </w:r>
      <w:r w:rsid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end"/>
      </w:r>
    </w:p>
    <w:p w:rsidR="004B37E8" w:rsidRPr="008F2729" w:rsidRDefault="004B37E8" w:rsidP="004B37E8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График остатков</w:t>
      </w:r>
    </w:p>
    <w:p w:rsidR="004B37E8" w:rsidRDefault="000D1E44" w:rsidP="004B37E8">
      <w:pPr>
        <w:keepNext/>
        <w:spacing w:after="0" w:line="360" w:lineRule="auto"/>
        <w:ind w:firstLine="709"/>
        <w:jc w:val="both"/>
      </w:pPr>
      <w:r>
        <w:rPr>
          <w:noProof/>
          <w:lang w:eastAsia="ru-RU"/>
        </w:rPr>
        <w:drawing>
          <wp:inline distT="0" distB="0" distL="0" distR="0" wp14:anchorId="060025B6" wp14:editId="4EB36546">
            <wp:extent cx="5359940" cy="3180945"/>
            <wp:effectExtent l="0" t="0" r="12700" b="635"/>
            <wp:docPr id="10" name="Диаграмма 10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0"/>
              </a:graphicData>
            </a:graphic>
          </wp:inline>
        </w:drawing>
      </w:r>
    </w:p>
    <w:p w:rsidR="00AD27BC" w:rsidRPr="00AD27BC" w:rsidRDefault="00AD27BC" w:rsidP="00AD27BC">
      <w:pPr>
        <w:pStyle w:val="3"/>
        <w:spacing w:after="0" w:line="360" w:lineRule="auto"/>
        <w:ind w:left="0" w:firstLine="709"/>
        <w:jc w:val="both"/>
        <w:rPr>
          <w:rFonts w:ascii="Times New Roman" w:hAnsi="Times New Roman"/>
          <w:i/>
          <w:snapToGrid w:val="0"/>
          <w:sz w:val="28"/>
          <w:szCs w:val="28"/>
          <w:lang w:eastAsia="ru-RU"/>
        </w:rPr>
      </w:pPr>
      <w:r w:rsidRPr="00AD27BC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4.Оцен</w:t>
      </w:r>
      <w:r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ю</w:t>
      </w:r>
      <w:r w:rsidRPr="00AD27BC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 точность модели на основе использования средней относительной ошибки аппроксимации.</w:t>
      </w:r>
    </w:p>
    <w:p w:rsidR="00AD27BC" w:rsidRPr="008C4F6F" w:rsidRDefault="00AD27BC" w:rsidP="00AD27BC">
      <w:pPr>
        <w:pStyle w:val="3"/>
        <w:spacing w:after="0" w:line="360" w:lineRule="auto"/>
        <w:ind w:left="0"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 w:rsidRPr="008C4F6F">
        <w:rPr>
          <w:rFonts w:ascii="Times New Roman" w:hAnsi="Times New Roman"/>
          <w:snapToGrid w:val="0"/>
          <w:sz w:val="28"/>
          <w:szCs w:val="28"/>
          <w:lang w:eastAsia="ru-RU"/>
        </w:rPr>
        <w:lastRenderedPageBreak/>
        <w:t>Чтобы оценить точность модели на основе использования средней относительной ошибки аппроксимации воспользу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юсь</w:t>
      </w:r>
      <w:r w:rsidRPr="008C4F6F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данными таблицы регрессии (</w:t>
      </w:r>
      <w:r w:rsidRPr="008C4F6F">
        <w:rPr>
          <w:rFonts w:ascii="Times New Roman" w:hAnsi="Times New Roman"/>
          <w:i/>
          <w:snapToGrid w:val="0"/>
          <w:sz w:val="28"/>
          <w:szCs w:val="28"/>
          <w:lang w:eastAsia="ru-RU"/>
        </w:rPr>
        <w:t>Дан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 xml:space="preserve">ные </w:t>
      </w:r>
      <w:r w:rsidRPr="008C4F6F">
        <w:rPr>
          <w:rFonts w:ascii="Times New Roman" w:hAnsi="Times New Roman"/>
          <w:i/>
          <w:snapToGrid w:val="0"/>
          <w:sz w:val="28"/>
          <w:szCs w:val="28"/>
          <w:lang w:eastAsia="ru-RU"/>
        </w:rPr>
        <w:t>→ Анализ данных→</w:t>
      </w:r>
      <w:r>
        <w:rPr>
          <w:rFonts w:ascii="Times New Roman" w:hAnsi="Times New Roman"/>
          <w:i/>
          <w:snapToGrid w:val="0"/>
          <w:sz w:val="28"/>
          <w:szCs w:val="28"/>
          <w:lang w:eastAsia="ru-RU"/>
        </w:rPr>
        <w:t>Регрессия → Вывод остатка</w:t>
      </w:r>
      <w:r w:rsidRPr="008C4F6F">
        <w:rPr>
          <w:rFonts w:ascii="Times New Roman" w:hAnsi="Times New Roman"/>
          <w:snapToGrid w:val="0"/>
          <w:sz w:val="28"/>
          <w:szCs w:val="28"/>
          <w:lang w:eastAsia="ru-RU"/>
        </w:rPr>
        <w:t>).</w:t>
      </w:r>
    </w:p>
    <w:p w:rsidR="00AD27BC" w:rsidRDefault="00AD27BC" w:rsidP="00AD27BC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Вычисляю в программе </w:t>
      </w:r>
      <w:r>
        <w:rPr>
          <w:rFonts w:ascii="Times New Roman" w:hAnsi="Times New Roman"/>
          <w:snapToGrid w:val="0"/>
          <w:sz w:val="28"/>
          <w:szCs w:val="28"/>
          <w:lang w:val="en-US" w:eastAsia="ru-RU"/>
        </w:rPr>
        <w:t>Excel</w:t>
      </w:r>
      <w:r w:rsidRPr="00105F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относительные ошибки аппроксимации (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функция </w:t>
      </w:r>
      <w:r w:rsidRPr="00105FD4">
        <w:rPr>
          <w:rFonts w:ascii="Times New Roman" w:hAnsi="Times New Roman"/>
          <w:snapToGrid w:val="0"/>
          <w:sz w:val="28"/>
          <w:szCs w:val="28"/>
          <w:lang w:val="en-US" w:eastAsia="ru-RU"/>
        </w:rPr>
        <w:t>ABS</w:t>
      </w:r>
      <w:r w:rsidRPr="00105FD4">
        <w:rPr>
          <w:rFonts w:ascii="Times New Roman" w:hAnsi="Times New Roman"/>
          <w:snapToGrid w:val="0"/>
          <w:sz w:val="28"/>
          <w:szCs w:val="28"/>
          <w:lang w:eastAsia="ru-RU"/>
        </w:rPr>
        <w:t>(</w:t>
      </w:r>
      <w:r w:rsidRPr="00105FD4">
        <w:rPr>
          <w:rFonts w:ascii="Times New Roman" w:hAnsi="Times New Roman"/>
          <w:snapToGrid w:val="0"/>
          <w:sz w:val="28"/>
          <w:szCs w:val="28"/>
          <w:lang w:val="en-US" w:eastAsia="ru-RU"/>
        </w:rPr>
        <w:t>E</w:t>
      </w:r>
      <w:r w:rsidRPr="00105FD4">
        <w:rPr>
          <w:rFonts w:ascii="Times New Roman" w:hAnsi="Times New Roman"/>
          <w:snapToGrid w:val="0"/>
          <w:sz w:val="28"/>
          <w:szCs w:val="28"/>
          <w:lang w:eastAsia="ru-RU"/>
        </w:rPr>
        <w:t>/</w:t>
      </w:r>
      <w:r w:rsidRPr="00105FD4">
        <w:rPr>
          <w:rFonts w:ascii="Times New Roman" w:hAnsi="Times New Roman"/>
          <w:snapToGrid w:val="0"/>
          <w:sz w:val="28"/>
          <w:szCs w:val="28"/>
          <w:lang w:val="en-US" w:eastAsia="ru-RU"/>
        </w:rPr>
        <w:t>Y</w:t>
      </w:r>
      <w:r w:rsidRPr="00105FD4">
        <w:rPr>
          <w:rFonts w:ascii="Times New Roman" w:hAnsi="Times New Roman"/>
          <w:snapToGrid w:val="0"/>
          <w:sz w:val="28"/>
          <w:szCs w:val="28"/>
          <w:lang w:eastAsia="ru-RU"/>
        </w:rPr>
        <w:t>)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в группе Математические)</w:t>
      </w:r>
      <w:r w:rsidRPr="00105FD4">
        <w:rPr>
          <w:rFonts w:ascii="Times New Roman" w:hAnsi="Times New Roman"/>
          <w:snapToGrid w:val="0"/>
          <w:sz w:val="28"/>
          <w:szCs w:val="28"/>
          <w:lang w:eastAsia="ru-RU"/>
        </w:rPr>
        <w:t>, а также среднюю относительную ошибку аппроксимации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 (раскрываем список Автосуммы, выбираем</w:t>
      </w:r>
      <w:r w:rsidRPr="00105F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Среднее).</w:t>
      </w:r>
    </w:p>
    <w:p w:rsidR="00AD27BC" w:rsidRPr="00AD27BC" w:rsidRDefault="00AD27BC" w:rsidP="00AD27BC">
      <w:pPr>
        <w:spacing w:after="0" w:line="360" w:lineRule="auto"/>
        <w:ind w:firstLine="709"/>
        <w:jc w:val="right"/>
        <w:rPr>
          <w:rFonts w:ascii="Times New Roman" w:hAnsi="Times New Roman"/>
          <w:i/>
          <w:snapToGrid w:val="0"/>
          <w:sz w:val="24"/>
          <w:szCs w:val="28"/>
          <w:lang w:eastAsia="ru-RU"/>
        </w:rPr>
      </w:pPr>
      <w:r w:rsidRPr="00AD27BC">
        <w:rPr>
          <w:rFonts w:ascii="Times New Roman" w:hAnsi="Times New Roman"/>
          <w:i/>
          <w:snapToGrid w:val="0"/>
          <w:sz w:val="24"/>
          <w:szCs w:val="28"/>
          <w:lang w:eastAsia="ru-RU"/>
        </w:rPr>
        <w:t xml:space="preserve">Таблица </w:t>
      </w:r>
      <w:r w:rsidRPr="00AD27BC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begin"/>
      </w:r>
      <w:r w:rsidRPr="00AD27BC">
        <w:rPr>
          <w:rFonts w:ascii="Times New Roman" w:hAnsi="Times New Roman"/>
          <w:i/>
          <w:snapToGrid w:val="0"/>
          <w:sz w:val="24"/>
          <w:szCs w:val="28"/>
          <w:lang w:eastAsia="ru-RU"/>
        </w:rPr>
        <w:instrText xml:space="preserve"> SEQ Таблица \* ARABIC </w:instrText>
      </w:r>
      <w:r w:rsidRPr="00AD27BC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separate"/>
      </w:r>
      <w:r w:rsidR="00BD5F9B">
        <w:rPr>
          <w:rFonts w:ascii="Times New Roman" w:hAnsi="Times New Roman"/>
          <w:i/>
          <w:noProof/>
          <w:snapToGrid w:val="0"/>
          <w:sz w:val="24"/>
          <w:szCs w:val="28"/>
          <w:lang w:eastAsia="ru-RU"/>
        </w:rPr>
        <w:t>33</w:t>
      </w:r>
      <w:r w:rsidRPr="00AD27BC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end"/>
      </w:r>
    </w:p>
    <w:p w:rsidR="00AD27BC" w:rsidRPr="00AD27BC" w:rsidRDefault="00AD27BC" w:rsidP="00AD27BC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sz w:val="28"/>
          <w:szCs w:val="28"/>
          <w:lang w:eastAsia="ru-RU"/>
        </w:rPr>
        <w:t>Расчет средней относительной</w:t>
      </w:r>
      <w:r w:rsidRPr="00105F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ошибк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и</w:t>
      </w:r>
      <w:r w:rsidRPr="00105FD4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аппроксимации</w:t>
      </w:r>
    </w:p>
    <w:tbl>
      <w:tblPr>
        <w:tblW w:w="48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036"/>
        <w:gridCol w:w="1779"/>
        <w:gridCol w:w="1779"/>
        <w:gridCol w:w="3558"/>
      </w:tblGrid>
      <w:tr w:rsidR="00AD27BC" w:rsidTr="00234E5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BC" w:rsidRPr="006B1699" w:rsidRDefault="00AD27BC" w:rsidP="0023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B16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 xml:space="preserve">t 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BC" w:rsidRPr="006B1699" w:rsidRDefault="00AD27BC" w:rsidP="0023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vertAlign w:val="subscript"/>
              </w:rPr>
            </w:pPr>
            <w:r w:rsidRPr="006B16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Y</w:t>
            </w:r>
            <w:r w:rsidRPr="006B1699">
              <w:rPr>
                <w:rFonts w:ascii="Times New Roman" w:hAnsi="Times New Roman"/>
                <w:b/>
                <w:bCs/>
                <w:iCs/>
                <w:sz w:val="24"/>
                <w:szCs w:val="24"/>
                <w:vertAlign w:val="subscript"/>
                <w:lang w:val="en-US"/>
              </w:rPr>
              <w:t>t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BC" w:rsidRPr="006B1699" w:rsidRDefault="00AD27BC" w:rsidP="0023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vertAlign w:val="subscript"/>
                <w:lang w:eastAsia="ru-RU"/>
              </w:rPr>
            </w:pPr>
            <w:r w:rsidRPr="006B1699">
              <w:rPr>
                <w:rFonts w:ascii="Times New Roman" w:hAnsi="Times New Roman"/>
                <w:b/>
                <w:bCs/>
                <w:iCs/>
                <w:sz w:val="24"/>
                <w:szCs w:val="24"/>
                <w:lang w:eastAsia="ru-RU"/>
              </w:rPr>
              <w:t>Остаток E</w:t>
            </w:r>
            <w:r w:rsidRPr="006B1699">
              <w:rPr>
                <w:rFonts w:ascii="Times New Roman" w:hAnsi="Times New Roman"/>
                <w:b/>
                <w:bCs/>
                <w:iCs/>
                <w:sz w:val="24"/>
                <w:szCs w:val="24"/>
                <w:vertAlign w:val="subscript"/>
                <w:lang w:val="en-US" w:eastAsia="ru-RU"/>
              </w:rPr>
              <w:t>t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BC" w:rsidRPr="006B1699" w:rsidRDefault="00AD27BC" w:rsidP="00234E5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  <w:vertAlign w:val="subscript"/>
                <w:lang w:eastAsia="ru-RU"/>
              </w:rPr>
            </w:pPr>
            <w:r w:rsidRPr="006B16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Относит.ошибка аппроксимации</w:t>
            </w:r>
          </w:p>
        </w:tc>
      </w:tr>
      <w:tr w:rsidR="00257B29" w:rsidTr="00234E50">
        <w:trPr>
          <w:trHeight w:val="283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-0,22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57B29" w:rsidTr="00234E50">
        <w:trPr>
          <w:trHeight w:val="283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0,19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0,00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57B29" w:rsidTr="00234E50">
        <w:trPr>
          <w:trHeight w:val="283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-0,39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0,099</w:t>
            </w:r>
          </w:p>
        </w:tc>
      </w:tr>
      <w:tr w:rsidR="00257B29" w:rsidTr="00234E50">
        <w:trPr>
          <w:trHeight w:val="283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-1,97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0,05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257B29" w:rsidTr="00234E50">
        <w:trPr>
          <w:trHeight w:val="283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2,44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0,06</w:t>
            </w: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257B29" w:rsidTr="00234E50">
        <w:trPr>
          <w:trHeight w:val="283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0,86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0,02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257B29" w:rsidTr="00234E50">
        <w:trPr>
          <w:trHeight w:val="283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0,28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0,008</w:t>
            </w: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257B29" w:rsidTr="00234E50">
        <w:trPr>
          <w:trHeight w:val="283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-0,31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0,01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57B29" w:rsidTr="00234E50">
        <w:trPr>
          <w:trHeight w:val="283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B1699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0D1E44" w:rsidRDefault="00257B29" w:rsidP="00257B29">
            <w:pPr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0D1E44">
              <w:rPr>
                <w:rFonts w:ascii="Times New Roman" w:hAnsi="Times New Roman"/>
                <w:color w:val="000000"/>
                <w:sz w:val="24"/>
                <w:szCs w:val="24"/>
              </w:rPr>
              <w:t>-0,89</w:t>
            </w: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57B29" w:rsidRPr="006B1699" w:rsidRDefault="00257B29" w:rsidP="00257B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0,036</w:t>
            </w:r>
          </w:p>
        </w:tc>
      </w:tr>
      <w:tr w:rsidR="00AD27BC" w:rsidTr="00234E50">
        <w:trPr>
          <w:trHeight w:val="454"/>
        </w:trPr>
        <w:tc>
          <w:tcPr>
            <w:tcW w:w="11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BC" w:rsidRPr="006B1699" w:rsidRDefault="00AD27BC" w:rsidP="0023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B1699">
              <w:rPr>
                <w:rFonts w:ascii="Times New Roman" w:hAnsi="Times New Roman"/>
                <w:b/>
                <w:sz w:val="24"/>
                <w:szCs w:val="24"/>
              </w:rPr>
              <w:t>Среднее значение</w:t>
            </w: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BC" w:rsidRPr="006B1699" w:rsidRDefault="00AD27BC" w:rsidP="00234E5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7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BC" w:rsidRPr="006B1699" w:rsidRDefault="00AD27BC" w:rsidP="00234E5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9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27BC" w:rsidRPr="006B1699" w:rsidRDefault="00AD27BC" w:rsidP="00257B2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</w:pPr>
            <w:r w:rsidRPr="006B1699">
              <w:rPr>
                <w:rFonts w:ascii="Times New Roman" w:hAnsi="Times New Roman"/>
                <w:b/>
                <w:bCs/>
                <w:iCs/>
                <w:sz w:val="24"/>
                <w:szCs w:val="24"/>
              </w:rPr>
              <w:t>0,024</w:t>
            </w:r>
          </w:p>
        </w:tc>
      </w:tr>
    </w:tbl>
    <w:p w:rsidR="00AD27BC" w:rsidRPr="008C4F6F" w:rsidRDefault="00AD27BC" w:rsidP="00AD27BC">
      <w:pPr>
        <w:spacing w:after="0" w:line="360" w:lineRule="auto"/>
        <w:ind w:firstLine="709"/>
        <w:jc w:val="center"/>
        <w:rPr>
          <w:rFonts w:ascii="Times New Roman" w:hAnsi="Times New Roman"/>
          <w:snapToGrid w:val="0"/>
          <w:sz w:val="28"/>
          <w:szCs w:val="28"/>
          <w:lang w:eastAsia="ru-RU"/>
        </w:rPr>
      </w:pPr>
    </w:p>
    <w:p w:rsidR="00AD27BC" w:rsidRDefault="00AD27BC" w:rsidP="00AD27BC">
      <w:pPr>
        <w:spacing w:after="0" w:line="360" w:lineRule="auto"/>
        <w:ind w:firstLine="709"/>
        <w:jc w:val="both"/>
        <w:rPr>
          <w:rFonts w:ascii="Times New Roman" w:hAnsi="Times New Roman"/>
          <w:snapToGrid w:val="0"/>
          <w:position w:val="-30"/>
          <w:sz w:val="28"/>
          <w:szCs w:val="28"/>
          <w:lang w:eastAsia="ru-RU"/>
        </w:rPr>
      </w:pPr>
      <w:r>
        <w:rPr>
          <w:rFonts w:ascii="Times New Roman" w:hAnsi="Times New Roman"/>
          <w:snapToGrid w:val="0"/>
          <w:position w:val="-30"/>
          <w:sz w:val="28"/>
          <w:szCs w:val="28"/>
          <w:lang w:eastAsia="ru-RU"/>
        </w:rPr>
        <w:t>По данным табл. 33</w:t>
      </w:r>
      <w:r w:rsidRPr="00512A0B">
        <w:rPr>
          <w:rFonts w:ascii="Times New Roman" w:hAnsi="Times New Roman"/>
          <w:snapToGrid w:val="0"/>
          <w:position w:val="-30"/>
          <w:sz w:val="28"/>
          <w:szCs w:val="28"/>
          <w:lang w:eastAsia="ru-RU"/>
        </w:rPr>
        <w:t xml:space="preserve"> средняя относительная ошибка аппроксимации</w:t>
      </w:r>
      <w:r>
        <w:rPr>
          <w:rFonts w:ascii="Times New Roman" w:hAnsi="Times New Roman"/>
          <w:snapToGrid w:val="0"/>
          <w:position w:val="-30"/>
          <w:sz w:val="28"/>
          <w:szCs w:val="28"/>
          <w:lang w:eastAsia="ru-RU"/>
        </w:rPr>
        <w:t xml:space="preserve"> </w:t>
      </w:r>
      <w:r w:rsidRPr="00512A0B">
        <w:rPr>
          <w:rFonts w:ascii="Times New Roman" w:hAnsi="Times New Roman"/>
          <w:i/>
          <w:snapToGrid w:val="0"/>
          <w:position w:val="-30"/>
          <w:sz w:val="28"/>
          <w:szCs w:val="28"/>
          <w:lang w:eastAsia="ru-RU"/>
        </w:rPr>
        <w:t>А = 2,</w:t>
      </w:r>
      <w:r w:rsidR="00257B29">
        <w:rPr>
          <w:rFonts w:ascii="Times New Roman" w:hAnsi="Times New Roman"/>
          <w:i/>
          <w:snapToGrid w:val="0"/>
          <w:position w:val="-30"/>
          <w:sz w:val="28"/>
          <w:szCs w:val="28"/>
          <w:lang w:eastAsia="ru-RU"/>
        </w:rPr>
        <w:t>4</w:t>
      </w:r>
      <w:r w:rsidRPr="00512A0B">
        <w:rPr>
          <w:rFonts w:ascii="Times New Roman" w:hAnsi="Times New Roman"/>
          <w:i/>
          <w:snapToGrid w:val="0"/>
          <w:position w:val="-30"/>
          <w:sz w:val="28"/>
          <w:szCs w:val="28"/>
          <w:lang w:eastAsia="ru-RU"/>
        </w:rPr>
        <w:t>%</w:t>
      </w:r>
      <w:r>
        <w:rPr>
          <w:rFonts w:ascii="Times New Roman" w:hAnsi="Times New Roman"/>
          <w:snapToGrid w:val="0"/>
          <w:position w:val="-30"/>
          <w:sz w:val="28"/>
          <w:szCs w:val="28"/>
          <w:lang w:eastAsia="ru-RU"/>
        </w:rPr>
        <w:t>, что менее 7</w:t>
      </w:r>
      <w:r w:rsidRPr="00512A0B">
        <w:rPr>
          <w:rFonts w:ascii="Times New Roman" w:hAnsi="Times New Roman"/>
          <w:snapToGrid w:val="0"/>
          <w:position w:val="-30"/>
          <w:sz w:val="28"/>
          <w:szCs w:val="28"/>
          <w:lang w:eastAsia="ru-RU"/>
        </w:rPr>
        <w:t>%. Следовательно, модель является достаточно точной.</w:t>
      </w:r>
    </w:p>
    <w:p w:rsidR="00AD27BC" w:rsidRPr="00AD27BC" w:rsidRDefault="00AD27BC" w:rsidP="00AD27BC">
      <w:pPr>
        <w:pStyle w:val="3"/>
        <w:spacing w:after="0" w:line="360" w:lineRule="auto"/>
        <w:ind w:left="0" w:firstLine="709"/>
        <w:jc w:val="both"/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</w:pPr>
      <w:r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5.Осуществлю</w:t>
      </w:r>
      <w:r w:rsidRPr="00AD27BC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 прогноз спроса на следующие две недели  (доверительный интервал прогноза рассчитаем при доверительной вероятности р = 70%).</w:t>
      </w:r>
    </w:p>
    <w:p w:rsidR="00AE4448" w:rsidRPr="00ED2AEF" w:rsidRDefault="00AE4448" w:rsidP="00AE4448">
      <w:pPr>
        <w:pStyle w:val="a3"/>
        <w:rPr>
          <w:color w:val="000000"/>
          <w:spacing w:val="6"/>
        </w:rPr>
      </w:pPr>
      <w:r w:rsidRPr="00ED2AEF">
        <w:lastRenderedPageBreak/>
        <w:t>Рассчита</w:t>
      </w:r>
      <w:r>
        <w:t>ю</w:t>
      </w:r>
      <w:r w:rsidRPr="00ED2AEF">
        <w:t xml:space="preserve"> прогнозные значения для 10 и 11 недели, подставив соответствующие значения в ранее полученное уравнение регрессии</w:t>
      </w:r>
      <w:r w:rsidRPr="00ED2AEF">
        <w:rPr>
          <w:color w:val="000000"/>
          <w:spacing w:val="6"/>
          <w:position w:val="-10"/>
        </w:rPr>
        <w:object w:dxaOrig="460" w:dyaOrig="380">
          <v:shape id="_x0000_i1061" type="#_x0000_t75" style="width:21.75pt;height:21.75pt" o:ole="">
            <v:imagedata r:id="rId81" o:title=""/>
          </v:shape>
          <o:OLEObject Type="Embed" ProgID="Equation.3" ShapeID="_x0000_i1061" DrawAspect="Content" ObjectID="_1489519005" r:id="rId82"/>
        </w:object>
      </w:r>
      <w:r w:rsidRPr="00ED2AEF">
        <w:rPr>
          <w:color w:val="000000"/>
          <w:spacing w:val="6"/>
        </w:rPr>
        <w:t>= 47,64-2,42</w:t>
      </w:r>
      <w:r w:rsidRPr="00ED2AEF">
        <w:rPr>
          <w:color w:val="000000"/>
          <w:spacing w:val="6"/>
          <w:lang w:val="en-US"/>
        </w:rPr>
        <w:t>t</w:t>
      </w:r>
      <w:r w:rsidRPr="00ED2AEF">
        <w:t>:</w:t>
      </w:r>
    </w:p>
    <w:p w:rsidR="00AE4448" w:rsidRPr="00AE4448" w:rsidRDefault="00AE4448" w:rsidP="00AE4448">
      <w:pPr>
        <w:pStyle w:val="a3"/>
        <w:rPr>
          <w:color w:val="000000"/>
          <w:spacing w:val="6"/>
        </w:rPr>
      </w:pPr>
      <w:r w:rsidRPr="00ED2AEF">
        <w:rPr>
          <w:color w:val="000000"/>
          <w:spacing w:val="6"/>
          <w:position w:val="-4"/>
        </w:rPr>
        <w:object w:dxaOrig="220" w:dyaOrig="320">
          <v:shape id="_x0000_i1062" type="#_x0000_t75" style="width:7.5pt;height:14.25pt" o:ole="">
            <v:imagedata r:id="rId83" o:title=""/>
          </v:shape>
          <o:OLEObject Type="Embed" ProgID="Equation.3" ShapeID="_x0000_i1062" DrawAspect="Content" ObjectID="_1489519006" r:id="rId84"/>
        </w:object>
      </w:r>
      <w:r w:rsidRPr="00ED2AEF">
        <w:rPr>
          <w:color w:val="000000"/>
          <w:spacing w:val="6"/>
        </w:rPr>
        <w:t>(10)= 47,64-2,42</w:t>
      </w:r>
      <w:r>
        <w:rPr>
          <w:rFonts w:ascii="Courier New" w:hAnsi="Courier New" w:cs="Courier New"/>
          <w:color w:val="000000"/>
          <w:spacing w:val="6"/>
        </w:rPr>
        <w:t>∙</w:t>
      </w:r>
      <w:r w:rsidRPr="00ED2AEF">
        <w:rPr>
          <w:color w:val="000000"/>
          <w:spacing w:val="6"/>
        </w:rPr>
        <w:t xml:space="preserve">10= </w:t>
      </w:r>
      <w:r w:rsidRPr="00AE4448">
        <w:rPr>
          <w:color w:val="000000"/>
          <w:spacing w:val="6"/>
        </w:rPr>
        <w:t>23,472</w:t>
      </w:r>
    </w:p>
    <w:p w:rsidR="00AE4448" w:rsidRPr="00AE4448" w:rsidRDefault="00AE4448" w:rsidP="00AE4448">
      <w:pPr>
        <w:pStyle w:val="a3"/>
        <w:rPr>
          <w:color w:val="000000"/>
          <w:spacing w:val="6"/>
        </w:rPr>
      </w:pPr>
      <w:r w:rsidRPr="00AE4448">
        <w:rPr>
          <w:color w:val="000000"/>
          <w:spacing w:val="6"/>
        </w:rPr>
        <w:object w:dxaOrig="220" w:dyaOrig="320">
          <v:shape id="_x0000_i1063" type="#_x0000_t75" style="width:7.5pt;height:14.25pt" o:ole="">
            <v:imagedata r:id="rId85" o:title=""/>
          </v:shape>
          <o:OLEObject Type="Embed" ProgID="Equation.3" ShapeID="_x0000_i1063" DrawAspect="Content" ObjectID="_1489519007" r:id="rId86"/>
        </w:object>
      </w:r>
      <w:r w:rsidRPr="00ED2AEF">
        <w:rPr>
          <w:color w:val="000000"/>
          <w:spacing w:val="6"/>
        </w:rPr>
        <w:t>(11)= 47,64-2,42</w:t>
      </w:r>
      <w:r>
        <w:rPr>
          <w:rFonts w:ascii="Courier New" w:hAnsi="Courier New" w:cs="Courier New"/>
          <w:color w:val="000000"/>
          <w:spacing w:val="6"/>
        </w:rPr>
        <w:t>∙</w:t>
      </w:r>
      <w:r w:rsidRPr="00ED2AEF">
        <w:rPr>
          <w:color w:val="000000"/>
          <w:spacing w:val="6"/>
        </w:rPr>
        <w:t xml:space="preserve">11= </w:t>
      </w:r>
      <w:r w:rsidRPr="00AE4448">
        <w:rPr>
          <w:color w:val="000000"/>
          <w:spacing w:val="6"/>
        </w:rPr>
        <w:t>21,056</w:t>
      </w:r>
    </w:p>
    <w:p w:rsidR="00AE4448" w:rsidRPr="00ED2AEF" w:rsidRDefault="00AE4448" w:rsidP="00AE4448">
      <w:pPr>
        <w:pStyle w:val="a3"/>
        <w:rPr>
          <w:color w:val="000000"/>
          <w:spacing w:val="6"/>
        </w:rPr>
      </w:pPr>
      <w:r w:rsidRPr="00ED2AEF">
        <w:rPr>
          <w:color w:val="000000"/>
          <w:spacing w:val="6"/>
        </w:rPr>
        <w:t>Доверительные интервалы д</w:t>
      </w:r>
      <w:r>
        <w:rPr>
          <w:color w:val="000000"/>
          <w:spacing w:val="6"/>
        </w:rPr>
        <w:t>ля прогнозных значений рассчитаю</w:t>
      </w:r>
      <w:r w:rsidRPr="00ED2AEF">
        <w:rPr>
          <w:color w:val="000000"/>
          <w:spacing w:val="6"/>
        </w:rPr>
        <w:t xml:space="preserve"> по формуле:</w:t>
      </w:r>
    </w:p>
    <w:p w:rsidR="00AE4448" w:rsidRPr="00ED2AEF" w:rsidRDefault="00AE4448" w:rsidP="00AE4448">
      <w:pPr>
        <w:pStyle w:val="a3"/>
        <w:rPr>
          <w:color w:val="000000"/>
          <w:spacing w:val="6"/>
        </w:rPr>
      </w:pPr>
      <w:r w:rsidRPr="00ED2AEF">
        <w:rPr>
          <w:color w:val="000000"/>
          <w:spacing w:val="6"/>
          <w:position w:val="-14"/>
        </w:rPr>
        <w:object w:dxaOrig="980" w:dyaOrig="380">
          <v:shape id="_x0000_i1064" type="#_x0000_t75" style="width:50.25pt;height:21.75pt" o:ole="">
            <v:imagedata r:id="rId87" o:title=""/>
          </v:shape>
          <o:OLEObject Type="Embed" ProgID="Equation.3" ShapeID="_x0000_i1064" DrawAspect="Content" ObjectID="_1489519008" r:id="rId88"/>
        </w:object>
      </w:r>
      <w:r w:rsidRPr="00ED2AEF">
        <w:rPr>
          <w:color w:val="000000"/>
          <w:spacing w:val="6"/>
        </w:rPr>
        <w:t>, где</w:t>
      </w:r>
    </w:p>
    <w:p w:rsidR="00AE4448" w:rsidRPr="00ED2AEF" w:rsidRDefault="00AE4448" w:rsidP="00AE4448">
      <w:pPr>
        <w:pStyle w:val="a3"/>
        <w:rPr>
          <w:color w:val="000000"/>
          <w:spacing w:val="6"/>
        </w:rPr>
      </w:pPr>
      <w:r w:rsidRPr="00ED2AEF">
        <w:rPr>
          <w:color w:val="000000"/>
          <w:spacing w:val="6"/>
          <w:position w:val="-62"/>
        </w:rPr>
        <w:object w:dxaOrig="2980" w:dyaOrig="1080">
          <v:shape id="_x0000_i1065" type="#_x0000_t75" style="width:151.5pt;height:57.75pt" o:ole="">
            <v:imagedata r:id="rId89" o:title=""/>
          </v:shape>
          <o:OLEObject Type="Embed" ProgID="Equation.3" ShapeID="_x0000_i1065" DrawAspect="Content" ObjectID="_1489519009" r:id="rId90"/>
        </w:object>
      </w:r>
    </w:p>
    <w:p w:rsidR="00AE4448" w:rsidRPr="00ED2AEF" w:rsidRDefault="00AE4448" w:rsidP="00AE4448">
      <w:pPr>
        <w:pStyle w:val="a3"/>
        <w:rPr>
          <w:color w:val="000000"/>
          <w:spacing w:val="6"/>
        </w:rPr>
      </w:pPr>
      <w:r w:rsidRPr="00ED2AEF">
        <w:rPr>
          <w:color w:val="000000"/>
          <w:spacing w:val="6"/>
        </w:rPr>
        <w:t xml:space="preserve">Среднее значения параметра </w:t>
      </w:r>
      <w:r w:rsidRPr="00ED2AEF">
        <w:rPr>
          <w:color w:val="000000"/>
          <w:spacing w:val="6"/>
          <w:lang w:val="en-US"/>
        </w:rPr>
        <w:t>t</w:t>
      </w:r>
      <w:r w:rsidRPr="00ED2AEF">
        <w:rPr>
          <w:color w:val="000000"/>
          <w:spacing w:val="6"/>
        </w:rPr>
        <w:t xml:space="preserve"> равно:</w:t>
      </w:r>
    </w:p>
    <w:p w:rsidR="00AE4448" w:rsidRPr="00ED2AEF" w:rsidRDefault="00AE4448" w:rsidP="00AE4448">
      <w:pPr>
        <w:pStyle w:val="a3"/>
        <w:rPr>
          <w:color w:val="000000"/>
          <w:spacing w:val="6"/>
        </w:rPr>
      </w:pPr>
      <w:r w:rsidRPr="00ED2AEF">
        <w:rPr>
          <w:color w:val="000000"/>
          <w:spacing w:val="6"/>
          <w:position w:val="-6"/>
        </w:rPr>
        <w:object w:dxaOrig="180" w:dyaOrig="279">
          <v:shape id="_x0000_i1066" type="#_x0000_t75" style="width:7.5pt;height:14.25pt" o:ole="">
            <v:imagedata r:id="rId91" o:title=""/>
          </v:shape>
          <o:OLEObject Type="Embed" ProgID="Equation.3" ShapeID="_x0000_i1066" DrawAspect="Content" ObjectID="_1489519010" r:id="rId92"/>
        </w:object>
      </w:r>
      <w:r w:rsidRPr="00ED2AEF">
        <w:rPr>
          <w:color w:val="000000"/>
          <w:spacing w:val="6"/>
        </w:rPr>
        <w:t>=</w:t>
      </w:r>
      <w:r w:rsidRPr="00ED2AEF">
        <w:rPr>
          <w:color w:val="000000"/>
          <w:spacing w:val="6"/>
          <w:position w:val="-24"/>
        </w:rPr>
        <w:object w:dxaOrig="260" w:dyaOrig="639">
          <v:shape id="_x0000_i1067" type="#_x0000_t75" style="width:14.25pt;height:28.5pt" o:ole="">
            <v:imagedata r:id="rId93" o:title=""/>
          </v:shape>
          <o:OLEObject Type="Embed" ProgID="Equation.3" ShapeID="_x0000_i1067" DrawAspect="Content" ObjectID="_1489519011" r:id="rId94"/>
        </w:object>
      </w:r>
      <w:r w:rsidRPr="00ED2AEF">
        <w:rPr>
          <w:color w:val="000000"/>
          <w:spacing w:val="6"/>
        </w:rPr>
        <w:t>=</w:t>
      </w:r>
      <w:r w:rsidRPr="00ED2AEF">
        <w:rPr>
          <w:color w:val="000000"/>
          <w:spacing w:val="6"/>
          <w:position w:val="-24"/>
        </w:rPr>
        <w:object w:dxaOrig="360" w:dyaOrig="620">
          <v:shape id="_x0000_i1068" type="#_x0000_t75" style="width:21.75pt;height:28.5pt" o:ole="">
            <v:imagedata r:id="rId95" o:title=""/>
          </v:shape>
          <o:OLEObject Type="Embed" ProgID="Equation.3" ShapeID="_x0000_i1068" DrawAspect="Content" ObjectID="_1489519012" r:id="rId96"/>
        </w:object>
      </w:r>
      <w:r w:rsidRPr="00ED2AEF">
        <w:rPr>
          <w:color w:val="000000"/>
          <w:spacing w:val="6"/>
        </w:rPr>
        <w:t>=5</w:t>
      </w:r>
    </w:p>
    <w:p w:rsidR="00AE4448" w:rsidRPr="00ED2AEF" w:rsidRDefault="00AE4448" w:rsidP="00AE4448">
      <w:pPr>
        <w:pStyle w:val="a3"/>
        <w:rPr>
          <w:color w:val="000000"/>
          <w:spacing w:val="6"/>
        </w:rPr>
      </w:pPr>
      <w:r w:rsidRPr="00ED2AEF">
        <w:rPr>
          <w:color w:val="000000"/>
          <w:spacing w:val="6"/>
        </w:rPr>
        <w:t>Рассчита</w:t>
      </w:r>
      <w:r>
        <w:rPr>
          <w:color w:val="000000"/>
          <w:spacing w:val="6"/>
        </w:rPr>
        <w:t>ю</w:t>
      </w:r>
      <w:r w:rsidRPr="00ED2AEF">
        <w:rPr>
          <w:color w:val="000000"/>
          <w:spacing w:val="6"/>
        </w:rPr>
        <w:t xml:space="preserve"> знаменатель дроби, находящейся под корнем. Для этого постро</w:t>
      </w:r>
      <w:r>
        <w:rPr>
          <w:color w:val="000000"/>
          <w:spacing w:val="6"/>
        </w:rPr>
        <w:t>ю</w:t>
      </w:r>
      <w:r w:rsidRPr="00ED2AEF">
        <w:rPr>
          <w:color w:val="000000"/>
          <w:spacing w:val="6"/>
        </w:rPr>
        <w:t xml:space="preserve"> расчетную таблицу:</w:t>
      </w:r>
    </w:p>
    <w:p w:rsidR="00BD5F9B" w:rsidRPr="00BD5F9B" w:rsidRDefault="00BD5F9B" w:rsidP="00BD5F9B">
      <w:pPr>
        <w:spacing w:after="0" w:line="360" w:lineRule="auto"/>
        <w:ind w:firstLine="709"/>
        <w:jc w:val="right"/>
        <w:rPr>
          <w:rFonts w:ascii="Times New Roman" w:hAnsi="Times New Roman"/>
          <w:i/>
          <w:snapToGrid w:val="0"/>
          <w:sz w:val="24"/>
          <w:szCs w:val="28"/>
          <w:lang w:eastAsia="ru-RU"/>
        </w:rPr>
      </w:pP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t xml:space="preserve">Таблица </w:t>
      </w: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begin"/>
      </w: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instrText xml:space="preserve"> SEQ Таблица \* ARABIC </w:instrText>
      </w: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separate"/>
      </w: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t>34</w:t>
      </w: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end"/>
      </w:r>
    </w:p>
    <w:tbl>
      <w:tblPr>
        <w:tblW w:w="5125" w:type="pct"/>
        <w:tblLook w:val="0000" w:firstRow="0" w:lastRow="0" w:firstColumn="0" w:lastColumn="0" w:noHBand="0" w:noVBand="0"/>
      </w:tblPr>
      <w:tblGrid>
        <w:gridCol w:w="4029"/>
        <w:gridCol w:w="5550"/>
      </w:tblGrid>
      <w:tr w:rsidR="00AE4448" w:rsidRPr="00C80E08" w:rsidTr="00AE4448">
        <w:trPr>
          <w:trHeight w:val="180"/>
        </w:trPr>
        <w:tc>
          <w:tcPr>
            <w:tcW w:w="21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t</w:t>
            </w:r>
          </w:p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</w:p>
        </w:tc>
        <w:tc>
          <w:tcPr>
            <w:tcW w:w="28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object w:dxaOrig="720" w:dyaOrig="360">
                <v:shape id="_x0000_i1069" type="#_x0000_t75" style="width:50.25pt;height:28.5pt" o:ole="">
                  <v:imagedata r:id="rId97" o:title=""/>
                </v:shape>
                <o:OLEObject Type="Embed" ProgID="Equation.3" ShapeID="_x0000_i1069" DrawAspect="Content" ObjectID="_1489519013" r:id="rId98"/>
              </w:object>
            </w:r>
          </w:p>
        </w:tc>
      </w:tr>
      <w:tr w:rsidR="00AE4448" w:rsidRPr="00C80E08" w:rsidTr="00AE4448">
        <w:trPr>
          <w:trHeight w:val="180"/>
        </w:trPr>
        <w:tc>
          <w:tcPr>
            <w:tcW w:w="2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1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16,00</w:t>
            </w:r>
          </w:p>
        </w:tc>
      </w:tr>
      <w:tr w:rsidR="00AE4448" w:rsidRPr="00C80E08" w:rsidTr="00AE4448">
        <w:trPr>
          <w:trHeight w:val="180"/>
        </w:trPr>
        <w:tc>
          <w:tcPr>
            <w:tcW w:w="2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2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9,00</w:t>
            </w:r>
          </w:p>
        </w:tc>
      </w:tr>
      <w:tr w:rsidR="00AE4448" w:rsidRPr="00C80E08" w:rsidTr="00AE4448">
        <w:trPr>
          <w:trHeight w:val="180"/>
        </w:trPr>
        <w:tc>
          <w:tcPr>
            <w:tcW w:w="2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3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4,00</w:t>
            </w:r>
          </w:p>
        </w:tc>
      </w:tr>
      <w:tr w:rsidR="00AE4448" w:rsidRPr="00C80E08" w:rsidTr="00AE4448">
        <w:trPr>
          <w:trHeight w:val="180"/>
        </w:trPr>
        <w:tc>
          <w:tcPr>
            <w:tcW w:w="2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4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1,00</w:t>
            </w:r>
          </w:p>
        </w:tc>
      </w:tr>
      <w:tr w:rsidR="00AE4448" w:rsidRPr="00C80E08" w:rsidTr="00AE4448">
        <w:trPr>
          <w:trHeight w:val="180"/>
        </w:trPr>
        <w:tc>
          <w:tcPr>
            <w:tcW w:w="2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5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0,00</w:t>
            </w:r>
          </w:p>
        </w:tc>
      </w:tr>
      <w:tr w:rsidR="00AE4448" w:rsidRPr="00C80E08" w:rsidTr="00AE4448">
        <w:trPr>
          <w:trHeight w:val="180"/>
        </w:trPr>
        <w:tc>
          <w:tcPr>
            <w:tcW w:w="2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6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1,00</w:t>
            </w:r>
          </w:p>
        </w:tc>
      </w:tr>
      <w:tr w:rsidR="00AE4448" w:rsidRPr="00C80E08" w:rsidTr="00AE4448">
        <w:trPr>
          <w:trHeight w:val="180"/>
        </w:trPr>
        <w:tc>
          <w:tcPr>
            <w:tcW w:w="2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7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4,00</w:t>
            </w:r>
          </w:p>
        </w:tc>
      </w:tr>
      <w:tr w:rsidR="00AE4448" w:rsidRPr="00C80E08" w:rsidTr="00AE4448">
        <w:trPr>
          <w:trHeight w:val="180"/>
        </w:trPr>
        <w:tc>
          <w:tcPr>
            <w:tcW w:w="2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8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9,00</w:t>
            </w:r>
          </w:p>
        </w:tc>
      </w:tr>
      <w:tr w:rsidR="00AE4448" w:rsidRPr="00C80E08" w:rsidTr="00AE4448">
        <w:trPr>
          <w:trHeight w:val="180"/>
        </w:trPr>
        <w:tc>
          <w:tcPr>
            <w:tcW w:w="2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9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16,00</w:t>
            </w:r>
          </w:p>
        </w:tc>
      </w:tr>
      <w:tr w:rsidR="00AE4448" w:rsidRPr="00C80E08" w:rsidTr="00AE4448">
        <w:trPr>
          <w:trHeight w:val="180"/>
        </w:trPr>
        <w:tc>
          <w:tcPr>
            <w:tcW w:w="21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Итого</w:t>
            </w:r>
          </w:p>
        </w:tc>
        <w:tc>
          <w:tcPr>
            <w:tcW w:w="289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E4448" w:rsidRPr="00AE4448" w:rsidRDefault="00AE4448" w:rsidP="00AE4448">
            <w:pPr>
              <w:pStyle w:val="a3"/>
              <w:rPr>
                <w:color w:val="000000"/>
                <w:spacing w:val="6"/>
              </w:rPr>
            </w:pPr>
            <w:r w:rsidRPr="00AE4448">
              <w:rPr>
                <w:color w:val="000000"/>
                <w:spacing w:val="6"/>
              </w:rPr>
              <w:t>60,00</w:t>
            </w:r>
          </w:p>
        </w:tc>
      </w:tr>
    </w:tbl>
    <w:p w:rsidR="00AE4448" w:rsidRPr="00ED2AEF" w:rsidRDefault="00AE4448" w:rsidP="00AE4448">
      <w:pPr>
        <w:pStyle w:val="a3"/>
      </w:pPr>
      <w:r w:rsidRPr="00C80E08">
        <w:rPr>
          <w:position w:val="-28"/>
        </w:rPr>
        <w:object w:dxaOrig="1040" w:dyaOrig="680">
          <v:shape id="_x0000_i1070" type="#_x0000_t75" style="width:57.75pt;height:36pt" o:ole="">
            <v:imagedata r:id="rId99" o:title=""/>
          </v:shape>
          <o:OLEObject Type="Embed" ProgID="Equation.3" ShapeID="_x0000_i1070" DrawAspect="Content" ObjectID="_1489519014" r:id="rId100"/>
        </w:object>
      </w:r>
      <w:r w:rsidRPr="00ED2AEF">
        <w:t>=60</w:t>
      </w:r>
    </w:p>
    <w:p w:rsidR="00AE4448" w:rsidRPr="00ED2AEF" w:rsidRDefault="00AE4448" w:rsidP="00AE4448">
      <w:pPr>
        <w:pStyle w:val="a3"/>
      </w:pPr>
      <w:r>
        <w:t>Из таблицы 29</w:t>
      </w:r>
      <w:r w:rsidRPr="00ED2AEF">
        <w:t xml:space="preserve"> бер</w:t>
      </w:r>
      <w:r>
        <w:t>у</w:t>
      </w:r>
      <w:r w:rsidRPr="00ED2AEF">
        <w:t xml:space="preserve"> значение стандартной ошибки оценки:</w:t>
      </w:r>
    </w:p>
    <w:p w:rsidR="00AE4448" w:rsidRPr="00AE4448" w:rsidRDefault="00AE4448" w:rsidP="00AE4448">
      <w:pPr>
        <w:pStyle w:val="a3"/>
        <w:rPr>
          <w:sz w:val="24"/>
          <w:szCs w:val="24"/>
        </w:rPr>
      </w:pPr>
      <w:r w:rsidRPr="00ED2AEF">
        <w:rPr>
          <w:position w:val="-12"/>
        </w:rPr>
        <w:object w:dxaOrig="520" w:dyaOrig="360">
          <v:shape id="_x0000_i1071" type="#_x0000_t75" style="width:36pt;height:21.75pt" o:ole="">
            <v:imagedata r:id="rId101" o:title=""/>
          </v:shape>
          <o:OLEObject Type="Embed" ProgID="Equation.3" ShapeID="_x0000_i1071" DrawAspect="Content" ObjectID="_1489519015" r:id="rId102"/>
        </w:object>
      </w:r>
      <w:r w:rsidRPr="00C80E08">
        <w:rPr>
          <w:sz w:val="24"/>
          <w:szCs w:val="24"/>
        </w:rPr>
        <w:t>1,299</w:t>
      </w:r>
    </w:p>
    <w:p w:rsidR="00AE4448" w:rsidRPr="00ED2AEF" w:rsidRDefault="00AE4448" w:rsidP="00AE4448">
      <w:pPr>
        <w:pStyle w:val="a3"/>
      </w:pPr>
      <w:r w:rsidRPr="00ED2AEF">
        <w:t>Рассчита</w:t>
      </w:r>
      <w:r>
        <w:t>ю</w:t>
      </w:r>
      <w:r w:rsidRPr="00ED2AEF">
        <w:t xml:space="preserve"> </w:t>
      </w:r>
      <w:r w:rsidRPr="00ED2AEF">
        <w:rPr>
          <w:lang w:val="en-US"/>
        </w:rPr>
        <w:t>S</w:t>
      </w:r>
      <w:r w:rsidRPr="00ED2AEF">
        <w:rPr>
          <w:i/>
          <w:vertAlign w:val="subscript"/>
        </w:rPr>
        <w:t>пр</w:t>
      </w:r>
      <w:r w:rsidRPr="00ED2AEF">
        <w:t xml:space="preserve"> для каждой недели:</w:t>
      </w:r>
    </w:p>
    <w:p w:rsidR="00AE4448" w:rsidRPr="00ED2AEF" w:rsidRDefault="00AE4448" w:rsidP="00AE4448">
      <w:pPr>
        <w:pStyle w:val="a3"/>
      </w:pPr>
      <w:r w:rsidRPr="00ED2AEF">
        <w:rPr>
          <w:position w:val="-12"/>
        </w:rPr>
        <w:object w:dxaOrig="340" w:dyaOrig="360">
          <v:shape id="_x0000_i1072" type="#_x0000_t75" style="width:14.25pt;height:21.75pt" o:ole="">
            <v:imagedata r:id="rId103" o:title=""/>
          </v:shape>
          <o:OLEObject Type="Embed" ProgID="Equation.3" ShapeID="_x0000_i1072" DrawAspect="Content" ObjectID="_1489519016" r:id="rId104"/>
        </w:object>
      </w:r>
      <w:r w:rsidRPr="00ED2AEF">
        <w:t>=1,299*</w:t>
      </w:r>
      <w:r w:rsidRPr="00ED2AEF">
        <w:rPr>
          <w:position w:val="-26"/>
        </w:rPr>
        <w:object w:dxaOrig="1800" w:dyaOrig="720">
          <v:shape id="_x0000_i1073" type="#_x0000_t75" style="width:93.75pt;height:36pt" o:ole="">
            <v:imagedata r:id="rId105" o:title=""/>
          </v:shape>
          <o:OLEObject Type="Embed" ProgID="Equation.3" ShapeID="_x0000_i1073" DrawAspect="Content" ObjectID="_1489519017" r:id="rId106"/>
        </w:object>
      </w:r>
      <w:r w:rsidRPr="00ED2AEF">
        <w:t>= 1,606</w:t>
      </w:r>
    </w:p>
    <w:p w:rsidR="00AE4448" w:rsidRPr="00ED2AEF" w:rsidRDefault="00AE4448" w:rsidP="00AE4448">
      <w:pPr>
        <w:pStyle w:val="a3"/>
      </w:pPr>
      <w:r w:rsidRPr="00ED2AEF">
        <w:rPr>
          <w:position w:val="-10"/>
        </w:rPr>
        <w:object w:dxaOrig="340" w:dyaOrig="340">
          <v:shape id="_x0000_i1074" type="#_x0000_t75" style="width:14.25pt;height:14.25pt" o:ole="">
            <v:imagedata r:id="rId107" o:title=""/>
          </v:shape>
          <o:OLEObject Type="Embed" ProgID="Equation.3" ShapeID="_x0000_i1074" DrawAspect="Content" ObjectID="_1489519018" r:id="rId108"/>
        </w:object>
      </w:r>
      <w:r w:rsidRPr="00ED2AEF">
        <w:t>=1,299*</w:t>
      </w:r>
      <w:r w:rsidRPr="00ED2AEF">
        <w:rPr>
          <w:position w:val="-26"/>
        </w:rPr>
        <w:object w:dxaOrig="1780" w:dyaOrig="720">
          <v:shape id="_x0000_i1075" type="#_x0000_t75" style="width:86.25pt;height:36pt" o:ole="">
            <v:imagedata r:id="rId109" o:title=""/>
          </v:shape>
          <o:OLEObject Type="Embed" ProgID="Equation.3" ShapeID="_x0000_i1075" DrawAspect="Content" ObjectID="_1489519019" r:id="rId110"/>
        </w:object>
      </w:r>
      <w:r w:rsidRPr="00ED2AEF">
        <w:t>= 1,699</w:t>
      </w:r>
    </w:p>
    <w:p w:rsidR="00AE4448" w:rsidRPr="00ED2AEF" w:rsidRDefault="00AE4448" w:rsidP="00AE4448">
      <w:pPr>
        <w:pStyle w:val="a3"/>
      </w:pPr>
      <w:r w:rsidRPr="00ED2AEF">
        <w:t>Рассчита</w:t>
      </w:r>
      <w:r>
        <w:t>ю</w:t>
      </w:r>
      <w:r w:rsidRPr="00ED2AEF">
        <w:t xml:space="preserve"> </w:t>
      </w:r>
      <w:r w:rsidRPr="00ED2AEF">
        <w:rPr>
          <w:lang w:val="en-US"/>
        </w:rPr>
        <w:t>t</w:t>
      </w:r>
      <w:r w:rsidRPr="00ED2AEF">
        <w:t xml:space="preserve">-критерий Стьюдента с помощью формулы </w:t>
      </w:r>
      <w:r>
        <w:t>=СТЬЮДЕНТ.ОБР.2Х(0,3</w:t>
      </w:r>
      <w:r w:rsidRPr="00B50FE8">
        <w:t>;</w:t>
      </w:r>
      <w:r>
        <w:t>7</w:t>
      </w:r>
      <w:r w:rsidRPr="00B50FE8">
        <w:t>)</w:t>
      </w:r>
      <w:r>
        <w:t xml:space="preserve">, </w:t>
      </w:r>
      <w:r w:rsidRPr="00ED2AEF">
        <w:rPr>
          <w:lang w:val="en-US"/>
        </w:rPr>
        <w:t>t</w:t>
      </w:r>
      <w:r w:rsidRPr="00ED2AEF">
        <w:t>=1,119</w:t>
      </w:r>
      <w:r w:rsidRPr="00ED2AEF">
        <w:tab/>
      </w:r>
    </w:p>
    <w:p w:rsidR="00AE4448" w:rsidRPr="00ED2AEF" w:rsidRDefault="00AE4448" w:rsidP="00AE4448">
      <w:pPr>
        <w:pStyle w:val="a3"/>
      </w:pPr>
      <w:r w:rsidRPr="00ED2AEF">
        <w:t>Рассчита</w:t>
      </w:r>
      <w:r>
        <w:t>ю</w:t>
      </w:r>
      <w:r w:rsidR="00BD5F9B">
        <w:t xml:space="preserve"> </w:t>
      </w:r>
      <w:r w:rsidRPr="00ED2AEF">
        <w:t>доверительные интервалы:</w:t>
      </w:r>
    </w:p>
    <w:p w:rsidR="00AE4448" w:rsidRPr="00ED2AEF" w:rsidRDefault="00AE4448" w:rsidP="00AE4448">
      <w:pPr>
        <w:pStyle w:val="a3"/>
      </w:pPr>
      <w:r w:rsidRPr="00ED2AEF">
        <w:t>Для 10-ой недели:</w:t>
      </w:r>
    </w:p>
    <w:p w:rsidR="00AE4448" w:rsidRPr="00AE4448" w:rsidRDefault="00AE4448" w:rsidP="00AE4448">
      <w:pPr>
        <w:pStyle w:val="a3"/>
      </w:pPr>
      <w:r w:rsidRPr="00ED2AEF">
        <w:rPr>
          <w:position w:val="-14"/>
        </w:rPr>
        <w:object w:dxaOrig="1040" w:dyaOrig="380">
          <v:shape id="_x0000_i1076" type="#_x0000_t75" style="width:50.25pt;height:21.75pt" o:ole="">
            <v:imagedata r:id="rId111" o:title=""/>
          </v:shape>
          <o:OLEObject Type="Embed" ProgID="Equation.3" ShapeID="_x0000_i1076" DrawAspect="Content" ObjectID="_1489519020" r:id="rId112"/>
        </w:object>
      </w:r>
    </w:p>
    <w:p w:rsidR="00AE4448" w:rsidRPr="00AE4448" w:rsidRDefault="00615421" w:rsidP="00AE4448">
      <w:pPr>
        <w:pStyle w:val="a3"/>
      </w:pPr>
      <w:r>
        <w:rPr>
          <w:color w:val="000000"/>
          <w:spacing w:val="6"/>
          <w:position w:val="-4"/>
          <w:lang w:val="en-US"/>
        </w:rPr>
        <w:t>Y</w:t>
      </w:r>
      <w:r w:rsidRPr="00615421">
        <w:rPr>
          <w:color w:val="000000"/>
          <w:spacing w:val="6"/>
          <w:position w:val="-4"/>
          <w:vertAlign w:val="subscript"/>
        </w:rPr>
        <w:t>1</w:t>
      </w:r>
      <w:r w:rsidRPr="00615421">
        <w:t xml:space="preserve">= </w:t>
      </w:r>
      <w:r w:rsidR="00AE4448" w:rsidRPr="00ED2AEF">
        <w:t>23,472+1,119</w:t>
      </w:r>
      <w:r>
        <w:rPr>
          <w:rFonts w:ascii="Courier New" w:hAnsi="Courier New" w:cs="Courier New"/>
        </w:rPr>
        <w:t>∙</w:t>
      </w:r>
      <w:r w:rsidR="00AE4448" w:rsidRPr="00ED2AEF">
        <w:t>1,</w:t>
      </w:r>
      <w:r w:rsidR="00AE4448" w:rsidRPr="00AE4448">
        <w:t>606</w:t>
      </w:r>
      <w:r w:rsidR="00AE4448" w:rsidRPr="00ED2AEF">
        <w:t>=</w:t>
      </w:r>
      <w:r w:rsidR="00AE4448" w:rsidRPr="00AE4448">
        <w:t xml:space="preserve"> </w:t>
      </w:r>
      <w:r w:rsidR="00AE4448" w:rsidRPr="00ED2AEF">
        <w:t>25,269</w:t>
      </w:r>
      <w:r w:rsidR="00AE4448" w:rsidRPr="00AE4448">
        <w:tab/>
      </w:r>
    </w:p>
    <w:p w:rsidR="00AE4448" w:rsidRPr="00ED2AEF" w:rsidRDefault="00615421" w:rsidP="00AE4448">
      <w:pPr>
        <w:pStyle w:val="a3"/>
      </w:pPr>
      <w:r>
        <w:rPr>
          <w:color w:val="000000"/>
          <w:spacing w:val="6"/>
          <w:position w:val="-4"/>
          <w:lang w:val="en-US"/>
        </w:rPr>
        <w:t>Y</w:t>
      </w:r>
      <w:r w:rsidRPr="00615421">
        <w:rPr>
          <w:color w:val="000000"/>
          <w:spacing w:val="6"/>
          <w:position w:val="-4"/>
          <w:vertAlign w:val="subscript"/>
        </w:rPr>
        <w:t>2</w:t>
      </w:r>
      <w:r>
        <w:t>=2</w:t>
      </w:r>
      <w:r w:rsidR="00AE4448" w:rsidRPr="00ED2AEF">
        <w:t>3,472-1,119</w:t>
      </w:r>
      <w:r>
        <w:rPr>
          <w:rFonts w:ascii="Courier New" w:hAnsi="Courier New" w:cs="Courier New"/>
        </w:rPr>
        <w:t>∙</w:t>
      </w:r>
      <w:r w:rsidR="00AE4448" w:rsidRPr="00ED2AEF">
        <w:t>1,</w:t>
      </w:r>
      <w:r w:rsidR="00AE4448" w:rsidRPr="00AE4448">
        <w:t>606</w:t>
      </w:r>
      <w:r w:rsidR="00AE4448" w:rsidRPr="00ED2AEF">
        <w:t>=</w:t>
      </w:r>
      <w:r w:rsidR="00AE4448" w:rsidRPr="00AE4448">
        <w:t xml:space="preserve"> 2</w:t>
      </w:r>
      <w:r w:rsidR="00AE4448" w:rsidRPr="00ED2AEF">
        <w:t>1</w:t>
      </w:r>
      <w:r w:rsidR="00AE4448" w:rsidRPr="00615421">
        <w:t>,</w:t>
      </w:r>
      <w:r w:rsidR="00AE4448" w:rsidRPr="00ED2AEF">
        <w:t>675</w:t>
      </w:r>
    </w:p>
    <w:p w:rsidR="00AE4448" w:rsidRPr="00ED2AEF" w:rsidRDefault="00AE4448" w:rsidP="00AE4448">
      <w:pPr>
        <w:pStyle w:val="a3"/>
      </w:pPr>
      <w:r w:rsidRPr="00ED2AEF">
        <w:t>Для 11-ой недели</w:t>
      </w:r>
    </w:p>
    <w:p w:rsidR="00AE4448" w:rsidRPr="00ED2AEF" w:rsidRDefault="00AE4448" w:rsidP="00AE4448">
      <w:pPr>
        <w:pStyle w:val="a3"/>
        <w:rPr>
          <w:color w:val="FF0000"/>
        </w:rPr>
      </w:pPr>
      <w:r w:rsidRPr="00ED2AEF">
        <w:rPr>
          <w:color w:val="FF0000"/>
          <w:position w:val="-14"/>
        </w:rPr>
        <w:object w:dxaOrig="1020" w:dyaOrig="380">
          <v:shape id="_x0000_i1077" type="#_x0000_t75" style="width:50.25pt;height:21.75pt" o:ole="">
            <v:imagedata r:id="rId113" o:title=""/>
          </v:shape>
          <o:OLEObject Type="Embed" ProgID="Equation.3" ShapeID="_x0000_i1077" DrawAspect="Content" ObjectID="_1489519021" r:id="rId114"/>
        </w:object>
      </w:r>
    </w:p>
    <w:p w:rsidR="00AE4448" w:rsidRPr="00ED2AEF" w:rsidRDefault="00615421" w:rsidP="00AE4448">
      <w:pPr>
        <w:pStyle w:val="a3"/>
      </w:pPr>
      <w:r>
        <w:rPr>
          <w:color w:val="000000"/>
          <w:spacing w:val="6"/>
          <w:position w:val="-4"/>
          <w:lang w:val="en-US"/>
        </w:rPr>
        <w:t>Y</w:t>
      </w:r>
      <w:r w:rsidRPr="00615421">
        <w:rPr>
          <w:color w:val="000000"/>
          <w:spacing w:val="6"/>
          <w:position w:val="-4"/>
          <w:vertAlign w:val="subscript"/>
        </w:rPr>
        <w:t>1</w:t>
      </w:r>
      <w:r w:rsidRPr="00615421">
        <w:t xml:space="preserve">= </w:t>
      </w:r>
      <w:r w:rsidR="00AE4448" w:rsidRPr="00ED2AEF">
        <w:t>21,056+1,119*1,699=22,957</w:t>
      </w:r>
    </w:p>
    <w:p w:rsidR="00AE4448" w:rsidRPr="00ED2AEF" w:rsidRDefault="00615421" w:rsidP="00AE4448">
      <w:pPr>
        <w:pStyle w:val="a3"/>
      </w:pPr>
      <w:r>
        <w:rPr>
          <w:color w:val="000000"/>
          <w:spacing w:val="6"/>
          <w:position w:val="-4"/>
          <w:lang w:val="en-US"/>
        </w:rPr>
        <w:t>Y</w:t>
      </w:r>
      <w:r w:rsidRPr="00615421">
        <w:rPr>
          <w:color w:val="000000"/>
          <w:spacing w:val="6"/>
          <w:position w:val="-4"/>
          <w:vertAlign w:val="subscript"/>
        </w:rPr>
        <w:t>2</w:t>
      </w:r>
      <w:r>
        <w:t>=</w:t>
      </w:r>
      <w:r w:rsidRPr="00615421">
        <w:t xml:space="preserve"> </w:t>
      </w:r>
      <w:r w:rsidR="00AE4448" w:rsidRPr="00ED2AEF">
        <w:t>21,056-1,119*1,699= 19,155</w:t>
      </w:r>
    </w:p>
    <w:p w:rsidR="00615421" w:rsidRPr="00615421" w:rsidRDefault="00615421" w:rsidP="00615421">
      <w:pPr>
        <w:spacing w:after="0" w:line="360" w:lineRule="auto"/>
        <w:ind w:firstLine="709"/>
        <w:jc w:val="both"/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</w:pPr>
      <w:r w:rsidRPr="00615421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6.  </w:t>
      </w:r>
      <w:r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>Представлю</w:t>
      </w:r>
      <w:r w:rsidRPr="00615421">
        <w:rPr>
          <w:rFonts w:ascii="Times New Roman" w:hAnsi="Times New Roman"/>
          <w:b/>
          <w:i/>
          <w:snapToGrid w:val="0"/>
          <w:sz w:val="28"/>
          <w:szCs w:val="28"/>
          <w:lang w:eastAsia="ru-RU"/>
        </w:rPr>
        <w:t xml:space="preserve"> графически фактические значения показателя, результаты моделирования и прогнозирования.</w:t>
      </w:r>
    </w:p>
    <w:p w:rsidR="004B37E8" w:rsidRDefault="00615421" w:rsidP="00615421">
      <w:pPr>
        <w:pStyle w:val="aa"/>
        <w:jc w:val="both"/>
        <w:rPr>
          <w:rFonts w:ascii="Times New Roman" w:hAnsi="Times New Roman"/>
          <w:color w:val="auto"/>
          <w:sz w:val="28"/>
          <w:szCs w:val="28"/>
        </w:rPr>
      </w:pPr>
      <w:r w:rsidRPr="00615421">
        <w:rPr>
          <w:rFonts w:ascii="Times New Roman" w:hAnsi="Times New Roman"/>
          <w:color w:val="auto"/>
          <w:sz w:val="28"/>
          <w:szCs w:val="28"/>
        </w:rPr>
        <w:t>На диаграмме показываем точки прогноза с доверительными интервалами  (</w:t>
      </w:r>
      <w:r w:rsidRPr="00615421">
        <w:rPr>
          <w:rFonts w:ascii="Times New Roman" w:hAnsi="Times New Roman"/>
          <w:i w:val="0"/>
          <w:color w:val="auto"/>
          <w:sz w:val="28"/>
          <w:szCs w:val="28"/>
        </w:rPr>
        <w:t xml:space="preserve">Диаграмма → Выбрать данные → Добавить → Имя ряда → Значения </w:t>
      </w:r>
      <w:r w:rsidRPr="00615421">
        <w:rPr>
          <w:rFonts w:ascii="Times New Roman" w:hAnsi="Times New Roman"/>
          <w:i w:val="0"/>
          <w:color w:val="auto"/>
          <w:sz w:val="28"/>
          <w:szCs w:val="28"/>
          <w:lang w:val="en-US"/>
        </w:rPr>
        <w:t>X</w:t>
      </w:r>
      <w:r w:rsidRPr="00615421">
        <w:rPr>
          <w:rFonts w:ascii="Times New Roman" w:hAnsi="Times New Roman"/>
          <w:i w:val="0"/>
          <w:color w:val="auto"/>
          <w:sz w:val="28"/>
          <w:szCs w:val="28"/>
        </w:rPr>
        <w:t xml:space="preserve"> → Значения </w:t>
      </w:r>
      <w:r w:rsidRPr="00615421">
        <w:rPr>
          <w:rFonts w:ascii="Times New Roman" w:hAnsi="Times New Roman"/>
          <w:i w:val="0"/>
          <w:color w:val="auto"/>
          <w:sz w:val="28"/>
          <w:szCs w:val="28"/>
          <w:lang w:val="en-US"/>
        </w:rPr>
        <w:t>Y</w:t>
      </w:r>
      <w:r w:rsidRPr="00615421">
        <w:rPr>
          <w:rFonts w:ascii="Times New Roman" w:hAnsi="Times New Roman"/>
          <w:color w:val="auto"/>
          <w:sz w:val="28"/>
          <w:szCs w:val="28"/>
        </w:rPr>
        <w:t>)</w:t>
      </w:r>
    </w:p>
    <w:p w:rsidR="00BD5F9B" w:rsidRPr="00BD5F9B" w:rsidRDefault="00BD5F9B" w:rsidP="00BD5F9B">
      <w:pPr>
        <w:spacing w:after="0" w:line="360" w:lineRule="auto"/>
        <w:ind w:firstLine="709"/>
        <w:jc w:val="right"/>
        <w:rPr>
          <w:rFonts w:ascii="Times New Roman" w:hAnsi="Times New Roman"/>
          <w:i/>
          <w:snapToGrid w:val="0"/>
          <w:sz w:val="24"/>
          <w:szCs w:val="28"/>
          <w:lang w:eastAsia="ru-RU"/>
        </w:rPr>
      </w:pP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t xml:space="preserve">Рисунок </w:t>
      </w: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begin"/>
      </w: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instrText xml:space="preserve"> SEQ Рисунок \* ARABIC </w:instrText>
      </w: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separate"/>
      </w: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t>5</w:t>
      </w:r>
      <w:r w:rsidRPr="00BD5F9B">
        <w:rPr>
          <w:rFonts w:ascii="Times New Roman" w:hAnsi="Times New Roman"/>
          <w:i/>
          <w:snapToGrid w:val="0"/>
          <w:sz w:val="24"/>
          <w:szCs w:val="28"/>
          <w:lang w:eastAsia="ru-RU"/>
        </w:rPr>
        <w:fldChar w:fldCharType="end"/>
      </w:r>
    </w:p>
    <w:p w:rsidR="00576750" w:rsidRDefault="00576750" w:rsidP="00576750">
      <w:r>
        <w:rPr>
          <w:noProof/>
          <w:lang w:eastAsia="ru-RU"/>
        </w:rPr>
        <w:lastRenderedPageBreak/>
        <w:drawing>
          <wp:inline distT="0" distB="0" distL="0" distR="0" wp14:anchorId="53410412" wp14:editId="004617FC">
            <wp:extent cx="5940425" cy="3963670"/>
            <wp:effectExtent l="0" t="0" r="3175" b="17780"/>
            <wp:docPr id="29" name="Диаграмма 29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5"/>
              </a:graphicData>
            </a:graphic>
          </wp:inline>
        </w:drawing>
      </w:r>
    </w:p>
    <w:p w:rsidR="00BD5F9B" w:rsidRPr="00922608" w:rsidRDefault="00BD5F9B" w:rsidP="00BD5F9B">
      <w:pPr>
        <w:pStyle w:val="3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napToGrid w:val="0"/>
          <w:sz w:val="28"/>
          <w:szCs w:val="28"/>
          <w:lang w:eastAsia="ru-RU"/>
        </w:rPr>
        <w:t xml:space="preserve">Вывод: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Т</w:t>
      </w:r>
      <w:r w:rsidRPr="00FD549C">
        <w:rPr>
          <w:rFonts w:ascii="Times New Roman" w:hAnsi="Times New Roman"/>
          <w:snapToGrid w:val="0"/>
          <w:sz w:val="28"/>
          <w:szCs w:val="28"/>
          <w:lang w:eastAsia="ru-RU"/>
        </w:rPr>
        <w:t>аким образом, с вероятностью 7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0% можно утверждать, что </w:t>
      </w:r>
      <w:r w:rsidRPr="00FD549C">
        <w:rPr>
          <w:rFonts w:ascii="Times New Roman" w:hAnsi="Times New Roman"/>
          <w:snapToGrid w:val="0"/>
          <w:sz w:val="28"/>
          <w:szCs w:val="28"/>
          <w:lang w:eastAsia="ru-RU"/>
        </w:rPr>
        <w:t>спрос на кредитные ресурсы финансовой компании на 10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-ой</w:t>
      </w:r>
      <w:r w:rsidRPr="00FD549C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и 11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>-ой</w:t>
      </w:r>
      <w:r w:rsidRPr="00FD549C">
        <w:rPr>
          <w:rFonts w:ascii="Times New Roman" w:hAnsi="Times New Roman"/>
          <w:snapToGrid w:val="0"/>
          <w:sz w:val="28"/>
          <w:szCs w:val="28"/>
          <w:lang w:eastAsia="ru-RU"/>
        </w:rPr>
        <w:t xml:space="preserve"> неделе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будет снижаться и находиться </w:t>
      </w:r>
      <w:r w:rsidRPr="00FD549C">
        <w:rPr>
          <w:rFonts w:ascii="Times New Roman" w:hAnsi="Times New Roman"/>
          <w:snapToGrid w:val="0"/>
          <w:sz w:val="28"/>
          <w:szCs w:val="28"/>
          <w:lang w:eastAsia="ru-RU"/>
        </w:rPr>
        <w:t xml:space="preserve">в пределах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21,675 до 25,269 </w:t>
      </w:r>
      <w:r w:rsidRPr="00FD549C">
        <w:rPr>
          <w:rFonts w:ascii="Times New Roman" w:hAnsi="Times New Roman"/>
          <w:snapToGrid w:val="0"/>
          <w:sz w:val="28"/>
          <w:szCs w:val="28"/>
          <w:lang w:eastAsia="ru-RU"/>
        </w:rPr>
        <w:t xml:space="preserve">руб. и </w:t>
      </w:r>
      <w:r>
        <w:rPr>
          <w:rFonts w:ascii="Times New Roman" w:hAnsi="Times New Roman"/>
          <w:snapToGrid w:val="0"/>
          <w:sz w:val="28"/>
          <w:szCs w:val="28"/>
          <w:lang w:eastAsia="ru-RU"/>
        </w:rPr>
        <w:t xml:space="preserve">от </w:t>
      </w:r>
      <w:r w:rsidRPr="00FD549C">
        <w:rPr>
          <w:rFonts w:ascii="Times New Roman" w:hAnsi="Times New Roman"/>
          <w:sz w:val="28"/>
          <w:szCs w:val="28"/>
        </w:rPr>
        <w:t>19,</w:t>
      </w:r>
      <w:r>
        <w:rPr>
          <w:rFonts w:ascii="Times New Roman" w:hAnsi="Times New Roman"/>
          <w:sz w:val="28"/>
          <w:szCs w:val="28"/>
        </w:rPr>
        <w:t xml:space="preserve">155 до </w:t>
      </w:r>
      <w:r w:rsidRPr="00FD549C">
        <w:rPr>
          <w:rFonts w:ascii="Times New Roman" w:hAnsi="Times New Roman"/>
          <w:sz w:val="28"/>
          <w:szCs w:val="28"/>
        </w:rPr>
        <w:t>22,</w:t>
      </w:r>
      <w:r>
        <w:rPr>
          <w:rFonts w:ascii="Times New Roman" w:hAnsi="Times New Roman"/>
          <w:sz w:val="28"/>
          <w:szCs w:val="28"/>
        </w:rPr>
        <w:t>957</w:t>
      </w:r>
      <w:r w:rsidRPr="00FD549C">
        <w:rPr>
          <w:rFonts w:ascii="Times New Roman" w:hAnsi="Times New Roman"/>
          <w:snapToGrid w:val="0"/>
          <w:sz w:val="28"/>
          <w:szCs w:val="28"/>
          <w:lang w:eastAsia="ru-RU"/>
        </w:rPr>
        <w:t>млн. руб.</w:t>
      </w:r>
      <w:r w:rsidRPr="00FD549C">
        <w:rPr>
          <w:rFonts w:ascii="Times New Roman" w:hAnsi="Times New Roman"/>
          <w:sz w:val="28"/>
          <w:szCs w:val="28"/>
        </w:rPr>
        <w:t xml:space="preserve"> соответственно.</w:t>
      </w:r>
    </w:p>
    <w:p w:rsidR="00BD5F9B" w:rsidRDefault="00BD5F9B" w:rsidP="00576750"/>
    <w:p w:rsidR="00BD5F9B" w:rsidRDefault="00BD5F9B" w:rsidP="00576750"/>
    <w:p w:rsidR="00BD5F9B" w:rsidRDefault="00BD5F9B" w:rsidP="00576750"/>
    <w:p w:rsidR="00BD5F9B" w:rsidRDefault="00BD5F9B" w:rsidP="00576750"/>
    <w:p w:rsidR="00BD5F9B" w:rsidRDefault="00BD5F9B" w:rsidP="00576750"/>
    <w:p w:rsidR="00BD5F9B" w:rsidRDefault="00BD5F9B" w:rsidP="00576750"/>
    <w:p w:rsidR="007C3BD6" w:rsidRDefault="007C3BD6" w:rsidP="00576750"/>
    <w:p w:rsidR="007C3BD6" w:rsidRDefault="007C3BD6" w:rsidP="00576750"/>
    <w:p w:rsidR="007C3BD6" w:rsidRDefault="007C3BD6" w:rsidP="00576750"/>
    <w:p w:rsidR="007C3BD6" w:rsidRDefault="007C3BD6" w:rsidP="00576750"/>
    <w:p w:rsidR="007C3BD6" w:rsidRDefault="007C3BD6" w:rsidP="00576750"/>
    <w:p w:rsidR="00EF6E81" w:rsidRDefault="00EF6E81" w:rsidP="00576750"/>
    <w:p w:rsidR="00BD5F9B" w:rsidRPr="007C3BD6" w:rsidRDefault="00BD5F9B" w:rsidP="007C3BD6">
      <w:pPr>
        <w:pStyle w:val="1"/>
        <w:jc w:val="center"/>
        <w:rPr>
          <w:snapToGrid w:val="0"/>
          <w:sz w:val="28"/>
        </w:rPr>
      </w:pPr>
      <w:bookmarkStart w:id="13" w:name="_Toc403403834"/>
      <w:bookmarkStart w:id="14" w:name="_Toc403403897"/>
      <w:r w:rsidRPr="007C3BD6">
        <w:rPr>
          <w:snapToGrid w:val="0"/>
          <w:sz w:val="28"/>
        </w:rPr>
        <w:lastRenderedPageBreak/>
        <w:t xml:space="preserve">Список </w:t>
      </w:r>
      <w:r w:rsidR="00694459" w:rsidRPr="007C3BD6">
        <w:rPr>
          <w:snapToGrid w:val="0"/>
          <w:sz w:val="28"/>
        </w:rPr>
        <w:t xml:space="preserve">использованной </w:t>
      </w:r>
      <w:r w:rsidRPr="007C3BD6">
        <w:rPr>
          <w:snapToGrid w:val="0"/>
          <w:sz w:val="28"/>
        </w:rPr>
        <w:t>литературы</w:t>
      </w:r>
      <w:bookmarkEnd w:id="13"/>
      <w:bookmarkEnd w:id="14"/>
    </w:p>
    <w:p w:rsidR="00BD5F9B" w:rsidRPr="00950D9A" w:rsidRDefault="00BD5F9B" w:rsidP="00BD5F9B">
      <w:pPr>
        <w:pStyle w:val="3"/>
        <w:tabs>
          <w:tab w:val="left" w:pos="567"/>
        </w:tabs>
        <w:spacing w:after="0" w:line="360" w:lineRule="auto"/>
        <w:ind w:left="567" w:hanging="567"/>
        <w:rPr>
          <w:rFonts w:ascii="Times New Roman" w:hAnsi="Times New Roman"/>
          <w:b/>
          <w:snapToGrid w:val="0"/>
          <w:sz w:val="28"/>
          <w:szCs w:val="28"/>
          <w:lang w:eastAsia="ru-RU"/>
        </w:rPr>
      </w:pPr>
    </w:p>
    <w:p w:rsidR="00BD5F9B" w:rsidRDefault="009317E3" w:rsidP="009317E3">
      <w:pPr>
        <w:pStyle w:val="af3"/>
        <w:spacing w:after="0" w:line="360" w:lineRule="auto"/>
        <w:jc w:val="both"/>
        <w:rPr>
          <w:noProof/>
          <w:sz w:val="24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 xml:space="preserve">1) </w:t>
      </w:r>
      <w:r w:rsidRPr="009317E3">
        <w:rPr>
          <w:rFonts w:ascii="Times New Roman" w:hAnsi="Times New Roman"/>
          <w:noProof/>
          <w:sz w:val="28"/>
          <w:szCs w:val="28"/>
          <w:lang w:eastAsia="ru-RU"/>
        </w:rPr>
        <w:t>Экономико-математические методы и модели: компьютерное моделирование: Учебн. пособие.-3-е изд. перераб. и доп. -М.: Вузовский учебник:ИНФРА-М, 2014.-389 с.</w:t>
      </w:r>
    </w:p>
    <w:p w:rsidR="009317E3" w:rsidRDefault="009317E3" w:rsidP="009317E3">
      <w:pPr>
        <w:pStyle w:val="af3"/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 w:rsidRPr="009317E3">
        <w:rPr>
          <w:rFonts w:ascii="Times New Roman" w:hAnsi="Times New Roman"/>
          <w:noProof/>
          <w:sz w:val="28"/>
          <w:szCs w:val="28"/>
          <w:lang w:eastAsia="ru-RU"/>
        </w:rPr>
        <w:t>2)</w:t>
      </w:r>
      <w:r>
        <w:rPr>
          <w:rFonts w:ascii="Times New Roman" w:hAnsi="Times New Roman"/>
          <w:noProof/>
          <w:sz w:val="28"/>
          <w:szCs w:val="28"/>
          <w:lang w:eastAsia="ru-RU"/>
        </w:rPr>
        <w:t xml:space="preserve"> Эконометрика: учебник для студентов вузов /Н.Ш. Кремер, Б.А. Путко; под. ред. Н.Ш. Кремера.- 3-е изд.,перераб.  и доп. – М.: ЮНИТИ-ДАНА, 2010.-328 с.- (Серия «Золотой фонд российских учебников)</w:t>
      </w:r>
    </w:p>
    <w:p w:rsidR="009317E3" w:rsidRPr="009317E3" w:rsidRDefault="009317E3" w:rsidP="009317E3">
      <w:pPr>
        <w:pStyle w:val="af3"/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t>3) Гармаш А.Н., Орлова И.В., Концевая Н.В. Экономико-математические методы в примерах и задачах : Учеб. пособие / Под. ред. А.Н. Гармаша. – М.: Вызовский учебник: ИНФРА-М, 2014.-416 с.</w:t>
      </w:r>
    </w:p>
    <w:p w:rsidR="009317E3" w:rsidRPr="009317E3" w:rsidRDefault="009317E3" w:rsidP="009317E3">
      <w:pPr>
        <w:pStyle w:val="af3"/>
        <w:spacing w:after="0" w:line="360" w:lineRule="auto"/>
        <w:jc w:val="both"/>
        <w:rPr>
          <w:rFonts w:ascii="Times New Roman" w:hAnsi="Times New Roman"/>
          <w:noProof/>
          <w:sz w:val="28"/>
          <w:szCs w:val="28"/>
          <w:lang w:eastAsia="ru-RU"/>
        </w:rPr>
      </w:pPr>
    </w:p>
    <w:sectPr w:rsidR="009317E3" w:rsidRPr="009317E3" w:rsidSect="009D7986">
      <w:footerReference w:type="default" r:id="rId1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E0B7F" w:rsidRDefault="007E0B7F" w:rsidP="009D7986">
      <w:pPr>
        <w:spacing w:after="0" w:line="240" w:lineRule="auto"/>
      </w:pPr>
      <w:r>
        <w:separator/>
      </w:r>
    </w:p>
  </w:endnote>
  <w:endnote w:type="continuationSeparator" w:id="0">
    <w:p w:rsidR="007E0B7F" w:rsidRDefault="007E0B7F" w:rsidP="009D79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 New Roman CYR">
    <w:panose1 w:val="02020603050405020304"/>
    <w:charset w:val="CC"/>
    <w:family w:val="roman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1761390"/>
      <w:docPartObj>
        <w:docPartGallery w:val="Page Numbers (Bottom of Page)"/>
        <w:docPartUnique/>
      </w:docPartObj>
    </w:sdtPr>
    <w:sdtEndPr>
      <w:rPr>
        <w:rFonts w:ascii="Times New Roman" w:hAnsi="Times New Roman"/>
        <w:sz w:val="24"/>
      </w:rPr>
    </w:sdtEndPr>
    <w:sdtContent>
      <w:p w:rsidR="00D66AEB" w:rsidRPr="009D7986" w:rsidRDefault="00D66AEB">
        <w:pPr>
          <w:pStyle w:val="a8"/>
          <w:jc w:val="center"/>
          <w:rPr>
            <w:rFonts w:ascii="Times New Roman" w:hAnsi="Times New Roman"/>
            <w:sz w:val="24"/>
          </w:rPr>
        </w:pPr>
        <w:r w:rsidRPr="009D7986">
          <w:rPr>
            <w:rFonts w:ascii="Times New Roman" w:hAnsi="Times New Roman"/>
            <w:sz w:val="24"/>
          </w:rPr>
          <w:fldChar w:fldCharType="begin"/>
        </w:r>
        <w:r w:rsidRPr="009D7986">
          <w:rPr>
            <w:rFonts w:ascii="Times New Roman" w:hAnsi="Times New Roman"/>
            <w:sz w:val="24"/>
          </w:rPr>
          <w:instrText>PAGE   \* MERGEFORMAT</w:instrText>
        </w:r>
        <w:r w:rsidRPr="009D7986">
          <w:rPr>
            <w:rFonts w:ascii="Times New Roman" w:hAnsi="Times New Roman"/>
            <w:sz w:val="24"/>
          </w:rPr>
          <w:fldChar w:fldCharType="separate"/>
        </w:r>
        <w:r w:rsidR="00564BE7">
          <w:rPr>
            <w:rFonts w:ascii="Times New Roman" w:hAnsi="Times New Roman"/>
            <w:noProof/>
            <w:sz w:val="24"/>
          </w:rPr>
          <w:t>29</w:t>
        </w:r>
        <w:r w:rsidRPr="009D7986">
          <w:rPr>
            <w:rFonts w:ascii="Times New Roman" w:hAnsi="Times New Roman"/>
            <w:sz w:val="24"/>
          </w:rPr>
          <w:fldChar w:fldCharType="end"/>
        </w:r>
      </w:p>
    </w:sdtContent>
  </w:sdt>
  <w:p w:rsidR="00D66AEB" w:rsidRDefault="00D66AEB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E0B7F" w:rsidRDefault="007E0B7F" w:rsidP="009D7986">
      <w:pPr>
        <w:spacing w:after="0" w:line="240" w:lineRule="auto"/>
      </w:pPr>
      <w:r>
        <w:separator/>
      </w:r>
    </w:p>
  </w:footnote>
  <w:footnote w:type="continuationSeparator" w:id="0">
    <w:p w:rsidR="007E0B7F" w:rsidRDefault="007E0B7F" w:rsidP="009D7986">
      <w:pPr>
        <w:spacing w:after="0" w:line="240" w:lineRule="auto"/>
      </w:pPr>
      <w:r>
        <w:continuationSeparator/>
      </w:r>
    </w:p>
  </w:footnote>
  <w:footnote w:id="1">
    <w:p w:rsidR="00D66AEB" w:rsidRPr="009C6659" w:rsidRDefault="00D66AEB" w:rsidP="009C6659">
      <w:pPr>
        <w:pStyle w:val="a3"/>
        <w:rPr>
          <w:color w:val="000000"/>
          <w:spacing w:val="6"/>
          <w:sz w:val="22"/>
          <w:szCs w:val="22"/>
        </w:rPr>
      </w:pPr>
      <w:r w:rsidRPr="009C6659">
        <w:rPr>
          <w:color w:val="000000"/>
          <w:spacing w:val="6"/>
          <w:sz w:val="22"/>
          <w:szCs w:val="22"/>
          <w:vertAlign w:val="superscript"/>
        </w:rPr>
        <w:footnoteRef/>
      </w:r>
      <w:r w:rsidRPr="009C6659">
        <w:rPr>
          <w:color w:val="000000"/>
          <w:spacing w:val="6"/>
          <w:sz w:val="22"/>
          <w:szCs w:val="22"/>
        </w:rPr>
        <w:t xml:space="preserve"> </w:t>
      </w:r>
      <w:r w:rsidRPr="009C6659">
        <w:rPr>
          <w:noProof/>
          <w:sz w:val="24"/>
        </w:rPr>
        <w:t>Экономико-математические методы и модели: компьютерное моделирование: Учебн. пособие.-3-е изд. перераб. и доп.</w:t>
      </w:r>
      <w:r>
        <w:rPr>
          <w:noProof/>
          <w:sz w:val="24"/>
        </w:rPr>
        <w:t xml:space="preserve"> -М.: Вузовский учебник:ИНФРА-М, 2014</w:t>
      </w:r>
      <w:r w:rsidRPr="009C6659">
        <w:rPr>
          <w:noProof/>
          <w:sz w:val="24"/>
        </w:rPr>
        <w:t>, стр. 171</w:t>
      </w:r>
    </w:p>
    <w:p w:rsidR="00D66AEB" w:rsidRDefault="00D66AEB" w:rsidP="009C6659">
      <w:pPr>
        <w:pStyle w:val="af"/>
      </w:pPr>
    </w:p>
    <w:p w:rsidR="00D66AEB" w:rsidRDefault="00D66AEB">
      <w:pPr>
        <w:pStyle w:val="af"/>
      </w:pPr>
    </w:p>
  </w:footnote>
  <w:footnote w:id="2">
    <w:p w:rsidR="00D66AEB" w:rsidRDefault="00D66AEB" w:rsidP="009C6659">
      <w:pPr>
        <w:tabs>
          <w:tab w:val="left" w:pos="851"/>
          <w:tab w:val="left" w:pos="993"/>
        </w:tabs>
        <w:spacing w:after="0" w:line="360" w:lineRule="auto"/>
        <w:ind w:firstLine="709"/>
        <w:jc w:val="both"/>
      </w:pPr>
      <w:r w:rsidRPr="009C6659">
        <w:rPr>
          <w:rFonts w:ascii="Times New Roman" w:hAnsi="Times New Roman"/>
          <w:snapToGrid w:val="0"/>
          <w:sz w:val="24"/>
          <w:szCs w:val="28"/>
          <w:vertAlign w:val="superscript"/>
          <w:lang w:eastAsia="ru-RU"/>
        </w:rPr>
        <w:footnoteRef/>
      </w:r>
      <w:r w:rsidRPr="009C6659">
        <w:rPr>
          <w:rFonts w:ascii="Times New Roman" w:hAnsi="Times New Roman"/>
          <w:snapToGrid w:val="0"/>
          <w:sz w:val="24"/>
          <w:szCs w:val="28"/>
          <w:lang w:eastAsia="ru-RU"/>
        </w:rPr>
        <w:t xml:space="preserve"> </w:t>
      </w:r>
      <w:r w:rsidRPr="009C6659">
        <w:rPr>
          <w:rFonts w:ascii="Times New Roman" w:hAnsi="Times New Roman"/>
          <w:noProof/>
          <w:sz w:val="24"/>
          <w:szCs w:val="28"/>
          <w:lang w:eastAsia="ru-RU"/>
        </w:rPr>
        <w:t>Экономико-математические методы и модели: компьютерное моделирование: Учебн. пособие.-3-е изд. перераб. и доп.</w:t>
      </w:r>
      <w:r>
        <w:rPr>
          <w:rFonts w:ascii="Times New Roman" w:hAnsi="Times New Roman"/>
          <w:noProof/>
          <w:sz w:val="24"/>
          <w:szCs w:val="28"/>
          <w:lang w:eastAsia="ru-RU"/>
        </w:rPr>
        <w:t xml:space="preserve"> -М.: Вузовский учебник:ИНФРА-М, 2014</w:t>
      </w:r>
      <w:r w:rsidRPr="009C6659">
        <w:rPr>
          <w:rFonts w:ascii="Times New Roman" w:hAnsi="Times New Roman"/>
          <w:snapToGrid w:val="0"/>
          <w:sz w:val="24"/>
          <w:szCs w:val="28"/>
          <w:lang w:eastAsia="ru-RU"/>
        </w:rPr>
        <w:t>, стр. 201</w:t>
      </w:r>
    </w:p>
  </w:footnote>
  <w:footnote w:id="3">
    <w:p w:rsidR="00D66AEB" w:rsidRPr="00EF6E81" w:rsidRDefault="00D66AEB" w:rsidP="00EF6E81">
      <w:pPr>
        <w:pStyle w:val="af3"/>
        <w:spacing w:after="0" w:line="360" w:lineRule="auto"/>
        <w:jc w:val="both"/>
        <w:rPr>
          <w:rFonts w:ascii="Times New Roman" w:hAnsi="Times New Roman"/>
          <w:noProof/>
          <w:sz w:val="24"/>
          <w:szCs w:val="24"/>
          <w:lang w:eastAsia="ru-RU"/>
        </w:rPr>
      </w:pPr>
      <w:r w:rsidRPr="00EF6E81">
        <w:rPr>
          <w:rStyle w:val="af1"/>
          <w:rFonts w:ascii="Times New Roman" w:hAnsi="Times New Roman"/>
          <w:sz w:val="24"/>
          <w:szCs w:val="24"/>
        </w:rPr>
        <w:footnoteRef/>
      </w:r>
      <w:r w:rsidRPr="00EF6E81">
        <w:rPr>
          <w:rFonts w:ascii="Times New Roman" w:hAnsi="Times New Roman"/>
          <w:noProof/>
          <w:sz w:val="24"/>
          <w:szCs w:val="24"/>
          <w:lang w:eastAsia="ru-RU"/>
        </w:rPr>
        <w:t xml:space="preserve"> Гармаш А.Н., Орлова И.В., Концевая Н.В. Экономико-математические методы в примерах и задачах : Учеб. пособие / Под. ред. А.Н. Гармаша. – М.: В</w:t>
      </w:r>
      <w:r>
        <w:rPr>
          <w:rFonts w:ascii="Times New Roman" w:hAnsi="Times New Roman"/>
          <w:noProof/>
          <w:sz w:val="24"/>
          <w:szCs w:val="24"/>
          <w:lang w:eastAsia="ru-RU"/>
        </w:rPr>
        <w:t>ызовский учебник: ИНФРА-М, 2014, 276 стр.</w:t>
      </w:r>
    </w:p>
    <w:p w:rsidR="00D66AEB" w:rsidRDefault="00D66AEB">
      <w:pPr>
        <w:pStyle w:val="af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8B0B83"/>
    <w:multiLevelType w:val="hybridMultilevel"/>
    <w:tmpl w:val="5096F972"/>
    <w:lvl w:ilvl="0" w:tplc="A1C815C4">
      <w:start w:val="1"/>
      <w:numFmt w:val="decimal"/>
      <w:lvlText w:val="%1."/>
      <w:lvlJc w:val="left"/>
      <w:pPr>
        <w:tabs>
          <w:tab w:val="num" w:pos="1475"/>
        </w:tabs>
        <w:ind w:left="1475" w:hanging="915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40"/>
        </w:tabs>
        <w:ind w:left="16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60"/>
        </w:tabs>
        <w:ind w:left="23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80"/>
        </w:tabs>
        <w:ind w:left="30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800"/>
        </w:tabs>
        <w:ind w:left="38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20"/>
        </w:tabs>
        <w:ind w:left="45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40"/>
        </w:tabs>
        <w:ind w:left="52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60"/>
        </w:tabs>
        <w:ind w:left="59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80"/>
        </w:tabs>
        <w:ind w:left="6680" w:hanging="180"/>
      </w:pPr>
      <w:rPr>
        <w:rFonts w:cs="Times New Roman"/>
      </w:rPr>
    </w:lvl>
  </w:abstractNum>
  <w:abstractNum w:abstractNumId="1">
    <w:nsid w:val="3AC3199E"/>
    <w:multiLevelType w:val="hybridMultilevel"/>
    <w:tmpl w:val="E570B8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83E4A"/>
    <w:multiLevelType w:val="hybridMultilevel"/>
    <w:tmpl w:val="99E0910E"/>
    <w:lvl w:ilvl="0" w:tplc="0419000F">
      <w:start w:val="1"/>
      <w:numFmt w:val="decimal"/>
      <w:lvlText w:val="%1."/>
      <w:lvlJc w:val="left"/>
      <w:pPr>
        <w:ind w:left="900" w:hanging="360"/>
      </w:p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>
    <w:nsid w:val="6D117A54"/>
    <w:multiLevelType w:val="hybridMultilevel"/>
    <w:tmpl w:val="5C3263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E0676F"/>
    <w:multiLevelType w:val="hybridMultilevel"/>
    <w:tmpl w:val="C778DD4A"/>
    <w:lvl w:ilvl="0" w:tplc="0419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>
    <w:nsid w:val="79EC2F77"/>
    <w:multiLevelType w:val="hybridMultilevel"/>
    <w:tmpl w:val="6CEC29FE"/>
    <w:lvl w:ilvl="0" w:tplc="19EE156E">
      <w:start w:val="1"/>
      <w:numFmt w:val="bullet"/>
      <w:lvlText w:val="­"/>
      <w:lvlJc w:val="left"/>
      <w:pPr>
        <w:ind w:left="1800" w:hanging="360"/>
      </w:pPr>
      <w:rPr>
        <w:rFonts w:ascii="Courier New" w:hAnsi="Courier New" w:hint="default"/>
      </w:rPr>
    </w:lvl>
    <w:lvl w:ilvl="1" w:tplc="041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0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E6B13"/>
    <w:rsid w:val="00036172"/>
    <w:rsid w:val="0005357D"/>
    <w:rsid w:val="000B1871"/>
    <w:rsid w:val="000C49EB"/>
    <w:rsid w:val="000D1E44"/>
    <w:rsid w:val="00120ECC"/>
    <w:rsid w:val="00137E2A"/>
    <w:rsid w:val="001436CF"/>
    <w:rsid w:val="00167365"/>
    <w:rsid w:val="00213E22"/>
    <w:rsid w:val="00234E50"/>
    <w:rsid w:val="00257B29"/>
    <w:rsid w:val="002762B4"/>
    <w:rsid w:val="002B2B9A"/>
    <w:rsid w:val="00337260"/>
    <w:rsid w:val="00364DEE"/>
    <w:rsid w:val="00372C4F"/>
    <w:rsid w:val="00393EE4"/>
    <w:rsid w:val="003E3F4F"/>
    <w:rsid w:val="003F2A2C"/>
    <w:rsid w:val="00465294"/>
    <w:rsid w:val="00473635"/>
    <w:rsid w:val="004742A2"/>
    <w:rsid w:val="004B37E8"/>
    <w:rsid w:val="004F08EB"/>
    <w:rsid w:val="0050320B"/>
    <w:rsid w:val="00522823"/>
    <w:rsid w:val="00564BE7"/>
    <w:rsid w:val="00576750"/>
    <w:rsid w:val="005D299D"/>
    <w:rsid w:val="005E6B13"/>
    <w:rsid w:val="006121A9"/>
    <w:rsid w:val="00615421"/>
    <w:rsid w:val="00646C6A"/>
    <w:rsid w:val="00665DE4"/>
    <w:rsid w:val="0067571E"/>
    <w:rsid w:val="00694459"/>
    <w:rsid w:val="00727A6D"/>
    <w:rsid w:val="00765532"/>
    <w:rsid w:val="0079328D"/>
    <w:rsid w:val="007A6E01"/>
    <w:rsid w:val="007B4D67"/>
    <w:rsid w:val="007C3BD6"/>
    <w:rsid w:val="007E0B7F"/>
    <w:rsid w:val="007F1325"/>
    <w:rsid w:val="00851F6F"/>
    <w:rsid w:val="008A009D"/>
    <w:rsid w:val="009317E3"/>
    <w:rsid w:val="009538E7"/>
    <w:rsid w:val="009C6659"/>
    <w:rsid w:val="009D7986"/>
    <w:rsid w:val="009F73DF"/>
    <w:rsid w:val="00A07766"/>
    <w:rsid w:val="00AB78B7"/>
    <w:rsid w:val="00AD27BC"/>
    <w:rsid w:val="00AE1463"/>
    <w:rsid w:val="00AE4448"/>
    <w:rsid w:val="00AE599A"/>
    <w:rsid w:val="00AF5A8D"/>
    <w:rsid w:val="00B030EC"/>
    <w:rsid w:val="00B50FE8"/>
    <w:rsid w:val="00B6565F"/>
    <w:rsid w:val="00B93A1E"/>
    <w:rsid w:val="00BD5F9B"/>
    <w:rsid w:val="00C51D72"/>
    <w:rsid w:val="00D34888"/>
    <w:rsid w:val="00D66AEB"/>
    <w:rsid w:val="00DA2C59"/>
    <w:rsid w:val="00DD5EF2"/>
    <w:rsid w:val="00E112E6"/>
    <w:rsid w:val="00E112F3"/>
    <w:rsid w:val="00E26EBE"/>
    <w:rsid w:val="00E27F7E"/>
    <w:rsid w:val="00E72BBF"/>
    <w:rsid w:val="00E77517"/>
    <w:rsid w:val="00EF0FAF"/>
    <w:rsid w:val="00EF6E81"/>
    <w:rsid w:val="00F365F8"/>
    <w:rsid w:val="00F61068"/>
    <w:rsid w:val="00F92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0A63C3B-F1F2-47A1-BA97-CEBB8458E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1325"/>
    <w:pPr>
      <w:spacing w:after="200" w:line="27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50320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ms-rtestyle-contentbackground">
    <w:name w:val="ms-rtestyle-contentbackground"/>
    <w:basedOn w:val="a0"/>
    <w:rsid w:val="007F1325"/>
  </w:style>
  <w:style w:type="character" w:customStyle="1" w:styleId="10">
    <w:name w:val="Заголовок 1 Знак"/>
    <w:basedOn w:val="a0"/>
    <w:link w:val="1"/>
    <w:uiPriority w:val="9"/>
    <w:rsid w:val="0050320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a3">
    <w:name w:val="Женя"/>
    <w:basedOn w:val="a"/>
    <w:link w:val="a4"/>
    <w:qFormat/>
    <w:rsid w:val="0079328D"/>
    <w:pPr>
      <w:spacing w:after="0" w:line="360" w:lineRule="auto"/>
      <w:ind w:firstLine="709"/>
      <w:jc w:val="both"/>
    </w:pPr>
    <w:rPr>
      <w:rFonts w:ascii="Times New Roman" w:eastAsia="Times New Roman" w:hAnsi="Times New Roman"/>
      <w:snapToGrid w:val="0"/>
      <w:sz w:val="28"/>
      <w:szCs w:val="28"/>
      <w:lang w:eastAsia="ru-RU"/>
    </w:rPr>
  </w:style>
  <w:style w:type="character" w:customStyle="1" w:styleId="a4">
    <w:name w:val="Женя Знак"/>
    <w:basedOn w:val="a0"/>
    <w:link w:val="a3"/>
    <w:rsid w:val="0079328D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table" w:styleId="a5">
    <w:name w:val="Table Grid"/>
    <w:basedOn w:val="a1"/>
    <w:uiPriority w:val="39"/>
    <w:rsid w:val="007932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9D7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D7986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9D79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D7986"/>
    <w:rPr>
      <w:rFonts w:ascii="Calibri" w:eastAsia="Calibri" w:hAnsi="Calibri" w:cs="Times New Roman"/>
    </w:rPr>
  </w:style>
  <w:style w:type="paragraph" w:styleId="aa">
    <w:name w:val="caption"/>
    <w:basedOn w:val="a"/>
    <w:next w:val="a"/>
    <w:uiPriority w:val="35"/>
    <w:unhideWhenUsed/>
    <w:qFormat/>
    <w:rsid w:val="009D7986"/>
    <w:pPr>
      <w:spacing w:line="240" w:lineRule="auto"/>
    </w:pPr>
    <w:rPr>
      <w:i/>
      <w:iCs/>
      <w:color w:val="44546A" w:themeColor="text2"/>
      <w:sz w:val="18"/>
      <w:szCs w:val="18"/>
    </w:rPr>
  </w:style>
  <w:style w:type="character" w:styleId="ab">
    <w:name w:val="Placeholder Text"/>
    <w:basedOn w:val="a0"/>
    <w:uiPriority w:val="99"/>
    <w:semiHidden/>
    <w:rsid w:val="00337260"/>
    <w:rPr>
      <w:color w:val="808080"/>
    </w:rPr>
  </w:style>
  <w:style w:type="paragraph" w:customStyle="1" w:styleId="11">
    <w:name w:val="Абзац списка1"/>
    <w:basedOn w:val="a"/>
    <w:rsid w:val="00DD5EF2"/>
    <w:pPr>
      <w:ind w:left="720"/>
    </w:pPr>
    <w:rPr>
      <w:rFonts w:eastAsia="Times New Roman"/>
    </w:rPr>
  </w:style>
  <w:style w:type="paragraph" w:styleId="ac">
    <w:name w:val="Balloon Text"/>
    <w:basedOn w:val="a"/>
    <w:link w:val="ad"/>
    <w:uiPriority w:val="99"/>
    <w:semiHidden/>
    <w:unhideWhenUsed/>
    <w:rsid w:val="00AF5A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AF5A8D"/>
    <w:rPr>
      <w:rFonts w:ascii="Segoe UI" w:eastAsia="Calibri" w:hAnsi="Segoe UI" w:cs="Segoe UI"/>
      <w:sz w:val="18"/>
      <w:szCs w:val="18"/>
    </w:rPr>
  </w:style>
  <w:style w:type="paragraph" w:customStyle="1" w:styleId="2">
    <w:name w:val="Абзац списка2"/>
    <w:basedOn w:val="a"/>
    <w:rsid w:val="00AF5A8D"/>
    <w:pPr>
      <w:ind w:left="720"/>
    </w:pPr>
    <w:rPr>
      <w:rFonts w:eastAsia="Times New Roman"/>
    </w:rPr>
  </w:style>
  <w:style w:type="paragraph" w:customStyle="1" w:styleId="3">
    <w:name w:val="Абзац списка3"/>
    <w:basedOn w:val="a"/>
    <w:rsid w:val="007A6E01"/>
    <w:pPr>
      <w:ind w:left="720"/>
    </w:pPr>
    <w:rPr>
      <w:rFonts w:eastAsia="Times New Roman"/>
    </w:rPr>
  </w:style>
  <w:style w:type="paragraph" w:styleId="ae">
    <w:name w:val="No Spacing"/>
    <w:uiPriority w:val="1"/>
    <w:qFormat/>
    <w:rsid w:val="000B1871"/>
    <w:pPr>
      <w:spacing w:after="0" w:line="240" w:lineRule="auto"/>
    </w:pPr>
    <w:rPr>
      <w:rFonts w:ascii="Calibri" w:eastAsia="Calibri" w:hAnsi="Calibri" w:cs="Times New Roman"/>
    </w:rPr>
  </w:style>
  <w:style w:type="paragraph" w:styleId="af">
    <w:name w:val="footnote text"/>
    <w:basedOn w:val="a"/>
    <w:link w:val="af0"/>
    <w:uiPriority w:val="99"/>
    <w:unhideWhenUsed/>
    <w:rsid w:val="009C6659"/>
    <w:pPr>
      <w:spacing w:after="0" w:line="240" w:lineRule="auto"/>
    </w:pPr>
    <w:rPr>
      <w:sz w:val="20"/>
      <w:szCs w:val="20"/>
    </w:rPr>
  </w:style>
  <w:style w:type="character" w:customStyle="1" w:styleId="af0">
    <w:name w:val="Текст сноски Знак"/>
    <w:basedOn w:val="a0"/>
    <w:link w:val="af"/>
    <w:uiPriority w:val="99"/>
    <w:rsid w:val="009C6659"/>
    <w:rPr>
      <w:rFonts w:ascii="Calibri" w:eastAsia="Calibri" w:hAnsi="Calibri" w:cs="Times New Roman"/>
      <w:sz w:val="20"/>
      <w:szCs w:val="20"/>
    </w:rPr>
  </w:style>
  <w:style w:type="character" w:styleId="af1">
    <w:name w:val="footnote reference"/>
    <w:basedOn w:val="a0"/>
    <w:uiPriority w:val="99"/>
    <w:semiHidden/>
    <w:unhideWhenUsed/>
    <w:rsid w:val="009C6659"/>
    <w:rPr>
      <w:vertAlign w:val="superscript"/>
    </w:rPr>
  </w:style>
  <w:style w:type="paragraph" w:styleId="af2">
    <w:name w:val="Bibliography"/>
    <w:basedOn w:val="a"/>
    <w:next w:val="a"/>
    <w:uiPriority w:val="37"/>
    <w:unhideWhenUsed/>
    <w:rsid w:val="009C6659"/>
  </w:style>
  <w:style w:type="paragraph" w:styleId="af3">
    <w:name w:val="List Paragraph"/>
    <w:basedOn w:val="a"/>
    <w:uiPriority w:val="34"/>
    <w:qFormat/>
    <w:rsid w:val="00694459"/>
    <w:pPr>
      <w:ind w:left="720"/>
      <w:contextualSpacing/>
    </w:pPr>
  </w:style>
  <w:style w:type="paragraph" w:styleId="af4">
    <w:name w:val="TOC Heading"/>
    <w:basedOn w:val="1"/>
    <w:next w:val="a"/>
    <w:uiPriority w:val="39"/>
    <w:unhideWhenUsed/>
    <w:qFormat/>
    <w:rsid w:val="007C3BD6"/>
    <w:pPr>
      <w:keepNext/>
      <w:keepLines/>
      <w:spacing w:before="240" w:beforeAutospacing="0" w:after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E74B5" w:themeColor="accent1" w:themeShade="BF"/>
      <w:kern w:val="0"/>
      <w:sz w:val="32"/>
      <w:szCs w:val="32"/>
    </w:rPr>
  </w:style>
  <w:style w:type="paragraph" w:styleId="12">
    <w:name w:val="toc 1"/>
    <w:basedOn w:val="a"/>
    <w:next w:val="a"/>
    <w:autoRedefine/>
    <w:uiPriority w:val="39"/>
    <w:unhideWhenUsed/>
    <w:rsid w:val="007C3BD6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character" w:styleId="af5">
    <w:name w:val="Hyperlink"/>
    <w:basedOn w:val="a0"/>
    <w:uiPriority w:val="99"/>
    <w:unhideWhenUsed/>
    <w:rsid w:val="007C3BD6"/>
    <w:rPr>
      <w:color w:val="0563C1" w:themeColor="hyperlink"/>
      <w:u w:val="single"/>
    </w:rPr>
  </w:style>
  <w:style w:type="paragraph" w:styleId="20">
    <w:name w:val="toc 2"/>
    <w:basedOn w:val="a"/>
    <w:next w:val="a"/>
    <w:autoRedefine/>
    <w:uiPriority w:val="39"/>
    <w:unhideWhenUsed/>
    <w:rsid w:val="007C3BD6"/>
    <w:pPr>
      <w:spacing w:after="0"/>
      <w:ind w:left="220"/>
    </w:pPr>
    <w:rPr>
      <w:rFonts w:asciiTheme="minorHAnsi" w:hAnsiTheme="minorHAnsi"/>
      <w:smallCaps/>
      <w:sz w:val="20"/>
      <w:szCs w:val="20"/>
    </w:rPr>
  </w:style>
  <w:style w:type="paragraph" w:styleId="30">
    <w:name w:val="toc 3"/>
    <w:basedOn w:val="a"/>
    <w:next w:val="a"/>
    <w:autoRedefine/>
    <w:uiPriority w:val="39"/>
    <w:unhideWhenUsed/>
    <w:rsid w:val="007C3BD6"/>
    <w:pPr>
      <w:spacing w:after="0"/>
      <w:ind w:left="440"/>
    </w:pPr>
    <w:rPr>
      <w:rFonts w:asciiTheme="minorHAnsi" w:hAnsiTheme="minorHAnsi"/>
      <w:i/>
      <w:iCs/>
      <w:sz w:val="20"/>
      <w:szCs w:val="20"/>
    </w:rPr>
  </w:style>
  <w:style w:type="paragraph" w:styleId="4">
    <w:name w:val="toc 4"/>
    <w:basedOn w:val="a"/>
    <w:next w:val="a"/>
    <w:autoRedefine/>
    <w:uiPriority w:val="39"/>
    <w:unhideWhenUsed/>
    <w:rsid w:val="007C3BD6"/>
    <w:pPr>
      <w:spacing w:after="0"/>
      <w:ind w:left="660"/>
    </w:pPr>
    <w:rPr>
      <w:rFonts w:asciiTheme="minorHAnsi" w:hAnsiTheme="minorHAnsi"/>
      <w:sz w:val="18"/>
      <w:szCs w:val="18"/>
    </w:rPr>
  </w:style>
  <w:style w:type="paragraph" w:styleId="5">
    <w:name w:val="toc 5"/>
    <w:basedOn w:val="a"/>
    <w:next w:val="a"/>
    <w:autoRedefine/>
    <w:uiPriority w:val="39"/>
    <w:unhideWhenUsed/>
    <w:rsid w:val="007C3BD6"/>
    <w:pPr>
      <w:spacing w:after="0"/>
      <w:ind w:left="880"/>
    </w:pPr>
    <w:rPr>
      <w:rFonts w:asciiTheme="minorHAnsi" w:hAnsiTheme="minorHAnsi"/>
      <w:sz w:val="18"/>
      <w:szCs w:val="18"/>
    </w:rPr>
  </w:style>
  <w:style w:type="paragraph" w:styleId="6">
    <w:name w:val="toc 6"/>
    <w:basedOn w:val="a"/>
    <w:next w:val="a"/>
    <w:autoRedefine/>
    <w:uiPriority w:val="39"/>
    <w:unhideWhenUsed/>
    <w:rsid w:val="007C3BD6"/>
    <w:pPr>
      <w:spacing w:after="0"/>
      <w:ind w:left="1100"/>
    </w:pPr>
    <w:rPr>
      <w:rFonts w:asciiTheme="minorHAnsi" w:hAnsiTheme="minorHAnsi"/>
      <w:sz w:val="18"/>
      <w:szCs w:val="18"/>
    </w:rPr>
  </w:style>
  <w:style w:type="paragraph" w:styleId="7">
    <w:name w:val="toc 7"/>
    <w:basedOn w:val="a"/>
    <w:next w:val="a"/>
    <w:autoRedefine/>
    <w:uiPriority w:val="39"/>
    <w:unhideWhenUsed/>
    <w:rsid w:val="007C3BD6"/>
    <w:pPr>
      <w:spacing w:after="0"/>
      <w:ind w:left="1320"/>
    </w:pPr>
    <w:rPr>
      <w:rFonts w:asciiTheme="minorHAnsi" w:hAnsiTheme="minorHAnsi"/>
      <w:sz w:val="18"/>
      <w:szCs w:val="18"/>
    </w:rPr>
  </w:style>
  <w:style w:type="paragraph" w:styleId="8">
    <w:name w:val="toc 8"/>
    <w:basedOn w:val="a"/>
    <w:next w:val="a"/>
    <w:autoRedefine/>
    <w:uiPriority w:val="39"/>
    <w:unhideWhenUsed/>
    <w:rsid w:val="007C3BD6"/>
    <w:pPr>
      <w:spacing w:after="0"/>
      <w:ind w:left="1540"/>
    </w:pPr>
    <w:rPr>
      <w:rFonts w:asciiTheme="minorHAnsi" w:hAnsiTheme="minorHAnsi"/>
      <w:sz w:val="18"/>
      <w:szCs w:val="18"/>
    </w:rPr>
  </w:style>
  <w:style w:type="paragraph" w:styleId="9">
    <w:name w:val="toc 9"/>
    <w:basedOn w:val="a"/>
    <w:next w:val="a"/>
    <w:autoRedefine/>
    <w:uiPriority w:val="39"/>
    <w:unhideWhenUsed/>
    <w:rsid w:val="007C3BD6"/>
    <w:pPr>
      <w:spacing w:after="0"/>
      <w:ind w:left="1760"/>
    </w:pPr>
    <w:rPr>
      <w:rFonts w:asciiTheme="minorHAnsi" w:hAnsiTheme="minorHAns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97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4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4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6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99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0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64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0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1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22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1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12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6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8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9.bin"/><Relationship Id="rId117" Type="http://schemas.openxmlformats.org/officeDocument/2006/relationships/fontTable" Target="fontTable.xml"/><Relationship Id="rId21" Type="http://schemas.openxmlformats.org/officeDocument/2006/relationships/image" Target="media/image7.wmf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30.bin"/><Relationship Id="rId68" Type="http://schemas.openxmlformats.org/officeDocument/2006/relationships/image" Target="media/image27.wmf"/><Relationship Id="rId84" Type="http://schemas.openxmlformats.org/officeDocument/2006/relationships/oleObject" Target="embeddings/oleObject38.bin"/><Relationship Id="rId89" Type="http://schemas.openxmlformats.org/officeDocument/2006/relationships/image" Target="media/image38.wmf"/><Relationship Id="rId112" Type="http://schemas.openxmlformats.org/officeDocument/2006/relationships/oleObject" Target="embeddings/oleObject52.bin"/><Relationship Id="rId16" Type="http://schemas.openxmlformats.org/officeDocument/2006/relationships/oleObject" Target="embeddings/oleObject4.bin"/><Relationship Id="rId107" Type="http://schemas.openxmlformats.org/officeDocument/2006/relationships/image" Target="media/image47.wmf"/><Relationship Id="rId11" Type="http://schemas.openxmlformats.org/officeDocument/2006/relationships/oleObject" Target="embeddings/oleObject2.bin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chart" Target="charts/chart2.xml"/><Relationship Id="rId45" Type="http://schemas.openxmlformats.org/officeDocument/2006/relationships/image" Target="media/image17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2.wmf"/><Relationship Id="rId66" Type="http://schemas.openxmlformats.org/officeDocument/2006/relationships/image" Target="media/image26.wmf"/><Relationship Id="rId74" Type="http://schemas.openxmlformats.org/officeDocument/2006/relationships/image" Target="media/image30.png"/><Relationship Id="rId79" Type="http://schemas.openxmlformats.org/officeDocument/2006/relationships/image" Target="media/image33.wmf"/><Relationship Id="rId87" Type="http://schemas.openxmlformats.org/officeDocument/2006/relationships/image" Target="media/image37.wmf"/><Relationship Id="rId102" Type="http://schemas.openxmlformats.org/officeDocument/2006/relationships/oleObject" Target="embeddings/oleObject47.bin"/><Relationship Id="rId110" Type="http://schemas.openxmlformats.org/officeDocument/2006/relationships/oleObject" Target="embeddings/oleObject51.bin"/><Relationship Id="rId115" Type="http://schemas.openxmlformats.org/officeDocument/2006/relationships/chart" Target="charts/chart5.xml"/><Relationship Id="rId5" Type="http://schemas.openxmlformats.org/officeDocument/2006/relationships/webSettings" Target="webSettings.xml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37.bin"/><Relationship Id="rId90" Type="http://schemas.openxmlformats.org/officeDocument/2006/relationships/oleObject" Target="embeddings/oleObject41.bin"/><Relationship Id="rId95" Type="http://schemas.openxmlformats.org/officeDocument/2006/relationships/image" Target="media/image41.wmf"/><Relationship Id="rId19" Type="http://schemas.openxmlformats.org/officeDocument/2006/relationships/image" Target="media/image6.wmf"/><Relationship Id="rId14" Type="http://schemas.openxmlformats.org/officeDocument/2006/relationships/chart" Target="charts/chart1.xml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image" Target="media/image11.wmf"/><Relationship Id="rId35" Type="http://schemas.openxmlformats.org/officeDocument/2006/relationships/oleObject" Target="embeddings/oleObject15.bin"/><Relationship Id="rId43" Type="http://schemas.openxmlformats.org/officeDocument/2006/relationships/image" Target="media/image16.wmf"/><Relationship Id="rId48" Type="http://schemas.openxmlformats.org/officeDocument/2006/relationships/oleObject" Target="embeddings/oleObject22.bin"/><Relationship Id="rId56" Type="http://schemas.openxmlformats.org/officeDocument/2006/relationships/image" Target="media/image21.wmf"/><Relationship Id="rId64" Type="http://schemas.openxmlformats.org/officeDocument/2006/relationships/image" Target="media/image25.wmf"/><Relationship Id="rId69" Type="http://schemas.openxmlformats.org/officeDocument/2006/relationships/oleObject" Target="embeddings/oleObject33.bin"/><Relationship Id="rId77" Type="http://schemas.openxmlformats.org/officeDocument/2006/relationships/image" Target="media/image32.wmf"/><Relationship Id="rId100" Type="http://schemas.openxmlformats.org/officeDocument/2006/relationships/oleObject" Target="embeddings/oleObject46.bin"/><Relationship Id="rId105" Type="http://schemas.openxmlformats.org/officeDocument/2006/relationships/image" Target="media/image46.wmf"/><Relationship Id="rId113" Type="http://schemas.openxmlformats.org/officeDocument/2006/relationships/image" Target="media/image50.wmf"/><Relationship Id="rId118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oleObject" Target="embeddings/oleObject24.bin"/><Relationship Id="rId72" Type="http://schemas.openxmlformats.org/officeDocument/2006/relationships/image" Target="media/image29.png"/><Relationship Id="rId80" Type="http://schemas.openxmlformats.org/officeDocument/2006/relationships/chart" Target="charts/chart4.xml"/><Relationship Id="rId85" Type="http://schemas.openxmlformats.org/officeDocument/2006/relationships/image" Target="media/image36.wmf"/><Relationship Id="rId93" Type="http://schemas.openxmlformats.org/officeDocument/2006/relationships/image" Target="media/image40.wmf"/><Relationship Id="rId98" Type="http://schemas.openxmlformats.org/officeDocument/2006/relationships/oleObject" Target="embeddings/oleObject45.bin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2.wmf"/><Relationship Id="rId38" Type="http://schemas.openxmlformats.org/officeDocument/2006/relationships/image" Target="media/image14.wmf"/><Relationship Id="rId46" Type="http://schemas.openxmlformats.org/officeDocument/2006/relationships/oleObject" Target="embeddings/oleObject20.bin"/><Relationship Id="rId59" Type="http://schemas.openxmlformats.org/officeDocument/2006/relationships/oleObject" Target="embeddings/oleObject28.bin"/><Relationship Id="rId67" Type="http://schemas.openxmlformats.org/officeDocument/2006/relationships/oleObject" Target="embeddings/oleObject32.bin"/><Relationship Id="rId103" Type="http://schemas.openxmlformats.org/officeDocument/2006/relationships/image" Target="media/image45.wmf"/><Relationship Id="rId108" Type="http://schemas.openxmlformats.org/officeDocument/2006/relationships/oleObject" Target="embeddings/oleObject50.bin"/><Relationship Id="rId116" Type="http://schemas.openxmlformats.org/officeDocument/2006/relationships/footer" Target="footer1.xml"/><Relationship Id="rId20" Type="http://schemas.openxmlformats.org/officeDocument/2006/relationships/oleObject" Target="embeddings/oleObject6.bin"/><Relationship Id="rId41" Type="http://schemas.openxmlformats.org/officeDocument/2006/relationships/image" Target="media/image15.wmf"/><Relationship Id="rId54" Type="http://schemas.openxmlformats.org/officeDocument/2006/relationships/image" Target="media/image20.wmf"/><Relationship Id="rId62" Type="http://schemas.openxmlformats.org/officeDocument/2006/relationships/image" Target="media/image24.wmf"/><Relationship Id="rId70" Type="http://schemas.openxmlformats.org/officeDocument/2006/relationships/image" Target="media/image28.wmf"/><Relationship Id="rId75" Type="http://schemas.openxmlformats.org/officeDocument/2006/relationships/image" Target="media/image31.wmf"/><Relationship Id="rId83" Type="http://schemas.openxmlformats.org/officeDocument/2006/relationships/image" Target="media/image35.wmf"/><Relationship Id="rId88" Type="http://schemas.openxmlformats.org/officeDocument/2006/relationships/oleObject" Target="embeddings/oleObject40.bin"/><Relationship Id="rId91" Type="http://schemas.openxmlformats.org/officeDocument/2006/relationships/image" Target="media/image39.wmf"/><Relationship Id="rId96" Type="http://schemas.openxmlformats.org/officeDocument/2006/relationships/oleObject" Target="embeddings/oleObject44.bin"/><Relationship Id="rId111" Type="http://schemas.openxmlformats.org/officeDocument/2006/relationships/image" Target="media/image49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image" Target="media/image13.wmf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6" Type="http://schemas.openxmlformats.org/officeDocument/2006/relationships/oleObject" Target="embeddings/oleObject49.bin"/><Relationship Id="rId114" Type="http://schemas.openxmlformats.org/officeDocument/2006/relationships/oleObject" Target="embeddings/oleObject53.bin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44" Type="http://schemas.openxmlformats.org/officeDocument/2006/relationships/oleObject" Target="embeddings/oleObject19.bin"/><Relationship Id="rId52" Type="http://schemas.openxmlformats.org/officeDocument/2006/relationships/image" Target="media/image19.wmf"/><Relationship Id="rId60" Type="http://schemas.openxmlformats.org/officeDocument/2006/relationships/image" Target="media/image23.wmf"/><Relationship Id="rId65" Type="http://schemas.openxmlformats.org/officeDocument/2006/relationships/oleObject" Target="embeddings/oleObject31.bin"/><Relationship Id="rId73" Type="http://schemas.openxmlformats.org/officeDocument/2006/relationships/chart" Target="charts/chart3.xml"/><Relationship Id="rId78" Type="http://schemas.openxmlformats.org/officeDocument/2006/relationships/oleObject" Target="embeddings/oleObject36.bin"/><Relationship Id="rId81" Type="http://schemas.openxmlformats.org/officeDocument/2006/relationships/image" Target="media/image34.wmf"/><Relationship Id="rId86" Type="http://schemas.openxmlformats.org/officeDocument/2006/relationships/oleObject" Target="embeddings/oleObject39.bin"/><Relationship Id="rId94" Type="http://schemas.openxmlformats.org/officeDocument/2006/relationships/oleObject" Target="embeddings/oleObject43.bin"/><Relationship Id="rId99" Type="http://schemas.openxmlformats.org/officeDocument/2006/relationships/image" Target="media/image43.wmf"/><Relationship Id="rId101" Type="http://schemas.openxmlformats.org/officeDocument/2006/relationships/image" Target="media/image44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9" Type="http://schemas.openxmlformats.org/officeDocument/2006/relationships/oleObject" Target="embeddings/oleObject17.bin"/><Relationship Id="rId109" Type="http://schemas.openxmlformats.org/officeDocument/2006/relationships/image" Target="media/image48.wmf"/><Relationship Id="rId34" Type="http://schemas.openxmlformats.org/officeDocument/2006/relationships/oleObject" Target="embeddings/oleObject14.bin"/><Relationship Id="rId50" Type="http://schemas.openxmlformats.org/officeDocument/2006/relationships/image" Target="media/image18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5.bin"/><Relationship Id="rId97" Type="http://schemas.openxmlformats.org/officeDocument/2006/relationships/image" Target="media/image42.wmf"/><Relationship Id="rId104" Type="http://schemas.openxmlformats.org/officeDocument/2006/relationships/oleObject" Target="embeddings/oleObject48.bin"/><Relationship Id="rId7" Type="http://schemas.openxmlformats.org/officeDocument/2006/relationships/endnotes" Target="endnotes.xml"/><Relationship Id="rId71" Type="http://schemas.openxmlformats.org/officeDocument/2006/relationships/oleObject" Target="embeddings/oleObject34.bin"/><Relationship Id="rId92" Type="http://schemas.openxmlformats.org/officeDocument/2006/relationships/oleObject" Target="embeddings/oleObject42.bin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ima\Desktop\3%20&#1082;&#1091;&#1088;&#1089;%205%20&#1089;&#1077;&#1084;&#1077;&#1089;&#1090;&#1088;\&#1069;&#1082;&#1086;&#1085;&#1086;&#1084;&#1077;&#1090;&#1088;&#1080;&#1082;&#1072;\Microsoft%20Excel%20Worksheet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ima\Desktop\3%20&#1082;&#1091;&#1088;&#1089;%205%20&#1089;&#1077;&#1084;&#1077;&#1089;&#1090;&#1088;\&#1069;&#1082;&#1086;&#1085;&#1086;&#1084;&#1077;&#1090;&#1088;&#1080;&#1082;&#1072;\&#1048;&#1074;&#1072;&#1085;&#1086;&#1074;&#1072;_&#1042;&#1040;_3%20&#1082;&#1091;&#1088;&#1089;_&#1075;&#1088;&#1091;&#1087;&#1087;&#1072;%20&#1047;&#1041;2-&#1069;&#1060;301%20&#1050;&#1054;&#1053;&#1058;&#1056;&#1054;&#1051;&#1068;&#1053;&#1040;&#1071;%201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ima\Desktop\3%20&#1082;&#1091;&#1088;&#1089;%205%20&#1089;&#1077;&#1084;&#1077;&#1089;&#1090;&#1088;\&#1069;&#1082;&#1086;&#1085;&#1086;&#1084;&#1077;&#1090;&#1088;&#1080;&#1082;&#1072;\Microsoft%20Excel%20Worksheet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Dima\Desktop\3%20&#1082;&#1091;&#1088;&#1089;%205%20&#1089;&#1077;&#1084;&#1077;&#1089;&#1090;&#1088;\&#1069;&#1082;&#1086;&#1085;&#1086;&#1084;&#1077;&#1090;&#1088;&#1080;&#1082;&#1072;\&#1048;&#1074;&#1072;&#1085;&#1086;&#1074;&#1072;_&#1042;&#1040;_3%20&#1082;&#1091;&#1088;&#1089;_&#1075;&#1088;&#1091;&#1087;&#1087;&#1072;%20&#1047;&#1041;2-&#1069;&#1060;301%20&#1050;&#1054;&#1053;&#1058;&#1056;&#1054;&#1051;&#1068;&#1053;&#1040;&#1071;%201.xlsx" TargetMode="External"/></Relationships>
</file>

<file path=word/charts/_rels/chart5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Dima\Desktop\3%20&#1082;&#1091;&#1088;&#1089;%205%20&#1089;&#1077;&#1084;&#1077;&#1089;&#1090;&#1088;\&#1069;&#1082;&#1086;&#1085;&#1086;&#1084;&#1077;&#1090;&#1088;&#1080;&#1082;&#1072;\Microsoft%20Excel%20Worksheet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Поле корреляции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/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trendline>
            <c:spPr>
              <a:ln w="19050" cap="rnd">
                <a:solidFill>
                  <a:schemeClr val="accent1"/>
                </a:solidFill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7.4194044709928506E-2"/>
                  <c:y val="-0.30655394371868289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trendlineLbl>
          </c:trendline>
          <c:xVal>
            <c:numRef>
              <c:f>Лист1!$B$3:$B$42</c:f>
              <c:numCache>
                <c:formatCode>0.00</c:formatCode>
                <c:ptCount val="40"/>
                <c:pt idx="0">
                  <c:v>51.4</c:v>
                </c:pt>
                <c:pt idx="1">
                  <c:v>46</c:v>
                </c:pt>
                <c:pt idx="2">
                  <c:v>34</c:v>
                </c:pt>
                <c:pt idx="3">
                  <c:v>31</c:v>
                </c:pt>
                <c:pt idx="4">
                  <c:v>65</c:v>
                </c:pt>
                <c:pt idx="5">
                  <c:v>17.899999999999999</c:v>
                </c:pt>
                <c:pt idx="6">
                  <c:v>39</c:v>
                </c:pt>
                <c:pt idx="7">
                  <c:v>80</c:v>
                </c:pt>
                <c:pt idx="8">
                  <c:v>37.799999999999997</c:v>
                </c:pt>
                <c:pt idx="9">
                  <c:v>57</c:v>
                </c:pt>
                <c:pt idx="10">
                  <c:v>20</c:v>
                </c:pt>
                <c:pt idx="11">
                  <c:v>40</c:v>
                </c:pt>
                <c:pt idx="12">
                  <c:v>36.9</c:v>
                </c:pt>
                <c:pt idx="13">
                  <c:v>20</c:v>
                </c:pt>
                <c:pt idx="14">
                  <c:v>16.899999999999999</c:v>
                </c:pt>
                <c:pt idx="15">
                  <c:v>32</c:v>
                </c:pt>
                <c:pt idx="16">
                  <c:v>58</c:v>
                </c:pt>
                <c:pt idx="17">
                  <c:v>36</c:v>
                </c:pt>
                <c:pt idx="18">
                  <c:v>68</c:v>
                </c:pt>
                <c:pt idx="19">
                  <c:v>67.5</c:v>
                </c:pt>
                <c:pt idx="20">
                  <c:v>15.3</c:v>
                </c:pt>
                <c:pt idx="21">
                  <c:v>50</c:v>
                </c:pt>
                <c:pt idx="22">
                  <c:v>31.5</c:v>
                </c:pt>
                <c:pt idx="23">
                  <c:v>34.799999999999997</c:v>
                </c:pt>
                <c:pt idx="24">
                  <c:v>46</c:v>
                </c:pt>
                <c:pt idx="25">
                  <c:v>52.3</c:v>
                </c:pt>
                <c:pt idx="26">
                  <c:v>27.8</c:v>
                </c:pt>
                <c:pt idx="27">
                  <c:v>17.3</c:v>
                </c:pt>
                <c:pt idx="28">
                  <c:v>44.5</c:v>
                </c:pt>
                <c:pt idx="29">
                  <c:v>19.100000000000001</c:v>
                </c:pt>
                <c:pt idx="30">
                  <c:v>35</c:v>
                </c:pt>
                <c:pt idx="31">
                  <c:v>18</c:v>
                </c:pt>
                <c:pt idx="32">
                  <c:v>34</c:v>
                </c:pt>
                <c:pt idx="33">
                  <c:v>17.399999999999999</c:v>
                </c:pt>
                <c:pt idx="34">
                  <c:v>34.799999999999997</c:v>
                </c:pt>
                <c:pt idx="35">
                  <c:v>53</c:v>
                </c:pt>
                <c:pt idx="36">
                  <c:v>84</c:v>
                </c:pt>
                <c:pt idx="37">
                  <c:v>30.5</c:v>
                </c:pt>
                <c:pt idx="38">
                  <c:v>30</c:v>
                </c:pt>
                <c:pt idx="39">
                  <c:v>55</c:v>
                </c:pt>
              </c:numCache>
            </c:numRef>
          </c:xVal>
          <c:yVal>
            <c:numRef>
              <c:f>Лист1!$A$3:$A$42</c:f>
              <c:numCache>
                <c:formatCode>0.00</c:formatCode>
                <c:ptCount val="40"/>
                <c:pt idx="0">
                  <c:v>115</c:v>
                </c:pt>
                <c:pt idx="1">
                  <c:v>85</c:v>
                </c:pt>
                <c:pt idx="2">
                  <c:v>69</c:v>
                </c:pt>
                <c:pt idx="3">
                  <c:v>57</c:v>
                </c:pt>
                <c:pt idx="4">
                  <c:v>184.6</c:v>
                </c:pt>
                <c:pt idx="5">
                  <c:v>56</c:v>
                </c:pt>
                <c:pt idx="6">
                  <c:v>85</c:v>
                </c:pt>
                <c:pt idx="7">
                  <c:v>265</c:v>
                </c:pt>
                <c:pt idx="8">
                  <c:v>60.65</c:v>
                </c:pt>
                <c:pt idx="9">
                  <c:v>130</c:v>
                </c:pt>
                <c:pt idx="10">
                  <c:v>46</c:v>
                </c:pt>
                <c:pt idx="11">
                  <c:v>115</c:v>
                </c:pt>
                <c:pt idx="12">
                  <c:v>70.959999999999994</c:v>
                </c:pt>
                <c:pt idx="13">
                  <c:v>39.5</c:v>
                </c:pt>
                <c:pt idx="14">
                  <c:v>78.900000000000006</c:v>
                </c:pt>
                <c:pt idx="15">
                  <c:v>60</c:v>
                </c:pt>
                <c:pt idx="16">
                  <c:v>100</c:v>
                </c:pt>
                <c:pt idx="17">
                  <c:v>51</c:v>
                </c:pt>
                <c:pt idx="18">
                  <c:v>157</c:v>
                </c:pt>
                <c:pt idx="19">
                  <c:v>123.5</c:v>
                </c:pt>
                <c:pt idx="20">
                  <c:v>55.2</c:v>
                </c:pt>
                <c:pt idx="21">
                  <c:v>95.5</c:v>
                </c:pt>
                <c:pt idx="22">
                  <c:v>57.6</c:v>
                </c:pt>
                <c:pt idx="23">
                  <c:v>64.5</c:v>
                </c:pt>
                <c:pt idx="24">
                  <c:v>92</c:v>
                </c:pt>
                <c:pt idx="25">
                  <c:v>100</c:v>
                </c:pt>
                <c:pt idx="26">
                  <c:v>81</c:v>
                </c:pt>
                <c:pt idx="27">
                  <c:v>65</c:v>
                </c:pt>
                <c:pt idx="28">
                  <c:v>110</c:v>
                </c:pt>
                <c:pt idx="29">
                  <c:v>42.1</c:v>
                </c:pt>
                <c:pt idx="30">
                  <c:v>135</c:v>
                </c:pt>
                <c:pt idx="31">
                  <c:v>39.6</c:v>
                </c:pt>
                <c:pt idx="32">
                  <c:v>57</c:v>
                </c:pt>
                <c:pt idx="33">
                  <c:v>80</c:v>
                </c:pt>
                <c:pt idx="34">
                  <c:v>61</c:v>
                </c:pt>
                <c:pt idx="35">
                  <c:v>69.599999999999994</c:v>
                </c:pt>
                <c:pt idx="36">
                  <c:v>250</c:v>
                </c:pt>
                <c:pt idx="37">
                  <c:v>64.5</c:v>
                </c:pt>
                <c:pt idx="38">
                  <c:v>125</c:v>
                </c:pt>
                <c:pt idx="39">
                  <c:v>152.30000000000001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21833360"/>
        <c:axId val="321836888"/>
      </c:scatterChart>
      <c:valAx>
        <c:axId val="32183336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Жилая площадь квартиры, кв. м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1836888"/>
        <c:crosses val="autoZero"/>
        <c:crossBetween val="midCat"/>
      </c:valAx>
      <c:valAx>
        <c:axId val="321836888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Стоимость квартиры, тыс долл.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32183336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600" b="1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r>
              <a:rPr lang="ru-RU"/>
              <a:t>Поле корреляции </a:t>
            </a: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600" b="1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title>
    <c:autoTitleDeleted val="0"/>
    <c:plotArea>
      <c:layout>
        <c:manualLayout>
          <c:layoutTarget val="inner"/>
          <c:xMode val="edge"/>
          <c:yMode val="edge"/>
          <c:x val="0.14158086468295064"/>
          <c:y val="9.4615004786997456E-2"/>
          <c:w val="0.81736611906275225"/>
          <c:h val="0.79005831090606182"/>
        </c:manualLayout>
      </c:layout>
      <c:scatterChart>
        <c:scatterStyle val="lineMarker"/>
        <c:varyColors val="0"/>
        <c:ser>
          <c:idx val="0"/>
          <c:order val="0"/>
          <c:spPr>
            <a:ln w="25400" cap="rnd">
              <a:noFill/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trendline>
            <c:spPr>
              <a:ln w="19050" cap="rnd">
                <a:solidFill>
                  <a:schemeClr val="accent1"/>
                </a:solidFill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9.1675750350694779E-2"/>
                  <c:y val="-0.31127111744351721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trendlineLbl>
          </c:trendline>
          <c:xVal>
            <c:numRef>
              <c:f>'ЗАДАЧА 1'!$B$3:$B$42</c:f>
              <c:numCache>
                <c:formatCode>0.00</c:formatCode>
                <c:ptCount val="40"/>
                <c:pt idx="0">
                  <c:v>51.4</c:v>
                </c:pt>
                <c:pt idx="1">
                  <c:v>46</c:v>
                </c:pt>
                <c:pt idx="2">
                  <c:v>34</c:v>
                </c:pt>
                <c:pt idx="3">
                  <c:v>31</c:v>
                </c:pt>
                <c:pt idx="4">
                  <c:v>65</c:v>
                </c:pt>
                <c:pt idx="5">
                  <c:v>17.899999999999999</c:v>
                </c:pt>
                <c:pt idx="6">
                  <c:v>39</c:v>
                </c:pt>
                <c:pt idx="7">
                  <c:v>80</c:v>
                </c:pt>
                <c:pt idx="8">
                  <c:v>37.799999999999997</c:v>
                </c:pt>
                <c:pt idx="9">
                  <c:v>57</c:v>
                </c:pt>
                <c:pt idx="10">
                  <c:v>20</c:v>
                </c:pt>
                <c:pt idx="11">
                  <c:v>40</c:v>
                </c:pt>
                <c:pt idx="12">
                  <c:v>36.9</c:v>
                </c:pt>
                <c:pt idx="13">
                  <c:v>20</c:v>
                </c:pt>
                <c:pt idx="14">
                  <c:v>16.899999999999999</c:v>
                </c:pt>
                <c:pt idx="15">
                  <c:v>32</c:v>
                </c:pt>
                <c:pt idx="16">
                  <c:v>58</c:v>
                </c:pt>
                <c:pt idx="17">
                  <c:v>36</c:v>
                </c:pt>
                <c:pt idx="18">
                  <c:v>68</c:v>
                </c:pt>
                <c:pt idx="19">
                  <c:v>67.5</c:v>
                </c:pt>
                <c:pt idx="20">
                  <c:v>15.3</c:v>
                </c:pt>
                <c:pt idx="21">
                  <c:v>50</c:v>
                </c:pt>
                <c:pt idx="22">
                  <c:v>31.5</c:v>
                </c:pt>
                <c:pt idx="23">
                  <c:v>34.799999999999997</c:v>
                </c:pt>
                <c:pt idx="24">
                  <c:v>46</c:v>
                </c:pt>
                <c:pt idx="25">
                  <c:v>52.3</c:v>
                </c:pt>
                <c:pt idx="26">
                  <c:v>27.8</c:v>
                </c:pt>
                <c:pt idx="27">
                  <c:v>17.3</c:v>
                </c:pt>
                <c:pt idx="28">
                  <c:v>44.5</c:v>
                </c:pt>
                <c:pt idx="29">
                  <c:v>19.100000000000001</c:v>
                </c:pt>
                <c:pt idx="30">
                  <c:v>35</c:v>
                </c:pt>
                <c:pt idx="31">
                  <c:v>18</c:v>
                </c:pt>
                <c:pt idx="32">
                  <c:v>34</c:v>
                </c:pt>
                <c:pt idx="33">
                  <c:v>17.399999999999999</c:v>
                </c:pt>
                <c:pt idx="34">
                  <c:v>34.799999999999997</c:v>
                </c:pt>
                <c:pt idx="35">
                  <c:v>53</c:v>
                </c:pt>
                <c:pt idx="36">
                  <c:v>84</c:v>
                </c:pt>
                <c:pt idx="37">
                  <c:v>30.5</c:v>
                </c:pt>
                <c:pt idx="38">
                  <c:v>30</c:v>
                </c:pt>
                <c:pt idx="39">
                  <c:v>55</c:v>
                </c:pt>
              </c:numCache>
            </c:numRef>
          </c:xVal>
          <c:yVal>
            <c:numRef>
              <c:f>'ЗАДАЧА 1'!$A$3:$A$42</c:f>
              <c:numCache>
                <c:formatCode>0.00</c:formatCode>
                <c:ptCount val="40"/>
                <c:pt idx="0">
                  <c:v>115</c:v>
                </c:pt>
                <c:pt idx="1">
                  <c:v>85</c:v>
                </c:pt>
                <c:pt idx="2">
                  <c:v>69</c:v>
                </c:pt>
                <c:pt idx="3">
                  <c:v>57</c:v>
                </c:pt>
                <c:pt idx="4">
                  <c:v>184.6</c:v>
                </c:pt>
                <c:pt idx="5">
                  <c:v>56</c:v>
                </c:pt>
                <c:pt idx="6">
                  <c:v>85</c:v>
                </c:pt>
                <c:pt idx="7">
                  <c:v>265</c:v>
                </c:pt>
                <c:pt idx="8">
                  <c:v>60.65</c:v>
                </c:pt>
                <c:pt idx="9">
                  <c:v>130</c:v>
                </c:pt>
                <c:pt idx="10">
                  <c:v>46</c:v>
                </c:pt>
                <c:pt idx="11">
                  <c:v>115</c:v>
                </c:pt>
                <c:pt idx="12">
                  <c:v>70.959999999999994</c:v>
                </c:pt>
                <c:pt idx="13">
                  <c:v>39.5</c:v>
                </c:pt>
                <c:pt idx="14">
                  <c:v>78.900000000000006</c:v>
                </c:pt>
                <c:pt idx="15">
                  <c:v>60</c:v>
                </c:pt>
                <c:pt idx="16">
                  <c:v>100</c:v>
                </c:pt>
                <c:pt idx="17">
                  <c:v>51</c:v>
                </c:pt>
                <c:pt idx="18">
                  <c:v>157</c:v>
                </c:pt>
                <c:pt idx="19">
                  <c:v>123.5</c:v>
                </c:pt>
                <c:pt idx="20">
                  <c:v>55.2</c:v>
                </c:pt>
                <c:pt idx="21">
                  <c:v>95.5</c:v>
                </c:pt>
                <c:pt idx="22">
                  <c:v>57.6</c:v>
                </c:pt>
                <c:pt idx="23">
                  <c:v>64.5</c:v>
                </c:pt>
                <c:pt idx="24">
                  <c:v>92</c:v>
                </c:pt>
                <c:pt idx="25">
                  <c:v>100</c:v>
                </c:pt>
                <c:pt idx="26">
                  <c:v>81</c:v>
                </c:pt>
                <c:pt idx="27">
                  <c:v>65</c:v>
                </c:pt>
                <c:pt idx="28">
                  <c:v>110</c:v>
                </c:pt>
                <c:pt idx="29">
                  <c:v>42.1</c:v>
                </c:pt>
                <c:pt idx="30">
                  <c:v>135</c:v>
                </c:pt>
                <c:pt idx="31">
                  <c:v>39.6</c:v>
                </c:pt>
                <c:pt idx="32">
                  <c:v>57</c:v>
                </c:pt>
                <c:pt idx="33">
                  <c:v>80</c:v>
                </c:pt>
                <c:pt idx="34">
                  <c:v>61</c:v>
                </c:pt>
                <c:pt idx="35">
                  <c:v>69.599999999999994</c:v>
                </c:pt>
                <c:pt idx="36">
                  <c:v>250</c:v>
                </c:pt>
                <c:pt idx="37">
                  <c:v>64.5</c:v>
                </c:pt>
                <c:pt idx="38">
                  <c:v>125</c:v>
                </c:pt>
                <c:pt idx="39">
                  <c:v>152.30000000000001</c:v>
                </c:pt>
              </c:numCache>
            </c:numRef>
          </c:yVal>
          <c:smooth val="0"/>
        </c:ser>
        <c:ser>
          <c:idx val="1"/>
          <c:order val="1"/>
          <c:spPr>
            <a:ln w="25400" cap="rnd">
              <a:noFill/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diamond"/>
            <c:size val="6"/>
            <c:spPr>
              <a:solidFill>
                <a:srgbClr val="FF0000"/>
              </a:solidFill>
              <a:ln w="9525" cap="rnd">
                <a:solidFill>
                  <a:srgbClr val="C00000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Lit>
              <c:formatCode>General</c:formatCode>
              <c:ptCount val="1"/>
              <c:pt idx="0">
                <c:v>67</c:v>
              </c:pt>
            </c:numLit>
          </c:xVal>
          <c:yVal>
            <c:numLit>
              <c:formatCode>General</c:formatCode>
              <c:ptCount val="1"/>
              <c:pt idx="0">
                <c:v>212</c:v>
              </c:pt>
            </c:numLit>
          </c:yVal>
          <c:smooth val="0"/>
        </c:ser>
        <c:ser>
          <c:idx val="2"/>
          <c:order val="2"/>
          <c:spPr>
            <a:ln w="25400" cap="rnd">
              <a:noFill/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diamond"/>
            <c:size val="6"/>
            <c:spPr>
              <a:solidFill>
                <a:srgbClr val="C00000"/>
              </a:solidFill>
              <a:ln w="9525" cap="rnd">
                <a:solidFill>
                  <a:srgbClr val="FF0000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Lit>
              <c:formatCode>General</c:formatCode>
              <c:ptCount val="1"/>
              <c:pt idx="0">
                <c:v>67</c:v>
              </c:pt>
            </c:numLit>
          </c:xVal>
          <c:yVal>
            <c:numLit>
              <c:formatCode>General</c:formatCode>
              <c:ptCount val="1"/>
              <c:pt idx="0">
                <c:v>160</c:v>
              </c:pt>
            </c:numLit>
          </c:yVal>
          <c:smooth val="0"/>
        </c:ser>
        <c:ser>
          <c:idx val="3"/>
          <c:order val="3"/>
          <c:spPr>
            <a:ln w="25400" cap="rnd">
              <a:noFill/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diamond"/>
            <c:size val="6"/>
            <c:spPr>
              <a:solidFill>
                <a:srgbClr val="C00000"/>
              </a:solidFill>
              <a:ln w="9525" cap="rnd">
                <a:solidFill>
                  <a:srgbClr val="FF0000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Lit>
              <c:formatCode>General</c:formatCode>
              <c:ptCount val="1"/>
              <c:pt idx="0">
                <c:v>67</c:v>
              </c:pt>
            </c:numLit>
          </c:xVal>
          <c:yVal>
            <c:numLit>
              <c:formatCode>General</c:formatCode>
              <c:ptCount val="1"/>
              <c:pt idx="0">
                <c:v>108</c:v>
              </c:pt>
            </c:numLit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5494288"/>
        <c:axId val="455491936"/>
      </c:scatterChart>
      <c:valAx>
        <c:axId val="455494288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Жилая площадь квартиры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5491936"/>
        <c:crosses val="autoZero"/>
        <c:crossBetween val="midCat"/>
      </c:valAx>
      <c:valAx>
        <c:axId val="455491936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Стоимость квартиры, тыс долл.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0.0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5494288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Исходные данные</c:v>
          </c:tx>
          <c:spPr>
            <a:ln w="25400" cap="rnd">
              <a:noFill/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1">
                      <a:shade val="51000"/>
                      <a:satMod val="130000"/>
                    </a:schemeClr>
                  </a:gs>
                  <a:gs pos="80000">
                    <a:schemeClr val="accent1">
                      <a:shade val="93000"/>
                      <a:satMod val="130000"/>
                    </a:schemeClr>
                  </a:gs>
                  <a:gs pos="100000">
                    <a:schemeClr val="accent1"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 cap="rnd">
                <a:solidFill>
                  <a:schemeClr val="accent1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trendline>
            <c:spPr>
              <a:ln w="19050" cap="rnd">
                <a:solidFill>
                  <a:schemeClr val="tx1">
                    <a:lumMod val="95000"/>
                    <a:lumOff val="5000"/>
                  </a:schemeClr>
                </a:solidFill>
              </a:ln>
              <a:effectLst/>
            </c:spPr>
            <c:trendlineType val="linear"/>
            <c:dispRSqr val="1"/>
            <c:dispEq val="1"/>
            <c:trendlineLbl>
              <c:layout>
                <c:manualLayout>
                  <c:x val="0.10842001908327546"/>
                  <c:y val="-0.3084214795039032"/>
                </c:manualLayout>
              </c:layout>
              <c:numFmt formatCode="General" sourceLinked="0"/>
              <c:spPr>
                <a:noFill/>
                <a:ln>
                  <a:noFill/>
                </a:ln>
                <a:effectLst/>
              </c:spPr>
              <c:txPr>
                <a:bodyPr rot="0" spcFirstLastPara="1" vertOverflow="ellipsis" vert="horz" wrap="square" anchor="ctr" anchorCtr="1"/>
                <a:lstStyle/>
                <a:p>
                  <a:pPr>
                    <a:defRPr sz="900" b="0" i="0" u="none" strike="noStrike" kern="1200" baseline="0">
                      <a:solidFill>
                        <a:schemeClr val="tx1">
                          <a:lumMod val="65000"/>
                          <a:lumOff val="35000"/>
                        </a:schemeClr>
                      </a:solidFill>
                      <a:latin typeface="+mn-lt"/>
                      <a:ea typeface="+mn-ea"/>
                      <a:cs typeface="+mn-cs"/>
                    </a:defRPr>
                  </a:pPr>
                  <a:endParaRPr lang="ru-RU"/>
                </a:p>
              </c:txPr>
            </c:trendlineLbl>
          </c:trendline>
          <c:yVal>
            <c:numRef>
              <c:f>Лист2!$B$2:$B$10</c:f>
              <c:numCache>
                <c:formatCode>General</c:formatCode>
                <c:ptCount val="9"/>
                <c:pt idx="0">
                  <c:v>45</c:v>
                </c:pt>
                <c:pt idx="1">
                  <c:v>43</c:v>
                </c:pt>
                <c:pt idx="2">
                  <c:v>40</c:v>
                </c:pt>
                <c:pt idx="3">
                  <c:v>36</c:v>
                </c:pt>
                <c:pt idx="4">
                  <c:v>38</c:v>
                </c:pt>
                <c:pt idx="5">
                  <c:v>34</c:v>
                </c:pt>
                <c:pt idx="6">
                  <c:v>31</c:v>
                </c:pt>
                <c:pt idx="7">
                  <c:v>28</c:v>
                </c:pt>
                <c:pt idx="8">
                  <c:v>25</c:v>
                </c:pt>
              </c:numCache>
            </c:numRef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5494680"/>
        <c:axId val="455491152"/>
      </c:scatterChart>
      <c:valAx>
        <c:axId val="45549468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t</a:t>
                </a:r>
                <a:r>
                  <a:rPr lang="ru-RU"/>
                  <a:t>, номер наблюдения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5491152"/>
        <c:crosses val="autoZero"/>
        <c:crossBetween val="midCat"/>
        <c:majorUnit val="1"/>
      </c:valAx>
      <c:valAx>
        <c:axId val="45549115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/>
                  <a:t>Y(t) (</a:t>
                </a:r>
                <a:r>
                  <a:rPr lang="ru-RU"/>
                  <a:t>млн. р.) на кредитные ресурсы финансовой компании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900" b="0" i="0" u="none" strike="noStrike" kern="1200" baseline="0">
                  <a:solidFill>
                    <a:schemeClr val="tx1">
                      <a:lumMod val="65000"/>
                      <a:lumOff val="35000"/>
                    </a:schemeClr>
                  </a:solidFill>
                  <a:latin typeface="+mn-lt"/>
                  <a:ea typeface="+mn-ea"/>
                  <a:cs typeface="+mn-cs"/>
                </a:defRPr>
              </a:pPr>
              <a:endParaRPr lang="ru-RU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5494680"/>
        <c:crosses val="autoZero"/>
        <c:crossBetween val="midCat"/>
      </c:valAx>
      <c:spPr>
        <a:noFill/>
        <a:ln>
          <a:noFill/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en-US"/>
              <a:t>t </a:t>
            </a:r>
            <a:r>
              <a:rPr lang="ru-RU"/>
              <a:t>График остатков</a:t>
            </a:r>
          </a:p>
        </c:rich>
      </c:tx>
      <c:overlay val="0"/>
    </c:title>
    <c:autoTitleDeleted val="0"/>
    <c:plotArea>
      <c:layout/>
      <c:scatterChart>
        <c:scatterStyle val="smoothMarker"/>
        <c:varyColors val="0"/>
        <c:ser>
          <c:idx val="0"/>
          <c:order val="0"/>
          <c:xVal>
            <c:numRef>
              <c:f>'ЗАДАЧА 2'!$A$4:$A$12</c:f>
              <c:numCache>
                <c:formatCode>0.00</c:formatCode>
                <c:ptCount val="9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</c:numCache>
            </c:numRef>
          </c:xVal>
          <c:yVal>
            <c:numRef>
              <c:f>'ЗАДАЧА 2'!$S$43:$S$51</c:f>
              <c:numCache>
                <c:formatCode>0.00</c:formatCode>
                <c:ptCount val="9"/>
                <c:pt idx="0">
                  <c:v>-0.22222222222222099</c:v>
                </c:pt>
                <c:pt idx="1">
                  <c:v>0.19444444444444287</c:v>
                </c:pt>
                <c:pt idx="2">
                  <c:v>-0.38888888888888573</c:v>
                </c:pt>
                <c:pt idx="3">
                  <c:v>-1.9722222222222214</c:v>
                </c:pt>
                <c:pt idx="4">
                  <c:v>2.4444444444444429</c:v>
                </c:pt>
                <c:pt idx="5">
                  <c:v>0.86111111111111427</c:v>
                </c:pt>
                <c:pt idx="6">
                  <c:v>0.27777777777777857</c:v>
                </c:pt>
                <c:pt idx="7">
                  <c:v>-0.30555555555555713</c:v>
                </c:pt>
                <c:pt idx="8">
                  <c:v>-0.88888888888889284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5492328"/>
        <c:axId val="455498600"/>
      </c:scatterChart>
      <c:valAx>
        <c:axId val="455492328"/>
        <c:scaling>
          <c:orientation val="minMax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</a:t>
                </a:r>
              </a:p>
            </c:rich>
          </c:tx>
          <c:overlay val="0"/>
        </c:title>
        <c:numFmt formatCode="0.00" sourceLinked="1"/>
        <c:majorTickMark val="out"/>
        <c:minorTickMark val="none"/>
        <c:tickLblPos val="nextTo"/>
        <c:crossAx val="455498600"/>
        <c:crosses val="autoZero"/>
        <c:crossBetween val="midCat"/>
      </c:valAx>
      <c:valAx>
        <c:axId val="455498600"/>
        <c:scaling>
          <c:orientation val="minMax"/>
        </c:scaling>
        <c:delete val="0"/>
        <c:axPos val="l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Остатки</a:t>
                </a:r>
              </a:p>
            </c:rich>
          </c:tx>
          <c:overlay val="0"/>
        </c:title>
        <c:numFmt formatCode="0.00" sourceLinked="1"/>
        <c:majorTickMark val="out"/>
        <c:minorTickMark val="none"/>
        <c:tickLblPos val="nextTo"/>
        <c:crossAx val="455492328"/>
        <c:crosses val="autoZero"/>
        <c:crossBetween val="midCat"/>
      </c:valAx>
    </c:plotArea>
    <c:plotVisOnly val="1"/>
    <c:dispBlanksAs val="gap"/>
    <c:showDLblsOverMax val="0"/>
  </c:chart>
  <c:externalData r:id="rId1">
    <c:autoUpdate val="0"/>
  </c:externalData>
</c:chartSpace>
</file>

<file path=word/charts/chart5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7"/>
    </mc:Choice>
    <mc:Fallback>
      <c:style val="7"/>
    </mc:Fallback>
  </mc:AlternateContent>
  <c:chart>
    <c:autoTitleDeleted val="1"/>
    <c:plotArea>
      <c:layout/>
      <c:scatterChart>
        <c:scatterStyle val="lineMarker"/>
        <c:varyColors val="0"/>
        <c:ser>
          <c:idx val="0"/>
          <c:order val="0"/>
          <c:tx>
            <c:v>Исходные данные</c:v>
          </c:tx>
          <c:spPr>
            <a:ln w="9525" cap="rnd">
              <a:solidFill>
                <a:schemeClr val="accent5">
                  <a:shade val="47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gradFill rotWithShape="1">
                <a:gsLst>
                  <a:gs pos="0">
                    <a:schemeClr val="accent5">
                      <a:shade val="47000"/>
                      <a:shade val="51000"/>
                      <a:satMod val="130000"/>
                    </a:schemeClr>
                  </a:gs>
                  <a:gs pos="80000">
                    <a:schemeClr val="accent5">
                      <a:shade val="47000"/>
                      <a:shade val="93000"/>
                      <a:satMod val="130000"/>
                    </a:schemeClr>
                  </a:gs>
                  <a:gs pos="100000">
                    <a:schemeClr val="accent5">
                      <a:shade val="47000"/>
                      <a:shade val="94000"/>
                      <a:satMod val="135000"/>
                    </a:schemeClr>
                  </a:gs>
                </a:gsLst>
                <a:lin ang="16200000" scaled="0"/>
              </a:gradFill>
              <a:ln w="9525" cap="rnd">
                <a:solidFill>
                  <a:schemeClr val="accent5">
                    <a:shade val="47000"/>
                  </a:schemeClr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trendline>
            <c:spPr>
              <a:ln w="19050" cap="rnd">
                <a:solidFill>
                  <a:schemeClr val="tx1">
                    <a:lumMod val="95000"/>
                    <a:lumOff val="5000"/>
                  </a:schemeClr>
                </a:solidFill>
              </a:ln>
              <a:effectLst/>
            </c:spPr>
            <c:trendlineType val="linear"/>
            <c:forward val="2"/>
            <c:dispRSqr val="0"/>
            <c:dispEq val="0"/>
          </c:trendline>
          <c:yVal>
            <c:numRef>
              <c:f>Лист2!$B$2:$B$10</c:f>
              <c:numCache>
                <c:formatCode>General</c:formatCode>
                <c:ptCount val="9"/>
                <c:pt idx="0">
                  <c:v>45</c:v>
                </c:pt>
                <c:pt idx="1">
                  <c:v>43</c:v>
                </c:pt>
                <c:pt idx="2">
                  <c:v>40</c:v>
                </c:pt>
                <c:pt idx="3">
                  <c:v>36</c:v>
                </c:pt>
                <c:pt idx="4">
                  <c:v>38</c:v>
                </c:pt>
                <c:pt idx="5">
                  <c:v>34</c:v>
                </c:pt>
                <c:pt idx="6">
                  <c:v>31</c:v>
                </c:pt>
                <c:pt idx="7">
                  <c:v>28</c:v>
                </c:pt>
                <c:pt idx="8">
                  <c:v>25</c:v>
                </c:pt>
              </c:numCache>
            </c:numRef>
          </c:yVal>
          <c:smooth val="0"/>
        </c:ser>
        <c:ser>
          <c:idx val="1"/>
          <c:order val="1"/>
          <c:spPr>
            <a:ln w="9525" cap="rnd">
              <a:solidFill>
                <a:schemeClr val="accent5">
                  <a:shade val="65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solidFill>
                <a:srgbClr val="FF0000"/>
              </a:solidFill>
              <a:ln w="9525" cap="rnd">
                <a:solidFill>
                  <a:srgbClr val="FF0000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Lit>
              <c:formatCode>General</c:formatCode>
              <c:ptCount val="1"/>
              <c:pt idx="0">
                <c:v>10</c:v>
              </c:pt>
            </c:numLit>
          </c:xVal>
          <c:yVal>
            <c:numLit>
              <c:formatCode>General</c:formatCode>
              <c:ptCount val="2"/>
              <c:pt idx="0">
                <c:v>25</c:v>
              </c:pt>
              <c:pt idx="1">
                <c:v>3</c:v>
              </c:pt>
            </c:numLit>
          </c:yVal>
          <c:smooth val="0"/>
        </c:ser>
        <c:ser>
          <c:idx val="2"/>
          <c:order val="2"/>
          <c:spPr>
            <a:ln w="9525" cap="rnd">
              <a:solidFill>
                <a:schemeClr val="accent5">
                  <a:shade val="82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solidFill>
                <a:srgbClr val="FF0000"/>
              </a:solidFill>
              <a:ln w="9525" cap="rnd">
                <a:solidFill>
                  <a:srgbClr val="FF0000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Lit>
              <c:formatCode>General</c:formatCode>
              <c:ptCount val="1"/>
              <c:pt idx="0">
                <c:v>10</c:v>
              </c:pt>
            </c:numLit>
          </c:xVal>
          <c:yVal>
            <c:numLit>
              <c:formatCode>General</c:formatCode>
              <c:ptCount val="2"/>
              <c:pt idx="0">
                <c:v>21</c:v>
              </c:pt>
              <c:pt idx="1">
                <c:v>7</c:v>
              </c:pt>
            </c:numLit>
          </c:yVal>
          <c:smooth val="0"/>
        </c:ser>
        <c:ser>
          <c:idx val="3"/>
          <c:order val="3"/>
          <c:spPr>
            <a:ln w="9525" cap="rnd">
              <a:solidFill>
                <a:schemeClr val="accent5"/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solidFill>
                <a:srgbClr val="FF0000"/>
              </a:solidFill>
              <a:ln w="9525" cap="rnd">
                <a:solidFill>
                  <a:srgbClr val="FF0000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Lit>
              <c:formatCode>General</c:formatCode>
              <c:ptCount val="1"/>
              <c:pt idx="0">
                <c:v>10</c:v>
              </c:pt>
            </c:numLit>
          </c:xVal>
          <c:yVal>
            <c:numLit>
              <c:formatCode>General</c:formatCode>
              <c:ptCount val="2"/>
              <c:pt idx="0">
                <c:v>23</c:v>
              </c:pt>
              <c:pt idx="1">
                <c:v>5</c:v>
              </c:pt>
            </c:numLit>
          </c:yVal>
          <c:smooth val="0"/>
        </c:ser>
        <c:ser>
          <c:idx val="4"/>
          <c:order val="4"/>
          <c:spPr>
            <a:ln w="9525" cap="rnd">
              <a:solidFill>
                <a:schemeClr val="accent5">
                  <a:tint val="83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solidFill>
                <a:srgbClr val="00B050"/>
              </a:solidFill>
              <a:ln w="9525" cap="rnd">
                <a:solidFill>
                  <a:srgbClr val="00B050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Lit>
              <c:formatCode>General</c:formatCode>
              <c:ptCount val="1"/>
              <c:pt idx="0">
                <c:v>11</c:v>
              </c:pt>
            </c:numLit>
          </c:xVal>
          <c:yVal>
            <c:numLit>
              <c:formatCode>General</c:formatCode>
              <c:ptCount val="2"/>
              <c:pt idx="0">
                <c:v>22</c:v>
              </c:pt>
              <c:pt idx="1">
                <c:v>9</c:v>
              </c:pt>
            </c:numLit>
          </c:yVal>
          <c:smooth val="0"/>
        </c:ser>
        <c:ser>
          <c:idx val="5"/>
          <c:order val="5"/>
          <c:spPr>
            <a:ln w="25400" cap="rnd">
              <a:solidFill>
                <a:schemeClr val="tx1">
                  <a:lumMod val="95000"/>
                  <a:lumOff val="5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solidFill>
                <a:srgbClr val="00B050"/>
              </a:solidFill>
              <a:ln w="9525" cap="rnd">
                <a:solidFill>
                  <a:srgbClr val="00B050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Lit>
              <c:formatCode>General</c:formatCode>
              <c:ptCount val="1"/>
              <c:pt idx="0">
                <c:v>11</c:v>
              </c:pt>
            </c:numLit>
          </c:xVal>
          <c:yVal>
            <c:numLit>
              <c:formatCode>General</c:formatCode>
              <c:ptCount val="2"/>
              <c:pt idx="0">
                <c:v>21</c:v>
              </c:pt>
              <c:pt idx="1">
                <c:v>1</c:v>
              </c:pt>
            </c:numLit>
          </c:yVal>
          <c:smooth val="0"/>
        </c:ser>
        <c:ser>
          <c:idx val="6"/>
          <c:order val="6"/>
          <c:spPr>
            <a:ln w="9525" cap="rnd">
              <a:solidFill>
                <a:schemeClr val="accent5">
                  <a:tint val="48000"/>
                </a:schemeClr>
              </a:solidFill>
              <a:round/>
            </a:ln>
            <a:effectLst>
              <a:outerShdw blurRad="40000" dist="23000" dir="5400000" rotWithShape="0">
                <a:srgbClr val="000000">
                  <a:alpha val="35000"/>
                </a:srgbClr>
              </a:outerShdw>
            </a:effectLst>
          </c:spPr>
          <c:marker>
            <c:symbol val="circle"/>
            <c:size val="6"/>
            <c:spPr>
              <a:solidFill>
                <a:srgbClr val="00B050"/>
              </a:solidFill>
              <a:ln w="9525" cap="rnd">
                <a:solidFill>
                  <a:srgbClr val="00B050"/>
                </a:solidFill>
                <a:round/>
              </a:ln>
              <a:effectLst>
                <a:outerShdw blurRad="40000" dist="23000" dir="5400000" rotWithShape="0">
                  <a:srgbClr val="000000">
                    <a:alpha val="35000"/>
                  </a:srgbClr>
                </a:outerShdw>
              </a:effectLst>
              <a:scene3d>
                <a:camera prst="orthographicFront">
                  <a:rot lat="0" lon="0" rev="0"/>
                </a:camera>
                <a:lightRig rig="threePt" dir="t">
                  <a:rot lat="0" lon="0" rev="1200000"/>
                </a:lightRig>
              </a:scene3d>
              <a:sp3d>
                <a:bevelT w="63500" h="25400"/>
              </a:sp3d>
            </c:spPr>
          </c:marker>
          <c:xVal>
            <c:numLit>
              <c:formatCode>General</c:formatCode>
              <c:ptCount val="1"/>
              <c:pt idx="0">
                <c:v>11</c:v>
              </c:pt>
            </c:numLit>
          </c:xVal>
          <c:yVal>
            <c:numLit>
              <c:formatCode>General</c:formatCode>
              <c:ptCount val="2"/>
              <c:pt idx="0">
                <c:v>19</c:v>
              </c:pt>
              <c:pt idx="1">
                <c:v>2</c:v>
              </c:pt>
            </c:numLit>
          </c:y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455492720"/>
        <c:axId val="455493112"/>
      </c:scatterChart>
      <c:valAx>
        <c:axId val="455492720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ajorTickMark val="none"/>
        <c:minorTickMark val="none"/>
        <c:tickLblPos val="nextTo"/>
        <c:spPr>
          <a:noFill/>
          <a:ln w="12700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5493112"/>
        <c:crosses val="autoZero"/>
        <c:crossBetween val="midCat"/>
        <c:majorUnit val="1"/>
      </c:valAx>
      <c:valAx>
        <c:axId val="45549311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455492720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withinLinear" id="18">
  <a:schemeClr val="accent5"/>
</cs:colorStyle>
</file>

<file path=word/charts/style1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2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3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charts/style4.xml><?xml version="1.0" encoding="utf-8"?>
<cs:chartStyle xmlns:cs="http://schemas.microsoft.com/office/drawing/2012/chartStyle" xmlns:a="http://schemas.openxmlformats.org/drawingml/2006/main" id="343">
  <cs:axisTitle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2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3">
      <cs:styleClr val="auto"/>
    </cs:fillRef>
    <cs:effectRef idx="3"/>
    <cs:fontRef idx="minor">
      <a:schemeClr val="tx1"/>
    </cs:fontRef>
  </cs:dataPoint>
  <cs:dataPoint3D>
    <cs:lnRef idx="0"/>
    <cs:fillRef idx="3">
      <cs:styleClr val="auto"/>
    </cs:fillRef>
    <cs:effectRef idx="3"/>
    <cs:fontRef idx="minor">
      <a:schemeClr val="tx1"/>
    </cs:fontRef>
  </cs:dataPoint3D>
  <cs:dataPointLin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3">
      <cs:styleClr val="auto"/>
    </cs:fillRef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Marker>
  <cs:dataPointMarkerLayout symbol="circle" size="6"/>
  <cs:dataPointWireframe>
    <cs:lnRef idx="0">
      <cs:styleClr val="auto"/>
    </cs:lnRef>
    <cs:fillRef idx="3"/>
    <cs:effectRef idx="3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lt1"/>
    </cs:fontRef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>
    <cs:lnRef idx="0"/>
    <cs:fillRef idx="0"/>
    <cs:effectRef idx="0"/>
    <cs:fontRef idx="minor">
      <a:schemeClr val="lt1"/>
    </cs:fontRef>
  </cs:plotArea>
  <cs:plotArea3D>
    <cs:lnRef idx="0"/>
    <cs:fillRef idx="0"/>
    <cs:effectRef idx="0"/>
    <cs:fontRef idx="minor">
      <a:schemeClr val="lt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spPr>
      <a:ln w="12700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600" b="1" kern="1200" baseline="0"/>
  </cs:title>
  <cs:trendline>
    <cs:lnRef idx="0">
      <cs:styleClr val="auto"/>
    </cs:lnRef>
    <cs:fillRef idx="0"/>
    <cs:effectRef idx="0"/>
    <cs:fontRef idx="minor">
      <a:schemeClr val="lt1"/>
    </cs:fontRef>
    <cs:spPr>
      <a:ln w="19050" cap="rnd">
        <a:solidFill>
          <a:schemeClr val="phClr"/>
        </a:solidFill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lt1"/>
    </cs:fontRef>
  </cs:wall>
</cs:chartStyl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MLASeventhEditionOfficeOnline.xsl" StyleName="MLA" Version="7">
  <b:Source>
    <b:Tag>Эко</b:Tag>
    <b:SourceType>InternetSite</b:SourceType>
    <b:Guid>{EE7850A8-62AA-4CCA-8BFE-0720C1504240}</b:Guid>
    <b:Author>
      <b:Author>
        <b:NameList>
          <b:Person>
            <b:Last>Экономико-математические методы и модели: компьютерное моделирование: Учебн. пособие.-3-е изд. перераб. и доп. -М.: Вузовский учебник:ИНФРА-М</b:Last>
            <b:First>2014.</b:First>
          </b:Person>
        </b:NameList>
      </b:Author>
    </b:Author>
    <b:Year>2014</b:Year>
    <b:RefOrder>1</b:RefOrder>
  </b:Source>
</b:Sources>
</file>

<file path=customXml/itemProps1.xml><?xml version="1.0" encoding="utf-8"?>
<ds:datastoreItem xmlns:ds="http://schemas.openxmlformats.org/officeDocument/2006/customXml" ds:itemID="{D246A0D6-056B-4304-83A6-7E43CCF483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31</Pages>
  <Words>4746</Words>
  <Characters>27055</Characters>
  <Application>Microsoft Office Word</Application>
  <DocSecurity>0</DocSecurity>
  <Lines>225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Иванова</dc:creator>
  <cp:keywords/>
  <dc:description/>
  <cp:lastModifiedBy>Дмитрий Гень</cp:lastModifiedBy>
  <cp:revision>2</cp:revision>
  <cp:lastPrinted>2014-11-02T10:26:00Z</cp:lastPrinted>
  <dcterms:created xsi:type="dcterms:W3CDTF">2015-04-02T19:28:00Z</dcterms:created>
  <dcterms:modified xsi:type="dcterms:W3CDTF">2015-04-02T19:28:00Z</dcterms:modified>
</cp:coreProperties>
</file>