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6E8" w:rsidRPr="00430E63" w:rsidRDefault="009C76E8" w:rsidP="00C4498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30E63">
        <w:rPr>
          <w:rFonts w:ascii="Times New Roman" w:hAnsi="Times New Roman"/>
          <w:b/>
          <w:sz w:val="28"/>
          <w:szCs w:val="28"/>
        </w:rPr>
        <w:t>Содержание</w:t>
      </w:r>
    </w:p>
    <w:p w:rsidR="009C76E8" w:rsidRPr="00430E63" w:rsidRDefault="009C76E8" w:rsidP="00430E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     Введение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…………………………………………………………………3</w:t>
      </w:r>
    </w:p>
    <w:p w:rsidR="009C76E8" w:rsidRPr="00430E63" w:rsidRDefault="009C76E8" w:rsidP="00430E63">
      <w:pPr>
        <w:numPr>
          <w:ilvl w:val="0"/>
          <w:numId w:val="6"/>
        </w:numPr>
        <w:spacing w:after="0" w:line="240" w:lineRule="auto"/>
        <w:outlineLvl w:val="2"/>
        <w:rPr>
          <w:rFonts w:ascii="Times New Roman" w:hAnsi="Times New Roman"/>
          <w:bCs/>
          <w:sz w:val="28"/>
          <w:szCs w:val="28"/>
          <w:lang w:eastAsia="ru-RU"/>
        </w:rPr>
      </w:pPr>
      <w:r w:rsidRPr="00430E63">
        <w:rPr>
          <w:rFonts w:ascii="Times New Roman" w:hAnsi="Times New Roman"/>
          <w:bCs/>
          <w:sz w:val="28"/>
          <w:szCs w:val="28"/>
          <w:lang w:eastAsia="ru-RU"/>
        </w:rPr>
        <w:t>Сущность творческого потенциала работника</w:t>
      </w:r>
      <w:r w:rsidRPr="00C4498A">
        <w:rPr>
          <w:rFonts w:ascii="Times New Roman" w:hAnsi="Times New Roman"/>
          <w:bCs/>
          <w:sz w:val="28"/>
          <w:szCs w:val="28"/>
          <w:lang w:eastAsia="ru-RU"/>
        </w:rPr>
        <w:t>…………</w:t>
      </w:r>
      <w:r>
        <w:rPr>
          <w:rFonts w:ascii="Times New Roman" w:hAnsi="Times New Roman"/>
          <w:bCs/>
          <w:sz w:val="28"/>
          <w:szCs w:val="28"/>
          <w:lang w:eastAsia="ru-RU"/>
        </w:rPr>
        <w:t>...</w:t>
      </w:r>
      <w:r w:rsidRPr="00C4498A">
        <w:rPr>
          <w:rFonts w:ascii="Times New Roman" w:hAnsi="Times New Roman"/>
          <w:bCs/>
          <w:sz w:val="28"/>
          <w:szCs w:val="28"/>
          <w:lang w:eastAsia="ru-RU"/>
        </w:rPr>
        <w:t>………..4</w:t>
      </w:r>
    </w:p>
    <w:p w:rsidR="009C76E8" w:rsidRPr="00430E63" w:rsidRDefault="009C76E8" w:rsidP="00430E63">
      <w:pPr>
        <w:spacing w:after="0" w:line="240" w:lineRule="auto"/>
        <w:ind w:left="720"/>
        <w:outlineLvl w:val="2"/>
        <w:rPr>
          <w:rFonts w:ascii="Times New Roman" w:hAnsi="Times New Roman"/>
          <w:bCs/>
          <w:sz w:val="28"/>
          <w:szCs w:val="28"/>
          <w:lang w:eastAsia="ru-RU"/>
        </w:rPr>
      </w:pPr>
    </w:p>
    <w:p w:rsidR="009C76E8" w:rsidRPr="00430E63" w:rsidRDefault="009C76E8" w:rsidP="00430E63">
      <w:pPr>
        <w:pStyle w:val="ListParagraph1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Развитие творческого потенциала персонала</w:t>
      </w:r>
      <w:r>
        <w:rPr>
          <w:rFonts w:ascii="Times New Roman" w:hAnsi="Times New Roman"/>
          <w:sz w:val="28"/>
          <w:szCs w:val="28"/>
        </w:rPr>
        <w:t>……………………</w:t>
      </w:r>
      <w:r w:rsidRPr="00754470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7</w:t>
      </w:r>
    </w:p>
    <w:p w:rsidR="009C76E8" w:rsidRPr="00430E63" w:rsidRDefault="009C76E8" w:rsidP="00430E63">
      <w:pPr>
        <w:pStyle w:val="ListParagraph1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Стратегия компании </w:t>
      </w:r>
      <w:r>
        <w:rPr>
          <w:rFonts w:ascii="Times New Roman" w:hAnsi="Times New Roman"/>
          <w:sz w:val="28"/>
          <w:szCs w:val="28"/>
        </w:rPr>
        <w:t>…...………………………….………..….…...</w:t>
      </w:r>
      <w:r w:rsidRPr="007544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</w:p>
    <w:p w:rsidR="009C76E8" w:rsidRPr="00754470" w:rsidRDefault="009C76E8" w:rsidP="00430E63">
      <w:pPr>
        <w:spacing w:line="360" w:lineRule="auto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Заключ</w:t>
      </w:r>
      <w:r>
        <w:rPr>
          <w:rFonts w:ascii="Times New Roman" w:hAnsi="Times New Roman"/>
          <w:sz w:val="28"/>
          <w:szCs w:val="28"/>
        </w:rPr>
        <w:t>ение………………………………………………………….……..17</w:t>
      </w:r>
    </w:p>
    <w:p w:rsidR="009C76E8" w:rsidRPr="00430E63" w:rsidRDefault="009C76E8" w:rsidP="00430E6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Деловая си</w:t>
      </w:r>
      <w:r w:rsidRPr="00430E63">
        <w:rPr>
          <w:rFonts w:ascii="Times New Roman" w:hAnsi="Times New Roman"/>
          <w:sz w:val="28"/>
          <w:szCs w:val="28"/>
        </w:rPr>
        <w:t xml:space="preserve">туация </w:t>
      </w:r>
      <w:r>
        <w:rPr>
          <w:rFonts w:ascii="Times New Roman" w:hAnsi="Times New Roman"/>
          <w:sz w:val="28"/>
          <w:szCs w:val="28"/>
        </w:rPr>
        <w:t>……………………….…………………………….…..18</w:t>
      </w:r>
    </w:p>
    <w:p w:rsidR="009C76E8" w:rsidRPr="00430E63" w:rsidRDefault="009C76E8" w:rsidP="00430E63">
      <w:pPr>
        <w:spacing w:line="360" w:lineRule="auto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Список использованной литературы………………………………</w:t>
      </w:r>
      <w:r>
        <w:rPr>
          <w:rFonts w:ascii="Times New Roman" w:hAnsi="Times New Roman"/>
          <w:sz w:val="28"/>
          <w:szCs w:val="28"/>
        </w:rPr>
        <w:t>.</w:t>
      </w:r>
      <w:r w:rsidRPr="00430E63">
        <w:rPr>
          <w:rFonts w:ascii="Times New Roman" w:hAnsi="Times New Roman"/>
          <w:sz w:val="28"/>
          <w:szCs w:val="28"/>
        </w:rPr>
        <w:t>…….22</w:t>
      </w: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 w:rsidP="00430E63">
      <w:pPr>
        <w:tabs>
          <w:tab w:val="left" w:pos="3955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30E63">
        <w:rPr>
          <w:rFonts w:ascii="Times New Roman" w:hAnsi="Times New Roman"/>
          <w:b/>
          <w:sz w:val="28"/>
          <w:szCs w:val="28"/>
        </w:rPr>
        <w:t>Введение</w:t>
      </w:r>
    </w:p>
    <w:p w:rsidR="009C76E8" w:rsidRPr="00430E63" w:rsidRDefault="009C76E8" w:rsidP="00430E63">
      <w:pPr>
        <w:pStyle w:val="NoSpacing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   В последние годы на страницах научных и популярных изданий речь все чаще идет о “новой экономике” - экономике знаний. Но экономика знаний не возникает, образно говоря, “из воздуха”. Она является производной от творческой деятельности индивидуального и ассоциированного интеллекта.   </w:t>
      </w:r>
    </w:p>
    <w:p w:rsidR="009C76E8" w:rsidRPr="00430E63" w:rsidRDefault="009C76E8" w:rsidP="00430E63">
      <w:pPr>
        <w:pStyle w:val="NoSpacing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   Причем под индивидуальным интеллектом понимается интеллект отдельного человека, а под ассоциированным интеллектом - интеллект определенным образом структурированной группы индивидуумов. Во главе угла “экономики знаний” - результаты интеллектуальной деятельности отдельных и ассоциированных индивидуумов. Поэтому для обеспечения высокой эффективности “новой экономики” следует научиться, прежде всего, управлять результатами творческой деятельности индивидуумов, во главе угла которых всегда лежит идея. Следует создавать такую организационную среду, в которой творческим, талантливым работникам было бы комфортно. Здесь многое зависит не только от управленческого стиля руководителя, но и от внедрения в практику работы организации традиций, ритуалов, принятых между сотрудниками форм общения.</w:t>
      </w:r>
    </w:p>
    <w:p w:rsidR="009C76E8" w:rsidRPr="00430E63" w:rsidRDefault="009C76E8" w:rsidP="00430E63">
      <w:pPr>
        <w:pStyle w:val="NoSpacing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   Пути активизации творческого потенциала работников весьма многообразны. Важно уметь выбрать те из них, которые соответствуют специфике каждой конкретной организации, её целям и задачам, её кадровому составу. Не существует универсальных рецептов развития творчества работников – эта задача, в свою, очередь, требует от управленца творческого подхода и высокого профессионализма.</w:t>
      </w: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p w:rsidR="009C76E8" w:rsidRPr="00430E63" w:rsidRDefault="009C76E8" w:rsidP="00430E63">
      <w:pPr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30E63">
        <w:rPr>
          <w:rFonts w:ascii="Times New Roman" w:hAnsi="Times New Roman"/>
          <w:b/>
          <w:bCs/>
          <w:sz w:val="28"/>
          <w:szCs w:val="28"/>
          <w:lang w:eastAsia="ru-RU"/>
        </w:rPr>
        <w:t>Сущность творческого потенциала работника</w:t>
      </w:r>
    </w:p>
    <w:p w:rsidR="009C76E8" w:rsidRPr="00430E63" w:rsidRDefault="009C76E8" w:rsidP="00430E63">
      <w:pPr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C76E8" w:rsidRPr="00430E63" w:rsidRDefault="009C76E8" w:rsidP="00430E63">
      <w:pPr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Творческий потенциал работника включает в себя его адаптив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ные, креативные, инновационные, эвристические способности, зна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ния, навыки и умения, реализуемые в трудовой сфере.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Поскольку возможности для творчества существенно различа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ются в зависимости от конкретного вида труда, можно говорить и о разнообразных типах и уровнях самого творческого потенциала ра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ботников. Кроме того, степень реализации творческого потенциала в трудовой деятельности зависит от ее наличных условий, ряда объек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тивных и субъективных факторов, среди которых корпоративная кадровая политика, практика управления персоналом.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В современной теории менеджмента, в социологии труда приня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то выделять следующие важнейшие критерии социально-эко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 xml:space="preserve">номической дифференциации труда: </w:t>
      </w:r>
    </w:p>
    <w:p w:rsidR="009C76E8" w:rsidRPr="00430E63" w:rsidRDefault="009C76E8" w:rsidP="00430E6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u w:val="single"/>
          <w:lang w:eastAsia="ru-RU"/>
        </w:rPr>
        <w:t>характер труда</w:t>
      </w:r>
      <w:r w:rsidRPr="00430E63">
        <w:rPr>
          <w:rFonts w:ascii="Times New Roman" w:hAnsi="Times New Roman"/>
          <w:sz w:val="28"/>
          <w:szCs w:val="28"/>
          <w:lang w:eastAsia="ru-RU"/>
        </w:rPr>
        <w:t>. По этому критерию выделяются такие виды труда, как умственный и физический. Как правило, занятость преимущественно умственным трудом предоставляет более богатые воз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можности для формирования и развития творческого потенциала работника;</w:t>
      </w:r>
    </w:p>
    <w:p w:rsidR="009C76E8" w:rsidRPr="00430E63" w:rsidRDefault="009C76E8" w:rsidP="00430E6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u w:val="single"/>
          <w:lang w:eastAsia="ru-RU"/>
        </w:rPr>
        <w:t>роль в организации труда</w:t>
      </w:r>
      <w:r w:rsidRPr="00430E63">
        <w:rPr>
          <w:rFonts w:ascii="Times New Roman" w:hAnsi="Times New Roman"/>
          <w:sz w:val="28"/>
          <w:szCs w:val="28"/>
          <w:lang w:eastAsia="ru-RU"/>
        </w:rPr>
        <w:t>. Здесь выделяются труд управленческий и исполнительский, причем большинство видов управленчес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кого труда также отличаются более развитым творческим потенциа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лом по сравнению с трудом исполнительским;</w:t>
      </w:r>
    </w:p>
    <w:p w:rsidR="009C76E8" w:rsidRPr="00430E63" w:rsidRDefault="009C76E8" w:rsidP="00430E6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u w:val="single"/>
          <w:lang w:eastAsia="ru-RU"/>
        </w:rPr>
        <w:t>автономность труда</w:t>
      </w:r>
      <w:r w:rsidRPr="00430E63">
        <w:rPr>
          <w:rFonts w:ascii="Times New Roman" w:hAnsi="Times New Roman"/>
          <w:sz w:val="28"/>
          <w:szCs w:val="28"/>
          <w:lang w:eastAsia="ru-RU"/>
        </w:rPr>
        <w:t xml:space="preserve"> (независимость от внешнего контроля). Данной характеристике труда в отечественной теории и практике уделялось до сих пор недостаточно внимания, тогда как на Западе она считается одной из ключевых. В труде с высоким уровнем авто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номности, как правило, более выражены творческие возможности; неавтономные виды труда предоставляют и значительно меньше воз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можностей для творчества;</w:t>
      </w:r>
    </w:p>
    <w:p w:rsidR="009C76E8" w:rsidRPr="00430E63" w:rsidRDefault="009C76E8" w:rsidP="00430E6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u w:val="single"/>
          <w:lang w:eastAsia="ru-RU"/>
        </w:rPr>
        <w:t>инновационностъ содержания труда</w:t>
      </w:r>
      <w:r w:rsidRPr="00430E63">
        <w:rPr>
          <w:rFonts w:ascii="Times New Roman" w:hAnsi="Times New Roman"/>
          <w:sz w:val="28"/>
          <w:szCs w:val="28"/>
          <w:lang w:eastAsia="ru-RU"/>
        </w:rPr>
        <w:t>. Одни виды труда характе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ризуются высоким уровнем репродуктивности, рутинности, стерео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типности, другие, напротив, отличаются нестандартностью, нешаб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лонностью, т.е. значительными возможностями выявления и развития творческого потенциала работника.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Ввиду социально-экономической неоднородности труда можно констатировать нарастание уровня и масштабов творческого потенциала работника по мере продвижения от преимущественно физического труда к преимущественно умственному, от исполни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тельского к управленческому, от неавтономного (зависимого) к ав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тономному и от репродуктивного к творческому. Это означает так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же, что выраженность творческого потенциала работника широко варьируется в зависимости, прежде всего от социального статуса ра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ботника (место в социальной, профессиональной, должностной иерар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хии), а затем — от особенностей той или иной корпоративной куль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туры (культуры конкретной организации, фирмы, предприятия).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В практике западного менеджмента сложились несколько иные, чем в нашей стране, традиции активизации творческого потенциала работников. Там проводится разграничение между иерархическими уровнями организации: мотивирование инновационности и креа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тивности как качеств, присущих работникам, относится в первую очередь к специалистам и менеджерам. Рядовые работники (рабо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чие, служащие невысокой квалификации) стимулируются к приоб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ретению так называемой социальной компетенции. Это понятие редко употребляется в практике отечественного менеджмента.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Социальная компетенция работника — это наличие у него таких качеств, как:</w:t>
      </w:r>
    </w:p>
    <w:p w:rsidR="009C76E8" w:rsidRPr="00430E63" w:rsidRDefault="009C76E8" w:rsidP="00430E6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способность к добровольной коммуникации в процессе труда (общение в трудовой сфере);</w:t>
      </w:r>
    </w:p>
    <w:p w:rsidR="009C76E8" w:rsidRPr="00430E63" w:rsidRDefault="009C76E8" w:rsidP="00430E6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способность к координации трудовых действий в рамках не только своего участка (первичного подразделения), но и смежных подразделений;</w:t>
      </w:r>
    </w:p>
    <w:p w:rsidR="009C76E8" w:rsidRPr="00430E63" w:rsidRDefault="009C76E8" w:rsidP="00430E6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способность к самопланированию и самоконтролю собствен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ной трудовой деятельности;</w:t>
      </w:r>
    </w:p>
    <w:p w:rsidR="009C76E8" w:rsidRPr="00430E63" w:rsidRDefault="009C76E8" w:rsidP="00430E6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навыки участия в управлении организацией (через развитие самоуправления);</w:t>
      </w:r>
    </w:p>
    <w:p w:rsidR="009C76E8" w:rsidRPr="00430E63" w:rsidRDefault="009C76E8" w:rsidP="00430E6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способность к разрешению трудовых конфликтов.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 xml:space="preserve">Таким образом, задача стимулирования творческого потенциала считается в практике </w:t>
      </w:r>
      <w:r w:rsidRPr="00430E63">
        <w:rPr>
          <w:rFonts w:ascii="Times New Roman" w:hAnsi="Times New Roman"/>
          <w:sz w:val="28"/>
          <w:szCs w:val="28"/>
          <w:u w:val="single"/>
          <w:lang w:eastAsia="ru-RU"/>
        </w:rPr>
        <w:t>западного менеджмента</w:t>
      </w:r>
      <w:r w:rsidRPr="00430E63">
        <w:rPr>
          <w:rFonts w:ascii="Times New Roman" w:hAnsi="Times New Roman"/>
          <w:sz w:val="28"/>
          <w:szCs w:val="28"/>
          <w:lang w:eastAsia="ru-RU"/>
        </w:rPr>
        <w:t xml:space="preserve"> достижимой лишь по отношению к работникам с достаточно высоким уровнем образова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ния и социальным статусом. Данное обстоятельство обусловлено особенностями систем социальной стратификации в странах развитого капитализма, в рамках которых низкостатусным социально-трудовым позициям (рядовые исполнители) отводятся и низшие функциональные ниши в системе разделения труда. В противовес этому отечественный менеджмент имеет несколько иное наследие в сфере мотивирования и стимулирования творческого потенциала разных категорий работников.</w:t>
      </w:r>
    </w:p>
    <w:p w:rsidR="009C76E8" w:rsidRPr="00430E63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C76E8" w:rsidRPr="00430E63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30E63">
        <w:rPr>
          <w:rFonts w:ascii="Times New Roman" w:hAnsi="Times New Roman"/>
          <w:b/>
          <w:sz w:val="28"/>
          <w:szCs w:val="28"/>
        </w:rPr>
        <w:t>2.Развитие творческого потенциала персонала</w:t>
      </w:r>
    </w:p>
    <w:p w:rsidR="009C76E8" w:rsidRPr="00430E63" w:rsidRDefault="009C76E8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</w:rPr>
        <w:t xml:space="preserve">Богатый опыт развития творческой активности работников в производственной сфере был накоплен еще в советское время. </w:t>
      </w:r>
      <w:r w:rsidRPr="00430E63">
        <w:rPr>
          <w:rFonts w:ascii="Times New Roman" w:hAnsi="Times New Roman"/>
          <w:sz w:val="28"/>
          <w:szCs w:val="28"/>
          <w:lang w:eastAsia="ru-RU"/>
        </w:rPr>
        <w:t>В советский период нашей истории сложились и получили развитие такие формы творческой активности, как: новаторская, рационализаторская и изобретательская деятельность, участие работников в создании новых социальных технологий.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Под новаторством понимались любые инновации в производственном процессе — начиная от организации и форм оплаты труда и заканчивая техническим творчеством, т.е. это понятие более широкое и абстрактное.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 xml:space="preserve"> Рационализаторство связывают с частичными улучшениями в сфере производства, направленными на облегчение процесса труда, удешевление продукции, более оптимальное распределение функциональных обязанностей между подразделениями и лицами, упрощение бюрократических процедур и т.п.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</w:rPr>
        <w:t>Изобретательство же означает появление технических инноваций, принципиально новые решения научно-технических проблем. В советское время, особенно в 60—70-е годы, движение рационализаторов было массовым, в нем участвовали миллионы рядовых работников. Особенность этого явления состояла в том, что оно разви</w:t>
      </w:r>
      <w:r w:rsidRPr="00430E63">
        <w:rPr>
          <w:rFonts w:ascii="Times New Roman" w:hAnsi="Times New Roman"/>
          <w:sz w:val="28"/>
          <w:szCs w:val="28"/>
        </w:rPr>
        <w:softHyphen/>
        <w:t>валось «снизу», по инициативе самих работников, а позже стало планироваться, учитываться и стимулироваться руководителями пред</w:t>
      </w:r>
      <w:r w:rsidRPr="00430E63">
        <w:rPr>
          <w:rFonts w:ascii="Times New Roman" w:hAnsi="Times New Roman"/>
          <w:sz w:val="28"/>
          <w:szCs w:val="28"/>
        </w:rPr>
        <w:softHyphen/>
        <w:t xml:space="preserve">приятий и организаций. </w:t>
      </w:r>
      <w:r w:rsidRPr="00430E63">
        <w:rPr>
          <w:rFonts w:ascii="Times New Roman" w:hAnsi="Times New Roman"/>
          <w:sz w:val="28"/>
          <w:szCs w:val="28"/>
          <w:lang w:eastAsia="ru-RU"/>
        </w:rPr>
        <w:t>При планировании организационно-массовой работы по изобре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тательству и рационализации предусматривались:</w:t>
      </w:r>
    </w:p>
    <w:p w:rsidR="009C76E8" w:rsidRPr="00430E63" w:rsidRDefault="009C76E8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тематические конкурсы, смотры как в целом по предприятию, так и по отдельным цехам;</w:t>
      </w:r>
    </w:p>
    <w:p w:rsidR="009C76E8" w:rsidRPr="00430E63" w:rsidRDefault="009C76E8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проведение соревнований среди работников предприятия;</w:t>
      </w:r>
    </w:p>
    <w:p w:rsidR="009C76E8" w:rsidRPr="00430E63" w:rsidRDefault="009C76E8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устройство постоянных и временных выставок технических достижений работников предприятия;</w:t>
      </w:r>
    </w:p>
    <w:p w:rsidR="009C76E8" w:rsidRPr="00430E63" w:rsidRDefault="009C76E8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работа уголков изобретателей и организаторов, проведение кон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сультаций;</w:t>
      </w:r>
    </w:p>
    <w:p w:rsidR="009C76E8" w:rsidRPr="00430E63" w:rsidRDefault="009C76E8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организация технической учебы новаторов производства и ра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ботников по изобретательству и рационализации;</w:t>
      </w:r>
    </w:p>
    <w:p w:rsidR="009C76E8" w:rsidRPr="00430E63" w:rsidRDefault="009C76E8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проведение конференций и совещаний изобретателей и рацио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нализаторов предприятия;</w:t>
      </w:r>
    </w:p>
    <w:p w:rsidR="009C76E8" w:rsidRPr="00430E63" w:rsidRDefault="009C76E8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творческие командировки и экскурсии на родственные пред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приятия;</w:t>
      </w:r>
    </w:p>
    <w:p w:rsidR="009C76E8" w:rsidRPr="00430E63" w:rsidRDefault="009C76E8" w:rsidP="00430E63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  <w:u w:val="single"/>
        </w:rPr>
        <w:t>В последние годы</w:t>
      </w:r>
      <w:r w:rsidRPr="00430E63">
        <w:rPr>
          <w:rFonts w:ascii="Times New Roman" w:hAnsi="Times New Roman"/>
          <w:sz w:val="28"/>
          <w:szCs w:val="28"/>
        </w:rPr>
        <w:t xml:space="preserve"> изобретательский и рационализаторский эн</w:t>
      </w:r>
      <w:r w:rsidRPr="00430E63">
        <w:rPr>
          <w:rFonts w:ascii="Times New Roman" w:hAnsi="Times New Roman"/>
          <w:sz w:val="28"/>
          <w:szCs w:val="28"/>
        </w:rPr>
        <w:softHyphen/>
        <w:t>тузиазм значительно ослаб. Причины понятны: трудности, пережи</w:t>
      </w:r>
      <w:r w:rsidRPr="00430E63">
        <w:rPr>
          <w:rFonts w:ascii="Times New Roman" w:hAnsi="Times New Roman"/>
          <w:sz w:val="28"/>
          <w:szCs w:val="28"/>
        </w:rPr>
        <w:softHyphen/>
        <w:t>ваемые обществом в целом и подавляющим большинством предпри</w:t>
      </w:r>
      <w:r w:rsidRPr="00430E63">
        <w:rPr>
          <w:rFonts w:ascii="Times New Roman" w:hAnsi="Times New Roman"/>
          <w:sz w:val="28"/>
          <w:szCs w:val="28"/>
        </w:rPr>
        <w:softHyphen/>
        <w:t>ятий в частности, массовый переход к новым формам собственности, недостаточное внимание новых субъектов собственности к традици</w:t>
      </w:r>
      <w:r w:rsidRPr="00430E63">
        <w:rPr>
          <w:rFonts w:ascii="Times New Roman" w:hAnsi="Times New Roman"/>
          <w:sz w:val="28"/>
          <w:szCs w:val="28"/>
        </w:rPr>
        <w:softHyphen/>
        <w:t>онным формам развития производственной активности рядовых ра</w:t>
      </w:r>
      <w:r w:rsidRPr="00430E63">
        <w:rPr>
          <w:rFonts w:ascii="Times New Roman" w:hAnsi="Times New Roman"/>
          <w:sz w:val="28"/>
          <w:szCs w:val="28"/>
        </w:rPr>
        <w:softHyphen/>
        <w:t xml:space="preserve">ботников, да и в принципе неактуальность подобных методов. </w:t>
      </w:r>
    </w:p>
    <w:p w:rsidR="009C76E8" w:rsidRPr="00430E63" w:rsidRDefault="009C76E8" w:rsidP="00430E63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Сегодня каждое предприятие само определяет формы своей дея</w:t>
      </w:r>
      <w:r w:rsidRPr="00430E63">
        <w:rPr>
          <w:rFonts w:ascii="Times New Roman" w:hAnsi="Times New Roman"/>
          <w:sz w:val="28"/>
          <w:szCs w:val="28"/>
        </w:rPr>
        <w:softHyphen/>
        <w:t>тельности по рационализации, и оно вправе признать рационализа</w:t>
      </w:r>
      <w:r w:rsidRPr="00430E63">
        <w:rPr>
          <w:rFonts w:ascii="Times New Roman" w:hAnsi="Times New Roman"/>
          <w:sz w:val="28"/>
          <w:szCs w:val="28"/>
        </w:rPr>
        <w:softHyphen/>
        <w:t>торским любое предложение, дающее выгоду и что-то полезное для предприятия — не только техническое, как это было раньше, но и коммерческое, организационное, финансовое и так далее</w:t>
      </w:r>
    </w:p>
    <w:p w:rsidR="009C76E8" w:rsidRPr="00430E63" w:rsidRDefault="009C76E8" w:rsidP="00430E63">
      <w:pPr>
        <w:pStyle w:val="BodyText"/>
        <w:spacing w:before="240"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 xml:space="preserve">Творческий потенциал персонала можно определить как способность и решимость к преодолению препятствий, решению поставленных задач. При этом различают </w:t>
      </w:r>
      <w:r w:rsidRPr="00430E63">
        <w:rPr>
          <w:sz w:val="28"/>
          <w:szCs w:val="28"/>
          <w:u w:val="single"/>
        </w:rPr>
        <w:t>мотивированный</w:t>
      </w:r>
      <w:r w:rsidRPr="00430E63">
        <w:rPr>
          <w:sz w:val="28"/>
          <w:szCs w:val="28"/>
        </w:rPr>
        <w:t xml:space="preserve">  - творческий потенциал опирается на знания, выбор методов, социальные критерии, культурные универсалии - </w:t>
      </w:r>
      <w:r w:rsidRPr="00430E63">
        <w:rPr>
          <w:sz w:val="28"/>
          <w:szCs w:val="28"/>
          <w:u w:val="single"/>
        </w:rPr>
        <w:t>и немотивированный подходы</w:t>
      </w:r>
      <w:r w:rsidRPr="00430E63">
        <w:rPr>
          <w:sz w:val="28"/>
          <w:szCs w:val="28"/>
        </w:rPr>
        <w:t xml:space="preserve"> - знание может не играть решающей роли, и тогда процесс использования творческого потенциала происходит путем проб и ошибок. 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Знания сотрудника – это инструмент, посредством которого создается интеллектуальная продукция, как результат творческого процесса. Создание интеллектуальной продукции порождает новые знания, тем самым увеличиваются человеческие активы и творческий потенциал организации.</w:t>
      </w:r>
    </w:p>
    <w:p w:rsidR="009C76E8" w:rsidRPr="00430E63" w:rsidRDefault="009C76E8" w:rsidP="00430E6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Возможности успешного приобретения знаний и получения навыков во многом зависят от профессиональных качеств сотрудника и, прежде всего, от психометрических характеристик и способностей человека, человеческого потенциала, который в свою очередь играет одну из первостепенных ролей в создании творческого потенциала организации.</w:t>
      </w:r>
    </w:p>
    <w:p w:rsidR="009C76E8" w:rsidRPr="00430E63" w:rsidRDefault="009C76E8" w:rsidP="00430E6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Если знания и опыт могут приобретаться и наращиваться сотрудником организации в процессе профессиональной деятельности, особенно активно в процессе творческой деятельности, то психометрические характеристики, способности и наклонности каждого отдельного индивида являются данными ему от природы и могут лишь развиваться, но не могут быть приобретены как элемент обучения или воспитания.</w:t>
      </w:r>
    </w:p>
    <w:p w:rsidR="009C76E8" w:rsidRPr="00430E63" w:rsidRDefault="009C76E8" w:rsidP="00430E63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Необходимы знания того, как использовать творческий потенциал персонала, как его оценить. Чтобы оценить творческий потенциал персонала необходимо его активизировать, то есть необходимо создать условия для его реализации в рамках организации.</w:t>
      </w:r>
    </w:p>
    <w:p w:rsidR="009C76E8" w:rsidRPr="00430E63" w:rsidRDefault="009C76E8" w:rsidP="00430E63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Существует множество методик активизации творческого потенциала персонала организации. Самыми распространенными из них являются:</w:t>
      </w:r>
    </w:p>
    <w:p w:rsidR="009C76E8" w:rsidRPr="00AB0999" w:rsidRDefault="009C76E8" w:rsidP="00430E63">
      <w:pPr>
        <w:pStyle w:val="BodyText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«М</w:t>
      </w:r>
      <w:r w:rsidRPr="00430E63">
        <w:rPr>
          <w:b/>
          <w:sz w:val="28"/>
          <w:szCs w:val="28"/>
        </w:rPr>
        <w:t>озговой штурм»</w:t>
      </w:r>
      <w:r w:rsidRPr="00AB0999">
        <w:rPr>
          <w:b/>
          <w:sz w:val="28"/>
          <w:szCs w:val="28"/>
        </w:rPr>
        <w:t>:</w:t>
      </w:r>
      <w:r w:rsidRPr="00430E63">
        <w:rPr>
          <w:b/>
          <w:sz w:val="28"/>
          <w:szCs w:val="28"/>
        </w:rPr>
        <w:t xml:space="preserve"> 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Главная цель «мозгового штурма» заключается в стимулировании творческого процесса генерации идей, возможного в условиях коллективного обсуждения. Метод позволяет в условиях неопределенной ситуации разработать максимальное количество возможных решений, концентрируя внимание участников на обсуждаемой проблеме.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Характерной чертой данного метода является процедура отделения стадии генерации идей от стадии их оценки. Участники аналитической группы, производящие оценку, как правило, изолированы от участников обсуждения. В то же время необходимо принимать во внимание ряд других требований к организации процесса обсуждения, соблюдение которых позволит воспользоваться всеми преимуществами данной технологии.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Главным преимуществом метода «мозгового штурма» является нацеленность на нахождение нестандартных решений, способных реализоваться при максимально открытом и свободном режиме обсуждения проблемы. </w:t>
      </w:r>
    </w:p>
    <w:p w:rsidR="009C76E8" w:rsidRPr="00430E63" w:rsidRDefault="009C76E8" w:rsidP="00430E63">
      <w:pPr>
        <w:pStyle w:val="BodyText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430E63">
        <w:rPr>
          <w:b/>
          <w:sz w:val="28"/>
          <w:szCs w:val="28"/>
        </w:rPr>
        <w:t>етод фокальных объектов:</w:t>
      </w:r>
    </w:p>
    <w:p w:rsidR="009C76E8" w:rsidRPr="00430E63" w:rsidRDefault="009C76E8" w:rsidP="00430E63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430E63">
        <w:rPr>
          <w:sz w:val="28"/>
          <w:szCs w:val="28"/>
        </w:rPr>
        <w:t>етод поиска новых идей путем присоединения к исходному объекту свойств или признаков случайных объектов. Применяется при поиске новых модификаций известных устройств и способов, создании рекламы товаров, а также для тренировки воображения и активизации творческого потенциала.</w:t>
      </w:r>
    </w:p>
    <w:p w:rsidR="009C76E8" w:rsidRPr="00430E63" w:rsidRDefault="009C76E8" w:rsidP="00430E63">
      <w:pPr>
        <w:pStyle w:val="Heading4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430E63">
        <w:rPr>
          <w:b w:val="0"/>
          <w:sz w:val="28"/>
          <w:szCs w:val="28"/>
        </w:rPr>
        <w:t>Суть метода заключается в перенесении признаков случайно выбранных объектов на совершенствуемый объект, который лежит как бы в фокусе переноса и поэтому называется фокальным. Возникшие необычные сочетания стараются развить путем свободных ассоциаций.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</w:rPr>
        <w:t xml:space="preserve">Достоинства метода: </w:t>
      </w:r>
      <w:r w:rsidRPr="00430E63">
        <w:rPr>
          <w:rFonts w:ascii="Times New Roman" w:hAnsi="Times New Roman"/>
          <w:sz w:val="28"/>
          <w:szCs w:val="28"/>
          <w:lang w:eastAsia="ru-RU"/>
        </w:rPr>
        <w:t>простота освоения и неограниченные возможности поиска новых подходов к проблеме, нешаблонность выдвигаемых идей, универсальность метода. Но данный метод не пригоден при решении сложных задач.</w:t>
      </w:r>
    </w:p>
    <w:p w:rsidR="009C76E8" w:rsidRPr="00AB0999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430E63">
        <w:rPr>
          <w:rFonts w:ascii="Times New Roman" w:hAnsi="Times New Roman"/>
          <w:b/>
          <w:sz w:val="28"/>
          <w:szCs w:val="28"/>
        </w:rPr>
        <w:t>орфологический анализ</w:t>
      </w:r>
      <w:r w:rsidRPr="00AB0999">
        <w:rPr>
          <w:rFonts w:ascii="Times New Roman" w:hAnsi="Times New Roman"/>
          <w:b/>
          <w:sz w:val="28"/>
          <w:szCs w:val="28"/>
        </w:rPr>
        <w:t>:</w:t>
      </w:r>
    </w:p>
    <w:p w:rsidR="009C76E8" w:rsidRPr="00AB0999" w:rsidRDefault="009C76E8" w:rsidP="00AB099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Основан на подборе   возможных  решений  для  отдельных частей  задачи и последующем систематизированном получении их сочетаний (комбинировании). Для проведения морфологического анализа необходима точная формулировка проблемы для рассматриваемой системы. В итоге даётся ответ на более общий вопрос посредством поиска всевозможных вариантов частных решений, независимо от того, что изначально речь шла только об одной конкретной системе.</w:t>
      </w:r>
    </w:p>
    <w:p w:rsidR="009C76E8" w:rsidRPr="00430E63" w:rsidRDefault="009C76E8" w:rsidP="00430E63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0E63">
        <w:rPr>
          <w:b/>
          <w:bCs/>
          <w:sz w:val="28"/>
          <w:szCs w:val="28"/>
        </w:rPr>
        <w:t xml:space="preserve">ТРИЗ — </w:t>
      </w:r>
      <w:r w:rsidRPr="00430E63">
        <w:rPr>
          <w:bCs/>
          <w:sz w:val="28"/>
          <w:szCs w:val="28"/>
        </w:rPr>
        <w:t>теория решения изобретательских задач</w:t>
      </w:r>
      <w:r w:rsidRPr="00430E63">
        <w:rPr>
          <w:sz w:val="28"/>
          <w:szCs w:val="28"/>
        </w:rPr>
        <w:t xml:space="preserve"> — область знаний, исследующая механизмы развития </w:t>
      </w:r>
      <w:hyperlink r:id="rId7" w:tooltip="Техническая система" w:history="1">
        <w:r w:rsidRPr="00430E63">
          <w:rPr>
            <w:rStyle w:val="Hyperlink"/>
            <w:color w:val="auto"/>
            <w:sz w:val="28"/>
            <w:szCs w:val="28"/>
          </w:rPr>
          <w:t>технических систем</w:t>
        </w:r>
      </w:hyperlink>
      <w:r w:rsidRPr="00430E63">
        <w:rPr>
          <w:sz w:val="28"/>
          <w:szCs w:val="28"/>
        </w:rPr>
        <w:t xml:space="preserve"> с целью создания практических методов решения </w:t>
      </w:r>
      <w:hyperlink r:id="rId8" w:tooltip="Изобретательская задача (страница отсутствует)" w:history="1">
        <w:r w:rsidRPr="00430E63">
          <w:rPr>
            <w:rStyle w:val="Hyperlink"/>
            <w:color w:val="auto"/>
            <w:sz w:val="28"/>
            <w:szCs w:val="28"/>
          </w:rPr>
          <w:t>изобретательских задач</w:t>
        </w:r>
      </w:hyperlink>
      <w:r w:rsidRPr="00430E63">
        <w:rPr>
          <w:sz w:val="28"/>
          <w:szCs w:val="28"/>
        </w:rPr>
        <w:t xml:space="preserve">. </w:t>
      </w:r>
      <w:r w:rsidRPr="00430E63">
        <w:rPr>
          <w:iCs/>
          <w:sz w:val="28"/>
          <w:szCs w:val="28"/>
          <w:u w:val="single"/>
        </w:rPr>
        <w:t>Цель ТРИЗ</w:t>
      </w:r>
      <w:r w:rsidRPr="00430E63">
        <w:rPr>
          <w:iCs/>
          <w:sz w:val="28"/>
          <w:szCs w:val="28"/>
        </w:rPr>
        <w:t>: опираясь на изучение объективных закономерностей развития технических систем, дать правила организации мышления по многоэкранной схеме</w:t>
      </w:r>
      <w:r w:rsidRPr="00430E63">
        <w:rPr>
          <w:sz w:val="28"/>
          <w:szCs w:val="28"/>
        </w:rPr>
        <w:t>.</w:t>
      </w:r>
    </w:p>
    <w:p w:rsidR="009C76E8" w:rsidRPr="00430E63" w:rsidRDefault="009C76E8" w:rsidP="00430E63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 xml:space="preserve">Появление ТРИЗ было вызвано потребностью ускорить изобретательский процесс, исключив из него элементы случайности: внезапное и непредсказуемое озарение, слепой перебор и отбрасывание вариантов, зависимость от настроения и т. п. Кроме того, целью ТРИЗ является улучшение качества и увеличение уровня изобретений за счёт снятия психологической инерции и усиления творческого воображения. ТРИЗ не является строгой </w:t>
      </w:r>
      <w:hyperlink r:id="rId9" w:tooltip="Наука" w:history="1">
        <w:r w:rsidRPr="00430E63">
          <w:rPr>
            <w:rStyle w:val="Hyperlink"/>
            <w:color w:val="auto"/>
            <w:sz w:val="28"/>
            <w:szCs w:val="28"/>
          </w:rPr>
          <w:t>научной</w:t>
        </w:r>
      </w:hyperlink>
      <w:r w:rsidRPr="00430E63">
        <w:rPr>
          <w:sz w:val="28"/>
          <w:szCs w:val="28"/>
        </w:rPr>
        <w:t xml:space="preserve"> теорией. ТРИЗ представляет собой обобщённый опыт изобретательства и изучения законов развития науки и техники.</w:t>
      </w:r>
    </w:p>
    <w:p w:rsidR="009C76E8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C76E8" w:rsidRPr="00AB0999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</w:t>
      </w:r>
      <w:r w:rsidRPr="00430E63">
        <w:rPr>
          <w:rFonts w:ascii="Times New Roman" w:hAnsi="Times New Roman"/>
          <w:b/>
          <w:color w:val="000000"/>
          <w:sz w:val="28"/>
          <w:szCs w:val="28"/>
        </w:rPr>
        <w:t>инектика</w:t>
      </w:r>
      <w:r w:rsidRPr="00AB0999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E63">
        <w:rPr>
          <w:rFonts w:ascii="Times New Roman" w:hAnsi="Times New Roman"/>
          <w:color w:val="000000"/>
          <w:sz w:val="28"/>
          <w:szCs w:val="28"/>
        </w:rPr>
        <w:t>Вид мозгового штурма при допущении обсуждения (отсеивания) идей на стадии их выдвижения и определении приемов генерирования идей.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E63">
        <w:rPr>
          <w:rFonts w:ascii="Times New Roman" w:hAnsi="Times New Roman"/>
          <w:color w:val="000000"/>
          <w:sz w:val="28"/>
          <w:szCs w:val="28"/>
        </w:rPr>
        <w:t>Недостаток метода: для синектической группы необходима высокая сплоченность и хорошая предварительная обученность, иначе в погоне за продуктивностью творческой деятельности возрастает критичность группы и нарушается гармония креативной среды, что, в свою очередь, резко снижает продуктивность генерации идей.</w:t>
      </w:r>
    </w:p>
    <w:p w:rsidR="009C76E8" w:rsidRPr="00AB0999" w:rsidRDefault="009C76E8" w:rsidP="00430E63">
      <w:pPr>
        <w:pStyle w:val="BodyText"/>
        <w:spacing w:after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430E63">
        <w:rPr>
          <w:b/>
          <w:sz w:val="28"/>
          <w:szCs w:val="28"/>
        </w:rPr>
        <w:t>ренинги</w:t>
      </w:r>
      <w:r w:rsidRPr="00AB0999">
        <w:rPr>
          <w:b/>
          <w:sz w:val="28"/>
          <w:szCs w:val="28"/>
        </w:rPr>
        <w:t>:</w:t>
      </w:r>
    </w:p>
    <w:p w:rsidR="009C76E8" w:rsidRPr="00430E63" w:rsidRDefault="009C76E8" w:rsidP="00430E63">
      <w:pPr>
        <w:pStyle w:val="BodyText"/>
        <w:spacing w:before="120"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color w:val="000000"/>
          <w:sz w:val="28"/>
          <w:szCs w:val="28"/>
        </w:rPr>
        <w:t xml:space="preserve">Метод  </w:t>
      </w:r>
      <w:hyperlink r:id="rId10" w:tooltip="Активное обучение" w:history="1">
        <w:r w:rsidRPr="00430E63">
          <w:rPr>
            <w:rStyle w:val="Hyperlink"/>
            <w:color w:val="000000"/>
            <w:sz w:val="28"/>
            <w:szCs w:val="28"/>
            <w:u w:val="none"/>
          </w:rPr>
          <w:t>активного обучения</w:t>
        </w:r>
      </w:hyperlink>
      <w:r w:rsidRPr="00430E63">
        <w:rPr>
          <w:color w:val="000000"/>
          <w:sz w:val="28"/>
          <w:szCs w:val="28"/>
        </w:rPr>
        <w:t xml:space="preserve">,  направленный  на  развитие знаний,  </w:t>
      </w:r>
      <w:hyperlink r:id="rId11" w:tooltip="Умение" w:history="1">
        <w:r w:rsidRPr="00430E63">
          <w:rPr>
            <w:rStyle w:val="Hyperlink"/>
            <w:color w:val="000000"/>
            <w:sz w:val="28"/>
            <w:szCs w:val="28"/>
            <w:u w:val="none"/>
          </w:rPr>
          <w:t>умений</w:t>
        </w:r>
      </w:hyperlink>
      <w:r w:rsidRPr="00430E63">
        <w:rPr>
          <w:color w:val="000000"/>
          <w:sz w:val="28"/>
          <w:szCs w:val="28"/>
        </w:rPr>
        <w:t xml:space="preserve"> и  </w:t>
      </w:r>
      <w:hyperlink r:id="rId12" w:tooltip="Навык" w:history="1">
        <w:r w:rsidRPr="00430E63">
          <w:rPr>
            <w:rStyle w:val="Hyperlink"/>
            <w:color w:val="000000"/>
            <w:sz w:val="28"/>
            <w:szCs w:val="28"/>
            <w:u w:val="none"/>
          </w:rPr>
          <w:t>навыков</w:t>
        </w:r>
      </w:hyperlink>
      <w:r w:rsidRPr="00430E63">
        <w:rPr>
          <w:color w:val="000000"/>
          <w:sz w:val="28"/>
          <w:szCs w:val="28"/>
        </w:rPr>
        <w:t xml:space="preserve"> и  социальных  установок. Тренинг  достаточно часто используется,  если </w:t>
      </w:r>
      <w:r w:rsidRPr="00430E63">
        <w:rPr>
          <w:sz w:val="28"/>
          <w:szCs w:val="28"/>
        </w:rPr>
        <w:t>желаемый результат — это не только получение новой информации, но и применение полученных знаний на практике.</w:t>
      </w:r>
    </w:p>
    <w:p w:rsidR="009C76E8" w:rsidRPr="00AB0999" w:rsidRDefault="009C76E8" w:rsidP="00430E63">
      <w:pPr>
        <w:pStyle w:val="BodyText"/>
        <w:spacing w:after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430E63">
        <w:rPr>
          <w:b/>
          <w:sz w:val="28"/>
          <w:szCs w:val="28"/>
        </w:rPr>
        <w:t>оучинг</w:t>
      </w:r>
      <w:r w:rsidRPr="00AB0999">
        <w:rPr>
          <w:b/>
          <w:sz w:val="28"/>
          <w:szCs w:val="28"/>
        </w:rPr>
        <w:t>:</w:t>
      </w:r>
    </w:p>
    <w:p w:rsidR="009C76E8" w:rsidRPr="00430E63" w:rsidRDefault="009C76E8" w:rsidP="00430E63">
      <w:pPr>
        <w:spacing w:before="12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Это особая система поддержки человека, которая позволяет раскрыть его творческий потенциал и добиться реальных результатов, как в профессиональной, так и в личной жизни, образовать креативную команду, причем наиболее эффективным способом. </w:t>
      </w:r>
    </w:p>
    <w:p w:rsidR="009C76E8" w:rsidRPr="00430E63" w:rsidRDefault="009C76E8" w:rsidP="00430E6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Потенциал творческой активности коллектива сотрудников организации, который обеспечивает эффективное </w:t>
      </w:r>
      <w:r w:rsidRPr="00430E63">
        <w:rPr>
          <w:rFonts w:ascii="Times New Roman" w:hAnsi="Times New Roman"/>
          <w:color w:val="000000"/>
          <w:sz w:val="28"/>
          <w:szCs w:val="28"/>
        </w:rPr>
        <w:t xml:space="preserve">использование человеческих активов, позволяет получить больше, чем сумму усилий отдельных членов организации, т.е. достигается синергетический эффект. </w:t>
      </w:r>
    </w:p>
    <w:p w:rsidR="009C76E8" w:rsidRPr="00430E63" w:rsidRDefault="009C76E8" w:rsidP="00430E63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 xml:space="preserve">Для использования творческого потенциала персонала с целью решения </w:t>
      </w:r>
      <w:r w:rsidRPr="00430E63">
        <w:rPr>
          <w:b/>
          <w:sz w:val="28"/>
          <w:szCs w:val="28"/>
        </w:rPr>
        <w:t>сложных задач (</w:t>
      </w:r>
      <w:r w:rsidRPr="00430E63">
        <w:rPr>
          <w:sz w:val="28"/>
          <w:szCs w:val="28"/>
        </w:rPr>
        <w:t>например, разработки важнейших проектов), выполнения специальных функций, а также содействия творчеству, как правило, создается  команда. Команда является разновидностью коллектива и обычно представляет собой малую группу, объединяющую лиц с разнообразными знаниями, навыками и творческим потенциалом.</w:t>
      </w:r>
    </w:p>
    <w:p w:rsidR="009C76E8" w:rsidRPr="00430E63" w:rsidRDefault="009C76E8" w:rsidP="00430E63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Члены команды должны обладать:</w:t>
      </w:r>
    </w:p>
    <w:p w:rsidR="009C76E8" w:rsidRPr="00430E63" w:rsidRDefault="009C76E8" w:rsidP="00430E63">
      <w:pPr>
        <w:pStyle w:val="BodyText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готовностью понимать и принимать общие цели, сотрудничать, воспринимать мнения других, доверять друг другу;</w:t>
      </w:r>
    </w:p>
    <w:p w:rsidR="009C76E8" w:rsidRPr="00430E63" w:rsidRDefault="009C76E8" w:rsidP="00430E63">
      <w:pPr>
        <w:pStyle w:val="BodyText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умением выявлять и решать проблемы;</w:t>
      </w:r>
    </w:p>
    <w:p w:rsidR="009C76E8" w:rsidRPr="00430E63" w:rsidRDefault="009C76E8" w:rsidP="00430E63">
      <w:pPr>
        <w:pStyle w:val="BodyText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склонностью к обучению и самообучению, к обмену информацией;</w:t>
      </w:r>
    </w:p>
    <w:p w:rsidR="009C76E8" w:rsidRPr="00430E63" w:rsidRDefault="009C76E8" w:rsidP="00430E63">
      <w:pPr>
        <w:pStyle w:val="BodyText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коммуникабельностью, открытостью;</w:t>
      </w:r>
    </w:p>
    <w:p w:rsidR="009C76E8" w:rsidRPr="00430E63" w:rsidRDefault="009C76E8" w:rsidP="00430E63">
      <w:pPr>
        <w:pStyle w:val="BodyText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высоким уровнем специальных знаний;</w:t>
      </w:r>
    </w:p>
    <w:p w:rsidR="009C76E8" w:rsidRPr="00430E63" w:rsidRDefault="009C76E8" w:rsidP="00430E63">
      <w:pPr>
        <w:pStyle w:val="BodyText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стремлением к достижению лучших результатов;</w:t>
      </w:r>
    </w:p>
    <w:p w:rsidR="009C76E8" w:rsidRPr="00430E63" w:rsidRDefault="009C76E8" w:rsidP="00430E63">
      <w:pPr>
        <w:pStyle w:val="BodyText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ответственностью.</w:t>
      </w:r>
    </w:p>
    <w:p w:rsidR="009C76E8" w:rsidRPr="00430E63" w:rsidRDefault="009C76E8" w:rsidP="00430E63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Работа в команде должна соответствовать интересам и способностям человека (максимально использовать творческий потенциал), быть сложной, разнообразной, давать возможность проявить самостоятельность, обучаться и повышать квалификацию, справедливо вознаграждаться.</w:t>
      </w:r>
    </w:p>
    <w:p w:rsidR="009C76E8" w:rsidRPr="00430E63" w:rsidRDefault="009C76E8" w:rsidP="00AB0999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  <w:u w:val="single"/>
        </w:rPr>
        <w:t>Сложность управления творческим потенциалом персонала</w:t>
      </w:r>
      <w:r w:rsidRPr="00430E63">
        <w:rPr>
          <w:sz w:val="28"/>
          <w:szCs w:val="28"/>
        </w:rPr>
        <w:t xml:space="preserve"> посредством командной работы может быть обусловлена отсутствием культуры совместной деятельности, индивидуализмом, стремлением к лидерству, личным результатам, нетерпением. Это требует от каждого участника понимания общей ситуации. Поэтому здесь важную роль играет свободный обмен информацией, объем, полнота и точность которой намного превышают те, которые нужны для оперативного руководства.</w:t>
      </w:r>
    </w:p>
    <w:p w:rsidR="009C76E8" w:rsidRPr="00430E63" w:rsidRDefault="009C76E8" w:rsidP="00430E63">
      <w:pPr>
        <w:pStyle w:val="BodyText"/>
        <w:spacing w:after="0" w:line="360" w:lineRule="auto"/>
        <w:jc w:val="center"/>
        <w:rPr>
          <w:b/>
          <w:bCs/>
          <w:sz w:val="28"/>
          <w:szCs w:val="28"/>
        </w:rPr>
      </w:pPr>
      <w:r w:rsidRPr="00430E63">
        <w:rPr>
          <w:b/>
          <w:sz w:val="28"/>
          <w:szCs w:val="28"/>
        </w:rPr>
        <w:t>3.</w:t>
      </w:r>
      <w:r w:rsidRPr="00430E63">
        <w:rPr>
          <w:b/>
          <w:bCs/>
          <w:sz w:val="28"/>
          <w:szCs w:val="28"/>
        </w:rPr>
        <w:t>Стратегия организации.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 xml:space="preserve">«Стратегия – это долгосрочное качественно определенное направление развития организации, касающееся сферы, средств и формы ее деятельности, системы взаимоотношений внутри организации, а также позиции организации в окружающей среде, приводящее организацию к ее целям.» 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Существует четыре основных типа стратегий:</w:t>
      </w:r>
    </w:p>
    <w:p w:rsidR="009C76E8" w:rsidRPr="00430E63" w:rsidRDefault="009C76E8" w:rsidP="00430E63">
      <w:pPr>
        <w:pStyle w:val="BodyText"/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Стратегии концентрированного роста – стратегия усиления позиций на рынке, стратегия развития рынка, стратегия развития продукта.</w:t>
      </w:r>
    </w:p>
    <w:p w:rsidR="009C76E8" w:rsidRPr="00430E63" w:rsidRDefault="009C76E8" w:rsidP="00430E63">
      <w:pPr>
        <w:pStyle w:val="BodyText"/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Стратегии интегрированного роста – стратегия обратной вертикальной интеграции, стратегия вперед идущей вертикальной интеграции.</w:t>
      </w:r>
    </w:p>
    <w:p w:rsidR="009C76E8" w:rsidRPr="00430E63" w:rsidRDefault="009C76E8" w:rsidP="00430E63">
      <w:pPr>
        <w:pStyle w:val="BodyText"/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Стратегии диверсификационного роста – стратегия центрированной диверсификации, стратегия горизонтальной диверсификации.</w:t>
      </w:r>
    </w:p>
    <w:p w:rsidR="009C76E8" w:rsidRPr="00430E63" w:rsidRDefault="009C76E8" w:rsidP="00430E63">
      <w:pPr>
        <w:pStyle w:val="BodyText"/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Стратегии сокращения – стратегия ликвидации, стратегия «сбора урожая», стратегия сокращения, стратегия сокращения расходов.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По своему существу стратегия есть набор правил для принятия решений, которыми организация руководствуется в своей деятельности. «Она включает общие принципы, на основе которых менеджеры данной организации могут принимать взаимоувязанные решения, призванные обеспечить координированное и упорядоченное достижение целей в долгосрочном периоде.»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Существуют четыре различные группы правил: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- Правила, используемые при оценке результатов деятельности фирмы в настоящем и в перспективе. Качественную сторону критериев оценки обычно называют ориентиром, а количественное содержание – заданием.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- Правила, по которым складываются отношения фирмы с ее внешней средой, определяющие: какие виды продукции и технологии она будет разрабатывать, куда и кому сбывать свои изделия, каким образом добиваться превосходства над конкурентами. Это набор правил называется продуктово-рыночной стратегией или стратегией бизнеса.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- Правила, по которым устанавливаются отношения и процедуры внутри организации. Их нередко называют организационной концепцией.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- Правила, по которым фирма ведет свою повседневную деятельность, называемые основными оперативными приемами.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Основные отличительные особенности стратегии выделил И. Ансофф:</w:t>
      </w:r>
    </w:p>
    <w:p w:rsidR="009C76E8" w:rsidRPr="00430E63" w:rsidRDefault="009C76E8" w:rsidP="00430E63">
      <w:pPr>
        <w:pStyle w:val="BodyText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Процесс выработки стратегии не завершается каким-либо немедленным действием. Обычно он заканчивается установлением общих направлений, продвижение по которым обеспечит рост и укрепление позиций фирмы.</w:t>
      </w:r>
    </w:p>
    <w:p w:rsidR="009C76E8" w:rsidRPr="00430E63" w:rsidRDefault="009C76E8" w:rsidP="00430E63">
      <w:pPr>
        <w:pStyle w:val="BodyText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Сформулированная стратегия должна быть использована для разработки стратегических проектов методом поиска. Роль стратегии в поиске состоит в том, чтобы, во-первых, помочь сосредоточить внимание на определенных участках и возможностях; во-вторых, отбросить все остальные возможности как несовместимые со стратегией.</w:t>
      </w:r>
    </w:p>
    <w:p w:rsidR="009C76E8" w:rsidRPr="00430E63" w:rsidRDefault="009C76E8" w:rsidP="00430E63">
      <w:pPr>
        <w:pStyle w:val="BodyText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Необходимость в стратегии отпадает, как только реальный ход развития выведет организацию на желательные события.</w:t>
      </w:r>
    </w:p>
    <w:p w:rsidR="009C76E8" w:rsidRPr="00430E63" w:rsidRDefault="009C76E8" w:rsidP="00430E63">
      <w:pPr>
        <w:pStyle w:val="BodyText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В ходе формулирования стратегии нельзя предвидеть все возможности, которые откроются при составлении проекта конкретных мероприятий. Поэтому приходится пользоваться сильно обобщенной, неполной и неточной информацией о различных альтернативах.</w:t>
      </w:r>
    </w:p>
    <w:p w:rsidR="009C76E8" w:rsidRPr="00430E63" w:rsidRDefault="009C76E8" w:rsidP="00430E63">
      <w:pPr>
        <w:pStyle w:val="BodyText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Как только в процессе поиска открываются конкретные альтернативы, появляется и более точная информация. Однако она может поставить под сомнение обоснованность первоначального стратегического выбора. Поэтому успешное использование стратегии невозможно без обратной связи.</w:t>
      </w:r>
    </w:p>
    <w:p w:rsidR="009C76E8" w:rsidRPr="00430E63" w:rsidRDefault="009C76E8" w:rsidP="00430E63">
      <w:pPr>
        <w:pStyle w:val="BodyText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Поскольку для отбора проектов применяются как стратегии, так и ориентиры, может показаться, что это одно и то же. Но это разные вещи. Ориентир представляет собой цель, которую стремится достичь фирма, а стратегия – средство для достижения цели. Ориентиры – это более высокий уровень принятия решений. Стратегия, оправданная при одном наборе ориентиров, не будет таковой, если ориентиры организации изменятся.</w:t>
      </w:r>
    </w:p>
    <w:p w:rsidR="009C76E8" w:rsidRPr="00430E63" w:rsidRDefault="009C76E8" w:rsidP="00430E63">
      <w:pPr>
        <w:pStyle w:val="BodyText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Наконец, стратегия и ориентиры взаимозаменяемы как в отдельные моменты, так и на различных уровнях организации. Некоторые параметры эффективности (например, доля рынка) в один момент могут служить фирме ориентирами, а в другой – станут ее стратегией. Далее, поскольку ориентиры и стратегии вырабатываются внутри организации, возникает типичная иерархия: то, что на верхних уровнях управления является элементами стратегии, на нижних превращается в ориентиры.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Уровни стратегии в организации: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«Первый уровень – корпоративный – присутствует в компаниях, действующих в нескольких сферах бизнеса.» Здесь принимаются решения о закупках, продажах, ликвидациях, перепрофилировании тех или иных сфер бизнеса, рассчитываются стратегические соответствия между отдельными сферами бизнеса, разрабатываются планы диверсификации, осуществляется глобальное управление финансовыми ресурсами.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Второй уровень – сферы бизнеса – уровень первых руководителей недиверсифицированных организаций, или совершенно независимых, отвечающих за разработку и реализацию стратегии сферы бизнеса. На этом уровне разрабатывается и реализуется стратегия, базирующаяся на корпоративном стратегическом плане, основной целью которой является повышение конкурентоспособности организации и ее конкурентного потенциала.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 xml:space="preserve">Третий – функциональный – уровень руководителей функциональных сфер: финансов, маркетинга, НИОКР, производства, управления персоналом и т.д. </w:t>
      </w:r>
      <w:r w:rsidRPr="00430E63">
        <w:rPr>
          <w:sz w:val="28"/>
          <w:szCs w:val="28"/>
        </w:rPr>
        <w:tab/>
        <w:t>Четвертый – линейный – уровень руководителей подразделений организации или ее географически удаленных частей, например, представительств, филиалов.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 xml:space="preserve">Недиверсифицированная организация имеет, соответственно, три уровня стратегий. Разнообразие стратегий, применяемых в стратегическом управлении, весьма затрудняет их классификацию. </w:t>
      </w:r>
    </w:p>
    <w:p w:rsidR="009C76E8" w:rsidRPr="00430E63" w:rsidRDefault="009C76E8" w:rsidP="00430E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ab/>
        <w:t>Среди классификационных признаков наиболее существенны следующие:</w:t>
      </w:r>
    </w:p>
    <w:p w:rsidR="009C76E8" w:rsidRPr="00430E63" w:rsidRDefault="009C76E8" w:rsidP="00430E63">
      <w:pPr>
        <w:widowControl w:val="0"/>
        <w:numPr>
          <w:ilvl w:val="0"/>
          <w:numId w:val="9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уровень принятия решений;</w:t>
      </w:r>
    </w:p>
    <w:p w:rsidR="009C76E8" w:rsidRPr="00430E63" w:rsidRDefault="009C76E8" w:rsidP="00430E63">
      <w:pPr>
        <w:widowControl w:val="0"/>
        <w:numPr>
          <w:ilvl w:val="0"/>
          <w:numId w:val="9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базовая концепция достижения конкурентных преимуществ;</w:t>
      </w:r>
    </w:p>
    <w:p w:rsidR="009C76E8" w:rsidRPr="00430E63" w:rsidRDefault="009C76E8" w:rsidP="00430E63">
      <w:pPr>
        <w:widowControl w:val="0"/>
        <w:numPr>
          <w:ilvl w:val="0"/>
          <w:numId w:val="9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стадия жизненного цикла отрасли;</w:t>
      </w:r>
    </w:p>
    <w:p w:rsidR="009C76E8" w:rsidRPr="00430E63" w:rsidRDefault="009C76E8" w:rsidP="00430E63">
      <w:pPr>
        <w:widowControl w:val="0"/>
        <w:numPr>
          <w:ilvl w:val="0"/>
          <w:numId w:val="9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относительная сила отраслевой позиции организации;</w:t>
      </w:r>
    </w:p>
    <w:p w:rsidR="009C76E8" w:rsidRPr="00430E63" w:rsidRDefault="009C76E8" w:rsidP="00430E63">
      <w:pPr>
        <w:widowControl w:val="0"/>
        <w:numPr>
          <w:ilvl w:val="0"/>
          <w:numId w:val="9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степень «агрессивности» поведения организации в конкурентной борьбе.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И. Ансофф в своей книге «Стратегическое управление» формулирует следующие принципы стратегического контроля: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- Из-за неопределенности и неточности расчетов стратегический проект может легко превратиться в пустую затею. Допускать этого нельзя, расходы должны приводить к запланированным результатам. Но в отличие от обычной практики производственного контроля внимание должно быть сконцентрировано на окупаемости расходов, а не на контроле за бюджетом.</w:t>
      </w:r>
    </w:p>
    <w:p w:rsidR="009C76E8" w:rsidRPr="00430E63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- В каждой контрольной точке необходимо сделать оценку окупаемости расходов в течении жизненного цикла нового товара. До тех пор пока окупаемость превышает контрольный уровень, реализацию проекта следует продолжать. Когда она окажется ниже этого уровня, следует рассмотреть и другие возможности, в том числе прекращение проекта.</w:t>
      </w:r>
    </w:p>
    <w:p w:rsidR="009C76E8" w:rsidRPr="00AB0999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 xml:space="preserve">Таким образом, для развития творческого потенциала предприятия необходимо комплексно подходить к процессу управления всеми элементами его структуры с целью достижения синергетического эффекта. Все это необходимо учитывать при разработке стратегии развития творческого потенциала, обращая внимание на внутренние и внешние возможности предприятия, которые зависят от соответствующих потенциалов их определяющих. </w:t>
      </w:r>
    </w:p>
    <w:p w:rsidR="009C76E8" w:rsidRPr="00AB0999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9C76E8" w:rsidRPr="00AB0999" w:rsidRDefault="009C76E8" w:rsidP="00AB0999">
      <w:pPr>
        <w:pStyle w:val="NoSpacing1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9C76E8" w:rsidRPr="006C289A" w:rsidRDefault="009C76E8" w:rsidP="00C4498A">
      <w:pPr>
        <w:pStyle w:val="NoSpacing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C289A">
        <w:rPr>
          <w:rFonts w:ascii="Times New Roman" w:hAnsi="Times New Roman"/>
          <w:b/>
          <w:sz w:val="28"/>
          <w:szCs w:val="28"/>
        </w:rPr>
        <w:t>Заключение</w:t>
      </w:r>
    </w:p>
    <w:p w:rsidR="009C76E8" w:rsidRPr="006C289A" w:rsidRDefault="009C76E8" w:rsidP="00C4498A">
      <w:pPr>
        <w:pStyle w:val="NoSpacing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C289A">
        <w:rPr>
          <w:rFonts w:ascii="Times New Roman" w:hAnsi="Times New Roman"/>
          <w:sz w:val="28"/>
          <w:szCs w:val="28"/>
        </w:rPr>
        <w:t xml:space="preserve">   Если раньше творчество считалось привилегией деятелей искусства и пересекалось с коммерцией лишь на почве меценатства, то с начала прошлого века представители бизнес-сообщества проявляют все больший интерес к этому феномену. И делают это вполне обоснованно. </w:t>
      </w:r>
    </w:p>
    <w:p w:rsidR="009C76E8" w:rsidRPr="006C289A" w:rsidRDefault="009C76E8" w:rsidP="00C4498A">
      <w:pPr>
        <w:pStyle w:val="NoSpacing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C289A">
        <w:rPr>
          <w:rFonts w:ascii="Times New Roman" w:hAnsi="Times New Roman"/>
          <w:sz w:val="28"/>
          <w:szCs w:val="28"/>
        </w:rPr>
        <w:t xml:space="preserve">   Креативные сотрудники становятся инициаторами инноваций, приносящих колоссальную прибыль (под креативностью понимается способность порождать необычные идеи, отклоняться от традиционных схем, быстро разрешать проблемные ситуации).</w:t>
      </w:r>
    </w:p>
    <w:p w:rsidR="009C76E8" w:rsidRPr="006C289A" w:rsidRDefault="009C76E8" w:rsidP="00C4498A">
      <w:pPr>
        <w:pStyle w:val="NoSpacing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C289A">
        <w:rPr>
          <w:rFonts w:ascii="Times New Roman" w:hAnsi="Times New Roman"/>
          <w:sz w:val="28"/>
          <w:szCs w:val="28"/>
        </w:rPr>
        <w:t xml:space="preserve">   И в наше время любая компания может конвертировать творческий потенциал своих сотрудников в денежный эквивалент. Любой бизнес, будь то продажа молочных продуктов или производство высокотехнологичного оборудования, развивается благодаря новаторам. Креативность не знает границ. Поэтому рынок бурно реагирует на удачные идеи, а работодатели все чаще требуют от своих подчиненных креативного мышления.</w:t>
      </w:r>
    </w:p>
    <w:p w:rsidR="009C76E8" w:rsidRPr="006C289A" w:rsidRDefault="009C76E8" w:rsidP="00C4498A">
      <w:pPr>
        <w:pStyle w:val="NoSpacing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C289A">
        <w:rPr>
          <w:rFonts w:ascii="Times New Roman" w:hAnsi="Times New Roman"/>
          <w:sz w:val="28"/>
          <w:szCs w:val="28"/>
        </w:rPr>
        <w:t xml:space="preserve">   Пути активизации творческого потенциала работников весьма многообразны. Важно уметь выбрать те из них, которые соответствуют специфике каждой конкретной организации, её целям и задачам, её кадровому составу. Не существует универсальных рецептов развития творчества работников – эта задача, в свою, очередь, требует от управленца творческого подхода и высокого профессионализма.</w:t>
      </w:r>
    </w:p>
    <w:p w:rsidR="009C76E8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9C76E8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9C76E8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9C76E8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9C76E8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9C76E8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9C76E8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9C76E8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9C76E8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9C76E8" w:rsidRPr="00002B58" w:rsidRDefault="009C76E8" w:rsidP="00C10C8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2B58">
        <w:rPr>
          <w:rFonts w:ascii="Times New Roman" w:hAnsi="Times New Roman"/>
          <w:b/>
          <w:sz w:val="28"/>
          <w:szCs w:val="28"/>
        </w:rPr>
        <w:t xml:space="preserve"> Конкретная деловая ситуация</w:t>
      </w:r>
    </w:p>
    <w:p w:rsidR="009C76E8" w:rsidRPr="00002B58" w:rsidRDefault="009C76E8" w:rsidP="00C10C88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C76E8" w:rsidRPr="00002B58" w:rsidRDefault="009C76E8" w:rsidP="00C10C8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2B58">
        <w:rPr>
          <w:rFonts w:ascii="Times New Roman" w:hAnsi="Times New Roman"/>
          <w:b/>
          <w:sz w:val="28"/>
          <w:szCs w:val="28"/>
        </w:rPr>
        <w:t>«Детский сад»</w:t>
      </w:r>
    </w:p>
    <w:p w:rsidR="009C76E8" w:rsidRPr="00002B58" w:rsidRDefault="009C76E8" w:rsidP="00C10C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B58">
        <w:rPr>
          <w:rFonts w:ascii="Times New Roman" w:hAnsi="Times New Roman"/>
          <w:sz w:val="28"/>
          <w:szCs w:val="28"/>
        </w:rPr>
        <w:t>Музыкальный руководитель А.В. (специалист с высшей категорией, имеет грамоты и дипломы, одна воспитывает дочь) осенью 2012 года уволилась из детского сада, в котором проработала 16 лет на 1,5 ставки, и искала новое место работы. Обзвонив детские сады, находившиеся рядом с домом, остановила свой выбор на одном из них. Заведующая этим учреждением Виктория Викторовна пообещала хорошие условия: достойные премии, обновление и улучшение музыкального зала (ремонт, новые шторы, занавес и т.д.), пополнение материальной базы (костюмы, аудиоаппаратура и т.д.) и самое главное 1,5 ставки (6 групп). Уже на второй день пребывания там А.В. пришла к выводу, что не всё так хорошо, как было обещано: дали нагрузку только 1 ставку (4 группы), обещав позже добавить 2 группы, коллеги рассказали, что премии очень маленькие и их уже не было 2 месяца, что делопроизводитель халатно относится к своей работе (не доставляет часы и т.д.), аппаратура не работала (пришлось из дома привезти свой магнитофон), музыкальный зал не убирался и мн.др. Через неделю А.В. удалось выбить себе ещё одну группу, через месяц, мотивируя тем, что скоро новогодние утренники, с трудом уговорила сшить на окна шторы (их не было вообще). Приходилось всё необходимое для работы выбивать с большими усилиями, хотя это было не только в интересах музыкального руководителя. О добавлении ещё одной группы заведующая речь не заводила. С коллективом у музыкального руководителя установились тёплые, добрые отношения, дети полюбили её и с удовольствием посещали занятия, праздничные мероприятия. Получив первую фишку о заработной плате, была расстроена окончательно. Там указывалось, что А.В. работает на 1 ставку и замещает 0,25, хотя это было основное место работы, и никого она не замещала. Делопроизводитель Оксана Александровна, на возмущения А.В., сказала, что нет заявления на 1,25 ставки. Музыкальный руководитель написала его и отдала заведующей на подпись. В течение трех последующих месяцев вновь возникали вопросы по поводу начисления зарплаты, А.В. неоднократно звонила бухгалтеру, обращалась к делопроизводителю, даже общалась с юристом. И вот в феврале месяце А.В. вновь получает фишку, в которой всё осталось по-прежнему. С ней она идёт  к делопроизводителю, к их «дебатам» присоединяется заведующая, выясняется, что заявление на 1,25 ставки куда-то исчезло. Музыкальный руководитель требует разобраться в ситуации, либо вынужден написать жалобу в инспекцию по труду. Заведующая предлагает вновь написать заявление на 1,25 ставки. На следующее утро Виктория Викторовна вызывает в кабинет музыкального руководителя и объявляет, что забирает одну группу и оставляет четыре (хотя А.В. с самого начала сообщала, что на четырех группах работать не будет, так как это не выгодно). Музыкальный руководитель начинает отстаивать свои права, на что ей отвечают, что она устроена на 1 ставку, а 0,25 замещает, а заявления на 1,25 никогда не было. А.В. уходит в свой кабинет и думает, как ей поступить дальше.</w:t>
      </w:r>
    </w:p>
    <w:p w:rsidR="009C76E8" w:rsidRPr="00002B58" w:rsidRDefault="009C76E8" w:rsidP="00C10C8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02B58">
        <w:rPr>
          <w:rFonts w:ascii="Times New Roman" w:hAnsi="Times New Roman"/>
          <w:b/>
          <w:sz w:val="28"/>
          <w:szCs w:val="28"/>
        </w:rPr>
        <w:t>Вопросы к ситуации:</w:t>
      </w:r>
    </w:p>
    <w:p w:rsidR="009C76E8" w:rsidRPr="00002B58" w:rsidRDefault="009C76E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2B58">
        <w:rPr>
          <w:rFonts w:ascii="Times New Roman" w:hAnsi="Times New Roman"/>
          <w:i/>
          <w:sz w:val="28"/>
          <w:szCs w:val="28"/>
        </w:rPr>
        <w:t>1. Формулировка проблемы.</w:t>
      </w:r>
    </w:p>
    <w:p w:rsidR="009C76E8" w:rsidRPr="00002B58" w:rsidRDefault="009C76E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2B58">
        <w:rPr>
          <w:rFonts w:ascii="Times New Roman" w:hAnsi="Times New Roman"/>
          <w:i/>
          <w:sz w:val="28"/>
          <w:szCs w:val="28"/>
        </w:rPr>
        <w:t>2. Альтернативные решения.</w:t>
      </w:r>
    </w:p>
    <w:p w:rsidR="009C76E8" w:rsidRPr="00002B58" w:rsidRDefault="009C76E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2B58">
        <w:rPr>
          <w:rFonts w:ascii="Times New Roman" w:hAnsi="Times New Roman"/>
          <w:i/>
          <w:sz w:val="28"/>
          <w:szCs w:val="28"/>
        </w:rPr>
        <w:t>3. План действий.</w:t>
      </w:r>
    </w:p>
    <w:p w:rsidR="009C76E8" w:rsidRPr="00002B58" w:rsidRDefault="009C76E8" w:rsidP="00C10C8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02B58">
        <w:rPr>
          <w:rFonts w:ascii="Times New Roman" w:hAnsi="Times New Roman"/>
          <w:b/>
          <w:sz w:val="28"/>
          <w:szCs w:val="28"/>
        </w:rPr>
        <w:t>Анализ ситуации</w:t>
      </w:r>
    </w:p>
    <w:p w:rsidR="009C76E8" w:rsidRPr="00002B58" w:rsidRDefault="009C76E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2B58">
        <w:rPr>
          <w:rFonts w:ascii="Times New Roman" w:hAnsi="Times New Roman"/>
          <w:i/>
          <w:sz w:val="28"/>
          <w:szCs w:val="28"/>
        </w:rPr>
        <w:t xml:space="preserve">1. Формулировка проблемы. </w:t>
      </w:r>
    </w:p>
    <w:p w:rsidR="009C76E8" w:rsidRPr="00002B58" w:rsidRDefault="009C76E8" w:rsidP="00C10C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B58">
        <w:rPr>
          <w:rFonts w:ascii="Times New Roman" w:hAnsi="Times New Roman"/>
          <w:sz w:val="28"/>
          <w:szCs w:val="28"/>
        </w:rPr>
        <w:t>А.В. понимает, что теряет время в этом детском саду, не получая обещанных условий труда, не имея возможности показать весь свой творческий потенциал.</w:t>
      </w:r>
    </w:p>
    <w:p w:rsidR="009C76E8" w:rsidRPr="00002B58" w:rsidRDefault="009C76E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2B58">
        <w:rPr>
          <w:rFonts w:ascii="Times New Roman" w:hAnsi="Times New Roman"/>
          <w:i/>
          <w:sz w:val="28"/>
          <w:szCs w:val="28"/>
        </w:rPr>
        <w:t>2. Альтернативные решения.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6"/>
        <w:gridCol w:w="4500"/>
      </w:tblGrid>
      <w:tr w:rsidR="009C76E8" w:rsidRPr="00002B58" w:rsidTr="00897556">
        <w:tc>
          <w:tcPr>
            <w:tcW w:w="9036" w:type="dxa"/>
            <w:gridSpan w:val="2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1. А.В. остаётся в детском саду</w:t>
            </w:r>
          </w:p>
        </w:tc>
      </w:tr>
      <w:tr w:rsidR="009C76E8" w:rsidRPr="00002B58" w:rsidTr="00897556">
        <w:trPr>
          <w:trHeight w:val="439"/>
        </w:trPr>
        <w:tc>
          <w:tcPr>
            <w:tcW w:w="4536" w:type="dxa"/>
          </w:tcPr>
          <w:p w:rsidR="009C76E8" w:rsidRPr="00002B58" w:rsidRDefault="009C76E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Плюсы</w:t>
            </w:r>
          </w:p>
        </w:tc>
        <w:tc>
          <w:tcPr>
            <w:tcW w:w="4500" w:type="dxa"/>
          </w:tcPr>
          <w:p w:rsidR="009C76E8" w:rsidRPr="00002B58" w:rsidRDefault="009C76E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Минусы</w:t>
            </w:r>
          </w:p>
        </w:tc>
      </w:tr>
      <w:tr w:rsidR="009C76E8" w:rsidRPr="00002B58" w:rsidTr="00897556">
        <w:tc>
          <w:tcPr>
            <w:tcW w:w="4536" w:type="dxa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ей уже привычна окружающая среда, она знает внутреннюю обстановку;</w:t>
            </w:r>
          </w:p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б) знает потенциал детей и педагогов, может их организовать, повести за собой;</w:t>
            </w:r>
          </w:p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в) ей повезло с напарницей, продолжают оказывать друг другу поддержку, помощь по работе;</w:t>
            </w:r>
          </w:p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г) руководство не следит за режимом работы;</w:t>
            </w:r>
          </w:p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д) место работы находится недалеко от дома, хорошая транспортная развязка.</w:t>
            </w:r>
          </w:p>
        </w:tc>
        <w:tc>
          <w:tcPr>
            <w:tcW w:w="4500" w:type="dxa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между ней и руководством будут натянутые отношения;</w:t>
            </w:r>
          </w:p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 xml:space="preserve"> б) руководство будет настраивать педагогов и родителей против А.В.;</w:t>
            </w:r>
          </w:p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в) споры по зарплате будут продолжаться;</w:t>
            </w:r>
          </w:p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г) премии будут урезаться из-за предвзятого отношения;</w:t>
            </w:r>
          </w:p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д) творческий потенциал не будет в полном объеме реализовываться;</w:t>
            </w:r>
          </w:p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е) просьбы о приобретении чего-либо для работы не будут рассматриваться.</w:t>
            </w:r>
          </w:p>
        </w:tc>
      </w:tr>
      <w:tr w:rsidR="009C76E8" w:rsidRPr="00002B58" w:rsidTr="00897556">
        <w:tc>
          <w:tcPr>
            <w:tcW w:w="9036" w:type="dxa"/>
            <w:gridSpan w:val="2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2. А.В. увольняется из детского сада, ищет новое место работы</w:t>
            </w:r>
          </w:p>
        </w:tc>
      </w:tr>
      <w:tr w:rsidR="009C76E8" w:rsidRPr="00002B58" w:rsidTr="00897556">
        <w:tc>
          <w:tcPr>
            <w:tcW w:w="4536" w:type="dxa"/>
          </w:tcPr>
          <w:p w:rsidR="009C76E8" w:rsidRPr="00002B58" w:rsidRDefault="009C76E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Плюсы</w:t>
            </w:r>
          </w:p>
        </w:tc>
        <w:tc>
          <w:tcPr>
            <w:tcW w:w="4500" w:type="dxa"/>
          </w:tcPr>
          <w:p w:rsidR="009C76E8" w:rsidRPr="00002B58" w:rsidRDefault="009C76E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Минусы</w:t>
            </w:r>
          </w:p>
        </w:tc>
      </w:tr>
      <w:tr w:rsidR="009C76E8" w:rsidRPr="00002B58" w:rsidTr="00897556">
        <w:tc>
          <w:tcPr>
            <w:tcW w:w="4536" w:type="dxa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получает возможность найти лучший вариант работы, где будут по достоинству оценивать её заслуги и уважать за профессионализм.</w:t>
            </w:r>
          </w:p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если А.В. перейдет на другую работу, ей снова нужно будет завоевывать авторитет, доказывать свою компетентность. Неизвестно, как пойдут дела в другом детском саду.</w:t>
            </w:r>
          </w:p>
        </w:tc>
      </w:tr>
      <w:tr w:rsidR="009C76E8" w:rsidRPr="00002B58" w:rsidTr="00897556">
        <w:tc>
          <w:tcPr>
            <w:tcW w:w="9036" w:type="dxa"/>
            <w:gridSpan w:val="2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3. А.В. сообщает о нарушениях прав в соответствующие инстанции, как и обещала</w:t>
            </w:r>
          </w:p>
        </w:tc>
      </w:tr>
      <w:tr w:rsidR="009C76E8" w:rsidRPr="00002B58" w:rsidTr="00897556">
        <w:tc>
          <w:tcPr>
            <w:tcW w:w="4536" w:type="dxa"/>
          </w:tcPr>
          <w:p w:rsidR="009C76E8" w:rsidRPr="00002B58" w:rsidRDefault="009C76E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Плюсы</w:t>
            </w:r>
          </w:p>
        </w:tc>
        <w:tc>
          <w:tcPr>
            <w:tcW w:w="4500" w:type="dxa"/>
          </w:tcPr>
          <w:p w:rsidR="009C76E8" w:rsidRPr="00002B58" w:rsidRDefault="009C76E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Минусы</w:t>
            </w:r>
          </w:p>
        </w:tc>
      </w:tr>
      <w:tr w:rsidR="009C76E8" w:rsidRPr="00002B58" w:rsidTr="00897556">
        <w:tc>
          <w:tcPr>
            <w:tcW w:w="4536" w:type="dxa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в детском саду начнется проверка;</w:t>
            </w:r>
          </w:p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б) получит моральное и материальное удовлетворение;</w:t>
            </w:r>
          </w:p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в) возможно за нарушения заведующая будет наказана или снята с должности (есть подозрения, что она вместе с завхозом замешана в финансовых махинациях).</w:t>
            </w:r>
          </w:p>
        </w:tc>
        <w:tc>
          <w:tcPr>
            <w:tcW w:w="4500" w:type="dxa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будет замешана в скандале, что может негативно отразиться на поиске нового места работы;</w:t>
            </w:r>
          </w:p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б) проверку могут провести недобросовестно, серьезных нарушений не будет обнаружено, А.В. могут вследствие этого обвинить в оговоре заведующей.</w:t>
            </w:r>
          </w:p>
        </w:tc>
      </w:tr>
      <w:tr w:rsidR="009C76E8" w:rsidRPr="00002B58" w:rsidTr="00897556">
        <w:tc>
          <w:tcPr>
            <w:tcW w:w="9036" w:type="dxa"/>
            <w:gridSpan w:val="2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4. А.В. поговорит с заведующей без свидетелей и попробует найти компромисс</w:t>
            </w:r>
          </w:p>
        </w:tc>
      </w:tr>
      <w:tr w:rsidR="009C76E8" w:rsidRPr="00002B58" w:rsidTr="00897556">
        <w:tc>
          <w:tcPr>
            <w:tcW w:w="4536" w:type="dxa"/>
          </w:tcPr>
          <w:p w:rsidR="009C76E8" w:rsidRPr="00002B58" w:rsidRDefault="009C76E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Плюсы</w:t>
            </w:r>
          </w:p>
        </w:tc>
        <w:tc>
          <w:tcPr>
            <w:tcW w:w="4500" w:type="dxa"/>
          </w:tcPr>
          <w:p w:rsidR="009C76E8" w:rsidRPr="00002B58" w:rsidRDefault="009C76E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Минусы</w:t>
            </w:r>
          </w:p>
        </w:tc>
      </w:tr>
      <w:tr w:rsidR="009C76E8" w:rsidRPr="00002B58" w:rsidTr="00897556">
        <w:tc>
          <w:tcPr>
            <w:tcW w:w="4536" w:type="dxa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А.В. попытается решить разногласия мирным путем.</w:t>
            </w:r>
          </w:p>
        </w:tc>
        <w:tc>
          <w:tcPr>
            <w:tcW w:w="4500" w:type="dxa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заведующая не признает своей неправоты, не пойдет на компромисс.</w:t>
            </w:r>
          </w:p>
        </w:tc>
      </w:tr>
      <w:tr w:rsidR="009C76E8" w:rsidRPr="00002B58" w:rsidTr="00897556">
        <w:tc>
          <w:tcPr>
            <w:tcW w:w="9036" w:type="dxa"/>
            <w:gridSpan w:val="2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5. А.В. сообщит о ситуации в детском саду инспектору по дошкольному образованию</w:t>
            </w:r>
          </w:p>
        </w:tc>
      </w:tr>
      <w:tr w:rsidR="009C76E8" w:rsidRPr="00002B58" w:rsidTr="00897556">
        <w:tc>
          <w:tcPr>
            <w:tcW w:w="4536" w:type="dxa"/>
          </w:tcPr>
          <w:p w:rsidR="009C76E8" w:rsidRPr="00002B58" w:rsidRDefault="009C76E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Плюсы</w:t>
            </w:r>
          </w:p>
        </w:tc>
        <w:tc>
          <w:tcPr>
            <w:tcW w:w="4500" w:type="dxa"/>
          </w:tcPr>
          <w:p w:rsidR="009C76E8" w:rsidRPr="00002B58" w:rsidRDefault="009C76E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Минусы</w:t>
            </w:r>
          </w:p>
        </w:tc>
      </w:tr>
      <w:tr w:rsidR="009C76E8" w:rsidRPr="00002B58" w:rsidTr="00897556">
        <w:tc>
          <w:tcPr>
            <w:tcW w:w="4536" w:type="dxa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А.В. сможет доказать, что условия работы не соответствуют новым требованиям  ФГТ, в детском саду происходит обман сотрудников по заработной плате.</w:t>
            </w:r>
          </w:p>
        </w:tc>
        <w:tc>
          <w:tcPr>
            <w:tcW w:w="4500" w:type="dxa"/>
          </w:tcPr>
          <w:p w:rsidR="009C76E8" w:rsidRPr="00002B58" w:rsidRDefault="009C76E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инспектор может не поверить, человеку, который отработал всего 3 месяца на этом месте работы, не захочет разобраться в ситуации, предупредит заведующую о том, что А.В. обращается с жалобами в инстанции.</w:t>
            </w:r>
          </w:p>
        </w:tc>
      </w:tr>
    </w:tbl>
    <w:p w:rsidR="009C76E8" w:rsidRPr="00002B58" w:rsidRDefault="009C76E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C76E8" w:rsidRPr="00002B58" w:rsidRDefault="009C76E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2B58">
        <w:rPr>
          <w:rFonts w:ascii="Times New Roman" w:hAnsi="Times New Roman"/>
          <w:i/>
          <w:sz w:val="28"/>
          <w:szCs w:val="28"/>
        </w:rPr>
        <w:t xml:space="preserve">3. План действий. </w:t>
      </w:r>
    </w:p>
    <w:p w:rsidR="009C76E8" w:rsidRPr="00002B58" w:rsidRDefault="009C76E8" w:rsidP="00C10C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B58">
        <w:rPr>
          <w:rFonts w:ascii="Times New Roman" w:hAnsi="Times New Roman"/>
          <w:sz w:val="28"/>
          <w:szCs w:val="28"/>
        </w:rPr>
        <w:t xml:space="preserve">Самым разумным и правильным для А.В. будет поступить в соответствии с пунктами 2, 3, 5. При этом она получает, по крайней мере, моральное удовлетворение, сохраняет своё профессиональное и человеческое достоинство. </w:t>
      </w:r>
    </w:p>
    <w:p w:rsidR="009C76E8" w:rsidRPr="00002B58" w:rsidRDefault="009C76E8" w:rsidP="00C10C8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C76E8" w:rsidRDefault="009C76E8" w:rsidP="00C10C88">
      <w:pPr>
        <w:pStyle w:val="Heading1"/>
        <w:spacing w:line="360" w:lineRule="auto"/>
        <w:jc w:val="center"/>
        <w:rPr>
          <w:rFonts w:ascii="Times New Roman" w:hAnsi="Times New Roman"/>
          <w:color w:val="auto"/>
        </w:rPr>
      </w:pPr>
    </w:p>
    <w:p w:rsidR="009C76E8" w:rsidRDefault="009C76E8" w:rsidP="00C10C88"/>
    <w:p w:rsidR="009C76E8" w:rsidRDefault="009C76E8" w:rsidP="00C10C88"/>
    <w:p w:rsidR="009C76E8" w:rsidRDefault="009C76E8" w:rsidP="00C10C88"/>
    <w:p w:rsidR="009C76E8" w:rsidRDefault="009C76E8" w:rsidP="00C10C88"/>
    <w:p w:rsidR="009C76E8" w:rsidRDefault="009C76E8" w:rsidP="00C10C88"/>
    <w:p w:rsidR="009C76E8" w:rsidRDefault="009C76E8" w:rsidP="00C10C88"/>
    <w:p w:rsidR="009C76E8" w:rsidRDefault="009C76E8" w:rsidP="00C10C88"/>
    <w:p w:rsidR="009C76E8" w:rsidRDefault="009C76E8" w:rsidP="00C10C88"/>
    <w:p w:rsidR="009C76E8" w:rsidRDefault="009C76E8" w:rsidP="00C10C88"/>
    <w:p w:rsidR="009C76E8" w:rsidRDefault="009C76E8" w:rsidP="00C10C88"/>
    <w:p w:rsidR="009C76E8" w:rsidRDefault="009C76E8" w:rsidP="00C10C88"/>
    <w:p w:rsidR="009C76E8" w:rsidRDefault="009C76E8" w:rsidP="00C10C88"/>
    <w:p w:rsidR="009C76E8" w:rsidRDefault="009C76E8" w:rsidP="00C10C88"/>
    <w:p w:rsidR="009C76E8" w:rsidRDefault="009C76E8" w:rsidP="00C10C88"/>
    <w:p w:rsidR="009C76E8" w:rsidRPr="00C10C88" w:rsidRDefault="009C76E8" w:rsidP="00C10C88"/>
    <w:p w:rsidR="009C76E8" w:rsidRPr="006F018D" w:rsidRDefault="009C76E8" w:rsidP="00C10C88">
      <w:pPr>
        <w:pStyle w:val="Heading1"/>
        <w:spacing w:line="360" w:lineRule="auto"/>
        <w:jc w:val="center"/>
        <w:rPr>
          <w:rFonts w:ascii="Times New Roman" w:hAnsi="Times New Roman"/>
          <w:color w:val="auto"/>
        </w:rPr>
      </w:pPr>
      <w:r w:rsidRPr="006F018D">
        <w:rPr>
          <w:rFonts w:ascii="Times New Roman" w:hAnsi="Times New Roman"/>
          <w:color w:val="auto"/>
        </w:rPr>
        <w:t>Список литературы</w:t>
      </w:r>
    </w:p>
    <w:p w:rsidR="009C76E8" w:rsidRDefault="009C76E8" w:rsidP="00C10C88">
      <w:pPr>
        <w:pStyle w:val="NoSpacing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Карташова Л.В</w:t>
      </w:r>
      <w:r w:rsidRPr="006F018D">
        <w:rPr>
          <w:rFonts w:ascii="Times New Roman" w:hAnsi="Times New Roman"/>
          <w:sz w:val="28"/>
          <w:szCs w:val="28"/>
        </w:rPr>
        <w:t>. Поведение в организации</w:t>
      </w:r>
      <w:r>
        <w:rPr>
          <w:rFonts w:ascii="Times New Roman" w:hAnsi="Times New Roman"/>
          <w:sz w:val="28"/>
          <w:szCs w:val="28"/>
        </w:rPr>
        <w:t>:</w:t>
      </w:r>
      <w:r w:rsidRPr="006F018D">
        <w:rPr>
          <w:rFonts w:ascii="Times New Roman" w:hAnsi="Times New Roman"/>
          <w:sz w:val="28"/>
          <w:szCs w:val="28"/>
        </w:rPr>
        <w:t xml:space="preserve"> Учебник. –</w:t>
      </w:r>
      <w:r>
        <w:rPr>
          <w:rFonts w:ascii="Times New Roman" w:hAnsi="Times New Roman"/>
          <w:sz w:val="28"/>
          <w:szCs w:val="28"/>
        </w:rPr>
        <w:t xml:space="preserve"> Л.В. </w:t>
      </w:r>
      <w:r w:rsidRPr="006F110A">
        <w:rPr>
          <w:rFonts w:ascii="Times New Roman" w:hAnsi="Times New Roman"/>
          <w:sz w:val="28"/>
          <w:szCs w:val="28"/>
        </w:rPr>
        <w:t>Карташова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110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018D">
        <w:rPr>
          <w:rFonts w:ascii="Times New Roman" w:hAnsi="Times New Roman"/>
          <w:sz w:val="28"/>
          <w:szCs w:val="28"/>
        </w:rPr>
        <w:t xml:space="preserve">М.: ИНФРА - М, 2009. </w:t>
      </w:r>
      <w:r w:rsidRPr="00823B4E">
        <w:rPr>
          <w:rFonts w:ascii="Times New Roman" w:hAnsi="Times New Roman"/>
          <w:sz w:val="28"/>
          <w:szCs w:val="28"/>
        </w:rPr>
        <w:t>–</w:t>
      </w:r>
      <w:r w:rsidRPr="006F018D">
        <w:rPr>
          <w:rFonts w:ascii="Times New Roman" w:hAnsi="Times New Roman"/>
          <w:sz w:val="28"/>
          <w:szCs w:val="28"/>
        </w:rPr>
        <w:t xml:space="preserve"> 430 с.</w:t>
      </w:r>
    </w:p>
    <w:p w:rsidR="009C76E8" w:rsidRPr="006F018D" w:rsidRDefault="009C76E8" w:rsidP="00C10C88">
      <w:pPr>
        <w:pStyle w:val="NoSpacing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23B4E">
        <w:rPr>
          <w:rFonts w:ascii="Times New Roman" w:hAnsi="Times New Roman"/>
          <w:sz w:val="28"/>
          <w:szCs w:val="28"/>
        </w:rPr>
        <w:t>Красовский Ю.Д.</w:t>
      </w:r>
      <w:r>
        <w:rPr>
          <w:rFonts w:ascii="Times New Roman" w:hAnsi="Times New Roman"/>
          <w:sz w:val="28"/>
          <w:szCs w:val="28"/>
        </w:rPr>
        <w:t xml:space="preserve"> Организационное поведение: Учебник. – Ю.Д. Красовский – М.: </w:t>
      </w:r>
      <w:r w:rsidRPr="00823B4E">
        <w:rPr>
          <w:rFonts w:ascii="Times New Roman" w:hAnsi="Times New Roman"/>
          <w:sz w:val="28"/>
          <w:szCs w:val="28"/>
        </w:rPr>
        <w:t xml:space="preserve">ЮНИТИ-ДАНА, </w:t>
      </w:r>
      <w:smartTag w:uri="urn:schemas-microsoft-com:office:smarttags" w:element="metricconverter">
        <w:smartTagPr>
          <w:attr w:name="ProductID" w:val="2010 г"/>
        </w:smartTagPr>
        <w:r w:rsidRPr="00823B4E">
          <w:rPr>
            <w:rFonts w:ascii="Times New Roman" w:hAnsi="Times New Roman"/>
            <w:sz w:val="28"/>
            <w:szCs w:val="28"/>
          </w:rPr>
          <w:t>2010 г</w:t>
        </w:r>
      </w:smartTag>
      <w:r w:rsidRPr="00823B4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 527с.</w:t>
      </w:r>
    </w:p>
    <w:p w:rsidR="009C76E8" w:rsidRPr="006F018D" w:rsidRDefault="009C76E8" w:rsidP="00C10C88">
      <w:pPr>
        <w:pStyle w:val="NoSpacing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F018D">
        <w:rPr>
          <w:rFonts w:ascii="Times New Roman" w:hAnsi="Times New Roman"/>
          <w:sz w:val="28"/>
          <w:szCs w:val="28"/>
        </w:rPr>
        <w:t>Маклаков А.Г. Общая</w:t>
      </w:r>
      <w:r>
        <w:rPr>
          <w:rFonts w:ascii="Times New Roman" w:hAnsi="Times New Roman"/>
          <w:sz w:val="28"/>
          <w:szCs w:val="28"/>
        </w:rPr>
        <w:t xml:space="preserve"> психология: Учебник для вузов – А.Г. Маклаков – </w:t>
      </w:r>
      <w:r w:rsidRPr="006F018D">
        <w:rPr>
          <w:rFonts w:ascii="Times New Roman" w:hAnsi="Times New Roman"/>
          <w:sz w:val="28"/>
          <w:szCs w:val="28"/>
        </w:rPr>
        <w:t>СПб.: Питер, 20</w:t>
      </w:r>
      <w:r>
        <w:rPr>
          <w:rFonts w:ascii="Times New Roman" w:hAnsi="Times New Roman"/>
          <w:sz w:val="28"/>
          <w:szCs w:val="28"/>
        </w:rPr>
        <w:t>10</w:t>
      </w:r>
      <w:r w:rsidRPr="006F018D">
        <w:rPr>
          <w:rFonts w:ascii="Times New Roman" w:hAnsi="Times New Roman"/>
          <w:sz w:val="28"/>
          <w:szCs w:val="28"/>
        </w:rPr>
        <w:t>. – 5</w:t>
      </w:r>
      <w:r>
        <w:rPr>
          <w:rFonts w:ascii="Times New Roman" w:hAnsi="Times New Roman"/>
          <w:sz w:val="28"/>
          <w:szCs w:val="28"/>
        </w:rPr>
        <w:t>92</w:t>
      </w:r>
      <w:r w:rsidRPr="006F018D">
        <w:rPr>
          <w:rFonts w:ascii="Times New Roman" w:hAnsi="Times New Roman"/>
          <w:sz w:val="28"/>
          <w:szCs w:val="28"/>
        </w:rPr>
        <w:t xml:space="preserve"> с.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Pr="00D71C40">
        <w:rPr>
          <w:sz w:val="28"/>
          <w:szCs w:val="28"/>
        </w:rPr>
        <w:t xml:space="preserve">. Глумаков В.Н. Организационное поведение. — М.: Вузовский 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 w:rsidRPr="00D71C40">
        <w:rPr>
          <w:sz w:val="28"/>
          <w:szCs w:val="28"/>
        </w:rPr>
        <w:t>учебник, 2009.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Pr="00D71C40">
        <w:rPr>
          <w:sz w:val="28"/>
          <w:szCs w:val="28"/>
        </w:rPr>
        <w:t xml:space="preserve">. Латфулин Г.Р., Громова О.Н. Организационное поведение. — 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 w:rsidRPr="00D71C40">
        <w:rPr>
          <w:sz w:val="28"/>
          <w:szCs w:val="28"/>
        </w:rPr>
        <w:t>СПб.: Питер, 2006.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</w:t>
      </w:r>
      <w:r w:rsidRPr="00D71C40">
        <w:rPr>
          <w:sz w:val="28"/>
          <w:szCs w:val="28"/>
        </w:rPr>
        <w:t>. Шермерорн Дж., Хант Дж., Осборн Р. Организационное по-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 w:rsidRPr="00D71C40">
        <w:rPr>
          <w:sz w:val="28"/>
          <w:szCs w:val="28"/>
        </w:rPr>
        <w:t>ведение. — СПб.: Питер, 2006.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7</w:t>
      </w:r>
      <w:r w:rsidRPr="00D71C40">
        <w:rPr>
          <w:sz w:val="28"/>
          <w:szCs w:val="28"/>
        </w:rPr>
        <w:t>. Алиев В.Г., Дохолян С.В. Организационное поведение.— Ма-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 w:rsidRPr="00D71C40">
        <w:rPr>
          <w:sz w:val="28"/>
          <w:szCs w:val="28"/>
        </w:rPr>
        <w:t>хачкала: ИПЦ ДГУ, 2008.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</w:t>
      </w:r>
      <w:r w:rsidRPr="00D71C40">
        <w:rPr>
          <w:sz w:val="28"/>
          <w:szCs w:val="28"/>
        </w:rPr>
        <w:t xml:space="preserve">. КрасовскийЮ.Д. Управление поведением в фирме. — М.: 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 w:rsidRPr="00D71C40">
        <w:rPr>
          <w:sz w:val="28"/>
          <w:szCs w:val="28"/>
        </w:rPr>
        <w:t>ЮНИТИ-ДАНА, 2000.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</w:t>
      </w:r>
      <w:r w:rsidRPr="00D71C40">
        <w:rPr>
          <w:sz w:val="28"/>
          <w:szCs w:val="28"/>
        </w:rPr>
        <w:t xml:space="preserve">. Организации: поведение, структура, процессы. — М.: 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 w:rsidRPr="00D71C40">
        <w:rPr>
          <w:sz w:val="28"/>
          <w:szCs w:val="28"/>
        </w:rPr>
        <w:t>ИНФРА-М, 2006.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</w:t>
      </w:r>
      <w:r w:rsidRPr="00D71C40">
        <w:rPr>
          <w:sz w:val="28"/>
          <w:szCs w:val="28"/>
        </w:rPr>
        <w:t>. КамеронК., Куин Р. Диагностика иизменение организацион-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 w:rsidRPr="00D71C40">
        <w:rPr>
          <w:sz w:val="28"/>
          <w:szCs w:val="28"/>
        </w:rPr>
        <w:t>ной культуры. — СПб.: Питер, 2006.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  <w:r w:rsidRPr="00D71C40">
        <w:rPr>
          <w:sz w:val="28"/>
          <w:szCs w:val="28"/>
        </w:rPr>
        <w:t xml:space="preserve"> </w:t>
      </w:r>
    </w:p>
    <w:p w:rsidR="009C76E8" w:rsidRPr="00D71C40" w:rsidRDefault="009C76E8" w:rsidP="00AB0999">
      <w:pPr>
        <w:pStyle w:val="BodyText"/>
        <w:spacing w:after="0" w:line="360" w:lineRule="auto"/>
        <w:jc w:val="center"/>
        <w:rPr>
          <w:b/>
          <w:bCs/>
          <w:vanish/>
        </w:rPr>
      </w:pPr>
      <w:r w:rsidRPr="00D71C40">
        <w:rPr>
          <w:b/>
          <w:bCs/>
          <w:vanish/>
        </w:rPr>
        <w:t>Данная работа скачена с сайта http://www.vzfeiinfo.ru ID работы: 43139</w:t>
      </w: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9C76E8" w:rsidRPr="00D71C40" w:rsidRDefault="009C76E8" w:rsidP="00AB0999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9C76E8" w:rsidRPr="00C4498A" w:rsidRDefault="009C76E8" w:rsidP="00430E63">
      <w:pPr>
        <w:pStyle w:val="BodyText"/>
        <w:spacing w:after="0" w:line="360" w:lineRule="auto"/>
        <w:jc w:val="both"/>
        <w:rPr>
          <w:sz w:val="28"/>
          <w:szCs w:val="28"/>
        </w:rPr>
      </w:pPr>
    </w:p>
    <w:p w:rsidR="009C76E8" w:rsidRPr="00430E63" w:rsidRDefault="009C76E8" w:rsidP="00430E63">
      <w:pPr>
        <w:pStyle w:val="BodyText"/>
        <w:spacing w:after="0" w:line="360" w:lineRule="auto"/>
        <w:rPr>
          <w:b/>
          <w:sz w:val="28"/>
          <w:szCs w:val="28"/>
        </w:rPr>
      </w:pPr>
    </w:p>
    <w:p w:rsidR="009C76E8" w:rsidRPr="00430E63" w:rsidRDefault="009C76E8">
      <w:pPr>
        <w:rPr>
          <w:rFonts w:ascii="Times New Roman" w:hAnsi="Times New Roman"/>
          <w:sz w:val="28"/>
          <w:szCs w:val="28"/>
        </w:rPr>
      </w:pPr>
    </w:p>
    <w:sectPr w:rsidR="009C76E8" w:rsidRPr="00430E63" w:rsidSect="00754470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6E8" w:rsidRDefault="009C76E8" w:rsidP="00430E63">
      <w:pPr>
        <w:spacing w:after="0" w:line="240" w:lineRule="auto"/>
      </w:pPr>
      <w:r>
        <w:separator/>
      </w:r>
    </w:p>
  </w:endnote>
  <w:endnote w:type="continuationSeparator" w:id="1">
    <w:p w:rsidR="009C76E8" w:rsidRDefault="009C76E8" w:rsidP="00430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6E8" w:rsidRDefault="009C76E8" w:rsidP="00676E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6E8" w:rsidRDefault="009C76E8" w:rsidP="0075447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6E8" w:rsidRDefault="009C76E8" w:rsidP="00676E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C76E8" w:rsidRDefault="009C76E8" w:rsidP="0075447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6E8" w:rsidRDefault="009C76E8" w:rsidP="00430E63">
      <w:pPr>
        <w:spacing w:after="0" w:line="240" w:lineRule="auto"/>
      </w:pPr>
      <w:r>
        <w:separator/>
      </w:r>
    </w:p>
  </w:footnote>
  <w:footnote w:type="continuationSeparator" w:id="1">
    <w:p w:rsidR="009C76E8" w:rsidRDefault="009C76E8" w:rsidP="00430E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02C5397"/>
    <w:multiLevelType w:val="hybridMultilevel"/>
    <w:tmpl w:val="B46413CC"/>
    <w:lvl w:ilvl="0" w:tplc="2B0A91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A547C55"/>
    <w:multiLevelType w:val="hybridMultilevel"/>
    <w:tmpl w:val="5FCC71CC"/>
    <w:lvl w:ilvl="0" w:tplc="21062C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6DC09C8"/>
    <w:multiLevelType w:val="hybridMultilevel"/>
    <w:tmpl w:val="ECD8B484"/>
    <w:lvl w:ilvl="0" w:tplc="8F2613EA">
      <w:start w:val="1"/>
      <w:numFmt w:val="bullet"/>
      <w:lvlText w:val=""/>
      <w:lvlJc w:val="left"/>
      <w:pPr>
        <w:tabs>
          <w:tab w:val="num" w:pos="1077"/>
        </w:tabs>
        <w:ind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6D6D94"/>
    <w:multiLevelType w:val="hybridMultilevel"/>
    <w:tmpl w:val="F2A41E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C270EC"/>
    <w:multiLevelType w:val="hybridMultilevel"/>
    <w:tmpl w:val="A85A219A"/>
    <w:lvl w:ilvl="0" w:tplc="549A1C0C">
      <w:start w:val="1"/>
      <w:numFmt w:val="bullet"/>
      <w:lvlText w:val=""/>
      <w:lvlJc w:val="left"/>
      <w:pPr>
        <w:tabs>
          <w:tab w:val="num" w:pos="1077"/>
        </w:tabs>
        <w:ind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E55C34"/>
    <w:multiLevelType w:val="hybridMultilevel"/>
    <w:tmpl w:val="F0C44CC0"/>
    <w:lvl w:ilvl="0" w:tplc="D4D6AF4C">
      <w:start w:val="1"/>
      <w:numFmt w:val="bullet"/>
      <w:lvlText w:val=""/>
      <w:lvlJc w:val="left"/>
      <w:pPr>
        <w:tabs>
          <w:tab w:val="num" w:pos="1077"/>
        </w:tabs>
        <w:ind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267669"/>
    <w:multiLevelType w:val="hybridMultilevel"/>
    <w:tmpl w:val="B63C9848"/>
    <w:lvl w:ilvl="0" w:tplc="E0CC78CC">
      <w:start w:val="1"/>
      <w:numFmt w:val="bullet"/>
      <w:lvlText w:val="-"/>
      <w:lvlJc w:val="left"/>
      <w:pPr>
        <w:tabs>
          <w:tab w:val="num" w:pos="1077"/>
        </w:tabs>
        <w:ind w:firstLine="709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E63"/>
    <w:rsid w:val="00002B58"/>
    <w:rsid w:val="001F21CA"/>
    <w:rsid w:val="003820AD"/>
    <w:rsid w:val="00430E63"/>
    <w:rsid w:val="00431C2C"/>
    <w:rsid w:val="0054005A"/>
    <w:rsid w:val="00676EB9"/>
    <w:rsid w:val="006C289A"/>
    <w:rsid w:val="006F018D"/>
    <w:rsid w:val="006F110A"/>
    <w:rsid w:val="00754470"/>
    <w:rsid w:val="00823B4E"/>
    <w:rsid w:val="00897556"/>
    <w:rsid w:val="00932424"/>
    <w:rsid w:val="009C76E8"/>
    <w:rsid w:val="00AA461C"/>
    <w:rsid w:val="00AB0999"/>
    <w:rsid w:val="00C10C88"/>
    <w:rsid w:val="00C272C8"/>
    <w:rsid w:val="00C4498A"/>
    <w:rsid w:val="00D71C40"/>
    <w:rsid w:val="00E37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E63"/>
    <w:pPr>
      <w:spacing w:after="200" w:line="276" w:lineRule="auto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10C8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9"/>
    <w:qFormat/>
    <w:rsid w:val="00430E63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0C8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30E6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NoSpacing1">
    <w:name w:val="No Spacing1"/>
    <w:uiPriority w:val="99"/>
    <w:rsid w:val="00430E63"/>
    <w:rPr>
      <w:rFonts w:eastAsia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430E6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30E63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30E63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430E63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30E63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430E6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30E63"/>
    <w:rPr>
      <w:rFonts w:ascii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430E63"/>
    <w:rPr>
      <w:rFonts w:cs="Times New Roman"/>
      <w:b/>
      <w:bCs/>
    </w:rPr>
  </w:style>
  <w:style w:type="character" w:customStyle="1" w:styleId="udar">
    <w:name w:val="udar"/>
    <w:basedOn w:val="DefaultParagraphFont"/>
    <w:uiPriority w:val="99"/>
    <w:rsid w:val="00430E63"/>
    <w:rPr>
      <w:rFonts w:cs="Times New Roman"/>
    </w:rPr>
  </w:style>
  <w:style w:type="paragraph" w:customStyle="1" w:styleId="ListParagraph1">
    <w:name w:val="List Paragraph1"/>
    <w:basedOn w:val="Normal"/>
    <w:uiPriority w:val="99"/>
    <w:rsid w:val="00430E63"/>
    <w:pPr>
      <w:ind w:left="720"/>
    </w:pPr>
  </w:style>
  <w:style w:type="paragraph" w:styleId="NoSpacing">
    <w:name w:val="No Spacing"/>
    <w:uiPriority w:val="99"/>
    <w:qFormat/>
    <w:rsid w:val="00C10C88"/>
    <w:rPr>
      <w:lang w:eastAsia="en-US"/>
    </w:rPr>
  </w:style>
  <w:style w:type="paragraph" w:styleId="Footer">
    <w:name w:val="footer"/>
    <w:basedOn w:val="Normal"/>
    <w:link w:val="FooterChar"/>
    <w:uiPriority w:val="99"/>
    <w:rsid w:val="0075447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4267"/>
    <w:rPr>
      <w:rFonts w:eastAsia="Times New Roman"/>
      <w:lang w:eastAsia="en-US"/>
    </w:rPr>
  </w:style>
  <w:style w:type="character" w:styleId="PageNumber">
    <w:name w:val="page number"/>
    <w:basedOn w:val="DefaultParagraphFont"/>
    <w:uiPriority w:val="99"/>
    <w:rsid w:val="0075447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/index.php?title=%D0%98%D0%B7%D0%BE%D0%B1%D1%80%D0%B5%D1%82%D0%B0%D1%82%D0%B5%D0%BB%D1%8C%D1%81%D0%BA%D0%B0%D1%8F_%D0%B7%D0%B0%D0%B4%D0%B0%D1%87%D0%B0&amp;action=edit&amp;redlink=1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2%D0%B5%D1%85%D0%BD%D0%B8%D1%87%D0%B5%D1%81%D0%BA%D0%B0%D1%8F_%D1%81%D0%B8%D1%81%D1%82%D0%B5%D0%BC%D0%B0" TargetMode="External"/><Relationship Id="rId12" Type="http://schemas.openxmlformats.org/officeDocument/2006/relationships/hyperlink" Target="http://ru.wikipedia.org/wiki/%D0%9D%D0%B0%D0%B2%D1%8B%D0%B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A3%D0%BC%D0%B5%D0%BD%D0%B8%D0%B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ru.wikipedia.org/wiki/%D0%90%D0%BA%D1%82%D0%B8%D0%B2%D0%BD%D0%BE%D0%B5_%D0%BE%D0%B1%D1%83%D1%87%D0%B5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D%D0%B0%D1%83%D0%BA%D0%B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21</Pages>
  <Words>4826</Words>
  <Characters>27510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Heroes0072</dc:creator>
  <cp:keywords/>
  <dc:description/>
  <cp:lastModifiedBy>Admin</cp:lastModifiedBy>
  <cp:revision>4</cp:revision>
  <dcterms:created xsi:type="dcterms:W3CDTF">2014-01-21T07:43:00Z</dcterms:created>
  <dcterms:modified xsi:type="dcterms:W3CDTF">2014-03-13T11:45:00Z</dcterms:modified>
</cp:coreProperties>
</file>