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E95" w:rsidRPr="004845FF" w:rsidRDefault="00A55E95" w:rsidP="00D61EE8">
      <w:pPr>
        <w:ind w:firstLine="709"/>
        <w:jc w:val="both"/>
        <w:rPr>
          <w:szCs w:val="28"/>
        </w:rPr>
      </w:pPr>
    </w:p>
    <w:p w:rsidR="00A55E95" w:rsidRPr="004845FF" w:rsidRDefault="00A55E95" w:rsidP="00D61EE8">
      <w:pPr>
        <w:ind w:firstLine="709"/>
        <w:jc w:val="both"/>
        <w:rPr>
          <w:szCs w:val="28"/>
        </w:rPr>
      </w:pPr>
    </w:p>
    <w:p w:rsidR="00A55E95" w:rsidRPr="004845FF" w:rsidRDefault="00A55E95" w:rsidP="00D61EE8">
      <w:pPr>
        <w:ind w:firstLine="709"/>
        <w:jc w:val="both"/>
        <w:rPr>
          <w:szCs w:val="28"/>
        </w:rPr>
      </w:pPr>
    </w:p>
    <w:p w:rsidR="00A55E95" w:rsidRPr="004845FF" w:rsidRDefault="00A55E95" w:rsidP="00D61EE8">
      <w:pPr>
        <w:ind w:firstLine="709"/>
        <w:jc w:val="both"/>
        <w:rPr>
          <w:szCs w:val="28"/>
        </w:rPr>
      </w:pPr>
    </w:p>
    <w:p w:rsidR="00A55E95" w:rsidRPr="004845FF" w:rsidRDefault="00A55E95" w:rsidP="00D61EE8">
      <w:pPr>
        <w:ind w:firstLine="709"/>
        <w:jc w:val="both"/>
        <w:rPr>
          <w:szCs w:val="28"/>
        </w:rPr>
      </w:pPr>
    </w:p>
    <w:p w:rsidR="00A55E95" w:rsidRPr="004845FF" w:rsidRDefault="00A55E95" w:rsidP="00D61EE8">
      <w:pPr>
        <w:ind w:firstLine="709"/>
        <w:jc w:val="both"/>
        <w:rPr>
          <w:szCs w:val="28"/>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rPr>
      </w:pPr>
    </w:p>
    <w:p w:rsidR="00A55E95" w:rsidRPr="004845FF" w:rsidRDefault="00A55E95" w:rsidP="00D61EE8">
      <w:pPr>
        <w:ind w:firstLine="709"/>
        <w:jc w:val="center"/>
        <w:rPr>
          <w:szCs w:val="28"/>
          <w:lang w:val="ru-RU"/>
        </w:rPr>
      </w:pPr>
      <w:r w:rsidRPr="004845FF">
        <w:rPr>
          <w:szCs w:val="28"/>
          <w:lang w:val="ru-RU"/>
        </w:rPr>
        <w:br w:type="page"/>
      </w:r>
      <w:r w:rsidRPr="004845FF">
        <w:rPr>
          <w:szCs w:val="28"/>
          <w:lang w:val="ru-RU"/>
        </w:rPr>
        <w:lastRenderedPageBreak/>
        <w:t>Содержание</w:t>
      </w:r>
    </w:p>
    <w:sdt>
      <w:sdtPr>
        <w:rPr>
          <w:bCs w:val="0"/>
          <w:kern w:val="0"/>
          <w:szCs w:val="24"/>
          <w:lang w:val="en-US"/>
        </w:rPr>
        <w:id w:val="50085089"/>
        <w:docPartObj>
          <w:docPartGallery w:val="Table of Contents"/>
          <w:docPartUnique/>
        </w:docPartObj>
      </w:sdtPr>
      <w:sdtEndPr/>
      <w:sdtContent>
        <w:p w:rsidR="001878B9" w:rsidRPr="004845FF" w:rsidRDefault="001878B9" w:rsidP="00D61EE8">
          <w:pPr>
            <w:pStyle w:val="af3"/>
            <w:spacing w:before="0" w:after="0"/>
            <w:jc w:val="both"/>
          </w:pPr>
        </w:p>
        <w:p w:rsidR="00E654EC" w:rsidRPr="004845FF" w:rsidRDefault="001060BA">
          <w:pPr>
            <w:pStyle w:val="11"/>
            <w:tabs>
              <w:tab w:val="right" w:leader="dot" w:pos="9629"/>
            </w:tabs>
            <w:rPr>
              <w:rFonts w:asciiTheme="minorHAnsi" w:eastAsiaTheme="minorEastAsia" w:hAnsiTheme="minorHAnsi" w:cstheme="minorBidi"/>
              <w:noProof/>
              <w:sz w:val="22"/>
              <w:szCs w:val="22"/>
              <w:lang w:val="ru-RU" w:eastAsia="ru-RU" w:bidi="ar-SA"/>
            </w:rPr>
          </w:pPr>
          <w:r w:rsidRPr="004845FF">
            <w:rPr>
              <w:szCs w:val="28"/>
              <w:lang w:val="ru-RU"/>
            </w:rPr>
            <w:fldChar w:fldCharType="begin"/>
          </w:r>
          <w:r w:rsidR="001878B9" w:rsidRPr="004845FF">
            <w:rPr>
              <w:szCs w:val="28"/>
              <w:lang w:val="ru-RU"/>
            </w:rPr>
            <w:instrText xml:space="preserve"> TOC \o "1-3" \h \z \u </w:instrText>
          </w:r>
          <w:r w:rsidRPr="004845FF">
            <w:rPr>
              <w:szCs w:val="28"/>
              <w:lang w:val="ru-RU"/>
            </w:rPr>
            <w:fldChar w:fldCharType="separate"/>
          </w:r>
          <w:hyperlink w:anchor="_Toc402373529" w:history="1">
            <w:r w:rsidR="00E654EC" w:rsidRPr="004845FF">
              <w:rPr>
                <w:rStyle w:val="af8"/>
                <w:noProof/>
              </w:rPr>
              <w:t>Введение</w:t>
            </w:r>
            <w:r w:rsidR="00E654EC" w:rsidRPr="004845FF">
              <w:rPr>
                <w:noProof/>
                <w:webHidden/>
              </w:rPr>
              <w:tab/>
            </w:r>
            <w:r w:rsidRPr="004845FF">
              <w:rPr>
                <w:noProof/>
                <w:webHidden/>
              </w:rPr>
              <w:fldChar w:fldCharType="begin"/>
            </w:r>
            <w:r w:rsidR="00E654EC" w:rsidRPr="004845FF">
              <w:rPr>
                <w:noProof/>
                <w:webHidden/>
              </w:rPr>
              <w:instrText xml:space="preserve"> PAGEREF _Toc402373529 \h </w:instrText>
            </w:r>
            <w:r w:rsidRPr="004845FF">
              <w:rPr>
                <w:noProof/>
                <w:webHidden/>
              </w:rPr>
            </w:r>
            <w:r w:rsidRPr="004845FF">
              <w:rPr>
                <w:noProof/>
                <w:webHidden/>
              </w:rPr>
              <w:fldChar w:fldCharType="separate"/>
            </w:r>
            <w:r w:rsidR="001F3559" w:rsidRPr="004845FF">
              <w:rPr>
                <w:noProof/>
                <w:webHidden/>
              </w:rPr>
              <w:t>3</w:t>
            </w:r>
            <w:r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39" w:history="1">
            <w:r w:rsidR="00E654EC" w:rsidRPr="004845FF">
              <w:rPr>
                <w:rStyle w:val="af8"/>
                <w:noProof/>
              </w:rPr>
              <w:t>1. Теоретические аспекты финансовой системы РФ</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_Toc402373539 \h </w:instrText>
            </w:r>
            <w:r w:rsidR="001060BA" w:rsidRPr="004845FF">
              <w:rPr>
                <w:noProof/>
                <w:webHidden/>
              </w:rPr>
            </w:r>
            <w:r w:rsidR="001060BA" w:rsidRPr="004845FF">
              <w:rPr>
                <w:noProof/>
                <w:webHidden/>
              </w:rPr>
              <w:fldChar w:fldCharType="separate"/>
            </w:r>
            <w:r w:rsidR="001F3559" w:rsidRPr="004845FF">
              <w:rPr>
                <w:noProof/>
                <w:webHidden/>
              </w:rPr>
              <w:t>5</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0" w:history="1">
            <w:r w:rsidR="00E654EC" w:rsidRPr="004845FF">
              <w:rPr>
                <w:rStyle w:val="af8"/>
                <w:noProof/>
              </w:rPr>
              <w:t>1.1 Сущность, значение и принципы финансовой системы</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_Toc402373540 \h </w:instrText>
            </w:r>
            <w:r w:rsidR="001060BA" w:rsidRPr="004845FF">
              <w:rPr>
                <w:noProof/>
                <w:webHidden/>
              </w:rPr>
            </w:r>
            <w:r w:rsidR="001060BA" w:rsidRPr="004845FF">
              <w:rPr>
                <w:noProof/>
                <w:webHidden/>
              </w:rPr>
              <w:fldChar w:fldCharType="separate"/>
            </w:r>
            <w:r w:rsidR="001F3559" w:rsidRPr="004845FF">
              <w:rPr>
                <w:noProof/>
                <w:webHidden/>
              </w:rPr>
              <w:t>5</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1" w:history="1">
            <w:r w:rsidR="00E654EC" w:rsidRPr="004845FF">
              <w:rPr>
                <w:rStyle w:val="af8"/>
                <w:noProof/>
                <w:shd w:val="clear" w:color="auto" w:fill="FFFFFF"/>
              </w:rPr>
              <w:t>1.2 Структура финансовой системы России</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_Toc402373541 \h </w:instrText>
            </w:r>
            <w:r w:rsidR="001060BA" w:rsidRPr="004845FF">
              <w:rPr>
                <w:noProof/>
                <w:webHidden/>
              </w:rPr>
            </w:r>
            <w:r w:rsidR="001060BA" w:rsidRPr="004845FF">
              <w:rPr>
                <w:noProof/>
                <w:webHidden/>
              </w:rPr>
              <w:fldChar w:fldCharType="separate"/>
            </w:r>
            <w:r w:rsidR="001F3559" w:rsidRPr="004845FF">
              <w:rPr>
                <w:noProof/>
                <w:webHidden/>
              </w:rPr>
              <w:t>11</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2" w:history="1">
            <w:r w:rsidR="00E654EC" w:rsidRPr="004845FF">
              <w:rPr>
                <w:rStyle w:val="af8"/>
                <w:noProof/>
              </w:rPr>
              <w:t>2. Анализ финансовой системы РФ на современном этапе</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_Toc402373542 \h </w:instrText>
            </w:r>
            <w:r w:rsidR="001060BA" w:rsidRPr="004845FF">
              <w:rPr>
                <w:noProof/>
                <w:webHidden/>
              </w:rPr>
            </w:r>
            <w:r w:rsidR="001060BA" w:rsidRPr="004845FF">
              <w:rPr>
                <w:noProof/>
                <w:webHidden/>
              </w:rPr>
              <w:fldChar w:fldCharType="separate"/>
            </w:r>
            <w:r w:rsidR="001F3559" w:rsidRPr="004845FF">
              <w:rPr>
                <w:noProof/>
                <w:webHidden/>
              </w:rPr>
              <w:t>15</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3" w:history="1">
            <w:r w:rsidR="00E654EC" w:rsidRPr="004845FF">
              <w:rPr>
                <w:rStyle w:val="af8"/>
                <w:noProof/>
              </w:rPr>
              <w:t>2.1 Федеральный бюджет как основа финансовой системы</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_Toc402373543 \h </w:instrText>
            </w:r>
            <w:r w:rsidR="001060BA" w:rsidRPr="004845FF">
              <w:rPr>
                <w:noProof/>
                <w:webHidden/>
              </w:rPr>
            </w:r>
            <w:r w:rsidR="001060BA" w:rsidRPr="004845FF">
              <w:rPr>
                <w:noProof/>
                <w:webHidden/>
              </w:rPr>
              <w:fldChar w:fldCharType="separate"/>
            </w:r>
            <w:r w:rsidR="001F3559" w:rsidRPr="004845FF">
              <w:rPr>
                <w:noProof/>
                <w:webHidden/>
              </w:rPr>
              <w:t>15</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4" w:history="1">
            <w:r w:rsidR="00E654EC" w:rsidRPr="004845FF">
              <w:rPr>
                <w:rStyle w:val="af8"/>
                <w:noProof/>
              </w:rPr>
              <w:t>2.2 Анализ звеньев финансовой системы на современном этапе</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_Toc402373544 \h </w:instrText>
            </w:r>
            <w:r w:rsidR="001060BA" w:rsidRPr="004845FF">
              <w:rPr>
                <w:noProof/>
                <w:webHidden/>
              </w:rPr>
            </w:r>
            <w:r w:rsidR="001060BA" w:rsidRPr="004845FF">
              <w:rPr>
                <w:noProof/>
                <w:webHidden/>
              </w:rPr>
              <w:fldChar w:fldCharType="separate"/>
            </w:r>
            <w:r w:rsidR="001F3559" w:rsidRPr="004845FF">
              <w:rPr>
                <w:noProof/>
                <w:webHidden/>
              </w:rPr>
              <w:t>17</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5" w:history="1">
            <w:r w:rsidR="00E654EC" w:rsidRPr="004845FF">
              <w:rPr>
                <w:rStyle w:val="af8"/>
                <w:noProof/>
              </w:rPr>
              <w:t>3. Проблемы и перспективы финансовой системы на современном этапе</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_Toc402373545 \h </w:instrText>
            </w:r>
            <w:r w:rsidR="001060BA" w:rsidRPr="004845FF">
              <w:rPr>
                <w:noProof/>
                <w:webHidden/>
              </w:rPr>
            </w:r>
            <w:r w:rsidR="001060BA" w:rsidRPr="004845FF">
              <w:rPr>
                <w:noProof/>
                <w:webHidden/>
              </w:rPr>
              <w:fldChar w:fldCharType="separate"/>
            </w:r>
            <w:r w:rsidR="001F3559" w:rsidRPr="004845FF">
              <w:rPr>
                <w:noProof/>
                <w:webHidden/>
              </w:rPr>
              <w:t>25</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6" w:history="1">
            <w:r w:rsidR="00E654EC" w:rsidRPr="004845FF">
              <w:rPr>
                <w:rStyle w:val="af8"/>
                <w:noProof/>
              </w:rPr>
              <w:t>3.1 Основные проблемы функционирования финансовой системы</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_Toc402373546 \h </w:instrText>
            </w:r>
            <w:r w:rsidR="001060BA" w:rsidRPr="004845FF">
              <w:rPr>
                <w:noProof/>
                <w:webHidden/>
              </w:rPr>
            </w:r>
            <w:r w:rsidR="001060BA" w:rsidRPr="004845FF">
              <w:rPr>
                <w:noProof/>
                <w:webHidden/>
              </w:rPr>
              <w:fldChar w:fldCharType="separate"/>
            </w:r>
            <w:r w:rsidR="001F3559" w:rsidRPr="004845FF">
              <w:rPr>
                <w:noProof/>
                <w:webHidden/>
              </w:rPr>
              <w:t>25</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7" w:history="1">
            <w:r w:rsidR="00E654EC" w:rsidRPr="004845FF">
              <w:rPr>
                <w:rStyle w:val="af8"/>
                <w:noProof/>
              </w:rPr>
              <w:t>3.2 Мероприятия по совершенствованию финансовой системы РФ</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_Toc402373547 \h </w:instrText>
            </w:r>
            <w:r w:rsidR="001060BA" w:rsidRPr="004845FF">
              <w:rPr>
                <w:noProof/>
                <w:webHidden/>
              </w:rPr>
            </w:r>
            <w:r w:rsidR="001060BA" w:rsidRPr="004845FF">
              <w:rPr>
                <w:noProof/>
                <w:webHidden/>
              </w:rPr>
              <w:fldChar w:fldCharType="separate"/>
            </w:r>
            <w:r w:rsidR="001F3559" w:rsidRPr="004845FF">
              <w:rPr>
                <w:noProof/>
                <w:webHidden/>
              </w:rPr>
              <w:t>27</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8" w:history="1">
            <w:r w:rsidR="00E654EC" w:rsidRPr="004845FF">
              <w:rPr>
                <w:rStyle w:val="af8"/>
                <w:noProof/>
              </w:rPr>
              <w:t>Заключение</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_Toc402373548 \h </w:instrText>
            </w:r>
            <w:r w:rsidR="001060BA" w:rsidRPr="004845FF">
              <w:rPr>
                <w:noProof/>
                <w:webHidden/>
              </w:rPr>
            </w:r>
            <w:r w:rsidR="001060BA" w:rsidRPr="004845FF">
              <w:rPr>
                <w:noProof/>
                <w:webHidden/>
              </w:rPr>
              <w:fldChar w:fldCharType="separate"/>
            </w:r>
            <w:r w:rsidR="001F3559" w:rsidRPr="004845FF">
              <w:rPr>
                <w:noProof/>
                <w:webHidden/>
              </w:rPr>
              <w:t>31</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49" w:history="1">
            <w:r w:rsidR="00E654EC" w:rsidRPr="004845FF">
              <w:rPr>
                <w:rStyle w:val="af8"/>
                <w:noProof/>
              </w:rPr>
              <w:t>Список использованных источников</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_Toc402373549 \h </w:instrText>
            </w:r>
            <w:r w:rsidR="001060BA" w:rsidRPr="004845FF">
              <w:rPr>
                <w:noProof/>
                <w:webHidden/>
              </w:rPr>
            </w:r>
            <w:r w:rsidR="001060BA" w:rsidRPr="004845FF">
              <w:rPr>
                <w:noProof/>
                <w:webHidden/>
              </w:rPr>
              <w:fldChar w:fldCharType="separate"/>
            </w:r>
            <w:r w:rsidR="001F3559" w:rsidRPr="004845FF">
              <w:rPr>
                <w:noProof/>
                <w:webHidden/>
              </w:rPr>
              <w:t>33</w:t>
            </w:r>
            <w:r w:rsidR="001060BA" w:rsidRPr="004845FF">
              <w:rPr>
                <w:noProof/>
                <w:webHidden/>
              </w:rPr>
              <w:fldChar w:fldCharType="end"/>
            </w:r>
          </w:hyperlink>
        </w:p>
        <w:p w:rsidR="00E654EC" w:rsidRPr="004845FF" w:rsidRDefault="00AC158C">
          <w:pPr>
            <w:pStyle w:val="11"/>
            <w:tabs>
              <w:tab w:val="right" w:leader="dot" w:pos="9629"/>
            </w:tabs>
            <w:rPr>
              <w:rFonts w:asciiTheme="minorHAnsi" w:eastAsiaTheme="minorEastAsia" w:hAnsiTheme="minorHAnsi" w:cstheme="minorBidi"/>
              <w:noProof/>
              <w:sz w:val="22"/>
              <w:szCs w:val="22"/>
              <w:lang w:val="ru-RU" w:eastAsia="ru-RU" w:bidi="ar-SA"/>
            </w:rPr>
          </w:pPr>
          <w:hyperlink w:anchor="_Toc402373550" w:history="1">
            <w:r w:rsidR="00E654EC" w:rsidRPr="004845FF">
              <w:rPr>
                <w:rStyle w:val="af8"/>
                <w:noProof/>
              </w:rPr>
              <w:t>Приложени</w:t>
            </w:r>
            <w:r w:rsidR="001F3559" w:rsidRPr="004845FF">
              <w:rPr>
                <w:rStyle w:val="af8"/>
                <w:noProof/>
                <w:lang w:val="ru-RU"/>
              </w:rPr>
              <w:t>я</w:t>
            </w:r>
            <w:r w:rsidR="00E654EC" w:rsidRPr="004845FF">
              <w:rPr>
                <w:noProof/>
                <w:webHidden/>
              </w:rPr>
              <w:tab/>
            </w:r>
            <w:r w:rsidR="001060BA" w:rsidRPr="004845FF">
              <w:rPr>
                <w:noProof/>
                <w:webHidden/>
              </w:rPr>
              <w:fldChar w:fldCharType="begin"/>
            </w:r>
            <w:r w:rsidR="00E654EC" w:rsidRPr="004845FF">
              <w:rPr>
                <w:noProof/>
                <w:webHidden/>
              </w:rPr>
              <w:instrText xml:space="preserve"> PAGEREF _Toc402373550 \h </w:instrText>
            </w:r>
            <w:r w:rsidR="001060BA" w:rsidRPr="004845FF">
              <w:rPr>
                <w:noProof/>
                <w:webHidden/>
              </w:rPr>
            </w:r>
            <w:r w:rsidR="001060BA" w:rsidRPr="004845FF">
              <w:rPr>
                <w:noProof/>
                <w:webHidden/>
              </w:rPr>
              <w:fldChar w:fldCharType="separate"/>
            </w:r>
            <w:r w:rsidR="001F3559" w:rsidRPr="004845FF">
              <w:rPr>
                <w:noProof/>
                <w:webHidden/>
              </w:rPr>
              <w:t>35</w:t>
            </w:r>
            <w:r w:rsidR="001060BA" w:rsidRPr="004845FF">
              <w:rPr>
                <w:noProof/>
                <w:webHidden/>
              </w:rPr>
              <w:fldChar w:fldCharType="end"/>
            </w:r>
          </w:hyperlink>
        </w:p>
        <w:p w:rsidR="001878B9" w:rsidRPr="004845FF" w:rsidRDefault="001060BA" w:rsidP="00D61EE8">
          <w:pPr>
            <w:ind w:firstLine="709"/>
            <w:jc w:val="both"/>
            <w:rPr>
              <w:szCs w:val="28"/>
              <w:lang w:val="ru-RU"/>
            </w:rPr>
          </w:pPr>
          <w:r w:rsidRPr="004845FF">
            <w:rPr>
              <w:szCs w:val="28"/>
              <w:lang w:val="ru-RU"/>
            </w:rPr>
            <w:fldChar w:fldCharType="end"/>
          </w:r>
        </w:p>
      </w:sdtContent>
    </w:sdt>
    <w:p w:rsidR="00A55E95" w:rsidRPr="004845FF" w:rsidRDefault="001060BA" w:rsidP="00D61EE8">
      <w:pPr>
        <w:pStyle w:val="11"/>
        <w:tabs>
          <w:tab w:val="right" w:leader="dot" w:pos="9629"/>
        </w:tabs>
        <w:ind w:firstLine="709"/>
        <w:jc w:val="both"/>
        <w:rPr>
          <w:noProof/>
          <w:szCs w:val="28"/>
          <w:lang w:val="ru-RU" w:eastAsia="ru-RU" w:bidi="ar-SA"/>
        </w:rPr>
      </w:pPr>
      <w:r w:rsidRPr="004845FF">
        <w:rPr>
          <w:szCs w:val="28"/>
          <w:lang w:val="ru-RU"/>
        </w:rPr>
        <w:fldChar w:fldCharType="begin"/>
      </w:r>
      <w:r w:rsidR="00A55E95" w:rsidRPr="004845FF">
        <w:rPr>
          <w:szCs w:val="28"/>
          <w:lang w:val="ru-RU"/>
        </w:rPr>
        <w:instrText xml:space="preserve"> TOC \o "1-3" \h \z \u </w:instrText>
      </w:r>
      <w:r w:rsidRPr="004845FF">
        <w:rPr>
          <w:szCs w:val="28"/>
          <w:lang w:val="ru-RU"/>
        </w:rPr>
        <w:fldChar w:fldCharType="separate"/>
      </w:r>
    </w:p>
    <w:p w:rsidR="00A55E95" w:rsidRPr="004845FF" w:rsidRDefault="00A55E95" w:rsidP="00D61EE8">
      <w:pPr>
        <w:pStyle w:val="11"/>
        <w:tabs>
          <w:tab w:val="right" w:leader="dot" w:pos="9629"/>
        </w:tabs>
        <w:ind w:firstLine="709"/>
        <w:jc w:val="both"/>
        <w:rPr>
          <w:noProof/>
          <w:szCs w:val="28"/>
          <w:lang w:val="ru-RU" w:eastAsia="ru-RU" w:bidi="ar-SA"/>
        </w:rPr>
      </w:pPr>
    </w:p>
    <w:p w:rsidR="00A55E95" w:rsidRPr="004845FF" w:rsidRDefault="001060BA" w:rsidP="00D61EE8">
      <w:pPr>
        <w:ind w:firstLine="709"/>
        <w:jc w:val="both"/>
        <w:rPr>
          <w:szCs w:val="28"/>
          <w:lang w:val="ru-RU"/>
        </w:rPr>
      </w:pPr>
      <w:r w:rsidRPr="004845FF">
        <w:rPr>
          <w:szCs w:val="28"/>
          <w:lang w:val="ru-RU"/>
        </w:rPr>
        <w:fldChar w:fldCharType="end"/>
      </w: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3808B1">
      <w:pPr>
        <w:pStyle w:val="1"/>
        <w:spacing w:before="0" w:after="0"/>
      </w:pPr>
      <w:r w:rsidRPr="004845FF">
        <w:br w:type="page"/>
      </w:r>
      <w:bookmarkStart w:id="0" w:name="_Toc319329149"/>
      <w:bookmarkStart w:id="1" w:name="_Toc402373529"/>
      <w:r w:rsidRPr="004845FF">
        <w:lastRenderedPageBreak/>
        <w:t>Введение</w:t>
      </w:r>
      <w:bookmarkEnd w:id="0"/>
      <w:bookmarkEnd w:id="1"/>
    </w:p>
    <w:p w:rsidR="00A55E95" w:rsidRPr="004845FF" w:rsidRDefault="00A55E95" w:rsidP="003808B1">
      <w:pPr>
        <w:ind w:firstLine="709"/>
        <w:jc w:val="both"/>
        <w:rPr>
          <w:szCs w:val="28"/>
          <w:lang w:val="ru-RU"/>
        </w:rPr>
      </w:pPr>
    </w:p>
    <w:p w:rsidR="00A55E95" w:rsidRPr="004845FF" w:rsidRDefault="002C37EE" w:rsidP="003808B1">
      <w:pPr>
        <w:pStyle w:val="afa"/>
        <w:shd w:val="clear" w:color="auto" w:fill="FFFFFF"/>
        <w:spacing w:before="0" w:beforeAutospacing="0" w:after="0" w:afterAutospacing="0" w:line="360" w:lineRule="auto"/>
        <w:ind w:firstLine="709"/>
        <w:jc w:val="both"/>
        <w:rPr>
          <w:sz w:val="28"/>
          <w:szCs w:val="28"/>
        </w:rPr>
      </w:pPr>
      <w:r w:rsidRPr="004845FF">
        <w:rPr>
          <w:sz w:val="28"/>
          <w:szCs w:val="28"/>
        </w:rPr>
        <w:t>Актуальность темы.</w:t>
      </w:r>
      <w:r w:rsidR="00A55E95" w:rsidRPr="004845FF">
        <w:rPr>
          <w:sz w:val="28"/>
          <w:szCs w:val="28"/>
        </w:rPr>
        <w:t xml:space="preserve"> В наше время каждый день общество сталкивается с огромным многообразием финансовых отношений, в том числе довольно разнообразны и ежедневные финансовые операции. Совершенно ясно, что для роста и стабильности экономики страны, для успешного функционирования и развития всей рыночной экономики, необходимо наличие надежной финансовой системы, которая представляет собой совокупность взаимосвязанных сфер и звеньев финансовых отношений. </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Таким образом, создание именно надежной финансовой системы является одной из важных задач государства. Она выступает основой для всей существующей экономики и бесспорно играет очень важную роль. В настоящее время в экономической литературе встречается множество различных спорных утверждений касательно состава и структуры финансовой системы. Но различные термины, взгляды и спорные мнения в некоторых отдельных вопросах не отменяют общего представления об основных субъектах финансовой системы. Существуют давно </w:t>
      </w:r>
      <w:proofErr w:type="gramStart"/>
      <w:r w:rsidRPr="004845FF">
        <w:rPr>
          <w:sz w:val="28"/>
          <w:szCs w:val="28"/>
        </w:rPr>
        <w:t>сложившееся</w:t>
      </w:r>
      <w:proofErr w:type="gramEnd"/>
      <w:r w:rsidRPr="004845FF">
        <w:rPr>
          <w:sz w:val="28"/>
          <w:szCs w:val="28"/>
        </w:rPr>
        <w:t>, традиционные представления о составе финансовой системы и терминология, которая определена нормативно-правовыми актами Российской Федерации и традиционно используется в нашей стране.</w:t>
      </w:r>
    </w:p>
    <w:p w:rsidR="00A55E95" w:rsidRPr="004845FF" w:rsidRDefault="00A55E95" w:rsidP="00D61EE8">
      <w:pPr>
        <w:pStyle w:val="12"/>
      </w:pPr>
      <w:r w:rsidRPr="004845FF">
        <w:t xml:space="preserve">Рыночные преобразования в России вызвали появление научных трудов, освещающих различные аспекты функционирования финансовой системы в современных условиях. Указанные проблемы стали активно разрабатываться российскими учеными, среди которых следует выделить работы В.И. </w:t>
      </w:r>
      <w:proofErr w:type="spellStart"/>
      <w:r w:rsidRPr="004845FF">
        <w:t>Букато</w:t>
      </w:r>
      <w:proofErr w:type="spellEnd"/>
      <w:r w:rsidRPr="004845FF">
        <w:t xml:space="preserve">, Н.И. </w:t>
      </w:r>
      <w:proofErr w:type="spellStart"/>
      <w:r w:rsidRPr="004845FF">
        <w:t>Валенцевой</w:t>
      </w:r>
      <w:proofErr w:type="spellEnd"/>
      <w:r w:rsidRPr="004845FF">
        <w:t xml:space="preserve">, B.C. Геращенко, Ю.В. Головина, Е.Ф. Жукова, Э.В. Искренко, Л.Н. Красавиной, В.В. Круглова, О.И. Лаврушина, В.Д. Миловидова, Д.М. Михайлова, И.Н. Платоновой, A.M. </w:t>
      </w:r>
      <w:proofErr w:type="spellStart"/>
      <w:r w:rsidRPr="004845FF">
        <w:t>Сарчева</w:t>
      </w:r>
      <w:proofErr w:type="spellEnd"/>
      <w:r w:rsidRPr="004845FF">
        <w:t xml:space="preserve">, В.Н. </w:t>
      </w:r>
      <w:proofErr w:type="spellStart"/>
      <w:r w:rsidRPr="004845FF">
        <w:t>Шенаева</w:t>
      </w:r>
      <w:proofErr w:type="spellEnd"/>
      <w:r w:rsidRPr="004845FF">
        <w:t xml:space="preserve"> и других.</w:t>
      </w:r>
    </w:p>
    <w:p w:rsidR="00A55E95" w:rsidRPr="004845FF" w:rsidRDefault="00A55E95" w:rsidP="00D61EE8">
      <w:pPr>
        <w:ind w:firstLine="709"/>
        <w:jc w:val="both"/>
        <w:outlineLvl w:val="0"/>
        <w:rPr>
          <w:szCs w:val="28"/>
          <w:lang w:val="ru-RU"/>
        </w:rPr>
      </w:pPr>
      <w:bookmarkStart w:id="2" w:name="_Toc402140238"/>
      <w:bookmarkStart w:id="3" w:name="_Toc402199162"/>
      <w:bookmarkStart w:id="4" w:name="_Toc402201301"/>
      <w:bookmarkStart w:id="5" w:name="_Toc402201667"/>
      <w:bookmarkStart w:id="6" w:name="_Toc402373532"/>
      <w:r w:rsidRPr="004845FF">
        <w:rPr>
          <w:szCs w:val="28"/>
          <w:lang w:val="ru-RU"/>
        </w:rPr>
        <w:t>Цель работы: рассмотреть особенности финансовой системы на современном этапе.</w:t>
      </w:r>
      <w:bookmarkEnd w:id="2"/>
      <w:bookmarkEnd w:id="3"/>
      <w:bookmarkEnd w:id="4"/>
      <w:bookmarkEnd w:id="5"/>
      <w:bookmarkEnd w:id="6"/>
    </w:p>
    <w:p w:rsidR="00A55E95" w:rsidRPr="004845FF" w:rsidRDefault="00A55E95" w:rsidP="00D61EE8">
      <w:pPr>
        <w:ind w:firstLine="709"/>
        <w:jc w:val="both"/>
        <w:outlineLvl w:val="0"/>
        <w:rPr>
          <w:szCs w:val="28"/>
          <w:lang w:val="ru-RU"/>
        </w:rPr>
      </w:pPr>
      <w:bookmarkStart w:id="7" w:name="_Toc402140239"/>
      <w:bookmarkStart w:id="8" w:name="_Toc402199163"/>
      <w:bookmarkStart w:id="9" w:name="_Toc402201302"/>
      <w:bookmarkStart w:id="10" w:name="_Toc402201668"/>
      <w:bookmarkStart w:id="11" w:name="_Toc402373533"/>
      <w:r w:rsidRPr="004845FF">
        <w:rPr>
          <w:szCs w:val="28"/>
          <w:lang w:val="ru-RU"/>
        </w:rPr>
        <w:t>Задачи работы:</w:t>
      </w:r>
      <w:bookmarkEnd w:id="7"/>
      <w:bookmarkEnd w:id="8"/>
      <w:bookmarkEnd w:id="9"/>
      <w:bookmarkEnd w:id="10"/>
      <w:bookmarkEnd w:id="11"/>
    </w:p>
    <w:p w:rsidR="00A55E95" w:rsidRPr="004845FF" w:rsidRDefault="00AE3C9E" w:rsidP="00D61EE8">
      <w:pPr>
        <w:ind w:firstLine="709"/>
        <w:jc w:val="both"/>
        <w:outlineLvl w:val="0"/>
        <w:rPr>
          <w:szCs w:val="28"/>
          <w:lang w:val="ru-RU"/>
        </w:rPr>
      </w:pPr>
      <w:bookmarkStart w:id="12" w:name="_Toc402140240"/>
      <w:bookmarkStart w:id="13" w:name="_Toc402199164"/>
      <w:bookmarkStart w:id="14" w:name="_Toc402201303"/>
      <w:bookmarkStart w:id="15" w:name="_Toc402201669"/>
      <w:bookmarkStart w:id="16" w:name="_Toc402373534"/>
      <w:r w:rsidRPr="004845FF">
        <w:rPr>
          <w:szCs w:val="28"/>
          <w:lang w:val="ru-RU"/>
        </w:rPr>
        <w:lastRenderedPageBreak/>
        <w:t>- изучить сущность, значение и структуру финансовой системы;</w:t>
      </w:r>
      <w:bookmarkEnd w:id="12"/>
      <w:bookmarkEnd w:id="13"/>
      <w:bookmarkEnd w:id="14"/>
      <w:bookmarkEnd w:id="15"/>
      <w:bookmarkEnd w:id="16"/>
    </w:p>
    <w:p w:rsidR="00AE3C9E" w:rsidRPr="004845FF" w:rsidRDefault="00AE3C9E" w:rsidP="00D61EE8">
      <w:pPr>
        <w:ind w:firstLine="709"/>
        <w:jc w:val="both"/>
        <w:outlineLvl w:val="0"/>
        <w:rPr>
          <w:szCs w:val="28"/>
          <w:lang w:val="ru-RU"/>
        </w:rPr>
      </w:pPr>
      <w:bookmarkStart w:id="17" w:name="_Toc402140242"/>
      <w:bookmarkStart w:id="18" w:name="_Toc402199166"/>
      <w:bookmarkStart w:id="19" w:name="_Toc402201304"/>
      <w:bookmarkStart w:id="20" w:name="_Toc402201670"/>
      <w:bookmarkStart w:id="21" w:name="_Toc402373535"/>
      <w:r w:rsidRPr="004845FF">
        <w:rPr>
          <w:szCs w:val="28"/>
          <w:lang w:val="ru-RU"/>
        </w:rPr>
        <w:t>- проанализировать структуру доходов и расходов государственного бюджета РФ;</w:t>
      </w:r>
      <w:bookmarkEnd w:id="17"/>
      <w:bookmarkEnd w:id="18"/>
      <w:bookmarkEnd w:id="19"/>
      <w:bookmarkEnd w:id="20"/>
      <w:bookmarkEnd w:id="21"/>
    </w:p>
    <w:p w:rsidR="00AE3C9E" w:rsidRPr="004845FF" w:rsidRDefault="00AE3C9E" w:rsidP="00D61EE8">
      <w:pPr>
        <w:ind w:firstLine="709"/>
        <w:jc w:val="both"/>
        <w:outlineLvl w:val="0"/>
        <w:rPr>
          <w:szCs w:val="28"/>
          <w:lang w:val="ru-RU"/>
        </w:rPr>
      </w:pPr>
      <w:bookmarkStart w:id="22" w:name="_Toc402140243"/>
      <w:bookmarkStart w:id="23" w:name="_Toc402199167"/>
      <w:bookmarkStart w:id="24" w:name="_Toc402201305"/>
      <w:bookmarkStart w:id="25" w:name="_Toc402201671"/>
      <w:bookmarkStart w:id="26" w:name="_Toc402373536"/>
      <w:r w:rsidRPr="004845FF">
        <w:rPr>
          <w:szCs w:val="28"/>
          <w:lang w:val="ru-RU"/>
        </w:rPr>
        <w:t>- провести анализ исполнения внебюджетных фондов;</w:t>
      </w:r>
      <w:bookmarkEnd w:id="22"/>
      <w:bookmarkEnd w:id="23"/>
      <w:bookmarkEnd w:id="24"/>
      <w:bookmarkEnd w:id="25"/>
      <w:bookmarkEnd w:id="26"/>
    </w:p>
    <w:p w:rsidR="00AE3C9E" w:rsidRPr="004845FF" w:rsidRDefault="00AE3C9E" w:rsidP="00D61EE8">
      <w:pPr>
        <w:ind w:firstLine="709"/>
        <w:jc w:val="both"/>
        <w:outlineLvl w:val="0"/>
        <w:rPr>
          <w:szCs w:val="28"/>
          <w:lang w:val="ru-RU"/>
        </w:rPr>
      </w:pPr>
      <w:bookmarkStart w:id="27" w:name="_Toc402140244"/>
      <w:bookmarkStart w:id="28" w:name="_Toc402199168"/>
      <w:bookmarkStart w:id="29" w:name="_Toc402201306"/>
      <w:bookmarkStart w:id="30" w:name="_Toc402201672"/>
      <w:bookmarkStart w:id="31" w:name="_Toc402373537"/>
      <w:r w:rsidRPr="004845FF">
        <w:rPr>
          <w:szCs w:val="28"/>
          <w:lang w:val="ru-RU"/>
        </w:rPr>
        <w:t>- выявить проблемы финансовой системы на современном этапе;</w:t>
      </w:r>
      <w:bookmarkEnd w:id="27"/>
      <w:bookmarkEnd w:id="28"/>
      <w:bookmarkEnd w:id="29"/>
      <w:bookmarkEnd w:id="30"/>
      <w:bookmarkEnd w:id="31"/>
    </w:p>
    <w:p w:rsidR="00AE3C9E" w:rsidRPr="004845FF" w:rsidRDefault="00AE3C9E" w:rsidP="00D61EE8">
      <w:pPr>
        <w:ind w:firstLine="709"/>
        <w:jc w:val="both"/>
        <w:outlineLvl w:val="0"/>
        <w:rPr>
          <w:szCs w:val="28"/>
          <w:lang w:val="ru-RU"/>
        </w:rPr>
      </w:pPr>
      <w:bookmarkStart w:id="32" w:name="_Toc402140245"/>
      <w:bookmarkStart w:id="33" w:name="_Toc402199169"/>
      <w:bookmarkStart w:id="34" w:name="_Toc402201307"/>
      <w:bookmarkStart w:id="35" w:name="_Toc402201673"/>
      <w:bookmarkStart w:id="36" w:name="_Toc402373538"/>
      <w:r w:rsidRPr="004845FF">
        <w:rPr>
          <w:szCs w:val="28"/>
          <w:lang w:val="ru-RU"/>
        </w:rPr>
        <w:t>-</w:t>
      </w:r>
      <w:r w:rsidR="00F71B59" w:rsidRPr="004845FF">
        <w:rPr>
          <w:szCs w:val="28"/>
          <w:lang w:val="ru-RU"/>
        </w:rPr>
        <w:t xml:space="preserve"> предложить мероприятия по совершенствованию финансовой системы</w:t>
      </w:r>
      <w:r w:rsidRPr="004845FF">
        <w:rPr>
          <w:szCs w:val="28"/>
          <w:lang w:val="ru-RU"/>
        </w:rPr>
        <w:t>.</w:t>
      </w:r>
      <w:bookmarkEnd w:id="32"/>
      <w:bookmarkEnd w:id="33"/>
      <w:bookmarkEnd w:id="34"/>
      <w:bookmarkEnd w:id="35"/>
      <w:bookmarkEnd w:id="36"/>
      <w:r w:rsidRPr="004845FF">
        <w:rPr>
          <w:szCs w:val="28"/>
          <w:lang w:val="ru-RU"/>
        </w:rPr>
        <w:t xml:space="preserve"> </w:t>
      </w:r>
    </w:p>
    <w:p w:rsidR="002C37EE" w:rsidRPr="004845FF" w:rsidRDefault="002C37EE" w:rsidP="002C37EE">
      <w:pPr>
        <w:ind w:firstLine="709"/>
        <w:jc w:val="both"/>
        <w:outlineLvl w:val="0"/>
        <w:rPr>
          <w:szCs w:val="28"/>
          <w:lang w:val="ru-RU"/>
        </w:rPr>
      </w:pPr>
      <w:bookmarkStart w:id="37" w:name="_Toc402140236"/>
      <w:bookmarkStart w:id="38" w:name="_Toc402199160"/>
      <w:bookmarkStart w:id="39" w:name="_Toc402201299"/>
      <w:bookmarkStart w:id="40" w:name="_Toc402201665"/>
      <w:bookmarkStart w:id="41" w:name="_Toc402373530"/>
      <w:r w:rsidRPr="004845FF">
        <w:rPr>
          <w:szCs w:val="28"/>
          <w:lang w:val="ru-RU"/>
        </w:rPr>
        <w:t>Объект исследования: финансовая система РФ.</w:t>
      </w:r>
      <w:bookmarkEnd w:id="37"/>
      <w:bookmarkEnd w:id="38"/>
      <w:bookmarkEnd w:id="39"/>
      <w:bookmarkEnd w:id="40"/>
      <w:bookmarkEnd w:id="41"/>
    </w:p>
    <w:p w:rsidR="002C37EE" w:rsidRPr="004845FF" w:rsidRDefault="002C37EE" w:rsidP="002C37EE">
      <w:pPr>
        <w:ind w:firstLine="709"/>
        <w:jc w:val="both"/>
        <w:outlineLvl w:val="0"/>
        <w:rPr>
          <w:szCs w:val="28"/>
          <w:lang w:val="ru-RU"/>
        </w:rPr>
      </w:pPr>
      <w:bookmarkStart w:id="42" w:name="_Toc402140237"/>
      <w:bookmarkStart w:id="43" w:name="_Toc402199161"/>
      <w:bookmarkStart w:id="44" w:name="_Toc402201300"/>
      <w:bookmarkStart w:id="45" w:name="_Toc402201666"/>
      <w:bookmarkStart w:id="46" w:name="_Toc402373531"/>
      <w:r w:rsidRPr="004845FF">
        <w:rPr>
          <w:szCs w:val="28"/>
          <w:lang w:val="ru-RU"/>
        </w:rPr>
        <w:t>Предмет исследования - проблемы и перспективы финансовой системы РФ.</w:t>
      </w:r>
      <w:bookmarkEnd w:id="42"/>
      <w:bookmarkEnd w:id="43"/>
      <w:bookmarkEnd w:id="44"/>
      <w:bookmarkEnd w:id="45"/>
      <w:bookmarkEnd w:id="46"/>
    </w:p>
    <w:p w:rsidR="00D61EE8" w:rsidRPr="004845FF" w:rsidRDefault="00D61EE8" w:rsidP="00D61EE8">
      <w:pPr>
        <w:ind w:firstLine="709"/>
        <w:jc w:val="both"/>
        <w:rPr>
          <w:szCs w:val="28"/>
          <w:shd w:val="clear" w:color="auto" w:fill="FFFFFF"/>
          <w:lang w:val="ru-RU"/>
        </w:rPr>
      </w:pPr>
      <w:r w:rsidRPr="004845FF">
        <w:rPr>
          <w:lang w:val="ru-RU"/>
        </w:rPr>
        <w:t>Методологическая база исследования:</w:t>
      </w:r>
      <w:r w:rsidRPr="004845FF">
        <w:rPr>
          <w:szCs w:val="28"/>
          <w:shd w:val="clear" w:color="auto" w:fill="FFFFFF"/>
          <w:lang w:val="ru-RU"/>
        </w:rPr>
        <w:t xml:space="preserve"> абстрактно-логический анализ, экономико-статистический, системно</w:t>
      </w:r>
      <w:r w:rsidR="00E654EC" w:rsidRPr="004845FF">
        <w:rPr>
          <w:szCs w:val="28"/>
          <w:shd w:val="clear" w:color="auto" w:fill="FFFFFF"/>
          <w:lang w:val="ru-RU"/>
        </w:rPr>
        <w:t>-</w:t>
      </w:r>
      <w:r w:rsidRPr="004845FF">
        <w:rPr>
          <w:szCs w:val="28"/>
          <w:shd w:val="clear" w:color="auto" w:fill="FFFFFF"/>
          <w:lang w:val="ru-RU"/>
        </w:rPr>
        <w:t>структурный и другие методы научного познания.</w:t>
      </w:r>
    </w:p>
    <w:p w:rsidR="00AE3C9E" w:rsidRPr="004845FF" w:rsidRDefault="00CC5884" w:rsidP="00D61EE8">
      <w:pPr>
        <w:pStyle w:val="12"/>
      </w:pPr>
      <w:r w:rsidRPr="004845FF">
        <w:t>Теоретической</w:t>
      </w:r>
      <w:r w:rsidR="00AE3C9E" w:rsidRPr="004845FF">
        <w:t xml:space="preserve"> основой явились федеральные законы, а также труды таких авторов как Бабич А.М.</w:t>
      </w:r>
      <w:r w:rsidR="00884682" w:rsidRPr="004845FF">
        <w:t xml:space="preserve"> </w:t>
      </w:r>
      <w:r w:rsidR="00AE3C9E" w:rsidRPr="004845FF">
        <w:t>Балабанов</w:t>
      </w:r>
      <w:r w:rsidR="00884682" w:rsidRPr="004845FF">
        <w:t xml:space="preserve"> А.И.</w:t>
      </w:r>
      <w:r w:rsidR="00AE3C9E" w:rsidRPr="004845FF">
        <w:t>, Гладышев</w:t>
      </w:r>
      <w:r w:rsidR="00BA30A5" w:rsidRPr="004845FF">
        <w:t xml:space="preserve"> </w:t>
      </w:r>
      <w:r w:rsidR="00AE3C9E" w:rsidRPr="004845FF">
        <w:t>Д.А.,</w:t>
      </w:r>
      <w:r w:rsidR="00BA30A5" w:rsidRPr="004845FF">
        <w:t xml:space="preserve"> </w:t>
      </w:r>
      <w:proofErr w:type="spellStart"/>
      <w:r w:rsidR="00AE3C9E" w:rsidRPr="004845FF">
        <w:t>Дадашев</w:t>
      </w:r>
      <w:proofErr w:type="spellEnd"/>
      <w:r w:rsidR="00AE3C9E" w:rsidRPr="004845FF">
        <w:t>, А.З. Лушин С.И. и др.</w:t>
      </w:r>
    </w:p>
    <w:p w:rsidR="00AE3C9E" w:rsidRPr="004845FF" w:rsidRDefault="00AE3C9E" w:rsidP="00D61EE8">
      <w:pPr>
        <w:pStyle w:val="12"/>
      </w:pPr>
      <w:r w:rsidRPr="004845FF">
        <w:t>Работа состоит из введения, трех разделов, заключения, списка литературы и приложений.</w:t>
      </w:r>
    </w:p>
    <w:p w:rsidR="00AE3C9E" w:rsidRPr="004845FF" w:rsidRDefault="00AE3C9E" w:rsidP="00D61EE8">
      <w:pPr>
        <w:widowControl w:val="0"/>
        <w:ind w:firstLine="709"/>
        <w:jc w:val="both"/>
        <w:rPr>
          <w:szCs w:val="28"/>
          <w:lang w:val="ru-RU"/>
        </w:rPr>
      </w:pPr>
    </w:p>
    <w:p w:rsidR="00AE3C9E" w:rsidRPr="004845FF" w:rsidRDefault="00AE3C9E" w:rsidP="00D61EE8">
      <w:pPr>
        <w:widowControl w:val="0"/>
        <w:ind w:firstLine="709"/>
        <w:contextualSpacing/>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A55E95" w:rsidRPr="004845FF" w:rsidRDefault="00AE3C9E" w:rsidP="003808B1">
      <w:pPr>
        <w:pStyle w:val="1"/>
        <w:spacing w:before="0" w:after="0"/>
      </w:pPr>
      <w:bookmarkStart w:id="47" w:name="_Toc402373539"/>
      <w:bookmarkStart w:id="48" w:name="_Toc319329150"/>
      <w:r w:rsidRPr="004845FF">
        <w:lastRenderedPageBreak/>
        <w:t>1</w:t>
      </w:r>
      <w:r w:rsidR="00A55E95" w:rsidRPr="004845FF">
        <w:t>. Теоретические аспекты финансовой системы РФ</w:t>
      </w:r>
      <w:bookmarkEnd w:id="47"/>
    </w:p>
    <w:p w:rsidR="003808B1" w:rsidRPr="004845FF" w:rsidRDefault="003808B1" w:rsidP="003808B1">
      <w:pPr>
        <w:pStyle w:val="1"/>
        <w:spacing w:before="0" w:after="0"/>
      </w:pPr>
    </w:p>
    <w:p w:rsidR="00A55E95" w:rsidRPr="004845FF" w:rsidRDefault="00A55E95" w:rsidP="003808B1">
      <w:pPr>
        <w:pStyle w:val="1"/>
        <w:spacing w:before="0" w:after="0"/>
      </w:pPr>
      <w:bookmarkStart w:id="49" w:name="_Toc402373540"/>
      <w:r w:rsidRPr="004845FF">
        <w:t xml:space="preserve">1.1 Сущность, значение и </w:t>
      </w:r>
      <w:r w:rsidR="00CC5884" w:rsidRPr="004845FF">
        <w:t>принципы</w:t>
      </w:r>
      <w:r w:rsidRPr="004845FF">
        <w:t xml:space="preserve"> финансовой системы</w:t>
      </w:r>
      <w:bookmarkEnd w:id="49"/>
    </w:p>
    <w:p w:rsidR="00A55E95" w:rsidRPr="004845FF" w:rsidRDefault="00A55E95" w:rsidP="003808B1">
      <w:pPr>
        <w:shd w:val="clear" w:color="auto" w:fill="FFFFFF"/>
        <w:ind w:firstLine="709"/>
        <w:jc w:val="both"/>
        <w:textAlignment w:val="baseline"/>
        <w:rPr>
          <w:szCs w:val="28"/>
          <w:lang w:val="ru-RU"/>
        </w:rPr>
      </w:pPr>
    </w:p>
    <w:p w:rsidR="00A55E95" w:rsidRPr="004845FF" w:rsidRDefault="00A55E95" w:rsidP="003808B1">
      <w:pPr>
        <w:shd w:val="clear" w:color="auto" w:fill="FFFFFF"/>
        <w:ind w:firstLine="709"/>
        <w:jc w:val="both"/>
        <w:textAlignment w:val="baseline"/>
        <w:rPr>
          <w:szCs w:val="28"/>
          <w:lang w:val="ru-RU"/>
        </w:rPr>
      </w:pPr>
      <w:r w:rsidRPr="004845FF">
        <w:rPr>
          <w:szCs w:val="28"/>
          <w:lang w:val="ru-RU"/>
        </w:rPr>
        <w:t xml:space="preserve">Финансовая система Российской Федерации </w:t>
      </w:r>
      <w:r w:rsidR="00F71B59" w:rsidRPr="004845FF">
        <w:rPr>
          <w:szCs w:val="28"/>
          <w:lang w:val="ru-RU"/>
        </w:rPr>
        <w:t xml:space="preserve">- </w:t>
      </w:r>
      <w:r w:rsidRPr="004845FF">
        <w:rPr>
          <w:szCs w:val="28"/>
          <w:lang w:val="ru-RU"/>
        </w:rPr>
        <w:t>совокупность взаимосвязанных и</w:t>
      </w:r>
      <w:r w:rsidRPr="004845FF">
        <w:rPr>
          <w:szCs w:val="28"/>
        </w:rPr>
        <w:t> </w:t>
      </w:r>
      <w:r w:rsidRPr="004845FF">
        <w:rPr>
          <w:szCs w:val="28"/>
          <w:lang w:val="ru-RU"/>
        </w:rPr>
        <w:t>взаимодействующих частей, звеньев, элементов, непосредственно связанных с</w:t>
      </w:r>
      <w:r w:rsidRPr="004845FF">
        <w:rPr>
          <w:szCs w:val="28"/>
        </w:rPr>
        <w:t> </w:t>
      </w:r>
      <w:r w:rsidRPr="004845FF">
        <w:rPr>
          <w:szCs w:val="28"/>
          <w:lang w:val="ru-RU"/>
        </w:rPr>
        <w:t>финансовой деятельностью и</w:t>
      </w:r>
      <w:r w:rsidRPr="004845FF">
        <w:rPr>
          <w:szCs w:val="28"/>
        </w:rPr>
        <w:t> </w:t>
      </w:r>
      <w:r w:rsidRPr="004845FF">
        <w:rPr>
          <w:szCs w:val="28"/>
          <w:lang w:val="ru-RU"/>
        </w:rPr>
        <w:t xml:space="preserve">способствующих ее осуществлению. Финансовая </w:t>
      </w:r>
      <w:proofErr w:type="gramStart"/>
      <w:r w:rsidRPr="004845FF">
        <w:rPr>
          <w:szCs w:val="28"/>
          <w:lang w:val="ru-RU"/>
        </w:rPr>
        <w:t>система</w:t>
      </w:r>
      <w:proofErr w:type="gramEnd"/>
      <w:r w:rsidRPr="004845FF">
        <w:rPr>
          <w:szCs w:val="28"/>
          <w:lang w:val="ru-RU"/>
        </w:rPr>
        <w:t xml:space="preserve"> как и</w:t>
      </w:r>
      <w:r w:rsidRPr="004845FF">
        <w:rPr>
          <w:szCs w:val="28"/>
        </w:rPr>
        <w:t> </w:t>
      </w:r>
      <w:r w:rsidRPr="004845FF">
        <w:rPr>
          <w:szCs w:val="28"/>
          <w:lang w:val="ru-RU"/>
        </w:rPr>
        <w:t xml:space="preserve">другие системы включает органы управления финансами, финансово-кредитные учреждения, финансовые ресурсы, законы, правила, нормы, регулирующие финансовую деятельность. </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Финансовые отношения охватывают различные отрасли хозяйственной деятельности предприятий, организаций и социалистического государства. Финансовая система СССР состоит из следующих звеньев: финансы социалистических предприятий и отраслей народного хозяйства, государственный бюджет, государственное социальное страхование, государственное имущественное и личное страхование. Каждое из этих звеньев охватывает свою сферу денежных отношений, используется для образования и расходования определенных денежных фондов и обслуживается определенным финансовым учреждением</w:t>
      </w:r>
      <w:r w:rsidR="00067A51" w:rsidRPr="004845FF">
        <w:rPr>
          <w:sz w:val="28"/>
          <w:szCs w:val="28"/>
        </w:rPr>
        <w:t xml:space="preserve"> [4, с. 155]</w:t>
      </w:r>
      <w:r w:rsidRPr="004845FF">
        <w:rPr>
          <w:sz w:val="28"/>
          <w:szCs w:val="28"/>
        </w:rPr>
        <w:t>.</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Совокупность</w:t>
      </w:r>
      <w:r w:rsidR="00840B0F" w:rsidRPr="004845FF">
        <w:rPr>
          <w:sz w:val="28"/>
          <w:szCs w:val="28"/>
        </w:rPr>
        <w:t xml:space="preserve"> </w:t>
      </w:r>
      <w:r w:rsidRPr="004845FF">
        <w:rPr>
          <w:sz w:val="28"/>
          <w:szCs w:val="28"/>
        </w:rPr>
        <w:t>указанных финансовых звеньев вместе с соответствующими им учреждениями и составляет единую финансовую систему СССР.</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Первое звено </w:t>
      </w:r>
      <w:r w:rsidR="000C763D" w:rsidRPr="004845FF">
        <w:rPr>
          <w:sz w:val="28"/>
          <w:szCs w:val="28"/>
        </w:rPr>
        <w:t>-</w:t>
      </w:r>
      <w:r w:rsidRPr="004845FF">
        <w:rPr>
          <w:sz w:val="28"/>
          <w:szCs w:val="28"/>
        </w:rPr>
        <w:t xml:space="preserve"> финансы социалистических предприятий и отраслей народного хозяйства </w:t>
      </w:r>
      <w:r w:rsidR="000C763D" w:rsidRPr="004845FF">
        <w:rPr>
          <w:sz w:val="28"/>
          <w:szCs w:val="28"/>
        </w:rPr>
        <w:t>-</w:t>
      </w:r>
      <w:r w:rsidRPr="004845FF">
        <w:rPr>
          <w:sz w:val="28"/>
          <w:szCs w:val="28"/>
        </w:rPr>
        <w:t xml:space="preserve"> лежит в основе финансовой системы.</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Второе звено </w:t>
      </w:r>
      <w:r w:rsidR="000C763D" w:rsidRPr="004845FF">
        <w:rPr>
          <w:sz w:val="28"/>
          <w:szCs w:val="28"/>
        </w:rPr>
        <w:t>-</w:t>
      </w:r>
      <w:r w:rsidRPr="004845FF">
        <w:rPr>
          <w:sz w:val="28"/>
          <w:szCs w:val="28"/>
        </w:rPr>
        <w:t xml:space="preserve"> государственный бюджет, занимающий в финансовой системе центральное положение.</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Третье звено </w:t>
      </w:r>
      <w:r w:rsidR="000C763D" w:rsidRPr="004845FF">
        <w:rPr>
          <w:sz w:val="28"/>
          <w:szCs w:val="28"/>
        </w:rPr>
        <w:t>-</w:t>
      </w:r>
      <w:r w:rsidRPr="004845FF">
        <w:rPr>
          <w:sz w:val="28"/>
          <w:szCs w:val="28"/>
        </w:rPr>
        <w:t xml:space="preserve"> социальное страхование </w:t>
      </w:r>
      <w:r w:rsidR="000C763D" w:rsidRPr="004845FF">
        <w:rPr>
          <w:sz w:val="28"/>
          <w:szCs w:val="28"/>
        </w:rPr>
        <w:t>-</w:t>
      </w:r>
      <w:r w:rsidRPr="004845FF">
        <w:rPr>
          <w:sz w:val="28"/>
          <w:szCs w:val="28"/>
        </w:rPr>
        <w:t xml:space="preserve"> предназначено для обеспечения рабочих, служащих и их семей при временной и постоянной утрате трудоспособности.</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lastRenderedPageBreak/>
        <w:t xml:space="preserve">Четвертое звено </w:t>
      </w:r>
      <w:r w:rsidR="000C763D" w:rsidRPr="004845FF">
        <w:rPr>
          <w:sz w:val="28"/>
          <w:szCs w:val="28"/>
        </w:rPr>
        <w:t>-</w:t>
      </w:r>
      <w:r w:rsidRPr="004845FF">
        <w:rPr>
          <w:sz w:val="28"/>
          <w:szCs w:val="28"/>
        </w:rPr>
        <w:t xml:space="preserve"> государственное имущественное и личное страхование</w:t>
      </w:r>
      <w:r w:rsidR="00BA30A5" w:rsidRPr="004845FF">
        <w:rPr>
          <w:sz w:val="28"/>
          <w:szCs w:val="28"/>
        </w:rPr>
        <w:t xml:space="preserve"> </w:t>
      </w:r>
      <w:r w:rsidRPr="004845FF">
        <w:rPr>
          <w:sz w:val="28"/>
          <w:szCs w:val="28"/>
        </w:rPr>
        <w:t>представляет собой самостоятельную отрасль финансов.</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Все звенья финансовой системы органически связаны между собой. Основная, часть средств государственного бюджета поступает от социалистических предприятий и в значительной мере расходуется на расширение производства (финансирование капитальных вложений, пополнение оборотных сре</w:t>
      </w:r>
      <w:proofErr w:type="gramStart"/>
      <w:r w:rsidRPr="004845FF">
        <w:rPr>
          <w:sz w:val="28"/>
          <w:szCs w:val="28"/>
        </w:rPr>
        <w:t>дств пр</w:t>
      </w:r>
      <w:proofErr w:type="gramEnd"/>
      <w:r w:rsidRPr="004845FF">
        <w:rPr>
          <w:sz w:val="28"/>
          <w:szCs w:val="28"/>
        </w:rPr>
        <w:t xml:space="preserve">едприятий). Социальное </w:t>
      </w:r>
      <w:proofErr w:type="gramStart"/>
      <w:r w:rsidRPr="004845FF">
        <w:rPr>
          <w:sz w:val="28"/>
          <w:szCs w:val="28"/>
        </w:rPr>
        <w:t>страхование</w:t>
      </w:r>
      <w:proofErr w:type="gramEnd"/>
      <w:r w:rsidRPr="004845FF">
        <w:rPr>
          <w:sz w:val="28"/>
          <w:szCs w:val="28"/>
        </w:rPr>
        <w:t xml:space="preserve"> как своими доходами, так и расходами и ходит и государственный бюджет. Государственное имущественное и личное страхование также участвует и </w:t>
      </w:r>
      <w:proofErr w:type="gramStart"/>
      <w:r w:rsidRPr="004845FF">
        <w:rPr>
          <w:sz w:val="28"/>
          <w:szCs w:val="28"/>
        </w:rPr>
        <w:t>формировании</w:t>
      </w:r>
      <w:proofErr w:type="gramEnd"/>
      <w:r w:rsidRPr="004845FF">
        <w:rPr>
          <w:sz w:val="28"/>
          <w:szCs w:val="28"/>
        </w:rPr>
        <w:t xml:space="preserve"> доходов государственного бюджета, так как оно проводится на хозрасчетных основах и часть полученных прибылей, а также другие отчисления передаются в государственный бюджет. Сберегательные кассы передают в бюджет стабильный остаток вкладов</w:t>
      </w:r>
      <w:r w:rsidR="00067A51" w:rsidRPr="004845FF">
        <w:rPr>
          <w:sz w:val="28"/>
          <w:szCs w:val="28"/>
        </w:rPr>
        <w:t xml:space="preserve"> [5, с. 163]</w:t>
      </w:r>
      <w:r w:rsidRPr="004845FF">
        <w:rPr>
          <w:sz w:val="28"/>
          <w:szCs w:val="28"/>
        </w:rPr>
        <w:t>.</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Финансовая система тесно связана с кредитной системой, образуя с ней вместе финансово-кредитную систему СССР. Эта связь проявляется в различных направлениях. Часть средств государственного бюджета учитывается в кредитном плане и используется на кредитование народного хозяйства. В то же время при составлении государственного бюджета учитываются кредитные ресурсы Государственного банка, и бюджетные ассигнования на народное хозяйство проектируются с учетом того, что часть потребности в средствах будет покрыта кредитами Государственного банка.</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Руководство финансовой системой осуществляется централизованно, что позволяет обеспечить единство финансовой политики, плановое распределение и перераспределение денежных ресурсов, образование необходимых фондов денежных средств. Именно благодаря централизации финансов представляется возможным соблюдать пропорции в народном хозяйстве, планово распределять средства по различным отраслям, а также экономическим и административным районам.</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Финансовая система Российской Федерации - совокупность взаимосвязанных и взаимодействующих частей, звеньев, элементов, </w:t>
      </w:r>
      <w:r w:rsidRPr="004845FF">
        <w:rPr>
          <w:sz w:val="28"/>
          <w:szCs w:val="28"/>
        </w:rPr>
        <w:lastRenderedPageBreak/>
        <w:t xml:space="preserve">непосредственно связанных с финансовой деятельностью и способствующих ее осуществлению. Финансовая </w:t>
      </w:r>
      <w:proofErr w:type="gramStart"/>
      <w:r w:rsidRPr="004845FF">
        <w:rPr>
          <w:sz w:val="28"/>
          <w:szCs w:val="28"/>
        </w:rPr>
        <w:t>система</w:t>
      </w:r>
      <w:proofErr w:type="gramEnd"/>
      <w:r w:rsidRPr="004845FF">
        <w:rPr>
          <w:sz w:val="28"/>
          <w:szCs w:val="28"/>
        </w:rPr>
        <w:t xml:space="preserve"> как и другие системы включает органы управления финансами, финансово-кредитные учреждения, финансовые ресурсы, законы, правила, нормы, регулирующие финансовую деятельность.</w:t>
      </w:r>
    </w:p>
    <w:p w:rsidR="0053424B" w:rsidRPr="004845FF" w:rsidRDefault="0053424B" w:rsidP="00D61EE8">
      <w:pPr>
        <w:shd w:val="clear" w:color="auto" w:fill="FFFFFF"/>
        <w:ind w:firstLine="709"/>
        <w:jc w:val="both"/>
        <w:rPr>
          <w:szCs w:val="28"/>
          <w:lang w:val="ru-RU" w:eastAsia="ru-RU" w:bidi="ar-SA"/>
        </w:rPr>
      </w:pPr>
      <w:r w:rsidRPr="004845FF">
        <w:rPr>
          <w:szCs w:val="28"/>
          <w:lang w:val="ru-RU" w:eastAsia="ru-RU" w:bidi="ar-SA"/>
        </w:rPr>
        <w:t>Финансовые отношения осуществляются соответствующими учреждениями (финансовые органы, подразделения налоговой службы, банки и др.). Совокупность финансовых отношений и институтов, их реализующих, образуют финансовую систему. Иногда ее определяют более узко, включая в систему только финансовые учреждения страны</w:t>
      </w:r>
      <w:r w:rsidR="000C763D" w:rsidRPr="004845FF">
        <w:rPr>
          <w:szCs w:val="28"/>
          <w:lang w:val="ru-RU" w:eastAsia="ru-RU" w:bidi="ar-SA"/>
        </w:rPr>
        <w:t xml:space="preserve"> [8, с. 142]</w:t>
      </w:r>
      <w:r w:rsidRPr="004845FF">
        <w:rPr>
          <w:szCs w:val="28"/>
          <w:lang w:val="ru-RU" w:eastAsia="ru-RU" w:bidi="ar-SA"/>
        </w:rPr>
        <w:t>.</w:t>
      </w:r>
    </w:p>
    <w:p w:rsidR="003808B1" w:rsidRPr="004845FF" w:rsidRDefault="0053424B" w:rsidP="00D61EE8">
      <w:pPr>
        <w:shd w:val="clear" w:color="auto" w:fill="FFFFFF"/>
        <w:ind w:firstLine="709"/>
        <w:jc w:val="both"/>
        <w:rPr>
          <w:szCs w:val="28"/>
          <w:lang w:val="ru-RU" w:eastAsia="ru-RU" w:bidi="ar-SA"/>
        </w:rPr>
      </w:pPr>
      <w:r w:rsidRPr="004845FF">
        <w:rPr>
          <w:szCs w:val="28"/>
          <w:lang w:val="ru-RU" w:eastAsia="ru-RU" w:bidi="ar-SA"/>
        </w:rPr>
        <w:t>Основным принципом построения финансовых систем является фискальный федерализм. Он предполагает разделение полномочий в финансовой сфере между разными уровнями власти. В качестве примера можно рассмотреть финансовую систему США. Доходы федерального правительства, штатов, местных органов власти здесь формируются за счет разных источников. Штаты, муниципальные власти имеют право вводить новые виды налогов, которые поступают в их бюджеты. Более того, в разных штатах существуют значительные расхождения в видах используемых налогов. Кроме того, правительство, штаты, местные власти независимы в своих расходах.</w:t>
      </w:r>
    </w:p>
    <w:p w:rsidR="0053424B" w:rsidRPr="004845FF" w:rsidRDefault="0053424B" w:rsidP="00D61EE8">
      <w:pPr>
        <w:shd w:val="clear" w:color="auto" w:fill="FFFFFF"/>
        <w:ind w:firstLine="709"/>
        <w:jc w:val="both"/>
        <w:rPr>
          <w:szCs w:val="28"/>
          <w:lang w:val="ru-RU" w:eastAsia="ru-RU" w:bidi="ar-SA"/>
        </w:rPr>
      </w:pPr>
      <w:proofErr w:type="gramStart"/>
      <w:r w:rsidRPr="004845FF">
        <w:rPr>
          <w:szCs w:val="28"/>
          <w:lang w:val="ru-RU" w:eastAsia="ru-RU" w:bidi="ar-SA"/>
        </w:rPr>
        <w:t xml:space="preserve">Правительство финансирует оборону, космос, сельское хозяйство, внешние отношения и т.д., а муниципальные власти </w:t>
      </w:r>
      <w:r w:rsidR="000C763D" w:rsidRPr="004845FF">
        <w:rPr>
          <w:szCs w:val="28"/>
          <w:lang w:val="ru-RU" w:eastAsia="ru-RU" w:bidi="ar-SA"/>
        </w:rPr>
        <w:t>-</w:t>
      </w:r>
      <w:r w:rsidRPr="004845FF">
        <w:rPr>
          <w:szCs w:val="28"/>
          <w:lang w:val="ru-RU" w:eastAsia="ru-RU" w:bidi="ar-SA"/>
        </w:rPr>
        <w:t xml:space="preserve"> программы в области образования, здравоохранения, дорожного строительства, охраны окружающей среды и т.д.</w:t>
      </w:r>
      <w:proofErr w:type="gramEnd"/>
      <w:r w:rsidRPr="004845FF">
        <w:rPr>
          <w:szCs w:val="28"/>
          <w:lang w:val="ru-RU" w:eastAsia="ru-RU" w:bidi="ar-SA"/>
        </w:rPr>
        <w:t xml:space="preserve"> В связи с тем, что доходов штатов, местных органов власти не хватает для покрытия их расходов, правительство оказывает финансовую помощь штатам, а они </w:t>
      </w:r>
      <w:r w:rsidR="000C763D" w:rsidRPr="004845FF">
        <w:rPr>
          <w:szCs w:val="28"/>
          <w:lang w:val="ru-RU" w:eastAsia="ru-RU" w:bidi="ar-SA"/>
        </w:rPr>
        <w:t>-</w:t>
      </w:r>
      <w:r w:rsidRPr="004845FF">
        <w:rPr>
          <w:szCs w:val="28"/>
          <w:lang w:val="ru-RU" w:eastAsia="ru-RU" w:bidi="ar-SA"/>
        </w:rPr>
        <w:t xml:space="preserve"> муниципальным органам.</w:t>
      </w:r>
    </w:p>
    <w:p w:rsidR="0053424B" w:rsidRPr="004845FF" w:rsidRDefault="0053424B" w:rsidP="00D61EE8">
      <w:pPr>
        <w:shd w:val="clear" w:color="auto" w:fill="FFFFFF"/>
        <w:ind w:firstLine="709"/>
        <w:jc w:val="both"/>
        <w:rPr>
          <w:szCs w:val="28"/>
          <w:lang w:val="ru-RU" w:eastAsia="ru-RU" w:bidi="ar-SA"/>
        </w:rPr>
      </w:pPr>
      <w:r w:rsidRPr="004845FF">
        <w:rPr>
          <w:szCs w:val="28"/>
          <w:lang w:val="ru-RU" w:eastAsia="ru-RU" w:bidi="ar-SA"/>
        </w:rPr>
        <w:t xml:space="preserve">Принципы построения финансовой системы в значительной мере определяют ее структуру. В финансовую систему входят государственные централизованные и децентрализованные финансы. Последние, </w:t>
      </w:r>
      <w:proofErr w:type="gramStart"/>
      <w:r w:rsidRPr="004845FF">
        <w:rPr>
          <w:szCs w:val="28"/>
          <w:lang w:val="ru-RU" w:eastAsia="ru-RU" w:bidi="ar-SA"/>
        </w:rPr>
        <w:t>к</w:t>
      </w:r>
      <w:proofErr w:type="gramEnd"/>
      <w:r w:rsidRPr="004845FF">
        <w:rPr>
          <w:szCs w:val="28"/>
          <w:lang w:val="ru-RU" w:eastAsia="ru-RU" w:bidi="ar-SA"/>
        </w:rPr>
        <w:t xml:space="preserve"> которым относят финансы предприятий (учреждений, организаций), являются ее исходным звеном. В финансовой системе они занимают определяющее положение, так как</w:t>
      </w:r>
      <w:r w:rsidR="000C763D" w:rsidRPr="004845FF">
        <w:rPr>
          <w:szCs w:val="28"/>
          <w:lang w:val="ru-RU" w:eastAsia="ru-RU" w:bidi="ar-SA"/>
        </w:rPr>
        <w:t xml:space="preserve"> [8, с. 145]</w:t>
      </w:r>
      <w:r w:rsidRPr="004845FF">
        <w:rPr>
          <w:szCs w:val="28"/>
          <w:lang w:val="ru-RU" w:eastAsia="ru-RU" w:bidi="ar-SA"/>
        </w:rPr>
        <w:t>:</w:t>
      </w:r>
    </w:p>
    <w:p w:rsidR="0053424B" w:rsidRPr="004845FF" w:rsidRDefault="0053424B" w:rsidP="00B85ED4">
      <w:pPr>
        <w:pStyle w:val="ab"/>
        <w:numPr>
          <w:ilvl w:val="0"/>
          <w:numId w:val="3"/>
        </w:numPr>
        <w:shd w:val="clear" w:color="auto" w:fill="FFFFFF"/>
        <w:ind w:left="0" w:firstLine="709"/>
        <w:jc w:val="both"/>
        <w:rPr>
          <w:szCs w:val="28"/>
          <w:lang w:val="ru-RU" w:eastAsia="ru-RU" w:bidi="ar-SA"/>
        </w:rPr>
      </w:pPr>
      <w:r w:rsidRPr="004845FF">
        <w:rPr>
          <w:szCs w:val="28"/>
          <w:lang w:val="ru-RU" w:eastAsia="ru-RU" w:bidi="ar-SA"/>
        </w:rPr>
        <w:lastRenderedPageBreak/>
        <w:t>во-первых, обслуживают основное звено экономической системы, где создаются товары и услуги</w:t>
      </w:r>
      <w:r w:rsidR="000C763D" w:rsidRPr="004845FF">
        <w:rPr>
          <w:szCs w:val="28"/>
          <w:lang w:val="ru-RU" w:eastAsia="ru-RU" w:bidi="ar-SA"/>
        </w:rPr>
        <w:t>;</w:t>
      </w:r>
    </w:p>
    <w:p w:rsidR="0053424B" w:rsidRPr="004845FF" w:rsidRDefault="0053424B" w:rsidP="00B85ED4">
      <w:pPr>
        <w:pStyle w:val="ab"/>
        <w:numPr>
          <w:ilvl w:val="0"/>
          <w:numId w:val="3"/>
        </w:numPr>
        <w:shd w:val="clear" w:color="auto" w:fill="FFFFFF"/>
        <w:ind w:left="0" w:firstLine="709"/>
        <w:jc w:val="both"/>
        <w:rPr>
          <w:szCs w:val="28"/>
          <w:lang w:val="ru-RU" w:eastAsia="ru-RU" w:bidi="ar-SA"/>
        </w:rPr>
      </w:pPr>
      <w:r w:rsidRPr="004845FF">
        <w:rPr>
          <w:szCs w:val="28"/>
          <w:lang w:val="ru-RU" w:eastAsia="ru-RU" w:bidi="ar-SA"/>
        </w:rPr>
        <w:t>во-вторых, образуют основную массу финансовых ресурсов страны</w:t>
      </w:r>
      <w:r w:rsidR="000C763D" w:rsidRPr="004845FF">
        <w:rPr>
          <w:szCs w:val="28"/>
          <w:lang w:val="ru-RU" w:eastAsia="ru-RU" w:bidi="ar-SA"/>
        </w:rPr>
        <w:t>.</w:t>
      </w:r>
    </w:p>
    <w:p w:rsidR="00B85ED4" w:rsidRPr="004845FF" w:rsidRDefault="00B85ED4" w:rsidP="00B85ED4">
      <w:pPr>
        <w:ind w:firstLine="709"/>
        <w:jc w:val="both"/>
        <w:rPr>
          <w:szCs w:val="28"/>
          <w:shd w:val="clear" w:color="auto" w:fill="FFFFFF"/>
          <w:lang w:val="ru-RU" w:eastAsia="ru-RU" w:bidi="ar-SA"/>
        </w:rPr>
      </w:pPr>
      <w:r w:rsidRPr="004845FF">
        <w:rPr>
          <w:szCs w:val="28"/>
          <w:shd w:val="clear" w:color="auto" w:fill="FFFFFF"/>
          <w:lang w:val="ru-RU" w:eastAsia="ru-RU" w:bidi="ar-SA"/>
        </w:rPr>
        <w:t>Принципы построения финансовой системы:</w:t>
      </w:r>
    </w:p>
    <w:p w:rsidR="00B85ED4" w:rsidRPr="004845FF" w:rsidRDefault="00B85ED4" w:rsidP="00B85ED4">
      <w:pPr>
        <w:ind w:firstLine="709"/>
        <w:jc w:val="both"/>
        <w:rPr>
          <w:szCs w:val="28"/>
          <w:lang w:val="ru-RU" w:eastAsia="ru-RU" w:bidi="ar-SA"/>
        </w:rPr>
      </w:pPr>
      <w:r w:rsidRPr="004845FF">
        <w:rPr>
          <w:szCs w:val="28"/>
          <w:shd w:val="clear" w:color="auto" w:fill="FFFFFF"/>
          <w:lang w:val="ru-RU" w:eastAsia="ru-RU" w:bidi="ar-SA"/>
        </w:rPr>
        <w:t>- функциональное назначение каждого из звеньев финансовой системы.</w:t>
      </w:r>
    </w:p>
    <w:p w:rsidR="00B85ED4" w:rsidRPr="004845FF" w:rsidRDefault="00B85ED4" w:rsidP="00B85ED4">
      <w:pPr>
        <w:shd w:val="clear" w:color="auto" w:fill="FFFFFF"/>
        <w:ind w:firstLine="709"/>
        <w:jc w:val="both"/>
        <w:textAlignment w:val="baseline"/>
        <w:rPr>
          <w:szCs w:val="28"/>
          <w:shd w:val="clear" w:color="auto" w:fill="FFFFFF"/>
          <w:lang w:val="ru-RU" w:eastAsia="ru-RU" w:bidi="ar-SA"/>
        </w:rPr>
      </w:pPr>
      <w:r w:rsidRPr="004845FF">
        <w:rPr>
          <w:szCs w:val="28"/>
          <w:shd w:val="clear" w:color="auto" w:fill="FFFFFF"/>
          <w:lang w:val="ru-RU" w:eastAsia="ru-RU" w:bidi="ar-SA"/>
        </w:rPr>
        <w:t>- принцип единства - во всех звеньях и отраслях проводится единая финансовая политика, действуют единые законодательные документы, единая система отчетности и методологии.</w:t>
      </w:r>
    </w:p>
    <w:p w:rsidR="00B85ED4" w:rsidRPr="004845FF" w:rsidRDefault="00B85ED4" w:rsidP="00B85ED4">
      <w:pPr>
        <w:shd w:val="clear" w:color="auto" w:fill="FFFFFF"/>
        <w:ind w:firstLine="709"/>
        <w:jc w:val="both"/>
        <w:textAlignment w:val="baseline"/>
        <w:rPr>
          <w:szCs w:val="28"/>
          <w:lang w:val="ru-RU" w:eastAsia="ru-RU" w:bidi="ar-SA"/>
        </w:rPr>
      </w:pPr>
      <w:r w:rsidRPr="004845FF">
        <w:rPr>
          <w:szCs w:val="28"/>
          <w:shd w:val="clear" w:color="auto" w:fill="FFFFFF"/>
          <w:lang w:val="ru-RU" w:eastAsia="ru-RU" w:bidi="ar-SA"/>
        </w:rPr>
        <w:t>- принцип территориальной обособленности финансовых отношений. Самостоятельность бюджетов субъектов РФ, а также наделение субъектов РФ реальными бюджетными правами создает условия для формирования в регионе системы финансовых отношений, отличной от системы финансовых отношений в других регионах.</w:t>
      </w:r>
    </w:p>
    <w:p w:rsidR="00B85ED4" w:rsidRPr="004845FF" w:rsidRDefault="00B85ED4" w:rsidP="00B85ED4">
      <w:pPr>
        <w:shd w:val="clear" w:color="auto" w:fill="FFFFFF"/>
        <w:ind w:firstLine="709"/>
        <w:jc w:val="both"/>
        <w:textAlignment w:val="baseline"/>
        <w:rPr>
          <w:szCs w:val="28"/>
          <w:lang w:val="ru-RU" w:eastAsia="ru-RU" w:bidi="ar-SA"/>
        </w:rPr>
      </w:pPr>
      <w:r w:rsidRPr="004845FF">
        <w:rPr>
          <w:szCs w:val="28"/>
          <w:lang w:val="ru-RU" w:eastAsia="ru-RU" w:bidi="ar-SA"/>
        </w:rPr>
        <w:t>С помощью финансовой системы воспроизводятся все процессы по перераспределению общественного продукта и национального дохода; регулирование финансовой политики осуществляется государством.</w:t>
      </w:r>
    </w:p>
    <w:p w:rsidR="00F71B59" w:rsidRPr="004845FF" w:rsidRDefault="0053424B" w:rsidP="00B85ED4">
      <w:pPr>
        <w:shd w:val="clear" w:color="auto" w:fill="FFFFFF"/>
        <w:ind w:firstLine="709"/>
        <w:jc w:val="both"/>
        <w:rPr>
          <w:szCs w:val="28"/>
          <w:lang w:val="ru-RU" w:eastAsia="ru-RU" w:bidi="ar-SA"/>
        </w:rPr>
      </w:pPr>
      <w:r w:rsidRPr="004845FF">
        <w:rPr>
          <w:szCs w:val="28"/>
          <w:lang w:val="ru-RU" w:eastAsia="ru-RU" w:bidi="ar-SA"/>
        </w:rPr>
        <w:t xml:space="preserve">В зависимости от формы собственности выделяют финансы государственных предприятий, кооперативных, акционерных и др. </w:t>
      </w:r>
    </w:p>
    <w:p w:rsidR="0053424B" w:rsidRPr="004845FF" w:rsidRDefault="0053424B" w:rsidP="00B85ED4">
      <w:pPr>
        <w:shd w:val="clear" w:color="auto" w:fill="FFFFFF"/>
        <w:ind w:firstLine="709"/>
        <w:jc w:val="both"/>
        <w:rPr>
          <w:szCs w:val="28"/>
          <w:lang w:val="ru-RU" w:eastAsia="ru-RU" w:bidi="ar-SA"/>
        </w:rPr>
      </w:pPr>
      <w:r w:rsidRPr="004845FF">
        <w:rPr>
          <w:szCs w:val="28"/>
          <w:lang w:val="ru-RU" w:eastAsia="ru-RU" w:bidi="ar-SA"/>
        </w:rPr>
        <w:t>Согласно отраслевой структуре различают финансы промышленных, сельскохозяйственных, торговых предприятий и т.д.</w:t>
      </w:r>
    </w:p>
    <w:p w:rsidR="00A55E95" w:rsidRPr="004845FF" w:rsidRDefault="00A55E95" w:rsidP="00D61EE8">
      <w:pPr>
        <w:shd w:val="clear" w:color="auto" w:fill="FFFFFF"/>
        <w:ind w:firstLine="709"/>
        <w:jc w:val="both"/>
        <w:textAlignment w:val="baseline"/>
        <w:rPr>
          <w:szCs w:val="28"/>
          <w:lang w:val="ru-RU"/>
        </w:rPr>
      </w:pPr>
      <w:r w:rsidRPr="004845FF">
        <w:rPr>
          <w:szCs w:val="28"/>
          <w:lang w:val="ru-RU"/>
        </w:rPr>
        <w:t>В советский период структура финансовой системы соответствовала проводимой финансовой политике и</w:t>
      </w:r>
      <w:r w:rsidRPr="004845FF">
        <w:rPr>
          <w:szCs w:val="28"/>
        </w:rPr>
        <w:t> </w:t>
      </w:r>
      <w:r w:rsidRPr="004845FF">
        <w:rPr>
          <w:szCs w:val="28"/>
          <w:lang w:val="ru-RU"/>
        </w:rPr>
        <w:t>включала в</w:t>
      </w:r>
      <w:r w:rsidRPr="004845FF">
        <w:rPr>
          <w:szCs w:val="28"/>
        </w:rPr>
        <w:t> </w:t>
      </w:r>
      <w:r w:rsidRPr="004845FF">
        <w:rPr>
          <w:szCs w:val="28"/>
          <w:lang w:val="ru-RU"/>
        </w:rPr>
        <w:t>себя две подсистемы: финансы предприятий и</w:t>
      </w:r>
      <w:r w:rsidRPr="004845FF">
        <w:rPr>
          <w:szCs w:val="28"/>
        </w:rPr>
        <w:t> </w:t>
      </w:r>
      <w:r w:rsidRPr="004845FF">
        <w:rPr>
          <w:szCs w:val="28"/>
          <w:lang w:val="ru-RU"/>
        </w:rPr>
        <w:t>отраслей народного хозяйства и</w:t>
      </w:r>
      <w:r w:rsidRPr="004845FF">
        <w:rPr>
          <w:szCs w:val="28"/>
        </w:rPr>
        <w:t> </w:t>
      </w:r>
      <w:r w:rsidRPr="004845FF">
        <w:rPr>
          <w:szCs w:val="28"/>
          <w:lang w:val="ru-RU"/>
        </w:rPr>
        <w:t>общегосударственные финансы. Иногда к</w:t>
      </w:r>
      <w:r w:rsidRPr="004845FF">
        <w:rPr>
          <w:szCs w:val="28"/>
        </w:rPr>
        <w:t> </w:t>
      </w:r>
      <w:r w:rsidRPr="004845FF">
        <w:rPr>
          <w:szCs w:val="28"/>
          <w:lang w:val="ru-RU"/>
        </w:rPr>
        <w:t>ним добавляли как отдельную подсистему государственный кредит.</w:t>
      </w:r>
    </w:p>
    <w:p w:rsidR="00A55E95" w:rsidRPr="004845FF" w:rsidRDefault="00A55E95" w:rsidP="00D61EE8">
      <w:pPr>
        <w:shd w:val="clear" w:color="auto" w:fill="FFFFFF"/>
        <w:ind w:firstLine="709"/>
        <w:jc w:val="both"/>
        <w:textAlignment w:val="baseline"/>
        <w:rPr>
          <w:szCs w:val="28"/>
          <w:lang w:val="ru-RU"/>
        </w:rPr>
      </w:pPr>
      <w:r w:rsidRPr="004845FF">
        <w:rPr>
          <w:szCs w:val="28"/>
          <w:lang w:val="ru-RU"/>
        </w:rPr>
        <w:t>Отечественные авторы определяют финансовую систему как совокупность элементов. Основными различиями в</w:t>
      </w:r>
      <w:r w:rsidRPr="004845FF">
        <w:rPr>
          <w:szCs w:val="28"/>
        </w:rPr>
        <w:t> </w:t>
      </w:r>
      <w:r w:rsidRPr="004845FF">
        <w:rPr>
          <w:szCs w:val="28"/>
          <w:lang w:val="ru-RU"/>
        </w:rPr>
        <w:t>определении финансовой системы являются различные элементы, составляющие систему. Рассмотрим предложенную исследователями структуру финансовой системы</w:t>
      </w:r>
      <w:r w:rsidR="00067A51" w:rsidRPr="004845FF">
        <w:rPr>
          <w:szCs w:val="28"/>
          <w:lang w:val="ru-RU"/>
        </w:rPr>
        <w:t xml:space="preserve"> [5, с. 166]</w:t>
      </w:r>
      <w:r w:rsidRPr="004845FF">
        <w:rPr>
          <w:szCs w:val="28"/>
          <w:lang w:val="ru-RU"/>
        </w:rPr>
        <w:t>.</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lastRenderedPageBreak/>
        <w:t>Исследователи, изучающие финансовую систему, подчеркивают, что центральное место в финансовой системе России занимает бюджетная система. Все звенья финансовой системы взаимосвязаны с бюджетной системой.</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proofErr w:type="gramStart"/>
      <w:r w:rsidRPr="004845FF">
        <w:rPr>
          <w:sz w:val="28"/>
          <w:szCs w:val="28"/>
        </w:rPr>
        <w:t>В соответствии с Законом РСФСР «Об основах бюджетного устройства и бюджетного процесса в РСФСР» от 10 октября 1991 г. в финансовую систему РФ были включены бюджетная система, а также финансы юридических и физических лиц, в состав которых входят государственные внебюджетные фонды (Пенсионный фонд РФ, Фонд социального страхования РФ, Государственный фонд занятости населения, Федеральный и территориальные фонды обязательного медицинского страхования).</w:t>
      </w:r>
      <w:proofErr w:type="gramEnd"/>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Указом Президента РФ от 22 декабря 1993 г. № 2268 было предусмотрено, что государственные внебюджетные фонды, </w:t>
      </w:r>
      <w:proofErr w:type="gramStart"/>
      <w:r w:rsidRPr="004845FF">
        <w:rPr>
          <w:sz w:val="28"/>
          <w:szCs w:val="28"/>
        </w:rPr>
        <w:t>кроме</w:t>
      </w:r>
      <w:proofErr w:type="gramEnd"/>
      <w:r w:rsidRPr="004845FF">
        <w:rPr>
          <w:sz w:val="28"/>
          <w:szCs w:val="28"/>
        </w:rPr>
        <w:t xml:space="preserve"> вышеперечисленных, консолидируются с федеральным бюджетом. Государственные внебюджетные фонды (экологические фонды, дорожные фонды, фонд развития таможни и др.), консолидируемые с федеральным бюджетом и бюджетами субъектов Российской Федерации, должны сохранять свое целевое назначение (использование). Бюджеты внебюджетных фондов и бюджеты их территориальных подразделений входят в бюджетную систему Российской Федерации (ст.10 БК РФ).</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В финансовую систему включаются также негосударственные фонды: федеральные и региональные негосударственные пенсионные фонды; фонды банковской системы; фонды страховых организаций; фонды общественных и региональных организаций; фонды иных юридических лиц</w:t>
      </w:r>
      <w:r w:rsidR="00067A51" w:rsidRPr="004845FF">
        <w:rPr>
          <w:sz w:val="28"/>
          <w:szCs w:val="28"/>
        </w:rPr>
        <w:t xml:space="preserve"> [6, с. 151]</w:t>
      </w:r>
      <w:r w:rsidRPr="004845FF">
        <w:rPr>
          <w:sz w:val="28"/>
          <w:szCs w:val="28"/>
        </w:rPr>
        <w:t>.</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Местные финансы также взаимосвязаны с финансовой системой. Федеральный закон «О финансовых основах местного самоуправления в Российской Федерации» от 25 сентября 1997 г. № 126-ФЗ определил основные принципы организации местных финансов. В соответствии с ним местные финансы включают средства местного бюджета, государственные, муниципальные ценные бумаги, принадлежащие органам местного самоуправления, и другие финансовые ресурсы.</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lastRenderedPageBreak/>
        <w:t>Особенности позиции исследователей в вопросе структуры финансовой системы различаются. Приведем несколько различных точек зрения по данному вопросу.</w:t>
      </w:r>
    </w:p>
    <w:p w:rsidR="00A55E95" w:rsidRPr="004845FF" w:rsidRDefault="00A55E95" w:rsidP="00D61EE8">
      <w:pPr>
        <w:shd w:val="clear" w:color="auto" w:fill="FFFFFF"/>
        <w:ind w:firstLine="709"/>
        <w:jc w:val="both"/>
        <w:textAlignment w:val="baseline"/>
        <w:rPr>
          <w:szCs w:val="28"/>
          <w:lang w:val="ru-RU"/>
        </w:rPr>
      </w:pPr>
      <w:r w:rsidRPr="004845FF">
        <w:rPr>
          <w:szCs w:val="28"/>
          <w:lang w:val="ru-RU"/>
        </w:rPr>
        <w:t>Николаева</w:t>
      </w:r>
      <w:r w:rsidRPr="004845FF">
        <w:rPr>
          <w:szCs w:val="28"/>
        </w:rPr>
        <w:t> </w:t>
      </w:r>
      <w:r w:rsidRPr="004845FF">
        <w:rPr>
          <w:szCs w:val="28"/>
          <w:lang w:val="ru-RU"/>
        </w:rPr>
        <w:t>Т.</w:t>
      </w:r>
      <w:r w:rsidRPr="004845FF">
        <w:rPr>
          <w:szCs w:val="28"/>
        </w:rPr>
        <w:t> </w:t>
      </w:r>
      <w:r w:rsidRPr="004845FF">
        <w:rPr>
          <w:szCs w:val="28"/>
          <w:lang w:val="ru-RU"/>
        </w:rPr>
        <w:t>П. в</w:t>
      </w:r>
      <w:r w:rsidRPr="004845FF">
        <w:rPr>
          <w:szCs w:val="28"/>
        </w:rPr>
        <w:t> </w:t>
      </w:r>
      <w:r w:rsidRPr="004845FF">
        <w:rPr>
          <w:szCs w:val="28"/>
          <w:lang w:val="ru-RU"/>
        </w:rPr>
        <w:t>финансовой системе выделяет три основных уровня:</w:t>
      </w:r>
    </w:p>
    <w:p w:rsidR="00840B0F" w:rsidRPr="004845FF" w:rsidRDefault="00A55E95" w:rsidP="00D61EE8">
      <w:pPr>
        <w:shd w:val="clear" w:color="auto" w:fill="FFFFFF"/>
        <w:ind w:firstLine="709"/>
        <w:jc w:val="both"/>
        <w:textAlignment w:val="baseline"/>
        <w:rPr>
          <w:szCs w:val="28"/>
          <w:lang w:val="ru-RU"/>
        </w:rPr>
      </w:pPr>
      <w:r w:rsidRPr="004845FF">
        <w:rPr>
          <w:szCs w:val="28"/>
          <w:lang w:val="ru-RU"/>
        </w:rPr>
        <w:t>-</w:t>
      </w:r>
      <w:r w:rsidR="00840B0F" w:rsidRPr="004845FF">
        <w:rPr>
          <w:szCs w:val="28"/>
          <w:lang w:val="ru-RU"/>
        </w:rPr>
        <w:t xml:space="preserve"> государственные финансы;</w:t>
      </w:r>
    </w:p>
    <w:p w:rsidR="00840B0F" w:rsidRPr="004845FF" w:rsidRDefault="00840B0F" w:rsidP="00840B0F">
      <w:pPr>
        <w:shd w:val="clear" w:color="auto" w:fill="FFFFFF"/>
        <w:ind w:firstLine="709"/>
        <w:jc w:val="both"/>
        <w:textAlignment w:val="baseline"/>
        <w:rPr>
          <w:szCs w:val="28"/>
          <w:lang w:val="ru-RU"/>
        </w:rPr>
      </w:pPr>
      <w:r w:rsidRPr="004845FF">
        <w:rPr>
          <w:szCs w:val="28"/>
          <w:lang w:val="ru-RU"/>
        </w:rPr>
        <w:t>- страхование;</w:t>
      </w:r>
    </w:p>
    <w:p w:rsidR="00A55E95" w:rsidRPr="004845FF" w:rsidRDefault="00840B0F" w:rsidP="00840B0F">
      <w:pPr>
        <w:shd w:val="clear" w:color="auto" w:fill="FFFFFF"/>
        <w:ind w:firstLine="709"/>
        <w:jc w:val="both"/>
        <w:textAlignment w:val="baseline"/>
        <w:rPr>
          <w:szCs w:val="28"/>
          <w:lang w:val="ru-RU"/>
        </w:rPr>
      </w:pPr>
      <w:r w:rsidRPr="004845FF">
        <w:rPr>
          <w:szCs w:val="28"/>
          <w:lang w:val="ru-RU"/>
        </w:rPr>
        <w:t>- финансы хозяйствующих субъектов</w:t>
      </w:r>
      <w:r w:rsidR="00067A51" w:rsidRPr="004845FF">
        <w:rPr>
          <w:szCs w:val="28"/>
          <w:lang w:val="ru-RU"/>
        </w:rPr>
        <w:t xml:space="preserve"> [13, с. 172]</w:t>
      </w:r>
      <w:r w:rsidR="00A55E95" w:rsidRPr="004845FF">
        <w:rPr>
          <w:szCs w:val="28"/>
          <w:lang w:val="ru-RU"/>
        </w:rPr>
        <w:t>.</w:t>
      </w:r>
    </w:p>
    <w:p w:rsidR="00A55E95" w:rsidRPr="004845FF" w:rsidRDefault="00A55E95" w:rsidP="00D61EE8">
      <w:pPr>
        <w:shd w:val="clear" w:color="auto" w:fill="FFFFFF"/>
        <w:ind w:firstLine="709"/>
        <w:jc w:val="both"/>
        <w:textAlignment w:val="baseline"/>
        <w:rPr>
          <w:szCs w:val="28"/>
          <w:lang w:val="ru-RU"/>
        </w:rPr>
      </w:pPr>
      <w:proofErr w:type="spellStart"/>
      <w:r w:rsidRPr="004845FF">
        <w:rPr>
          <w:szCs w:val="28"/>
          <w:lang w:val="ru-RU"/>
        </w:rPr>
        <w:t>Дадашев</w:t>
      </w:r>
      <w:proofErr w:type="spellEnd"/>
      <w:r w:rsidRPr="004845FF">
        <w:rPr>
          <w:szCs w:val="28"/>
          <w:lang w:val="ru-RU"/>
        </w:rPr>
        <w:t xml:space="preserve"> </w:t>
      </w:r>
      <w:r w:rsidRPr="004845FF">
        <w:rPr>
          <w:szCs w:val="28"/>
        </w:rPr>
        <w:t>A</w:t>
      </w:r>
      <w:r w:rsidRPr="004845FF">
        <w:rPr>
          <w:szCs w:val="28"/>
          <w:lang w:val="ru-RU"/>
        </w:rPr>
        <w:t>.3. в</w:t>
      </w:r>
      <w:r w:rsidRPr="004845FF">
        <w:rPr>
          <w:szCs w:val="28"/>
        </w:rPr>
        <w:t> </w:t>
      </w:r>
      <w:r w:rsidRPr="004845FF">
        <w:rPr>
          <w:szCs w:val="28"/>
          <w:lang w:val="ru-RU"/>
        </w:rPr>
        <w:t>определении структуры финансовой системы акцентирует внимание на субъектах экономических отношений, выделяя хозяйствующие субъекты, работников и</w:t>
      </w:r>
      <w:r w:rsidRPr="004845FF">
        <w:rPr>
          <w:szCs w:val="28"/>
        </w:rPr>
        <w:t> </w:t>
      </w:r>
      <w:r w:rsidRPr="004845FF">
        <w:rPr>
          <w:szCs w:val="28"/>
          <w:lang w:val="ru-RU"/>
        </w:rPr>
        <w:t>государство как регулятор условий хозяйствования и</w:t>
      </w:r>
      <w:r w:rsidRPr="004845FF">
        <w:rPr>
          <w:szCs w:val="28"/>
        </w:rPr>
        <w:t> </w:t>
      </w:r>
      <w:r w:rsidRPr="004845FF">
        <w:rPr>
          <w:szCs w:val="28"/>
          <w:lang w:val="ru-RU"/>
        </w:rPr>
        <w:t>природопользования. Разнообразие личных, коллективных и</w:t>
      </w:r>
      <w:r w:rsidRPr="004845FF">
        <w:rPr>
          <w:szCs w:val="28"/>
        </w:rPr>
        <w:t> </w:t>
      </w:r>
      <w:r w:rsidRPr="004845FF">
        <w:rPr>
          <w:szCs w:val="28"/>
          <w:lang w:val="ru-RU"/>
        </w:rPr>
        <w:t>общественных потребностей и</w:t>
      </w:r>
      <w:r w:rsidRPr="004845FF">
        <w:rPr>
          <w:szCs w:val="28"/>
        </w:rPr>
        <w:t> </w:t>
      </w:r>
      <w:r w:rsidRPr="004845FF">
        <w:rPr>
          <w:szCs w:val="28"/>
          <w:lang w:val="ru-RU"/>
        </w:rPr>
        <w:t>характер их удовлетворения, обеспечивается соответствующей системой финансовых отношений и</w:t>
      </w:r>
      <w:r w:rsidRPr="004845FF">
        <w:rPr>
          <w:szCs w:val="28"/>
        </w:rPr>
        <w:t> </w:t>
      </w:r>
      <w:r w:rsidRPr="004845FF">
        <w:rPr>
          <w:szCs w:val="28"/>
          <w:lang w:val="ru-RU"/>
        </w:rPr>
        <w:t>ресурсов</w:t>
      </w:r>
      <w:r w:rsidR="00067A51" w:rsidRPr="004845FF">
        <w:rPr>
          <w:szCs w:val="28"/>
          <w:lang w:val="ru-RU"/>
        </w:rPr>
        <w:t xml:space="preserve"> [8, с. 153]</w:t>
      </w:r>
      <w:r w:rsidRPr="004845FF">
        <w:rPr>
          <w:szCs w:val="28"/>
          <w:lang w:val="ru-RU"/>
        </w:rPr>
        <w:t>.</w:t>
      </w:r>
    </w:p>
    <w:p w:rsidR="00A55E95" w:rsidRPr="004845FF" w:rsidRDefault="00A55E95" w:rsidP="00D61EE8">
      <w:pPr>
        <w:shd w:val="clear" w:color="auto" w:fill="FFFFFF"/>
        <w:ind w:firstLine="709"/>
        <w:jc w:val="both"/>
        <w:textAlignment w:val="baseline"/>
        <w:rPr>
          <w:szCs w:val="28"/>
          <w:lang w:val="ru-RU"/>
        </w:rPr>
      </w:pPr>
      <w:r w:rsidRPr="004845FF">
        <w:rPr>
          <w:szCs w:val="28"/>
          <w:lang w:val="ru-RU"/>
        </w:rPr>
        <w:t>Карасева</w:t>
      </w:r>
      <w:r w:rsidRPr="004845FF">
        <w:rPr>
          <w:szCs w:val="28"/>
        </w:rPr>
        <w:t> </w:t>
      </w:r>
      <w:r w:rsidRPr="004845FF">
        <w:rPr>
          <w:szCs w:val="28"/>
          <w:lang w:val="ru-RU"/>
        </w:rPr>
        <w:t>М.</w:t>
      </w:r>
      <w:r w:rsidRPr="004845FF">
        <w:rPr>
          <w:szCs w:val="28"/>
        </w:rPr>
        <w:t> </w:t>
      </w:r>
      <w:r w:rsidRPr="004845FF">
        <w:rPr>
          <w:szCs w:val="28"/>
          <w:lang w:val="ru-RU"/>
        </w:rPr>
        <w:t>В. не включает в</w:t>
      </w:r>
      <w:r w:rsidRPr="004845FF">
        <w:rPr>
          <w:szCs w:val="28"/>
        </w:rPr>
        <w:t> </w:t>
      </w:r>
      <w:r w:rsidRPr="004845FF">
        <w:rPr>
          <w:szCs w:val="28"/>
          <w:lang w:val="ru-RU"/>
        </w:rPr>
        <w:t>финансовую систему фонд банковского кредитования, поскольку считает, что «Центральный банк РФ независим от органов исполнительной власти и</w:t>
      </w:r>
      <w:r w:rsidRPr="004845FF">
        <w:rPr>
          <w:szCs w:val="28"/>
        </w:rPr>
        <w:t> </w:t>
      </w:r>
      <w:r w:rsidRPr="004845FF">
        <w:rPr>
          <w:szCs w:val="28"/>
          <w:lang w:val="ru-RU"/>
        </w:rPr>
        <w:t>подотчетен Государственной Думе Федерального Собрания РФ</w:t>
      </w:r>
      <w:r w:rsidR="00067A51" w:rsidRPr="004845FF">
        <w:rPr>
          <w:szCs w:val="28"/>
          <w:lang w:val="ru-RU"/>
        </w:rPr>
        <w:t xml:space="preserve"> [17, с. 166]</w:t>
      </w:r>
      <w:r w:rsidRPr="004845FF">
        <w:rPr>
          <w:szCs w:val="28"/>
          <w:lang w:val="ru-RU"/>
        </w:rPr>
        <w:t xml:space="preserve">. </w:t>
      </w:r>
    </w:p>
    <w:p w:rsidR="00A55E95" w:rsidRPr="004845FF" w:rsidRDefault="00A55E95" w:rsidP="00D61EE8">
      <w:pPr>
        <w:shd w:val="clear" w:color="auto" w:fill="FFFFFF"/>
        <w:ind w:firstLine="709"/>
        <w:jc w:val="both"/>
        <w:textAlignment w:val="baseline"/>
        <w:rPr>
          <w:szCs w:val="28"/>
          <w:lang w:val="ru-RU"/>
        </w:rPr>
      </w:pPr>
      <w:r w:rsidRPr="004845FF">
        <w:rPr>
          <w:szCs w:val="28"/>
          <w:lang w:val="ru-RU"/>
        </w:rPr>
        <w:t>Более того, финансовая и</w:t>
      </w:r>
      <w:r w:rsidRPr="004845FF">
        <w:rPr>
          <w:szCs w:val="28"/>
        </w:rPr>
        <w:t> </w:t>
      </w:r>
      <w:r w:rsidRPr="004845FF">
        <w:rPr>
          <w:szCs w:val="28"/>
          <w:lang w:val="ru-RU"/>
        </w:rPr>
        <w:t>кредитная системы Российской Федерации относительно автономны». Высказанная точка зрения является спорной. Кредитная система, как и</w:t>
      </w:r>
      <w:r w:rsidRPr="004845FF">
        <w:rPr>
          <w:szCs w:val="28"/>
        </w:rPr>
        <w:t> </w:t>
      </w:r>
      <w:r w:rsidRPr="004845FF">
        <w:rPr>
          <w:szCs w:val="28"/>
          <w:lang w:val="ru-RU"/>
        </w:rPr>
        <w:t>финансовая, может рассматриваться в</w:t>
      </w:r>
      <w:r w:rsidRPr="004845FF">
        <w:rPr>
          <w:szCs w:val="28"/>
        </w:rPr>
        <w:t> </w:t>
      </w:r>
      <w:r w:rsidRPr="004845FF">
        <w:rPr>
          <w:szCs w:val="28"/>
          <w:lang w:val="ru-RU"/>
        </w:rPr>
        <w:t>двух аспектах: как совокупность общественных (денежных) отношений, возникающих при создании кредитными организациями фондов денежных средств (ссудного капитала), и</w:t>
      </w:r>
      <w:r w:rsidRPr="004845FF">
        <w:rPr>
          <w:szCs w:val="28"/>
        </w:rPr>
        <w:t> </w:t>
      </w:r>
      <w:r w:rsidRPr="004845FF">
        <w:rPr>
          <w:szCs w:val="28"/>
          <w:lang w:val="ru-RU"/>
        </w:rPr>
        <w:t>как совокупность кредитных организаций, осуществляющих кредитование. Невозможно исключить фонды денежных сре</w:t>
      </w:r>
      <w:proofErr w:type="gramStart"/>
      <w:r w:rsidRPr="004845FF">
        <w:rPr>
          <w:szCs w:val="28"/>
          <w:lang w:val="ru-RU"/>
        </w:rPr>
        <w:t>дств кр</w:t>
      </w:r>
      <w:proofErr w:type="gramEnd"/>
      <w:r w:rsidRPr="004845FF">
        <w:rPr>
          <w:szCs w:val="28"/>
          <w:lang w:val="ru-RU"/>
        </w:rPr>
        <w:t>едитных организаций из финансовой системы</w:t>
      </w:r>
    </w:p>
    <w:p w:rsidR="00A55E95" w:rsidRPr="004845FF" w:rsidRDefault="001F3559" w:rsidP="00D61EE8">
      <w:pPr>
        <w:shd w:val="clear" w:color="auto" w:fill="FFFFFF"/>
        <w:ind w:firstLine="709"/>
        <w:jc w:val="both"/>
        <w:textAlignment w:val="baseline"/>
        <w:rPr>
          <w:szCs w:val="28"/>
          <w:lang w:val="ru-RU"/>
        </w:rPr>
      </w:pPr>
      <w:r w:rsidRPr="004845FF">
        <w:rPr>
          <w:szCs w:val="28"/>
          <w:lang w:val="ru-RU"/>
        </w:rPr>
        <w:t>Т</w:t>
      </w:r>
      <w:r w:rsidR="00A55E95" w:rsidRPr="004845FF">
        <w:rPr>
          <w:szCs w:val="28"/>
          <w:lang w:val="ru-RU"/>
        </w:rPr>
        <w:t>аким образом, рассмотренные модели финансовой системы Российской Федерации различаются вариативностью элементов. Позиция авторов в</w:t>
      </w:r>
      <w:r w:rsidR="00A55E95" w:rsidRPr="004845FF">
        <w:rPr>
          <w:szCs w:val="28"/>
        </w:rPr>
        <w:t> </w:t>
      </w:r>
      <w:r w:rsidR="00A55E95" w:rsidRPr="004845FF">
        <w:rPr>
          <w:szCs w:val="28"/>
          <w:lang w:val="ru-RU"/>
        </w:rPr>
        <w:t>выделении элементов структуры вызывает у</w:t>
      </w:r>
      <w:r w:rsidR="00A55E95" w:rsidRPr="004845FF">
        <w:rPr>
          <w:szCs w:val="28"/>
        </w:rPr>
        <w:t> </w:t>
      </w:r>
      <w:r w:rsidR="00A55E95" w:rsidRPr="004845FF">
        <w:rPr>
          <w:szCs w:val="28"/>
          <w:lang w:val="ru-RU"/>
        </w:rPr>
        <w:t xml:space="preserve">нас, как молодых исследователей, интерес. </w:t>
      </w:r>
    </w:p>
    <w:p w:rsidR="00CC5884" w:rsidRPr="004845FF" w:rsidRDefault="00CC5884" w:rsidP="00D61EE8">
      <w:pPr>
        <w:pStyle w:val="1"/>
        <w:spacing w:before="0" w:after="0"/>
        <w:rPr>
          <w:shd w:val="clear" w:color="auto" w:fill="FFFFFF"/>
        </w:rPr>
      </w:pPr>
      <w:bookmarkStart w:id="50" w:name="_Toc402373541"/>
      <w:r w:rsidRPr="004845FF">
        <w:rPr>
          <w:shd w:val="clear" w:color="auto" w:fill="FFFFFF"/>
        </w:rPr>
        <w:lastRenderedPageBreak/>
        <w:t>1.2 Структура финансовой системы России</w:t>
      </w:r>
      <w:bookmarkEnd w:id="50"/>
    </w:p>
    <w:p w:rsidR="00CC5884" w:rsidRPr="004845FF" w:rsidRDefault="00CC5884" w:rsidP="00D61EE8">
      <w:pPr>
        <w:pStyle w:val="afa"/>
        <w:spacing w:before="0" w:beforeAutospacing="0" w:after="0" w:afterAutospacing="0" w:line="360" w:lineRule="auto"/>
        <w:ind w:firstLine="709"/>
        <w:jc w:val="both"/>
        <w:rPr>
          <w:sz w:val="28"/>
          <w:szCs w:val="28"/>
          <w:shd w:val="clear" w:color="auto" w:fill="FFFFFF"/>
        </w:rPr>
      </w:pPr>
    </w:p>
    <w:p w:rsidR="00641E6F" w:rsidRPr="004845FF" w:rsidRDefault="00641E6F" w:rsidP="00D61EE8">
      <w:pPr>
        <w:ind w:firstLine="709"/>
        <w:jc w:val="both"/>
        <w:rPr>
          <w:szCs w:val="28"/>
          <w:lang w:val="ru-RU"/>
        </w:rPr>
      </w:pPr>
      <w:r w:rsidRPr="004845FF">
        <w:rPr>
          <w:szCs w:val="28"/>
          <w:lang w:val="ru-RU"/>
        </w:rPr>
        <w:t>Финансовая система рассматривается с двух сторон: по внутреннему строению и организационной структуре.</w:t>
      </w:r>
    </w:p>
    <w:p w:rsidR="00641E6F" w:rsidRPr="004845FF" w:rsidRDefault="00641E6F" w:rsidP="00D61EE8">
      <w:pPr>
        <w:ind w:firstLine="709"/>
        <w:jc w:val="both"/>
        <w:rPr>
          <w:szCs w:val="28"/>
          <w:lang w:val="ru-RU"/>
        </w:rPr>
      </w:pPr>
      <w:r w:rsidRPr="004845FF">
        <w:rPr>
          <w:szCs w:val="28"/>
          <w:lang w:val="ru-RU"/>
        </w:rPr>
        <w:t>Финансовая система РФ включает следующие звенья финансовых отношении: государственный бюджет, внебюджетные фонды, государственный кредит, фонды страхования, фондовый рынок финансы предприятии различных форм собственности [</w:t>
      </w:r>
      <w:r w:rsidR="000C763D" w:rsidRPr="004845FF">
        <w:rPr>
          <w:szCs w:val="28"/>
          <w:lang w:val="ru-RU"/>
        </w:rPr>
        <w:t>13</w:t>
      </w:r>
      <w:r w:rsidRPr="004845FF">
        <w:rPr>
          <w:szCs w:val="28"/>
          <w:lang w:val="ru-RU"/>
        </w:rPr>
        <w:t>, с. 152]</w:t>
      </w:r>
      <w:r w:rsidR="00A0225B" w:rsidRPr="004845FF">
        <w:rPr>
          <w:szCs w:val="28"/>
          <w:lang w:val="ru-RU"/>
        </w:rPr>
        <w:t>.</w:t>
      </w:r>
    </w:p>
    <w:p w:rsidR="00641E6F" w:rsidRPr="004845FF" w:rsidRDefault="00641E6F" w:rsidP="00D61EE8">
      <w:pPr>
        <w:ind w:firstLine="709"/>
        <w:jc w:val="both"/>
        <w:rPr>
          <w:szCs w:val="28"/>
          <w:lang w:val="ru-RU"/>
        </w:rPr>
      </w:pPr>
      <w:r w:rsidRPr="004845FF">
        <w:rPr>
          <w:szCs w:val="28"/>
          <w:lang w:val="ru-RU"/>
        </w:rPr>
        <w:t xml:space="preserve">Государственный бюджет </w:t>
      </w:r>
      <w:r w:rsidR="000C763D" w:rsidRPr="004845FF">
        <w:rPr>
          <w:szCs w:val="28"/>
          <w:lang w:val="ru-RU"/>
        </w:rPr>
        <w:t>-</w:t>
      </w:r>
      <w:r w:rsidRPr="004845FF">
        <w:rPr>
          <w:szCs w:val="28"/>
          <w:lang w:val="ru-RU"/>
        </w:rPr>
        <w:t xml:space="preserve"> главное звено финансовой системы. Он представляет собой форму образования и использования централизованного фонда денежных сре</w:t>
      </w:r>
      <w:proofErr w:type="gramStart"/>
      <w:r w:rsidRPr="004845FF">
        <w:rPr>
          <w:szCs w:val="28"/>
          <w:lang w:val="ru-RU"/>
        </w:rPr>
        <w:t>дств дл</w:t>
      </w:r>
      <w:proofErr w:type="gramEnd"/>
      <w:r w:rsidRPr="004845FF">
        <w:rPr>
          <w:szCs w:val="28"/>
          <w:lang w:val="ru-RU"/>
        </w:rPr>
        <w:t>я обеспечения функций органов государственной власти [</w:t>
      </w:r>
      <w:r w:rsidR="000C763D" w:rsidRPr="004845FF">
        <w:rPr>
          <w:szCs w:val="28"/>
          <w:lang w:val="ru-RU"/>
        </w:rPr>
        <w:t>8</w:t>
      </w:r>
      <w:r w:rsidRPr="004845FF">
        <w:rPr>
          <w:szCs w:val="28"/>
          <w:lang w:val="ru-RU"/>
        </w:rPr>
        <w:t>, с. 155]</w:t>
      </w:r>
      <w:r w:rsidR="00A0225B" w:rsidRPr="004845FF">
        <w:rPr>
          <w:szCs w:val="28"/>
          <w:lang w:val="ru-RU"/>
        </w:rPr>
        <w:t>.</w:t>
      </w:r>
    </w:p>
    <w:p w:rsidR="00641E6F" w:rsidRPr="004845FF" w:rsidRDefault="00641E6F" w:rsidP="00D61EE8">
      <w:pPr>
        <w:ind w:firstLine="709"/>
        <w:jc w:val="both"/>
        <w:rPr>
          <w:szCs w:val="28"/>
          <w:lang w:val="ru-RU"/>
        </w:rPr>
      </w:pPr>
      <w:r w:rsidRPr="004845FF">
        <w:rPr>
          <w:szCs w:val="28"/>
          <w:lang w:val="ru-RU"/>
        </w:rPr>
        <w:t xml:space="preserve">Внебюджетные фонды </w:t>
      </w:r>
      <w:r w:rsidR="000C763D" w:rsidRPr="004845FF">
        <w:rPr>
          <w:szCs w:val="28"/>
          <w:lang w:val="ru-RU"/>
        </w:rPr>
        <w:t>-</w:t>
      </w:r>
      <w:r w:rsidRPr="004845FF">
        <w:rPr>
          <w:szCs w:val="28"/>
          <w:lang w:val="ru-RU"/>
        </w:rPr>
        <w:t xml:space="preserve"> это средства федерального правительства и местных властей, связанные с финансированием расходов, не включаемых в бюджет:</w:t>
      </w:r>
    </w:p>
    <w:p w:rsidR="00641E6F" w:rsidRPr="004845FF" w:rsidRDefault="00641E6F" w:rsidP="00D61EE8">
      <w:pPr>
        <w:ind w:firstLine="709"/>
        <w:jc w:val="both"/>
        <w:rPr>
          <w:szCs w:val="28"/>
          <w:lang w:val="ru-RU"/>
        </w:rPr>
      </w:pPr>
      <w:r w:rsidRPr="004845FF">
        <w:rPr>
          <w:szCs w:val="28"/>
          <w:lang w:val="ru-RU"/>
        </w:rPr>
        <w:t>-</w:t>
      </w:r>
      <w:r w:rsidR="00840B0F" w:rsidRPr="004845FF">
        <w:rPr>
          <w:szCs w:val="28"/>
          <w:lang w:val="ru-RU"/>
        </w:rPr>
        <w:t xml:space="preserve"> </w:t>
      </w:r>
      <w:r w:rsidRPr="004845FF">
        <w:rPr>
          <w:szCs w:val="28"/>
          <w:lang w:val="ru-RU"/>
        </w:rPr>
        <w:t>Пенсионный фонд РФ;</w:t>
      </w:r>
    </w:p>
    <w:p w:rsidR="00641E6F" w:rsidRPr="004845FF" w:rsidRDefault="00641E6F" w:rsidP="00D61EE8">
      <w:pPr>
        <w:ind w:firstLine="709"/>
        <w:jc w:val="both"/>
        <w:rPr>
          <w:szCs w:val="28"/>
          <w:lang w:val="ru-RU"/>
        </w:rPr>
      </w:pPr>
      <w:r w:rsidRPr="004845FF">
        <w:rPr>
          <w:szCs w:val="28"/>
          <w:lang w:val="ru-RU"/>
        </w:rPr>
        <w:t>-</w:t>
      </w:r>
      <w:r w:rsidR="00840B0F" w:rsidRPr="004845FF">
        <w:rPr>
          <w:szCs w:val="28"/>
          <w:lang w:val="ru-RU"/>
        </w:rPr>
        <w:t xml:space="preserve"> </w:t>
      </w:r>
      <w:r w:rsidRPr="004845FF">
        <w:rPr>
          <w:szCs w:val="28"/>
          <w:lang w:val="ru-RU"/>
        </w:rPr>
        <w:t>Государственный фонд занятости населения;</w:t>
      </w:r>
    </w:p>
    <w:p w:rsidR="00641E6F" w:rsidRPr="004845FF" w:rsidRDefault="00641E6F" w:rsidP="00D61EE8">
      <w:pPr>
        <w:ind w:firstLine="709"/>
        <w:jc w:val="both"/>
        <w:rPr>
          <w:szCs w:val="28"/>
          <w:lang w:val="ru-RU"/>
        </w:rPr>
      </w:pPr>
      <w:r w:rsidRPr="004845FF">
        <w:rPr>
          <w:szCs w:val="28"/>
          <w:lang w:val="ru-RU"/>
        </w:rPr>
        <w:t>-</w:t>
      </w:r>
      <w:r w:rsidR="00840B0F" w:rsidRPr="004845FF">
        <w:rPr>
          <w:szCs w:val="28"/>
          <w:lang w:val="ru-RU"/>
        </w:rPr>
        <w:t xml:space="preserve"> </w:t>
      </w:r>
      <w:r w:rsidRPr="004845FF">
        <w:rPr>
          <w:szCs w:val="28"/>
          <w:lang w:val="ru-RU"/>
        </w:rPr>
        <w:t>Российский фонд технологического развития и отраслевые фонды НИОКР;</w:t>
      </w:r>
    </w:p>
    <w:p w:rsidR="00641E6F" w:rsidRPr="004845FF" w:rsidRDefault="00641E6F" w:rsidP="00D61EE8">
      <w:pPr>
        <w:ind w:firstLine="709"/>
        <w:jc w:val="both"/>
        <w:rPr>
          <w:szCs w:val="28"/>
          <w:lang w:val="ru-RU"/>
        </w:rPr>
      </w:pPr>
      <w:r w:rsidRPr="004845FF">
        <w:rPr>
          <w:szCs w:val="28"/>
          <w:lang w:val="ru-RU"/>
        </w:rPr>
        <w:t>-</w:t>
      </w:r>
      <w:r w:rsidR="00840B0F" w:rsidRPr="004845FF">
        <w:rPr>
          <w:szCs w:val="28"/>
          <w:lang w:val="ru-RU"/>
        </w:rPr>
        <w:t xml:space="preserve"> </w:t>
      </w:r>
      <w:r w:rsidRPr="004845FF">
        <w:rPr>
          <w:szCs w:val="28"/>
          <w:lang w:val="ru-RU"/>
        </w:rPr>
        <w:t xml:space="preserve">Фонд инвестирования жилищного строительства, и др. </w:t>
      </w:r>
    </w:p>
    <w:p w:rsidR="00641E6F" w:rsidRPr="004845FF" w:rsidRDefault="00641E6F" w:rsidP="00D61EE8">
      <w:pPr>
        <w:ind w:firstLine="709"/>
        <w:jc w:val="both"/>
        <w:rPr>
          <w:szCs w:val="28"/>
          <w:lang w:val="ru-RU"/>
        </w:rPr>
      </w:pPr>
      <w:r w:rsidRPr="004845FF">
        <w:rPr>
          <w:szCs w:val="28"/>
          <w:lang w:val="ru-RU"/>
        </w:rPr>
        <w:t>Формирование внебюджетных фондов осуществляется за счет обязательных целевых отчислений, которые для обычного налогоплательщика ничем не отличаются от налогов. Основные суммы отчислений во внебюджетные фонды включаются в состав себестоимости и установлены в процентах к фонду оплаты труда [1</w:t>
      </w:r>
      <w:r w:rsidR="000C763D" w:rsidRPr="004845FF">
        <w:rPr>
          <w:szCs w:val="28"/>
          <w:lang w:val="ru-RU"/>
        </w:rPr>
        <w:t>7</w:t>
      </w:r>
      <w:r w:rsidRPr="004845FF">
        <w:rPr>
          <w:szCs w:val="28"/>
          <w:lang w:val="ru-RU"/>
        </w:rPr>
        <w:t>, с. 135]</w:t>
      </w:r>
      <w:r w:rsidR="00A0225B" w:rsidRPr="004845FF">
        <w:rPr>
          <w:szCs w:val="28"/>
          <w:lang w:val="ru-RU"/>
        </w:rPr>
        <w:t>.</w:t>
      </w:r>
    </w:p>
    <w:p w:rsidR="00641E6F" w:rsidRPr="004845FF" w:rsidRDefault="00641E6F" w:rsidP="00D61EE8">
      <w:pPr>
        <w:ind w:firstLine="709"/>
        <w:jc w:val="both"/>
        <w:rPr>
          <w:szCs w:val="28"/>
          <w:lang w:val="ru-RU"/>
        </w:rPr>
      </w:pPr>
      <w:r w:rsidRPr="004845FF">
        <w:rPr>
          <w:szCs w:val="28"/>
          <w:lang w:val="ru-RU"/>
        </w:rPr>
        <w:t>Внебюджетные фонды имеют строго целевое назначение, что гарантирует использование сре</w:t>
      </w:r>
      <w:proofErr w:type="gramStart"/>
      <w:r w:rsidRPr="004845FF">
        <w:rPr>
          <w:szCs w:val="28"/>
          <w:lang w:val="ru-RU"/>
        </w:rPr>
        <w:t>дств в п</w:t>
      </w:r>
      <w:proofErr w:type="gramEnd"/>
      <w:r w:rsidRPr="004845FF">
        <w:rPr>
          <w:szCs w:val="28"/>
          <w:lang w:val="ru-RU"/>
        </w:rPr>
        <w:t>олном объеме.</w:t>
      </w:r>
    </w:p>
    <w:p w:rsidR="00641E6F" w:rsidRPr="004845FF" w:rsidRDefault="00641E6F" w:rsidP="00D61EE8">
      <w:pPr>
        <w:ind w:firstLine="709"/>
        <w:jc w:val="both"/>
        <w:rPr>
          <w:szCs w:val="28"/>
          <w:lang w:val="ru-RU"/>
        </w:rPr>
      </w:pPr>
      <w:r w:rsidRPr="004845FF">
        <w:rPr>
          <w:szCs w:val="28"/>
          <w:lang w:val="ru-RU"/>
        </w:rPr>
        <w:t>Государственный кредит отражает кредитные отношения по поводу мобилизации государством временно свободных денежных сре</w:t>
      </w:r>
      <w:proofErr w:type="gramStart"/>
      <w:r w:rsidRPr="004845FF">
        <w:rPr>
          <w:szCs w:val="28"/>
          <w:lang w:val="ru-RU"/>
        </w:rPr>
        <w:t xml:space="preserve">дств </w:t>
      </w:r>
      <w:r w:rsidRPr="004845FF">
        <w:rPr>
          <w:szCs w:val="28"/>
          <w:lang w:val="ru-RU"/>
        </w:rPr>
        <w:lastRenderedPageBreak/>
        <w:t>пр</w:t>
      </w:r>
      <w:proofErr w:type="gramEnd"/>
      <w:r w:rsidRPr="004845FF">
        <w:rPr>
          <w:szCs w:val="28"/>
          <w:lang w:val="ru-RU"/>
        </w:rPr>
        <w:t>едприятий, организаций и населения на началах возвратности для финансирования государственных расходов.</w:t>
      </w:r>
    </w:p>
    <w:p w:rsidR="00641E6F" w:rsidRPr="004845FF" w:rsidRDefault="00641E6F" w:rsidP="00D61EE8">
      <w:pPr>
        <w:ind w:firstLine="709"/>
        <w:jc w:val="both"/>
        <w:rPr>
          <w:szCs w:val="28"/>
          <w:lang w:val="ru-RU"/>
        </w:rPr>
      </w:pPr>
      <w:r w:rsidRPr="004845FF">
        <w:rPr>
          <w:szCs w:val="28"/>
          <w:lang w:val="ru-RU"/>
        </w:rPr>
        <w:t xml:space="preserve">Государственный долг </w:t>
      </w:r>
      <w:r w:rsidR="000C763D" w:rsidRPr="004845FF">
        <w:rPr>
          <w:szCs w:val="28"/>
          <w:lang w:val="ru-RU"/>
        </w:rPr>
        <w:t>-</w:t>
      </w:r>
      <w:r w:rsidRPr="004845FF">
        <w:rPr>
          <w:szCs w:val="28"/>
          <w:lang w:val="ru-RU"/>
        </w:rPr>
        <w:t xml:space="preserve"> это вся сумма выпущенных, но непогашенных государственных займов с начисленными по ним процентами на определенную дату или за определенный срок.</w:t>
      </w:r>
    </w:p>
    <w:p w:rsidR="00641E6F" w:rsidRPr="004845FF" w:rsidRDefault="00641E6F" w:rsidP="00D61EE8">
      <w:pPr>
        <w:ind w:firstLine="709"/>
        <w:jc w:val="both"/>
        <w:rPr>
          <w:szCs w:val="28"/>
          <w:lang w:val="ru-RU"/>
        </w:rPr>
      </w:pPr>
      <w:r w:rsidRPr="004845FF">
        <w:rPr>
          <w:szCs w:val="28"/>
          <w:lang w:val="ru-RU"/>
        </w:rPr>
        <w:t>Государственный внутренний долг РФ означает долговое обязательство Правительства РФ, выраженное в валюте страны, перед юридическими и физическими лицами. Формами долговых обязательств являются кредиты, полученные Правительством РФ, государственные займы, осуществленные посредством выпуска ценных бумаг от его имени, другие долговые обязательства, гарантированные Правительством РФ [17, с. 139]</w:t>
      </w:r>
      <w:r w:rsidR="00A0225B" w:rsidRPr="004845FF">
        <w:rPr>
          <w:szCs w:val="28"/>
          <w:lang w:val="ru-RU"/>
        </w:rPr>
        <w:t>.</w:t>
      </w:r>
    </w:p>
    <w:p w:rsidR="00641E6F" w:rsidRPr="004845FF" w:rsidRDefault="00641E6F" w:rsidP="00D61EE8">
      <w:pPr>
        <w:ind w:firstLine="709"/>
        <w:jc w:val="both"/>
        <w:rPr>
          <w:szCs w:val="28"/>
          <w:lang w:val="ru-RU"/>
        </w:rPr>
      </w:pPr>
      <w:r w:rsidRPr="004845FF">
        <w:rPr>
          <w:szCs w:val="28"/>
          <w:lang w:val="ru-RU"/>
        </w:rPr>
        <w:t xml:space="preserve">Государственный внешний долг </w:t>
      </w:r>
      <w:r w:rsidR="000C763D" w:rsidRPr="004845FF">
        <w:rPr>
          <w:szCs w:val="28"/>
          <w:lang w:val="ru-RU"/>
        </w:rPr>
        <w:t>-</w:t>
      </w:r>
      <w:r w:rsidRPr="004845FF">
        <w:rPr>
          <w:szCs w:val="28"/>
          <w:lang w:val="ru-RU"/>
        </w:rPr>
        <w:t xml:space="preserve"> это задолженность по непогашенным внешним займам и невыплаченным по ним процентам. </w:t>
      </w:r>
    </w:p>
    <w:p w:rsidR="00641E6F" w:rsidRPr="004845FF" w:rsidRDefault="00641E6F" w:rsidP="00D61EE8">
      <w:pPr>
        <w:ind w:firstLine="709"/>
        <w:jc w:val="both"/>
        <w:rPr>
          <w:szCs w:val="28"/>
          <w:lang w:val="ru-RU"/>
        </w:rPr>
      </w:pPr>
      <w:r w:rsidRPr="004845FF">
        <w:rPr>
          <w:szCs w:val="28"/>
          <w:lang w:val="ru-RU"/>
        </w:rPr>
        <w:t>Внутренний долг состоит из задолженности прошлых лет и вновь возникающей задолженности. Любые долговые обязательства РФ погашаются в сроки, которые не могут превышать 30 лет.</w:t>
      </w:r>
    </w:p>
    <w:p w:rsidR="00641E6F" w:rsidRPr="004845FF" w:rsidRDefault="00641E6F" w:rsidP="00D61EE8">
      <w:pPr>
        <w:ind w:firstLine="709"/>
        <w:jc w:val="both"/>
        <w:rPr>
          <w:szCs w:val="28"/>
          <w:lang w:val="ru-RU"/>
        </w:rPr>
      </w:pPr>
      <w:r w:rsidRPr="004845FF">
        <w:rPr>
          <w:szCs w:val="28"/>
          <w:lang w:val="ru-RU"/>
        </w:rPr>
        <w:t xml:space="preserve">Обслуживание государственного долга выражается в осуществлении операций по размещению долговых обязательств, их погашению и выплате по ним процентов. Эти функции осуществляет Центральный банк РФ. </w:t>
      </w:r>
    </w:p>
    <w:p w:rsidR="00641E6F" w:rsidRPr="004845FF" w:rsidRDefault="00641E6F" w:rsidP="00D61EE8">
      <w:pPr>
        <w:pStyle w:val="afa"/>
        <w:spacing w:before="0" w:beforeAutospacing="0" w:after="0" w:afterAutospacing="0" w:line="360" w:lineRule="auto"/>
        <w:ind w:firstLine="709"/>
        <w:jc w:val="both"/>
        <w:rPr>
          <w:sz w:val="28"/>
          <w:szCs w:val="28"/>
        </w:rPr>
      </w:pPr>
      <w:r w:rsidRPr="004845FF">
        <w:rPr>
          <w:sz w:val="28"/>
          <w:szCs w:val="28"/>
        </w:rPr>
        <w:t>Фонд социального страхования Российской Федерации является вторым среди внебюджетных фондов по объему перераспределяемых финансовых ресурсов; предназначен для осуществления государственных гарантий по социальному обеспечению граждан в случае временной нетрудоспособности при болезни, инвалидности, рождения и воспитания детей и др.</w:t>
      </w:r>
    </w:p>
    <w:p w:rsidR="00641E6F" w:rsidRPr="004845FF" w:rsidRDefault="00641E6F" w:rsidP="00D61EE8">
      <w:pPr>
        <w:pStyle w:val="afa"/>
        <w:spacing w:before="0" w:beforeAutospacing="0" w:after="0" w:afterAutospacing="0" w:line="360" w:lineRule="auto"/>
        <w:ind w:firstLine="709"/>
        <w:jc w:val="both"/>
        <w:rPr>
          <w:sz w:val="28"/>
          <w:szCs w:val="28"/>
        </w:rPr>
      </w:pPr>
      <w:r w:rsidRPr="004845FF">
        <w:rPr>
          <w:sz w:val="28"/>
          <w:szCs w:val="28"/>
        </w:rPr>
        <w:t>Фонды обязательного медицинского страхования обеспечивают гражданам Российской Федерации возможность бесплатного получения некоторых видов медицинской помощи. В частности, в гарантированный объем бесплатных медицинских услуг включаются: амбулаторно-поликлиническая помощь</w:t>
      </w:r>
      <w:r w:rsidR="000C763D" w:rsidRPr="004845FF">
        <w:rPr>
          <w:sz w:val="28"/>
          <w:szCs w:val="28"/>
        </w:rPr>
        <w:t>,</w:t>
      </w:r>
      <w:r w:rsidRPr="004845FF">
        <w:rPr>
          <w:sz w:val="28"/>
          <w:szCs w:val="28"/>
        </w:rPr>
        <w:t xml:space="preserve"> скорая медицинская помощь</w:t>
      </w:r>
      <w:r w:rsidR="000C763D" w:rsidRPr="004845FF">
        <w:rPr>
          <w:sz w:val="28"/>
          <w:szCs w:val="28"/>
        </w:rPr>
        <w:t>,</w:t>
      </w:r>
      <w:r w:rsidRPr="004845FF">
        <w:rPr>
          <w:sz w:val="28"/>
          <w:szCs w:val="28"/>
        </w:rPr>
        <w:t xml:space="preserve"> лечение острых заболеваний; услуги по обслуживанию беременности и родов и т.п.</w:t>
      </w:r>
    </w:p>
    <w:p w:rsidR="00641E6F" w:rsidRPr="004845FF" w:rsidRDefault="00641E6F" w:rsidP="00D61EE8">
      <w:pPr>
        <w:pStyle w:val="afa"/>
        <w:spacing w:before="0" w:beforeAutospacing="0" w:after="0" w:afterAutospacing="0" w:line="360" w:lineRule="auto"/>
        <w:ind w:firstLine="709"/>
        <w:jc w:val="both"/>
        <w:rPr>
          <w:sz w:val="28"/>
          <w:szCs w:val="28"/>
        </w:rPr>
      </w:pPr>
      <w:r w:rsidRPr="004845FF">
        <w:rPr>
          <w:sz w:val="28"/>
          <w:szCs w:val="28"/>
        </w:rPr>
        <w:lastRenderedPageBreak/>
        <w:t xml:space="preserve">С учетом </w:t>
      </w:r>
      <w:proofErr w:type="gramStart"/>
      <w:r w:rsidRPr="004845FF">
        <w:rPr>
          <w:sz w:val="28"/>
          <w:szCs w:val="28"/>
        </w:rPr>
        <w:t>изложенного</w:t>
      </w:r>
      <w:proofErr w:type="gramEnd"/>
      <w:r w:rsidRPr="004845FF">
        <w:rPr>
          <w:sz w:val="28"/>
          <w:szCs w:val="28"/>
        </w:rPr>
        <w:t xml:space="preserve"> финансовая система определяется как совокупность взаимосвязанных между собой сфер и звеньев финансовых отношений, имеет следующий вид: [18, с. 142]</w:t>
      </w:r>
      <w:r w:rsidR="000C763D" w:rsidRPr="004845FF">
        <w:rPr>
          <w:sz w:val="28"/>
          <w:szCs w:val="28"/>
        </w:rPr>
        <w:t>.</w:t>
      </w:r>
    </w:p>
    <w:p w:rsidR="00641E6F" w:rsidRPr="004845FF" w:rsidRDefault="00641E6F" w:rsidP="00D61EE8">
      <w:pPr>
        <w:pStyle w:val="afa"/>
        <w:spacing w:before="0" w:beforeAutospacing="0" w:after="0" w:afterAutospacing="0" w:line="360" w:lineRule="auto"/>
        <w:ind w:firstLine="709"/>
        <w:jc w:val="both"/>
        <w:rPr>
          <w:sz w:val="28"/>
          <w:szCs w:val="28"/>
        </w:rPr>
      </w:pPr>
      <w:r w:rsidRPr="004845FF">
        <w:rPr>
          <w:sz w:val="28"/>
          <w:szCs w:val="28"/>
        </w:rPr>
        <w:t xml:space="preserve">Рассмотренные выше сферы и звенья </w:t>
      </w:r>
      <w:r w:rsidRPr="004845FF">
        <w:rPr>
          <w:rStyle w:val="a8"/>
          <w:b w:val="0"/>
          <w:sz w:val="28"/>
          <w:szCs w:val="28"/>
        </w:rPr>
        <w:t>финансовой системы</w:t>
      </w:r>
      <w:r w:rsidRPr="004845FF">
        <w:rPr>
          <w:sz w:val="28"/>
          <w:szCs w:val="28"/>
        </w:rPr>
        <w:t xml:space="preserve"> тесно взаимосвязаны. Финансы субъектов хозяйствования взаимодействуют с государственными и муниципальными финансами при уплате налогов и страховых платежей в бюджеты и внебюджетные фонды, при получении бюджетных средств некоторыми организациями для финансирования их деятельности и т.п. Внутри сферы финансов субъектов хозяйствования между организациями существуют взаимосвязи при осуществлении финансовых операций, к которым относятся, например, уплата штрафов, иных санкций, внесение паевых взносов, инвестирование средств, участие в распределении прибыли, получение дивидендов и т. п. [19, с. 142]</w:t>
      </w:r>
      <w:r w:rsidR="000C763D" w:rsidRPr="004845FF">
        <w:rPr>
          <w:sz w:val="28"/>
          <w:szCs w:val="28"/>
        </w:rPr>
        <w:t>.</w:t>
      </w:r>
    </w:p>
    <w:p w:rsidR="000C763D" w:rsidRPr="004845FF" w:rsidRDefault="00641E6F" w:rsidP="00D61EE8">
      <w:pPr>
        <w:pStyle w:val="afa"/>
        <w:spacing w:before="0" w:beforeAutospacing="0" w:after="0" w:afterAutospacing="0" w:line="360" w:lineRule="auto"/>
        <w:ind w:firstLine="709"/>
        <w:jc w:val="both"/>
        <w:rPr>
          <w:sz w:val="28"/>
          <w:szCs w:val="28"/>
        </w:rPr>
      </w:pPr>
      <w:r w:rsidRPr="004845FF">
        <w:rPr>
          <w:sz w:val="28"/>
          <w:szCs w:val="28"/>
        </w:rPr>
        <w:t xml:space="preserve">Государственные и муниципальные финансы как сфера </w:t>
      </w:r>
      <w:r w:rsidRPr="004845FF">
        <w:rPr>
          <w:rStyle w:val="a8"/>
          <w:b w:val="0"/>
          <w:sz w:val="28"/>
          <w:szCs w:val="28"/>
        </w:rPr>
        <w:t>финансовой системы</w:t>
      </w:r>
      <w:r w:rsidRPr="004845FF">
        <w:rPr>
          <w:sz w:val="28"/>
          <w:szCs w:val="28"/>
        </w:rPr>
        <w:t xml:space="preserve"> также характеризуются тесным взаимодействием структурных звеньев между собой и со сферой финансов субъектов хозяйствования. Так, внутри сферы государственных и муниципальных финансов возникают различные межбюджетные отношения между уровнями бюджетной системы и видами бюджетов. </w:t>
      </w:r>
    </w:p>
    <w:p w:rsidR="000C763D" w:rsidRPr="004845FF" w:rsidRDefault="00641E6F" w:rsidP="00D61EE8">
      <w:pPr>
        <w:pStyle w:val="afa"/>
        <w:spacing w:before="0" w:beforeAutospacing="0" w:after="0" w:afterAutospacing="0" w:line="360" w:lineRule="auto"/>
        <w:ind w:firstLine="709"/>
        <w:jc w:val="both"/>
        <w:rPr>
          <w:sz w:val="28"/>
          <w:szCs w:val="28"/>
        </w:rPr>
      </w:pPr>
      <w:r w:rsidRPr="004845FF">
        <w:rPr>
          <w:sz w:val="28"/>
          <w:szCs w:val="28"/>
        </w:rPr>
        <w:t xml:space="preserve">Кроме того, бюджеты взаимодействуют с внебюджетными фондами при передаче средств из бюджета внебюджетным фондам на некоторые целевые расходы, при использовании остатков средств внебюджетных фондов на покупку государственных ценных бумаг и др. </w:t>
      </w:r>
    </w:p>
    <w:p w:rsidR="00641E6F" w:rsidRPr="004845FF" w:rsidRDefault="00641E6F" w:rsidP="00D61EE8">
      <w:pPr>
        <w:pStyle w:val="afa"/>
        <w:spacing w:before="0" w:beforeAutospacing="0" w:after="0" w:afterAutospacing="0" w:line="360" w:lineRule="auto"/>
        <w:ind w:firstLine="709"/>
        <w:jc w:val="both"/>
        <w:rPr>
          <w:sz w:val="28"/>
          <w:szCs w:val="28"/>
        </w:rPr>
      </w:pPr>
      <w:r w:rsidRPr="004845FF">
        <w:rPr>
          <w:sz w:val="28"/>
          <w:szCs w:val="28"/>
        </w:rPr>
        <w:t>Существует тесная связь звена бюджетов органов государственной власти и органов местного самоуправления с финансами бюджетных учреждений, поскольку финансовые ресурсы последних формируются в основном за счет средств бюджетов всех уровней бюджетной системы РФ</w:t>
      </w:r>
      <w:r w:rsidR="000C763D" w:rsidRPr="004845FF">
        <w:rPr>
          <w:sz w:val="28"/>
          <w:szCs w:val="28"/>
        </w:rPr>
        <w:t xml:space="preserve"> </w:t>
      </w:r>
      <w:r w:rsidRPr="004845FF">
        <w:rPr>
          <w:sz w:val="28"/>
          <w:szCs w:val="28"/>
        </w:rPr>
        <w:t>[19, с. 144]</w:t>
      </w:r>
      <w:r w:rsidR="000C763D" w:rsidRPr="004845FF">
        <w:rPr>
          <w:sz w:val="28"/>
          <w:szCs w:val="28"/>
        </w:rPr>
        <w:t>.</w:t>
      </w:r>
    </w:p>
    <w:p w:rsidR="00A55E95" w:rsidRPr="004845FF" w:rsidRDefault="00A55E95" w:rsidP="00D61EE8">
      <w:pPr>
        <w:pStyle w:val="afa"/>
        <w:spacing w:before="0" w:beforeAutospacing="0" w:after="0" w:afterAutospacing="0" w:line="360" w:lineRule="auto"/>
        <w:ind w:firstLine="709"/>
        <w:jc w:val="both"/>
        <w:rPr>
          <w:sz w:val="28"/>
          <w:szCs w:val="28"/>
        </w:rPr>
      </w:pPr>
      <w:r w:rsidRPr="004845FF">
        <w:rPr>
          <w:sz w:val="28"/>
          <w:szCs w:val="28"/>
        </w:rPr>
        <w:t>Таким образом</w:t>
      </w:r>
      <w:r w:rsidR="001F3559" w:rsidRPr="004845FF">
        <w:rPr>
          <w:sz w:val="28"/>
          <w:szCs w:val="28"/>
        </w:rPr>
        <w:t>,</w:t>
      </w:r>
      <w:r w:rsidRPr="004845FF">
        <w:rPr>
          <w:sz w:val="28"/>
          <w:szCs w:val="28"/>
        </w:rPr>
        <w:t xml:space="preserve"> под термином «финансовая система» в экономической литературе понимается не только совокупность организованных и взаимосвязанных финансовых отношений в обществе, но и совокупность </w:t>
      </w:r>
      <w:r w:rsidRPr="004845FF">
        <w:rPr>
          <w:sz w:val="28"/>
          <w:szCs w:val="28"/>
        </w:rPr>
        <w:lastRenderedPageBreak/>
        <w:t>финансовых учреждений в стране, т.е. имеются два значения понятия «финансовая система».</w:t>
      </w:r>
    </w:p>
    <w:p w:rsidR="00A55E95" w:rsidRPr="004845FF" w:rsidRDefault="00A55E95" w:rsidP="00D61EE8">
      <w:pPr>
        <w:shd w:val="clear" w:color="auto" w:fill="FFFFFF"/>
        <w:ind w:firstLine="709"/>
        <w:jc w:val="both"/>
        <w:textAlignment w:val="baseline"/>
        <w:rPr>
          <w:szCs w:val="28"/>
          <w:lang w:val="ru-RU"/>
        </w:rPr>
      </w:pPr>
      <w:r w:rsidRPr="004845FF">
        <w:rPr>
          <w:szCs w:val="28"/>
          <w:lang w:val="ru-RU"/>
        </w:rPr>
        <w:t>Цель финансовой системы</w:t>
      </w:r>
      <w:r w:rsidRPr="004845FF">
        <w:rPr>
          <w:szCs w:val="28"/>
        </w:rPr>
        <w:t> </w:t>
      </w:r>
      <w:r w:rsidRPr="004845FF">
        <w:rPr>
          <w:szCs w:val="28"/>
          <w:lang w:val="ru-RU"/>
        </w:rPr>
        <w:t>- оперативное формирование и</w:t>
      </w:r>
      <w:r w:rsidRPr="004845FF">
        <w:rPr>
          <w:szCs w:val="28"/>
        </w:rPr>
        <w:t> </w:t>
      </w:r>
      <w:r w:rsidRPr="004845FF">
        <w:rPr>
          <w:szCs w:val="28"/>
          <w:lang w:val="ru-RU"/>
        </w:rPr>
        <w:t>эффективное целевое распределение финансовых ресурсов в</w:t>
      </w:r>
      <w:r w:rsidRPr="004845FF">
        <w:rPr>
          <w:szCs w:val="28"/>
        </w:rPr>
        <w:t> </w:t>
      </w:r>
      <w:r w:rsidRPr="004845FF">
        <w:rPr>
          <w:szCs w:val="28"/>
          <w:lang w:val="ru-RU"/>
        </w:rPr>
        <w:t>целях исполнения повседневных функций, предотвращения чрезвычайных ситуаций и</w:t>
      </w:r>
      <w:r w:rsidRPr="004845FF">
        <w:rPr>
          <w:szCs w:val="28"/>
        </w:rPr>
        <w:t> </w:t>
      </w:r>
      <w:r w:rsidRPr="004845FF">
        <w:rPr>
          <w:szCs w:val="28"/>
          <w:lang w:val="ru-RU"/>
        </w:rPr>
        <w:t>оперативное устранение последствий чрезвычайных ситуаций.</w:t>
      </w:r>
    </w:p>
    <w:p w:rsidR="00E969AD" w:rsidRPr="004845FF" w:rsidRDefault="00E969AD" w:rsidP="00D61EE8">
      <w:pPr>
        <w:pStyle w:val="afa"/>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 xml:space="preserve">Финансовая система представляет собой определенным образом упорядоченную совокупность финансовых отношений. </w:t>
      </w:r>
    </w:p>
    <w:p w:rsidR="00E969AD" w:rsidRPr="004845FF" w:rsidRDefault="00E969AD" w:rsidP="00D61EE8">
      <w:pPr>
        <w:pStyle w:val="afa"/>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 xml:space="preserve">Государственный бюджет - главное звено всей финансовой системы. </w:t>
      </w:r>
    </w:p>
    <w:p w:rsidR="00E969AD" w:rsidRPr="004845FF" w:rsidRDefault="00E969AD" w:rsidP="00D61EE8">
      <w:pPr>
        <w:pStyle w:val="afa"/>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 xml:space="preserve">Внебюджетные фонды - это средства Правительства РФ и местных органов власти, связанные с финансированием расходов, не включенных в бюджет. </w:t>
      </w:r>
    </w:p>
    <w:p w:rsidR="00E969AD" w:rsidRPr="004845FF" w:rsidRDefault="00E969AD" w:rsidP="00D61EE8">
      <w:pPr>
        <w:pStyle w:val="afa"/>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 xml:space="preserve">Основными по размерам и значению являются социальные фонды </w:t>
      </w:r>
      <w:r w:rsidR="00840B0F" w:rsidRPr="004845FF">
        <w:rPr>
          <w:sz w:val="28"/>
          <w:szCs w:val="28"/>
          <w:shd w:val="clear" w:color="auto" w:fill="FFFFFF"/>
        </w:rPr>
        <w:t>-</w:t>
      </w:r>
      <w:r w:rsidRPr="004845FF">
        <w:rPr>
          <w:sz w:val="28"/>
          <w:szCs w:val="28"/>
          <w:shd w:val="clear" w:color="auto" w:fill="FFFFFF"/>
        </w:rPr>
        <w:t xml:space="preserve"> Пенсионный фонд, Фонд социального страхования, Федеральный фонд обязательного медицинского страхования.</w:t>
      </w:r>
    </w:p>
    <w:p w:rsidR="00E969AD" w:rsidRPr="004845FF" w:rsidRDefault="00E969AD" w:rsidP="00D61EE8">
      <w:pPr>
        <w:pStyle w:val="afa"/>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 xml:space="preserve">Государственный кредит представляет собой особую форму денежных отношений между государством, юридическими и физическими лицами. </w:t>
      </w:r>
    </w:p>
    <w:p w:rsidR="00E969AD" w:rsidRPr="004845FF" w:rsidRDefault="00E969AD" w:rsidP="00D61EE8">
      <w:pPr>
        <w:pStyle w:val="afa"/>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Составным и наиболее динамично развивающимся звеном финансовой системы выступает фондовый рынок, на котором происходит обращение капиталов.</w:t>
      </w:r>
    </w:p>
    <w:p w:rsidR="00A55E95" w:rsidRPr="004845FF" w:rsidRDefault="001F3559" w:rsidP="00D61EE8">
      <w:pPr>
        <w:shd w:val="clear" w:color="auto" w:fill="FFFFFF"/>
        <w:ind w:firstLine="709"/>
        <w:jc w:val="both"/>
        <w:textAlignment w:val="baseline"/>
        <w:rPr>
          <w:szCs w:val="28"/>
          <w:lang w:val="ru-RU"/>
        </w:rPr>
      </w:pPr>
      <w:r w:rsidRPr="004845FF">
        <w:rPr>
          <w:szCs w:val="28"/>
          <w:lang w:val="ru-RU"/>
        </w:rPr>
        <w:t>Также в первой главе были рассмотрены элементы</w:t>
      </w:r>
      <w:r w:rsidR="00A55E95" w:rsidRPr="004845FF">
        <w:rPr>
          <w:szCs w:val="28"/>
          <w:lang w:val="ru-RU"/>
        </w:rPr>
        <w:t xml:space="preserve"> финансовой системы: бюджетные фонды, внебюджетные фонды, государственный и</w:t>
      </w:r>
      <w:r w:rsidR="00A55E95" w:rsidRPr="004845FF">
        <w:rPr>
          <w:szCs w:val="28"/>
        </w:rPr>
        <w:t> </w:t>
      </w:r>
      <w:r w:rsidR="00A55E95" w:rsidRPr="004845FF">
        <w:rPr>
          <w:szCs w:val="28"/>
          <w:lang w:val="ru-RU"/>
        </w:rPr>
        <w:t>муниципальный кредит, страховые фонды, финансы предприятий и</w:t>
      </w:r>
      <w:r w:rsidR="00A55E95" w:rsidRPr="004845FF">
        <w:rPr>
          <w:szCs w:val="28"/>
        </w:rPr>
        <w:t> </w:t>
      </w:r>
      <w:r w:rsidR="00A55E95" w:rsidRPr="004845FF">
        <w:rPr>
          <w:szCs w:val="28"/>
          <w:lang w:val="ru-RU"/>
        </w:rPr>
        <w:t>организаций. Акцентирование внимания на основных элементах финансовой системы дает понимание механизма функционирования финансовой системы и</w:t>
      </w:r>
      <w:r w:rsidR="00A55E95" w:rsidRPr="004845FF">
        <w:rPr>
          <w:szCs w:val="28"/>
        </w:rPr>
        <w:t> </w:t>
      </w:r>
      <w:r w:rsidR="00A55E95" w:rsidRPr="004845FF">
        <w:rPr>
          <w:szCs w:val="28"/>
          <w:lang w:val="ru-RU"/>
        </w:rPr>
        <w:t>ее отдельных механизмов, что позволяет выявлять «слабые» стороны, усиливать их, распределять финансовые средства на конкретные области. Понимание сущности финансовой системы является основой понимания экономики страны в</w:t>
      </w:r>
      <w:r w:rsidR="00A55E95" w:rsidRPr="004845FF">
        <w:rPr>
          <w:szCs w:val="28"/>
        </w:rPr>
        <w:t> </w:t>
      </w:r>
      <w:r w:rsidR="00A55E95" w:rsidRPr="004845FF">
        <w:rPr>
          <w:szCs w:val="28"/>
          <w:lang w:val="ru-RU"/>
        </w:rPr>
        <w:t>целом.</w:t>
      </w:r>
    </w:p>
    <w:p w:rsidR="00A55E95" w:rsidRPr="004845FF" w:rsidRDefault="00A55E95" w:rsidP="00D61EE8">
      <w:pPr>
        <w:pStyle w:val="a4"/>
        <w:widowControl w:val="0"/>
        <w:spacing w:before="0" w:after="0"/>
        <w:ind w:firstLine="709"/>
        <w:jc w:val="both"/>
        <w:rPr>
          <w:b w:val="0"/>
          <w:sz w:val="28"/>
          <w:szCs w:val="28"/>
          <w:lang w:val="ru-RU"/>
        </w:rPr>
      </w:pPr>
    </w:p>
    <w:p w:rsidR="00A55E95" w:rsidRPr="004845FF" w:rsidRDefault="00A55E95" w:rsidP="003808B1">
      <w:pPr>
        <w:pStyle w:val="1"/>
        <w:spacing w:before="0" w:after="0"/>
      </w:pPr>
      <w:bookmarkStart w:id="51" w:name="_Toc402373542"/>
      <w:r w:rsidRPr="004845FF">
        <w:lastRenderedPageBreak/>
        <w:t>2. Анализ финансовой системы РФ на современном этапе</w:t>
      </w:r>
      <w:bookmarkEnd w:id="51"/>
    </w:p>
    <w:p w:rsidR="00D61EE8" w:rsidRPr="004845FF" w:rsidRDefault="00D61EE8" w:rsidP="003808B1">
      <w:pPr>
        <w:pStyle w:val="1"/>
        <w:spacing w:before="0" w:after="0"/>
      </w:pPr>
    </w:p>
    <w:p w:rsidR="00A55E95" w:rsidRPr="004845FF" w:rsidRDefault="00A55E95" w:rsidP="003808B1">
      <w:pPr>
        <w:pStyle w:val="1"/>
        <w:spacing w:before="0" w:after="0"/>
      </w:pPr>
      <w:bookmarkStart w:id="52" w:name="_Toc402373543"/>
      <w:r w:rsidRPr="004845FF">
        <w:t>2.1 Федеральный бюджет как основа финансовой системы</w:t>
      </w:r>
      <w:bookmarkEnd w:id="52"/>
    </w:p>
    <w:p w:rsidR="00A55E95" w:rsidRPr="004845FF" w:rsidRDefault="00A55E95" w:rsidP="003808B1">
      <w:pPr>
        <w:ind w:firstLine="709"/>
        <w:jc w:val="both"/>
        <w:rPr>
          <w:szCs w:val="28"/>
          <w:lang w:val="ru-RU"/>
        </w:rPr>
      </w:pPr>
    </w:p>
    <w:p w:rsidR="00CC5884" w:rsidRPr="004845FF" w:rsidRDefault="00CC5884" w:rsidP="003808B1">
      <w:pPr>
        <w:ind w:firstLine="709"/>
        <w:jc w:val="both"/>
        <w:rPr>
          <w:szCs w:val="28"/>
          <w:lang w:val="ru-RU"/>
        </w:rPr>
      </w:pPr>
      <w:r w:rsidRPr="004845FF">
        <w:rPr>
          <w:szCs w:val="28"/>
          <w:lang w:val="ru-RU"/>
        </w:rPr>
        <w:t>Проведем анализ структуры доходов и расходов федерального бюджета.</w:t>
      </w:r>
    </w:p>
    <w:p w:rsidR="00A55E95" w:rsidRPr="004845FF" w:rsidRDefault="00A55E95" w:rsidP="00D61EE8">
      <w:pPr>
        <w:ind w:firstLine="709"/>
        <w:jc w:val="both"/>
        <w:rPr>
          <w:szCs w:val="28"/>
          <w:lang w:val="ru-RU"/>
        </w:rPr>
      </w:pPr>
      <w:proofErr w:type="gramStart"/>
      <w:r w:rsidRPr="004845FF">
        <w:rPr>
          <w:szCs w:val="28"/>
          <w:lang w:val="ru-RU"/>
        </w:rPr>
        <w:t xml:space="preserve">Из данных таблицы </w:t>
      </w:r>
      <w:r w:rsidR="00CC5884" w:rsidRPr="004845FF">
        <w:rPr>
          <w:szCs w:val="28"/>
          <w:lang w:val="ru-RU"/>
        </w:rPr>
        <w:t xml:space="preserve">(Приложение 1) </w:t>
      </w:r>
      <w:r w:rsidRPr="004845FF">
        <w:rPr>
          <w:szCs w:val="28"/>
          <w:lang w:val="ru-RU"/>
        </w:rPr>
        <w:t>видно, что расходы в 2012 году относительно 2011 года возросли на 5,04%. Наибольший рост расходов наблюдается по таким статьям как: национальная оборона рост составил 115%, Национальная безопасность и правоохранительная деятельность 110%, жилищно-коммунальное хозяйство - 115%, физическая культура и спорт 123,6%, межбюджетные трансферты общего характера - 113,2%. По таким статьям как национальная экономика, здравоохранение, средства массовой информации снижение</w:t>
      </w:r>
      <w:proofErr w:type="gramEnd"/>
      <w:r w:rsidRPr="004845FF">
        <w:rPr>
          <w:szCs w:val="28"/>
          <w:lang w:val="ru-RU"/>
        </w:rPr>
        <w:t xml:space="preserve"> расходов составило 1%, 8,7% и 0,2% соответственно</w:t>
      </w:r>
      <w:r w:rsidR="00067A51" w:rsidRPr="004845FF">
        <w:rPr>
          <w:szCs w:val="28"/>
          <w:lang w:val="ru-RU"/>
        </w:rPr>
        <w:t xml:space="preserve"> [10. </w:t>
      </w:r>
      <w:r w:rsidR="00CC5884" w:rsidRPr="004845FF">
        <w:rPr>
          <w:szCs w:val="28"/>
          <w:lang w:val="ru-RU"/>
        </w:rPr>
        <w:t>с</w:t>
      </w:r>
      <w:r w:rsidR="00067A51" w:rsidRPr="004845FF">
        <w:rPr>
          <w:szCs w:val="28"/>
          <w:lang w:val="ru-RU"/>
        </w:rPr>
        <w:t>. 16]</w:t>
      </w:r>
      <w:r w:rsidRPr="004845FF">
        <w:rPr>
          <w:szCs w:val="28"/>
          <w:lang w:val="ru-RU"/>
        </w:rPr>
        <w:t>.</w:t>
      </w:r>
    </w:p>
    <w:p w:rsidR="00A55E95" w:rsidRPr="004845FF" w:rsidRDefault="00A55E95" w:rsidP="00D61EE8">
      <w:pPr>
        <w:ind w:firstLine="709"/>
        <w:jc w:val="both"/>
        <w:rPr>
          <w:szCs w:val="28"/>
          <w:lang w:val="ru-RU"/>
        </w:rPr>
      </w:pPr>
      <w:r w:rsidRPr="004845FF">
        <w:rPr>
          <w:szCs w:val="28"/>
          <w:lang w:val="ru-RU"/>
        </w:rPr>
        <w:t xml:space="preserve">В 2013 году общая сумма расходов составила 14207 </w:t>
      </w:r>
      <w:proofErr w:type="spellStart"/>
      <w:r w:rsidRPr="004845FF">
        <w:rPr>
          <w:szCs w:val="28"/>
          <w:lang w:val="ru-RU"/>
        </w:rPr>
        <w:t>млрд</w:t>
      </w:r>
      <w:proofErr w:type="gramStart"/>
      <w:r w:rsidRPr="004845FF">
        <w:rPr>
          <w:szCs w:val="28"/>
          <w:lang w:val="ru-RU"/>
        </w:rPr>
        <w:t>.р</w:t>
      </w:r>
      <w:proofErr w:type="gramEnd"/>
      <w:r w:rsidRPr="004845FF">
        <w:rPr>
          <w:szCs w:val="28"/>
          <w:lang w:val="ru-RU"/>
        </w:rPr>
        <w:t>уб</w:t>
      </w:r>
      <w:proofErr w:type="spellEnd"/>
      <w:r w:rsidRPr="004845FF">
        <w:rPr>
          <w:szCs w:val="28"/>
          <w:lang w:val="ru-RU"/>
        </w:rPr>
        <w:t xml:space="preserve">., что на 6,1% ниже 2012 года. Наибольшее увеличение расходов наблюдается </w:t>
      </w:r>
      <w:proofErr w:type="gramStart"/>
      <w:r w:rsidRPr="004845FF">
        <w:rPr>
          <w:szCs w:val="28"/>
          <w:lang w:val="ru-RU"/>
        </w:rPr>
        <w:t>по</w:t>
      </w:r>
      <w:proofErr w:type="gramEnd"/>
      <w:r w:rsidRPr="004845FF">
        <w:rPr>
          <w:szCs w:val="28"/>
          <w:lang w:val="ru-RU"/>
        </w:rPr>
        <w:t xml:space="preserve"> </w:t>
      </w:r>
      <w:proofErr w:type="gramStart"/>
      <w:r w:rsidRPr="004845FF">
        <w:rPr>
          <w:szCs w:val="28"/>
          <w:lang w:val="ru-RU"/>
        </w:rPr>
        <w:t>таким</w:t>
      </w:r>
      <w:proofErr w:type="gramEnd"/>
      <w:r w:rsidRPr="004845FF">
        <w:rPr>
          <w:szCs w:val="28"/>
          <w:lang w:val="ru-RU"/>
        </w:rPr>
        <w:t xml:space="preserve"> статьям как: национальная оборона рост составил 16,8%,</w:t>
      </w:r>
      <w:r w:rsidR="00BA30A5" w:rsidRPr="004845FF">
        <w:rPr>
          <w:szCs w:val="28"/>
          <w:lang w:val="ru-RU"/>
        </w:rPr>
        <w:t xml:space="preserve"> </w:t>
      </w:r>
      <w:r w:rsidRPr="004845FF">
        <w:rPr>
          <w:szCs w:val="28"/>
          <w:lang w:val="ru-RU"/>
        </w:rPr>
        <w:t>обслуживание государственного и муниципального долга - 12%. Уменьшение расходов в 2013 году было по таким статьям как: общегосударственные расходы- 6,7%, ЖКХ - 7,9% и средства массовой информации - 9,5%. Наибольшее снижение в статье</w:t>
      </w:r>
      <w:r w:rsidR="00BA30A5" w:rsidRPr="004845FF">
        <w:rPr>
          <w:szCs w:val="28"/>
          <w:lang w:val="ru-RU"/>
        </w:rPr>
        <w:t xml:space="preserve"> </w:t>
      </w:r>
      <w:r w:rsidRPr="004845FF">
        <w:rPr>
          <w:szCs w:val="28"/>
          <w:lang w:val="ru-RU"/>
        </w:rPr>
        <w:t>«Физическая культура и спорт» - 40,9%.</w:t>
      </w:r>
    </w:p>
    <w:p w:rsidR="00A55E95" w:rsidRPr="004845FF" w:rsidRDefault="00A55E95" w:rsidP="00D61EE8">
      <w:pPr>
        <w:ind w:firstLine="709"/>
        <w:jc w:val="both"/>
        <w:rPr>
          <w:szCs w:val="28"/>
          <w:lang w:val="ru-RU"/>
        </w:rPr>
      </w:pPr>
      <w:r w:rsidRPr="004845FF">
        <w:rPr>
          <w:szCs w:val="28"/>
          <w:lang w:val="ru-RU"/>
        </w:rPr>
        <w:t>Структура расходов федерального бюджета на 2011</w:t>
      </w:r>
      <w:r w:rsidRPr="004845FF">
        <w:rPr>
          <w:szCs w:val="28"/>
        </w:rPr>
        <w:t> </w:t>
      </w:r>
      <w:r w:rsidRPr="004845FF">
        <w:rPr>
          <w:szCs w:val="28"/>
          <w:lang w:val="ru-RU"/>
        </w:rPr>
        <w:t>-</w:t>
      </w:r>
      <w:r w:rsidRPr="004845FF">
        <w:rPr>
          <w:szCs w:val="28"/>
        </w:rPr>
        <w:t> </w:t>
      </w:r>
      <w:r w:rsidRPr="004845FF">
        <w:rPr>
          <w:szCs w:val="28"/>
          <w:lang w:val="ru-RU"/>
        </w:rPr>
        <w:t xml:space="preserve">2013 годы по разделам классификации расходов бюджетов по отношению к общей сумме расходов представлена </w:t>
      </w:r>
      <w:r w:rsidR="001F3559" w:rsidRPr="004845FF">
        <w:rPr>
          <w:szCs w:val="28"/>
          <w:lang w:val="ru-RU"/>
        </w:rPr>
        <w:t>на рис.2.1.</w:t>
      </w:r>
      <w:r w:rsidRPr="004845FF">
        <w:rPr>
          <w:szCs w:val="28"/>
          <w:lang w:val="ru-RU"/>
        </w:rPr>
        <w:t xml:space="preserve"> </w:t>
      </w:r>
      <w:r w:rsidR="001F3559" w:rsidRPr="004845FF">
        <w:rPr>
          <w:szCs w:val="28"/>
          <w:lang w:val="ru-RU"/>
        </w:rPr>
        <w:t>, а также в таблице приложения 1.</w:t>
      </w:r>
    </w:p>
    <w:p w:rsidR="001F3559" w:rsidRPr="004845FF" w:rsidRDefault="001F3559" w:rsidP="001F3559">
      <w:pPr>
        <w:ind w:firstLine="709"/>
        <w:jc w:val="both"/>
        <w:rPr>
          <w:szCs w:val="28"/>
          <w:lang w:val="ru-RU"/>
        </w:rPr>
      </w:pPr>
      <w:r w:rsidRPr="004845FF">
        <w:rPr>
          <w:szCs w:val="28"/>
          <w:lang w:val="ru-RU"/>
        </w:rPr>
        <w:t>Структура доходов федерального бюджета в 2011</w:t>
      </w:r>
      <w:r w:rsidRPr="004845FF">
        <w:rPr>
          <w:szCs w:val="28"/>
        </w:rPr>
        <w:t> </w:t>
      </w:r>
      <w:r w:rsidRPr="004845FF">
        <w:rPr>
          <w:szCs w:val="28"/>
          <w:lang w:val="ru-RU"/>
        </w:rPr>
        <w:t>–</w:t>
      </w:r>
      <w:r w:rsidRPr="004845FF">
        <w:rPr>
          <w:szCs w:val="28"/>
        </w:rPr>
        <w:t> </w:t>
      </w:r>
      <w:r w:rsidRPr="004845FF">
        <w:rPr>
          <w:szCs w:val="28"/>
          <w:lang w:val="ru-RU"/>
        </w:rPr>
        <w:t>2013 годах представлена Приложение 2.</w:t>
      </w:r>
    </w:p>
    <w:p w:rsidR="001F3559" w:rsidRPr="004845FF" w:rsidRDefault="001F3559" w:rsidP="001F3559">
      <w:pPr>
        <w:ind w:right="-1" w:firstLine="709"/>
        <w:jc w:val="both"/>
        <w:rPr>
          <w:szCs w:val="28"/>
          <w:lang w:val="ru-RU"/>
        </w:rPr>
      </w:pPr>
      <w:r w:rsidRPr="004845FF">
        <w:rPr>
          <w:szCs w:val="28"/>
          <w:lang w:val="ru-RU"/>
        </w:rPr>
        <w:t xml:space="preserve">Доходы федерального бюджета в 2012 году составили 12865,9 </w:t>
      </w:r>
      <w:proofErr w:type="spellStart"/>
      <w:r w:rsidRPr="004845FF">
        <w:rPr>
          <w:szCs w:val="28"/>
          <w:lang w:val="ru-RU"/>
        </w:rPr>
        <w:t>млрд</w:t>
      </w:r>
      <w:proofErr w:type="gramStart"/>
      <w:r w:rsidRPr="004845FF">
        <w:rPr>
          <w:szCs w:val="28"/>
          <w:lang w:val="ru-RU"/>
        </w:rPr>
        <w:t>.р</w:t>
      </w:r>
      <w:proofErr w:type="gramEnd"/>
      <w:r w:rsidRPr="004845FF">
        <w:rPr>
          <w:szCs w:val="28"/>
          <w:lang w:val="ru-RU"/>
        </w:rPr>
        <w:t>уб</w:t>
      </w:r>
      <w:proofErr w:type="spellEnd"/>
      <w:r w:rsidRPr="004845FF">
        <w:rPr>
          <w:szCs w:val="28"/>
          <w:lang w:val="ru-RU"/>
        </w:rPr>
        <w:t xml:space="preserve">., что на 1315 </w:t>
      </w:r>
      <w:proofErr w:type="spellStart"/>
      <w:r w:rsidRPr="004845FF">
        <w:rPr>
          <w:szCs w:val="28"/>
          <w:lang w:val="ru-RU"/>
        </w:rPr>
        <w:t>млрд.руб</w:t>
      </w:r>
      <w:proofErr w:type="spellEnd"/>
      <w:r w:rsidRPr="004845FF">
        <w:rPr>
          <w:szCs w:val="28"/>
          <w:lang w:val="ru-RU"/>
        </w:rPr>
        <w:t xml:space="preserve">. больше чем в 2011 году или 111,6%. Наибольший рост доходов наблюдается по таким статьям как: нефтегазовые доходы </w:t>
      </w:r>
      <w:r w:rsidRPr="004845FF">
        <w:rPr>
          <w:bCs/>
          <w:szCs w:val="28"/>
          <w:lang w:val="ru-RU"/>
        </w:rPr>
        <w:t xml:space="preserve">+766,9 </w:t>
      </w:r>
      <w:proofErr w:type="spellStart"/>
      <w:r w:rsidRPr="004845FF">
        <w:rPr>
          <w:bCs/>
          <w:szCs w:val="28"/>
          <w:lang w:val="ru-RU"/>
        </w:rPr>
        <w:t>млрд.руб</w:t>
      </w:r>
      <w:proofErr w:type="spellEnd"/>
      <w:r w:rsidRPr="004845FF">
        <w:rPr>
          <w:bCs/>
          <w:szCs w:val="28"/>
          <w:lang w:val="ru-RU"/>
        </w:rPr>
        <w:t xml:space="preserve">. или 113,6%, </w:t>
      </w:r>
      <w:proofErr w:type="spellStart"/>
      <w:r w:rsidRPr="004845FF">
        <w:rPr>
          <w:bCs/>
          <w:szCs w:val="28"/>
          <w:lang w:val="ru-RU"/>
        </w:rPr>
        <w:t>ненефтегазовые</w:t>
      </w:r>
      <w:proofErr w:type="spellEnd"/>
      <w:r w:rsidRPr="004845FF">
        <w:rPr>
          <w:bCs/>
          <w:szCs w:val="28"/>
          <w:lang w:val="ru-RU"/>
        </w:rPr>
        <w:t xml:space="preserve"> доходы 548,1 </w:t>
      </w:r>
      <w:proofErr w:type="spellStart"/>
      <w:r w:rsidRPr="004845FF">
        <w:rPr>
          <w:bCs/>
          <w:szCs w:val="28"/>
          <w:lang w:val="ru-RU"/>
        </w:rPr>
        <w:t>млрд.руб</w:t>
      </w:r>
      <w:proofErr w:type="spellEnd"/>
      <w:r w:rsidRPr="004845FF">
        <w:rPr>
          <w:bCs/>
          <w:szCs w:val="28"/>
          <w:lang w:val="ru-RU"/>
        </w:rPr>
        <w:t xml:space="preserve">. или 109,6% и </w:t>
      </w:r>
      <w:r w:rsidRPr="004845FF">
        <w:rPr>
          <w:bCs/>
          <w:szCs w:val="28"/>
          <w:lang w:val="ru-RU"/>
        </w:rPr>
        <w:lastRenderedPageBreak/>
        <w:t xml:space="preserve">НДС - 517,7 </w:t>
      </w:r>
      <w:proofErr w:type="spellStart"/>
      <w:r w:rsidRPr="004845FF">
        <w:rPr>
          <w:bCs/>
          <w:szCs w:val="28"/>
          <w:lang w:val="ru-RU"/>
        </w:rPr>
        <w:t>млрд.руб</w:t>
      </w:r>
      <w:proofErr w:type="spellEnd"/>
      <w:r w:rsidRPr="004845FF">
        <w:rPr>
          <w:bCs/>
          <w:szCs w:val="28"/>
          <w:lang w:val="ru-RU"/>
        </w:rPr>
        <w:t xml:space="preserve">. или 110%. В 2013 году общий рост доходов по сравнению с 2012 г. составил - 183,2 </w:t>
      </w:r>
      <w:proofErr w:type="spellStart"/>
      <w:r w:rsidRPr="004845FF">
        <w:rPr>
          <w:bCs/>
          <w:szCs w:val="28"/>
          <w:lang w:val="ru-RU"/>
        </w:rPr>
        <w:t>млрд</w:t>
      </w:r>
      <w:proofErr w:type="gramStart"/>
      <w:r w:rsidRPr="004845FF">
        <w:rPr>
          <w:bCs/>
          <w:szCs w:val="28"/>
          <w:lang w:val="ru-RU"/>
        </w:rPr>
        <w:t>.р</w:t>
      </w:r>
      <w:proofErr w:type="gramEnd"/>
      <w:r w:rsidRPr="004845FF">
        <w:rPr>
          <w:bCs/>
          <w:szCs w:val="28"/>
          <w:lang w:val="ru-RU"/>
        </w:rPr>
        <w:t>уб</w:t>
      </w:r>
      <w:proofErr w:type="spellEnd"/>
      <w:r w:rsidRPr="004845FF">
        <w:rPr>
          <w:bCs/>
          <w:szCs w:val="28"/>
          <w:lang w:val="ru-RU"/>
        </w:rPr>
        <w:t xml:space="preserve">. или 101,4%. Наибольший рост доходов наблюдается по таким статьям как: «Не нефтегазовые доходы» - 666,4 </w:t>
      </w:r>
      <w:proofErr w:type="spellStart"/>
      <w:r w:rsidRPr="004845FF">
        <w:rPr>
          <w:bCs/>
          <w:szCs w:val="28"/>
          <w:lang w:val="ru-RU"/>
        </w:rPr>
        <w:t>млрд</w:t>
      </w:r>
      <w:proofErr w:type="gramStart"/>
      <w:r w:rsidRPr="004845FF">
        <w:rPr>
          <w:bCs/>
          <w:szCs w:val="28"/>
          <w:lang w:val="ru-RU"/>
        </w:rPr>
        <w:t>.р</w:t>
      </w:r>
      <w:proofErr w:type="gramEnd"/>
      <w:r w:rsidRPr="004845FF">
        <w:rPr>
          <w:bCs/>
          <w:szCs w:val="28"/>
          <w:lang w:val="ru-RU"/>
        </w:rPr>
        <w:t>уб</w:t>
      </w:r>
      <w:proofErr w:type="spellEnd"/>
      <w:r w:rsidRPr="004845FF">
        <w:rPr>
          <w:bCs/>
          <w:szCs w:val="28"/>
          <w:lang w:val="ru-RU"/>
        </w:rPr>
        <w:t xml:space="preserve">. или 110,6% и НДС - 517,7 </w:t>
      </w:r>
      <w:proofErr w:type="spellStart"/>
      <w:r w:rsidRPr="004845FF">
        <w:rPr>
          <w:bCs/>
          <w:szCs w:val="28"/>
          <w:lang w:val="ru-RU"/>
        </w:rPr>
        <w:t>млрд.руб</w:t>
      </w:r>
      <w:proofErr w:type="spellEnd"/>
      <w:r w:rsidRPr="004845FF">
        <w:rPr>
          <w:bCs/>
          <w:szCs w:val="28"/>
          <w:lang w:val="ru-RU"/>
        </w:rPr>
        <w:t xml:space="preserve">. или 114,5%. Снижение доходов наблюдается по таким статьям как: «Нефтегазовые доходы» - 483,2 </w:t>
      </w:r>
      <w:proofErr w:type="spellStart"/>
      <w:r w:rsidRPr="004845FF">
        <w:rPr>
          <w:bCs/>
          <w:szCs w:val="28"/>
          <w:lang w:val="ru-RU"/>
        </w:rPr>
        <w:t>млрд</w:t>
      </w:r>
      <w:proofErr w:type="gramStart"/>
      <w:r w:rsidRPr="004845FF">
        <w:rPr>
          <w:bCs/>
          <w:szCs w:val="28"/>
          <w:lang w:val="ru-RU"/>
        </w:rPr>
        <w:t>.р</w:t>
      </w:r>
      <w:proofErr w:type="gramEnd"/>
      <w:r w:rsidRPr="004845FF">
        <w:rPr>
          <w:bCs/>
          <w:szCs w:val="28"/>
          <w:lang w:val="ru-RU"/>
        </w:rPr>
        <w:t>уб</w:t>
      </w:r>
      <w:proofErr w:type="spellEnd"/>
      <w:r w:rsidRPr="004845FF">
        <w:rPr>
          <w:bCs/>
          <w:szCs w:val="28"/>
          <w:lang w:val="ru-RU"/>
        </w:rPr>
        <w:t xml:space="preserve">., </w:t>
      </w:r>
      <w:r w:rsidRPr="004845FF">
        <w:rPr>
          <w:szCs w:val="28"/>
          <w:lang w:val="ru-RU"/>
        </w:rPr>
        <w:t xml:space="preserve">вывозные таможенные пошлины на нефть, газ, продукты нефтепереработки - 423,5 </w:t>
      </w:r>
      <w:proofErr w:type="spellStart"/>
      <w:r w:rsidRPr="004845FF">
        <w:rPr>
          <w:szCs w:val="28"/>
          <w:lang w:val="ru-RU"/>
        </w:rPr>
        <w:t>млрд.руб</w:t>
      </w:r>
      <w:proofErr w:type="spellEnd"/>
      <w:r w:rsidRPr="004845FF">
        <w:rPr>
          <w:szCs w:val="28"/>
          <w:lang w:val="ru-RU"/>
        </w:rPr>
        <w:t>. [10, с. 19].</w:t>
      </w:r>
    </w:p>
    <w:p w:rsidR="00A55E95" w:rsidRPr="004845FF" w:rsidRDefault="00AC158C" w:rsidP="00D61EE8">
      <w:pPr>
        <w:ind w:firstLine="709"/>
        <w:jc w:val="both"/>
        <w:rPr>
          <w:szCs w:val="28"/>
        </w:rPr>
      </w:pPr>
      <w:r>
        <w:rPr>
          <w:szCs w:val="28"/>
        </w:rPr>
      </w:r>
      <w:r>
        <w:rPr>
          <w:szCs w:val="28"/>
        </w:rPr>
        <w:pict>
          <v:group id="_x0000_s1026" editas="canvas" style="width:437.65pt;height:256.3pt;mso-position-horizontal-relative:char;mso-position-vertical-relative:line" coordsize="10224,598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224;height:5988" o:preferrelative="f">
              <v:fill o:detectmouseclick="t"/>
              <v:path o:extrusionok="t" o:connecttype="none"/>
              <o:lock v:ext="edit" text="t"/>
            </v:shape>
            <v:shape id="_x0000_s1028" style="position:absolute;left:1175;top:4639;width:7632;height:174" coordsize="7632,174" path="m,174l230,,7632,,7401,174,,174xe" fillcolor="gray" stroked="f">
              <v:path arrowok="t"/>
            </v:shape>
            <v:shape id="_x0000_s1029" style="position:absolute;left:1175;top:864;width:230;height:3949" coordsize="230,3949" path="m,3949l,174,230,r,3775l,3949xe" filled="f" stroked="f">
              <v:path arrowok="t"/>
            </v:shape>
            <v:rect id="_x0000_s1030" style="position:absolute;left:1405;top:864;width:7402;height:3775" filled="f" stroked="f"/>
            <v:shape id="_x0000_s1031" style="position:absolute;left:1175;top:4639;width:7632;height:174" coordsize="7632,174" path="m7632,l7401,174,,174,230,,7632,xe" filled="f" strokeweight="0">
              <v:path arrowok="t"/>
            </v:shape>
            <v:shape id="_x0000_s1032" style="position:absolute;left:1175;top:864;width:230;height:3949" coordsize="230,3949" path="m,3949l,174,230,r,3775l,3949xe" filled="f" stroked="f">
              <v:path arrowok="t"/>
            </v:shape>
            <v:rect id="_x0000_s1033" style="position:absolute;left:1405;top:864;width:7402;height:3775" filled="f" stroked="f"/>
            <v:shape id="_x0000_s1034" style="position:absolute;left:1714;top:3113;width:92;height:1648" coordsize="92,1648" path="m,1648l,70,92,r,1578l,1648xe" fillcolor="#4d4d80" strokeweight=".65pt">
              <v:path arrowok="t"/>
            </v:shape>
            <v:rect id="_x0000_s1035" style="position:absolute;left:1444;top:3183;width:270;height:1578" fillcolor="#99f" strokeweight=".65pt"/>
            <v:shape id="_x0000_s1036" style="position:absolute;left:1444;top:3113;width:362;height:70" coordsize="362,70" path="m270,70l362,,93,,,70r270,xe" fillcolor="#7373bf" strokeweight=".65pt">
              <v:path arrowok="t"/>
            </v:shape>
            <v:shape id="_x0000_s1037" style="position:absolute;left:1984;top:2965;width:92;height:1796" coordsize="92,1796" path="m,1796l,70,92,r,1726l,1796xe" fillcolor="#4d1a33" strokeweight=".65pt">
              <v:path arrowok="t"/>
            </v:shape>
            <v:rect id="_x0000_s1038" style="position:absolute;left:1714;top:3035;width:270;height:1726" fillcolor="#936" strokeweight=".65pt"/>
            <v:shape id="_x0000_s1039" style="position:absolute;left:1714;top:2965;width:362;height:70" coordsize="362,70" path="m270,70l362,,92,,,70r270,xe" fillcolor="#73264d" strokeweight=".65pt">
              <v:path arrowok="t"/>
            </v:shape>
            <v:shape id="_x0000_s1040" style="position:absolute;left:2252;top:2792;width:92;height:1969" coordsize="92,1969" path="m,1969l,70,92,r,1899l,1969xe" fillcolor="#808066" strokeweight=".65pt">
              <v:path arrowok="t"/>
            </v:shape>
            <v:rect id="_x0000_s1041" style="position:absolute;left:1984;top:2862;width:268;height:1899" fillcolor="#ffc" strokeweight=".65pt"/>
            <v:shape id="_x0000_s1042" style="position:absolute;left:1984;top:2792;width:360;height:70" coordsize="360,70" path="m268,70l360,,92,,,70r268,xe" fillcolor="#bfbf99" strokeweight=".65pt">
              <v:path arrowok="t"/>
            </v:shape>
            <v:shape id="_x0000_s1043" style="position:absolute;left:2522;top:2567;width:92;height:2194" coordsize="92,2194" path="m,2194l,68,92,r,2124l,2194xe" fillcolor="#668080" strokeweight=".65pt">
              <v:path arrowok="t"/>
            </v:shape>
            <v:rect id="_x0000_s1044" style="position:absolute;left:2252;top:2635;width:270;height:2126" fillcolor="#cff" strokeweight=".65pt"/>
            <v:shape id="_x0000_s1045" style="position:absolute;left:2252;top:2567;width:362;height:68" coordsize="362,68" path="m270,68l362,,92,,,68r270,xe" fillcolor="#99bfbf" strokeweight=".65pt">
              <v:path arrowok="t"/>
            </v:shape>
            <v:rect id="_x0000_s1046" style="position:absolute;left:1471;top:2892;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14</w:t>
                    </w:r>
                    <w:proofErr w:type="gramStart"/>
                    <w:r w:rsidRPr="000C01AC">
                      <w:rPr>
                        <w:rFonts w:ascii="Arial" w:hAnsi="Arial" w:cs="Arial"/>
                        <w:b/>
                        <w:bCs/>
                        <w:color w:val="000000"/>
                        <w:sz w:val="10"/>
                        <w:szCs w:val="12"/>
                      </w:rPr>
                      <w:t>,6</w:t>
                    </w:r>
                    <w:proofErr w:type="gramEnd"/>
                  </w:p>
                </w:txbxContent>
              </v:textbox>
            </v:rect>
            <v:rect id="_x0000_s1047" style="position:absolute;left:1733;top:2777;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16</w:t>
                    </w:r>
                    <w:proofErr w:type="gramStart"/>
                    <w:r w:rsidRPr="000C01AC">
                      <w:rPr>
                        <w:rFonts w:ascii="Arial" w:hAnsi="Arial" w:cs="Arial"/>
                        <w:b/>
                        <w:bCs/>
                        <w:color w:val="000000"/>
                        <w:sz w:val="10"/>
                        <w:szCs w:val="12"/>
                      </w:rPr>
                      <w:t>,0</w:t>
                    </w:r>
                    <w:proofErr w:type="gramEnd"/>
                  </w:p>
                </w:txbxContent>
              </v:textbox>
            </v:rect>
            <v:rect id="_x0000_s1048" style="position:absolute;left:2048;top:2604;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17</w:t>
                    </w:r>
                    <w:proofErr w:type="gramStart"/>
                    <w:r w:rsidRPr="000C01AC">
                      <w:rPr>
                        <w:rFonts w:ascii="Arial" w:hAnsi="Arial" w:cs="Arial"/>
                        <w:b/>
                        <w:bCs/>
                        <w:color w:val="000000"/>
                        <w:sz w:val="10"/>
                        <w:szCs w:val="12"/>
                      </w:rPr>
                      <w:t>,6</w:t>
                    </w:r>
                    <w:proofErr w:type="gramEnd"/>
                  </w:p>
                </w:txbxContent>
              </v:textbox>
            </v:rect>
            <v:rect id="_x0000_s1049" style="position:absolute;left:2344;top:2378;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19</w:t>
                    </w:r>
                    <w:proofErr w:type="gramStart"/>
                    <w:r w:rsidRPr="000C01AC">
                      <w:rPr>
                        <w:rFonts w:ascii="Arial" w:hAnsi="Arial" w:cs="Arial"/>
                        <w:b/>
                        <w:bCs/>
                        <w:color w:val="000000"/>
                        <w:sz w:val="10"/>
                        <w:szCs w:val="12"/>
                      </w:rPr>
                      <w:t>,7</w:t>
                    </w:r>
                    <w:proofErr w:type="gramEnd"/>
                  </w:p>
                </w:txbxContent>
              </v:textbox>
            </v:rect>
            <v:shape id="_x0000_s1050" style="position:absolute;left:3195;top:3131;width:92;height:1630" coordsize="92,1630" path="m,1630l,69,92,r,1560l,1630xe" fillcolor="#4d4d80" strokeweight=".65pt">
              <v:path arrowok="t"/>
            </v:shape>
            <v:rect id="_x0000_s1051" style="position:absolute;left:2925;top:3200;width:270;height:1561" fillcolor="#99f" strokeweight=".65pt"/>
            <v:shape id="_x0000_s1052" style="position:absolute;left:2925;top:3131;width:362;height:69" coordsize="362,69" path="m270,69l362,,93,,,69r270,xe" fillcolor="#7373bf" strokeweight=".65pt">
              <v:path arrowok="t"/>
            </v:shape>
            <v:shape id="_x0000_s1053" style="position:absolute;left:3464;top:3051;width:92;height:1710" coordsize="92,1710" path="m,1710l,70,92,r,1640l,1710xe" fillcolor="#4d1a33" strokeweight=".65pt">
              <v:path arrowok="t"/>
            </v:shape>
            <v:rect id="_x0000_s1054" style="position:absolute;left:3195;top:3121;width:269;height:1640" fillcolor="#936" strokeweight=".65pt"/>
            <v:shape id="_x0000_s1055" style="position:absolute;left:3195;top:3051;width:361;height:70" coordsize="361,70" path="m269,70l361,,92,,,70r269,xe" fillcolor="#73264d" strokeweight=".65pt">
              <v:path arrowok="t"/>
            </v:shape>
            <v:shape id="_x0000_s1056" style="position:absolute;left:3733;top:3085;width:92;height:1676" coordsize="92,1676" path="m,1676l,69,92,r,1606l,1676xe" fillcolor="#808066" strokeweight=".65pt">
              <v:path arrowok="t"/>
            </v:shape>
            <v:rect id="_x0000_s1057" style="position:absolute;left:3464;top:3154;width:269;height:1607" fillcolor="#ffc" strokeweight=".65pt"/>
            <v:shape id="_x0000_s1058" style="position:absolute;left:3464;top:3085;width:361;height:69" coordsize="361,69" path="m269,69l361,,92,,,69r269,xe" fillcolor="#bfbf99" strokeweight=".65pt">
              <v:path arrowok="t"/>
            </v:shape>
            <v:shape id="_x0000_s1059" style="position:absolute;left:4002;top:3224;width:92;height:1537" coordsize="92,1537" path="m,1537l,70,92,r,1467l,1537xe" fillcolor="#668080" strokeweight=".65pt">
              <v:path arrowok="t"/>
            </v:shape>
            <v:rect id="_x0000_s1060" style="position:absolute;left:3733;top:3294;width:269;height:1467" fillcolor="#cff" strokeweight=".65pt"/>
            <v:shape id="_x0000_s1061" style="position:absolute;left:3733;top:3224;width:361;height:70" coordsize="361,70" path="m269,70l361,,92,,,70r269,xe" fillcolor="#99bfbf" strokeweight=".65pt">
              <v:path arrowok="t"/>
            </v:shape>
            <v:rect id="_x0000_s1062" style="position:absolute;left:2970;top:2942;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14</w:t>
                    </w:r>
                    <w:proofErr w:type="gramStart"/>
                    <w:r w:rsidRPr="000C01AC">
                      <w:rPr>
                        <w:rFonts w:ascii="Arial" w:hAnsi="Arial" w:cs="Arial"/>
                        <w:b/>
                        <w:bCs/>
                        <w:color w:val="000000"/>
                        <w:sz w:val="10"/>
                        <w:szCs w:val="12"/>
                      </w:rPr>
                      <w:t>,5</w:t>
                    </w:r>
                    <w:proofErr w:type="gramEnd"/>
                  </w:p>
                </w:txbxContent>
              </v:textbox>
            </v:rect>
            <v:rect id="_x0000_s1063" style="position:absolute;left:3268;top:2862;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15</w:t>
                    </w:r>
                    <w:proofErr w:type="gramStart"/>
                    <w:r w:rsidRPr="000C01AC">
                      <w:rPr>
                        <w:rFonts w:ascii="Arial" w:hAnsi="Arial" w:cs="Arial"/>
                        <w:b/>
                        <w:bCs/>
                        <w:color w:val="000000"/>
                        <w:sz w:val="10"/>
                        <w:szCs w:val="12"/>
                      </w:rPr>
                      <w:t>,2</w:t>
                    </w:r>
                    <w:proofErr w:type="gramEnd"/>
                  </w:p>
                </w:txbxContent>
              </v:textbox>
            </v:rect>
            <v:rect id="_x0000_s1064" style="position:absolute;left:3548;top:2888;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14</w:t>
                    </w:r>
                    <w:proofErr w:type="gramStart"/>
                    <w:r w:rsidRPr="000C01AC">
                      <w:rPr>
                        <w:rFonts w:ascii="Arial" w:hAnsi="Arial" w:cs="Arial"/>
                        <w:b/>
                        <w:bCs/>
                        <w:color w:val="000000"/>
                        <w:sz w:val="10"/>
                        <w:szCs w:val="12"/>
                      </w:rPr>
                      <w:t>,9</w:t>
                    </w:r>
                    <w:proofErr w:type="gramEnd"/>
                  </w:p>
                </w:txbxContent>
              </v:textbox>
            </v:rect>
            <v:rect id="_x0000_s1065" style="position:absolute;left:3835;top:3050;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13</w:t>
                    </w:r>
                    <w:proofErr w:type="gramStart"/>
                    <w:r w:rsidRPr="000C01AC">
                      <w:rPr>
                        <w:rFonts w:ascii="Arial" w:hAnsi="Arial" w:cs="Arial"/>
                        <w:b/>
                        <w:bCs/>
                        <w:color w:val="000000"/>
                        <w:sz w:val="10"/>
                        <w:szCs w:val="12"/>
                      </w:rPr>
                      <w:t>,6</w:t>
                    </w:r>
                    <w:proofErr w:type="gramEnd"/>
                  </w:p>
                </w:txbxContent>
              </v:textbox>
            </v:rect>
            <v:shape id="_x0000_s1066" style="position:absolute;left:4675;top:3207;width:92;height:1554" coordsize="92,1554" path="m,1554l,70,92,r,1484l,1554xe" fillcolor="#4d4d80" strokeweight=".65pt">
              <v:path arrowok="t"/>
            </v:shape>
            <v:rect id="_x0000_s1067" style="position:absolute;left:4406;top:3277;width:269;height:1484" fillcolor="#99f" strokeweight=".65pt"/>
            <v:shape id="_x0000_s1068" style="position:absolute;left:4406;top:3207;width:361;height:70" coordsize="361,70" path="m269,70l361,,93,,,70r269,xe" fillcolor="#7373bf" strokeweight=".65pt">
              <v:path arrowok="t"/>
            </v:shape>
            <v:shape id="_x0000_s1069" style="position:absolute;left:4945;top:3289;width:92;height:1472" coordsize="92,1472" path="m,1472l,70,92,r,1402l,1472xe" fillcolor="#4d1a33" strokeweight=".65pt">
              <v:path arrowok="t"/>
            </v:shape>
            <v:rect id="_x0000_s1070" style="position:absolute;left:4675;top:3359;width:270;height:1402" fillcolor="#936" strokeweight=".65pt"/>
            <v:shape id="_x0000_s1071" style="position:absolute;left:4675;top:3289;width:362;height:70" coordsize="362,70" path="m270,70l362,,92,,,70r270,xe" fillcolor="#73264d" strokeweight=".65pt">
              <v:path arrowok="t"/>
            </v:shape>
            <v:shape id="_x0000_s1072" style="position:absolute;left:5214;top:3364;width:92;height:1397" coordsize="92,1397" path="m,1397l,70,92,r,1327l,1397xe" fillcolor="#808066" strokeweight=".65pt">
              <v:path arrowok="t"/>
            </v:shape>
            <v:rect id="_x0000_s1073" style="position:absolute;left:4945;top:3434;width:269;height:1327" fillcolor="#ffc" strokeweight=".65pt"/>
            <v:shape id="_x0000_s1074" style="position:absolute;left:4945;top:3364;width:361;height:70" coordsize="361,70" path="m269,70l361,,92,,,70r269,xe" fillcolor="#bfbf99" strokeweight=".65pt">
              <v:path arrowok="t"/>
            </v:shape>
            <v:shape id="_x0000_s1075" style="position:absolute;left:5483;top:3472;width:92;height:1289" coordsize="92,1289" path="m,1289l,70,92,r,1219l,1289xe" fillcolor="#668080" strokeweight=".65pt">
              <v:path arrowok="t"/>
            </v:shape>
            <v:rect id="_x0000_s1076" style="position:absolute;left:5214;top:3542;width:269;height:1219" fillcolor="#cff" strokeweight=".65pt"/>
            <v:shape id="_x0000_s1077" style="position:absolute;left:5214;top:3472;width:361;height:70" coordsize="361,70" path="m269,70l361,,92,,,70r269,xe" fillcolor="#99bfbf" strokeweight=".65pt">
              <v:path arrowok="t"/>
            </v:shape>
            <v:rect id="_x0000_s1078" style="position:absolute;left:4470;top:3010;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13</w:t>
                    </w:r>
                    <w:proofErr w:type="gramStart"/>
                    <w:r w:rsidRPr="000C01AC">
                      <w:rPr>
                        <w:rFonts w:ascii="Arial" w:hAnsi="Arial" w:cs="Arial"/>
                        <w:b/>
                        <w:bCs/>
                        <w:color w:val="000000"/>
                        <w:sz w:val="10"/>
                        <w:szCs w:val="12"/>
                      </w:rPr>
                      <w:t>,8</w:t>
                    </w:r>
                    <w:proofErr w:type="gramEnd"/>
                  </w:p>
                </w:txbxContent>
              </v:textbox>
            </v:rect>
            <v:rect id="_x0000_s1079" style="position:absolute;left:4776;top:3088;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13</w:t>
                    </w:r>
                    <w:proofErr w:type="gramStart"/>
                    <w:r w:rsidRPr="000C01AC">
                      <w:rPr>
                        <w:rFonts w:ascii="Arial" w:hAnsi="Arial" w:cs="Arial"/>
                        <w:b/>
                        <w:bCs/>
                        <w:color w:val="000000"/>
                        <w:sz w:val="10"/>
                        <w:szCs w:val="12"/>
                      </w:rPr>
                      <w:t>,0</w:t>
                    </w:r>
                    <w:proofErr w:type="gramEnd"/>
                  </w:p>
                </w:txbxContent>
              </v:textbox>
            </v:rect>
            <v:rect id="_x0000_s1080" style="position:absolute;left:5037;top:3167;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12</w:t>
                    </w:r>
                    <w:proofErr w:type="gramStart"/>
                    <w:r w:rsidRPr="000C01AC">
                      <w:rPr>
                        <w:rFonts w:ascii="Arial" w:hAnsi="Arial" w:cs="Arial"/>
                        <w:b/>
                        <w:bCs/>
                        <w:color w:val="000000"/>
                        <w:sz w:val="10"/>
                        <w:szCs w:val="12"/>
                      </w:rPr>
                      <w:t>,3</w:t>
                    </w:r>
                    <w:proofErr w:type="gramEnd"/>
                  </w:p>
                </w:txbxContent>
              </v:textbox>
            </v:rect>
            <v:rect id="_x0000_s1081" style="position:absolute;left:5324;top:3275;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11</w:t>
                    </w:r>
                    <w:proofErr w:type="gramStart"/>
                    <w:r w:rsidRPr="000C01AC">
                      <w:rPr>
                        <w:rFonts w:ascii="Arial" w:hAnsi="Arial" w:cs="Arial"/>
                        <w:b/>
                        <w:bCs/>
                        <w:color w:val="000000"/>
                        <w:sz w:val="10"/>
                        <w:szCs w:val="12"/>
                      </w:rPr>
                      <w:t>,3</w:t>
                    </w:r>
                    <w:proofErr w:type="gramEnd"/>
                  </w:p>
                </w:txbxContent>
              </v:textbox>
            </v:rect>
            <v:shape id="_x0000_s1082" style="position:absolute;left:6156;top:1365;width:92;height:3396" coordsize="92,3396" path="m,3396l,70,92,r,3326l,3396xe" fillcolor="#4d4d80" strokeweight=".65pt">
              <v:path arrowok="t"/>
            </v:shape>
            <v:rect id="_x0000_s1083" style="position:absolute;left:5887;top:1435;width:269;height:3326" fillcolor="#99f" strokeweight=".65pt"/>
            <v:shape id="_x0000_s1084" style="position:absolute;left:5887;top:1365;width:361;height:70" coordsize="361,70" path="m269,70l361,,92,,,70r269,xe" fillcolor="#7373bf" strokeweight=".65pt">
              <v:path arrowok="t"/>
            </v:shape>
            <v:shape id="_x0000_s1085" style="position:absolute;left:6426;top:1499;width:92;height:3262" coordsize="92,3262" path="m,3262l,69,92,r,3192l,3262xe" fillcolor="#4d1a33" strokeweight=".65pt">
              <v:path arrowok="t"/>
            </v:shape>
            <v:rect id="_x0000_s1086" style="position:absolute;left:6156;top:1568;width:270;height:3193" fillcolor="#936" strokeweight=".65pt"/>
            <v:shape id="_x0000_s1087" style="position:absolute;left:6156;top:1499;width:362;height:69" coordsize="362,69" path="m270,69l362,,92,,,69r270,xe" fillcolor="#73264d" strokeweight=".65pt">
              <v:path arrowok="t"/>
            </v:shape>
            <v:shape id="_x0000_s1088" style="position:absolute;left:6694;top:1564;width:92;height:3197" coordsize="92,3197" path="m,3197l,70,92,r,3127l,3197xe" fillcolor="#808066" strokeweight=".65pt">
              <v:path arrowok="t"/>
            </v:shape>
            <v:rect id="_x0000_s1089" style="position:absolute;left:6426;top:1634;width:268;height:3127" fillcolor="#ffc" strokeweight=".65pt"/>
            <v:shape id="_x0000_s1090" style="position:absolute;left:6426;top:1564;width:360;height:70" coordsize="360,70" path="m268,70l360,,92,,,70r268,xe" fillcolor="#bfbf99" strokeweight=".65pt">
              <v:path arrowok="t"/>
            </v:shape>
            <v:shape id="_x0000_s1091" style="position:absolute;left:6964;top:1541;width:92;height:3220" coordsize="92,3220" path="m,3220l,70,92,r,3150l,3220xe" fillcolor="#668080" strokeweight=".65pt">
              <v:path arrowok="t"/>
            </v:shape>
            <v:rect id="_x0000_s1092" style="position:absolute;left:6694;top:1611;width:270;height:3150" fillcolor="#cff" strokeweight=".65pt"/>
            <v:shape id="_x0000_s1093" style="position:absolute;left:6694;top:1541;width:362;height:70" coordsize="362,70" path="m270,70l362,,92,,,70r270,xe" fillcolor="#99bfbf" strokeweight=".65pt">
              <v:path arrowok="t"/>
            </v:shape>
            <v:rect id="_x0000_s1094" style="position:absolute;left:5970;top:1164;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30</w:t>
                    </w:r>
                    <w:proofErr w:type="gramStart"/>
                    <w:r w:rsidRPr="000C01AC">
                      <w:rPr>
                        <w:rFonts w:ascii="Arial" w:hAnsi="Arial" w:cs="Arial"/>
                        <w:b/>
                        <w:bCs/>
                        <w:color w:val="000000"/>
                        <w:sz w:val="10"/>
                        <w:szCs w:val="12"/>
                      </w:rPr>
                      <w:t>,8</w:t>
                    </w:r>
                    <w:proofErr w:type="gramEnd"/>
                  </w:p>
                </w:txbxContent>
              </v:textbox>
            </v:rect>
            <v:rect id="_x0000_s1095" style="position:absolute;left:6259;top:1297;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29</w:t>
                    </w:r>
                    <w:proofErr w:type="gramStart"/>
                    <w:r w:rsidRPr="000C01AC">
                      <w:rPr>
                        <w:rFonts w:ascii="Arial" w:hAnsi="Arial" w:cs="Arial"/>
                        <w:b/>
                        <w:bCs/>
                        <w:color w:val="000000"/>
                        <w:sz w:val="10"/>
                        <w:szCs w:val="12"/>
                      </w:rPr>
                      <w:t>,6</w:t>
                    </w:r>
                    <w:proofErr w:type="gramEnd"/>
                  </w:p>
                </w:txbxContent>
              </v:textbox>
            </v:rect>
            <v:rect id="_x0000_s1096" style="position:absolute;left:6518;top:1353;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29</w:t>
                    </w:r>
                    <w:proofErr w:type="gramStart"/>
                    <w:r w:rsidRPr="000C01AC">
                      <w:rPr>
                        <w:rFonts w:ascii="Arial" w:hAnsi="Arial" w:cs="Arial"/>
                        <w:b/>
                        <w:bCs/>
                        <w:color w:val="000000"/>
                        <w:sz w:val="10"/>
                        <w:szCs w:val="12"/>
                      </w:rPr>
                      <w:t>,0</w:t>
                    </w:r>
                    <w:proofErr w:type="gramEnd"/>
                  </w:p>
                </w:txbxContent>
              </v:textbox>
            </v:rect>
            <v:rect id="_x0000_s1097" style="position:absolute;left:6803;top:1353;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29</w:t>
                    </w:r>
                    <w:proofErr w:type="gramStart"/>
                    <w:r w:rsidRPr="000C01AC">
                      <w:rPr>
                        <w:rFonts w:ascii="Arial" w:hAnsi="Arial" w:cs="Arial"/>
                        <w:b/>
                        <w:bCs/>
                        <w:color w:val="000000"/>
                        <w:sz w:val="10"/>
                        <w:szCs w:val="12"/>
                      </w:rPr>
                      <w:t>,2</w:t>
                    </w:r>
                    <w:proofErr w:type="gramEnd"/>
                  </w:p>
                </w:txbxContent>
              </v:textbox>
            </v:rect>
            <v:shape id="_x0000_s1098" style="position:absolute;left:7637;top:1854;width:92;height:2907" coordsize="92,2907" path="m,2907l,70,92,r,2837l,2907xe" fillcolor="#4d4d80" strokeweight=".65pt">
              <v:path arrowok="t"/>
            </v:shape>
            <v:rect id="_x0000_s1099" style="position:absolute;left:7367;top:1924;width:270;height:2837" fillcolor="#99f" strokeweight=".65pt"/>
            <v:shape id="_x0000_s1100" style="position:absolute;left:7367;top:1854;width:362;height:70" coordsize="362,70" path="m270,70l362,,92,,,70r270,xe" fillcolor="#7373bf" strokeweight=".65pt">
              <v:path arrowok="t"/>
            </v:shape>
            <v:shape id="_x0000_s1101" style="position:absolute;left:7905;top:1865;width:92;height:2896" coordsize="92,2896" path="m,2896l,70,92,r,2826l,2896xe" fillcolor="#4d1a33" strokeweight=".65pt">
              <v:path arrowok="t"/>
            </v:shape>
            <v:rect id="_x0000_s1102" style="position:absolute;left:7637;top:1935;width:268;height:2826" fillcolor="#936" strokeweight=".65pt"/>
            <v:shape id="_x0000_s1103" style="position:absolute;left:7637;top:1865;width:360;height:70" coordsize="360,70" path="m268,70l360,,92,,,70r268,xe" fillcolor="#73264d" strokeweight=".65pt">
              <v:path arrowok="t"/>
            </v:shape>
            <v:shape id="_x0000_s1104" style="position:absolute;left:8175;top:1865;width:92;height:2896" coordsize="92,2896" path="m,2896l,70,92,r,2826l,2896xe" fillcolor="#808066" strokeweight=".65pt">
              <v:path arrowok="t"/>
            </v:shape>
            <v:rect id="_x0000_s1105" style="position:absolute;left:7905;top:1935;width:270;height:2826" fillcolor="#ffc" strokeweight=".65pt"/>
            <v:shape id="_x0000_s1106" style="position:absolute;left:7905;top:1865;width:362;height:70" coordsize="362,70" path="m270,70l362,,92,,,70r270,xe" fillcolor="#bfbf99" strokeweight=".65pt">
              <v:path arrowok="t"/>
            </v:shape>
            <v:shape id="_x0000_s1107" style="position:absolute;left:8445;top:1865;width:92;height:2896" coordsize="92,2896" path="m,2896l,70,92,r,2826l,2896xe" fillcolor="#668080" strokeweight=".65pt">
              <v:path arrowok="t"/>
            </v:shape>
            <v:rect id="_x0000_s1108" style="position:absolute;left:8175;top:1935;width:270;height:2826" fillcolor="#cff" strokeweight=".65pt"/>
            <v:shape id="_x0000_s1109" style="position:absolute;left:8175;top:1865;width:362;height:70" coordsize="362,70" path="m270,70l362,,92,,,70r270,xe" fillcolor="#99bfbf" strokeweight=".65pt">
              <v:path arrowok="t"/>
            </v:shape>
            <v:rect id="_x0000_s1110" style="position:absolute;left:7449;top:1653;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26</w:t>
                    </w:r>
                    <w:proofErr w:type="gramStart"/>
                    <w:r w:rsidRPr="000C01AC">
                      <w:rPr>
                        <w:rFonts w:ascii="Arial" w:hAnsi="Arial" w:cs="Arial"/>
                        <w:b/>
                        <w:bCs/>
                        <w:color w:val="000000"/>
                        <w:sz w:val="10"/>
                        <w:szCs w:val="12"/>
                      </w:rPr>
                      <w:t>,3</w:t>
                    </w:r>
                    <w:proofErr w:type="gramEnd"/>
                  </w:p>
                </w:txbxContent>
              </v:textbox>
            </v:rect>
            <v:rect id="_x0000_s1111" style="position:absolute;left:7710;top:1668;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26</w:t>
                    </w:r>
                    <w:proofErr w:type="gramStart"/>
                    <w:r w:rsidRPr="000C01AC">
                      <w:rPr>
                        <w:rFonts w:ascii="Arial" w:hAnsi="Arial" w:cs="Arial"/>
                        <w:b/>
                        <w:bCs/>
                        <w:color w:val="000000"/>
                        <w:sz w:val="10"/>
                        <w:szCs w:val="12"/>
                      </w:rPr>
                      <w:t>,2</w:t>
                    </w:r>
                    <w:proofErr w:type="gramEnd"/>
                  </w:p>
                </w:txbxContent>
              </v:textbox>
            </v:rect>
            <v:rect id="_x0000_s1112" style="position:absolute;left:7951;top:1681;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26</w:t>
                    </w:r>
                    <w:proofErr w:type="gramStart"/>
                    <w:r w:rsidRPr="000C01AC">
                      <w:rPr>
                        <w:rFonts w:ascii="Arial" w:hAnsi="Arial" w:cs="Arial"/>
                        <w:b/>
                        <w:bCs/>
                        <w:color w:val="000000"/>
                        <w:sz w:val="10"/>
                        <w:szCs w:val="12"/>
                      </w:rPr>
                      <w:t>,2</w:t>
                    </w:r>
                    <w:proofErr w:type="gramEnd"/>
                  </w:p>
                </w:txbxContent>
              </v:textbox>
            </v:rect>
            <v:rect id="_x0000_s1113" style="position:absolute;left:8259;top:1676;width:234;height:138" filled="f" stroked="f">
              <v:textbox inset="0,0,0,0">
                <w:txbxContent>
                  <w:p w:rsidR="00E654EC" w:rsidRPr="000C01AC" w:rsidRDefault="00E654EC" w:rsidP="00A55E95">
                    <w:pPr>
                      <w:rPr>
                        <w:sz w:val="21"/>
                      </w:rPr>
                    </w:pPr>
                    <w:r w:rsidRPr="000C01AC">
                      <w:rPr>
                        <w:rFonts w:ascii="Arial" w:hAnsi="Arial" w:cs="Arial"/>
                        <w:b/>
                        <w:bCs/>
                        <w:color w:val="000000"/>
                        <w:sz w:val="10"/>
                        <w:szCs w:val="12"/>
                      </w:rPr>
                      <w:t>26</w:t>
                    </w:r>
                    <w:proofErr w:type="gramStart"/>
                    <w:r w:rsidRPr="000C01AC">
                      <w:rPr>
                        <w:rFonts w:ascii="Arial" w:hAnsi="Arial" w:cs="Arial"/>
                        <w:b/>
                        <w:bCs/>
                        <w:color w:val="000000"/>
                        <w:sz w:val="10"/>
                        <w:szCs w:val="12"/>
                      </w:rPr>
                      <w:t>,2</w:t>
                    </w:r>
                    <w:proofErr w:type="gramEnd"/>
                  </w:p>
                </w:txbxContent>
              </v:textbox>
            </v:rect>
            <v:line id="_x0000_s1114" style="position:absolute;flip:y" from="1175,1038" to="1176,4813" strokeweight="0"/>
            <v:line id="_x0000_s1115" style="position:absolute;flip:x" from="1108,4813" to="1175,4814" strokeweight="0"/>
            <v:line id="_x0000_s1116" style="position:absolute;flip:x" from="1108,4274" to="1175,4275" strokeweight="0"/>
            <v:line id="_x0000_s1117" style="position:absolute;flip:x" from="1108,3735" to="1175,3736" strokeweight="0"/>
            <v:line id="_x0000_s1118" style="position:absolute;flip:x" from="1108,3196" to="1175,3197" strokeweight="0"/>
            <v:line id="_x0000_s1119" style="position:absolute;flip:x" from="1108,2656" to="1175,2657" strokeweight="0"/>
            <v:line id="_x0000_s1120" style="position:absolute;flip:x" from="1108,2116" to="1175,2117" strokeweight="0"/>
            <v:line id="_x0000_s1121" style="position:absolute;flip:x" from="1108,1576" to="1175,1577" strokeweight="0"/>
            <v:line id="_x0000_s1122" style="position:absolute;flip:x" from="1108,1038" to="1175,1039" strokeweight="0"/>
            <v:rect id="_x0000_s1123" style="position:absolute;left:906;top:4737;width:195;height:161" filled="f" stroked="f">
              <v:textbox inset="0,0,0,0">
                <w:txbxContent>
                  <w:p w:rsidR="00E654EC" w:rsidRPr="000C01AC" w:rsidRDefault="00E654EC" w:rsidP="00A55E95">
                    <w:pPr>
                      <w:rPr>
                        <w:sz w:val="21"/>
                      </w:rPr>
                    </w:pPr>
                    <w:r w:rsidRPr="000C01AC">
                      <w:rPr>
                        <w:rFonts w:ascii="Arial" w:hAnsi="Arial" w:cs="Arial"/>
                        <w:color w:val="000000"/>
                        <w:sz w:val="12"/>
                        <w:szCs w:val="14"/>
                      </w:rPr>
                      <w:t>0</w:t>
                    </w:r>
                    <w:proofErr w:type="gramStart"/>
                    <w:r w:rsidRPr="000C01AC">
                      <w:rPr>
                        <w:rFonts w:ascii="Arial" w:hAnsi="Arial" w:cs="Arial"/>
                        <w:color w:val="000000"/>
                        <w:sz w:val="12"/>
                        <w:szCs w:val="14"/>
                      </w:rPr>
                      <w:t>,0</w:t>
                    </w:r>
                    <w:proofErr w:type="gramEnd"/>
                  </w:p>
                </w:txbxContent>
              </v:textbox>
            </v:rect>
            <v:rect id="_x0000_s1124" style="position:absolute;left:906;top:4197;width:195;height:161" filled="f" stroked="f">
              <v:textbox inset="0,0,0,0">
                <w:txbxContent>
                  <w:p w:rsidR="00E654EC" w:rsidRPr="000C01AC" w:rsidRDefault="00E654EC" w:rsidP="00A55E95">
                    <w:pPr>
                      <w:rPr>
                        <w:sz w:val="21"/>
                      </w:rPr>
                    </w:pPr>
                    <w:r w:rsidRPr="000C01AC">
                      <w:rPr>
                        <w:rFonts w:ascii="Arial" w:hAnsi="Arial" w:cs="Arial"/>
                        <w:color w:val="000000"/>
                        <w:sz w:val="12"/>
                        <w:szCs w:val="14"/>
                      </w:rPr>
                      <w:t>5</w:t>
                    </w:r>
                    <w:proofErr w:type="gramStart"/>
                    <w:r w:rsidRPr="000C01AC">
                      <w:rPr>
                        <w:rFonts w:ascii="Arial" w:hAnsi="Arial" w:cs="Arial"/>
                        <w:color w:val="000000"/>
                        <w:sz w:val="12"/>
                        <w:szCs w:val="14"/>
                      </w:rPr>
                      <w:t>,0</w:t>
                    </w:r>
                    <w:proofErr w:type="gramEnd"/>
                  </w:p>
                </w:txbxContent>
              </v:textbox>
            </v:rect>
            <v:rect id="_x0000_s1125" style="position:absolute;left:833;top:3659;width:273;height:161" filled="f" stroked="f">
              <v:textbox inset="0,0,0,0">
                <w:txbxContent>
                  <w:p w:rsidR="00E654EC" w:rsidRPr="000C01AC" w:rsidRDefault="00E654EC" w:rsidP="00A55E95">
                    <w:pPr>
                      <w:rPr>
                        <w:sz w:val="21"/>
                      </w:rPr>
                    </w:pPr>
                    <w:r w:rsidRPr="000C01AC">
                      <w:rPr>
                        <w:rFonts w:ascii="Arial" w:hAnsi="Arial" w:cs="Arial"/>
                        <w:color w:val="000000"/>
                        <w:sz w:val="12"/>
                        <w:szCs w:val="14"/>
                      </w:rPr>
                      <w:t>10</w:t>
                    </w:r>
                    <w:proofErr w:type="gramStart"/>
                    <w:r w:rsidRPr="000C01AC">
                      <w:rPr>
                        <w:rFonts w:ascii="Arial" w:hAnsi="Arial" w:cs="Arial"/>
                        <w:color w:val="000000"/>
                        <w:sz w:val="12"/>
                        <w:szCs w:val="14"/>
                      </w:rPr>
                      <w:t>,0</w:t>
                    </w:r>
                    <w:proofErr w:type="gramEnd"/>
                  </w:p>
                </w:txbxContent>
              </v:textbox>
            </v:rect>
            <v:rect id="_x0000_s1126" style="position:absolute;left:833;top:3119;width:273;height:161" filled="f" stroked="f">
              <v:textbox inset="0,0,0,0">
                <w:txbxContent>
                  <w:p w:rsidR="00E654EC" w:rsidRPr="000C01AC" w:rsidRDefault="00E654EC" w:rsidP="00A55E95">
                    <w:pPr>
                      <w:rPr>
                        <w:sz w:val="21"/>
                      </w:rPr>
                    </w:pPr>
                    <w:r w:rsidRPr="000C01AC">
                      <w:rPr>
                        <w:rFonts w:ascii="Arial" w:hAnsi="Arial" w:cs="Arial"/>
                        <w:color w:val="000000"/>
                        <w:sz w:val="12"/>
                        <w:szCs w:val="14"/>
                      </w:rPr>
                      <w:t>15</w:t>
                    </w:r>
                    <w:proofErr w:type="gramStart"/>
                    <w:r w:rsidRPr="000C01AC">
                      <w:rPr>
                        <w:rFonts w:ascii="Arial" w:hAnsi="Arial" w:cs="Arial"/>
                        <w:color w:val="000000"/>
                        <w:sz w:val="12"/>
                        <w:szCs w:val="14"/>
                      </w:rPr>
                      <w:t>,0</w:t>
                    </w:r>
                    <w:proofErr w:type="gramEnd"/>
                  </w:p>
                </w:txbxContent>
              </v:textbox>
            </v:rect>
            <v:rect id="_x0000_s1127" style="position:absolute;left:833;top:2580;width:273;height:161" filled="f" stroked="f">
              <v:textbox inset="0,0,0,0">
                <w:txbxContent>
                  <w:p w:rsidR="00E654EC" w:rsidRPr="000C01AC" w:rsidRDefault="00E654EC" w:rsidP="00A55E95">
                    <w:pPr>
                      <w:rPr>
                        <w:sz w:val="21"/>
                      </w:rPr>
                    </w:pPr>
                    <w:r w:rsidRPr="000C01AC">
                      <w:rPr>
                        <w:rFonts w:ascii="Arial" w:hAnsi="Arial" w:cs="Arial"/>
                        <w:color w:val="000000"/>
                        <w:sz w:val="12"/>
                        <w:szCs w:val="14"/>
                      </w:rPr>
                      <w:t>20</w:t>
                    </w:r>
                    <w:proofErr w:type="gramStart"/>
                    <w:r w:rsidRPr="000C01AC">
                      <w:rPr>
                        <w:rFonts w:ascii="Arial" w:hAnsi="Arial" w:cs="Arial"/>
                        <w:color w:val="000000"/>
                        <w:sz w:val="12"/>
                        <w:szCs w:val="14"/>
                      </w:rPr>
                      <w:t>,0</w:t>
                    </w:r>
                    <w:proofErr w:type="gramEnd"/>
                  </w:p>
                </w:txbxContent>
              </v:textbox>
            </v:rect>
            <v:rect id="_x0000_s1128" style="position:absolute;left:833;top:2040;width:273;height:161" filled="f" stroked="f">
              <v:textbox inset="0,0,0,0">
                <w:txbxContent>
                  <w:p w:rsidR="00E654EC" w:rsidRPr="000C01AC" w:rsidRDefault="00E654EC" w:rsidP="00A55E95">
                    <w:pPr>
                      <w:rPr>
                        <w:sz w:val="21"/>
                      </w:rPr>
                    </w:pPr>
                    <w:r w:rsidRPr="000C01AC">
                      <w:rPr>
                        <w:rFonts w:ascii="Arial" w:hAnsi="Arial" w:cs="Arial"/>
                        <w:color w:val="000000"/>
                        <w:sz w:val="12"/>
                        <w:szCs w:val="14"/>
                      </w:rPr>
                      <w:t>25</w:t>
                    </w:r>
                    <w:proofErr w:type="gramStart"/>
                    <w:r w:rsidRPr="000C01AC">
                      <w:rPr>
                        <w:rFonts w:ascii="Arial" w:hAnsi="Arial" w:cs="Arial"/>
                        <w:color w:val="000000"/>
                        <w:sz w:val="12"/>
                        <w:szCs w:val="14"/>
                      </w:rPr>
                      <w:t>,0</w:t>
                    </w:r>
                    <w:proofErr w:type="gramEnd"/>
                  </w:p>
                </w:txbxContent>
              </v:textbox>
            </v:rect>
            <v:rect id="_x0000_s1129" style="position:absolute;left:833;top:1500;width:273;height:161" filled="f" stroked="f">
              <v:textbox inset="0,0,0,0">
                <w:txbxContent>
                  <w:p w:rsidR="00E654EC" w:rsidRPr="000C01AC" w:rsidRDefault="00E654EC" w:rsidP="00A55E95">
                    <w:pPr>
                      <w:rPr>
                        <w:sz w:val="21"/>
                      </w:rPr>
                    </w:pPr>
                    <w:r w:rsidRPr="000C01AC">
                      <w:rPr>
                        <w:rFonts w:ascii="Arial" w:hAnsi="Arial" w:cs="Arial"/>
                        <w:color w:val="000000"/>
                        <w:sz w:val="12"/>
                        <w:szCs w:val="14"/>
                      </w:rPr>
                      <w:t>30</w:t>
                    </w:r>
                    <w:proofErr w:type="gramStart"/>
                    <w:r w:rsidRPr="000C01AC">
                      <w:rPr>
                        <w:rFonts w:ascii="Arial" w:hAnsi="Arial" w:cs="Arial"/>
                        <w:color w:val="000000"/>
                        <w:sz w:val="12"/>
                        <w:szCs w:val="14"/>
                      </w:rPr>
                      <w:t>,0</w:t>
                    </w:r>
                    <w:proofErr w:type="gramEnd"/>
                  </w:p>
                </w:txbxContent>
              </v:textbox>
            </v:rect>
            <v:rect id="_x0000_s1130" style="position:absolute;left:833;top:962;width:273;height:161" filled="f" stroked="f">
              <v:textbox inset="0,0,0,0">
                <w:txbxContent>
                  <w:p w:rsidR="00E654EC" w:rsidRPr="000C01AC" w:rsidRDefault="00E654EC" w:rsidP="00A55E95">
                    <w:pPr>
                      <w:rPr>
                        <w:sz w:val="21"/>
                      </w:rPr>
                    </w:pPr>
                    <w:r w:rsidRPr="000C01AC">
                      <w:rPr>
                        <w:rFonts w:ascii="Arial" w:hAnsi="Arial" w:cs="Arial"/>
                        <w:color w:val="000000"/>
                        <w:sz w:val="12"/>
                        <w:szCs w:val="14"/>
                      </w:rPr>
                      <w:t>35</w:t>
                    </w:r>
                    <w:proofErr w:type="gramStart"/>
                    <w:r w:rsidRPr="000C01AC">
                      <w:rPr>
                        <w:rFonts w:ascii="Arial" w:hAnsi="Arial" w:cs="Arial"/>
                        <w:color w:val="000000"/>
                        <w:sz w:val="12"/>
                        <w:szCs w:val="14"/>
                      </w:rPr>
                      <w:t>,0</w:t>
                    </w:r>
                    <w:proofErr w:type="gramEnd"/>
                  </w:p>
                </w:txbxContent>
              </v:textbox>
            </v:rect>
            <v:line id="_x0000_s1131" style="position:absolute" from="1175,4813" to="8576,4814" strokeweight="0"/>
            <v:line id="_x0000_s1132" style="position:absolute" from="1175,4813" to="1176,4880" strokeweight="0"/>
            <v:line id="_x0000_s1133" style="position:absolute" from="2654,4813" to="2655,4880" strokeweight="0"/>
            <v:line id="_x0000_s1134" style="position:absolute" from="4135,4813" to="4136,4880" strokeweight="0"/>
            <v:line id="_x0000_s1135" style="position:absolute" from="5616,4813" to="5617,4880" strokeweight="0"/>
            <v:line id="_x0000_s1136" style="position:absolute" from="7097,4813" to="7098,4880" strokeweight="0"/>
            <v:line id="_x0000_s1137" style="position:absolute" from="8576,4813" to="8577,4880" strokeweight="0"/>
            <v:rect id="_x0000_s1138" style="position:absolute;left:1465;top:4913;width:957;height:161" filled="f" stroked="f">
              <v:textbox inset="0,0,0,0">
                <w:txbxContent>
                  <w:p w:rsidR="00E654EC" w:rsidRPr="000C01AC" w:rsidRDefault="00E654EC" w:rsidP="00A55E95">
                    <w:pPr>
                      <w:rPr>
                        <w:sz w:val="21"/>
                      </w:rPr>
                    </w:pPr>
                    <w:proofErr w:type="spellStart"/>
                    <w:r w:rsidRPr="000C01AC">
                      <w:rPr>
                        <w:rFonts w:ascii="Arial" w:hAnsi="Arial" w:cs="Arial"/>
                        <w:color w:val="000000"/>
                        <w:sz w:val="12"/>
                        <w:szCs w:val="14"/>
                      </w:rPr>
                      <w:t>Национальная</w:t>
                    </w:r>
                    <w:proofErr w:type="spellEnd"/>
                  </w:p>
                </w:txbxContent>
              </v:textbox>
            </v:rect>
            <v:rect id="_x0000_s1139" style="position:absolute;left:1657;top:5077;width:547;height:161" filled="f" stroked="f">
              <v:textbox inset="0,0,0,0">
                <w:txbxContent>
                  <w:p w:rsidR="00E654EC" w:rsidRPr="000C01AC" w:rsidRDefault="00E654EC" w:rsidP="00A55E95">
                    <w:pPr>
                      <w:rPr>
                        <w:sz w:val="21"/>
                      </w:rPr>
                    </w:pPr>
                    <w:proofErr w:type="spellStart"/>
                    <w:proofErr w:type="gramStart"/>
                    <w:r w:rsidRPr="000C01AC">
                      <w:rPr>
                        <w:rFonts w:ascii="Arial" w:hAnsi="Arial" w:cs="Arial"/>
                        <w:color w:val="000000"/>
                        <w:sz w:val="12"/>
                        <w:szCs w:val="14"/>
                      </w:rPr>
                      <w:t>оборона</w:t>
                    </w:r>
                    <w:proofErr w:type="spellEnd"/>
                    <w:proofErr w:type="gramEnd"/>
                  </w:p>
                </w:txbxContent>
              </v:textbox>
            </v:rect>
            <v:rect id="_x0000_s1140" style="position:absolute;left:2948;top:4913;width:957;height:161" filled="f" stroked="f">
              <v:textbox inset="0,0,0,0">
                <w:txbxContent>
                  <w:p w:rsidR="00E654EC" w:rsidRPr="000C01AC" w:rsidRDefault="00E654EC" w:rsidP="00A55E95">
                    <w:pPr>
                      <w:rPr>
                        <w:sz w:val="21"/>
                      </w:rPr>
                    </w:pPr>
                    <w:proofErr w:type="spellStart"/>
                    <w:r w:rsidRPr="000C01AC">
                      <w:rPr>
                        <w:rFonts w:ascii="Arial" w:hAnsi="Arial" w:cs="Arial"/>
                        <w:color w:val="000000"/>
                        <w:sz w:val="12"/>
                        <w:szCs w:val="14"/>
                      </w:rPr>
                      <w:t>Национальная</w:t>
                    </w:r>
                    <w:proofErr w:type="spellEnd"/>
                  </w:p>
                </w:txbxContent>
              </v:textbox>
            </v:rect>
            <v:rect id="_x0000_s1141" style="position:absolute;left:2924;top:5077;width:1004;height:161" filled="f" stroked="f">
              <v:textbox inset="0,0,0,0">
                <w:txbxContent>
                  <w:p w:rsidR="00E654EC" w:rsidRPr="000C01AC" w:rsidRDefault="00E654EC" w:rsidP="00A55E95">
                    <w:pPr>
                      <w:rPr>
                        <w:sz w:val="21"/>
                      </w:rPr>
                    </w:pPr>
                    <w:proofErr w:type="spellStart"/>
                    <w:proofErr w:type="gramStart"/>
                    <w:r w:rsidRPr="000C01AC">
                      <w:rPr>
                        <w:rFonts w:ascii="Arial" w:hAnsi="Arial" w:cs="Arial"/>
                        <w:color w:val="000000"/>
                        <w:sz w:val="12"/>
                        <w:szCs w:val="14"/>
                      </w:rPr>
                      <w:t>безопасность</w:t>
                    </w:r>
                    <w:proofErr w:type="spellEnd"/>
                    <w:proofErr w:type="gramEnd"/>
                    <w:r w:rsidRPr="000C01AC">
                      <w:rPr>
                        <w:rFonts w:ascii="Arial" w:hAnsi="Arial" w:cs="Arial"/>
                        <w:color w:val="000000"/>
                        <w:sz w:val="12"/>
                        <w:szCs w:val="14"/>
                      </w:rPr>
                      <w:t xml:space="preserve"> и</w:t>
                    </w:r>
                  </w:p>
                </w:txbxContent>
              </v:textbox>
            </v:rect>
            <v:rect id="_x0000_s1142" style="position:absolute;left:2752;top:5240;width:1371;height:161" filled="f" stroked="f">
              <v:textbox inset="0,0,0,0">
                <w:txbxContent>
                  <w:p w:rsidR="00E654EC" w:rsidRPr="000C01AC" w:rsidRDefault="00E654EC" w:rsidP="00A55E95">
                    <w:pPr>
                      <w:rPr>
                        <w:sz w:val="21"/>
                      </w:rPr>
                    </w:pPr>
                    <w:proofErr w:type="spellStart"/>
                    <w:proofErr w:type="gramStart"/>
                    <w:r w:rsidRPr="000C01AC">
                      <w:rPr>
                        <w:rFonts w:ascii="Arial" w:hAnsi="Arial" w:cs="Arial"/>
                        <w:color w:val="000000"/>
                        <w:sz w:val="12"/>
                        <w:szCs w:val="14"/>
                      </w:rPr>
                      <w:t>правоохранительная</w:t>
                    </w:r>
                    <w:proofErr w:type="spellEnd"/>
                    <w:proofErr w:type="gramEnd"/>
                  </w:p>
                </w:txbxContent>
              </v:textbox>
            </v:rect>
            <v:rect id="_x0000_s1143" style="position:absolute;left:2976;top:5404;width:895;height:161" filled="f" stroked="f">
              <v:textbox inset="0,0,0,0">
                <w:txbxContent>
                  <w:p w:rsidR="00E654EC" w:rsidRPr="000C01AC" w:rsidRDefault="00E654EC" w:rsidP="00A55E95">
                    <w:pPr>
                      <w:rPr>
                        <w:sz w:val="21"/>
                      </w:rPr>
                    </w:pPr>
                    <w:proofErr w:type="spellStart"/>
                    <w:proofErr w:type="gramStart"/>
                    <w:r w:rsidRPr="000C01AC">
                      <w:rPr>
                        <w:rFonts w:ascii="Arial" w:hAnsi="Arial" w:cs="Arial"/>
                        <w:color w:val="000000"/>
                        <w:sz w:val="12"/>
                        <w:szCs w:val="14"/>
                      </w:rPr>
                      <w:t>деятельность</w:t>
                    </w:r>
                    <w:proofErr w:type="spellEnd"/>
                    <w:proofErr w:type="gramEnd"/>
                  </w:p>
                </w:txbxContent>
              </v:textbox>
            </v:rect>
            <v:rect id="_x0000_s1144" style="position:absolute;left:4427;top:4913;width:957;height:161" filled="f" stroked="f">
              <v:textbox inset="0,0,0,0">
                <w:txbxContent>
                  <w:p w:rsidR="00E654EC" w:rsidRPr="000C01AC" w:rsidRDefault="00E654EC" w:rsidP="00A55E95">
                    <w:pPr>
                      <w:rPr>
                        <w:sz w:val="21"/>
                      </w:rPr>
                    </w:pPr>
                    <w:proofErr w:type="spellStart"/>
                    <w:r w:rsidRPr="000C01AC">
                      <w:rPr>
                        <w:rFonts w:ascii="Arial" w:hAnsi="Arial" w:cs="Arial"/>
                        <w:color w:val="000000"/>
                        <w:sz w:val="12"/>
                        <w:szCs w:val="14"/>
                      </w:rPr>
                      <w:t>Национальная</w:t>
                    </w:r>
                    <w:proofErr w:type="spellEnd"/>
                  </w:p>
                </w:txbxContent>
              </v:textbox>
            </v:rect>
            <v:rect id="_x0000_s1145" style="position:absolute;left:4559;top:5077;width:680;height:161" filled="f" stroked="f">
              <v:textbox inset="0,0,0,0">
                <w:txbxContent>
                  <w:p w:rsidR="00E654EC" w:rsidRPr="000C01AC" w:rsidRDefault="00E654EC" w:rsidP="00A55E95">
                    <w:pPr>
                      <w:rPr>
                        <w:sz w:val="21"/>
                      </w:rPr>
                    </w:pPr>
                    <w:proofErr w:type="spellStart"/>
                    <w:proofErr w:type="gramStart"/>
                    <w:r w:rsidRPr="000C01AC">
                      <w:rPr>
                        <w:rFonts w:ascii="Arial" w:hAnsi="Arial" w:cs="Arial"/>
                        <w:color w:val="000000"/>
                        <w:sz w:val="12"/>
                        <w:szCs w:val="14"/>
                      </w:rPr>
                      <w:t>экономика</w:t>
                    </w:r>
                    <w:proofErr w:type="spellEnd"/>
                    <w:proofErr w:type="gramEnd"/>
                  </w:p>
                </w:txbxContent>
              </v:textbox>
            </v:rect>
            <v:rect id="_x0000_s1146" style="position:absolute;left:5683;top:4913;width:1435;height:161" filled="f" stroked="f">
              <v:textbox inset="0,0,0,0">
                <w:txbxContent>
                  <w:p w:rsidR="00E654EC" w:rsidRPr="000C01AC" w:rsidRDefault="00E654EC" w:rsidP="00A55E95">
                    <w:pPr>
                      <w:rPr>
                        <w:sz w:val="21"/>
                      </w:rPr>
                    </w:pPr>
                    <w:proofErr w:type="spellStart"/>
                    <w:r w:rsidRPr="000C01AC">
                      <w:rPr>
                        <w:rFonts w:ascii="Arial" w:hAnsi="Arial" w:cs="Arial"/>
                        <w:color w:val="000000"/>
                        <w:sz w:val="12"/>
                        <w:szCs w:val="14"/>
                      </w:rPr>
                      <w:t>Социальная</w:t>
                    </w:r>
                    <w:proofErr w:type="spellEnd"/>
                    <w:r w:rsidRPr="000C01AC">
                      <w:rPr>
                        <w:rFonts w:ascii="Arial" w:hAnsi="Arial" w:cs="Arial"/>
                        <w:color w:val="000000"/>
                        <w:sz w:val="12"/>
                        <w:szCs w:val="14"/>
                      </w:rPr>
                      <w:t xml:space="preserve"> </w:t>
                    </w:r>
                    <w:proofErr w:type="spellStart"/>
                    <w:r w:rsidRPr="000C01AC">
                      <w:rPr>
                        <w:rFonts w:ascii="Arial" w:hAnsi="Arial" w:cs="Arial"/>
                        <w:color w:val="000000"/>
                        <w:sz w:val="12"/>
                        <w:szCs w:val="14"/>
                      </w:rPr>
                      <w:t>политика</w:t>
                    </w:r>
                    <w:proofErr w:type="spellEnd"/>
                  </w:p>
                </w:txbxContent>
              </v:textbox>
            </v:rect>
            <v:rect id="_x0000_s1147" style="position:absolute;left:7629;top:4913;width:450;height:161" filled="f" stroked="f">
              <v:textbox inset="0,0,0,0">
                <w:txbxContent>
                  <w:p w:rsidR="00E654EC" w:rsidRPr="000C01AC" w:rsidRDefault="00E654EC" w:rsidP="00A55E95">
                    <w:pPr>
                      <w:rPr>
                        <w:sz w:val="21"/>
                      </w:rPr>
                    </w:pPr>
                    <w:proofErr w:type="spellStart"/>
                    <w:r w:rsidRPr="000C01AC">
                      <w:rPr>
                        <w:rFonts w:ascii="Arial" w:hAnsi="Arial" w:cs="Arial"/>
                        <w:color w:val="000000"/>
                        <w:sz w:val="12"/>
                        <w:szCs w:val="14"/>
                      </w:rPr>
                      <w:t>Другие</w:t>
                    </w:r>
                    <w:proofErr w:type="spellEnd"/>
                  </w:p>
                </w:txbxContent>
              </v:textbox>
            </v:rect>
            <v:rect id="_x0000_s1148" style="position:absolute;left:2279;top:210;width:109;height:276" filled="f" stroked="f">
              <v:textbox inset="0,0,0,0">
                <w:txbxContent>
                  <w:p w:rsidR="00E654EC" w:rsidRPr="000C01AC" w:rsidRDefault="00E654EC" w:rsidP="00A55E95">
                    <w:pPr>
                      <w:rPr>
                        <w:sz w:val="21"/>
                      </w:rPr>
                    </w:pPr>
                  </w:p>
                </w:txbxContent>
              </v:textbox>
            </v:rect>
            <v:rect id="_x0000_s1149" style="position:absolute;left:3554;top:410;width:109;height:276" filled="f" stroked="f">
              <v:textbox inset="0,0,0,0">
                <w:txbxContent>
                  <w:p w:rsidR="00E654EC" w:rsidRPr="000C01AC" w:rsidRDefault="00E654EC" w:rsidP="00A55E95">
                    <w:pPr>
                      <w:rPr>
                        <w:sz w:val="21"/>
                      </w:rPr>
                    </w:pPr>
                  </w:p>
                </w:txbxContent>
              </v:textbox>
            </v:rect>
            <v:rect id="_x0000_s1150" style="position:absolute;left:2883;top:5691;width:3900;height:211" strokeweight="0"/>
            <v:rect id="_x0000_s1151" style="position:absolute;left:3060;top:5758;width:80;height:79" fillcolor="#99f" strokeweight=".65pt"/>
            <v:rect id="_x0000_s1152" style="position:absolute;left:3171;top:5726;width:561;height:161" filled="f" stroked="f">
              <v:textbox inset="0,0,0,0">
                <w:txbxContent>
                  <w:p w:rsidR="00E654EC" w:rsidRPr="000C01AC" w:rsidRDefault="00E654EC" w:rsidP="00A55E95">
                    <w:pPr>
                      <w:rPr>
                        <w:sz w:val="21"/>
                      </w:rPr>
                    </w:pPr>
                    <w:r w:rsidRPr="000C01AC">
                      <w:rPr>
                        <w:rFonts w:ascii="Arial" w:hAnsi="Arial" w:cs="Arial"/>
                        <w:color w:val="000000"/>
                        <w:sz w:val="12"/>
                        <w:szCs w:val="14"/>
                      </w:rPr>
                      <w:t xml:space="preserve">2011 </w:t>
                    </w:r>
                    <w:proofErr w:type="spellStart"/>
                    <w:r w:rsidRPr="000C01AC">
                      <w:rPr>
                        <w:rFonts w:ascii="Arial" w:hAnsi="Arial" w:cs="Arial"/>
                        <w:color w:val="000000"/>
                        <w:sz w:val="12"/>
                        <w:szCs w:val="14"/>
                      </w:rPr>
                      <w:t>год</w:t>
                    </w:r>
                    <w:proofErr w:type="spellEnd"/>
                  </w:p>
                </w:txbxContent>
              </v:textbox>
            </v:rect>
            <v:rect id="_x0000_s1153" style="position:absolute;left:4037;top:5758;width:79;height:79" fillcolor="#936" strokeweight=".65pt"/>
            <v:rect id="_x0000_s1154" style="position:absolute;left:4148;top:5726;width:561;height:161" filled="f" stroked="f">
              <v:textbox inset="0,0,0,0">
                <w:txbxContent>
                  <w:p w:rsidR="00E654EC" w:rsidRPr="000C01AC" w:rsidRDefault="00E654EC" w:rsidP="00A55E95">
                    <w:pPr>
                      <w:rPr>
                        <w:sz w:val="21"/>
                      </w:rPr>
                    </w:pPr>
                    <w:r w:rsidRPr="000C01AC">
                      <w:rPr>
                        <w:rFonts w:ascii="Arial" w:hAnsi="Arial" w:cs="Arial"/>
                        <w:color w:val="000000"/>
                        <w:sz w:val="12"/>
                        <w:szCs w:val="14"/>
                      </w:rPr>
                      <w:t xml:space="preserve">2012 </w:t>
                    </w:r>
                    <w:proofErr w:type="spellStart"/>
                    <w:r w:rsidRPr="000C01AC">
                      <w:rPr>
                        <w:rFonts w:ascii="Arial" w:hAnsi="Arial" w:cs="Arial"/>
                        <w:color w:val="000000"/>
                        <w:sz w:val="12"/>
                        <w:szCs w:val="14"/>
                      </w:rPr>
                      <w:t>год</w:t>
                    </w:r>
                    <w:proofErr w:type="spellEnd"/>
                  </w:p>
                </w:txbxContent>
              </v:textbox>
            </v:rect>
            <v:rect id="_x0000_s1155" style="position:absolute;left:5013;top:5758;width:79;height:79" fillcolor="#ffc" strokeweight=".65pt"/>
            <v:rect id="_x0000_s1156" style="position:absolute;left:5124;top:5726;width:561;height:161" filled="f" stroked="f">
              <v:textbox inset="0,0,0,0">
                <w:txbxContent>
                  <w:p w:rsidR="00E654EC" w:rsidRPr="000C01AC" w:rsidRDefault="00E654EC" w:rsidP="00A55E95">
                    <w:pPr>
                      <w:rPr>
                        <w:sz w:val="21"/>
                      </w:rPr>
                    </w:pPr>
                    <w:r w:rsidRPr="000C01AC">
                      <w:rPr>
                        <w:rFonts w:ascii="Arial" w:hAnsi="Arial" w:cs="Arial"/>
                        <w:color w:val="000000"/>
                        <w:sz w:val="12"/>
                        <w:szCs w:val="14"/>
                      </w:rPr>
                      <w:t xml:space="preserve">2013 </w:t>
                    </w:r>
                    <w:proofErr w:type="spellStart"/>
                    <w:r w:rsidRPr="000C01AC">
                      <w:rPr>
                        <w:rFonts w:ascii="Arial" w:hAnsi="Arial" w:cs="Arial"/>
                        <w:color w:val="000000"/>
                        <w:sz w:val="12"/>
                        <w:szCs w:val="14"/>
                      </w:rPr>
                      <w:t>год</w:t>
                    </w:r>
                    <w:proofErr w:type="spellEnd"/>
                  </w:p>
                </w:txbxContent>
              </v:textbox>
            </v:rect>
            <v:rect id="_x0000_s1157" style="position:absolute;left:5989;top:5758;width:79;height:79" fillcolor="#cff" strokeweight=".65pt"/>
            <v:rect id="_x0000_s1158" style="position:absolute;left:6100;top:5726;width:561;height:161" filled="f" stroked="f">
              <v:textbox inset="0,0,0,0">
                <w:txbxContent>
                  <w:p w:rsidR="00E654EC" w:rsidRPr="000C01AC" w:rsidRDefault="00E654EC" w:rsidP="00A55E95">
                    <w:pPr>
                      <w:rPr>
                        <w:sz w:val="21"/>
                      </w:rPr>
                    </w:pPr>
                    <w:r w:rsidRPr="000C01AC">
                      <w:rPr>
                        <w:rFonts w:ascii="Arial" w:hAnsi="Arial" w:cs="Arial"/>
                        <w:color w:val="000000"/>
                        <w:sz w:val="12"/>
                        <w:szCs w:val="14"/>
                      </w:rPr>
                      <w:t xml:space="preserve">2014 </w:t>
                    </w:r>
                    <w:proofErr w:type="spellStart"/>
                    <w:r w:rsidRPr="000C01AC">
                      <w:rPr>
                        <w:rFonts w:ascii="Arial" w:hAnsi="Arial" w:cs="Arial"/>
                        <w:color w:val="000000"/>
                        <w:sz w:val="12"/>
                        <w:szCs w:val="14"/>
                      </w:rPr>
                      <w:t>год</w:t>
                    </w:r>
                    <w:proofErr w:type="spellEnd"/>
                  </w:p>
                </w:txbxContent>
              </v:textbox>
            </v:rect>
            <w10:wrap type="none"/>
            <w10:anchorlock/>
          </v:group>
        </w:pict>
      </w:r>
    </w:p>
    <w:p w:rsidR="00A55E95" w:rsidRPr="004845FF" w:rsidRDefault="00A55E95" w:rsidP="00D61EE8">
      <w:pPr>
        <w:ind w:firstLine="709"/>
        <w:jc w:val="both"/>
        <w:rPr>
          <w:szCs w:val="28"/>
        </w:rPr>
      </w:pPr>
    </w:p>
    <w:p w:rsidR="00A55E95" w:rsidRPr="004845FF" w:rsidRDefault="00A55E95" w:rsidP="00D61EE8">
      <w:pPr>
        <w:ind w:firstLine="709"/>
        <w:jc w:val="center"/>
        <w:rPr>
          <w:szCs w:val="28"/>
          <w:lang w:val="ru-RU"/>
        </w:rPr>
      </w:pPr>
      <w:r w:rsidRPr="004845FF">
        <w:rPr>
          <w:szCs w:val="28"/>
          <w:lang w:val="ru-RU"/>
        </w:rPr>
        <w:t xml:space="preserve">Рисунок 2.1 - </w:t>
      </w:r>
      <w:r w:rsidRPr="004845FF">
        <w:rPr>
          <w:bCs/>
          <w:szCs w:val="28"/>
          <w:lang w:val="ru-RU"/>
        </w:rPr>
        <w:t>Структура расходов федерального бюджета в 2011 - 2013</w:t>
      </w:r>
      <w:r w:rsidRPr="004845FF">
        <w:rPr>
          <w:bCs/>
          <w:color w:val="000000"/>
          <w:szCs w:val="28"/>
          <w:lang w:val="ru-RU"/>
        </w:rPr>
        <w:t xml:space="preserve"> годах</w:t>
      </w:r>
    </w:p>
    <w:p w:rsidR="00A55E95" w:rsidRPr="004845FF" w:rsidRDefault="00A55E95" w:rsidP="00D61EE8">
      <w:pPr>
        <w:ind w:firstLine="709"/>
        <w:jc w:val="both"/>
        <w:rPr>
          <w:szCs w:val="28"/>
          <w:lang w:val="ru-RU"/>
        </w:rPr>
      </w:pPr>
    </w:p>
    <w:p w:rsidR="00A55E95" w:rsidRPr="004845FF" w:rsidRDefault="00A55E95" w:rsidP="00D61EE8">
      <w:pPr>
        <w:ind w:right="-1" w:firstLine="709"/>
        <w:jc w:val="both"/>
        <w:rPr>
          <w:szCs w:val="28"/>
          <w:lang w:val="ru-RU"/>
        </w:rPr>
      </w:pPr>
      <w:r w:rsidRPr="004845FF">
        <w:rPr>
          <w:szCs w:val="28"/>
          <w:lang w:val="ru-RU"/>
        </w:rPr>
        <w:t>Так, анализ основных показателей исполнения доходов федерального бюджета за 2011 год свидетельствует о том, что доходы федерального бюджета по сравнению с показателями,</w:t>
      </w:r>
      <w:r w:rsidRPr="004845FF">
        <w:rPr>
          <w:kern w:val="32"/>
          <w:szCs w:val="28"/>
          <w:lang w:val="ru-RU"/>
        </w:rPr>
        <w:t xml:space="preserve"> установленными уточненным прогнозом,</w:t>
      </w:r>
      <w:r w:rsidR="00BA30A5" w:rsidRPr="004845FF">
        <w:rPr>
          <w:kern w:val="32"/>
          <w:szCs w:val="28"/>
          <w:lang w:val="ru-RU"/>
        </w:rPr>
        <w:t xml:space="preserve"> </w:t>
      </w:r>
      <w:r w:rsidRPr="004845FF">
        <w:rPr>
          <w:szCs w:val="28"/>
          <w:lang w:val="ru-RU"/>
        </w:rPr>
        <w:t>в целом перевыполнены на 246,3</w:t>
      </w:r>
      <w:r w:rsidRPr="004845FF">
        <w:rPr>
          <w:szCs w:val="28"/>
        </w:rPr>
        <w:t> </w:t>
      </w:r>
      <w:r w:rsidRPr="004845FF">
        <w:rPr>
          <w:szCs w:val="28"/>
          <w:lang w:val="ru-RU"/>
        </w:rPr>
        <w:t>млрд. рублей, или на 2,2</w:t>
      </w:r>
      <w:r w:rsidRPr="004845FF">
        <w:rPr>
          <w:szCs w:val="28"/>
        </w:rPr>
        <w:t> </w:t>
      </w:r>
      <w:r w:rsidRPr="004845FF">
        <w:rPr>
          <w:szCs w:val="28"/>
          <w:lang w:val="ru-RU"/>
        </w:rPr>
        <w:t xml:space="preserve">%. </w:t>
      </w:r>
    </w:p>
    <w:p w:rsidR="00A55E95" w:rsidRPr="004845FF" w:rsidRDefault="00A55E95" w:rsidP="00D61EE8">
      <w:pPr>
        <w:overflowPunct w:val="0"/>
        <w:autoSpaceDE w:val="0"/>
        <w:autoSpaceDN w:val="0"/>
        <w:adjustRightInd w:val="0"/>
        <w:ind w:firstLine="709"/>
        <w:jc w:val="both"/>
        <w:textAlignment w:val="baseline"/>
        <w:rPr>
          <w:bCs/>
          <w:szCs w:val="28"/>
          <w:lang w:val="ru-RU"/>
        </w:rPr>
      </w:pPr>
      <w:proofErr w:type="gramStart"/>
      <w:r w:rsidRPr="004845FF">
        <w:rPr>
          <w:bCs/>
          <w:szCs w:val="28"/>
          <w:lang w:val="ru-RU"/>
        </w:rPr>
        <w:t>Следует отметить, что при исполнении доходов федерального бюджета в январе</w:t>
      </w:r>
      <w:r w:rsidRPr="004845FF">
        <w:rPr>
          <w:bCs/>
          <w:szCs w:val="28"/>
        </w:rPr>
        <w:t> </w:t>
      </w:r>
      <w:r w:rsidRPr="004845FF">
        <w:rPr>
          <w:bCs/>
          <w:szCs w:val="28"/>
          <w:lang w:val="ru-RU"/>
        </w:rPr>
        <w:t>­</w:t>
      </w:r>
      <w:r w:rsidRPr="004845FF">
        <w:rPr>
          <w:bCs/>
          <w:szCs w:val="28"/>
        </w:rPr>
        <w:t> </w:t>
      </w:r>
      <w:r w:rsidRPr="004845FF">
        <w:rPr>
          <w:bCs/>
          <w:szCs w:val="28"/>
          <w:lang w:val="ru-RU"/>
        </w:rPr>
        <w:t>августе 2012</w:t>
      </w:r>
      <w:r w:rsidRPr="004845FF">
        <w:rPr>
          <w:bCs/>
          <w:szCs w:val="28"/>
        </w:rPr>
        <w:t> </w:t>
      </w:r>
      <w:r w:rsidRPr="004845FF">
        <w:rPr>
          <w:bCs/>
          <w:szCs w:val="28"/>
          <w:lang w:val="ru-RU"/>
        </w:rPr>
        <w:t>года в среднем на уровне 65,9</w:t>
      </w:r>
      <w:r w:rsidRPr="004845FF">
        <w:rPr>
          <w:bCs/>
          <w:szCs w:val="28"/>
        </w:rPr>
        <w:t> </w:t>
      </w:r>
      <w:r w:rsidRPr="004845FF">
        <w:rPr>
          <w:bCs/>
          <w:szCs w:val="28"/>
          <w:lang w:val="ru-RU"/>
        </w:rPr>
        <w:t>% уточненного прогноза поступлений доходов на 2012</w:t>
      </w:r>
      <w:r w:rsidRPr="004845FF">
        <w:rPr>
          <w:bCs/>
          <w:szCs w:val="28"/>
        </w:rPr>
        <w:t> </w:t>
      </w:r>
      <w:r w:rsidRPr="004845FF">
        <w:rPr>
          <w:bCs/>
          <w:szCs w:val="28"/>
          <w:lang w:val="ru-RU"/>
        </w:rPr>
        <w:t>год исполнение отдельных доходов федерального бюджета составило от 4,1</w:t>
      </w:r>
      <w:r w:rsidRPr="004845FF">
        <w:rPr>
          <w:bCs/>
          <w:szCs w:val="28"/>
        </w:rPr>
        <w:t> </w:t>
      </w:r>
      <w:r w:rsidRPr="004845FF">
        <w:rPr>
          <w:bCs/>
          <w:szCs w:val="28"/>
          <w:lang w:val="ru-RU"/>
        </w:rPr>
        <w:t xml:space="preserve">% (по доходам от реализации продуктов утилизации </w:t>
      </w:r>
      <w:r w:rsidRPr="004845FF">
        <w:rPr>
          <w:bCs/>
          <w:szCs w:val="28"/>
          <w:lang w:val="ru-RU"/>
        </w:rPr>
        <w:lastRenderedPageBreak/>
        <w:t>вооружения, военной техники и боеприпасов) до 1</w:t>
      </w:r>
      <w:r w:rsidRPr="004845FF">
        <w:rPr>
          <w:bCs/>
          <w:szCs w:val="28"/>
        </w:rPr>
        <w:t> </w:t>
      </w:r>
      <w:r w:rsidRPr="004845FF">
        <w:rPr>
          <w:bCs/>
          <w:szCs w:val="28"/>
          <w:lang w:val="ru-RU"/>
        </w:rPr>
        <w:t>328,3</w:t>
      </w:r>
      <w:r w:rsidRPr="004845FF">
        <w:rPr>
          <w:bCs/>
          <w:szCs w:val="28"/>
        </w:rPr>
        <w:t> </w:t>
      </w:r>
      <w:r w:rsidRPr="004845FF">
        <w:rPr>
          <w:bCs/>
          <w:szCs w:val="28"/>
          <w:lang w:val="ru-RU"/>
        </w:rPr>
        <w:t>% (по доходам от оказания медицинских услуг, предоставляемых получателями средств федерального бюджета застрахованным лицам</w:t>
      </w:r>
      <w:proofErr w:type="gramEnd"/>
      <w:r w:rsidRPr="004845FF">
        <w:rPr>
          <w:bCs/>
          <w:szCs w:val="28"/>
          <w:lang w:val="ru-RU"/>
        </w:rPr>
        <w:t xml:space="preserve"> в системе обязательного медицинского страхования).</w:t>
      </w:r>
    </w:p>
    <w:p w:rsidR="00A55E95" w:rsidRPr="004845FF" w:rsidRDefault="00A55E95" w:rsidP="00D61EE8">
      <w:pPr>
        <w:overflowPunct w:val="0"/>
        <w:autoSpaceDE w:val="0"/>
        <w:autoSpaceDN w:val="0"/>
        <w:adjustRightInd w:val="0"/>
        <w:ind w:firstLine="709"/>
        <w:jc w:val="both"/>
        <w:textAlignment w:val="baseline"/>
        <w:rPr>
          <w:bCs/>
          <w:szCs w:val="28"/>
          <w:lang w:val="ru-RU"/>
        </w:rPr>
      </w:pPr>
      <w:r w:rsidRPr="004845FF">
        <w:rPr>
          <w:bCs/>
          <w:szCs w:val="28"/>
          <w:lang w:val="ru-RU"/>
        </w:rPr>
        <w:t>При этом безвозмездные поступления превысили уточненный прогноз поступлений на 2012</w:t>
      </w:r>
      <w:r w:rsidRPr="004845FF">
        <w:rPr>
          <w:bCs/>
          <w:szCs w:val="28"/>
        </w:rPr>
        <w:t> </w:t>
      </w:r>
      <w:r w:rsidRPr="004845FF">
        <w:rPr>
          <w:bCs/>
          <w:szCs w:val="28"/>
          <w:lang w:val="ru-RU"/>
        </w:rPr>
        <w:t>год на 94,5</w:t>
      </w:r>
      <w:r w:rsidRPr="004845FF">
        <w:rPr>
          <w:bCs/>
          <w:szCs w:val="28"/>
        </w:rPr>
        <w:t> </w:t>
      </w:r>
      <w:r w:rsidRPr="004845FF">
        <w:rPr>
          <w:bCs/>
          <w:szCs w:val="28"/>
          <w:lang w:val="ru-RU"/>
        </w:rPr>
        <w:t>%, штрафы, санкции, возмещение ущерба в целом</w:t>
      </w:r>
      <w:r w:rsidRPr="004845FF">
        <w:rPr>
          <w:bCs/>
          <w:szCs w:val="28"/>
        </w:rPr>
        <w:t> </w:t>
      </w:r>
      <w:r w:rsidRPr="004845FF">
        <w:rPr>
          <w:bCs/>
          <w:szCs w:val="28"/>
          <w:lang w:val="ru-RU"/>
        </w:rPr>
        <w:t>-</w:t>
      </w:r>
      <w:r w:rsidRPr="004845FF">
        <w:rPr>
          <w:bCs/>
          <w:szCs w:val="28"/>
        </w:rPr>
        <w:t> </w:t>
      </w:r>
      <w:r w:rsidRPr="004845FF">
        <w:rPr>
          <w:bCs/>
          <w:szCs w:val="28"/>
          <w:lang w:val="ru-RU"/>
        </w:rPr>
        <w:t>на 18,8</w:t>
      </w:r>
      <w:r w:rsidRPr="004845FF">
        <w:rPr>
          <w:bCs/>
          <w:szCs w:val="28"/>
        </w:rPr>
        <w:t> </w:t>
      </w:r>
      <w:r w:rsidRPr="004845FF">
        <w:rPr>
          <w:bCs/>
          <w:szCs w:val="28"/>
          <w:lang w:val="ru-RU"/>
        </w:rPr>
        <w:t>%, административные платежи</w:t>
      </w:r>
      <w:r w:rsidRPr="004845FF">
        <w:rPr>
          <w:bCs/>
          <w:szCs w:val="28"/>
        </w:rPr>
        <w:t> </w:t>
      </w:r>
      <w:r w:rsidRPr="004845FF">
        <w:rPr>
          <w:bCs/>
          <w:szCs w:val="28"/>
          <w:lang w:val="ru-RU"/>
        </w:rPr>
        <w:t>-</w:t>
      </w:r>
      <w:r w:rsidRPr="004845FF">
        <w:rPr>
          <w:bCs/>
          <w:szCs w:val="28"/>
        </w:rPr>
        <w:t> </w:t>
      </w:r>
      <w:r w:rsidRPr="004845FF">
        <w:rPr>
          <w:bCs/>
          <w:szCs w:val="28"/>
          <w:lang w:val="ru-RU"/>
        </w:rPr>
        <w:t>на 12,9</w:t>
      </w:r>
      <w:r w:rsidRPr="004845FF">
        <w:rPr>
          <w:bCs/>
          <w:szCs w:val="28"/>
        </w:rPr>
        <w:t> </w:t>
      </w:r>
      <w:r w:rsidRPr="004845FF">
        <w:rPr>
          <w:bCs/>
          <w:szCs w:val="28"/>
          <w:lang w:val="ru-RU"/>
        </w:rPr>
        <w:t>%.</w:t>
      </w:r>
    </w:p>
    <w:p w:rsidR="00A55E95" w:rsidRPr="004845FF" w:rsidRDefault="001F3559" w:rsidP="00D61EE8">
      <w:pPr>
        <w:autoSpaceDE w:val="0"/>
        <w:autoSpaceDN w:val="0"/>
        <w:adjustRightInd w:val="0"/>
        <w:snapToGrid w:val="0"/>
        <w:ind w:right="-83" w:firstLine="709"/>
        <w:jc w:val="both"/>
        <w:rPr>
          <w:szCs w:val="28"/>
          <w:lang w:val="ru-RU"/>
        </w:rPr>
      </w:pPr>
      <w:r w:rsidRPr="004845FF">
        <w:rPr>
          <w:szCs w:val="28"/>
          <w:lang w:val="ru-RU"/>
        </w:rPr>
        <w:t xml:space="preserve">Итак, </w:t>
      </w:r>
      <w:r w:rsidR="000C763D" w:rsidRPr="004845FF">
        <w:rPr>
          <w:szCs w:val="28"/>
          <w:lang w:val="ru-RU"/>
        </w:rPr>
        <w:t>п</w:t>
      </w:r>
      <w:r w:rsidR="00A55E95" w:rsidRPr="004845FF">
        <w:rPr>
          <w:szCs w:val="28"/>
          <w:lang w:val="ru-RU"/>
        </w:rPr>
        <w:t>риведенные факты свидетельствуют о наличии резервов повышения точности прогнозирования главными администраторами доходов федерального бюджета и необходимости повышения качества планирования бюджетных доходов, особенно в условиях неустойчивости динамики нефтяных цен в среднесрочной и долгосрочной перспективе. При этом программно-целевой принцип бюджетного планирования следует распространить на доходную часть бюджетов.</w:t>
      </w:r>
    </w:p>
    <w:p w:rsidR="00A55E95" w:rsidRPr="004845FF" w:rsidRDefault="00A55E95" w:rsidP="00D61EE8">
      <w:pPr>
        <w:ind w:firstLine="709"/>
        <w:jc w:val="both"/>
        <w:rPr>
          <w:szCs w:val="28"/>
          <w:lang w:val="ru-RU"/>
        </w:rPr>
      </w:pPr>
    </w:p>
    <w:p w:rsidR="00A55E95" w:rsidRPr="004845FF" w:rsidRDefault="00A55E95" w:rsidP="00D61EE8">
      <w:pPr>
        <w:pStyle w:val="1"/>
        <w:spacing w:before="0" w:after="0"/>
      </w:pPr>
      <w:bookmarkStart w:id="53" w:name="_Toc402373544"/>
      <w:r w:rsidRPr="004845FF">
        <w:t>2.2 Анализ звеньев финансовой системы на современном этапе</w:t>
      </w:r>
      <w:bookmarkEnd w:id="53"/>
    </w:p>
    <w:p w:rsidR="00A55E95" w:rsidRPr="004845FF" w:rsidRDefault="00A55E95" w:rsidP="00D61EE8">
      <w:pPr>
        <w:widowControl w:val="0"/>
        <w:shd w:val="clear" w:color="000000" w:fill="auto"/>
        <w:ind w:firstLine="709"/>
        <w:jc w:val="both"/>
        <w:rPr>
          <w:szCs w:val="28"/>
          <w:lang w:val="ru-RU"/>
        </w:rPr>
      </w:pPr>
    </w:p>
    <w:p w:rsidR="00CC5884" w:rsidRPr="004845FF" w:rsidRDefault="00CC5884"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Рассмотрим статьи доходов и расходов в структуре и динамике</w:t>
      </w:r>
      <w:r w:rsidR="00641E6F" w:rsidRPr="004845FF">
        <w:rPr>
          <w:sz w:val="28"/>
          <w:szCs w:val="28"/>
        </w:rPr>
        <w:t xml:space="preserve"> основных внебюджетных фондов России: Пенсионный фонд, Фонд социального страхования, Фонд обязательного медицинского страхования</w:t>
      </w:r>
      <w:r w:rsidR="001F3559" w:rsidRPr="004845FF">
        <w:rPr>
          <w:sz w:val="28"/>
          <w:szCs w:val="28"/>
        </w:rPr>
        <w:t xml:space="preserve"> (рис.2.2)</w:t>
      </w:r>
      <w:r w:rsidRPr="004845FF">
        <w:rPr>
          <w:sz w:val="28"/>
          <w:szCs w:val="28"/>
        </w:rPr>
        <w:t>.</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Доходы Пенсионного Фонда России 2013 г. составляют 6 трлн. 188 целых и 3 десятых млрд. руб., на 2014 г. - 6 трлн. 620 целых и 8 десятых млрд. руб.</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Расходы Пенсионного Фонда России 2013 г. в размере 5 трлн. 924 целых и 8 десятых млрд. руб., на 2014 г. - 6 трлн. 413 целых и 4 десятых млрд. руб.</w:t>
      </w:r>
    </w:p>
    <w:p w:rsidR="001F3559" w:rsidRPr="004845FF" w:rsidRDefault="001F3559" w:rsidP="001F3559">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Фактическое исполнение бюджета Фонда за 2013 год по доходам составило 6388,4 млрд. рублей (102,6% к бюджетным назначениям) и по расходам - 6378,5 млрд. рублей (99,4%). В 2012 году бюджет Фонда исполнен по доходам на 103,4%, по расходам - на 100,8%. Поступление страховых взносов на обязательное пенсионное страхование составило 3 459 млрд. рублей, что на 14,3% больше, чем за 2012 год [11, с. 7].</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noProof/>
          <w:sz w:val="28"/>
          <w:szCs w:val="28"/>
        </w:rPr>
        <w:lastRenderedPageBreak/>
        <w:drawing>
          <wp:inline distT="0" distB="0" distL="0" distR="0">
            <wp:extent cx="5494020" cy="2476500"/>
            <wp:effectExtent l="19050" t="0" r="0" b="0"/>
            <wp:docPr id="4" name="Рисунок 1" descr="http://www.nauchforum.ru/sites/default/files/illustrations/2013_10_23_StudSocial/Gazizulina.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nauchforum.ru/sites/default/files/illustrations/2013_10_23_StudSocial/Gazizulina.files/image001.jpg"/>
                    <pic:cNvPicPr>
                      <a:picLocks noChangeAspect="1" noChangeArrowheads="1"/>
                    </pic:cNvPicPr>
                  </pic:nvPicPr>
                  <pic:blipFill>
                    <a:blip r:embed="rId9" cstate="print"/>
                    <a:srcRect/>
                    <a:stretch>
                      <a:fillRect/>
                    </a:stretch>
                  </pic:blipFill>
                  <pic:spPr bwMode="auto">
                    <a:xfrm>
                      <a:off x="0" y="0"/>
                      <a:ext cx="5494020" cy="2476500"/>
                    </a:xfrm>
                    <a:prstGeom prst="rect">
                      <a:avLst/>
                    </a:prstGeom>
                    <a:noFill/>
                    <a:ln w="9525">
                      <a:noFill/>
                      <a:miter lim="800000"/>
                      <a:headEnd/>
                      <a:tailEnd/>
                    </a:ln>
                  </pic:spPr>
                </pic:pic>
              </a:graphicData>
            </a:graphic>
          </wp:inline>
        </w:drawing>
      </w:r>
    </w:p>
    <w:p w:rsidR="00A55E95" w:rsidRPr="004845FF" w:rsidRDefault="00A55E95" w:rsidP="00D61EE8">
      <w:pPr>
        <w:pStyle w:val="afa"/>
        <w:shd w:val="clear" w:color="auto" w:fill="FFFFFF"/>
        <w:spacing w:before="0" w:beforeAutospacing="0" w:after="0" w:afterAutospacing="0" w:line="360" w:lineRule="auto"/>
        <w:ind w:firstLine="709"/>
        <w:jc w:val="center"/>
        <w:rPr>
          <w:bCs/>
          <w:iCs/>
          <w:sz w:val="28"/>
          <w:szCs w:val="28"/>
        </w:rPr>
      </w:pPr>
      <w:r w:rsidRPr="004845FF">
        <w:rPr>
          <w:bCs/>
          <w:iCs/>
          <w:sz w:val="28"/>
          <w:szCs w:val="28"/>
        </w:rPr>
        <w:t>Рисунок 2.</w:t>
      </w:r>
      <w:r w:rsidR="00D61EE8" w:rsidRPr="004845FF">
        <w:rPr>
          <w:bCs/>
          <w:iCs/>
          <w:sz w:val="28"/>
          <w:szCs w:val="28"/>
        </w:rPr>
        <w:t>2</w:t>
      </w:r>
      <w:r w:rsidRPr="004845FF">
        <w:rPr>
          <w:bCs/>
          <w:iCs/>
          <w:sz w:val="28"/>
          <w:szCs w:val="28"/>
        </w:rPr>
        <w:t xml:space="preserve"> - Доходы бюджета Пенсионного Фонда, всего, млрд. руб.</w:t>
      </w:r>
    </w:p>
    <w:p w:rsidR="00CC5884"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bCs/>
          <w:iCs/>
          <w:sz w:val="28"/>
          <w:szCs w:val="28"/>
        </w:rPr>
        <w:t> </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proofErr w:type="gramStart"/>
      <w:r w:rsidRPr="004845FF">
        <w:rPr>
          <w:sz w:val="28"/>
          <w:szCs w:val="28"/>
        </w:rPr>
        <w:t>Межбюджетные трансферты из федерального бюджета, передаваемые Фонду в соответствии с законодательством, поступили в объёме 2 843,2 млрд. рублей, в том числе на валоризацию величины расчётного пенсионного капитала - 587,4 млрд. рублей, на финансирование выплат пенсий по государственному пенсионному обеспечению, доплат к пенсиям, пособий и компенсаций - 291,3 млрд. рублей, на обеспечение сбалансированности бюджета Фонда - 942,8 млрд. рублей, на компенсацию выпадающих доходов Фонда</w:t>
      </w:r>
      <w:proofErr w:type="gramEnd"/>
      <w:r w:rsidRPr="004845FF">
        <w:rPr>
          <w:sz w:val="28"/>
          <w:szCs w:val="28"/>
        </w:rPr>
        <w:t xml:space="preserve"> в связи с установлением пониженных тарифов страховых взносов - 330,1 млрд. рублей.</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proofErr w:type="gramStart"/>
      <w:r w:rsidRPr="004845FF">
        <w:rPr>
          <w:sz w:val="28"/>
          <w:szCs w:val="28"/>
        </w:rPr>
        <w:t>Доходы бюджета Фонда, связанные с формированием средств для финансирования накопительной части трудовых пенсий, за 2013 год составили 590,2 млрд. рублей (101,4% к бюджетным назначениям), из них поступление страховых взносов на накопительную часть трудовой пенсии - 514,8 млрд. рублей (97,1% к бюджетным назначениям), доходы от инвестирования средств пенсионных накоплений, перечисленные управляющими компаниями в соответствии с законодательством Российской Федерации, - 36,5 млрд. рублей (186,6</w:t>
      </w:r>
      <w:proofErr w:type="gramEnd"/>
      <w:r w:rsidRPr="004845FF">
        <w:rPr>
          <w:sz w:val="28"/>
          <w:szCs w:val="28"/>
        </w:rPr>
        <w:t>% от запланированного объёма)</w:t>
      </w:r>
      <w:r w:rsidR="00067A51" w:rsidRPr="004845FF">
        <w:rPr>
          <w:sz w:val="28"/>
          <w:szCs w:val="28"/>
        </w:rPr>
        <w:t xml:space="preserve"> [11, с. 9]</w:t>
      </w:r>
      <w:r w:rsidRPr="004845FF">
        <w:rPr>
          <w:sz w:val="28"/>
          <w:szCs w:val="28"/>
        </w:rPr>
        <w:t>.</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proofErr w:type="gramStart"/>
      <w:r w:rsidRPr="004845FF">
        <w:rPr>
          <w:sz w:val="28"/>
          <w:szCs w:val="28"/>
        </w:rPr>
        <w:t xml:space="preserve">Объём пенсионных накоплений увеличился за отчётный период на 198,5 млрд. рублей и по состоянию на 1 января 2014 года составил 1 863,8 млрд. </w:t>
      </w:r>
      <w:r w:rsidRPr="004845FF">
        <w:rPr>
          <w:sz w:val="28"/>
          <w:szCs w:val="28"/>
        </w:rPr>
        <w:lastRenderedPageBreak/>
        <w:t>рублей, в том числе средства пенсионных накоплений, переданные в доверительное управление управляющим компаниям, - 1 537,1 млрд. рублей, средства пенсионных накоплений, не переданные в доверительное управление управляющим компаниям, - 325,2 млрд. рублей, из них средства, направленные на временное размещение</w:t>
      </w:r>
      <w:proofErr w:type="gramEnd"/>
      <w:r w:rsidRPr="004845FF">
        <w:rPr>
          <w:sz w:val="28"/>
          <w:szCs w:val="28"/>
        </w:rPr>
        <w:t xml:space="preserve"> в разрешённые законодательством виды активов, - 242,1 млрд. рублей.</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Расходы на выплату трудовых пенсий возросли по сравнению с 2012 годом на 675,4 млрд. рублей и составили за 2013 год 4832,8 млрд. рублей, или 99,9% к бюджетным назначениям.</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С 1 января 2013 года увеличен размер социальной пенсии детям-инвалидам и инвалидам с детства I группы до 8704 рублей.</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С 1 февраля 2013 года осуществлена индексация размера страховой части трудовой пенсии по старости и размеров трудовой пенсии по инвалидности и трудовой пенсии по случаю потери кормильца на 6,6%, а с 1 апреля 2013 года проведены дополнительное увеличение трудовых пенсий на 3,3% и индексация социальных пенсий на 1,81%.</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В результате осуществлённых мероприятий по повышению пенсий средний размер трудовой пенсии по старости увеличился на 926 рублей, или на 9,5%,и на начало 2014 года составил 10 716 рублей.</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Увеличены размеры ежемесячных денежных выплат инвалидам, ветеранам и другим категориям граждан с 1 апреля 2013 года на 5,5%.</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На начало 2014 года общий уровень доходов с учётом установленных ежемесячных денежных выплат и дополнительного ежемесячного материального обеспечения составил в среднем у инвалидов и участников Великой Отечественной войны соответственно 29 и 30 тыс. рублей (увеличение от 1,3 до 1,8 тыс. рублей); у вдов военнослужащих, погибших в период прохождения военной службы, получающих две пенсии, - 21,9 тыс. рублей (увеличение на 1,2 тыс. рублей)</w:t>
      </w:r>
      <w:r w:rsidR="00067A51" w:rsidRPr="004845FF">
        <w:rPr>
          <w:sz w:val="28"/>
          <w:szCs w:val="28"/>
        </w:rPr>
        <w:t xml:space="preserve"> [11, с. 12]</w:t>
      </w:r>
      <w:r w:rsidRPr="004845FF">
        <w:rPr>
          <w:sz w:val="28"/>
          <w:szCs w:val="28"/>
        </w:rPr>
        <w:t>.</w:t>
      </w:r>
    </w:p>
    <w:p w:rsidR="00A55E95" w:rsidRPr="004845FF" w:rsidRDefault="00A55E95"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lastRenderedPageBreak/>
        <w:t>Расходы на обеспечение текущей деятельности Фонда составили 95,6 млрд. рублей, или 96,9% к бюджетным назначениям и 1,5% от общих расходов Фонда (2012 год - 1,7%).</w:t>
      </w:r>
    </w:p>
    <w:p w:rsidR="00A55E95" w:rsidRPr="004845FF" w:rsidRDefault="00A55E95" w:rsidP="00D61EE8">
      <w:pPr>
        <w:tabs>
          <w:tab w:val="left" w:pos="948"/>
        </w:tabs>
        <w:ind w:firstLine="709"/>
        <w:jc w:val="both"/>
        <w:rPr>
          <w:szCs w:val="28"/>
          <w:lang w:val="ru-RU"/>
        </w:rPr>
      </w:pPr>
      <w:r w:rsidRPr="004845FF">
        <w:rPr>
          <w:szCs w:val="28"/>
          <w:lang w:val="ru-RU"/>
        </w:rPr>
        <w:t>Исполнение бюджета Федерального фонда обязательного медицинского страхования</w:t>
      </w:r>
      <w:r w:rsidR="00A0225B" w:rsidRPr="004845FF">
        <w:rPr>
          <w:szCs w:val="28"/>
          <w:lang w:val="ru-RU"/>
        </w:rPr>
        <w:t>.</w:t>
      </w:r>
    </w:p>
    <w:p w:rsidR="00A55E95" w:rsidRPr="004845FF" w:rsidRDefault="00A55E95" w:rsidP="00D61EE8">
      <w:pPr>
        <w:ind w:firstLine="709"/>
        <w:jc w:val="both"/>
        <w:rPr>
          <w:szCs w:val="28"/>
          <w:shd w:val="clear" w:color="auto" w:fill="FFFFFF"/>
          <w:lang w:val="ru-RU"/>
        </w:rPr>
      </w:pPr>
      <w:r w:rsidRPr="004845FF">
        <w:rPr>
          <w:szCs w:val="28"/>
          <w:shd w:val="clear" w:color="auto" w:fill="FFFFFF"/>
          <w:lang w:val="ru-RU"/>
        </w:rPr>
        <w:t>Доходы Фонда в 2012 г. составили 966 542,2 млн. руб. или 105,4% от утвержденного годового объема. Расходы - 932 157,8 млн. руб. (101,7% к утвержденным показателям и 97,5% - к уточненной росписи).</w:t>
      </w:r>
      <w:r w:rsidRPr="004845FF">
        <w:rPr>
          <w:szCs w:val="28"/>
          <w:lang w:val="ru-RU"/>
        </w:rPr>
        <w:br/>
      </w:r>
      <w:r w:rsidRPr="004845FF">
        <w:rPr>
          <w:szCs w:val="28"/>
          <w:shd w:val="clear" w:color="auto" w:fill="FFFFFF"/>
          <w:lang w:val="ru-RU"/>
        </w:rPr>
        <w:t xml:space="preserve">Объем межбюджетных трансфертов, полученных Фондом из </w:t>
      </w:r>
      <w:proofErr w:type="spellStart"/>
      <w:r w:rsidRPr="004845FF">
        <w:rPr>
          <w:szCs w:val="28"/>
          <w:shd w:val="clear" w:color="auto" w:fill="FFFFFF"/>
          <w:lang w:val="ru-RU"/>
        </w:rPr>
        <w:t>госказны</w:t>
      </w:r>
      <w:proofErr w:type="spellEnd"/>
      <w:r w:rsidRPr="004845FF">
        <w:rPr>
          <w:szCs w:val="28"/>
          <w:shd w:val="clear" w:color="auto" w:fill="FFFFFF"/>
          <w:lang w:val="ru-RU"/>
        </w:rPr>
        <w:t>, составил 51 810 млн. руб. (100% от запланированного размера).</w:t>
      </w:r>
      <w:r w:rsidRPr="004845FF">
        <w:rPr>
          <w:szCs w:val="28"/>
          <w:lang w:val="ru-RU"/>
        </w:rPr>
        <w:br/>
      </w:r>
      <w:r w:rsidRPr="004845FF">
        <w:rPr>
          <w:szCs w:val="28"/>
          <w:shd w:val="clear" w:color="auto" w:fill="FFFFFF"/>
          <w:lang w:val="ru-RU"/>
        </w:rPr>
        <w:t>Из Фонда бюджету ФСС РФ перечислены трансферты в сумме 17 639,5 млн. руб. (92,7%).</w:t>
      </w:r>
    </w:p>
    <w:p w:rsidR="00A55E95" w:rsidRPr="004845FF" w:rsidRDefault="00A55E95" w:rsidP="00D61EE8">
      <w:pPr>
        <w:ind w:firstLine="709"/>
        <w:jc w:val="both"/>
        <w:rPr>
          <w:szCs w:val="28"/>
          <w:shd w:val="clear" w:color="auto" w:fill="FFFFFF"/>
          <w:lang w:val="ru-RU"/>
        </w:rPr>
      </w:pPr>
      <w:r w:rsidRPr="004845FF">
        <w:rPr>
          <w:szCs w:val="28"/>
          <w:shd w:val="clear" w:color="auto" w:fill="FFFFFF"/>
          <w:lang w:val="ru-RU"/>
        </w:rPr>
        <w:t>Таким образом, бюджет Фонда за 2012 г. исполнен с профицитом в сумме 34 384,4 млн. руб. Последний сложился в основном за счет поступления страховых взносов сверх утвержденных объемов.</w:t>
      </w:r>
    </w:p>
    <w:p w:rsidR="00A55E95" w:rsidRPr="004845FF" w:rsidRDefault="00A55E95" w:rsidP="00D61EE8">
      <w:pPr>
        <w:ind w:firstLine="709"/>
        <w:jc w:val="both"/>
        <w:rPr>
          <w:szCs w:val="28"/>
          <w:shd w:val="clear" w:color="auto" w:fill="FFFFFF"/>
          <w:lang w:val="ru-RU"/>
        </w:rPr>
      </w:pPr>
      <w:r w:rsidRPr="004845FF">
        <w:rPr>
          <w:szCs w:val="28"/>
          <w:shd w:val="clear" w:color="auto" w:fill="FFFFFF"/>
          <w:lang w:val="ru-RU"/>
        </w:rPr>
        <w:t>Общий объем страховых взносов на ОМС работающего населения за 2012 г. составил 615 134,3 млн. руб. Это в 1,9 раза больше, чем в 2011 г., и на 8,6% превысило планируемые значения. В отношении безработных перечислено 298 857,3 млн. руб. Поступления ЕНВД составили 1,3 млн. руб., ЕСХН - 0,2 млн. руб. Доходы от размещения Фондом временно свободных средств на депозитных счетах в банках - 648,2 млн. руб., от штрафов, налагаемых ПФР, - 3,8 млн. руб.</w:t>
      </w:r>
    </w:p>
    <w:p w:rsidR="00A55E95" w:rsidRPr="004845FF" w:rsidRDefault="00A55E95" w:rsidP="00D61EE8">
      <w:pPr>
        <w:ind w:firstLine="709"/>
        <w:jc w:val="both"/>
        <w:rPr>
          <w:szCs w:val="28"/>
          <w:shd w:val="clear" w:color="auto" w:fill="FFFFFF"/>
          <w:lang w:val="ru-RU"/>
        </w:rPr>
      </w:pPr>
      <w:r w:rsidRPr="004845FF">
        <w:rPr>
          <w:szCs w:val="28"/>
          <w:shd w:val="clear" w:color="auto" w:fill="FFFFFF"/>
          <w:lang w:val="ru-RU"/>
        </w:rPr>
        <w:t>Остаток средств нормированного страхового запаса на начало 2013 г. составил 19 029,3 млн. руб.</w:t>
      </w:r>
    </w:p>
    <w:p w:rsidR="00A55E95" w:rsidRPr="004845FF" w:rsidRDefault="00A55E95" w:rsidP="00D61EE8">
      <w:pPr>
        <w:ind w:firstLine="709"/>
        <w:jc w:val="both"/>
        <w:rPr>
          <w:szCs w:val="28"/>
          <w:lang w:val="ru-RU"/>
        </w:rPr>
      </w:pPr>
      <w:r w:rsidRPr="004845FF">
        <w:rPr>
          <w:szCs w:val="28"/>
          <w:lang w:val="ru-RU"/>
        </w:rPr>
        <w:t>За 2013 год доходы бюджета Фонда составили 1 101 351,4 млн. рублей или 104,0% от утвержденного Федеральным законом годового объема.</w:t>
      </w:r>
    </w:p>
    <w:p w:rsidR="00A55E95" w:rsidRPr="004845FF" w:rsidRDefault="00A55E95" w:rsidP="00D61EE8">
      <w:pPr>
        <w:ind w:firstLine="709"/>
        <w:jc w:val="both"/>
        <w:rPr>
          <w:szCs w:val="28"/>
          <w:lang w:val="ru-RU"/>
        </w:rPr>
      </w:pPr>
      <w:r w:rsidRPr="004845FF">
        <w:rPr>
          <w:szCs w:val="28"/>
          <w:lang w:val="ru-RU"/>
        </w:rPr>
        <w:t>Расходы бюджета Фонда за 2013 год исполнены в сумме 1 048 723,3 млн. рублей, что составило 99,0% к объему, утвержденному Федеральным законом, и 92,6% к уточненной росписи</w:t>
      </w:r>
      <w:r w:rsidR="00067A51" w:rsidRPr="004845FF">
        <w:rPr>
          <w:szCs w:val="28"/>
          <w:lang w:val="ru-RU"/>
        </w:rPr>
        <w:t xml:space="preserve"> [1]</w:t>
      </w:r>
      <w:r w:rsidRPr="004845FF">
        <w:rPr>
          <w:szCs w:val="28"/>
          <w:lang w:val="ru-RU"/>
        </w:rPr>
        <w:t>.</w:t>
      </w:r>
    </w:p>
    <w:p w:rsidR="00A55E95" w:rsidRPr="004845FF" w:rsidRDefault="00A55E95" w:rsidP="00D61EE8">
      <w:pPr>
        <w:ind w:firstLine="709"/>
        <w:jc w:val="both"/>
        <w:rPr>
          <w:szCs w:val="28"/>
          <w:lang w:val="ru-RU"/>
        </w:rPr>
      </w:pPr>
      <w:r w:rsidRPr="004845FF">
        <w:rPr>
          <w:szCs w:val="28"/>
          <w:lang w:val="ru-RU"/>
        </w:rPr>
        <w:lastRenderedPageBreak/>
        <w:t>Объем межбюджетных трансфертов, переданных из бюджета Фонда бюджету Фонда социального страхования Российской Федерации, составил 17 792,2 млн. рублей (93,5%).</w:t>
      </w:r>
    </w:p>
    <w:p w:rsidR="00A55E95" w:rsidRPr="004845FF" w:rsidRDefault="00A55E95" w:rsidP="00D61EE8">
      <w:pPr>
        <w:ind w:firstLine="709"/>
        <w:jc w:val="both"/>
        <w:rPr>
          <w:szCs w:val="28"/>
          <w:lang w:val="ru-RU"/>
        </w:rPr>
      </w:pPr>
      <w:proofErr w:type="gramStart"/>
      <w:r w:rsidRPr="004845FF">
        <w:rPr>
          <w:szCs w:val="28"/>
          <w:lang w:val="ru-RU"/>
        </w:rPr>
        <w:t>На финансовое обеспечение организации обязательного медицинского страхования на территориях субъектов Российской Федерации в 2013 году в бюджеты территориальных фондов ОМС направлено субвенций в размере 1 025 412,8 млн. рублей, что составляет 104,1% от утвержденного Федеральным законом объема за счет перечисления на указанные цели 40 000,0 млн. рублей из нормированного страхового запаса Фонда в порядке.</w:t>
      </w:r>
      <w:proofErr w:type="gramEnd"/>
    </w:p>
    <w:p w:rsidR="00A55E95" w:rsidRPr="004845FF" w:rsidRDefault="00A55E95" w:rsidP="00D61EE8">
      <w:pPr>
        <w:ind w:firstLine="709"/>
        <w:jc w:val="both"/>
        <w:rPr>
          <w:szCs w:val="28"/>
          <w:lang w:val="ru-RU"/>
        </w:rPr>
      </w:pPr>
      <w:r w:rsidRPr="004845FF">
        <w:rPr>
          <w:szCs w:val="28"/>
          <w:lang w:val="ru-RU"/>
        </w:rPr>
        <w:t xml:space="preserve">На оплату медицинской помощи женщинам в период беременности, родов и в послеродовом периоде, а также диспансерного наблюдения ребенка в течение первого года жизни бюджету Фонда социального страхования Российской Федерации перечислено по заявочному принципу 17 792,2 млн. рублей (93,5% от запланированного объема). </w:t>
      </w:r>
    </w:p>
    <w:p w:rsidR="00A55E95" w:rsidRPr="004845FF" w:rsidRDefault="00A55E95" w:rsidP="00D61EE8">
      <w:pPr>
        <w:ind w:firstLine="709"/>
        <w:jc w:val="both"/>
        <w:rPr>
          <w:szCs w:val="28"/>
          <w:lang w:val="ru-RU"/>
        </w:rPr>
      </w:pPr>
      <w:proofErr w:type="gramStart"/>
      <w:r w:rsidRPr="004845FF">
        <w:rPr>
          <w:szCs w:val="28"/>
          <w:lang w:val="ru-RU"/>
        </w:rPr>
        <w:t>Расходы на финансовое и материально-техническое обеспечение текущей деятельности Фонда и другие мероприятия, связанные с деятельностью Фонда, в 2013 году составили 702,9 млн. рублей или 97,1% к утвержденным в Федеральном законе, из них: на содержание аппарата Фонда - 665,2 млн. рублей (97,7%), на переподготовку и повышение квалификации кадров - 10,3 млн. рублей (98,1%), на выполнение научно-исследовательских и опытно-конструкторских работ по государственным контрактам - 11,1</w:t>
      </w:r>
      <w:proofErr w:type="gramEnd"/>
      <w:r w:rsidRPr="004845FF">
        <w:rPr>
          <w:szCs w:val="28"/>
          <w:lang w:val="ru-RU"/>
        </w:rPr>
        <w:t xml:space="preserve"> млн. рублей (70,8%), на уплату взносов в МАСО - 3,7 млн. рублей (91,6%), на реализацию соглашения с МВФ - 11,4 млн. рублей (100%), на осуществление международной деятельности - 1,2 млн. рублей (89,5%)</w:t>
      </w:r>
      <w:r w:rsidR="00067A51" w:rsidRPr="004845FF">
        <w:rPr>
          <w:szCs w:val="28"/>
          <w:lang w:val="ru-RU"/>
        </w:rPr>
        <w:t xml:space="preserve"> [12, с. 16]</w:t>
      </w:r>
      <w:r w:rsidRPr="004845FF">
        <w:rPr>
          <w:szCs w:val="28"/>
          <w:lang w:val="ru-RU"/>
        </w:rPr>
        <w:t>.</w:t>
      </w:r>
    </w:p>
    <w:p w:rsidR="00A55E95" w:rsidRPr="004845FF" w:rsidRDefault="00A55E95" w:rsidP="001F3559">
      <w:pPr>
        <w:ind w:firstLine="709"/>
        <w:jc w:val="both"/>
        <w:rPr>
          <w:szCs w:val="28"/>
          <w:lang w:val="ru-RU"/>
        </w:rPr>
      </w:pPr>
      <w:r w:rsidRPr="004845FF">
        <w:rPr>
          <w:szCs w:val="28"/>
          <w:lang w:val="ru-RU"/>
        </w:rPr>
        <w:t>Фактическое исполнение бюджета Фонда за 2013 год составило по доходам 603,5 млрд. рублей (102,2% к плану) и по расходам 566,2 млрд. рублей (91,4%). В 2012 году бюджет Фонда был исполнен по доходам на 108,8% и по расходам на 90,1%.</w:t>
      </w:r>
    </w:p>
    <w:p w:rsidR="00A55E95"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r w:rsidRPr="004845FF">
        <w:rPr>
          <w:sz w:val="28"/>
          <w:szCs w:val="28"/>
        </w:rPr>
        <w:t xml:space="preserve">Страховые взносы на обязательное социальное страхование на случай временной нетрудоспособности и в связи с материнством поступили в 2013 </w:t>
      </w:r>
      <w:r w:rsidRPr="004845FF">
        <w:rPr>
          <w:sz w:val="28"/>
          <w:szCs w:val="28"/>
        </w:rPr>
        <w:lastRenderedPageBreak/>
        <w:t>году в сумме 385,4 млрд. рублей, или 107,7% к запланированному показателю (2012 год - 111,3%).</w:t>
      </w:r>
    </w:p>
    <w:p w:rsidR="000C763D"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r w:rsidRPr="004845FF">
        <w:rPr>
          <w:sz w:val="28"/>
          <w:szCs w:val="28"/>
        </w:rPr>
        <w:t>На увеличение доходов от указанных страховых взносов повлиял в основном рост фонда заработной платы для начисления страховых взносов по сравнению с расчетной величиной на 7,0 млрд. рублей, а также поступления доходов дополнительно к плановым значениям от плательщиков, применявших льготные тарифы страховых взносов в 2013 году, в сумме 13,7 млрд. рублей.</w:t>
      </w:r>
    </w:p>
    <w:p w:rsidR="00A55E95"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r w:rsidRPr="004845FF">
        <w:rPr>
          <w:sz w:val="28"/>
          <w:szCs w:val="28"/>
        </w:rPr>
        <w:t>Доля застрахованного фонда заработной платы составила в 2013 году 81,32% (2012 год-81,08%).</w:t>
      </w:r>
    </w:p>
    <w:p w:rsidR="00A55E95"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r w:rsidRPr="004845FF">
        <w:rPr>
          <w:sz w:val="28"/>
          <w:szCs w:val="28"/>
        </w:rPr>
        <w:t>По итогам 2013 года уровень сбора страховых взносов по данному виду страхования составил 99,6% при запланированном показателе 98,0%, что дополнительно дало 6,8 млрд. рублей поступлений страховых взносов.</w:t>
      </w:r>
    </w:p>
    <w:p w:rsidR="00A55E95"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r w:rsidRPr="004845FF">
        <w:rPr>
          <w:sz w:val="28"/>
          <w:szCs w:val="28"/>
        </w:rPr>
        <w:t>Страховые взносы на обязательное социальное страхование от несчастных случаев на производстве и профессиональных заболеваний поступили в сумме 88,7 млрд. рублей, или 108,5% от запланированного уровня (2012 год - 114,4%). Увеличение фонда заработной платы относительно запланированного на 4,4% позволило обеспечить рост поступлений указанных страховых взносов в бюджет Фонда на 3,7 млрд. рублей</w:t>
      </w:r>
      <w:r w:rsidR="00067A51" w:rsidRPr="004845FF">
        <w:rPr>
          <w:sz w:val="28"/>
          <w:szCs w:val="28"/>
        </w:rPr>
        <w:t xml:space="preserve"> [11, с. 8]</w:t>
      </w:r>
    </w:p>
    <w:p w:rsidR="00A55E95"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proofErr w:type="gramStart"/>
      <w:r w:rsidRPr="004845FF">
        <w:rPr>
          <w:sz w:val="28"/>
          <w:szCs w:val="28"/>
        </w:rPr>
        <w:t>Основная часть расходов Фонда (395,8 млрд. рублей, или 69,9% всех расходов, в 2012 году - 66,3%) направлена на выплату пособий по временной нетрудоспособности, беременности и родам, при рождении ребенка, по уходу за ребенком до полутора лет и другие выплаты по обязательному социальному страхованию на случай временной нетрудоспособности и в связи с</w:t>
      </w:r>
      <w:r w:rsidR="00BA30A5" w:rsidRPr="004845FF">
        <w:rPr>
          <w:sz w:val="28"/>
          <w:szCs w:val="28"/>
        </w:rPr>
        <w:t xml:space="preserve"> </w:t>
      </w:r>
      <w:r w:rsidRPr="004845FF">
        <w:rPr>
          <w:sz w:val="28"/>
          <w:szCs w:val="28"/>
        </w:rPr>
        <w:t>материнством.</w:t>
      </w:r>
      <w:proofErr w:type="gramEnd"/>
      <w:r w:rsidRPr="004845FF">
        <w:rPr>
          <w:sz w:val="28"/>
          <w:szCs w:val="28"/>
        </w:rPr>
        <w:t xml:space="preserve"> В целом расходы на эти цели в 2013 году составили 90,6% к плановым показателям (2012 год - 88,4%).</w:t>
      </w:r>
    </w:p>
    <w:p w:rsidR="00A55E95"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r w:rsidRPr="004845FF">
        <w:rPr>
          <w:sz w:val="28"/>
          <w:szCs w:val="28"/>
        </w:rPr>
        <w:t>Расходы на выплату пособий по временной нетрудоспособности составили 162,4 млрд. рублей, или 82,3% к плану (2012 год - 80,0%), и выросли относительно 2012 года на 16,0 млрд. рублей, или на 10,9%.</w:t>
      </w:r>
    </w:p>
    <w:p w:rsidR="00A55E95"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proofErr w:type="gramStart"/>
      <w:r w:rsidRPr="004845FF">
        <w:rPr>
          <w:sz w:val="28"/>
          <w:szCs w:val="28"/>
        </w:rPr>
        <w:t xml:space="preserve">Снижение указанных расходов по сравнению с запланированными показателями обусловлено в основном сокращением относительно плановых </w:t>
      </w:r>
      <w:r w:rsidRPr="004845FF">
        <w:rPr>
          <w:sz w:val="28"/>
          <w:szCs w:val="28"/>
        </w:rPr>
        <w:lastRenderedPageBreak/>
        <w:t>расчетов числа случаев временной нетрудоспособности (на 12,5%) и соответственно оплаченных дней нетрудоспособности (на 15,0%), что свидетельствует о снижении заинтересованности части застрахованных граждан в получении листков временной нетрудоспособности, прежде всего в случае относительно легкого заболевания</w:t>
      </w:r>
      <w:r w:rsidR="00067A51" w:rsidRPr="004845FF">
        <w:rPr>
          <w:sz w:val="28"/>
          <w:szCs w:val="28"/>
        </w:rPr>
        <w:t xml:space="preserve"> [11, с. 9]</w:t>
      </w:r>
      <w:r w:rsidRPr="004845FF">
        <w:rPr>
          <w:sz w:val="28"/>
          <w:szCs w:val="28"/>
        </w:rPr>
        <w:t>.</w:t>
      </w:r>
      <w:proofErr w:type="gramEnd"/>
    </w:p>
    <w:p w:rsidR="00A55E95"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proofErr w:type="gramStart"/>
      <w:r w:rsidRPr="004845FF">
        <w:rPr>
          <w:sz w:val="28"/>
          <w:szCs w:val="28"/>
        </w:rPr>
        <w:t>Уменьшение расходов по сравнению с плановыми показателями обусловлено в основном снижением числа единовременных и ежемесячных страховых выплат, оплаченных дней временной нетрудоспособности по этому виду страхования в результате сокращения числа несчастных случаев на производстве и снижения уровня их тяжести (в 2013 году процент утраты трудоспособности составил 43,40% против 43,65% в 2012 году).</w:t>
      </w:r>
      <w:proofErr w:type="gramEnd"/>
    </w:p>
    <w:p w:rsidR="00A55E95" w:rsidRPr="004845FF" w:rsidRDefault="00A55E95" w:rsidP="00D61EE8">
      <w:pPr>
        <w:pStyle w:val="afa"/>
        <w:shd w:val="clear" w:color="auto" w:fill="FDFDFD"/>
        <w:spacing w:before="0" w:beforeAutospacing="0" w:after="0" w:afterAutospacing="0" w:line="360" w:lineRule="auto"/>
        <w:ind w:firstLine="709"/>
        <w:jc w:val="both"/>
        <w:textAlignment w:val="baseline"/>
        <w:rPr>
          <w:sz w:val="28"/>
          <w:szCs w:val="28"/>
        </w:rPr>
      </w:pPr>
      <w:r w:rsidRPr="004845FF">
        <w:rPr>
          <w:sz w:val="28"/>
          <w:szCs w:val="28"/>
        </w:rPr>
        <w:t>По обязательному социальному страхованию от несчастных случаев на производстве и профессиональных заболеваний бюджет Фонда исполнен с профицитом в сумме 20,6 млрд. рублей.</w:t>
      </w:r>
    </w:p>
    <w:p w:rsidR="00A55E95" w:rsidRPr="004845FF" w:rsidRDefault="00A55E95" w:rsidP="00D61EE8">
      <w:pPr>
        <w:ind w:firstLine="709"/>
        <w:jc w:val="both"/>
        <w:rPr>
          <w:szCs w:val="28"/>
          <w:lang w:val="ru-RU"/>
        </w:rPr>
      </w:pPr>
      <w:r w:rsidRPr="004845FF">
        <w:rPr>
          <w:szCs w:val="28"/>
          <w:lang w:val="ru-RU"/>
        </w:rPr>
        <w:t>Из</w:t>
      </w:r>
      <w:r w:rsidR="00BA30A5" w:rsidRPr="004845FF">
        <w:rPr>
          <w:szCs w:val="28"/>
          <w:lang w:val="ru-RU"/>
        </w:rPr>
        <w:t xml:space="preserve"> </w:t>
      </w:r>
      <w:r w:rsidRPr="004845FF">
        <w:rPr>
          <w:szCs w:val="28"/>
          <w:lang w:val="ru-RU"/>
        </w:rPr>
        <w:t>представленных</w:t>
      </w:r>
      <w:r w:rsidR="00BA30A5" w:rsidRPr="004845FF">
        <w:rPr>
          <w:szCs w:val="28"/>
          <w:lang w:val="ru-RU"/>
        </w:rPr>
        <w:t xml:space="preserve"> </w:t>
      </w:r>
      <w:r w:rsidRPr="004845FF">
        <w:rPr>
          <w:szCs w:val="28"/>
          <w:lang w:val="ru-RU"/>
        </w:rPr>
        <w:t>выше</w:t>
      </w:r>
      <w:r w:rsidR="00BA30A5" w:rsidRPr="004845FF">
        <w:rPr>
          <w:szCs w:val="28"/>
          <w:lang w:val="ru-RU"/>
        </w:rPr>
        <w:t xml:space="preserve"> </w:t>
      </w:r>
      <w:r w:rsidRPr="004845FF">
        <w:rPr>
          <w:szCs w:val="28"/>
          <w:lang w:val="ru-RU"/>
        </w:rPr>
        <w:t>данных</w:t>
      </w:r>
      <w:r w:rsidR="00BA30A5" w:rsidRPr="004845FF">
        <w:rPr>
          <w:szCs w:val="28"/>
          <w:lang w:val="ru-RU"/>
        </w:rPr>
        <w:t xml:space="preserve"> </w:t>
      </w:r>
      <w:r w:rsidRPr="004845FF">
        <w:rPr>
          <w:szCs w:val="28"/>
          <w:lang w:val="ru-RU"/>
        </w:rPr>
        <w:t>видно,</w:t>
      </w:r>
      <w:r w:rsidR="00BA30A5" w:rsidRPr="004845FF">
        <w:rPr>
          <w:szCs w:val="28"/>
          <w:lang w:val="ru-RU"/>
        </w:rPr>
        <w:t xml:space="preserve"> </w:t>
      </w:r>
      <w:r w:rsidRPr="004845FF">
        <w:rPr>
          <w:szCs w:val="28"/>
          <w:lang w:val="ru-RU"/>
        </w:rPr>
        <w:t>что</w:t>
      </w:r>
      <w:r w:rsidR="00BA30A5" w:rsidRPr="004845FF">
        <w:rPr>
          <w:szCs w:val="28"/>
          <w:lang w:val="ru-RU"/>
        </w:rPr>
        <w:t xml:space="preserve"> </w:t>
      </w:r>
      <w:r w:rsidRPr="004845FF">
        <w:rPr>
          <w:szCs w:val="28"/>
          <w:lang w:val="ru-RU"/>
        </w:rPr>
        <w:t>структура</w:t>
      </w:r>
      <w:r w:rsidR="00BA30A5" w:rsidRPr="004845FF">
        <w:rPr>
          <w:szCs w:val="28"/>
          <w:lang w:val="ru-RU"/>
        </w:rPr>
        <w:t xml:space="preserve"> </w:t>
      </w:r>
      <w:r w:rsidRPr="004845FF">
        <w:rPr>
          <w:szCs w:val="28"/>
          <w:lang w:val="ru-RU"/>
        </w:rPr>
        <w:t>расходов</w:t>
      </w:r>
      <w:r w:rsidR="00BA30A5" w:rsidRPr="004845FF">
        <w:rPr>
          <w:szCs w:val="28"/>
          <w:lang w:val="ru-RU"/>
        </w:rPr>
        <w:t xml:space="preserve"> </w:t>
      </w:r>
      <w:r w:rsidRPr="004845FF">
        <w:rPr>
          <w:szCs w:val="28"/>
          <w:lang w:val="ru-RU"/>
        </w:rPr>
        <w:t>в</w:t>
      </w:r>
      <w:r w:rsidR="00BA30A5" w:rsidRPr="004845FF">
        <w:rPr>
          <w:szCs w:val="28"/>
          <w:lang w:val="ru-RU"/>
        </w:rPr>
        <w:t xml:space="preserve"> </w:t>
      </w:r>
      <w:r w:rsidRPr="004845FF">
        <w:rPr>
          <w:szCs w:val="28"/>
          <w:lang w:val="ru-RU"/>
        </w:rPr>
        <w:t>2013</w:t>
      </w:r>
      <w:r w:rsidR="00BA30A5" w:rsidRPr="004845FF">
        <w:rPr>
          <w:szCs w:val="28"/>
          <w:lang w:val="ru-RU"/>
        </w:rPr>
        <w:t xml:space="preserve"> </w:t>
      </w:r>
      <w:r w:rsidRPr="004845FF">
        <w:rPr>
          <w:szCs w:val="28"/>
          <w:lang w:val="ru-RU"/>
        </w:rPr>
        <w:t>г.</w:t>
      </w:r>
      <w:r w:rsidR="00BA30A5" w:rsidRPr="004845FF">
        <w:rPr>
          <w:szCs w:val="28"/>
          <w:lang w:val="ru-RU"/>
        </w:rPr>
        <w:t xml:space="preserve"> </w:t>
      </w:r>
      <w:r w:rsidRPr="004845FF">
        <w:rPr>
          <w:szCs w:val="28"/>
          <w:lang w:val="ru-RU"/>
        </w:rPr>
        <w:t>мало изменилась по сравнению с 2012 г. Наибольшие объемы расходов в 2012-2013 гг. были осуществлены по следующим направлениям:</w:t>
      </w:r>
    </w:p>
    <w:p w:rsidR="00A55E95" w:rsidRPr="004845FF" w:rsidRDefault="00840B0F" w:rsidP="00D61EE8">
      <w:pPr>
        <w:ind w:firstLine="709"/>
        <w:jc w:val="both"/>
        <w:rPr>
          <w:szCs w:val="28"/>
          <w:lang w:val="ru-RU"/>
        </w:rPr>
      </w:pPr>
      <w:r w:rsidRPr="004845FF">
        <w:rPr>
          <w:szCs w:val="28"/>
          <w:lang w:val="ru-RU"/>
        </w:rPr>
        <w:t>- п</w:t>
      </w:r>
      <w:r w:rsidR="00A55E95" w:rsidRPr="004845FF">
        <w:rPr>
          <w:szCs w:val="28"/>
          <w:lang w:val="ru-RU"/>
        </w:rPr>
        <w:t>особия</w:t>
      </w:r>
      <w:r w:rsidR="00BA30A5" w:rsidRPr="004845FF">
        <w:rPr>
          <w:szCs w:val="28"/>
          <w:lang w:val="ru-RU"/>
        </w:rPr>
        <w:t xml:space="preserve"> </w:t>
      </w:r>
      <w:r w:rsidR="00A55E95" w:rsidRPr="004845FF">
        <w:rPr>
          <w:szCs w:val="28"/>
          <w:lang w:val="ru-RU"/>
        </w:rPr>
        <w:t>по</w:t>
      </w:r>
      <w:r w:rsidR="00BA30A5" w:rsidRPr="004845FF">
        <w:rPr>
          <w:szCs w:val="28"/>
          <w:lang w:val="ru-RU"/>
        </w:rPr>
        <w:t xml:space="preserve"> </w:t>
      </w:r>
      <w:r w:rsidR="00A55E95" w:rsidRPr="004845FF">
        <w:rPr>
          <w:szCs w:val="28"/>
          <w:lang w:val="ru-RU"/>
        </w:rPr>
        <w:t>временной</w:t>
      </w:r>
      <w:r w:rsidR="00BA30A5" w:rsidRPr="004845FF">
        <w:rPr>
          <w:szCs w:val="28"/>
          <w:lang w:val="ru-RU"/>
        </w:rPr>
        <w:t xml:space="preserve"> </w:t>
      </w:r>
      <w:r w:rsidR="00A55E95" w:rsidRPr="004845FF">
        <w:rPr>
          <w:szCs w:val="28"/>
          <w:lang w:val="ru-RU"/>
        </w:rPr>
        <w:t>нетрудоспособности</w:t>
      </w:r>
      <w:r w:rsidR="00BA30A5" w:rsidRPr="004845FF">
        <w:rPr>
          <w:szCs w:val="28"/>
          <w:lang w:val="ru-RU"/>
        </w:rPr>
        <w:t xml:space="preserve"> </w:t>
      </w:r>
      <w:r w:rsidR="00A55E95" w:rsidRPr="004845FF">
        <w:rPr>
          <w:szCs w:val="28"/>
          <w:lang w:val="ru-RU"/>
        </w:rPr>
        <w:t>по</w:t>
      </w:r>
      <w:r w:rsidR="00BA30A5" w:rsidRPr="004845FF">
        <w:rPr>
          <w:szCs w:val="28"/>
          <w:lang w:val="ru-RU"/>
        </w:rPr>
        <w:t xml:space="preserve"> </w:t>
      </w:r>
      <w:r w:rsidR="00A55E95" w:rsidRPr="004845FF">
        <w:rPr>
          <w:szCs w:val="28"/>
          <w:lang w:val="ru-RU"/>
        </w:rPr>
        <w:t>обязательному</w:t>
      </w:r>
      <w:r w:rsidR="00BA30A5" w:rsidRPr="004845FF">
        <w:rPr>
          <w:szCs w:val="28"/>
          <w:lang w:val="ru-RU"/>
        </w:rPr>
        <w:t xml:space="preserve"> </w:t>
      </w:r>
      <w:r w:rsidR="00A55E95" w:rsidRPr="004845FF">
        <w:rPr>
          <w:szCs w:val="28"/>
          <w:lang w:val="ru-RU"/>
        </w:rPr>
        <w:t>социальному страхованию на случай временной нетрудоспособности и в связи</w:t>
      </w:r>
      <w:r w:rsidR="00BA30A5" w:rsidRPr="004845FF">
        <w:rPr>
          <w:szCs w:val="28"/>
          <w:lang w:val="ru-RU"/>
        </w:rPr>
        <w:t xml:space="preserve"> </w:t>
      </w:r>
      <w:r w:rsidR="00A55E95" w:rsidRPr="004845FF">
        <w:rPr>
          <w:szCs w:val="28"/>
          <w:lang w:val="ru-RU"/>
        </w:rPr>
        <w:t>с материнством (около 31% от общего объема расходов)</w:t>
      </w:r>
    </w:p>
    <w:p w:rsidR="00A55E95" w:rsidRPr="004845FF" w:rsidRDefault="00A55E95" w:rsidP="00D61EE8">
      <w:pPr>
        <w:ind w:firstLine="709"/>
        <w:jc w:val="both"/>
        <w:rPr>
          <w:szCs w:val="28"/>
          <w:lang w:val="ru-RU"/>
        </w:rPr>
      </w:pPr>
      <w:r w:rsidRPr="004845FF">
        <w:rPr>
          <w:szCs w:val="28"/>
          <w:lang w:val="ru-RU"/>
        </w:rPr>
        <w:t>-</w:t>
      </w:r>
      <w:r w:rsidR="00BA30A5" w:rsidRPr="004845FF">
        <w:rPr>
          <w:szCs w:val="28"/>
          <w:lang w:val="ru-RU"/>
        </w:rPr>
        <w:t xml:space="preserve"> </w:t>
      </w:r>
      <w:r w:rsidRPr="004845FF">
        <w:rPr>
          <w:szCs w:val="28"/>
          <w:lang w:val="ru-RU"/>
        </w:rPr>
        <w:t>пособия</w:t>
      </w:r>
      <w:r w:rsidR="00BA30A5" w:rsidRPr="004845FF">
        <w:rPr>
          <w:szCs w:val="28"/>
          <w:lang w:val="ru-RU"/>
        </w:rPr>
        <w:t xml:space="preserve"> </w:t>
      </w:r>
      <w:r w:rsidRPr="004845FF">
        <w:rPr>
          <w:szCs w:val="28"/>
          <w:lang w:val="ru-RU"/>
        </w:rPr>
        <w:t>по</w:t>
      </w:r>
      <w:r w:rsidR="00BA30A5" w:rsidRPr="004845FF">
        <w:rPr>
          <w:szCs w:val="28"/>
          <w:lang w:val="ru-RU"/>
        </w:rPr>
        <w:t xml:space="preserve"> </w:t>
      </w:r>
      <w:r w:rsidRPr="004845FF">
        <w:rPr>
          <w:szCs w:val="28"/>
          <w:lang w:val="ru-RU"/>
        </w:rPr>
        <w:t>беременности</w:t>
      </w:r>
      <w:r w:rsidR="00BA30A5" w:rsidRPr="004845FF">
        <w:rPr>
          <w:szCs w:val="28"/>
          <w:lang w:val="ru-RU"/>
        </w:rPr>
        <w:t xml:space="preserve"> </w:t>
      </w:r>
      <w:r w:rsidRPr="004845FF">
        <w:rPr>
          <w:szCs w:val="28"/>
          <w:lang w:val="ru-RU"/>
        </w:rPr>
        <w:t>и</w:t>
      </w:r>
      <w:r w:rsidR="00BA30A5" w:rsidRPr="004845FF">
        <w:rPr>
          <w:szCs w:val="28"/>
          <w:lang w:val="ru-RU"/>
        </w:rPr>
        <w:t xml:space="preserve"> </w:t>
      </w:r>
      <w:r w:rsidRPr="004845FF">
        <w:rPr>
          <w:szCs w:val="28"/>
          <w:lang w:val="ru-RU"/>
        </w:rPr>
        <w:t>родам</w:t>
      </w:r>
      <w:r w:rsidR="00BA30A5" w:rsidRPr="004845FF">
        <w:rPr>
          <w:szCs w:val="28"/>
          <w:lang w:val="ru-RU"/>
        </w:rPr>
        <w:t xml:space="preserve"> </w:t>
      </w:r>
      <w:r w:rsidRPr="004845FF">
        <w:rPr>
          <w:szCs w:val="28"/>
          <w:lang w:val="ru-RU"/>
        </w:rPr>
        <w:t>гражданам,</w:t>
      </w:r>
      <w:r w:rsidR="00BA30A5" w:rsidRPr="004845FF">
        <w:rPr>
          <w:szCs w:val="28"/>
          <w:lang w:val="ru-RU"/>
        </w:rPr>
        <w:t xml:space="preserve"> </w:t>
      </w:r>
      <w:r w:rsidRPr="004845FF">
        <w:rPr>
          <w:szCs w:val="28"/>
          <w:lang w:val="ru-RU"/>
        </w:rPr>
        <w:t>подлежащим</w:t>
      </w:r>
      <w:r w:rsidR="00BA30A5" w:rsidRPr="004845FF">
        <w:rPr>
          <w:szCs w:val="28"/>
          <w:lang w:val="ru-RU"/>
        </w:rPr>
        <w:t xml:space="preserve"> </w:t>
      </w:r>
      <w:r w:rsidRPr="004845FF">
        <w:rPr>
          <w:szCs w:val="28"/>
          <w:lang w:val="ru-RU"/>
        </w:rPr>
        <w:t>обязательному социальному страхованию (14-15%)</w:t>
      </w:r>
    </w:p>
    <w:p w:rsidR="00641E6F" w:rsidRPr="004845FF" w:rsidRDefault="001F3559" w:rsidP="00D61EE8">
      <w:pPr>
        <w:ind w:firstLine="709"/>
        <w:jc w:val="both"/>
        <w:rPr>
          <w:szCs w:val="28"/>
          <w:lang w:val="ru-RU"/>
        </w:rPr>
      </w:pPr>
      <w:r w:rsidRPr="004845FF">
        <w:rPr>
          <w:szCs w:val="28"/>
          <w:lang w:val="ru-RU"/>
        </w:rPr>
        <w:t>В заключени</w:t>
      </w:r>
      <w:proofErr w:type="gramStart"/>
      <w:r w:rsidRPr="004845FF">
        <w:rPr>
          <w:szCs w:val="28"/>
          <w:lang w:val="ru-RU"/>
        </w:rPr>
        <w:t>и</w:t>
      </w:r>
      <w:proofErr w:type="gramEnd"/>
      <w:r w:rsidRPr="004845FF">
        <w:rPr>
          <w:szCs w:val="28"/>
          <w:lang w:val="ru-RU"/>
        </w:rPr>
        <w:t xml:space="preserve"> главы можно сделать следующие выводы:</w:t>
      </w:r>
    </w:p>
    <w:p w:rsidR="00641E6F" w:rsidRPr="004845FF" w:rsidRDefault="00641E6F" w:rsidP="00D61EE8">
      <w:pPr>
        <w:pStyle w:val="afa"/>
        <w:shd w:val="clear" w:color="auto" w:fill="FFFFFF"/>
        <w:spacing w:before="0" w:beforeAutospacing="0" w:after="0" w:afterAutospacing="0" w:line="360" w:lineRule="auto"/>
        <w:ind w:firstLine="709"/>
        <w:jc w:val="both"/>
        <w:textAlignment w:val="baseline"/>
        <w:rPr>
          <w:sz w:val="28"/>
          <w:szCs w:val="28"/>
        </w:rPr>
      </w:pPr>
      <w:r w:rsidRPr="004845FF">
        <w:rPr>
          <w:sz w:val="28"/>
          <w:szCs w:val="28"/>
        </w:rPr>
        <w:t>За 2013 год бюджет Пенсионного фонда исполнен с профицитом в сумме 9,9 млрд. рублей по текущим обязательствам и с превышением доходов над расходами в сумме 198,5 млрд. рублей по накопительной составляющей бюджета.</w:t>
      </w:r>
    </w:p>
    <w:p w:rsidR="00641E6F" w:rsidRPr="004845FF" w:rsidRDefault="00641E6F" w:rsidP="00D61EE8">
      <w:pPr>
        <w:ind w:firstLine="709"/>
        <w:jc w:val="both"/>
        <w:rPr>
          <w:szCs w:val="28"/>
          <w:lang w:val="ru-RU"/>
        </w:rPr>
      </w:pPr>
      <w:r w:rsidRPr="004845FF">
        <w:rPr>
          <w:szCs w:val="28"/>
          <w:lang w:val="ru-RU"/>
        </w:rPr>
        <w:t>Текущие тенденции говорят о некотором снижении зависимости бюджета ПФР от трансфертов из федерального бюджета. Однако дальнейшее продление данного тренда без</w:t>
      </w:r>
      <w:r w:rsidR="00BA30A5" w:rsidRPr="004845FF">
        <w:rPr>
          <w:szCs w:val="28"/>
          <w:lang w:val="ru-RU"/>
        </w:rPr>
        <w:t xml:space="preserve"> </w:t>
      </w:r>
      <w:r w:rsidRPr="004845FF">
        <w:rPr>
          <w:szCs w:val="28"/>
          <w:lang w:val="ru-RU"/>
        </w:rPr>
        <w:t>соответствующих</w:t>
      </w:r>
      <w:r w:rsidR="00BA30A5" w:rsidRPr="004845FF">
        <w:rPr>
          <w:szCs w:val="28"/>
          <w:lang w:val="ru-RU"/>
        </w:rPr>
        <w:t xml:space="preserve"> </w:t>
      </w:r>
      <w:r w:rsidRPr="004845FF">
        <w:rPr>
          <w:szCs w:val="28"/>
          <w:lang w:val="ru-RU"/>
        </w:rPr>
        <w:t>системных</w:t>
      </w:r>
      <w:r w:rsidR="00BA30A5" w:rsidRPr="004845FF">
        <w:rPr>
          <w:szCs w:val="28"/>
          <w:lang w:val="ru-RU"/>
        </w:rPr>
        <w:t xml:space="preserve"> </w:t>
      </w:r>
      <w:r w:rsidRPr="004845FF">
        <w:rPr>
          <w:szCs w:val="28"/>
          <w:lang w:val="ru-RU"/>
        </w:rPr>
        <w:t>мер</w:t>
      </w:r>
      <w:r w:rsidR="00BA30A5" w:rsidRPr="004845FF">
        <w:rPr>
          <w:szCs w:val="28"/>
          <w:lang w:val="ru-RU"/>
        </w:rPr>
        <w:t xml:space="preserve"> </w:t>
      </w:r>
      <w:r w:rsidRPr="004845FF">
        <w:rPr>
          <w:szCs w:val="28"/>
          <w:lang w:val="ru-RU"/>
        </w:rPr>
        <w:t>вряд</w:t>
      </w:r>
      <w:r w:rsidR="00BA30A5" w:rsidRPr="004845FF">
        <w:rPr>
          <w:szCs w:val="28"/>
          <w:lang w:val="ru-RU"/>
        </w:rPr>
        <w:t xml:space="preserve"> </w:t>
      </w:r>
      <w:r w:rsidRPr="004845FF">
        <w:rPr>
          <w:szCs w:val="28"/>
          <w:lang w:val="ru-RU"/>
        </w:rPr>
        <w:t>ли</w:t>
      </w:r>
      <w:r w:rsidR="00BA30A5" w:rsidRPr="004845FF">
        <w:rPr>
          <w:szCs w:val="28"/>
          <w:lang w:val="ru-RU"/>
        </w:rPr>
        <w:t xml:space="preserve"> </w:t>
      </w:r>
      <w:r w:rsidRPr="004845FF">
        <w:rPr>
          <w:szCs w:val="28"/>
          <w:lang w:val="ru-RU"/>
        </w:rPr>
        <w:t>возможно,</w:t>
      </w:r>
      <w:r w:rsidR="00BA30A5" w:rsidRPr="004845FF">
        <w:rPr>
          <w:szCs w:val="28"/>
          <w:lang w:val="ru-RU"/>
        </w:rPr>
        <w:t xml:space="preserve"> </w:t>
      </w:r>
      <w:r w:rsidRPr="004845FF">
        <w:rPr>
          <w:szCs w:val="28"/>
          <w:lang w:val="ru-RU"/>
        </w:rPr>
        <w:lastRenderedPageBreak/>
        <w:t>особенно</w:t>
      </w:r>
      <w:r w:rsidR="00BA30A5" w:rsidRPr="004845FF">
        <w:rPr>
          <w:szCs w:val="28"/>
          <w:lang w:val="ru-RU"/>
        </w:rPr>
        <w:t xml:space="preserve"> </w:t>
      </w:r>
      <w:r w:rsidRPr="004845FF">
        <w:rPr>
          <w:szCs w:val="28"/>
          <w:lang w:val="ru-RU"/>
        </w:rPr>
        <w:t>учитывая</w:t>
      </w:r>
      <w:r w:rsidR="00BA30A5" w:rsidRPr="004845FF">
        <w:rPr>
          <w:szCs w:val="28"/>
          <w:lang w:val="ru-RU"/>
        </w:rPr>
        <w:t xml:space="preserve"> </w:t>
      </w:r>
      <w:r w:rsidRPr="004845FF">
        <w:rPr>
          <w:szCs w:val="28"/>
          <w:lang w:val="ru-RU"/>
        </w:rPr>
        <w:t>рост расходов</w:t>
      </w:r>
      <w:r w:rsidR="00BA30A5" w:rsidRPr="004845FF">
        <w:rPr>
          <w:szCs w:val="28"/>
          <w:lang w:val="ru-RU"/>
        </w:rPr>
        <w:t xml:space="preserve"> </w:t>
      </w:r>
      <w:r w:rsidRPr="004845FF">
        <w:rPr>
          <w:szCs w:val="28"/>
          <w:lang w:val="ru-RU"/>
        </w:rPr>
        <w:t>бюджета</w:t>
      </w:r>
      <w:r w:rsidR="00BA30A5" w:rsidRPr="004845FF">
        <w:rPr>
          <w:szCs w:val="28"/>
          <w:lang w:val="ru-RU"/>
        </w:rPr>
        <w:t xml:space="preserve"> </w:t>
      </w:r>
      <w:r w:rsidRPr="004845FF">
        <w:rPr>
          <w:szCs w:val="28"/>
          <w:lang w:val="ru-RU"/>
        </w:rPr>
        <w:t>ПФР</w:t>
      </w:r>
      <w:r w:rsidR="00BA30A5" w:rsidRPr="004845FF">
        <w:rPr>
          <w:szCs w:val="28"/>
          <w:lang w:val="ru-RU"/>
        </w:rPr>
        <w:t xml:space="preserve"> </w:t>
      </w:r>
      <w:r w:rsidRPr="004845FF">
        <w:rPr>
          <w:szCs w:val="28"/>
          <w:lang w:val="ru-RU"/>
        </w:rPr>
        <w:t>в</w:t>
      </w:r>
      <w:r w:rsidR="00BA30A5" w:rsidRPr="004845FF">
        <w:rPr>
          <w:szCs w:val="28"/>
          <w:lang w:val="ru-RU"/>
        </w:rPr>
        <w:t xml:space="preserve"> </w:t>
      </w:r>
      <w:r w:rsidRPr="004845FF">
        <w:rPr>
          <w:szCs w:val="28"/>
          <w:lang w:val="ru-RU"/>
        </w:rPr>
        <w:t>2013</w:t>
      </w:r>
      <w:r w:rsidR="00BA30A5" w:rsidRPr="004845FF">
        <w:rPr>
          <w:szCs w:val="28"/>
          <w:lang w:val="ru-RU"/>
        </w:rPr>
        <w:t xml:space="preserve"> </w:t>
      </w:r>
      <w:r w:rsidRPr="004845FF">
        <w:rPr>
          <w:szCs w:val="28"/>
          <w:lang w:val="ru-RU"/>
        </w:rPr>
        <w:t>г.</w:t>
      </w:r>
      <w:r w:rsidR="00BA30A5" w:rsidRPr="004845FF">
        <w:rPr>
          <w:szCs w:val="28"/>
          <w:lang w:val="ru-RU"/>
        </w:rPr>
        <w:t xml:space="preserve"> </w:t>
      </w:r>
      <w:r w:rsidRPr="004845FF">
        <w:rPr>
          <w:szCs w:val="28"/>
          <w:lang w:val="ru-RU"/>
        </w:rPr>
        <w:t>(как</w:t>
      </w:r>
      <w:r w:rsidR="00BA30A5" w:rsidRPr="004845FF">
        <w:rPr>
          <w:szCs w:val="28"/>
          <w:lang w:val="ru-RU"/>
        </w:rPr>
        <w:t xml:space="preserve"> </w:t>
      </w:r>
      <w:r w:rsidRPr="004845FF">
        <w:rPr>
          <w:szCs w:val="28"/>
          <w:lang w:val="ru-RU"/>
        </w:rPr>
        <w:t>в</w:t>
      </w:r>
      <w:r w:rsidR="00BA30A5" w:rsidRPr="004845FF">
        <w:rPr>
          <w:szCs w:val="28"/>
          <w:lang w:val="ru-RU"/>
        </w:rPr>
        <w:t xml:space="preserve"> </w:t>
      </w:r>
      <w:r w:rsidRPr="004845FF">
        <w:rPr>
          <w:szCs w:val="28"/>
          <w:lang w:val="ru-RU"/>
        </w:rPr>
        <w:t>долях</w:t>
      </w:r>
      <w:r w:rsidR="00BA30A5" w:rsidRPr="004845FF">
        <w:rPr>
          <w:szCs w:val="28"/>
          <w:lang w:val="ru-RU"/>
        </w:rPr>
        <w:t xml:space="preserve"> </w:t>
      </w:r>
      <w:r w:rsidRPr="004845FF">
        <w:rPr>
          <w:szCs w:val="28"/>
          <w:lang w:val="ru-RU"/>
        </w:rPr>
        <w:t>ВВП</w:t>
      </w:r>
      <w:r w:rsidR="00BA30A5" w:rsidRPr="004845FF">
        <w:rPr>
          <w:szCs w:val="28"/>
          <w:lang w:val="ru-RU"/>
        </w:rPr>
        <w:t xml:space="preserve"> </w:t>
      </w:r>
      <w:r w:rsidRPr="004845FF">
        <w:rPr>
          <w:szCs w:val="28"/>
          <w:lang w:val="ru-RU"/>
        </w:rPr>
        <w:t>к</w:t>
      </w:r>
      <w:r w:rsidR="00BA30A5" w:rsidRPr="004845FF">
        <w:rPr>
          <w:szCs w:val="28"/>
          <w:lang w:val="ru-RU"/>
        </w:rPr>
        <w:t xml:space="preserve"> </w:t>
      </w:r>
      <w:r w:rsidRPr="004845FF">
        <w:rPr>
          <w:szCs w:val="28"/>
          <w:lang w:val="ru-RU"/>
        </w:rPr>
        <w:t>уровню</w:t>
      </w:r>
      <w:r w:rsidR="00BA30A5" w:rsidRPr="004845FF">
        <w:rPr>
          <w:szCs w:val="28"/>
          <w:lang w:val="ru-RU"/>
        </w:rPr>
        <w:t xml:space="preserve"> </w:t>
      </w:r>
      <w:r w:rsidRPr="004845FF">
        <w:rPr>
          <w:szCs w:val="28"/>
          <w:lang w:val="ru-RU"/>
        </w:rPr>
        <w:t>2012</w:t>
      </w:r>
      <w:r w:rsidR="00BA30A5" w:rsidRPr="004845FF">
        <w:rPr>
          <w:szCs w:val="28"/>
          <w:lang w:val="ru-RU"/>
        </w:rPr>
        <w:t xml:space="preserve"> </w:t>
      </w:r>
      <w:r w:rsidRPr="004845FF">
        <w:rPr>
          <w:szCs w:val="28"/>
          <w:lang w:val="ru-RU"/>
        </w:rPr>
        <w:t>г.,</w:t>
      </w:r>
      <w:r w:rsidR="00BA30A5" w:rsidRPr="004845FF">
        <w:rPr>
          <w:szCs w:val="28"/>
          <w:lang w:val="ru-RU"/>
        </w:rPr>
        <w:t xml:space="preserve"> </w:t>
      </w:r>
      <w:r w:rsidRPr="004845FF">
        <w:rPr>
          <w:szCs w:val="28"/>
          <w:lang w:val="ru-RU"/>
        </w:rPr>
        <w:t>так</w:t>
      </w:r>
      <w:r w:rsidR="00BA30A5" w:rsidRPr="004845FF">
        <w:rPr>
          <w:szCs w:val="28"/>
          <w:lang w:val="ru-RU"/>
        </w:rPr>
        <w:t xml:space="preserve"> </w:t>
      </w:r>
      <w:r w:rsidRPr="004845FF">
        <w:rPr>
          <w:szCs w:val="28"/>
          <w:lang w:val="ru-RU"/>
        </w:rPr>
        <w:t>и</w:t>
      </w:r>
      <w:r w:rsidR="00BA30A5" w:rsidRPr="004845FF">
        <w:rPr>
          <w:szCs w:val="28"/>
          <w:lang w:val="ru-RU"/>
        </w:rPr>
        <w:t xml:space="preserve"> </w:t>
      </w:r>
      <w:r w:rsidRPr="004845FF">
        <w:rPr>
          <w:szCs w:val="28"/>
          <w:lang w:val="ru-RU"/>
        </w:rPr>
        <w:t>по сравнению</w:t>
      </w:r>
      <w:r w:rsidR="00BA30A5" w:rsidRPr="004845FF">
        <w:rPr>
          <w:szCs w:val="28"/>
          <w:lang w:val="ru-RU"/>
        </w:rPr>
        <w:t xml:space="preserve"> </w:t>
      </w:r>
      <w:r w:rsidRPr="004845FF">
        <w:rPr>
          <w:szCs w:val="28"/>
          <w:lang w:val="ru-RU"/>
        </w:rPr>
        <w:t>с</w:t>
      </w:r>
      <w:r w:rsidR="00BA30A5" w:rsidRPr="004845FF">
        <w:rPr>
          <w:szCs w:val="28"/>
          <w:lang w:val="ru-RU"/>
        </w:rPr>
        <w:t xml:space="preserve"> </w:t>
      </w:r>
      <w:r w:rsidRPr="004845FF">
        <w:rPr>
          <w:szCs w:val="28"/>
          <w:lang w:val="ru-RU"/>
        </w:rPr>
        <w:t>изначальным</w:t>
      </w:r>
      <w:r w:rsidR="00BA30A5" w:rsidRPr="004845FF">
        <w:rPr>
          <w:szCs w:val="28"/>
          <w:lang w:val="ru-RU"/>
        </w:rPr>
        <w:t xml:space="preserve"> </w:t>
      </w:r>
      <w:r w:rsidRPr="004845FF">
        <w:rPr>
          <w:szCs w:val="28"/>
          <w:lang w:val="ru-RU"/>
        </w:rPr>
        <w:t>планом</w:t>
      </w:r>
      <w:r w:rsidR="00BA30A5" w:rsidRPr="004845FF">
        <w:rPr>
          <w:szCs w:val="28"/>
          <w:lang w:val="ru-RU"/>
        </w:rPr>
        <w:t xml:space="preserve"> </w:t>
      </w:r>
      <w:r w:rsidRPr="004845FF">
        <w:rPr>
          <w:szCs w:val="28"/>
          <w:lang w:val="ru-RU"/>
        </w:rPr>
        <w:t>по</w:t>
      </w:r>
      <w:r w:rsidR="00BA30A5" w:rsidRPr="004845FF">
        <w:rPr>
          <w:szCs w:val="28"/>
          <w:lang w:val="ru-RU"/>
        </w:rPr>
        <w:t xml:space="preserve"> </w:t>
      </w:r>
      <w:r w:rsidRPr="004845FF">
        <w:rPr>
          <w:szCs w:val="28"/>
          <w:lang w:val="ru-RU"/>
        </w:rPr>
        <w:t>расходам</w:t>
      </w:r>
      <w:r w:rsidR="00BA30A5" w:rsidRPr="004845FF">
        <w:rPr>
          <w:szCs w:val="28"/>
          <w:lang w:val="ru-RU"/>
        </w:rPr>
        <w:t xml:space="preserve"> </w:t>
      </w:r>
      <w:r w:rsidRPr="004845FF">
        <w:rPr>
          <w:szCs w:val="28"/>
          <w:lang w:val="ru-RU"/>
        </w:rPr>
        <w:t>на</w:t>
      </w:r>
      <w:r w:rsidR="00BA30A5" w:rsidRPr="004845FF">
        <w:rPr>
          <w:szCs w:val="28"/>
          <w:lang w:val="ru-RU"/>
        </w:rPr>
        <w:t xml:space="preserve"> </w:t>
      </w:r>
      <w:r w:rsidRPr="004845FF">
        <w:rPr>
          <w:szCs w:val="28"/>
          <w:lang w:val="ru-RU"/>
        </w:rPr>
        <w:t>2013</w:t>
      </w:r>
      <w:r w:rsidR="00BA30A5" w:rsidRPr="004845FF">
        <w:rPr>
          <w:szCs w:val="28"/>
          <w:lang w:val="ru-RU"/>
        </w:rPr>
        <w:t xml:space="preserve"> </w:t>
      </w:r>
      <w:r w:rsidRPr="004845FF">
        <w:rPr>
          <w:szCs w:val="28"/>
          <w:lang w:val="ru-RU"/>
        </w:rPr>
        <w:t>г.).</w:t>
      </w:r>
      <w:r w:rsidR="00BA30A5" w:rsidRPr="004845FF">
        <w:rPr>
          <w:szCs w:val="28"/>
          <w:lang w:val="ru-RU"/>
        </w:rPr>
        <w:t xml:space="preserve"> </w:t>
      </w:r>
    </w:p>
    <w:p w:rsidR="00641E6F" w:rsidRPr="004845FF" w:rsidRDefault="00641E6F" w:rsidP="00D61EE8">
      <w:pPr>
        <w:ind w:firstLine="709"/>
        <w:jc w:val="both"/>
        <w:rPr>
          <w:szCs w:val="28"/>
          <w:lang w:val="ru-RU"/>
        </w:rPr>
      </w:pPr>
      <w:r w:rsidRPr="004845FF">
        <w:rPr>
          <w:szCs w:val="28"/>
          <w:lang w:val="ru-RU"/>
        </w:rPr>
        <w:t>Рост доходной части бюджета ФФОМС</w:t>
      </w:r>
      <w:r w:rsidR="00BA30A5" w:rsidRPr="004845FF">
        <w:rPr>
          <w:szCs w:val="28"/>
          <w:lang w:val="ru-RU"/>
        </w:rPr>
        <w:t xml:space="preserve"> </w:t>
      </w:r>
      <w:r w:rsidRPr="004845FF">
        <w:rPr>
          <w:szCs w:val="28"/>
          <w:lang w:val="ru-RU"/>
        </w:rPr>
        <w:t>начиная</w:t>
      </w:r>
      <w:r w:rsidR="00BA30A5" w:rsidRPr="004845FF">
        <w:rPr>
          <w:szCs w:val="28"/>
          <w:lang w:val="ru-RU"/>
        </w:rPr>
        <w:t xml:space="preserve"> </w:t>
      </w:r>
      <w:r w:rsidRPr="004845FF">
        <w:rPr>
          <w:szCs w:val="28"/>
          <w:lang w:val="ru-RU"/>
        </w:rPr>
        <w:t>с 2011 г. достигается во многом за счет взносов за неработающее население в условиях постепенного</w:t>
      </w:r>
      <w:r w:rsidR="00BA30A5" w:rsidRPr="004845FF">
        <w:rPr>
          <w:szCs w:val="28"/>
          <w:lang w:val="ru-RU"/>
        </w:rPr>
        <w:t xml:space="preserve"> </w:t>
      </w:r>
      <w:r w:rsidRPr="004845FF">
        <w:rPr>
          <w:szCs w:val="28"/>
          <w:lang w:val="ru-RU"/>
        </w:rPr>
        <w:t>повышения минимального</w:t>
      </w:r>
      <w:r w:rsidR="00BA30A5" w:rsidRPr="004845FF">
        <w:rPr>
          <w:szCs w:val="28"/>
          <w:lang w:val="ru-RU"/>
        </w:rPr>
        <w:t xml:space="preserve"> </w:t>
      </w:r>
      <w:r w:rsidRPr="004845FF">
        <w:rPr>
          <w:szCs w:val="28"/>
          <w:lang w:val="ru-RU"/>
        </w:rPr>
        <w:t>уровня</w:t>
      </w:r>
      <w:r w:rsidR="00BA30A5" w:rsidRPr="004845FF">
        <w:rPr>
          <w:szCs w:val="28"/>
          <w:lang w:val="ru-RU"/>
        </w:rPr>
        <w:t xml:space="preserve"> </w:t>
      </w:r>
      <w:r w:rsidRPr="004845FF">
        <w:rPr>
          <w:szCs w:val="28"/>
          <w:lang w:val="ru-RU"/>
        </w:rPr>
        <w:t>соответствующего</w:t>
      </w:r>
      <w:r w:rsidR="00BA30A5" w:rsidRPr="004845FF">
        <w:rPr>
          <w:szCs w:val="28"/>
          <w:lang w:val="ru-RU"/>
        </w:rPr>
        <w:t xml:space="preserve"> </w:t>
      </w:r>
      <w:r w:rsidRPr="004845FF">
        <w:rPr>
          <w:szCs w:val="28"/>
          <w:lang w:val="ru-RU"/>
        </w:rPr>
        <w:t>страхового</w:t>
      </w:r>
      <w:r w:rsidR="00BA30A5" w:rsidRPr="004845FF">
        <w:rPr>
          <w:szCs w:val="28"/>
          <w:lang w:val="ru-RU"/>
        </w:rPr>
        <w:t xml:space="preserve"> </w:t>
      </w:r>
      <w:r w:rsidRPr="004845FF">
        <w:rPr>
          <w:szCs w:val="28"/>
          <w:lang w:val="ru-RU"/>
        </w:rPr>
        <w:t>тарифа,</w:t>
      </w:r>
      <w:r w:rsidR="00BA30A5" w:rsidRPr="004845FF">
        <w:rPr>
          <w:szCs w:val="28"/>
          <w:lang w:val="ru-RU"/>
        </w:rPr>
        <w:t xml:space="preserve"> </w:t>
      </w:r>
      <w:r w:rsidRPr="004845FF">
        <w:rPr>
          <w:szCs w:val="28"/>
          <w:lang w:val="ru-RU"/>
        </w:rPr>
        <w:t>уплачиваемого бюджетами</w:t>
      </w:r>
      <w:r w:rsidR="00BA30A5" w:rsidRPr="004845FF">
        <w:rPr>
          <w:szCs w:val="28"/>
          <w:lang w:val="ru-RU"/>
        </w:rPr>
        <w:t xml:space="preserve"> </w:t>
      </w:r>
      <w:r w:rsidRPr="004845FF">
        <w:rPr>
          <w:szCs w:val="28"/>
          <w:lang w:val="ru-RU"/>
        </w:rPr>
        <w:t>субъектов</w:t>
      </w:r>
      <w:r w:rsidR="00BA30A5" w:rsidRPr="004845FF">
        <w:rPr>
          <w:szCs w:val="28"/>
          <w:lang w:val="ru-RU"/>
        </w:rPr>
        <w:t xml:space="preserve"> </w:t>
      </w:r>
      <w:r w:rsidRPr="004845FF">
        <w:rPr>
          <w:szCs w:val="28"/>
          <w:lang w:val="ru-RU"/>
        </w:rPr>
        <w:t>РФ.</w:t>
      </w:r>
      <w:r w:rsidR="00BA30A5" w:rsidRPr="004845FF">
        <w:rPr>
          <w:szCs w:val="28"/>
          <w:lang w:val="ru-RU"/>
        </w:rPr>
        <w:t xml:space="preserve"> </w:t>
      </w:r>
      <w:r w:rsidRPr="004845FF">
        <w:rPr>
          <w:szCs w:val="28"/>
          <w:lang w:val="ru-RU"/>
        </w:rPr>
        <w:t>Учитывая</w:t>
      </w:r>
      <w:r w:rsidR="00BA30A5" w:rsidRPr="004845FF">
        <w:rPr>
          <w:szCs w:val="28"/>
          <w:lang w:val="ru-RU"/>
        </w:rPr>
        <w:t xml:space="preserve"> </w:t>
      </w:r>
      <w:r w:rsidRPr="004845FF">
        <w:rPr>
          <w:szCs w:val="28"/>
          <w:lang w:val="ru-RU"/>
        </w:rPr>
        <w:t>нарастающую</w:t>
      </w:r>
      <w:r w:rsidR="00BA30A5" w:rsidRPr="004845FF">
        <w:rPr>
          <w:szCs w:val="28"/>
          <w:lang w:val="ru-RU"/>
        </w:rPr>
        <w:t xml:space="preserve"> </w:t>
      </w:r>
      <w:r w:rsidRPr="004845FF">
        <w:rPr>
          <w:szCs w:val="28"/>
          <w:lang w:val="ru-RU"/>
        </w:rPr>
        <w:t>напряженность</w:t>
      </w:r>
      <w:r w:rsidR="00BA30A5" w:rsidRPr="004845FF">
        <w:rPr>
          <w:szCs w:val="28"/>
          <w:lang w:val="ru-RU"/>
        </w:rPr>
        <w:t xml:space="preserve"> </w:t>
      </w:r>
      <w:r w:rsidRPr="004845FF">
        <w:rPr>
          <w:szCs w:val="28"/>
          <w:lang w:val="ru-RU"/>
        </w:rPr>
        <w:t>с исполнением</w:t>
      </w:r>
      <w:r w:rsidR="00BA30A5" w:rsidRPr="004845FF">
        <w:rPr>
          <w:szCs w:val="28"/>
          <w:lang w:val="ru-RU"/>
        </w:rPr>
        <w:t xml:space="preserve"> </w:t>
      </w:r>
      <w:r w:rsidRPr="004845FF">
        <w:rPr>
          <w:szCs w:val="28"/>
          <w:lang w:val="ru-RU"/>
        </w:rPr>
        <w:t>региональных</w:t>
      </w:r>
      <w:r w:rsidR="00BA30A5" w:rsidRPr="004845FF">
        <w:rPr>
          <w:szCs w:val="28"/>
          <w:lang w:val="ru-RU"/>
        </w:rPr>
        <w:t xml:space="preserve"> </w:t>
      </w:r>
      <w:r w:rsidRPr="004845FF">
        <w:rPr>
          <w:szCs w:val="28"/>
          <w:lang w:val="ru-RU"/>
        </w:rPr>
        <w:t>бюджетов</w:t>
      </w:r>
      <w:r w:rsidR="00BA30A5" w:rsidRPr="004845FF">
        <w:rPr>
          <w:szCs w:val="28"/>
          <w:lang w:val="ru-RU"/>
        </w:rPr>
        <w:t xml:space="preserve"> </w:t>
      </w:r>
      <w:r w:rsidRPr="004845FF">
        <w:rPr>
          <w:szCs w:val="28"/>
          <w:lang w:val="ru-RU"/>
        </w:rPr>
        <w:t>в</w:t>
      </w:r>
      <w:r w:rsidR="00BA30A5" w:rsidRPr="004845FF">
        <w:rPr>
          <w:szCs w:val="28"/>
          <w:lang w:val="ru-RU"/>
        </w:rPr>
        <w:t xml:space="preserve"> </w:t>
      </w:r>
      <w:r w:rsidRPr="004845FF">
        <w:rPr>
          <w:szCs w:val="28"/>
          <w:lang w:val="ru-RU"/>
        </w:rPr>
        <w:t>условиях</w:t>
      </w:r>
      <w:r w:rsidR="00BA30A5" w:rsidRPr="004845FF">
        <w:rPr>
          <w:szCs w:val="28"/>
          <w:lang w:val="ru-RU"/>
        </w:rPr>
        <w:t xml:space="preserve"> </w:t>
      </w:r>
      <w:r w:rsidRPr="004845FF">
        <w:rPr>
          <w:szCs w:val="28"/>
          <w:lang w:val="ru-RU"/>
        </w:rPr>
        <w:t>падения</w:t>
      </w:r>
      <w:r w:rsidR="00BA30A5" w:rsidRPr="004845FF">
        <w:rPr>
          <w:szCs w:val="28"/>
          <w:lang w:val="ru-RU"/>
        </w:rPr>
        <w:t xml:space="preserve"> </w:t>
      </w:r>
      <w:r w:rsidRPr="004845FF">
        <w:rPr>
          <w:szCs w:val="28"/>
          <w:lang w:val="ru-RU"/>
        </w:rPr>
        <w:t>налоговых</w:t>
      </w:r>
      <w:r w:rsidR="00BA30A5" w:rsidRPr="004845FF">
        <w:rPr>
          <w:szCs w:val="28"/>
          <w:lang w:val="ru-RU"/>
        </w:rPr>
        <w:t xml:space="preserve"> </w:t>
      </w:r>
      <w:r w:rsidRPr="004845FF">
        <w:rPr>
          <w:szCs w:val="28"/>
          <w:lang w:val="ru-RU"/>
        </w:rPr>
        <w:t>доходов, сокращения</w:t>
      </w:r>
      <w:r w:rsidR="00BA30A5" w:rsidRPr="004845FF">
        <w:rPr>
          <w:szCs w:val="28"/>
          <w:lang w:val="ru-RU"/>
        </w:rPr>
        <w:t xml:space="preserve"> </w:t>
      </w:r>
      <w:r w:rsidRPr="004845FF">
        <w:rPr>
          <w:szCs w:val="28"/>
          <w:lang w:val="ru-RU"/>
        </w:rPr>
        <w:t>федеральных</w:t>
      </w:r>
      <w:r w:rsidR="00BA30A5" w:rsidRPr="004845FF">
        <w:rPr>
          <w:szCs w:val="28"/>
          <w:lang w:val="ru-RU"/>
        </w:rPr>
        <w:t xml:space="preserve"> </w:t>
      </w:r>
      <w:r w:rsidRPr="004845FF">
        <w:rPr>
          <w:szCs w:val="28"/>
          <w:lang w:val="ru-RU"/>
        </w:rPr>
        <w:t>трансфертов</w:t>
      </w:r>
      <w:r w:rsidR="00BA30A5" w:rsidRPr="004845FF">
        <w:rPr>
          <w:szCs w:val="28"/>
          <w:lang w:val="ru-RU"/>
        </w:rPr>
        <w:t xml:space="preserve"> </w:t>
      </w:r>
      <w:r w:rsidRPr="004845FF">
        <w:rPr>
          <w:szCs w:val="28"/>
          <w:lang w:val="ru-RU"/>
        </w:rPr>
        <w:t>и</w:t>
      </w:r>
      <w:r w:rsidR="00BA30A5" w:rsidRPr="004845FF">
        <w:rPr>
          <w:szCs w:val="28"/>
          <w:lang w:val="ru-RU"/>
        </w:rPr>
        <w:t xml:space="preserve"> </w:t>
      </w:r>
      <w:r w:rsidRPr="004845FF">
        <w:rPr>
          <w:szCs w:val="28"/>
          <w:lang w:val="ru-RU"/>
        </w:rPr>
        <w:t>увеличения</w:t>
      </w:r>
      <w:r w:rsidR="00BA30A5" w:rsidRPr="004845FF">
        <w:rPr>
          <w:szCs w:val="28"/>
          <w:lang w:val="ru-RU"/>
        </w:rPr>
        <w:t xml:space="preserve"> </w:t>
      </w:r>
      <w:r w:rsidRPr="004845FF">
        <w:rPr>
          <w:szCs w:val="28"/>
          <w:lang w:val="ru-RU"/>
        </w:rPr>
        <w:t>расходных</w:t>
      </w:r>
      <w:r w:rsidR="00BA30A5" w:rsidRPr="004845FF">
        <w:rPr>
          <w:szCs w:val="28"/>
          <w:lang w:val="ru-RU"/>
        </w:rPr>
        <w:t xml:space="preserve"> </w:t>
      </w:r>
      <w:r w:rsidRPr="004845FF">
        <w:rPr>
          <w:szCs w:val="28"/>
          <w:lang w:val="ru-RU"/>
        </w:rPr>
        <w:t>обязательств</w:t>
      </w:r>
      <w:r w:rsidR="00BA30A5" w:rsidRPr="004845FF">
        <w:rPr>
          <w:szCs w:val="28"/>
          <w:lang w:val="ru-RU"/>
        </w:rPr>
        <w:t xml:space="preserve"> </w:t>
      </w:r>
      <w:r w:rsidRPr="004845FF">
        <w:rPr>
          <w:szCs w:val="28"/>
          <w:lang w:val="ru-RU"/>
        </w:rPr>
        <w:t>в социальной</w:t>
      </w:r>
      <w:r w:rsidR="00BA30A5" w:rsidRPr="004845FF">
        <w:rPr>
          <w:szCs w:val="28"/>
          <w:lang w:val="ru-RU"/>
        </w:rPr>
        <w:t xml:space="preserve"> </w:t>
      </w:r>
      <w:r w:rsidRPr="004845FF">
        <w:rPr>
          <w:szCs w:val="28"/>
          <w:lang w:val="ru-RU"/>
        </w:rPr>
        <w:t>сфере</w:t>
      </w:r>
      <w:r w:rsidR="00BA30A5" w:rsidRPr="004845FF">
        <w:rPr>
          <w:szCs w:val="28"/>
          <w:lang w:val="ru-RU"/>
        </w:rPr>
        <w:t xml:space="preserve"> </w:t>
      </w:r>
      <w:r w:rsidRPr="004845FF">
        <w:rPr>
          <w:szCs w:val="28"/>
          <w:lang w:val="ru-RU"/>
        </w:rPr>
        <w:t>(«майские»</w:t>
      </w:r>
      <w:r w:rsidR="00BA30A5" w:rsidRPr="004845FF">
        <w:rPr>
          <w:szCs w:val="28"/>
          <w:lang w:val="ru-RU"/>
        </w:rPr>
        <w:t xml:space="preserve"> </w:t>
      </w:r>
      <w:r w:rsidRPr="004845FF">
        <w:rPr>
          <w:szCs w:val="28"/>
          <w:lang w:val="ru-RU"/>
        </w:rPr>
        <w:t>президентские</w:t>
      </w:r>
      <w:r w:rsidR="00BA30A5" w:rsidRPr="004845FF">
        <w:rPr>
          <w:szCs w:val="28"/>
          <w:lang w:val="ru-RU"/>
        </w:rPr>
        <w:t xml:space="preserve"> </w:t>
      </w:r>
      <w:r w:rsidRPr="004845FF">
        <w:rPr>
          <w:szCs w:val="28"/>
          <w:lang w:val="ru-RU"/>
        </w:rPr>
        <w:t>указы),</w:t>
      </w:r>
      <w:r w:rsidR="00BA30A5" w:rsidRPr="004845FF">
        <w:rPr>
          <w:szCs w:val="28"/>
          <w:lang w:val="ru-RU"/>
        </w:rPr>
        <w:t xml:space="preserve"> </w:t>
      </w:r>
      <w:r w:rsidRPr="004845FF">
        <w:rPr>
          <w:szCs w:val="28"/>
          <w:lang w:val="ru-RU"/>
        </w:rPr>
        <w:t>необходимо</w:t>
      </w:r>
      <w:r w:rsidR="00BA30A5" w:rsidRPr="004845FF">
        <w:rPr>
          <w:szCs w:val="28"/>
          <w:lang w:val="ru-RU"/>
        </w:rPr>
        <w:t xml:space="preserve"> </w:t>
      </w:r>
      <w:r w:rsidRPr="004845FF">
        <w:rPr>
          <w:szCs w:val="28"/>
          <w:lang w:val="ru-RU"/>
        </w:rPr>
        <w:t>рассмотреть возможность</w:t>
      </w:r>
      <w:r w:rsidR="00BA30A5" w:rsidRPr="004845FF">
        <w:rPr>
          <w:szCs w:val="28"/>
          <w:lang w:val="ru-RU"/>
        </w:rPr>
        <w:t xml:space="preserve"> </w:t>
      </w:r>
      <w:r w:rsidRPr="004845FF">
        <w:rPr>
          <w:szCs w:val="28"/>
          <w:lang w:val="ru-RU"/>
        </w:rPr>
        <w:t>передачи</w:t>
      </w:r>
      <w:r w:rsidR="00BA30A5" w:rsidRPr="004845FF">
        <w:rPr>
          <w:szCs w:val="28"/>
          <w:lang w:val="ru-RU"/>
        </w:rPr>
        <w:t xml:space="preserve"> </w:t>
      </w:r>
      <w:r w:rsidRPr="004845FF">
        <w:rPr>
          <w:szCs w:val="28"/>
          <w:lang w:val="ru-RU"/>
        </w:rPr>
        <w:t>данных</w:t>
      </w:r>
      <w:r w:rsidR="00BA30A5" w:rsidRPr="004845FF">
        <w:rPr>
          <w:szCs w:val="28"/>
          <w:lang w:val="ru-RU"/>
        </w:rPr>
        <w:t xml:space="preserve"> </w:t>
      </w:r>
      <w:r w:rsidRPr="004845FF">
        <w:rPr>
          <w:szCs w:val="28"/>
          <w:lang w:val="ru-RU"/>
        </w:rPr>
        <w:t>полномочий</w:t>
      </w:r>
      <w:r w:rsidR="00BA30A5" w:rsidRPr="004845FF">
        <w:rPr>
          <w:szCs w:val="28"/>
          <w:lang w:val="ru-RU"/>
        </w:rPr>
        <w:t xml:space="preserve"> </w:t>
      </w:r>
      <w:r w:rsidRPr="004845FF">
        <w:rPr>
          <w:szCs w:val="28"/>
          <w:lang w:val="ru-RU"/>
        </w:rPr>
        <w:t>на</w:t>
      </w:r>
      <w:r w:rsidR="00BA30A5" w:rsidRPr="004845FF">
        <w:rPr>
          <w:szCs w:val="28"/>
          <w:lang w:val="ru-RU"/>
        </w:rPr>
        <w:t xml:space="preserve"> </w:t>
      </w:r>
      <w:r w:rsidRPr="004845FF">
        <w:rPr>
          <w:szCs w:val="28"/>
          <w:lang w:val="ru-RU"/>
        </w:rPr>
        <w:t>федеральный</w:t>
      </w:r>
      <w:r w:rsidR="00BA30A5" w:rsidRPr="004845FF">
        <w:rPr>
          <w:szCs w:val="28"/>
          <w:lang w:val="ru-RU"/>
        </w:rPr>
        <w:t xml:space="preserve"> </w:t>
      </w:r>
      <w:r w:rsidRPr="004845FF">
        <w:rPr>
          <w:szCs w:val="28"/>
          <w:lang w:val="ru-RU"/>
        </w:rPr>
        <w:t>уровень</w:t>
      </w:r>
      <w:r w:rsidR="00BA30A5" w:rsidRPr="004845FF">
        <w:rPr>
          <w:szCs w:val="28"/>
          <w:lang w:val="ru-RU"/>
        </w:rPr>
        <w:t xml:space="preserve"> </w:t>
      </w:r>
      <w:r w:rsidRPr="004845FF">
        <w:rPr>
          <w:szCs w:val="28"/>
          <w:lang w:val="ru-RU"/>
        </w:rPr>
        <w:t>для снижения возникшего вертикального дисбаланса.</w:t>
      </w:r>
    </w:p>
    <w:p w:rsidR="00A55E95" w:rsidRPr="004845FF" w:rsidRDefault="00A55E95" w:rsidP="00D61EE8">
      <w:pPr>
        <w:ind w:firstLine="709"/>
        <w:jc w:val="both"/>
        <w:rPr>
          <w:szCs w:val="28"/>
          <w:lang w:val="ru-RU"/>
        </w:rPr>
      </w:pPr>
      <w:proofErr w:type="gramStart"/>
      <w:r w:rsidRPr="004845FF">
        <w:rPr>
          <w:szCs w:val="28"/>
          <w:lang w:val="ru-RU"/>
        </w:rPr>
        <w:t>В 2013 г. бюджет ФСС был сведен с небольшим профицитом практически в отсутствии</w:t>
      </w:r>
      <w:r w:rsidR="00BA30A5" w:rsidRPr="004845FF">
        <w:rPr>
          <w:szCs w:val="28"/>
          <w:lang w:val="ru-RU"/>
        </w:rPr>
        <w:t xml:space="preserve"> </w:t>
      </w:r>
      <w:r w:rsidRPr="004845FF">
        <w:rPr>
          <w:szCs w:val="28"/>
          <w:lang w:val="ru-RU"/>
        </w:rPr>
        <w:t>трансферта</w:t>
      </w:r>
      <w:r w:rsidR="00BA30A5" w:rsidRPr="004845FF">
        <w:rPr>
          <w:szCs w:val="28"/>
          <w:lang w:val="ru-RU"/>
        </w:rPr>
        <w:t xml:space="preserve"> </w:t>
      </w:r>
      <w:r w:rsidRPr="004845FF">
        <w:rPr>
          <w:szCs w:val="28"/>
          <w:lang w:val="ru-RU"/>
        </w:rPr>
        <w:t>из</w:t>
      </w:r>
      <w:r w:rsidR="00BA30A5" w:rsidRPr="004845FF">
        <w:rPr>
          <w:szCs w:val="28"/>
          <w:lang w:val="ru-RU"/>
        </w:rPr>
        <w:t xml:space="preserve"> </w:t>
      </w:r>
      <w:r w:rsidRPr="004845FF">
        <w:rPr>
          <w:szCs w:val="28"/>
          <w:lang w:val="ru-RU"/>
        </w:rPr>
        <w:t>федерального</w:t>
      </w:r>
      <w:r w:rsidR="00BA30A5" w:rsidRPr="004845FF">
        <w:rPr>
          <w:szCs w:val="28"/>
          <w:lang w:val="ru-RU"/>
        </w:rPr>
        <w:t xml:space="preserve"> </w:t>
      </w:r>
      <w:r w:rsidRPr="004845FF">
        <w:rPr>
          <w:szCs w:val="28"/>
          <w:lang w:val="ru-RU"/>
        </w:rPr>
        <w:t>бюджета</w:t>
      </w:r>
      <w:r w:rsidR="00BA30A5" w:rsidRPr="004845FF">
        <w:rPr>
          <w:szCs w:val="28"/>
          <w:lang w:val="ru-RU"/>
        </w:rPr>
        <w:t xml:space="preserve"> </w:t>
      </w:r>
      <w:r w:rsidRPr="004845FF">
        <w:rPr>
          <w:szCs w:val="28"/>
          <w:lang w:val="ru-RU"/>
        </w:rPr>
        <w:t>на</w:t>
      </w:r>
      <w:r w:rsidR="00BA30A5" w:rsidRPr="004845FF">
        <w:rPr>
          <w:szCs w:val="28"/>
          <w:lang w:val="ru-RU"/>
        </w:rPr>
        <w:t xml:space="preserve"> </w:t>
      </w:r>
      <w:r w:rsidRPr="004845FF">
        <w:rPr>
          <w:szCs w:val="28"/>
          <w:lang w:val="ru-RU"/>
        </w:rPr>
        <w:t>обеспечение сбалансированности, что говорит о достаточной устойчивости бюджета ФСС.</w:t>
      </w:r>
      <w:proofErr w:type="gramEnd"/>
    </w:p>
    <w:p w:rsidR="00A55E95" w:rsidRPr="004845FF" w:rsidRDefault="00A55E95" w:rsidP="00D61EE8">
      <w:pPr>
        <w:ind w:firstLine="709"/>
        <w:jc w:val="both"/>
        <w:rPr>
          <w:szCs w:val="28"/>
          <w:lang w:val="ru-RU"/>
        </w:rPr>
      </w:pPr>
      <w:r w:rsidRPr="004845FF">
        <w:rPr>
          <w:szCs w:val="28"/>
          <w:lang w:val="ru-RU"/>
        </w:rPr>
        <w:t>Структура</w:t>
      </w:r>
      <w:r w:rsidR="00BA30A5" w:rsidRPr="004845FF">
        <w:rPr>
          <w:szCs w:val="28"/>
          <w:lang w:val="ru-RU"/>
        </w:rPr>
        <w:t xml:space="preserve"> </w:t>
      </w:r>
      <w:r w:rsidRPr="004845FF">
        <w:rPr>
          <w:szCs w:val="28"/>
          <w:lang w:val="ru-RU"/>
        </w:rPr>
        <w:t>расходов</w:t>
      </w:r>
      <w:r w:rsidR="00BA30A5" w:rsidRPr="004845FF">
        <w:rPr>
          <w:szCs w:val="28"/>
          <w:lang w:val="ru-RU"/>
        </w:rPr>
        <w:t xml:space="preserve"> </w:t>
      </w:r>
      <w:r w:rsidRPr="004845FF">
        <w:rPr>
          <w:szCs w:val="28"/>
          <w:lang w:val="ru-RU"/>
        </w:rPr>
        <w:t>бюджета</w:t>
      </w:r>
      <w:r w:rsidR="00BA30A5" w:rsidRPr="004845FF">
        <w:rPr>
          <w:szCs w:val="28"/>
          <w:lang w:val="ru-RU"/>
        </w:rPr>
        <w:t xml:space="preserve"> </w:t>
      </w:r>
      <w:r w:rsidRPr="004845FF">
        <w:rPr>
          <w:szCs w:val="28"/>
          <w:lang w:val="ru-RU"/>
        </w:rPr>
        <w:t>ФСС</w:t>
      </w:r>
      <w:r w:rsidR="00BA30A5" w:rsidRPr="004845FF">
        <w:rPr>
          <w:szCs w:val="28"/>
          <w:lang w:val="ru-RU"/>
        </w:rPr>
        <w:t xml:space="preserve"> </w:t>
      </w:r>
      <w:r w:rsidRPr="004845FF">
        <w:rPr>
          <w:szCs w:val="28"/>
          <w:lang w:val="ru-RU"/>
        </w:rPr>
        <w:t>в</w:t>
      </w:r>
      <w:r w:rsidR="00BA30A5" w:rsidRPr="004845FF">
        <w:rPr>
          <w:szCs w:val="28"/>
          <w:lang w:val="ru-RU"/>
        </w:rPr>
        <w:t xml:space="preserve"> </w:t>
      </w:r>
      <w:r w:rsidRPr="004845FF">
        <w:rPr>
          <w:szCs w:val="28"/>
          <w:lang w:val="ru-RU"/>
        </w:rPr>
        <w:t>2013</w:t>
      </w:r>
      <w:r w:rsidR="00BA30A5" w:rsidRPr="004845FF">
        <w:rPr>
          <w:szCs w:val="28"/>
          <w:lang w:val="ru-RU"/>
        </w:rPr>
        <w:t xml:space="preserve"> </w:t>
      </w:r>
      <w:r w:rsidRPr="004845FF">
        <w:rPr>
          <w:szCs w:val="28"/>
          <w:lang w:val="ru-RU"/>
        </w:rPr>
        <w:t>г.</w:t>
      </w:r>
      <w:r w:rsidR="00BA30A5" w:rsidRPr="004845FF">
        <w:rPr>
          <w:szCs w:val="28"/>
          <w:lang w:val="ru-RU"/>
        </w:rPr>
        <w:t xml:space="preserve"> </w:t>
      </w:r>
      <w:r w:rsidRPr="004845FF">
        <w:rPr>
          <w:szCs w:val="28"/>
          <w:lang w:val="ru-RU"/>
        </w:rPr>
        <w:t>не</w:t>
      </w:r>
      <w:r w:rsidR="00BA30A5" w:rsidRPr="004845FF">
        <w:rPr>
          <w:szCs w:val="28"/>
          <w:lang w:val="ru-RU"/>
        </w:rPr>
        <w:t xml:space="preserve"> </w:t>
      </w:r>
      <w:r w:rsidRPr="004845FF">
        <w:rPr>
          <w:szCs w:val="28"/>
          <w:lang w:val="ru-RU"/>
        </w:rPr>
        <w:t>претерпела</w:t>
      </w:r>
      <w:r w:rsidR="00BA30A5" w:rsidRPr="004845FF">
        <w:rPr>
          <w:szCs w:val="28"/>
          <w:lang w:val="ru-RU"/>
        </w:rPr>
        <w:t xml:space="preserve"> </w:t>
      </w:r>
      <w:r w:rsidRPr="004845FF">
        <w:rPr>
          <w:szCs w:val="28"/>
          <w:lang w:val="ru-RU"/>
        </w:rPr>
        <w:t>каких-либо заметных изменений по сравнению с 2012 г.</w:t>
      </w:r>
    </w:p>
    <w:p w:rsidR="00A55E95" w:rsidRPr="004845FF" w:rsidRDefault="00A55E95" w:rsidP="00D61EE8">
      <w:pPr>
        <w:ind w:firstLine="709"/>
        <w:jc w:val="both"/>
        <w:rPr>
          <w:szCs w:val="28"/>
          <w:lang w:val="ru-RU"/>
        </w:rPr>
      </w:pPr>
    </w:p>
    <w:p w:rsidR="00A55E95" w:rsidRPr="004845FF" w:rsidRDefault="00A55E95" w:rsidP="00D61EE8">
      <w:pPr>
        <w:ind w:firstLine="709"/>
        <w:jc w:val="both"/>
        <w:rPr>
          <w:szCs w:val="28"/>
          <w:lang w:val="ru-RU"/>
        </w:rPr>
      </w:pPr>
    </w:p>
    <w:p w:rsidR="00840B0F" w:rsidRPr="004845FF" w:rsidRDefault="00840B0F" w:rsidP="00D61EE8">
      <w:pPr>
        <w:ind w:firstLine="709"/>
        <w:jc w:val="both"/>
        <w:rPr>
          <w:szCs w:val="28"/>
          <w:lang w:val="ru-RU"/>
        </w:rPr>
      </w:pPr>
    </w:p>
    <w:p w:rsidR="001F3559" w:rsidRPr="004845FF" w:rsidRDefault="001F3559">
      <w:pPr>
        <w:spacing w:after="200" w:line="276" w:lineRule="auto"/>
        <w:rPr>
          <w:bCs/>
          <w:kern w:val="32"/>
          <w:szCs w:val="28"/>
          <w:lang w:val="ru-RU"/>
        </w:rPr>
      </w:pPr>
      <w:bookmarkStart w:id="54" w:name="_Toc402373545"/>
      <w:r w:rsidRPr="004845FF">
        <w:rPr>
          <w:lang w:val="ru-RU"/>
        </w:rPr>
        <w:br w:type="page"/>
      </w:r>
    </w:p>
    <w:p w:rsidR="00A55E95" w:rsidRPr="004845FF" w:rsidRDefault="00A55E95" w:rsidP="003808B1">
      <w:pPr>
        <w:pStyle w:val="1"/>
        <w:spacing w:before="0" w:after="0"/>
      </w:pPr>
      <w:r w:rsidRPr="004845FF">
        <w:lastRenderedPageBreak/>
        <w:t xml:space="preserve">3. </w:t>
      </w:r>
      <w:r w:rsidR="00B85ED4" w:rsidRPr="004845FF">
        <w:t xml:space="preserve">Проблемы и перспективы </w:t>
      </w:r>
      <w:r w:rsidR="0053424B" w:rsidRPr="004845FF">
        <w:t>финансовой системы на современном этапе</w:t>
      </w:r>
      <w:bookmarkEnd w:id="54"/>
    </w:p>
    <w:p w:rsidR="00A55E95" w:rsidRPr="004845FF" w:rsidRDefault="00A55E95" w:rsidP="003808B1">
      <w:pPr>
        <w:pStyle w:val="1"/>
        <w:spacing w:before="0" w:after="0"/>
      </w:pPr>
    </w:p>
    <w:p w:rsidR="00A55E95" w:rsidRPr="004845FF" w:rsidRDefault="00A55E95" w:rsidP="003808B1">
      <w:pPr>
        <w:pStyle w:val="1"/>
        <w:spacing w:before="0" w:after="0"/>
      </w:pPr>
      <w:bookmarkStart w:id="55" w:name="_Toc402373546"/>
      <w:r w:rsidRPr="004845FF">
        <w:t xml:space="preserve">3.1 </w:t>
      </w:r>
      <w:r w:rsidR="0053424B" w:rsidRPr="004845FF">
        <w:t>Основные проблемы функционирования финансовой системы</w:t>
      </w:r>
      <w:bookmarkEnd w:id="55"/>
    </w:p>
    <w:p w:rsidR="0053424B" w:rsidRPr="004845FF" w:rsidRDefault="0053424B" w:rsidP="003808B1">
      <w:pPr>
        <w:ind w:firstLine="709"/>
        <w:jc w:val="both"/>
        <w:rPr>
          <w:szCs w:val="28"/>
          <w:lang w:val="ru-RU"/>
        </w:rPr>
      </w:pPr>
    </w:p>
    <w:p w:rsidR="0053424B" w:rsidRPr="004845FF" w:rsidRDefault="0053424B" w:rsidP="003808B1">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Современная </w:t>
      </w:r>
      <w:r w:rsidR="00E969AD" w:rsidRPr="004845FF">
        <w:rPr>
          <w:sz w:val="28"/>
          <w:szCs w:val="28"/>
        </w:rPr>
        <w:t>финансовая</w:t>
      </w:r>
      <w:r w:rsidRPr="004845FF">
        <w:rPr>
          <w:sz w:val="28"/>
          <w:szCs w:val="28"/>
        </w:rPr>
        <w:t xml:space="preserve"> система России еще довольно двойственна и требует серьезной доработки.</w:t>
      </w:r>
    </w:p>
    <w:p w:rsidR="000C763D" w:rsidRPr="004845FF" w:rsidRDefault="003808B1" w:rsidP="00BB3147">
      <w:pPr>
        <w:pStyle w:val="afa"/>
        <w:shd w:val="clear" w:color="auto" w:fill="FFFFFF"/>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Для правильного функционирования экономики государства необходимо проведение сбалансированной финансовой политики в рамках экономики страны. От степени ее рациональности зависят темпы развития промышленности, сельского хозяйства, транспорта, связи и</w:t>
      </w:r>
      <w:r w:rsidRPr="004845FF">
        <w:rPr>
          <w:rStyle w:val="apple-converted-space"/>
          <w:sz w:val="28"/>
          <w:szCs w:val="28"/>
          <w:shd w:val="clear" w:color="auto" w:fill="FFFFFF"/>
        </w:rPr>
        <w:t> </w:t>
      </w:r>
      <w:bookmarkStart w:id="56" w:name="Арбитражный_управляющий_Ческидов_Роман_П"/>
      <w:r w:rsidR="00BB3147" w:rsidRPr="004845FF">
        <w:rPr>
          <w:rStyle w:val="apple-converted-space"/>
          <w:sz w:val="28"/>
          <w:szCs w:val="28"/>
          <w:shd w:val="clear" w:color="auto" w:fill="FFFFFF"/>
        </w:rPr>
        <w:t>других отраслей, а также</w:t>
      </w:r>
      <w:r w:rsidR="00BB3147" w:rsidRPr="004845FF">
        <w:rPr>
          <w:sz w:val="28"/>
          <w:szCs w:val="28"/>
          <w:shd w:val="clear" w:color="auto" w:fill="FFFFFF"/>
        </w:rPr>
        <w:t xml:space="preserve"> </w:t>
      </w:r>
      <w:r w:rsidRPr="004845FF">
        <w:rPr>
          <w:sz w:val="28"/>
          <w:szCs w:val="28"/>
          <w:shd w:val="clear" w:color="auto" w:fill="FFFFFF"/>
        </w:rPr>
        <w:t>субъектов РФ. Поэтому важным и актуальным направлением является определение, анализ и исследование проблем финансовой политики, а также поиск оптимальных путей решения данных проблем. Можно обозначить следующие проблемы финансовой политики России на современном этапе. Высокая степень концентрации финансовых ресурсов в федеральном бюджете страны, что снижает значение региональных и местных</w:t>
      </w:r>
      <w:r w:rsidR="000C763D" w:rsidRPr="004845FF">
        <w:rPr>
          <w:sz w:val="28"/>
          <w:szCs w:val="28"/>
          <w:shd w:val="clear" w:color="auto" w:fill="FFFFFF"/>
        </w:rPr>
        <w:t xml:space="preserve"> [7, с. 66]</w:t>
      </w:r>
      <w:r w:rsidRPr="004845FF">
        <w:rPr>
          <w:sz w:val="28"/>
          <w:szCs w:val="28"/>
          <w:shd w:val="clear" w:color="auto" w:fill="FFFFFF"/>
        </w:rPr>
        <w:t xml:space="preserve">. </w:t>
      </w:r>
    </w:p>
    <w:p w:rsidR="00BB3147" w:rsidRPr="004845FF" w:rsidRDefault="003808B1" w:rsidP="00BB3147">
      <w:pPr>
        <w:pStyle w:val="afa"/>
        <w:shd w:val="clear" w:color="auto" w:fill="FFFFFF"/>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 xml:space="preserve">Местные бюджеты не обладают достаточными финансовыми ресурсами. </w:t>
      </w:r>
    </w:p>
    <w:p w:rsidR="00A0225B" w:rsidRPr="004845FF" w:rsidRDefault="003808B1" w:rsidP="00BB3147">
      <w:pPr>
        <w:pStyle w:val="afa"/>
        <w:shd w:val="clear" w:color="auto" w:fill="FFFFFF"/>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Принятие федеральными органами власти таких решений, которые адресуются нижестоящим управленческим структурам, но не сопровождаются достаточными финансовыми ресурсами. Доминирующая роль регулирующих доходов в структуре поступлений сре</w:t>
      </w:r>
      <w:proofErr w:type="gramStart"/>
      <w:r w:rsidRPr="004845FF">
        <w:rPr>
          <w:sz w:val="28"/>
          <w:szCs w:val="28"/>
          <w:shd w:val="clear" w:color="auto" w:fill="FFFFFF"/>
        </w:rPr>
        <w:t>дств в р</w:t>
      </w:r>
      <w:proofErr w:type="gramEnd"/>
      <w:r w:rsidRPr="004845FF">
        <w:rPr>
          <w:sz w:val="28"/>
          <w:szCs w:val="28"/>
          <w:shd w:val="clear" w:color="auto" w:fill="FFFFFF"/>
        </w:rPr>
        <w:t>егиональные и местные бюджеты и низкая доля закрепленных за территориями налоговых платежей.</w:t>
      </w:r>
    </w:p>
    <w:p w:rsidR="00A0225B" w:rsidRPr="004845FF" w:rsidRDefault="003808B1" w:rsidP="00BB3147">
      <w:pPr>
        <w:pStyle w:val="afa"/>
        <w:shd w:val="clear" w:color="auto" w:fill="FFFFFF"/>
        <w:spacing w:before="0" w:beforeAutospacing="0" w:after="0" w:afterAutospacing="0" w:line="360" w:lineRule="auto"/>
        <w:ind w:firstLine="709"/>
        <w:jc w:val="both"/>
        <w:rPr>
          <w:sz w:val="28"/>
          <w:szCs w:val="28"/>
          <w:shd w:val="clear" w:color="auto" w:fill="FFFFFF"/>
        </w:rPr>
      </w:pPr>
      <w:proofErr w:type="gramStart"/>
      <w:r w:rsidRPr="004845FF">
        <w:rPr>
          <w:sz w:val="28"/>
          <w:szCs w:val="28"/>
          <w:shd w:val="clear" w:color="auto" w:fill="FFFFFF"/>
        </w:rPr>
        <w:t>Несбалансированность бюджета Пенсионного фонда РФ проявляется через следующие проблемы: превышение расходов на выплату страховой части трудовой пенсии над поступлениями страховых взносов и других закрепленных источников</w:t>
      </w:r>
      <w:r w:rsidR="00A0225B" w:rsidRPr="004845FF">
        <w:rPr>
          <w:sz w:val="28"/>
          <w:szCs w:val="28"/>
          <w:shd w:val="clear" w:color="auto" w:fill="FFFFFF"/>
        </w:rPr>
        <w:t>,</w:t>
      </w:r>
      <w:r w:rsidRPr="004845FF">
        <w:rPr>
          <w:sz w:val="28"/>
          <w:szCs w:val="28"/>
          <w:shd w:val="clear" w:color="auto" w:fill="FFFFFF"/>
        </w:rPr>
        <w:t xml:space="preserve"> несвоевременное и неполное поступление средств федерального бюджета в виде межбюджетных трансфертов в бюджет Пенсионного фонда РФ для финансирования базовой части трудовой пенсии и обеспечения расходных </w:t>
      </w:r>
      <w:r w:rsidR="00BB3147" w:rsidRPr="004845FF">
        <w:rPr>
          <w:sz w:val="28"/>
          <w:szCs w:val="28"/>
          <w:shd w:val="clear" w:color="auto" w:fill="FFFFFF"/>
        </w:rPr>
        <w:t>обязательств РФ</w:t>
      </w:r>
      <w:r w:rsidRPr="004845FF">
        <w:rPr>
          <w:sz w:val="28"/>
          <w:szCs w:val="28"/>
          <w:shd w:val="clear" w:color="auto" w:fill="FFFFFF"/>
        </w:rPr>
        <w:t>, несвязанных с выплатой страховой части трудовой пенсии</w:t>
      </w:r>
      <w:r w:rsidR="00A0225B" w:rsidRPr="004845FF">
        <w:rPr>
          <w:sz w:val="28"/>
          <w:szCs w:val="28"/>
          <w:shd w:val="clear" w:color="auto" w:fill="FFFFFF"/>
        </w:rPr>
        <w:t>.</w:t>
      </w:r>
      <w:proofErr w:type="gramEnd"/>
    </w:p>
    <w:p w:rsidR="003808B1" w:rsidRPr="004845FF" w:rsidRDefault="003808B1" w:rsidP="00BB3147">
      <w:pPr>
        <w:pStyle w:val="afa"/>
        <w:shd w:val="clear" w:color="auto" w:fill="FFFFFF"/>
        <w:spacing w:before="0" w:beforeAutospacing="0" w:after="0" w:afterAutospacing="0" w:line="360" w:lineRule="auto"/>
        <w:ind w:firstLine="709"/>
        <w:jc w:val="both"/>
        <w:rPr>
          <w:sz w:val="28"/>
          <w:szCs w:val="28"/>
        </w:rPr>
      </w:pPr>
      <w:proofErr w:type="spellStart"/>
      <w:r w:rsidRPr="004845FF">
        <w:rPr>
          <w:sz w:val="28"/>
          <w:szCs w:val="28"/>
          <w:shd w:val="clear" w:color="auto" w:fill="FFFFFF"/>
        </w:rPr>
        <w:lastRenderedPageBreak/>
        <w:t>Недопоступление</w:t>
      </w:r>
      <w:proofErr w:type="spellEnd"/>
      <w:r w:rsidRPr="004845FF">
        <w:rPr>
          <w:sz w:val="28"/>
          <w:szCs w:val="28"/>
          <w:shd w:val="clear" w:color="auto" w:fill="FFFFFF"/>
        </w:rPr>
        <w:t xml:space="preserve"> налоговых платежей. Ряд этих и многих других проблем существуют на сегодняшний день в финансовой политике России</w:t>
      </w:r>
      <w:r w:rsidR="000C763D" w:rsidRPr="004845FF">
        <w:rPr>
          <w:sz w:val="28"/>
          <w:szCs w:val="28"/>
          <w:shd w:val="clear" w:color="auto" w:fill="FFFFFF"/>
        </w:rPr>
        <w:t xml:space="preserve"> [7, с. 69]</w:t>
      </w:r>
      <w:r w:rsidRPr="004845FF">
        <w:rPr>
          <w:sz w:val="28"/>
          <w:szCs w:val="28"/>
          <w:shd w:val="clear" w:color="auto" w:fill="FFFFFF"/>
        </w:rPr>
        <w:t>.</w:t>
      </w:r>
      <w:bookmarkEnd w:id="56"/>
    </w:p>
    <w:p w:rsidR="0053424B" w:rsidRPr="004845FF" w:rsidRDefault="0053424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Особо </w:t>
      </w:r>
      <w:r w:rsidR="00E969AD" w:rsidRPr="004845FF">
        <w:rPr>
          <w:sz w:val="28"/>
          <w:szCs w:val="28"/>
        </w:rPr>
        <w:t>финансовая</w:t>
      </w:r>
      <w:r w:rsidRPr="004845FF">
        <w:rPr>
          <w:sz w:val="28"/>
          <w:szCs w:val="28"/>
        </w:rPr>
        <w:t xml:space="preserve"> система нуждается в решение следующих основных проблем в сфере бюджетных отношений:</w:t>
      </w:r>
    </w:p>
    <w:p w:rsidR="00840B0F"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840B0F" w:rsidRPr="004845FF">
        <w:rPr>
          <w:sz w:val="28"/>
          <w:szCs w:val="28"/>
        </w:rPr>
        <w:t xml:space="preserve">  отсутствие комплекса мер по решению данной проблемы;</w:t>
      </w:r>
    </w:p>
    <w:p w:rsidR="00840B0F" w:rsidRPr="004845FF" w:rsidRDefault="00840B0F"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отсутствие принципа управления государственным долгом;</w:t>
      </w:r>
    </w:p>
    <w:p w:rsidR="00840B0F"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840B0F" w:rsidRPr="004845FF">
        <w:rPr>
          <w:sz w:val="28"/>
          <w:szCs w:val="28"/>
        </w:rPr>
        <w:t xml:space="preserve"> противоречия и непонятности в статьях бюджетного кодекса;</w:t>
      </w:r>
    </w:p>
    <w:p w:rsidR="00840B0F" w:rsidRPr="004845FF" w:rsidRDefault="00840B0F"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 уменьшение денежного пособия от государства организациям и учреждениям для покрытия расходов.                                                                                                                                                                                                                                                                                                                                                                                                                                                                                                                                                                                                                                                                                                                                                                                                                                                                                                                                                                                                                                                            </w:t>
      </w:r>
    </w:p>
    <w:p w:rsidR="0053424B" w:rsidRPr="004845FF" w:rsidRDefault="0053424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К другим проблемам </w:t>
      </w:r>
      <w:r w:rsidR="00E969AD" w:rsidRPr="004845FF">
        <w:rPr>
          <w:sz w:val="28"/>
          <w:szCs w:val="28"/>
        </w:rPr>
        <w:t>финансовой</w:t>
      </w:r>
      <w:r w:rsidRPr="004845FF">
        <w:rPr>
          <w:sz w:val="28"/>
          <w:szCs w:val="28"/>
        </w:rPr>
        <w:t xml:space="preserve"> системы России можно отнести:</w:t>
      </w:r>
    </w:p>
    <w:p w:rsidR="0053424B"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53424B" w:rsidRPr="004845FF">
        <w:rPr>
          <w:sz w:val="28"/>
          <w:szCs w:val="28"/>
        </w:rPr>
        <w:t xml:space="preserve"> принятие федеральными органами власти решений, которые предназначены для нижестоящих управленческих структур (они не сопровождаются достаточными финансовыми ресурсами);</w:t>
      </w:r>
    </w:p>
    <w:p w:rsidR="00840B0F"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53424B" w:rsidRPr="004845FF">
        <w:rPr>
          <w:sz w:val="28"/>
          <w:szCs w:val="28"/>
        </w:rPr>
        <w:t xml:space="preserve"> существующая практика образования территориальных бюджетов, при которой сохранен, механизм централизованно устанавливаемых нормативов перечислений в местные бюджеты;</w:t>
      </w:r>
    </w:p>
    <w:p w:rsidR="0053424B" w:rsidRPr="004845FF" w:rsidRDefault="00840B0F"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 неполное поступление налоговых платежей, основными причинами которого стали [14, с. 37]:                                                                                                                                                                                                                                                                                                                                                                                                                                                                                                                                                                                                                                                                                                                                                                                                                                                                                                                                                                                                                                                                                                                                                                                                      </w:t>
      </w:r>
    </w:p>
    <w:p w:rsidR="0053424B" w:rsidRPr="004845FF" w:rsidRDefault="00840B0F"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 </w:t>
      </w:r>
      <w:r w:rsidR="0053424B" w:rsidRPr="004845FF">
        <w:rPr>
          <w:sz w:val="28"/>
          <w:szCs w:val="28"/>
        </w:rPr>
        <w:t xml:space="preserve">ухудшение макроэкономических и финансовых показателей, по сравнению </w:t>
      </w:r>
      <w:proofErr w:type="gramStart"/>
      <w:r w:rsidR="0053424B" w:rsidRPr="004845FF">
        <w:rPr>
          <w:sz w:val="28"/>
          <w:szCs w:val="28"/>
        </w:rPr>
        <w:t>с</w:t>
      </w:r>
      <w:proofErr w:type="gramEnd"/>
      <w:r w:rsidR="0053424B" w:rsidRPr="004845FF">
        <w:rPr>
          <w:sz w:val="28"/>
          <w:szCs w:val="28"/>
        </w:rPr>
        <w:t xml:space="preserve"> принятыми в бюджете;</w:t>
      </w:r>
    </w:p>
    <w:p w:rsidR="0053424B"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BA30A5" w:rsidRPr="004845FF">
        <w:rPr>
          <w:sz w:val="28"/>
          <w:szCs w:val="28"/>
        </w:rPr>
        <w:t xml:space="preserve"> </w:t>
      </w:r>
      <w:r w:rsidR="0053424B" w:rsidRPr="004845FF">
        <w:rPr>
          <w:sz w:val="28"/>
          <w:szCs w:val="28"/>
        </w:rPr>
        <w:t>рост неплатежей в народном хозяйстве;</w:t>
      </w:r>
    </w:p>
    <w:p w:rsidR="0053424B"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BA30A5" w:rsidRPr="004845FF">
        <w:rPr>
          <w:sz w:val="28"/>
          <w:szCs w:val="28"/>
        </w:rPr>
        <w:t xml:space="preserve"> </w:t>
      </w:r>
      <w:r w:rsidR="0053424B" w:rsidRPr="004845FF">
        <w:rPr>
          <w:sz w:val="28"/>
          <w:szCs w:val="28"/>
        </w:rPr>
        <w:t>прямое уклонение от уплаты налогов;</w:t>
      </w:r>
    </w:p>
    <w:p w:rsidR="0053424B"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53424B" w:rsidRPr="004845FF">
        <w:rPr>
          <w:sz w:val="28"/>
          <w:szCs w:val="28"/>
        </w:rPr>
        <w:t> утаивание многими налогоплательщиками информации о своих доходах;</w:t>
      </w:r>
    </w:p>
    <w:p w:rsidR="0053424B"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F71B59" w:rsidRPr="004845FF">
        <w:rPr>
          <w:sz w:val="28"/>
          <w:szCs w:val="28"/>
        </w:rPr>
        <w:t xml:space="preserve"> </w:t>
      </w:r>
      <w:r w:rsidR="0053424B" w:rsidRPr="004845FF">
        <w:rPr>
          <w:sz w:val="28"/>
          <w:szCs w:val="28"/>
        </w:rPr>
        <w:t>политика передвижения расходов ниже без соответствующего подкрепления доходами, которая приводит к пожертвованиям ранее сбалансированных местных бюджетов</w:t>
      </w:r>
      <w:r w:rsidR="00F71B59" w:rsidRPr="004845FF">
        <w:rPr>
          <w:sz w:val="28"/>
          <w:szCs w:val="28"/>
        </w:rPr>
        <w:t>.</w:t>
      </w:r>
    </w:p>
    <w:p w:rsidR="0053424B" w:rsidRPr="004845FF" w:rsidRDefault="0053424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Эти проблемы могут выражаться:</w:t>
      </w:r>
    </w:p>
    <w:p w:rsidR="0053424B"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lastRenderedPageBreak/>
        <w:t>-</w:t>
      </w:r>
      <w:r w:rsidR="0053424B" w:rsidRPr="004845FF">
        <w:rPr>
          <w:sz w:val="28"/>
          <w:szCs w:val="28"/>
        </w:rPr>
        <w:t xml:space="preserve"> в нормативных актах, их принятии и разработке по разделению полномочий и функций между органами власти разного уровня;</w:t>
      </w:r>
    </w:p>
    <w:p w:rsidR="0053424B"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53424B" w:rsidRPr="004845FF">
        <w:rPr>
          <w:sz w:val="28"/>
          <w:szCs w:val="28"/>
        </w:rPr>
        <w:t xml:space="preserve"> в распределении расходов между элементами </w:t>
      </w:r>
      <w:r w:rsidR="00E969AD" w:rsidRPr="004845FF">
        <w:rPr>
          <w:sz w:val="28"/>
          <w:szCs w:val="28"/>
        </w:rPr>
        <w:t>финансовой</w:t>
      </w:r>
      <w:r w:rsidR="0053424B" w:rsidRPr="004845FF">
        <w:rPr>
          <w:sz w:val="28"/>
          <w:szCs w:val="28"/>
        </w:rPr>
        <w:t xml:space="preserve"> системы и видами бюджетов, в сопоставлении с органами власти разных звеньев, их полномочиями и функциями;</w:t>
      </w:r>
    </w:p>
    <w:p w:rsidR="0053424B"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53424B" w:rsidRPr="004845FF">
        <w:rPr>
          <w:sz w:val="28"/>
          <w:szCs w:val="28"/>
        </w:rPr>
        <w:t xml:space="preserve"> в теоретической разработке и аргументации принципов построения </w:t>
      </w:r>
      <w:r w:rsidR="00E969AD" w:rsidRPr="004845FF">
        <w:rPr>
          <w:sz w:val="28"/>
          <w:szCs w:val="28"/>
        </w:rPr>
        <w:t>финансовой</w:t>
      </w:r>
      <w:r w:rsidR="0053424B" w:rsidRPr="004845FF">
        <w:rPr>
          <w:sz w:val="28"/>
          <w:szCs w:val="28"/>
        </w:rPr>
        <w:t xml:space="preserve"> системы Российской Федерации в теории;</w:t>
      </w:r>
    </w:p>
    <w:p w:rsidR="0053424B" w:rsidRPr="004845FF" w:rsidRDefault="00A0225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w:t>
      </w:r>
      <w:r w:rsidR="0053424B" w:rsidRPr="004845FF">
        <w:rPr>
          <w:sz w:val="28"/>
          <w:szCs w:val="28"/>
        </w:rPr>
        <w:t xml:space="preserve"> в создании бюджетного механизма, который позволит использовать разработанные принципы на практике</w:t>
      </w:r>
      <w:r w:rsidR="00F71B59" w:rsidRPr="004845FF">
        <w:rPr>
          <w:sz w:val="28"/>
          <w:szCs w:val="28"/>
        </w:rPr>
        <w:t>.</w:t>
      </w:r>
    </w:p>
    <w:p w:rsidR="0053424B" w:rsidRPr="004845FF" w:rsidRDefault="0053424B"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Направленность денежно-кредитной политики должн</w:t>
      </w:r>
      <w:r w:rsidR="00A0225B" w:rsidRPr="004845FF">
        <w:rPr>
          <w:sz w:val="28"/>
          <w:szCs w:val="28"/>
        </w:rPr>
        <w:t>а</w:t>
      </w:r>
      <w:r w:rsidRPr="004845FF">
        <w:rPr>
          <w:sz w:val="28"/>
          <w:szCs w:val="28"/>
        </w:rPr>
        <w:t xml:space="preserve"> идти на стимулирование экономического роста и инвестиций с учетом опыта других стран</w:t>
      </w:r>
      <w:r w:rsidR="000C763D" w:rsidRPr="004845FF">
        <w:rPr>
          <w:sz w:val="28"/>
          <w:szCs w:val="28"/>
        </w:rPr>
        <w:t xml:space="preserve"> [14, с. 38]</w:t>
      </w:r>
      <w:r w:rsidRPr="004845FF">
        <w:rPr>
          <w:sz w:val="28"/>
          <w:szCs w:val="28"/>
        </w:rPr>
        <w:t>.</w:t>
      </w:r>
    </w:p>
    <w:p w:rsidR="0053424B" w:rsidRPr="004845FF" w:rsidRDefault="001F3559" w:rsidP="00A0225B">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Таким образом, </w:t>
      </w:r>
      <w:r w:rsidR="003808B1" w:rsidRPr="004845FF">
        <w:rPr>
          <w:sz w:val="28"/>
          <w:szCs w:val="28"/>
        </w:rPr>
        <w:t xml:space="preserve"> ф</w:t>
      </w:r>
      <w:r w:rsidR="0053424B" w:rsidRPr="004845FF">
        <w:rPr>
          <w:sz w:val="28"/>
          <w:szCs w:val="28"/>
        </w:rPr>
        <w:t xml:space="preserve">инансовая система в жизни общества выполняет одну из важных ролей. И если изменить её работу </w:t>
      </w:r>
      <w:r w:rsidR="00F71B59" w:rsidRPr="004845FF">
        <w:rPr>
          <w:sz w:val="28"/>
          <w:szCs w:val="28"/>
        </w:rPr>
        <w:t>-</w:t>
      </w:r>
      <w:r w:rsidR="0053424B" w:rsidRPr="004845FF">
        <w:rPr>
          <w:sz w:val="28"/>
          <w:szCs w:val="28"/>
        </w:rPr>
        <w:t xml:space="preserve"> это повлечет необратимые последствия для всей экономики. Следовательно, всех странах она находится под полным наблюдением государства. Государство добивается такого состояния экономики, которое походит интересам развития всей её системы, используя различные методы, а также эффективному решению все время возникающих экономических задач.</w:t>
      </w:r>
    </w:p>
    <w:p w:rsidR="00A0225B" w:rsidRPr="004845FF" w:rsidRDefault="00A0225B" w:rsidP="00A0225B">
      <w:pPr>
        <w:ind w:firstLine="709"/>
        <w:jc w:val="both"/>
        <w:rPr>
          <w:szCs w:val="28"/>
          <w:shd w:val="clear" w:color="auto" w:fill="FFFFFF"/>
          <w:lang w:val="ru-RU"/>
        </w:rPr>
      </w:pPr>
    </w:p>
    <w:p w:rsidR="00A0225B" w:rsidRPr="004845FF" w:rsidRDefault="00A0225B" w:rsidP="00A0225B">
      <w:pPr>
        <w:pStyle w:val="1"/>
        <w:spacing w:before="0" w:after="0"/>
      </w:pPr>
      <w:bookmarkStart w:id="57" w:name="_Toc402373547"/>
      <w:r w:rsidRPr="004845FF">
        <w:t>3.2 Мероприятия по совершенствованию финансовой системы РФ</w:t>
      </w:r>
      <w:bookmarkEnd w:id="57"/>
    </w:p>
    <w:p w:rsidR="00A0225B" w:rsidRPr="004845FF" w:rsidRDefault="00A0225B" w:rsidP="00A0225B">
      <w:pPr>
        <w:pStyle w:val="afa"/>
        <w:shd w:val="clear" w:color="auto" w:fill="FFFFFF"/>
        <w:spacing w:before="0" w:beforeAutospacing="0" w:after="0" w:afterAutospacing="0" w:line="360" w:lineRule="auto"/>
        <w:ind w:firstLine="709"/>
        <w:jc w:val="both"/>
        <w:rPr>
          <w:sz w:val="28"/>
          <w:szCs w:val="28"/>
        </w:rPr>
      </w:pPr>
    </w:p>
    <w:p w:rsidR="00F71B59" w:rsidRPr="004845FF" w:rsidRDefault="00A0225B" w:rsidP="00A0225B">
      <w:pPr>
        <w:ind w:firstLine="709"/>
        <w:jc w:val="both"/>
        <w:rPr>
          <w:szCs w:val="28"/>
          <w:shd w:val="clear" w:color="auto" w:fill="FFFFFF"/>
          <w:lang w:val="ru-RU"/>
        </w:rPr>
      </w:pPr>
      <w:r w:rsidRPr="004845FF">
        <w:rPr>
          <w:szCs w:val="28"/>
          <w:shd w:val="clear" w:color="auto" w:fill="FFFFFF"/>
          <w:lang w:val="ru-RU"/>
        </w:rPr>
        <w:t>В</w:t>
      </w:r>
      <w:r w:rsidR="00BB3147" w:rsidRPr="004845FF">
        <w:rPr>
          <w:szCs w:val="28"/>
          <w:shd w:val="clear" w:color="auto" w:fill="FFFFFF"/>
          <w:lang w:val="ru-RU"/>
        </w:rPr>
        <w:t xml:space="preserve"> соответствии с этими проблемами и стратегическим развитием Российской Федерации определяются следующие цели и задачи: </w:t>
      </w:r>
    </w:p>
    <w:p w:rsidR="00F71B59" w:rsidRPr="004845FF" w:rsidRDefault="00F71B59" w:rsidP="00A0225B">
      <w:pPr>
        <w:ind w:firstLine="709"/>
        <w:jc w:val="both"/>
        <w:rPr>
          <w:szCs w:val="28"/>
          <w:shd w:val="clear" w:color="auto" w:fill="FFFFFF"/>
          <w:lang w:val="ru-RU"/>
        </w:rPr>
      </w:pPr>
      <w:r w:rsidRPr="004845FF">
        <w:rPr>
          <w:szCs w:val="28"/>
          <w:shd w:val="clear" w:color="auto" w:fill="FFFFFF"/>
          <w:lang w:val="ru-RU"/>
        </w:rPr>
        <w:t xml:space="preserve">- </w:t>
      </w:r>
      <w:r w:rsidR="00BB3147" w:rsidRPr="004845FF">
        <w:rPr>
          <w:szCs w:val="28"/>
          <w:shd w:val="clear" w:color="auto" w:fill="FFFFFF"/>
          <w:lang w:val="ru-RU"/>
        </w:rPr>
        <w:t xml:space="preserve">снижение государственного долга; </w:t>
      </w:r>
    </w:p>
    <w:p w:rsidR="00F71B59" w:rsidRPr="004845FF" w:rsidRDefault="00F71B59" w:rsidP="00A0225B">
      <w:pPr>
        <w:ind w:firstLine="709"/>
        <w:jc w:val="both"/>
        <w:rPr>
          <w:szCs w:val="28"/>
          <w:shd w:val="clear" w:color="auto" w:fill="FFFFFF"/>
          <w:lang w:val="ru-RU"/>
        </w:rPr>
      </w:pPr>
      <w:r w:rsidRPr="004845FF">
        <w:rPr>
          <w:szCs w:val="28"/>
          <w:shd w:val="clear" w:color="auto" w:fill="FFFFFF"/>
          <w:lang w:val="ru-RU"/>
        </w:rPr>
        <w:t xml:space="preserve">- </w:t>
      </w:r>
      <w:r w:rsidR="00BB3147" w:rsidRPr="004845FF">
        <w:rPr>
          <w:szCs w:val="28"/>
          <w:shd w:val="clear" w:color="auto" w:fill="FFFFFF"/>
          <w:lang w:val="ru-RU"/>
        </w:rPr>
        <w:t xml:space="preserve">стабилизация национальной валюты и снижение темпов инфляции (целевые параметры инфляции определены на 2015 г. в размере 5-7%; </w:t>
      </w:r>
    </w:p>
    <w:p w:rsidR="00F71B59" w:rsidRPr="004845FF" w:rsidRDefault="00F71B59" w:rsidP="00A0225B">
      <w:pPr>
        <w:ind w:firstLine="709"/>
        <w:jc w:val="both"/>
        <w:rPr>
          <w:szCs w:val="28"/>
          <w:shd w:val="clear" w:color="auto" w:fill="FFFFFF"/>
          <w:lang w:val="ru-RU"/>
        </w:rPr>
      </w:pPr>
      <w:r w:rsidRPr="004845FF">
        <w:rPr>
          <w:szCs w:val="28"/>
          <w:shd w:val="clear" w:color="auto" w:fill="FFFFFF"/>
          <w:lang w:val="ru-RU"/>
        </w:rPr>
        <w:t xml:space="preserve">- </w:t>
      </w:r>
      <w:r w:rsidR="00BB3147" w:rsidRPr="004845FF">
        <w:rPr>
          <w:szCs w:val="28"/>
          <w:shd w:val="clear" w:color="auto" w:fill="FFFFFF"/>
          <w:lang w:val="ru-RU"/>
        </w:rPr>
        <w:t xml:space="preserve">переход к среднесрочному планированию; </w:t>
      </w:r>
    </w:p>
    <w:p w:rsidR="00F71B59" w:rsidRPr="004845FF" w:rsidRDefault="00F71B59" w:rsidP="00A0225B">
      <w:pPr>
        <w:ind w:firstLine="709"/>
        <w:jc w:val="both"/>
        <w:rPr>
          <w:szCs w:val="28"/>
          <w:shd w:val="clear" w:color="auto" w:fill="FFFFFF"/>
          <w:lang w:val="ru-RU"/>
        </w:rPr>
      </w:pPr>
      <w:r w:rsidRPr="004845FF">
        <w:rPr>
          <w:szCs w:val="28"/>
          <w:shd w:val="clear" w:color="auto" w:fill="FFFFFF"/>
          <w:lang w:val="ru-RU"/>
        </w:rPr>
        <w:t xml:space="preserve">- </w:t>
      </w:r>
      <w:r w:rsidR="00BB3147" w:rsidRPr="004845FF">
        <w:rPr>
          <w:szCs w:val="28"/>
          <w:shd w:val="clear" w:color="auto" w:fill="FFFFFF"/>
          <w:lang w:val="ru-RU"/>
        </w:rPr>
        <w:t xml:space="preserve">сбалансированность бюджетов всех уровней и государственных внебюджетных фондов; </w:t>
      </w:r>
    </w:p>
    <w:p w:rsidR="00F71B59" w:rsidRPr="004845FF" w:rsidRDefault="00F71B59" w:rsidP="00A0225B">
      <w:pPr>
        <w:ind w:firstLine="709"/>
        <w:jc w:val="both"/>
        <w:rPr>
          <w:szCs w:val="28"/>
          <w:shd w:val="clear" w:color="auto" w:fill="FFFFFF"/>
          <w:lang w:val="ru-RU"/>
        </w:rPr>
      </w:pPr>
      <w:r w:rsidRPr="004845FF">
        <w:rPr>
          <w:szCs w:val="28"/>
          <w:shd w:val="clear" w:color="auto" w:fill="FFFFFF"/>
          <w:lang w:val="ru-RU"/>
        </w:rPr>
        <w:lastRenderedPageBreak/>
        <w:t xml:space="preserve">- </w:t>
      </w:r>
      <w:r w:rsidR="00BB3147" w:rsidRPr="004845FF">
        <w:rPr>
          <w:szCs w:val="28"/>
          <w:shd w:val="clear" w:color="auto" w:fill="FFFFFF"/>
          <w:lang w:val="ru-RU"/>
        </w:rPr>
        <w:t xml:space="preserve">совершенствование модели бюджетного федерализма; </w:t>
      </w:r>
    </w:p>
    <w:p w:rsidR="00F71B59" w:rsidRPr="004845FF" w:rsidRDefault="00F71B59" w:rsidP="00A0225B">
      <w:pPr>
        <w:ind w:firstLine="709"/>
        <w:jc w:val="both"/>
        <w:rPr>
          <w:szCs w:val="28"/>
          <w:shd w:val="clear" w:color="auto" w:fill="FFFFFF"/>
          <w:lang w:val="ru-RU"/>
        </w:rPr>
      </w:pPr>
      <w:r w:rsidRPr="004845FF">
        <w:rPr>
          <w:szCs w:val="28"/>
          <w:shd w:val="clear" w:color="auto" w:fill="FFFFFF"/>
          <w:lang w:val="ru-RU"/>
        </w:rPr>
        <w:t xml:space="preserve">- </w:t>
      </w:r>
      <w:r w:rsidR="00BB3147" w:rsidRPr="004845FF">
        <w:rPr>
          <w:szCs w:val="28"/>
          <w:shd w:val="clear" w:color="auto" w:fill="FFFFFF"/>
          <w:lang w:val="ru-RU"/>
        </w:rPr>
        <w:t xml:space="preserve">повышение достоверности и надежности экономического прогнозирования; </w:t>
      </w:r>
    </w:p>
    <w:p w:rsidR="000C763D" w:rsidRPr="004845FF" w:rsidRDefault="00F71B59" w:rsidP="00A0225B">
      <w:pPr>
        <w:ind w:firstLine="709"/>
        <w:jc w:val="both"/>
        <w:rPr>
          <w:szCs w:val="28"/>
          <w:shd w:val="clear" w:color="auto" w:fill="FFFFFF"/>
          <w:lang w:val="ru-RU"/>
        </w:rPr>
      </w:pPr>
      <w:r w:rsidRPr="004845FF">
        <w:rPr>
          <w:szCs w:val="28"/>
          <w:shd w:val="clear" w:color="auto" w:fill="FFFFFF"/>
          <w:lang w:val="ru-RU"/>
        </w:rPr>
        <w:t xml:space="preserve">- </w:t>
      </w:r>
      <w:r w:rsidR="00BB3147" w:rsidRPr="004845FF">
        <w:rPr>
          <w:szCs w:val="28"/>
          <w:shd w:val="clear" w:color="auto" w:fill="FFFFFF"/>
          <w:lang w:val="ru-RU"/>
        </w:rPr>
        <w:t>увеличение объема субвенций регионам из федерального бюджета на осуществление переданных им федеральных полномочий</w:t>
      </w:r>
      <w:r w:rsidRPr="004845FF">
        <w:rPr>
          <w:szCs w:val="28"/>
          <w:shd w:val="clear" w:color="auto" w:fill="FFFFFF"/>
          <w:lang w:val="ru-RU"/>
        </w:rPr>
        <w:t xml:space="preserve"> </w:t>
      </w:r>
      <w:r w:rsidR="000C763D" w:rsidRPr="004845FF">
        <w:rPr>
          <w:szCs w:val="28"/>
          <w:shd w:val="clear" w:color="auto" w:fill="FFFFFF"/>
          <w:lang w:val="ru-RU"/>
        </w:rPr>
        <w:t>[11, с. 17]</w:t>
      </w:r>
      <w:r w:rsidR="00BB3147" w:rsidRPr="004845FF">
        <w:rPr>
          <w:szCs w:val="28"/>
          <w:shd w:val="clear" w:color="auto" w:fill="FFFFFF"/>
          <w:lang w:val="ru-RU"/>
        </w:rPr>
        <w:t xml:space="preserve">. </w:t>
      </w:r>
    </w:p>
    <w:p w:rsidR="00F71B59" w:rsidRPr="004845FF" w:rsidRDefault="00BB3147" w:rsidP="00BB3147">
      <w:pPr>
        <w:ind w:firstLine="709"/>
        <w:jc w:val="both"/>
        <w:rPr>
          <w:szCs w:val="28"/>
          <w:shd w:val="clear" w:color="auto" w:fill="FFFFFF"/>
          <w:lang w:val="ru-RU"/>
        </w:rPr>
      </w:pPr>
      <w:r w:rsidRPr="004845FF">
        <w:rPr>
          <w:szCs w:val="28"/>
          <w:shd w:val="clear" w:color="auto" w:fill="FFFFFF"/>
          <w:lang w:val="ru-RU"/>
        </w:rPr>
        <w:t>Это требует соответствующего перераспределения источников доходов между региональными и местными бюджетами</w:t>
      </w:r>
      <w:r w:rsidR="00F71B59" w:rsidRPr="004845FF">
        <w:rPr>
          <w:szCs w:val="28"/>
          <w:shd w:val="clear" w:color="auto" w:fill="FFFFFF"/>
          <w:lang w:val="ru-RU"/>
        </w:rPr>
        <w:t>,</w:t>
      </w:r>
      <w:r w:rsidRPr="004845FF">
        <w:rPr>
          <w:szCs w:val="28"/>
          <w:shd w:val="clear" w:color="auto" w:fill="FFFFFF"/>
          <w:lang w:val="ru-RU"/>
        </w:rPr>
        <w:t xml:space="preserve"> необходимость</w:t>
      </w:r>
      <w:r w:rsidR="00F71B59" w:rsidRPr="004845FF">
        <w:rPr>
          <w:szCs w:val="28"/>
          <w:shd w:val="clear" w:color="auto" w:fill="FFFFFF"/>
          <w:lang w:val="ru-RU"/>
        </w:rPr>
        <w:t xml:space="preserve"> пересмотра </w:t>
      </w:r>
      <w:r w:rsidRPr="004845FF">
        <w:rPr>
          <w:szCs w:val="28"/>
          <w:shd w:val="clear" w:color="auto" w:fill="FFFFFF"/>
          <w:lang w:val="ru-RU"/>
        </w:rPr>
        <w:t xml:space="preserve">фискальной политики. </w:t>
      </w:r>
    </w:p>
    <w:p w:rsidR="000C763D" w:rsidRPr="004845FF" w:rsidRDefault="00BB3147" w:rsidP="00BB3147">
      <w:pPr>
        <w:ind w:firstLine="709"/>
        <w:jc w:val="both"/>
        <w:rPr>
          <w:szCs w:val="28"/>
          <w:shd w:val="clear" w:color="auto" w:fill="FFFFFF"/>
          <w:lang w:val="ru-RU"/>
        </w:rPr>
      </w:pPr>
      <w:r w:rsidRPr="004845FF">
        <w:rPr>
          <w:szCs w:val="28"/>
          <w:shd w:val="clear" w:color="auto" w:fill="FFFFFF"/>
          <w:lang w:val="ru-RU"/>
        </w:rPr>
        <w:t>Таким образом, посредством этих целей и задач необходимо обеспечить сбалансированность и устойчивость бюджетной системы, усилить ее роль в стимулировании долгосрочного роста экономики и повышении уровня жизни населения, ускорения инновационного развития страны</w:t>
      </w:r>
      <w:r w:rsidRPr="004845FF">
        <w:rPr>
          <w:rStyle w:val="apple-converted-space"/>
          <w:szCs w:val="28"/>
          <w:shd w:val="clear" w:color="auto" w:fill="FFFFFF"/>
        </w:rPr>
        <w:t> </w:t>
      </w:r>
      <w:r w:rsidRPr="004845FF">
        <w:rPr>
          <w:rStyle w:val="apple-converted-space"/>
          <w:szCs w:val="28"/>
          <w:shd w:val="clear" w:color="auto" w:fill="FFFFFF"/>
          <w:lang w:val="ru-RU"/>
        </w:rPr>
        <w:t>и формирование устойчивого</w:t>
      </w:r>
      <w:r w:rsidRPr="004845FF">
        <w:rPr>
          <w:szCs w:val="28"/>
          <w:shd w:val="clear" w:color="auto" w:fill="FFFFFF"/>
          <w:lang w:val="ru-RU"/>
        </w:rPr>
        <w:t xml:space="preserve"> механизма пенсионного обеспечения на длительную перспективу. </w:t>
      </w:r>
    </w:p>
    <w:p w:rsidR="000C763D" w:rsidRPr="004845FF" w:rsidRDefault="00BB3147" w:rsidP="00BB3147">
      <w:pPr>
        <w:ind w:firstLine="709"/>
        <w:jc w:val="both"/>
        <w:rPr>
          <w:szCs w:val="28"/>
          <w:shd w:val="clear" w:color="auto" w:fill="FFFFFF"/>
          <w:lang w:val="ru-RU"/>
        </w:rPr>
      </w:pPr>
      <w:r w:rsidRPr="004845FF">
        <w:rPr>
          <w:szCs w:val="28"/>
          <w:shd w:val="clear" w:color="auto" w:fill="FFFFFF"/>
          <w:lang w:val="ru-RU"/>
        </w:rPr>
        <w:t xml:space="preserve">Однако, несмотря на некоторые негативные тенденции в российской финансовой политике, </w:t>
      </w:r>
      <w:proofErr w:type="spellStart"/>
      <w:r w:rsidRPr="004845FF">
        <w:rPr>
          <w:szCs w:val="28"/>
          <w:shd w:val="clear" w:color="auto" w:fill="FFFFFF"/>
          <w:lang w:val="ru-RU"/>
        </w:rPr>
        <w:t>проводящиеся</w:t>
      </w:r>
      <w:proofErr w:type="spellEnd"/>
      <w:r w:rsidRPr="004845FF">
        <w:rPr>
          <w:szCs w:val="28"/>
          <w:shd w:val="clear" w:color="auto" w:fill="FFFFFF"/>
          <w:lang w:val="ru-RU"/>
        </w:rPr>
        <w:t xml:space="preserve"> реформы открывают широкие перспективы развития, как государственного, так и частного сектора экономики</w:t>
      </w:r>
      <w:r w:rsidR="000C763D" w:rsidRPr="004845FF">
        <w:rPr>
          <w:szCs w:val="28"/>
          <w:shd w:val="clear" w:color="auto" w:fill="FFFFFF"/>
          <w:lang w:val="ru-RU"/>
        </w:rPr>
        <w:t xml:space="preserve"> [11, с. 18]</w:t>
      </w:r>
      <w:r w:rsidRPr="004845FF">
        <w:rPr>
          <w:szCs w:val="28"/>
          <w:shd w:val="clear" w:color="auto" w:fill="FFFFFF"/>
          <w:lang w:val="ru-RU"/>
        </w:rPr>
        <w:t xml:space="preserve">. </w:t>
      </w:r>
    </w:p>
    <w:p w:rsidR="00BB3147" w:rsidRPr="004845FF" w:rsidRDefault="00BB3147" w:rsidP="00E654EC">
      <w:pPr>
        <w:ind w:firstLine="709"/>
        <w:jc w:val="both"/>
        <w:rPr>
          <w:szCs w:val="28"/>
          <w:shd w:val="clear" w:color="auto" w:fill="FFFFFF"/>
          <w:lang w:val="ru-RU"/>
        </w:rPr>
      </w:pPr>
      <w:r w:rsidRPr="004845FF">
        <w:rPr>
          <w:szCs w:val="28"/>
          <w:shd w:val="clear" w:color="auto" w:fill="FFFFFF"/>
          <w:lang w:val="ru-RU"/>
        </w:rPr>
        <w:t xml:space="preserve">Многие элементы государственной политики, в том числе в бюджетной и налоговой сферах, пока не в полной мере ориентированы на стимулирование инновационного развития страны. Не завершено формирование условий для модернизации экономики и изменения модели экономического роста. </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В современной финансовой системе России большую роль играет банковский сектор. Он является основным источником денежных ресурсов для частных предприятий, одним из основных игроков на фондовом рынке. В этой связи хотелось бы выделить основные направления совершенствования банковского сектора в финансовой системе.</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1. Крайне важно дальнейшее совершенствование законодательства, определяющего полномочия и возможности осуществления отдельных банковских операций небанковскими финансовыми институтами.</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lastRenderedPageBreak/>
        <w:t xml:space="preserve">2. Необходимо увеличение как совокупного капитала и реальных активов банковской системы, так и отдельных коммерческих банков. </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Активы российской банковской системы в 2013 г. чуть превысили 342 млрд. долл. Соотношение капитала банковского сектора и ВВП в России составляет всего 6,7%, тогда как в развитых странах этот показатель превышает 40%: доля активов банковского сектора-45% ВВП, в странах Еврозоны-265%, Японии - 550% (максимальный </w:t>
      </w:r>
      <w:proofErr w:type="gramStart"/>
      <w:r w:rsidRPr="004845FF">
        <w:rPr>
          <w:sz w:val="28"/>
          <w:szCs w:val="28"/>
        </w:rPr>
        <w:t>уровень</w:t>
      </w:r>
      <w:proofErr w:type="gramEnd"/>
      <w:r w:rsidRPr="004845FF">
        <w:rPr>
          <w:sz w:val="28"/>
          <w:szCs w:val="28"/>
        </w:rPr>
        <w:t xml:space="preserve"> достигнут в Швейцарии -910%).</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proofErr w:type="gramStart"/>
      <w:r w:rsidRPr="004845FF">
        <w:rPr>
          <w:sz w:val="28"/>
          <w:szCs w:val="28"/>
        </w:rPr>
        <w:t xml:space="preserve">Что касается уровня концентрации российского банковского сектора, то он сопоставим с зарубежными странами: на долю пяти крупнейших российских банков приходится 43,6% совокупных активов банковской сферы, тогда как в странах Еврозоны этот показатель равен 41%, а в отдельных странах Восточной Европы - от 25% в Германии, до 75% во Франции и 80% в Нидерландах. </w:t>
      </w:r>
      <w:proofErr w:type="gramEnd"/>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Однако в области регулирования сделок по слияниям и поглощениям в банковской сфере должна использоваться более осторожная политика. Можно ориентироваться на методы, используемые развитыми странами, в которых действуют ограничения как по максимальной величине рыночной доли создаваемого в результате слияния банка (не более 30-35% рынка), так и по совокупной доле четырех-пяти крупнейших банков страны (60-70%) [11, с. 19].</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3. Сохранение ограничения доли участия иностранного капитала.</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Согласно условиям вступления России в ВТО, доля средств нерезидентов повышена с 25 до 50% (в 1990-е гг. этот показатель составлял 12%), а затем планируется полностью отменить такое ограничение. Для большинства развитых европейских стран характерна незначительная доля средств нерезидентов в банковском секторе (около 20%), при этом иностранным банкам разрешается осуществлять все виды банковских операций, но при выполнении требований по минимальной величине депозитов клиентов - физических лиц (например, не менее 100 тыс. долл.). </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Вместе с тем, следует признать позитивным решение о внесении в законодательство норм, определяющих уведомительный порядок приобретения одного процента акций кредитных организаций и разрешительный порядок </w:t>
      </w:r>
      <w:r w:rsidRPr="004845FF">
        <w:rPr>
          <w:sz w:val="28"/>
          <w:szCs w:val="28"/>
        </w:rPr>
        <w:lastRenderedPageBreak/>
        <w:t xml:space="preserve">приобретения более десяти процентов акций кредитных </w:t>
      </w:r>
      <w:proofErr w:type="gramStart"/>
      <w:r w:rsidRPr="004845FF">
        <w:rPr>
          <w:sz w:val="28"/>
          <w:szCs w:val="28"/>
        </w:rPr>
        <w:t>организаций</w:t>
      </w:r>
      <w:proofErr w:type="gramEnd"/>
      <w:r w:rsidRPr="004845FF">
        <w:rPr>
          <w:sz w:val="28"/>
          <w:szCs w:val="28"/>
        </w:rPr>
        <w:t xml:space="preserve"> как для резидентов, так и для нерезидентов.</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4. Необходимо создать условия для долгосрочного долгового внешнего финансирования организаций, в том числе за счет расширения используемых инструментов лизинга, проектного финансирования и прочее.</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5. Сохранение присутствия государства в нескольких банках, осуществляющих кредитование реального сектора и физических лиц.</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6. Совершенствование платежной системы страны. </w:t>
      </w:r>
      <w:proofErr w:type="gramStart"/>
      <w:r w:rsidRPr="004845FF">
        <w:rPr>
          <w:sz w:val="28"/>
          <w:szCs w:val="28"/>
        </w:rPr>
        <w:t>С одной стороны, важным представляется расширение Банком России системы валовых расчетов в режиме реального времени, совершенствование системы тарифов, внедрение единых стандартов электронных документов и др. С другой стороны, необходимы изменения в позиции Банка России по регулированию частных платежных систем, с помощью которых производятся внутри- и межбанковские расчеты (пока же банк выступает только в качестве консультанта).</w:t>
      </w:r>
      <w:proofErr w:type="gramEnd"/>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7. Содействие созданию в стране специализированных кредитных организаций: инвестиционных и ипотечных банков, кредитных союзов, </w:t>
      </w:r>
      <w:proofErr w:type="gramStart"/>
      <w:r w:rsidRPr="004845FF">
        <w:rPr>
          <w:sz w:val="28"/>
          <w:szCs w:val="28"/>
        </w:rPr>
        <w:t>функционирующих</w:t>
      </w:r>
      <w:proofErr w:type="gramEnd"/>
      <w:r w:rsidRPr="004845FF">
        <w:rPr>
          <w:sz w:val="28"/>
          <w:szCs w:val="28"/>
        </w:rPr>
        <w:t xml:space="preserve"> в том числе на рынке микрокредитования. В развитых странах для этих целей созданы специализированные инвестиционные банки, деятельность которых подпадает под особый режим законодательного регулирования, в том числе и в области налогообложения [11, с. 21].</w:t>
      </w:r>
    </w:p>
    <w:p w:rsidR="00E654EC" w:rsidRPr="004845FF" w:rsidRDefault="00E654EC" w:rsidP="00E654EC">
      <w:pPr>
        <w:pStyle w:val="afa"/>
        <w:shd w:val="clear" w:color="auto" w:fill="FFFFFF"/>
        <w:spacing w:before="0" w:beforeAutospacing="0" w:after="0" w:afterAutospacing="0" w:line="360" w:lineRule="auto"/>
        <w:ind w:firstLine="709"/>
        <w:jc w:val="both"/>
        <w:rPr>
          <w:sz w:val="28"/>
          <w:szCs w:val="28"/>
        </w:rPr>
      </w:pPr>
      <w:r w:rsidRPr="004845FF">
        <w:rPr>
          <w:sz w:val="28"/>
          <w:szCs w:val="28"/>
        </w:rPr>
        <w:t>8. Наладить систему рефинансирования коммерческих банков, с предоставлением им возможности привлечения необходимых денежных средств на долгосрочной основе на внутреннем рынке, а не за рубежом.</w:t>
      </w:r>
    </w:p>
    <w:p w:rsidR="003808B1" w:rsidRPr="004845FF" w:rsidRDefault="00BB3147" w:rsidP="00E654EC">
      <w:pPr>
        <w:ind w:firstLine="709"/>
        <w:jc w:val="both"/>
        <w:rPr>
          <w:szCs w:val="28"/>
          <w:shd w:val="clear" w:color="auto" w:fill="FFFFFF"/>
          <w:lang w:val="ru-RU"/>
        </w:rPr>
      </w:pPr>
      <w:r w:rsidRPr="004845FF">
        <w:rPr>
          <w:szCs w:val="28"/>
          <w:shd w:val="clear" w:color="auto" w:fill="FFFFFF"/>
          <w:lang w:val="ru-RU"/>
        </w:rPr>
        <w:t>Подводя итог всему вышесказанному, можно отметить, что проведение рациональной и ответственной финансовой политики - необходимое условие правильного функционирования экономики России и, следовательно, реализации стратегических приоритетов развития страны.</w:t>
      </w:r>
    </w:p>
    <w:bookmarkEnd w:id="48"/>
    <w:p w:rsidR="00A0225B" w:rsidRPr="004845FF" w:rsidRDefault="00A0225B" w:rsidP="00D61EE8">
      <w:pPr>
        <w:pStyle w:val="afa"/>
        <w:shd w:val="clear" w:color="auto" w:fill="FFFFFF"/>
        <w:spacing w:before="0" w:beforeAutospacing="0" w:after="0" w:afterAutospacing="0" w:line="360" w:lineRule="auto"/>
        <w:ind w:firstLine="709"/>
        <w:jc w:val="both"/>
        <w:rPr>
          <w:sz w:val="28"/>
          <w:szCs w:val="28"/>
        </w:rPr>
      </w:pPr>
    </w:p>
    <w:p w:rsidR="00A0225B" w:rsidRPr="004845FF" w:rsidRDefault="00A0225B" w:rsidP="00D61EE8">
      <w:pPr>
        <w:pStyle w:val="afa"/>
        <w:shd w:val="clear" w:color="auto" w:fill="FFFFFF"/>
        <w:spacing w:before="0" w:beforeAutospacing="0" w:after="0" w:afterAutospacing="0" w:line="360" w:lineRule="auto"/>
        <w:ind w:firstLine="709"/>
        <w:jc w:val="both"/>
        <w:rPr>
          <w:sz w:val="28"/>
          <w:szCs w:val="28"/>
        </w:rPr>
      </w:pPr>
    </w:p>
    <w:p w:rsidR="00F71B59" w:rsidRPr="004845FF" w:rsidRDefault="00F71B59" w:rsidP="00D61EE8">
      <w:pPr>
        <w:pStyle w:val="afa"/>
        <w:shd w:val="clear" w:color="auto" w:fill="FFFFFF"/>
        <w:spacing w:before="0" w:beforeAutospacing="0" w:after="0" w:afterAutospacing="0" w:line="360" w:lineRule="auto"/>
        <w:ind w:firstLine="709"/>
        <w:jc w:val="both"/>
        <w:rPr>
          <w:sz w:val="28"/>
          <w:szCs w:val="28"/>
        </w:rPr>
      </w:pPr>
    </w:p>
    <w:p w:rsidR="00F71B59" w:rsidRPr="004845FF" w:rsidRDefault="00F71B59" w:rsidP="00F71B59">
      <w:pPr>
        <w:pStyle w:val="1"/>
        <w:spacing w:before="0" w:after="0"/>
      </w:pPr>
      <w:bookmarkStart w:id="58" w:name="_Toc402373548"/>
      <w:r w:rsidRPr="004845FF">
        <w:lastRenderedPageBreak/>
        <w:t>Заключение</w:t>
      </w:r>
      <w:bookmarkEnd w:id="58"/>
    </w:p>
    <w:p w:rsidR="00F71B59" w:rsidRPr="004845FF" w:rsidRDefault="00F71B59" w:rsidP="00D61EE8">
      <w:pPr>
        <w:pStyle w:val="afa"/>
        <w:shd w:val="clear" w:color="auto" w:fill="FFFFFF"/>
        <w:spacing w:before="0" w:beforeAutospacing="0" w:after="0" w:afterAutospacing="0" w:line="360" w:lineRule="auto"/>
        <w:ind w:firstLine="709"/>
        <w:jc w:val="both"/>
        <w:rPr>
          <w:sz w:val="28"/>
          <w:szCs w:val="28"/>
        </w:rPr>
      </w:pP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Подводя итог проведенной работе необходимо отметить, что современная структура финансовой системы Российской Федерации включает в себя три сферы: финансы домохозяйств, финансы организаций, государственные и муниципальные финансы. В свою очередь, сфера финансов организаций содержит финансы коммерческих организаций и финансы некоммерческих организаций, а сфера государственных и муниципальных финансов содержит такие звенья как бюджеты и внебюджетные фонды. В настоящее время все сферы и звенья финансовой системы обладают сложившимися в течение длительного исторического периода особенностями. </w:t>
      </w:r>
    </w:p>
    <w:p w:rsidR="00A55E95" w:rsidRPr="004845FF" w:rsidRDefault="00A55E95" w:rsidP="00D61EE8">
      <w:pPr>
        <w:ind w:firstLine="709"/>
        <w:jc w:val="both"/>
        <w:rPr>
          <w:szCs w:val="28"/>
          <w:lang w:val="ru-RU"/>
        </w:rPr>
      </w:pPr>
      <w:r w:rsidRPr="004845FF">
        <w:rPr>
          <w:szCs w:val="28"/>
          <w:lang w:val="ru-RU"/>
        </w:rPr>
        <w:t xml:space="preserve">Проведенный во втором разделе курсовой работы анализ состава и строения финансовой системы показал следующие результаты. </w:t>
      </w:r>
    </w:p>
    <w:p w:rsidR="00A55E95" w:rsidRPr="004845FF" w:rsidRDefault="00A55E95" w:rsidP="00D61EE8">
      <w:pPr>
        <w:widowControl w:val="0"/>
        <w:suppressAutoHyphens/>
        <w:ind w:firstLine="709"/>
        <w:jc w:val="both"/>
        <w:rPr>
          <w:snapToGrid w:val="0"/>
          <w:szCs w:val="28"/>
          <w:lang w:val="ru-RU"/>
        </w:rPr>
      </w:pPr>
      <w:r w:rsidRPr="004845FF">
        <w:rPr>
          <w:snapToGrid w:val="0"/>
          <w:szCs w:val="28"/>
          <w:lang w:val="ru-RU"/>
        </w:rPr>
        <w:t>Общий объем доходов федерального бюджета Российской Федерации в 2013г. примерно равен общему объему доходов федерального бюджета за 2011г., что свидетельствует о том, что кризис оказал пагубное влияние на развитие российской экономики и вернул ее на 1 год назад.</w:t>
      </w:r>
    </w:p>
    <w:p w:rsidR="00A55E95" w:rsidRPr="004845FF" w:rsidRDefault="00A55E95" w:rsidP="00D61EE8">
      <w:pPr>
        <w:widowControl w:val="0"/>
        <w:suppressAutoHyphens/>
        <w:ind w:firstLine="709"/>
        <w:jc w:val="both"/>
        <w:rPr>
          <w:snapToGrid w:val="0"/>
          <w:szCs w:val="28"/>
          <w:lang w:val="ru-RU"/>
        </w:rPr>
      </w:pPr>
      <w:r w:rsidRPr="004845FF">
        <w:rPr>
          <w:szCs w:val="28"/>
          <w:lang w:val="ru-RU"/>
        </w:rPr>
        <w:t>В 2013 году федеральный бюджет Российской Федерации потерял 20,9% своих доходов, что равняется 1938,1 млрд. руб.</w:t>
      </w:r>
    </w:p>
    <w:p w:rsidR="00A55E95" w:rsidRPr="004845FF" w:rsidRDefault="00A55E95" w:rsidP="00D61EE8">
      <w:pPr>
        <w:widowControl w:val="0"/>
        <w:ind w:firstLine="709"/>
        <w:contextualSpacing/>
        <w:jc w:val="both"/>
        <w:rPr>
          <w:szCs w:val="28"/>
          <w:lang w:val="ru-RU"/>
        </w:rPr>
      </w:pPr>
      <w:r w:rsidRPr="004845FF">
        <w:rPr>
          <w:szCs w:val="28"/>
          <w:lang w:val="ru-RU"/>
        </w:rPr>
        <w:t xml:space="preserve">Анализируя доходы федерального бюджета РФ, можно сделать вывод, что в период мирового финансового кризиса в 2013г. произошло резкое сокращение доходной части; за исследуемый период самым благоприятным был 2012г., а самым не благоприятным стал 2013г. </w:t>
      </w:r>
    </w:p>
    <w:p w:rsidR="00A55E95" w:rsidRPr="004845FF" w:rsidRDefault="00A55E95" w:rsidP="00D61EE8">
      <w:pPr>
        <w:widowControl w:val="0"/>
        <w:ind w:firstLine="709"/>
        <w:contextualSpacing/>
        <w:jc w:val="both"/>
        <w:rPr>
          <w:szCs w:val="28"/>
          <w:lang w:val="ru-RU"/>
        </w:rPr>
      </w:pPr>
      <w:r w:rsidRPr="004845FF">
        <w:rPr>
          <w:szCs w:val="28"/>
          <w:lang w:val="ru-RU"/>
        </w:rPr>
        <w:t>Основную долю доходов федерального бюджета составляют налоговые доходы. Даже в 2011г., в период кризиса, когда многие предприятия прекратили свою деятельности и уровень безработицы был велик, основную долю его доходов составили налоговые.</w:t>
      </w:r>
    </w:p>
    <w:p w:rsidR="00B126D9" w:rsidRPr="004845FF" w:rsidRDefault="00B126D9"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Фактическое исполнение бюджета</w:t>
      </w:r>
      <w:r w:rsidRPr="004845FF">
        <w:rPr>
          <w:rStyle w:val="apple-converted-space"/>
          <w:sz w:val="28"/>
          <w:szCs w:val="28"/>
        </w:rPr>
        <w:t> </w:t>
      </w:r>
      <w:r w:rsidRPr="004845FF">
        <w:rPr>
          <w:bCs/>
          <w:sz w:val="28"/>
          <w:szCs w:val="28"/>
        </w:rPr>
        <w:t>Пенсионного фонда</w:t>
      </w:r>
      <w:r w:rsidRPr="004845FF">
        <w:rPr>
          <w:rStyle w:val="apple-converted-space"/>
          <w:sz w:val="28"/>
          <w:szCs w:val="28"/>
        </w:rPr>
        <w:t> </w:t>
      </w:r>
      <w:r w:rsidRPr="004845FF">
        <w:rPr>
          <w:sz w:val="28"/>
          <w:szCs w:val="28"/>
        </w:rPr>
        <w:t>за 2013 год по доходам составило 6 трлн. 388 млрд. рублей или 102,6% к бюджетным назначениям и по расходам - 6 трлн. 378 млрд. рублей.</w:t>
      </w:r>
    </w:p>
    <w:p w:rsidR="00B126D9" w:rsidRPr="004845FF" w:rsidRDefault="00B126D9"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lastRenderedPageBreak/>
        <w:t xml:space="preserve">По Фонду социального страхования за 2013 год фактическое исполнение бюджета составило по доходам 603,5 млрд. рублей и по расходам 566,2 млрд. </w:t>
      </w:r>
    </w:p>
    <w:p w:rsidR="00B126D9" w:rsidRPr="004845FF" w:rsidRDefault="00B126D9"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Фактическое исполнение бюджета Фонда ОМС за 2013 год составило по доходам 1 трлн. 101,35 млрд. рублей, по расходам - 1 трлн. 049 млрд. рублей.</w:t>
      </w:r>
    </w:p>
    <w:p w:rsidR="00B126D9" w:rsidRPr="004845FF" w:rsidRDefault="00B126D9" w:rsidP="00D61EE8">
      <w:pPr>
        <w:pStyle w:val="afa"/>
        <w:spacing w:before="0" w:beforeAutospacing="0" w:after="0" w:afterAutospacing="0" w:line="360" w:lineRule="auto"/>
        <w:ind w:firstLine="709"/>
        <w:jc w:val="both"/>
        <w:rPr>
          <w:sz w:val="28"/>
          <w:szCs w:val="28"/>
          <w:shd w:val="clear" w:color="auto" w:fill="FFFFFF"/>
        </w:rPr>
      </w:pPr>
      <w:r w:rsidRPr="004845FF">
        <w:rPr>
          <w:sz w:val="28"/>
          <w:szCs w:val="28"/>
          <w:shd w:val="clear" w:color="auto" w:fill="FFFFFF"/>
        </w:rPr>
        <w:t>Для реализации государственной политики в области обязательного медицинского страхования как составной части государственного социального страхования в настоящее время в Российской Федерации созданы в качестве самостоятельных некоммерческих финансово-кредитных учреждений Федеральный фонд обязательного медицинского страхования и территориальные фонды обязательного медицинского страхования.</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Как полагают большинство экономистов все проблемные вопросы, связанные с финансовой системой, должны решаться с помощью </w:t>
      </w:r>
      <w:proofErr w:type="gramStart"/>
      <w:r w:rsidRPr="004845FF">
        <w:rPr>
          <w:sz w:val="28"/>
          <w:szCs w:val="28"/>
        </w:rPr>
        <w:t>обсуждения главных условий возможных направлений трансформации российской финансовой системы</w:t>
      </w:r>
      <w:proofErr w:type="gramEnd"/>
      <w:r w:rsidRPr="004845FF">
        <w:rPr>
          <w:sz w:val="28"/>
          <w:szCs w:val="28"/>
        </w:rPr>
        <w:t>. Вполне очевидно, что необходимо расширение государственного финансирования развития, но этого мало, нужны кардинальные изменения в финансовой системе. Основными шагами в этой сфере может стать принятие следующих мер:</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во-первых, это ужесточение контроля над операциями на финансовом рынке, в частности, над формированием задолженности государственных корпораций, над трансграничным движением капиталов, над эмиссией финансовых инструментов;</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в-третьих, стоит начать использовать средства резервного фонда для целей финансирования долгосрочных инвестиционных проектов;</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в-четвертых, рассмотрение возможности создания государственного инвестиционного банка для финансирования долгосрочных проектов в рамках государственных программ, в</w:t>
      </w:r>
      <w:r w:rsidR="00BA30A5" w:rsidRPr="004845FF">
        <w:rPr>
          <w:sz w:val="28"/>
          <w:szCs w:val="28"/>
        </w:rPr>
        <w:t xml:space="preserve"> </w:t>
      </w:r>
      <w:r w:rsidRPr="004845FF">
        <w:rPr>
          <w:sz w:val="28"/>
          <w:szCs w:val="28"/>
        </w:rPr>
        <w:t xml:space="preserve">частности, основываясь на </w:t>
      </w:r>
      <w:proofErr w:type="spellStart"/>
      <w:r w:rsidRPr="004845FF">
        <w:rPr>
          <w:sz w:val="28"/>
          <w:szCs w:val="28"/>
        </w:rPr>
        <w:t>частно</w:t>
      </w:r>
      <w:proofErr w:type="spellEnd"/>
      <w:r w:rsidRPr="004845FF">
        <w:rPr>
          <w:sz w:val="28"/>
          <w:szCs w:val="28"/>
        </w:rPr>
        <w:t xml:space="preserve">-государственном партнерстве. </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r w:rsidRPr="004845FF">
        <w:rPr>
          <w:sz w:val="28"/>
          <w:szCs w:val="28"/>
        </w:rPr>
        <w:t xml:space="preserve">Все вышеперечисленные моменты говорят о необходимости проведения существенной корректировки все финансовой системы. </w:t>
      </w:r>
    </w:p>
    <w:p w:rsidR="00A55E95" w:rsidRPr="004845FF" w:rsidRDefault="00A55E95" w:rsidP="00D61EE8">
      <w:pPr>
        <w:pStyle w:val="afa"/>
        <w:shd w:val="clear" w:color="auto" w:fill="FFFFFF"/>
        <w:spacing w:before="0" w:beforeAutospacing="0" w:after="0" w:afterAutospacing="0" w:line="360" w:lineRule="auto"/>
        <w:ind w:firstLine="709"/>
        <w:jc w:val="both"/>
        <w:rPr>
          <w:sz w:val="28"/>
          <w:szCs w:val="28"/>
        </w:rPr>
      </w:pPr>
    </w:p>
    <w:p w:rsidR="00A55E95" w:rsidRPr="004845FF" w:rsidRDefault="00A55E95" w:rsidP="003808B1">
      <w:pPr>
        <w:pStyle w:val="1"/>
      </w:pPr>
      <w:r w:rsidRPr="004845FF">
        <w:lastRenderedPageBreak/>
        <w:t> </w:t>
      </w:r>
      <w:bookmarkStart w:id="59" w:name="_Toc319329151"/>
      <w:bookmarkStart w:id="60" w:name="_Toc402373549"/>
      <w:r w:rsidRPr="004845FF">
        <w:t>Список использованных источников</w:t>
      </w:r>
      <w:bookmarkEnd w:id="59"/>
      <w:bookmarkEnd w:id="60"/>
    </w:p>
    <w:p w:rsidR="00A55E95" w:rsidRPr="004845FF" w:rsidRDefault="00A55E95" w:rsidP="00E654EC">
      <w:pPr>
        <w:ind w:firstLine="709"/>
        <w:jc w:val="both"/>
        <w:rPr>
          <w:szCs w:val="28"/>
          <w:lang w:val="ru-RU"/>
        </w:rPr>
      </w:pPr>
    </w:p>
    <w:p w:rsidR="00E654EC" w:rsidRPr="004845FF" w:rsidRDefault="00E969AD" w:rsidP="00E654EC">
      <w:pPr>
        <w:pStyle w:val="aa"/>
        <w:numPr>
          <w:ilvl w:val="0"/>
          <w:numId w:val="5"/>
        </w:numPr>
        <w:ind w:left="0" w:firstLine="709"/>
        <w:jc w:val="both"/>
        <w:rPr>
          <w:lang w:val="ru-RU"/>
        </w:rPr>
      </w:pPr>
      <w:r w:rsidRPr="004845FF">
        <w:rPr>
          <w:szCs w:val="28"/>
          <w:shd w:val="clear" w:color="auto" w:fill="FFFFFF"/>
          <w:lang w:val="ru-RU"/>
        </w:rPr>
        <w:t xml:space="preserve">Федеральный закон от 02.12.2013 </w:t>
      </w:r>
      <w:r w:rsidRPr="004845FF">
        <w:rPr>
          <w:szCs w:val="28"/>
          <w:shd w:val="clear" w:color="auto" w:fill="FFFFFF"/>
        </w:rPr>
        <w:t>N</w:t>
      </w:r>
      <w:r w:rsidRPr="004845FF">
        <w:rPr>
          <w:szCs w:val="28"/>
          <w:shd w:val="clear" w:color="auto" w:fill="FFFFFF"/>
          <w:lang w:val="ru-RU"/>
        </w:rPr>
        <w:t xml:space="preserve"> 348-ФЗ </w:t>
      </w:r>
      <w:r w:rsidR="003808B1" w:rsidRPr="004845FF">
        <w:rPr>
          <w:szCs w:val="28"/>
          <w:shd w:val="clear" w:color="auto" w:fill="FFFFFF"/>
          <w:lang w:val="ru-RU"/>
        </w:rPr>
        <w:t>«</w:t>
      </w:r>
      <w:r w:rsidRPr="004845FF">
        <w:rPr>
          <w:szCs w:val="28"/>
          <w:shd w:val="clear" w:color="auto" w:fill="FFFFFF"/>
          <w:lang w:val="ru-RU"/>
        </w:rPr>
        <w:t xml:space="preserve">О внесении изменений в Федеральный закон </w:t>
      </w:r>
      <w:r w:rsidR="003808B1" w:rsidRPr="004845FF">
        <w:rPr>
          <w:szCs w:val="28"/>
          <w:shd w:val="clear" w:color="auto" w:fill="FFFFFF"/>
          <w:lang w:val="ru-RU"/>
        </w:rPr>
        <w:t>«</w:t>
      </w:r>
      <w:r w:rsidRPr="004845FF">
        <w:rPr>
          <w:szCs w:val="28"/>
          <w:shd w:val="clear" w:color="auto" w:fill="FFFFFF"/>
          <w:lang w:val="ru-RU"/>
        </w:rPr>
        <w:t>О федеральном бюджете на 2013 год и на плановый период 2014 и 2015 годов</w:t>
      </w:r>
      <w:r w:rsidR="003808B1" w:rsidRPr="004845FF">
        <w:rPr>
          <w:szCs w:val="28"/>
          <w:shd w:val="clear" w:color="auto" w:fill="FFFFFF"/>
          <w:lang w:val="ru-RU"/>
        </w:rPr>
        <w:t>»</w:t>
      </w:r>
      <w:r w:rsidRPr="004845FF">
        <w:rPr>
          <w:szCs w:val="28"/>
          <w:shd w:val="clear" w:color="auto" w:fill="FFFFFF"/>
          <w:lang w:val="ru-RU"/>
        </w:rPr>
        <w:t xml:space="preserve"> </w:t>
      </w:r>
      <w:r w:rsidR="00E654EC" w:rsidRPr="004845FF">
        <w:rPr>
          <w:lang w:val="ru-RU"/>
        </w:rPr>
        <w:t>// Справочно-правовая система «Консультант Плюс»: [Электронный ресурс] / Компания «Консультант Плюс». – Последнее обновление 10.05.2012.</w:t>
      </w:r>
    </w:p>
    <w:p w:rsidR="00E654EC" w:rsidRPr="004845FF" w:rsidRDefault="00E969AD" w:rsidP="00E654EC">
      <w:pPr>
        <w:pStyle w:val="aa"/>
        <w:numPr>
          <w:ilvl w:val="0"/>
          <w:numId w:val="5"/>
        </w:numPr>
        <w:ind w:left="0" w:firstLine="709"/>
        <w:jc w:val="both"/>
        <w:rPr>
          <w:lang w:val="ru-RU"/>
        </w:rPr>
      </w:pPr>
      <w:r w:rsidRPr="004845FF">
        <w:rPr>
          <w:szCs w:val="28"/>
          <w:lang w:val="ru-RU"/>
        </w:rPr>
        <w:t xml:space="preserve">Федеральный закон Российской Федерации от 3 декабря 2012 г. </w:t>
      </w:r>
      <w:r w:rsidRPr="004845FF">
        <w:rPr>
          <w:szCs w:val="28"/>
        </w:rPr>
        <w:t>N</w:t>
      </w:r>
      <w:r w:rsidRPr="004845FF">
        <w:rPr>
          <w:szCs w:val="28"/>
          <w:lang w:val="ru-RU"/>
        </w:rPr>
        <w:t xml:space="preserve"> 217-ФЗ </w:t>
      </w:r>
      <w:r w:rsidR="003808B1" w:rsidRPr="004845FF">
        <w:rPr>
          <w:szCs w:val="28"/>
          <w:lang w:val="ru-RU"/>
        </w:rPr>
        <w:t>«</w:t>
      </w:r>
      <w:r w:rsidRPr="004845FF">
        <w:rPr>
          <w:bCs/>
          <w:szCs w:val="28"/>
          <w:lang w:val="ru-RU"/>
        </w:rPr>
        <w:t>О бюджете Федерального фонда обязательного медицинского страхования на 2013 год и на плановый период 2014 и 2015 годов</w:t>
      </w:r>
      <w:r w:rsidR="003808B1" w:rsidRPr="004845FF">
        <w:rPr>
          <w:bCs/>
          <w:szCs w:val="28"/>
          <w:lang w:val="ru-RU"/>
        </w:rPr>
        <w:t>»</w:t>
      </w:r>
      <w:r w:rsidRPr="004845FF">
        <w:rPr>
          <w:rStyle w:val="apple-converted-space"/>
          <w:bCs/>
          <w:szCs w:val="28"/>
        </w:rPr>
        <w:t> </w:t>
      </w:r>
      <w:r w:rsidR="00E654EC" w:rsidRPr="004845FF">
        <w:rPr>
          <w:lang w:val="ru-RU"/>
        </w:rPr>
        <w:t>// Справочно-правовая система «Консультант Плюс»: [Электронный ресурс] / Компания «Консультант Плюс». – Последнее обновление 10.05.2012.</w:t>
      </w:r>
    </w:p>
    <w:p w:rsidR="00E654EC" w:rsidRPr="004845FF" w:rsidRDefault="00E969AD" w:rsidP="00E654EC">
      <w:pPr>
        <w:pStyle w:val="aa"/>
        <w:numPr>
          <w:ilvl w:val="0"/>
          <w:numId w:val="5"/>
        </w:numPr>
        <w:ind w:left="0" w:firstLine="709"/>
        <w:jc w:val="both"/>
        <w:rPr>
          <w:lang w:val="ru-RU"/>
        </w:rPr>
      </w:pPr>
      <w:r w:rsidRPr="004845FF">
        <w:rPr>
          <w:szCs w:val="28"/>
          <w:lang w:val="ru-RU"/>
        </w:rPr>
        <w:t xml:space="preserve">Федеральный закон Российской Федерации от 3 декабря 2012 г. </w:t>
      </w:r>
      <w:r w:rsidRPr="004845FF">
        <w:rPr>
          <w:szCs w:val="28"/>
        </w:rPr>
        <w:t>N</w:t>
      </w:r>
      <w:r w:rsidRPr="004845FF">
        <w:rPr>
          <w:szCs w:val="28"/>
          <w:lang w:val="ru-RU"/>
        </w:rPr>
        <w:t xml:space="preserve"> 218-ФЗ </w:t>
      </w:r>
      <w:r w:rsidR="003808B1" w:rsidRPr="004845FF">
        <w:rPr>
          <w:szCs w:val="28"/>
          <w:lang w:val="ru-RU"/>
        </w:rPr>
        <w:t>«</w:t>
      </w:r>
      <w:r w:rsidRPr="004845FF">
        <w:rPr>
          <w:bCs/>
          <w:szCs w:val="28"/>
          <w:lang w:val="ru-RU"/>
        </w:rPr>
        <w:t>О бюджете Пенсионного фонда Российской Федерации на 2013 год и на плановый период 2014 и 2015 годов</w:t>
      </w:r>
      <w:r w:rsidR="003808B1" w:rsidRPr="004845FF">
        <w:rPr>
          <w:bCs/>
          <w:szCs w:val="28"/>
          <w:lang w:val="ru-RU"/>
        </w:rPr>
        <w:t>»</w:t>
      </w:r>
      <w:r w:rsidR="00E654EC" w:rsidRPr="004845FF">
        <w:rPr>
          <w:lang w:val="ru-RU"/>
        </w:rPr>
        <w:t xml:space="preserve"> // Справочно-правовая система «Консультант Плюс»: [Электронный ресурс] / Компания «Консультант Плюс». – Последнее обновление 10.05.2012.</w:t>
      </w:r>
    </w:p>
    <w:p w:rsidR="00A55E95" w:rsidRPr="004845FF" w:rsidRDefault="00A55E95" w:rsidP="00E654EC">
      <w:pPr>
        <w:pStyle w:val="12"/>
        <w:numPr>
          <w:ilvl w:val="0"/>
          <w:numId w:val="1"/>
        </w:numPr>
        <w:tabs>
          <w:tab w:val="clear" w:pos="720"/>
        </w:tabs>
        <w:ind w:left="0" w:firstLine="709"/>
      </w:pPr>
      <w:r w:rsidRPr="004845FF">
        <w:t xml:space="preserve">Бабич, А.М. Государственные и муниципальные финансы: Учебник для вузов / А.М. Бабич, Л.Н. Павлова. </w:t>
      </w:r>
      <w:r w:rsidR="003808B1" w:rsidRPr="004845FF">
        <w:t>-</w:t>
      </w:r>
      <w:r w:rsidRPr="004845FF">
        <w:t xml:space="preserve"> М.: Финансы: ЮНИТИ, 2010. </w:t>
      </w:r>
      <w:r w:rsidR="003808B1" w:rsidRPr="004845FF">
        <w:t>-</w:t>
      </w:r>
      <w:r w:rsidRPr="004845FF">
        <w:t xml:space="preserve"> 687 с.</w:t>
      </w:r>
    </w:p>
    <w:p w:rsidR="00A55E95" w:rsidRPr="004845FF" w:rsidRDefault="00A55E95" w:rsidP="00D61EE8">
      <w:pPr>
        <w:pStyle w:val="12"/>
        <w:numPr>
          <w:ilvl w:val="0"/>
          <w:numId w:val="1"/>
        </w:numPr>
        <w:tabs>
          <w:tab w:val="clear" w:pos="720"/>
        </w:tabs>
        <w:ind w:left="0" w:firstLine="709"/>
      </w:pPr>
      <w:r w:rsidRPr="004845FF">
        <w:t xml:space="preserve">Балабанов, А.И. Финансы / А.И. Балабанов, И.Т. Балабанов. </w:t>
      </w:r>
      <w:r w:rsidR="003808B1" w:rsidRPr="004845FF">
        <w:t>-</w:t>
      </w:r>
      <w:r w:rsidRPr="004845FF">
        <w:t xml:space="preserve"> СПб</w:t>
      </w:r>
      <w:proofErr w:type="gramStart"/>
      <w:r w:rsidRPr="004845FF">
        <w:t xml:space="preserve">.: </w:t>
      </w:r>
      <w:proofErr w:type="gramEnd"/>
      <w:r w:rsidRPr="004845FF">
        <w:t xml:space="preserve">Изд-во «Питер», 2009. </w:t>
      </w:r>
      <w:r w:rsidR="003808B1" w:rsidRPr="004845FF">
        <w:t>-</w:t>
      </w:r>
      <w:r w:rsidRPr="004845FF">
        <w:t xml:space="preserve"> 192 с.</w:t>
      </w:r>
    </w:p>
    <w:p w:rsidR="00A55E95" w:rsidRPr="004845FF" w:rsidRDefault="00A55E95" w:rsidP="00D61EE8">
      <w:pPr>
        <w:pStyle w:val="12"/>
        <w:numPr>
          <w:ilvl w:val="0"/>
          <w:numId w:val="1"/>
        </w:numPr>
        <w:tabs>
          <w:tab w:val="clear" w:pos="720"/>
        </w:tabs>
        <w:ind w:left="0" w:firstLine="709"/>
      </w:pPr>
      <w:proofErr w:type="spellStart"/>
      <w:r w:rsidRPr="004845FF">
        <w:t>Бригхем</w:t>
      </w:r>
      <w:proofErr w:type="spellEnd"/>
      <w:r w:rsidRPr="004845FF">
        <w:t xml:space="preserve"> Ю.Ф. Энциклопедия финансового менеджмента</w:t>
      </w:r>
      <w:r w:rsidR="003808B1" w:rsidRPr="004845FF">
        <w:t xml:space="preserve">. - </w:t>
      </w:r>
      <w:r w:rsidRPr="004845FF">
        <w:t xml:space="preserve">М.: РАГС: ОАО «Изд-во «Экономика», 2010. </w:t>
      </w:r>
      <w:r w:rsidR="003808B1" w:rsidRPr="004845FF">
        <w:t>-</w:t>
      </w:r>
      <w:r w:rsidRPr="004845FF">
        <w:t xml:space="preserve"> 832 с.</w:t>
      </w:r>
    </w:p>
    <w:p w:rsidR="00A55E95" w:rsidRPr="004845FF" w:rsidRDefault="00A55E95" w:rsidP="00D61EE8">
      <w:pPr>
        <w:numPr>
          <w:ilvl w:val="0"/>
          <w:numId w:val="1"/>
        </w:numPr>
        <w:shd w:val="clear" w:color="auto" w:fill="FFFFFF"/>
        <w:ind w:left="0" w:firstLine="709"/>
        <w:jc w:val="both"/>
        <w:rPr>
          <w:szCs w:val="28"/>
          <w:lang w:val="ru-RU"/>
        </w:rPr>
      </w:pPr>
      <w:r w:rsidRPr="004845FF">
        <w:rPr>
          <w:szCs w:val="28"/>
          <w:lang w:val="ru-RU"/>
        </w:rPr>
        <w:t>Гладышев</w:t>
      </w:r>
      <w:r w:rsidR="00BA30A5" w:rsidRPr="004845FF">
        <w:rPr>
          <w:szCs w:val="28"/>
          <w:lang w:val="ru-RU"/>
        </w:rPr>
        <w:t xml:space="preserve"> </w:t>
      </w:r>
      <w:r w:rsidRPr="004845FF">
        <w:rPr>
          <w:szCs w:val="28"/>
          <w:lang w:val="ru-RU"/>
        </w:rPr>
        <w:t>Д.А.</w:t>
      </w:r>
      <w:r w:rsidR="00BA30A5" w:rsidRPr="004845FF">
        <w:rPr>
          <w:szCs w:val="28"/>
          <w:lang w:val="ru-RU"/>
        </w:rPr>
        <w:t xml:space="preserve"> </w:t>
      </w:r>
      <w:r w:rsidRPr="004845FF">
        <w:rPr>
          <w:szCs w:val="28"/>
          <w:lang w:val="ru-RU"/>
        </w:rPr>
        <w:t>Основные</w:t>
      </w:r>
      <w:r w:rsidR="00BA30A5" w:rsidRPr="004845FF">
        <w:rPr>
          <w:szCs w:val="28"/>
          <w:lang w:val="ru-RU"/>
        </w:rPr>
        <w:t xml:space="preserve"> </w:t>
      </w:r>
      <w:r w:rsidRPr="004845FF">
        <w:rPr>
          <w:szCs w:val="28"/>
          <w:lang w:val="ru-RU"/>
        </w:rPr>
        <w:t>направления</w:t>
      </w:r>
      <w:r w:rsidR="00BA30A5" w:rsidRPr="004845FF">
        <w:rPr>
          <w:szCs w:val="28"/>
          <w:lang w:val="ru-RU"/>
        </w:rPr>
        <w:t xml:space="preserve"> </w:t>
      </w:r>
      <w:r w:rsidRPr="004845FF">
        <w:rPr>
          <w:szCs w:val="28"/>
          <w:lang w:val="ru-RU"/>
        </w:rPr>
        <w:t>интеграции</w:t>
      </w:r>
      <w:r w:rsidR="00BA30A5" w:rsidRPr="004845FF">
        <w:rPr>
          <w:szCs w:val="28"/>
          <w:lang w:val="ru-RU"/>
        </w:rPr>
        <w:t xml:space="preserve"> </w:t>
      </w:r>
      <w:r w:rsidRPr="004845FF">
        <w:rPr>
          <w:szCs w:val="28"/>
          <w:lang w:val="ru-RU"/>
        </w:rPr>
        <w:t>российского</w:t>
      </w:r>
      <w:r w:rsidR="00BA30A5" w:rsidRPr="004845FF">
        <w:rPr>
          <w:szCs w:val="28"/>
          <w:lang w:val="ru-RU"/>
        </w:rPr>
        <w:t xml:space="preserve"> </w:t>
      </w:r>
      <w:r w:rsidRPr="004845FF">
        <w:rPr>
          <w:szCs w:val="28"/>
          <w:lang w:val="ru-RU"/>
        </w:rPr>
        <w:t>финансового</w:t>
      </w:r>
      <w:r w:rsidR="00BA30A5" w:rsidRPr="004845FF">
        <w:rPr>
          <w:szCs w:val="28"/>
          <w:lang w:val="ru-RU"/>
        </w:rPr>
        <w:t xml:space="preserve"> </w:t>
      </w:r>
      <w:r w:rsidRPr="004845FF">
        <w:rPr>
          <w:szCs w:val="28"/>
          <w:lang w:val="ru-RU"/>
        </w:rPr>
        <w:t>рынка</w:t>
      </w:r>
      <w:r w:rsidR="00BA30A5" w:rsidRPr="004845FF">
        <w:rPr>
          <w:szCs w:val="28"/>
          <w:lang w:val="ru-RU"/>
        </w:rPr>
        <w:t xml:space="preserve"> </w:t>
      </w:r>
      <w:r w:rsidRPr="004845FF">
        <w:rPr>
          <w:szCs w:val="28"/>
          <w:lang w:val="ru-RU"/>
        </w:rPr>
        <w:t>в</w:t>
      </w:r>
      <w:r w:rsidR="00BA30A5" w:rsidRPr="004845FF">
        <w:rPr>
          <w:szCs w:val="28"/>
          <w:lang w:val="ru-RU"/>
        </w:rPr>
        <w:t xml:space="preserve"> </w:t>
      </w:r>
      <w:r w:rsidRPr="004845FF">
        <w:rPr>
          <w:szCs w:val="28"/>
          <w:lang w:val="ru-RU"/>
        </w:rPr>
        <w:t>мировой</w:t>
      </w:r>
      <w:r w:rsidR="00BA30A5" w:rsidRPr="004845FF">
        <w:rPr>
          <w:szCs w:val="28"/>
          <w:lang w:val="ru-RU"/>
        </w:rPr>
        <w:t xml:space="preserve"> </w:t>
      </w:r>
      <w:r w:rsidRPr="004845FF">
        <w:rPr>
          <w:szCs w:val="28"/>
          <w:lang w:val="ru-RU"/>
        </w:rPr>
        <w:t>//</w:t>
      </w:r>
      <w:r w:rsidR="00BA30A5" w:rsidRPr="004845FF">
        <w:rPr>
          <w:szCs w:val="28"/>
          <w:lang w:val="ru-RU"/>
        </w:rPr>
        <w:t xml:space="preserve"> </w:t>
      </w:r>
      <w:r w:rsidRPr="004845FF">
        <w:rPr>
          <w:szCs w:val="28"/>
          <w:lang w:val="ru-RU"/>
        </w:rPr>
        <w:t>Путеводитель</w:t>
      </w:r>
      <w:r w:rsidR="00BA30A5" w:rsidRPr="004845FF">
        <w:rPr>
          <w:szCs w:val="28"/>
          <w:lang w:val="ru-RU"/>
        </w:rPr>
        <w:t xml:space="preserve"> </w:t>
      </w:r>
      <w:r w:rsidRPr="004845FF">
        <w:rPr>
          <w:szCs w:val="28"/>
          <w:lang w:val="ru-RU"/>
        </w:rPr>
        <w:t>предпринимателя.</w:t>
      </w:r>
      <w:r w:rsidR="00BA30A5" w:rsidRPr="004845FF">
        <w:rPr>
          <w:szCs w:val="28"/>
          <w:lang w:val="ru-RU"/>
        </w:rPr>
        <w:t xml:space="preserve"> </w:t>
      </w:r>
      <w:r w:rsidR="003808B1" w:rsidRPr="004845FF">
        <w:rPr>
          <w:szCs w:val="28"/>
          <w:lang w:val="ru-RU"/>
        </w:rPr>
        <w:t>-</w:t>
      </w:r>
      <w:r w:rsidR="00BA30A5" w:rsidRPr="004845FF">
        <w:rPr>
          <w:szCs w:val="28"/>
          <w:lang w:val="ru-RU"/>
        </w:rPr>
        <w:t xml:space="preserve"> </w:t>
      </w:r>
      <w:r w:rsidRPr="004845FF">
        <w:rPr>
          <w:szCs w:val="28"/>
          <w:lang w:val="ru-RU"/>
        </w:rPr>
        <w:t>2013.</w:t>
      </w:r>
      <w:r w:rsidR="00BA30A5" w:rsidRPr="004845FF">
        <w:rPr>
          <w:szCs w:val="28"/>
          <w:lang w:val="ru-RU"/>
        </w:rPr>
        <w:t xml:space="preserve"> </w:t>
      </w:r>
      <w:r w:rsidR="003808B1" w:rsidRPr="004845FF">
        <w:rPr>
          <w:szCs w:val="28"/>
          <w:lang w:val="ru-RU"/>
        </w:rPr>
        <w:t>-</w:t>
      </w:r>
      <w:r w:rsidR="00BA30A5" w:rsidRPr="004845FF">
        <w:rPr>
          <w:szCs w:val="28"/>
          <w:lang w:val="ru-RU"/>
        </w:rPr>
        <w:t xml:space="preserve"> </w:t>
      </w:r>
      <w:r w:rsidRPr="004845FF">
        <w:rPr>
          <w:szCs w:val="28"/>
          <w:lang w:val="ru-RU"/>
        </w:rPr>
        <w:t>№</w:t>
      </w:r>
      <w:r w:rsidR="00BA30A5" w:rsidRPr="004845FF">
        <w:rPr>
          <w:szCs w:val="28"/>
          <w:lang w:val="ru-RU"/>
        </w:rPr>
        <w:t xml:space="preserve"> </w:t>
      </w:r>
      <w:r w:rsidRPr="004845FF">
        <w:rPr>
          <w:szCs w:val="28"/>
          <w:lang w:val="ru-RU"/>
        </w:rPr>
        <w:t>20.</w:t>
      </w:r>
      <w:r w:rsidR="00BA30A5" w:rsidRPr="004845FF">
        <w:rPr>
          <w:szCs w:val="28"/>
          <w:lang w:val="ru-RU"/>
        </w:rPr>
        <w:t xml:space="preserve"> </w:t>
      </w:r>
      <w:r w:rsidR="003808B1" w:rsidRPr="004845FF">
        <w:rPr>
          <w:szCs w:val="28"/>
          <w:lang w:val="ru-RU"/>
        </w:rPr>
        <w:t>-</w:t>
      </w:r>
      <w:r w:rsidR="00BA30A5" w:rsidRPr="004845FF">
        <w:rPr>
          <w:szCs w:val="28"/>
          <w:lang w:val="ru-RU"/>
        </w:rPr>
        <w:t xml:space="preserve"> </w:t>
      </w:r>
      <w:r w:rsidRPr="004845FF">
        <w:rPr>
          <w:szCs w:val="28"/>
          <w:lang w:val="ru-RU"/>
        </w:rPr>
        <w:t>С.</w:t>
      </w:r>
      <w:r w:rsidR="00BA30A5" w:rsidRPr="004845FF">
        <w:rPr>
          <w:szCs w:val="28"/>
          <w:lang w:val="ru-RU"/>
        </w:rPr>
        <w:t xml:space="preserve"> </w:t>
      </w:r>
      <w:r w:rsidRPr="004845FF">
        <w:rPr>
          <w:szCs w:val="28"/>
          <w:lang w:val="ru-RU"/>
        </w:rPr>
        <w:t>64</w:t>
      </w:r>
      <w:r w:rsidR="003808B1" w:rsidRPr="004845FF">
        <w:rPr>
          <w:szCs w:val="28"/>
          <w:lang w:val="ru-RU"/>
        </w:rPr>
        <w:t>-</w:t>
      </w:r>
      <w:r w:rsidRPr="004845FF">
        <w:rPr>
          <w:szCs w:val="28"/>
          <w:lang w:val="ru-RU"/>
        </w:rPr>
        <w:t>69.</w:t>
      </w:r>
    </w:p>
    <w:p w:rsidR="00A55E95" w:rsidRPr="004845FF" w:rsidRDefault="00A55E95" w:rsidP="00D61EE8">
      <w:pPr>
        <w:pStyle w:val="12"/>
        <w:numPr>
          <w:ilvl w:val="0"/>
          <w:numId w:val="1"/>
        </w:numPr>
        <w:tabs>
          <w:tab w:val="clear" w:pos="720"/>
        </w:tabs>
        <w:ind w:left="0" w:firstLine="709"/>
      </w:pPr>
      <w:proofErr w:type="spellStart"/>
      <w:r w:rsidRPr="004845FF">
        <w:t>Дадашев</w:t>
      </w:r>
      <w:proofErr w:type="spellEnd"/>
      <w:r w:rsidRPr="004845FF">
        <w:t xml:space="preserve">, А.З. Финансовая система России: Учебное пособие / А.З. </w:t>
      </w:r>
      <w:proofErr w:type="spellStart"/>
      <w:r w:rsidRPr="004845FF">
        <w:t>Дадашев</w:t>
      </w:r>
      <w:proofErr w:type="spellEnd"/>
      <w:r w:rsidRPr="004845FF">
        <w:t xml:space="preserve">, Д.Г. Черник. </w:t>
      </w:r>
      <w:r w:rsidR="003808B1" w:rsidRPr="004845FF">
        <w:t>-</w:t>
      </w:r>
      <w:r w:rsidRPr="004845FF">
        <w:t xml:space="preserve"> М.: ИНФРА-М, 2009. </w:t>
      </w:r>
      <w:r w:rsidR="003808B1" w:rsidRPr="004845FF">
        <w:t>-</w:t>
      </w:r>
      <w:r w:rsidRPr="004845FF">
        <w:t xml:space="preserve"> 248 с.</w:t>
      </w:r>
    </w:p>
    <w:p w:rsidR="00A55E95" w:rsidRPr="004845FF" w:rsidRDefault="00A55E95" w:rsidP="00D61EE8">
      <w:pPr>
        <w:numPr>
          <w:ilvl w:val="0"/>
          <w:numId w:val="1"/>
        </w:numPr>
        <w:ind w:left="0" w:firstLine="709"/>
        <w:jc w:val="both"/>
        <w:rPr>
          <w:szCs w:val="28"/>
        </w:rPr>
      </w:pPr>
      <w:proofErr w:type="spellStart"/>
      <w:r w:rsidRPr="004845FF">
        <w:rPr>
          <w:szCs w:val="28"/>
          <w:lang w:val="ru-RU"/>
        </w:rPr>
        <w:t>Динкевич</w:t>
      </w:r>
      <w:proofErr w:type="spellEnd"/>
      <w:r w:rsidRPr="004845FF">
        <w:rPr>
          <w:szCs w:val="28"/>
          <w:lang w:val="ru-RU"/>
        </w:rPr>
        <w:t xml:space="preserve"> А.И. Экономическое развитие современной Японии// Деньги и кредит.- </w:t>
      </w:r>
      <w:r w:rsidRPr="004845FF">
        <w:rPr>
          <w:szCs w:val="28"/>
        </w:rPr>
        <w:t>2012.- №10.- С.62-74.</w:t>
      </w:r>
    </w:p>
    <w:p w:rsidR="00A55E95" w:rsidRPr="004845FF" w:rsidRDefault="00A55E95" w:rsidP="00D61EE8">
      <w:pPr>
        <w:pStyle w:val="12"/>
        <w:numPr>
          <w:ilvl w:val="0"/>
          <w:numId w:val="1"/>
        </w:numPr>
        <w:tabs>
          <w:tab w:val="clear" w:pos="720"/>
        </w:tabs>
        <w:ind w:left="0" w:firstLine="709"/>
      </w:pPr>
      <w:proofErr w:type="spellStart"/>
      <w:r w:rsidRPr="004845FF">
        <w:lastRenderedPageBreak/>
        <w:t>Дутуев</w:t>
      </w:r>
      <w:proofErr w:type="spellEnd"/>
      <w:r w:rsidRPr="004845FF">
        <w:t xml:space="preserve"> М.К. Как обеспечить дополнительные поступления в бюджет. // Российский налоговый курьер. </w:t>
      </w:r>
      <w:r w:rsidR="003808B1" w:rsidRPr="004845FF">
        <w:t>-</w:t>
      </w:r>
      <w:r w:rsidRPr="004845FF">
        <w:t xml:space="preserve"> 2013. </w:t>
      </w:r>
      <w:r w:rsidR="003808B1" w:rsidRPr="004845FF">
        <w:t>-</w:t>
      </w:r>
      <w:r w:rsidRPr="004845FF">
        <w:t xml:space="preserve"> № 19. </w:t>
      </w:r>
      <w:r w:rsidR="003808B1" w:rsidRPr="004845FF">
        <w:t>-</w:t>
      </w:r>
      <w:r w:rsidRPr="004845FF">
        <w:t xml:space="preserve"> С. 15-19.</w:t>
      </w:r>
    </w:p>
    <w:p w:rsidR="00A55E95" w:rsidRPr="004845FF" w:rsidRDefault="00A55E95" w:rsidP="00D61EE8">
      <w:pPr>
        <w:pStyle w:val="12"/>
        <w:numPr>
          <w:ilvl w:val="0"/>
          <w:numId w:val="1"/>
        </w:numPr>
        <w:tabs>
          <w:tab w:val="clear" w:pos="720"/>
        </w:tabs>
        <w:ind w:left="0" w:firstLine="709"/>
      </w:pPr>
      <w:bookmarkStart w:id="61" w:name="_Ref165489224"/>
      <w:r w:rsidRPr="004845FF">
        <w:t xml:space="preserve">Игудин А.Г. О принципах реформирования межбюджетных отношений // Финансы. </w:t>
      </w:r>
      <w:r w:rsidR="003808B1" w:rsidRPr="004845FF">
        <w:t>-</w:t>
      </w:r>
      <w:r w:rsidRPr="004845FF">
        <w:t xml:space="preserve"> 2013. </w:t>
      </w:r>
      <w:r w:rsidR="003808B1" w:rsidRPr="004845FF">
        <w:t>-</w:t>
      </w:r>
      <w:r w:rsidRPr="004845FF">
        <w:t xml:space="preserve"> № 8. - </w:t>
      </w:r>
      <w:r w:rsidR="00A0225B" w:rsidRPr="004845FF">
        <w:t>С</w:t>
      </w:r>
      <w:r w:rsidRPr="004845FF">
        <w:t>.6</w:t>
      </w:r>
      <w:bookmarkEnd w:id="61"/>
      <w:r w:rsidRPr="004845FF">
        <w:t xml:space="preserve"> </w:t>
      </w:r>
      <w:r w:rsidR="003808B1" w:rsidRPr="004845FF">
        <w:t>-</w:t>
      </w:r>
      <w:r w:rsidR="000C763D" w:rsidRPr="004845FF">
        <w:t>21</w:t>
      </w:r>
      <w:r w:rsidRPr="004845FF">
        <w:t>.</w:t>
      </w:r>
    </w:p>
    <w:p w:rsidR="0091289A" w:rsidRPr="004845FF" w:rsidRDefault="00A55E95" w:rsidP="00D61EE8">
      <w:pPr>
        <w:pStyle w:val="12"/>
        <w:numPr>
          <w:ilvl w:val="0"/>
          <w:numId w:val="1"/>
        </w:numPr>
        <w:tabs>
          <w:tab w:val="clear" w:pos="720"/>
        </w:tabs>
        <w:ind w:left="0" w:right="120" w:firstLine="709"/>
        <w:rPr>
          <w:color w:val="000000"/>
        </w:rPr>
      </w:pPr>
      <w:r w:rsidRPr="004845FF">
        <w:t xml:space="preserve">Лушин С.И. Государственные финансы в новых условиях. // Финансы. </w:t>
      </w:r>
      <w:r w:rsidR="003808B1" w:rsidRPr="004845FF">
        <w:t>-</w:t>
      </w:r>
      <w:r w:rsidRPr="004845FF">
        <w:t xml:space="preserve"> 2013.</w:t>
      </w:r>
      <w:r w:rsidR="003808B1" w:rsidRPr="004845FF">
        <w:t>-</w:t>
      </w:r>
      <w:r w:rsidRPr="004845FF">
        <w:t xml:space="preserve"> № 5. </w:t>
      </w:r>
      <w:r w:rsidR="003808B1" w:rsidRPr="004845FF">
        <w:t>-</w:t>
      </w:r>
      <w:r w:rsidRPr="004845FF">
        <w:t xml:space="preserve"> С. 14</w:t>
      </w:r>
      <w:r w:rsidR="003808B1" w:rsidRPr="004845FF">
        <w:t>-</w:t>
      </w:r>
      <w:r w:rsidRPr="004845FF">
        <w:t>16.</w:t>
      </w:r>
    </w:p>
    <w:p w:rsidR="0091289A" w:rsidRPr="004845FF" w:rsidRDefault="0091289A" w:rsidP="00D61EE8">
      <w:pPr>
        <w:pStyle w:val="12"/>
        <w:numPr>
          <w:ilvl w:val="0"/>
          <w:numId w:val="1"/>
        </w:numPr>
        <w:tabs>
          <w:tab w:val="clear" w:pos="720"/>
        </w:tabs>
        <w:ind w:left="0" w:right="240" w:firstLine="709"/>
        <w:rPr>
          <w:color w:val="000000"/>
        </w:rPr>
      </w:pPr>
      <w:r w:rsidRPr="004845FF">
        <w:rPr>
          <w:iCs/>
          <w:color w:val="000000"/>
        </w:rPr>
        <w:t xml:space="preserve">Николаева Т.П. </w:t>
      </w:r>
      <w:r w:rsidRPr="004845FF">
        <w:rPr>
          <w:color w:val="000000"/>
        </w:rPr>
        <w:t>Финансы предприятий.</w:t>
      </w:r>
      <w:r w:rsidR="00BA30A5" w:rsidRPr="004845FF">
        <w:rPr>
          <w:color w:val="000000"/>
        </w:rPr>
        <w:t xml:space="preserve"> </w:t>
      </w:r>
      <w:r w:rsidRPr="004845FF">
        <w:rPr>
          <w:color w:val="000000"/>
        </w:rPr>
        <w:t xml:space="preserve">М.: ЕАОИ, 2008. </w:t>
      </w:r>
      <w:r w:rsidR="003808B1" w:rsidRPr="004845FF">
        <w:rPr>
          <w:color w:val="000000"/>
        </w:rPr>
        <w:t>-</w:t>
      </w:r>
      <w:r w:rsidRPr="004845FF">
        <w:rPr>
          <w:rStyle w:val="apple-converted-space"/>
          <w:color w:val="000000"/>
        </w:rPr>
        <w:t> </w:t>
      </w:r>
      <w:r w:rsidRPr="004845FF">
        <w:rPr>
          <w:color w:val="000000"/>
        </w:rPr>
        <w:t>311 с. </w:t>
      </w:r>
    </w:p>
    <w:p w:rsidR="00A55E95" w:rsidRPr="004845FF" w:rsidRDefault="00A55E95" w:rsidP="00D61EE8">
      <w:pPr>
        <w:pStyle w:val="12"/>
        <w:numPr>
          <w:ilvl w:val="0"/>
          <w:numId w:val="1"/>
        </w:numPr>
        <w:tabs>
          <w:tab w:val="clear" w:pos="720"/>
        </w:tabs>
        <w:ind w:left="0" w:firstLine="709"/>
      </w:pPr>
      <w:r w:rsidRPr="004845FF">
        <w:t>Петров В.А. Основные направления бюджетной политики до 201</w:t>
      </w:r>
      <w:r w:rsidR="00DA697A" w:rsidRPr="004845FF">
        <w:t>5</w:t>
      </w:r>
      <w:r w:rsidRPr="004845FF">
        <w:t xml:space="preserve"> года // Финансы. </w:t>
      </w:r>
      <w:r w:rsidR="003808B1" w:rsidRPr="004845FF">
        <w:t>-</w:t>
      </w:r>
      <w:r w:rsidRPr="004845FF">
        <w:t xml:space="preserve"> 201</w:t>
      </w:r>
      <w:r w:rsidR="00DA697A" w:rsidRPr="004845FF">
        <w:t>3</w:t>
      </w:r>
      <w:r w:rsidRPr="004845FF">
        <w:t>.</w:t>
      </w:r>
      <w:r w:rsidR="003808B1" w:rsidRPr="004845FF">
        <w:t>-</w:t>
      </w:r>
      <w:r w:rsidRPr="004845FF">
        <w:t xml:space="preserve"> № 5. </w:t>
      </w:r>
      <w:r w:rsidR="003808B1" w:rsidRPr="004845FF">
        <w:t>-</w:t>
      </w:r>
      <w:r w:rsidRPr="004845FF">
        <w:t xml:space="preserve"> С. 35-39.</w:t>
      </w:r>
    </w:p>
    <w:p w:rsidR="00A55E95" w:rsidRPr="004845FF" w:rsidRDefault="00A55E95" w:rsidP="00D61EE8">
      <w:pPr>
        <w:pStyle w:val="12"/>
        <w:numPr>
          <w:ilvl w:val="0"/>
          <w:numId w:val="1"/>
        </w:numPr>
        <w:tabs>
          <w:tab w:val="clear" w:pos="720"/>
        </w:tabs>
        <w:ind w:left="0" w:firstLine="709"/>
      </w:pPr>
      <w:bookmarkStart w:id="62" w:name="_Ref165489164"/>
      <w:proofErr w:type="spellStart"/>
      <w:r w:rsidRPr="004845FF">
        <w:t>Улюкаев</w:t>
      </w:r>
      <w:proofErr w:type="spellEnd"/>
      <w:r w:rsidRPr="004845FF">
        <w:t xml:space="preserve"> А. Государственные финансы и региональное развитие // Вопросы экономики. </w:t>
      </w:r>
      <w:r w:rsidR="003808B1" w:rsidRPr="004845FF">
        <w:t>-</w:t>
      </w:r>
      <w:r w:rsidRPr="004845FF">
        <w:t xml:space="preserve"> 2013. </w:t>
      </w:r>
      <w:r w:rsidR="003808B1" w:rsidRPr="004845FF">
        <w:t>-</w:t>
      </w:r>
      <w:r w:rsidRPr="004845FF">
        <w:t xml:space="preserve"> № 3. </w:t>
      </w:r>
      <w:r w:rsidR="003808B1" w:rsidRPr="004845FF">
        <w:t>-</w:t>
      </w:r>
      <w:r w:rsidRPr="004845FF">
        <w:t xml:space="preserve"> С. 15-18.</w:t>
      </w:r>
      <w:bookmarkEnd w:id="62"/>
    </w:p>
    <w:p w:rsidR="0091289A" w:rsidRPr="004845FF" w:rsidRDefault="00A55E95" w:rsidP="00D61EE8">
      <w:pPr>
        <w:pStyle w:val="12"/>
        <w:numPr>
          <w:ilvl w:val="0"/>
          <w:numId w:val="1"/>
        </w:numPr>
        <w:tabs>
          <w:tab w:val="clear" w:pos="720"/>
        </w:tabs>
        <w:ind w:left="0" w:right="60" w:firstLine="709"/>
        <w:rPr>
          <w:color w:val="000000"/>
        </w:rPr>
      </w:pPr>
      <w:r w:rsidRPr="004845FF">
        <w:t>Финансы и кредит: Учебник</w:t>
      </w:r>
      <w:proofErr w:type="gramStart"/>
      <w:r w:rsidRPr="004845FF">
        <w:t xml:space="preserve"> / П</w:t>
      </w:r>
      <w:proofErr w:type="gramEnd"/>
      <w:r w:rsidRPr="004845FF">
        <w:t xml:space="preserve">од ред. проф. М.В. Романовского, проф. Г.Н. Белоглазовой. </w:t>
      </w:r>
      <w:r w:rsidR="003808B1" w:rsidRPr="004845FF">
        <w:t>-</w:t>
      </w:r>
      <w:r w:rsidRPr="004845FF">
        <w:t xml:space="preserve"> М.: </w:t>
      </w:r>
      <w:proofErr w:type="spellStart"/>
      <w:r w:rsidRPr="004845FF">
        <w:t>Юрайт-Издат</w:t>
      </w:r>
      <w:proofErr w:type="spellEnd"/>
      <w:r w:rsidRPr="004845FF">
        <w:t xml:space="preserve">, 2010. </w:t>
      </w:r>
      <w:r w:rsidR="003808B1" w:rsidRPr="004845FF">
        <w:t>-</w:t>
      </w:r>
      <w:r w:rsidRPr="004845FF">
        <w:t xml:space="preserve"> 575 с.</w:t>
      </w:r>
    </w:p>
    <w:p w:rsidR="0091289A" w:rsidRPr="004845FF" w:rsidRDefault="0091289A" w:rsidP="00D61EE8">
      <w:pPr>
        <w:pStyle w:val="12"/>
        <w:numPr>
          <w:ilvl w:val="0"/>
          <w:numId w:val="1"/>
        </w:numPr>
        <w:tabs>
          <w:tab w:val="clear" w:pos="720"/>
        </w:tabs>
        <w:ind w:left="0" w:right="120" w:firstLine="709"/>
        <w:rPr>
          <w:color w:val="000000"/>
        </w:rPr>
      </w:pPr>
      <w:r w:rsidRPr="004845FF">
        <w:rPr>
          <w:color w:val="000000"/>
        </w:rPr>
        <w:t>Финансовое право Российской Федерации.</w:t>
      </w:r>
      <w:r w:rsidR="00BA30A5" w:rsidRPr="004845FF">
        <w:rPr>
          <w:color w:val="000000"/>
        </w:rPr>
        <w:t xml:space="preserve"> </w:t>
      </w:r>
      <w:r w:rsidRPr="004845FF">
        <w:rPr>
          <w:iCs/>
          <w:color w:val="000000"/>
        </w:rPr>
        <w:t xml:space="preserve">Отв. ред. Карасева М.В. </w:t>
      </w:r>
      <w:r w:rsidRPr="004845FF">
        <w:rPr>
          <w:color w:val="000000"/>
        </w:rPr>
        <w:t xml:space="preserve">М.: </w:t>
      </w:r>
      <w:proofErr w:type="spellStart"/>
      <w:r w:rsidRPr="004845FF">
        <w:rPr>
          <w:color w:val="000000"/>
        </w:rPr>
        <w:t>Юристъ</w:t>
      </w:r>
      <w:proofErr w:type="spellEnd"/>
      <w:r w:rsidRPr="004845FF">
        <w:rPr>
          <w:color w:val="000000"/>
        </w:rPr>
        <w:t xml:space="preserve">, 2004. </w:t>
      </w:r>
      <w:r w:rsidR="003808B1" w:rsidRPr="004845FF">
        <w:rPr>
          <w:color w:val="000000"/>
        </w:rPr>
        <w:t>-</w:t>
      </w:r>
      <w:r w:rsidRPr="004845FF">
        <w:rPr>
          <w:color w:val="000000"/>
        </w:rPr>
        <w:t xml:space="preserve"> 576 с. </w:t>
      </w:r>
    </w:p>
    <w:p w:rsidR="00A55E95" w:rsidRPr="004845FF" w:rsidRDefault="00A55E95" w:rsidP="00D61EE8">
      <w:pPr>
        <w:pStyle w:val="12"/>
        <w:numPr>
          <w:ilvl w:val="0"/>
          <w:numId w:val="1"/>
        </w:numPr>
        <w:tabs>
          <w:tab w:val="clear" w:pos="720"/>
        </w:tabs>
        <w:ind w:left="0" w:firstLine="709"/>
      </w:pPr>
      <w:r w:rsidRPr="004845FF">
        <w:t xml:space="preserve">Финансы: Учебник. </w:t>
      </w:r>
      <w:r w:rsidR="003808B1" w:rsidRPr="004845FF">
        <w:t>-</w:t>
      </w:r>
      <w:r w:rsidRPr="004845FF">
        <w:t xml:space="preserve"> 2-е изд., </w:t>
      </w:r>
      <w:proofErr w:type="spellStart"/>
      <w:r w:rsidRPr="004845FF">
        <w:t>перераб</w:t>
      </w:r>
      <w:proofErr w:type="spellEnd"/>
      <w:r w:rsidRPr="004845FF">
        <w:t xml:space="preserve">. и доп. / Под ред. В.В. Ковалева. </w:t>
      </w:r>
      <w:r w:rsidR="003808B1" w:rsidRPr="004845FF">
        <w:t>-</w:t>
      </w:r>
      <w:r w:rsidRPr="004845FF">
        <w:t xml:space="preserve"> М.: ТК </w:t>
      </w:r>
      <w:proofErr w:type="spellStart"/>
      <w:r w:rsidRPr="004845FF">
        <w:t>Велби</w:t>
      </w:r>
      <w:proofErr w:type="spellEnd"/>
      <w:r w:rsidRPr="004845FF">
        <w:t xml:space="preserve">: Изд-во «Проспект», 2009. </w:t>
      </w:r>
      <w:r w:rsidR="003808B1" w:rsidRPr="004845FF">
        <w:t>-</w:t>
      </w:r>
      <w:r w:rsidRPr="004845FF">
        <w:t xml:space="preserve"> 634 с.</w:t>
      </w:r>
    </w:p>
    <w:p w:rsidR="00A55E95" w:rsidRPr="004845FF" w:rsidRDefault="00A55E95" w:rsidP="00A55E95">
      <w:pPr>
        <w:widowControl w:val="0"/>
        <w:ind w:firstLine="709"/>
        <w:jc w:val="both"/>
        <w:rPr>
          <w:szCs w:val="28"/>
          <w:lang w:val="ru-RU"/>
        </w:rPr>
      </w:pPr>
    </w:p>
    <w:p w:rsidR="00A55E95" w:rsidRPr="004845FF" w:rsidRDefault="00A55E95" w:rsidP="00A55E95">
      <w:pPr>
        <w:widowControl w:val="0"/>
        <w:ind w:firstLine="709"/>
        <w:jc w:val="both"/>
        <w:rPr>
          <w:szCs w:val="28"/>
          <w:lang w:val="ru-RU"/>
        </w:rPr>
      </w:pPr>
    </w:p>
    <w:p w:rsidR="00A55E95" w:rsidRPr="004845FF" w:rsidRDefault="00A55E95" w:rsidP="00A55E95">
      <w:pPr>
        <w:widowControl w:val="0"/>
        <w:ind w:firstLine="709"/>
        <w:contextualSpacing/>
        <w:jc w:val="both"/>
        <w:rPr>
          <w:szCs w:val="28"/>
          <w:lang w:val="ru-RU"/>
        </w:rPr>
      </w:pPr>
    </w:p>
    <w:p w:rsidR="00A55E95" w:rsidRPr="004845FF" w:rsidRDefault="00A55E95" w:rsidP="00A55E95">
      <w:pPr>
        <w:widowControl w:val="0"/>
        <w:ind w:firstLine="709"/>
        <w:contextualSpacing/>
        <w:jc w:val="both"/>
        <w:rPr>
          <w:szCs w:val="28"/>
          <w:lang w:val="ru-RU"/>
        </w:rPr>
      </w:pPr>
    </w:p>
    <w:p w:rsidR="00A55E95" w:rsidRPr="004845FF" w:rsidRDefault="00A55E95" w:rsidP="00A55E95">
      <w:pPr>
        <w:widowControl w:val="0"/>
        <w:ind w:firstLine="709"/>
        <w:contextualSpacing/>
        <w:jc w:val="both"/>
        <w:rPr>
          <w:szCs w:val="28"/>
          <w:lang w:val="ru-RU"/>
        </w:rPr>
      </w:pPr>
    </w:p>
    <w:p w:rsidR="00A55E95" w:rsidRPr="004845FF" w:rsidRDefault="00A55E95" w:rsidP="00A55E95">
      <w:pPr>
        <w:widowControl w:val="0"/>
        <w:shd w:val="clear" w:color="000000" w:fill="auto"/>
        <w:ind w:firstLine="709"/>
        <w:jc w:val="both"/>
        <w:rPr>
          <w:bCs/>
          <w:szCs w:val="28"/>
          <w:lang w:val="ru-RU"/>
        </w:rPr>
      </w:pPr>
    </w:p>
    <w:p w:rsidR="00A55E95" w:rsidRPr="004845FF" w:rsidRDefault="00A55E95" w:rsidP="00A55E95">
      <w:pPr>
        <w:widowControl w:val="0"/>
        <w:shd w:val="clear" w:color="000000" w:fill="auto"/>
        <w:ind w:firstLine="709"/>
        <w:jc w:val="both"/>
        <w:rPr>
          <w:bCs/>
          <w:szCs w:val="28"/>
          <w:lang w:val="ru-RU"/>
        </w:rPr>
      </w:pPr>
    </w:p>
    <w:p w:rsidR="00A55E95" w:rsidRPr="004845FF" w:rsidRDefault="00A55E95" w:rsidP="00A55E95">
      <w:pPr>
        <w:ind w:firstLine="709"/>
        <w:rPr>
          <w:lang w:val="ru-RU"/>
        </w:rPr>
      </w:pPr>
    </w:p>
    <w:p w:rsidR="00A55E95" w:rsidRPr="004845FF" w:rsidRDefault="00A55E95" w:rsidP="00A55E95">
      <w:pPr>
        <w:ind w:firstLine="709"/>
        <w:rPr>
          <w:lang w:val="ru-RU"/>
        </w:rPr>
      </w:pPr>
    </w:p>
    <w:p w:rsidR="00E654EC" w:rsidRPr="004845FF" w:rsidRDefault="00E654EC" w:rsidP="00B85ED4">
      <w:pPr>
        <w:pStyle w:val="1"/>
        <w:spacing w:before="0" w:after="0"/>
        <w:jc w:val="right"/>
      </w:pPr>
    </w:p>
    <w:p w:rsidR="00E654EC" w:rsidRPr="004845FF" w:rsidRDefault="00E654EC" w:rsidP="00B85ED4">
      <w:pPr>
        <w:pStyle w:val="1"/>
        <w:spacing w:before="0" w:after="0"/>
        <w:jc w:val="right"/>
      </w:pPr>
    </w:p>
    <w:p w:rsidR="00B85ED4" w:rsidRPr="004845FF" w:rsidRDefault="00B85ED4" w:rsidP="00B85ED4">
      <w:pPr>
        <w:ind w:firstLine="709"/>
        <w:jc w:val="both"/>
        <w:rPr>
          <w:szCs w:val="28"/>
          <w:lang w:val="ru-RU"/>
        </w:rPr>
      </w:pPr>
    </w:p>
    <w:p w:rsidR="00E654EC" w:rsidRPr="004845FF" w:rsidRDefault="00E654EC" w:rsidP="00B85ED4">
      <w:pPr>
        <w:ind w:firstLine="709"/>
        <w:jc w:val="both"/>
        <w:rPr>
          <w:szCs w:val="28"/>
          <w:lang w:val="ru-RU"/>
        </w:rPr>
      </w:pPr>
    </w:p>
    <w:p w:rsidR="00E654EC" w:rsidRPr="004845FF" w:rsidRDefault="00E654EC" w:rsidP="00E654EC">
      <w:pPr>
        <w:pStyle w:val="1"/>
        <w:spacing w:before="0" w:after="0"/>
        <w:jc w:val="right"/>
      </w:pPr>
      <w:bookmarkStart w:id="63" w:name="_Toc402373550"/>
      <w:r w:rsidRPr="004845FF">
        <w:lastRenderedPageBreak/>
        <w:t>Приложение 1</w:t>
      </w:r>
      <w:bookmarkEnd w:id="63"/>
    </w:p>
    <w:p w:rsidR="00E654EC" w:rsidRPr="004845FF" w:rsidRDefault="00E654EC" w:rsidP="00B85ED4">
      <w:pPr>
        <w:ind w:firstLine="709"/>
        <w:jc w:val="both"/>
        <w:rPr>
          <w:szCs w:val="28"/>
          <w:lang w:val="ru-RU"/>
        </w:rPr>
      </w:pPr>
    </w:p>
    <w:p w:rsidR="001F3559" w:rsidRPr="004845FF" w:rsidRDefault="00A55E95" w:rsidP="001F3559">
      <w:pPr>
        <w:spacing w:line="240" w:lineRule="auto"/>
        <w:ind w:firstLine="709"/>
        <w:jc w:val="center"/>
        <w:rPr>
          <w:szCs w:val="28"/>
          <w:lang w:val="ru-RU"/>
        </w:rPr>
      </w:pPr>
      <w:r w:rsidRPr="004845FF">
        <w:rPr>
          <w:szCs w:val="28"/>
          <w:lang w:val="ru-RU"/>
        </w:rPr>
        <w:t>Структура расходов федерального бюджета на 2011</w:t>
      </w:r>
      <w:r w:rsidRPr="004845FF">
        <w:rPr>
          <w:szCs w:val="28"/>
        </w:rPr>
        <w:t> </w:t>
      </w:r>
      <w:r w:rsidRPr="004845FF">
        <w:rPr>
          <w:szCs w:val="28"/>
          <w:lang w:val="ru-RU"/>
        </w:rPr>
        <w:t>–</w:t>
      </w:r>
      <w:r w:rsidRPr="004845FF">
        <w:rPr>
          <w:szCs w:val="28"/>
        </w:rPr>
        <w:t> </w:t>
      </w:r>
      <w:r w:rsidRPr="004845FF">
        <w:rPr>
          <w:szCs w:val="28"/>
          <w:lang w:val="ru-RU"/>
        </w:rPr>
        <w:t>2013 годы по разделам классификации расходов бюджетов по отношению к общей сумме расходов</w:t>
      </w:r>
      <w:r w:rsidR="00840B0F" w:rsidRPr="004845FF">
        <w:rPr>
          <w:szCs w:val="28"/>
          <w:lang w:val="ru-RU"/>
        </w:rPr>
        <w:t xml:space="preserve">                     </w:t>
      </w:r>
    </w:p>
    <w:p w:rsidR="00A55E95" w:rsidRPr="004845FF" w:rsidRDefault="00840B0F" w:rsidP="001F3559">
      <w:pPr>
        <w:ind w:firstLine="709"/>
        <w:jc w:val="right"/>
        <w:rPr>
          <w:szCs w:val="28"/>
          <w:lang w:val="ru-RU"/>
        </w:rPr>
      </w:pPr>
      <w:r w:rsidRPr="004845FF">
        <w:rPr>
          <w:szCs w:val="28"/>
          <w:lang w:val="ru-RU"/>
        </w:rPr>
        <w:t xml:space="preserve">                                                   </w:t>
      </w:r>
      <w:r w:rsidR="00E654EC" w:rsidRPr="004845FF">
        <w:rPr>
          <w:szCs w:val="28"/>
          <w:lang w:val="ru-RU"/>
        </w:rPr>
        <w:t xml:space="preserve">             </w:t>
      </w:r>
      <w:r w:rsidRPr="004845FF">
        <w:rPr>
          <w:szCs w:val="28"/>
          <w:lang w:val="ru-RU"/>
        </w:rPr>
        <w:t xml:space="preserve"> </w:t>
      </w:r>
      <w:r w:rsidR="00E654EC" w:rsidRPr="004845FF">
        <w:rPr>
          <w:szCs w:val="28"/>
          <w:lang w:val="ru-RU"/>
        </w:rPr>
        <w:t>(</w:t>
      </w:r>
      <w:proofErr w:type="spellStart"/>
      <w:r w:rsidR="00E654EC" w:rsidRPr="004845FF">
        <w:rPr>
          <w:szCs w:val="28"/>
          <w:lang w:val="ru-RU"/>
        </w:rPr>
        <w:t>млрд</w:t>
      </w:r>
      <w:proofErr w:type="gramStart"/>
      <w:r w:rsidR="00E654EC" w:rsidRPr="004845FF">
        <w:rPr>
          <w:szCs w:val="28"/>
          <w:lang w:val="ru-RU"/>
        </w:rPr>
        <w:t>.р</w:t>
      </w:r>
      <w:proofErr w:type="gramEnd"/>
      <w:r w:rsidR="00E654EC" w:rsidRPr="004845FF">
        <w:rPr>
          <w:szCs w:val="28"/>
          <w:lang w:val="ru-RU"/>
        </w:rPr>
        <w:t>уб</w:t>
      </w:r>
      <w:proofErr w:type="spellEnd"/>
      <w:r w:rsidR="00E654EC" w:rsidRPr="004845FF">
        <w:rPr>
          <w:szCs w:val="28"/>
          <w:lang w:val="ru-RU"/>
        </w:rPr>
        <w:t>.)</w:t>
      </w:r>
    </w:p>
    <w:tbl>
      <w:tblPr>
        <w:tblW w:w="9651" w:type="dxa"/>
        <w:tblInd w:w="96" w:type="dxa"/>
        <w:tblLayout w:type="fixed"/>
        <w:tblLook w:val="0000" w:firstRow="0" w:lastRow="0" w:firstColumn="0" w:lastColumn="0" w:noHBand="0" w:noVBand="0"/>
      </w:tblPr>
      <w:tblGrid>
        <w:gridCol w:w="1997"/>
        <w:gridCol w:w="992"/>
        <w:gridCol w:w="851"/>
        <w:gridCol w:w="992"/>
        <w:gridCol w:w="850"/>
        <w:gridCol w:w="993"/>
        <w:gridCol w:w="992"/>
        <w:gridCol w:w="850"/>
        <w:gridCol w:w="1134"/>
      </w:tblGrid>
      <w:tr w:rsidR="00A55E95" w:rsidRPr="004845FF" w:rsidTr="00B85ED4">
        <w:tc>
          <w:tcPr>
            <w:tcW w:w="1997" w:type="dxa"/>
            <w:vMerge w:val="restart"/>
            <w:tcBorders>
              <w:top w:val="single" w:sz="4" w:space="0" w:color="auto"/>
              <w:left w:val="single" w:sz="4" w:space="0" w:color="auto"/>
              <w:bottom w:val="single" w:sz="4" w:space="0" w:color="000000"/>
              <w:right w:val="single" w:sz="4" w:space="0" w:color="auto"/>
            </w:tcBorders>
            <w:noWrap/>
            <w:vAlign w:val="bottom"/>
          </w:tcPr>
          <w:p w:rsidR="00A55E95" w:rsidRPr="004845FF" w:rsidRDefault="00A55E95" w:rsidP="00AE3C9E">
            <w:pPr>
              <w:jc w:val="center"/>
              <w:rPr>
                <w:bCs/>
                <w:sz w:val="18"/>
                <w:szCs w:val="18"/>
                <w:lang w:val="ru-RU"/>
              </w:rPr>
            </w:pPr>
            <w:r w:rsidRPr="004845FF">
              <w:rPr>
                <w:bCs/>
                <w:sz w:val="18"/>
                <w:szCs w:val="18"/>
              </w:rPr>
              <w:t> </w:t>
            </w:r>
          </w:p>
        </w:tc>
        <w:tc>
          <w:tcPr>
            <w:tcW w:w="1843" w:type="dxa"/>
            <w:gridSpan w:val="2"/>
            <w:tcBorders>
              <w:top w:val="single" w:sz="4" w:space="0" w:color="auto"/>
              <w:left w:val="nil"/>
              <w:bottom w:val="single" w:sz="4" w:space="0" w:color="auto"/>
              <w:right w:val="single" w:sz="4" w:space="0" w:color="auto"/>
            </w:tcBorders>
            <w:vAlign w:val="center"/>
          </w:tcPr>
          <w:p w:rsidR="00A55E95" w:rsidRPr="004845FF" w:rsidRDefault="00A55E95" w:rsidP="00AE3C9E">
            <w:pPr>
              <w:jc w:val="center"/>
              <w:rPr>
                <w:bCs/>
                <w:sz w:val="18"/>
                <w:szCs w:val="18"/>
              </w:rPr>
            </w:pPr>
            <w:r w:rsidRPr="004845FF">
              <w:rPr>
                <w:bCs/>
                <w:sz w:val="18"/>
                <w:szCs w:val="18"/>
              </w:rPr>
              <w:t xml:space="preserve">2011 </w:t>
            </w:r>
            <w:proofErr w:type="spellStart"/>
            <w:r w:rsidRPr="004845FF">
              <w:rPr>
                <w:bCs/>
                <w:sz w:val="18"/>
                <w:szCs w:val="18"/>
              </w:rPr>
              <w:t>год</w:t>
            </w:r>
            <w:proofErr w:type="spellEnd"/>
          </w:p>
        </w:tc>
        <w:tc>
          <w:tcPr>
            <w:tcW w:w="1842" w:type="dxa"/>
            <w:gridSpan w:val="2"/>
            <w:tcBorders>
              <w:top w:val="single" w:sz="4" w:space="0" w:color="auto"/>
              <w:left w:val="nil"/>
              <w:bottom w:val="single" w:sz="4" w:space="0" w:color="auto"/>
              <w:right w:val="single" w:sz="4" w:space="0" w:color="auto"/>
            </w:tcBorders>
            <w:vAlign w:val="center"/>
          </w:tcPr>
          <w:p w:rsidR="00A55E95" w:rsidRPr="004845FF" w:rsidRDefault="00A55E95" w:rsidP="00AE3C9E">
            <w:pPr>
              <w:jc w:val="center"/>
              <w:rPr>
                <w:bCs/>
                <w:sz w:val="18"/>
                <w:szCs w:val="18"/>
              </w:rPr>
            </w:pPr>
            <w:r w:rsidRPr="004845FF">
              <w:rPr>
                <w:bCs/>
                <w:sz w:val="18"/>
                <w:szCs w:val="18"/>
              </w:rPr>
              <w:t xml:space="preserve">2012 </w:t>
            </w:r>
            <w:proofErr w:type="spellStart"/>
            <w:r w:rsidRPr="004845FF">
              <w:rPr>
                <w:bCs/>
                <w:sz w:val="18"/>
                <w:szCs w:val="18"/>
              </w:rPr>
              <w:t>год</w:t>
            </w:r>
            <w:proofErr w:type="spellEnd"/>
          </w:p>
        </w:tc>
        <w:tc>
          <w:tcPr>
            <w:tcW w:w="1985" w:type="dxa"/>
            <w:gridSpan w:val="2"/>
            <w:tcBorders>
              <w:top w:val="single" w:sz="4" w:space="0" w:color="auto"/>
              <w:left w:val="nil"/>
              <w:bottom w:val="single" w:sz="4" w:space="0" w:color="auto"/>
              <w:right w:val="single" w:sz="4" w:space="0" w:color="auto"/>
            </w:tcBorders>
            <w:vAlign w:val="center"/>
          </w:tcPr>
          <w:p w:rsidR="00A55E95" w:rsidRPr="004845FF" w:rsidRDefault="00A55E95" w:rsidP="00AE3C9E">
            <w:pPr>
              <w:jc w:val="center"/>
              <w:rPr>
                <w:bCs/>
                <w:sz w:val="18"/>
                <w:szCs w:val="18"/>
              </w:rPr>
            </w:pPr>
            <w:r w:rsidRPr="004845FF">
              <w:rPr>
                <w:bCs/>
                <w:sz w:val="18"/>
                <w:szCs w:val="18"/>
              </w:rPr>
              <w:t xml:space="preserve">2013 </w:t>
            </w:r>
            <w:proofErr w:type="spellStart"/>
            <w:r w:rsidRPr="004845FF">
              <w:rPr>
                <w:bCs/>
                <w:sz w:val="18"/>
                <w:szCs w:val="18"/>
              </w:rPr>
              <w:t>год</w:t>
            </w:r>
            <w:proofErr w:type="spellEnd"/>
          </w:p>
        </w:tc>
        <w:tc>
          <w:tcPr>
            <w:tcW w:w="1984" w:type="dxa"/>
            <w:gridSpan w:val="2"/>
            <w:tcBorders>
              <w:top w:val="single" w:sz="4" w:space="0" w:color="auto"/>
              <w:left w:val="nil"/>
              <w:bottom w:val="single" w:sz="4" w:space="0" w:color="auto"/>
              <w:right w:val="single" w:sz="4" w:space="0" w:color="auto"/>
            </w:tcBorders>
            <w:vAlign w:val="center"/>
          </w:tcPr>
          <w:p w:rsidR="00A55E95" w:rsidRPr="004845FF" w:rsidRDefault="00A55E95" w:rsidP="00AE3C9E">
            <w:pPr>
              <w:jc w:val="center"/>
              <w:rPr>
                <w:bCs/>
                <w:sz w:val="18"/>
                <w:szCs w:val="18"/>
              </w:rPr>
            </w:pPr>
            <w:proofErr w:type="spellStart"/>
            <w:r w:rsidRPr="004845FF">
              <w:rPr>
                <w:bCs/>
                <w:sz w:val="18"/>
                <w:szCs w:val="18"/>
              </w:rPr>
              <w:t>Темп</w:t>
            </w:r>
            <w:proofErr w:type="spellEnd"/>
            <w:r w:rsidRPr="004845FF">
              <w:rPr>
                <w:bCs/>
                <w:sz w:val="18"/>
                <w:szCs w:val="18"/>
              </w:rPr>
              <w:t xml:space="preserve"> </w:t>
            </w:r>
            <w:proofErr w:type="spellStart"/>
            <w:r w:rsidRPr="004845FF">
              <w:rPr>
                <w:bCs/>
                <w:sz w:val="18"/>
                <w:szCs w:val="18"/>
              </w:rPr>
              <w:t>роста</w:t>
            </w:r>
            <w:proofErr w:type="spellEnd"/>
            <w:r w:rsidRPr="004845FF">
              <w:rPr>
                <w:bCs/>
                <w:sz w:val="18"/>
                <w:szCs w:val="18"/>
              </w:rPr>
              <w:t>, %</w:t>
            </w:r>
          </w:p>
        </w:tc>
      </w:tr>
      <w:tr w:rsidR="00B85ED4" w:rsidRPr="004845FF" w:rsidTr="00B85ED4">
        <w:tc>
          <w:tcPr>
            <w:tcW w:w="1997" w:type="dxa"/>
            <w:vMerge/>
            <w:tcBorders>
              <w:top w:val="single" w:sz="4" w:space="0" w:color="auto"/>
              <w:left w:val="single" w:sz="4" w:space="0" w:color="auto"/>
              <w:bottom w:val="single" w:sz="4" w:space="0" w:color="000000"/>
              <w:right w:val="single" w:sz="4" w:space="0" w:color="auto"/>
            </w:tcBorders>
            <w:vAlign w:val="center"/>
          </w:tcPr>
          <w:p w:rsidR="00A55E95" w:rsidRPr="004845FF" w:rsidRDefault="00A55E95" w:rsidP="00AE3C9E">
            <w:pPr>
              <w:rPr>
                <w:bCs/>
                <w:sz w:val="18"/>
                <w:szCs w:val="18"/>
              </w:rPr>
            </w:pPr>
          </w:p>
        </w:tc>
        <w:tc>
          <w:tcPr>
            <w:tcW w:w="992" w:type="dxa"/>
            <w:tcBorders>
              <w:top w:val="nil"/>
              <w:left w:val="nil"/>
              <w:bottom w:val="single" w:sz="4" w:space="0" w:color="auto"/>
              <w:right w:val="single" w:sz="4" w:space="0" w:color="auto"/>
            </w:tcBorders>
          </w:tcPr>
          <w:p w:rsidR="00A55E95" w:rsidRPr="004845FF" w:rsidRDefault="00A55E95" w:rsidP="00AE3C9E">
            <w:pPr>
              <w:jc w:val="center"/>
              <w:rPr>
                <w:bCs/>
                <w:sz w:val="18"/>
                <w:szCs w:val="18"/>
              </w:rPr>
            </w:pPr>
            <w:proofErr w:type="spellStart"/>
            <w:r w:rsidRPr="004845FF">
              <w:rPr>
                <w:bCs/>
                <w:sz w:val="18"/>
                <w:szCs w:val="18"/>
              </w:rPr>
              <w:t>закон</w:t>
            </w:r>
            <w:proofErr w:type="spellEnd"/>
          </w:p>
        </w:tc>
        <w:tc>
          <w:tcPr>
            <w:tcW w:w="851" w:type="dxa"/>
            <w:tcBorders>
              <w:top w:val="nil"/>
              <w:left w:val="nil"/>
              <w:bottom w:val="single" w:sz="4" w:space="0" w:color="auto"/>
              <w:right w:val="single" w:sz="4" w:space="0" w:color="auto"/>
            </w:tcBorders>
          </w:tcPr>
          <w:p w:rsidR="00A55E95" w:rsidRPr="004845FF" w:rsidRDefault="00A55E95" w:rsidP="00AE3C9E">
            <w:pPr>
              <w:jc w:val="center"/>
              <w:rPr>
                <w:bCs/>
                <w:sz w:val="18"/>
                <w:szCs w:val="18"/>
              </w:rPr>
            </w:pPr>
            <w:r w:rsidRPr="004845FF">
              <w:rPr>
                <w:bCs/>
                <w:sz w:val="18"/>
                <w:szCs w:val="18"/>
              </w:rPr>
              <w:t xml:space="preserve">в % к </w:t>
            </w:r>
            <w:proofErr w:type="spellStart"/>
            <w:r w:rsidRPr="004845FF">
              <w:rPr>
                <w:bCs/>
                <w:sz w:val="18"/>
                <w:szCs w:val="18"/>
              </w:rPr>
              <w:t>итогу</w:t>
            </w:r>
            <w:proofErr w:type="spellEnd"/>
          </w:p>
        </w:tc>
        <w:tc>
          <w:tcPr>
            <w:tcW w:w="992" w:type="dxa"/>
            <w:tcBorders>
              <w:top w:val="nil"/>
              <w:left w:val="nil"/>
              <w:bottom w:val="single" w:sz="4" w:space="0" w:color="auto"/>
              <w:right w:val="single" w:sz="4" w:space="0" w:color="auto"/>
            </w:tcBorders>
          </w:tcPr>
          <w:p w:rsidR="00A55E95" w:rsidRPr="004845FF" w:rsidRDefault="00A55E95" w:rsidP="00AE3C9E">
            <w:pPr>
              <w:jc w:val="center"/>
              <w:rPr>
                <w:bCs/>
                <w:sz w:val="18"/>
                <w:szCs w:val="18"/>
              </w:rPr>
            </w:pPr>
            <w:proofErr w:type="spellStart"/>
            <w:r w:rsidRPr="004845FF">
              <w:rPr>
                <w:bCs/>
                <w:sz w:val="18"/>
                <w:szCs w:val="18"/>
              </w:rPr>
              <w:t>закон</w:t>
            </w:r>
            <w:proofErr w:type="spellEnd"/>
          </w:p>
        </w:tc>
        <w:tc>
          <w:tcPr>
            <w:tcW w:w="850" w:type="dxa"/>
            <w:tcBorders>
              <w:top w:val="nil"/>
              <w:left w:val="nil"/>
              <w:bottom w:val="single" w:sz="4" w:space="0" w:color="auto"/>
              <w:right w:val="single" w:sz="4" w:space="0" w:color="auto"/>
            </w:tcBorders>
          </w:tcPr>
          <w:p w:rsidR="00A55E95" w:rsidRPr="004845FF" w:rsidRDefault="00A55E95" w:rsidP="00AE3C9E">
            <w:pPr>
              <w:jc w:val="center"/>
              <w:rPr>
                <w:bCs/>
                <w:sz w:val="18"/>
                <w:szCs w:val="18"/>
              </w:rPr>
            </w:pPr>
            <w:r w:rsidRPr="004845FF">
              <w:rPr>
                <w:bCs/>
                <w:sz w:val="18"/>
                <w:szCs w:val="18"/>
              </w:rPr>
              <w:t xml:space="preserve">в % к </w:t>
            </w:r>
            <w:proofErr w:type="spellStart"/>
            <w:r w:rsidRPr="004845FF">
              <w:rPr>
                <w:bCs/>
                <w:sz w:val="18"/>
                <w:szCs w:val="18"/>
              </w:rPr>
              <w:t>итогу</w:t>
            </w:r>
            <w:proofErr w:type="spellEnd"/>
          </w:p>
        </w:tc>
        <w:tc>
          <w:tcPr>
            <w:tcW w:w="993" w:type="dxa"/>
            <w:tcBorders>
              <w:top w:val="nil"/>
              <w:left w:val="nil"/>
              <w:bottom w:val="single" w:sz="4" w:space="0" w:color="auto"/>
              <w:right w:val="single" w:sz="4" w:space="0" w:color="auto"/>
            </w:tcBorders>
          </w:tcPr>
          <w:p w:rsidR="00A55E95" w:rsidRPr="004845FF" w:rsidRDefault="00A55E95" w:rsidP="00AE3C9E">
            <w:pPr>
              <w:jc w:val="center"/>
              <w:rPr>
                <w:bCs/>
                <w:sz w:val="18"/>
                <w:szCs w:val="18"/>
              </w:rPr>
            </w:pPr>
            <w:proofErr w:type="spellStart"/>
            <w:r w:rsidRPr="004845FF">
              <w:rPr>
                <w:bCs/>
                <w:sz w:val="18"/>
                <w:szCs w:val="18"/>
              </w:rPr>
              <w:t>закон</w:t>
            </w:r>
            <w:proofErr w:type="spellEnd"/>
          </w:p>
        </w:tc>
        <w:tc>
          <w:tcPr>
            <w:tcW w:w="992" w:type="dxa"/>
            <w:tcBorders>
              <w:top w:val="nil"/>
              <w:left w:val="nil"/>
              <w:bottom w:val="single" w:sz="4" w:space="0" w:color="auto"/>
              <w:right w:val="single" w:sz="4" w:space="0" w:color="auto"/>
            </w:tcBorders>
          </w:tcPr>
          <w:p w:rsidR="00A55E95" w:rsidRPr="004845FF" w:rsidRDefault="00A55E95" w:rsidP="00AE3C9E">
            <w:pPr>
              <w:jc w:val="center"/>
              <w:rPr>
                <w:bCs/>
                <w:sz w:val="18"/>
                <w:szCs w:val="18"/>
              </w:rPr>
            </w:pPr>
            <w:r w:rsidRPr="004845FF">
              <w:rPr>
                <w:bCs/>
                <w:sz w:val="18"/>
                <w:szCs w:val="18"/>
              </w:rPr>
              <w:t xml:space="preserve">в % к </w:t>
            </w:r>
            <w:proofErr w:type="spellStart"/>
            <w:r w:rsidRPr="004845FF">
              <w:rPr>
                <w:bCs/>
                <w:sz w:val="18"/>
                <w:szCs w:val="18"/>
              </w:rPr>
              <w:t>итогу</w:t>
            </w:r>
            <w:proofErr w:type="spellEnd"/>
          </w:p>
        </w:tc>
        <w:tc>
          <w:tcPr>
            <w:tcW w:w="850" w:type="dxa"/>
            <w:tcBorders>
              <w:top w:val="nil"/>
              <w:left w:val="nil"/>
              <w:bottom w:val="single" w:sz="4" w:space="0" w:color="auto"/>
              <w:right w:val="single" w:sz="4" w:space="0" w:color="auto"/>
            </w:tcBorders>
          </w:tcPr>
          <w:p w:rsidR="00A55E95" w:rsidRPr="004845FF" w:rsidRDefault="00A55E95" w:rsidP="00AE3C9E">
            <w:pPr>
              <w:jc w:val="center"/>
              <w:rPr>
                <w:bCs/>
                <w:sz w:val="18"/>
                <w:szCs w:val="18"/>
              </w:rPr>
            </w:pPr>
            <w:r w:rsidRPr="004845FF">
              <w:rPr>
                <w:bCs/>
                <w:sz w:val="18"/>
                <w:szCs w:val="18"/>
              </w:rPr>
              <w:t>2012/2013</w:t>
            </w:r>
          </w:p>
        </w:tc>
        <w:tc>
          <w:tcPr>
            <w:tcW w:w="1134" w:type="dxa"/>
            <w:tcBorders>
              <w:top w:val="nil"/>
              <w:left w:val="nil"/>
              <w:bottom w:val="single" w:sz="4" w:space="0" w:color="auto"/>
              <w:right w:val="single" w:sz="4" w:space="0" w:color="auto"/>
            </w:tcBorders>
          </w:tcPr>
          <w:p w:rsidR="00A55E95" w:rsidRPr="004845FF" w:rsidRDefault="00A55E95" w:rsidP="00AE3C9E">
            <w:pPr>
              <w:jc w:val="center"/>
              <w:rPr>
                <w:bCs/>
                <w:sz w:val="18"/>
                <w:szCs w:val="18"/>
              </w:rPr>
            </w:pPr>
            <w:r w:rsidRPr="004845FF">
              <w:rPr>
                <w:bCs/>
                <w:sz w:val="18"/>
                <w:szCs w:val="18"/>
              </w:rPr>
              <w:t>2013/2012</w:t>
            </w:r>
          </w:p>
        </w:tc>
      </w:tr>
      <w:tr w:rsidR="00B85ED4" w:rsidRPr="004845FF" w:rsidTr="00B85ED4">
        <w:trPr>
          <w:trHeight w:val="264"/>
        </w:trPr>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bCs/>
                <w:sz w:val="18"/>
                <w:szCs w:val="18"/>
              </w:rPr>
            </w:pPr>
            <w:r w:rsidRPr="004845FF">
              <w:rPr>
                <w:bCs/>
                <w:sz w:val="18"/>
                <w:szCs w:val="18"/>
              </w:rPr>
              <w:t>ВСЕГО</w:t>
            </w:r>
          </w:p>
        </w:tc>
        <w:tc>
          <w:tcPr>
            <w:tcW w:w="992" w:type="dxa"/>
            <w:tcBorders>
              <w:top w:val="nil"/>
              <w:left w:val="nil"/>
              <w:bottom w:val="single" w:sz="4" w:space="0" w:color="auto"/>
              <w:right w:val="single" w:sz="4" w:space="0" w:color="auto"/>
            </w:tcBorders>
            <w:noWrap/>
            <w:vAlign w:val="bottom"/>
          </w:tcPr>
          <w:p w:rsidR="00A55E95" w:rsidRPr="004845FF" w:rsidRDefault="00A55E95" w:rsidP="00AE3C9E">
            <w:pPr>
              <w:jc w:val="center"/>
              <w:rPr>
                <w:bCs/>
                <w:sz w:val="18"/>
                <w:szCs w:val="18"/>
              </w:rPr>
            </w:pPr>
            <w:r w:rsidRPr="004845FF">
              <w:rPr>
                <w:bCs/>
                <w:sz w:val="18"/>
                <w:szCs w:val="18"/>
              </w:rPr>
              <w:t>12 745,1</w:t>
            </w:r>
          </w:p>
        </w:tc>
        <w:tc>
          <w:tcPr>
            <w:tcW w:w="851" w:type="dxa"/>
            <w:tcBorders>
              <w:top w:val="nil"/>
              <w:left w:val="nil"/>
              <w:bottom w:val="single" w:sz="4" w:space="0" w:color="auto"/>
              <w:right w:val="single" w:sz="4" w:space="0" w:color="auto"/>
            </w:tcBorders>
            <w:noWrap/>
            <w:vAlign w:val="bottom"/>
          </w:tcPr>
          <w:p w:rsidR="00A55E95" w:rsidRPr="004845FF" w:rsidRDefault="00A55E95" w:rsidP="00AE3C9E">
            <w:pPr>
              <w:jc w:val="center"/>
              <w:rPr>
                <w:bCs/>
                <w:sz w:val="18"/>
                <w:szCs w:val="18"/>
              </w:rPr>
            </w:pPr>
            <w:r w:rsidRPr="004845FF">
              <w:rPr>
                <w:bCs/>
                <w:sz w:val="18"/>
                <w:szCs w:val="18"/>
              </w:rPr>
              <w:t>100</w:t>
            </w:r>
          </w:p>
        </w:tc>
        <w:tc>
          <w:tcPr>
            <w:tcW w:w="992" w:type="dxa"/>
            <w:tcBorders>
              <w:top w:val="nil"/>
              <w:left w:val="nil"/>
              <w:bottom w:val="single" w:sz="4" w:space="0" w:color="auto"/>
              <w:right w:val="single" w:sz="4" w:space="0" w:color="auto"/>
            </w:tcBorders>
            <w:noWrap/>
            <w:vAlign w:val="bottom"/>
          </w:tcPr>
          <w:p w:rsidR="00A55E95" w:rsidRPr="004845FF" w:rsidRDefault="00A55E95" w:rsidP="00AE3C9E">
            <w:pPr>
              <w:jc w:val="center"/>
              <w:rPr>
                <w:bCs/>
                <w:sz w:val="18"/>
                <w:szCs w:val="18"/>
              </w:rPr>
            </w:pPr>
            <w:r w:rsidRPr="004845FF">
              <w:rPr>
                <w:bCs/>
                <w:sz w:val="18"/>
                <w:szCs w:val="18"/>
              </w:rPr>
              <w:t>13 387,3</w:t>
            </w:r>
          </w:p>
        </w:tc>
        <w:tc>
          <w:tcPr>
            <w:tcW w:w="850" w:type="dxa"/>
            <w:tcBorders>
              <w:top w:val="nil"/>
              <w:left w:val="nil"/>
              <w:bottom w:val="single" w:sz="4" w:space="0" w:color="auto"/>
              <w:right w:val="single" w:sz="4" w:space="0" w:color="auto"/>
            </w:tcBorders>
            <w:noWrap/>
            <w:vAlign w:val="bottom"/>
          </w:tcPr>
          <w:p w:rsidR="00A55E95" w:rsidRPr="004845FF" w:rsidRDefault="00A55E95" w:rsidP="00AE3C9E">
            <w:pPr>
              <w:jc w:val="center"/>
              <w:rPr>
                <w:bCs/>
                <w:sz w:val="18"/>
                <w:szCs w:val="18"/>
              </w:rPr>
            </w:pPr>
            <w:r w:rsidRPr="004845FF">
              <w:rPr>
                <w:bCs/>
                <w:sz w:val="18"/>
                <w:szCs w:val="18"/>
              </w:rPr>
              <w:t>100</w:t>
            </w:r>
          </w:p>
        </w:tc>
        <w:tc>
          <w:tcPr>
            <w:tcW w:w="993" w:type="dxa"/>
            <w:tcBorders>
              <w:top w:val="nil"/>
              <w:left w:val="nil"/>
              <w:bottom w:val="single" w:sz="4" w:space="0" w:color="auto"/>
              <w:right w:val="single" w:sz="4" w:space="0" w:color="auto"/>
            </w:tcBorders>
            <w:noWrap/>
            <w:vAlign w:val="bottom"/>
          </w:tcPr>
          <w:p w:rsidR="00A55E95" w:rsidRPr="004845FF" w:rsidRDefault="00A55E95" w:rsidP="00AE3C9E">
            <w:pPr>
              <w:jc w:val="center"/>
              <w:rPr>
                <w:bCs/>
                <w:sz w:val="18"/>
                <w:szCs w:val="18"/>
              </w:rPr>
            </w:pPr>
            <w:r w:rsidRPr="004845FF">
              <w:rPr>
                <w:bCs/>
                <w:sz w:val="18"/>
                <w:szCs w:val="18"/>
              </w:rPr>
              <w:t>14 207,0</w:t>
            </w:r>
          </w:p>
        </w:tc>
        <w:tc>
          <w:tcPr>
            <w:tcW w:w="992" w:type="dxa"/>
            <w:tcBorders>
              <w:top w:val="nil"/>
              <w:left w:val="nil"/>
              <w:bottom w:val="single" w:sz="4" w:space="0" w:color="auto"/>
              <w:right w:val="single" w:sz="4" w:space="0" w:color="auto"/>
            </w:tcBorders>
            <w:noWrap/>
            <w:vAlign w:val="bottom"/>
          </w:tcPr>
          <w:p w:rsidR="00A55E95" w:rsidRPr="004845FF" w:rsidRDefault="00A55E95" w:rsidP="00AE3C9E">
            <w:pPr>
              <w:jc w:val="center"/>
              <w:rPr>
                <w:bCs/>
                <w:sz w:val="18"/>
                <w:szCs w:val="18"/>
              </w:rPr>
            </w:pPr>
            <w:r w:rsidRPr="004845FF">
              <w:rPr>
                <w:bCs/>
                <w:sz w:val="18"/>
                <w:szCs w:val="18"/>
              </w:rPr>
              <w:t>100</w:t>
            </w:r>
          </w:p>
        </w:tc>
        <w:tc>
          <w:tcPr>
            <w:tcW w:w="850" w:type="dxa"/>
            <w:tcBorders>
              <w:top w:val="nil"/>
              <w:left w:val="nil"/>
              <w:bottom w:val="single" w:sz="4" w:space="0" w:color="auto"/>
              <w:right w:val="single" w:sz="4" w:space="0" w:color="auto"/>
            </w:tcBorders>
            <w:noWrap/>
            <w:vAlign w:val="bottom"/>
          </w:tcPr>
          <w:p w:rsidR="00A55E95" w:rsidRPr="004845FF" w:rsidRDefault="00A55E95" w:rsidP="00AE3C9E">
            <w:pPr>
              <w:jc w:val="center"/>
              <w:rPr>
                <w:bCs/>
                <w:sz w:val="18"/>
                <w:szCs w:val="18"/>
              </w:rPr>
            </w:pPr>
            <w:r w:rsidRPr="004845FF">
              <w:rPr>
                <w:bCs/>
                <w:sz w:val="18"/>
                <w:szCs w:val="18"/>
              </w:rPr>
              <w:t>105,04</w:t>
            </w:r>
          </w:p>
        </w:tc>
        <w:tc>
          <w:tcPr>
            <w:tcW w:w="1134" w:type="dxa"/>
            <w:tcBorders>
              <w:top w:val="nil"/>
              <w:left w:val="nil"/>
              <w:bottom w:val="single" w:sz="4" w:space="0" w:color="auto"/>
              <w:right w:val="single" w:sz="4" w:space="0" w:color="auto"/>
            </w:tcBorders>
            <w:noWrap/>
            <w:vAlign w:val="bottom"/>
          </w:tcPr>
          <w:p w:rsidR="00A55E95" w:rsidRPr="004845FF" w:rsidRDefault="00A55E95" w:rsidP="00AE3C9E">
            <w:pPr>
              <w:jc w:val="center"/>
              <w:rPr>
                <w:bCs/>
                <w:sz w:val="18"/>
                <w:szCs w:val="18"/>
              </w:rPr>
            </w:pPr>
            <w:r w:rsidRPr="004845FF">
              <w:rPr>
                <w:bCs/>
                <w:sz w:val="18"/>
                <w:szCs w:val="18"/>
              </w:rPr>
              <w:t>106,1</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lang w:val="ru-RU"/>
              </w:rPr>
            </w:pPr>
            <w:r w:rsidRPr="004845FF">
              <w:rPr>
                <w:sz w:val="18"/>
                <w:szCs w:val="18"/>
                <w:lang w:val="ru-RU"/>
              </w:rPr>
              <w:t xml:space="preserve">ВСЕГО (без учета условно </w:t>
            </w:r>
            <w:proofErr w:type="gramStart"/>
            <w:r w:rsidRPr="004845FF">
              <w:rPr>
                <w:sz w:val="18"/>
                <w:szCs w:val="18"/>
                <w:lang w:val="ru-RU"/>
              </w:rPr>
              <w:t>утверждаемых</w:t>
            </w:r>
            <w:proofErr w:type="gramEnd"/>
            <w:r w:rsidRPr="004845FF">
              <w:rPr>
                <w:sz w:val="18"/>
                <w:szCs w:val="18"/>
                <w:lang w:val="ru-RU"/>
              </w:rPr>
              <w:t>)</w:t>
            </w:r>
          </w:p>
        </w:tc>
        <w:tc>
          <w:tcPr>
            <w:tcW w:w="992" w:type="dxa"/>
            <w:tcBorders>
              <w:top w:val="nil"/>
              <w:left w:val="nil"/>
              <w:bottom w:val="single" w:sz="4" w:space="0" w:color="auto"/>
              <w:right w:val="single" w:sz="4" w:space="0" w:color="auto"/>
            </w:tcBorders>
            <w:noWrap/>
            <w:vAlign w:val="center"/>
          </w:tcPr>
          <w:p w:rsidR="00A55E95" w:rsidRPr="004845FF" w:rsidRDefault="00A55E95" w:rsidP="00AE3C9E">
            <w:pPr>
              <w:jc w:val="center"/>
              <w:rPr>
                <w:bCs/>
                <w:sz w:val="18"/>
                <w:szCs w:val="18"/>
              </w:rPr>
            </w:pPr>
            <w:r w:rsidRPr="004845FF">
              <w:rPr>
                <w:bCs/>
                <w:sz w:val="18"/>
                <w:szCs w:val="18"/>
              </w:rPr>
              <w:t>12 745,1</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bCs/>
                <w:sz w:val="18"/>
                <w:szCs w:val="18"/>
              </w:rPr>
            </w:pPr>
            <w:r w:rsidRPr="004845FF">
              <w:rPr>
                <w:bCs/>
                <w:sz w:val="18"/>
                <w:szCs w:val="18"/>
              </w:rPr>
              <w:t>100</w:t>
            </w:r>
          </w:p>
        </w:tc>
        <w:tc>
          <w:tcPr>
            <w:tcW w:w="992" w:type="dxa"/>
            <w:tcBorders>
              <w:top w:val="nil"/>
              <w:left w:val="nil"/>
              <w:bottom w:val="single" w:sz="4" w:space="0" w:color="auto"/>
              <w:right w:val="single" w:sz="4" w:space="0" w:color="auto"/>
            </w:tcBorders>
            <w:noWrap/>
            <w:vAlign w:val="center"/>
          </w:tcPr>
          <w:p w:rsidR="00A55E95" w:rsidRPr="004845FF" w:rsidRDefault="00A55E95" w:rsidP="00AE3C9E">
            <w:pPr>
              <w:jc w:val="center"/>
              <w:rPr>
                <w:bCs/>
                <w:sz w:val="18"/>
                <w:szCs w:val="18"/>
              </w:rPr>
            </w:pPr>
            <w:r w:rsidRPr="004845FF">
              <w:rPr>
                <w:bCs/>
                <w:sz w:val="18"/>
                <w:szCs w:val="18"/>
              </w:rPr>
              <w:t>13 387,3</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bCs/>
                <w:sz w:val="18"/>
                <w:szCs w:val="18"/>
              </w:rPr>
            </w:pPr>
            <w:r w:rsidRPr="004845FF">
              <w:rPr>
                <w:bCs/>
                <w:sz w:val="18"/>
                <w:szCs w:val="18"/>
              </w:rPr>
              <w:t>100</w:t>
            </w:r>
          </w:p>
        </w:tc>
        <w:tc>
          <w:tcPr>
            <w:tcW w:w="993" w:type="dxa"/>
            <w:tcBorders>
              <w:top w:val="nil"/>
              <w:left w:val="nil"/>
              <w:bottom w:val="single" w:sz="4" w:space="0" w:color="auto"/>
              <w:right w:val="single" w:sz="4" w:space="0" w:color="auto"/>
            </w:tcBorders>
            <w:noWrap/>
            <w:vAlign w:val="center"/>
          </w:tcPr>
          <w:p w:rsidR="00A55E95" w:rsidRPr="004845FF" w:rsidRDefault="00A55E95" w:rsidP="00AE3C9E">
            <w:pPr>
              <w:jc w:val="center"/>
              <w:rPr>
                <w:bCs/>
                <w:sz w:val="18"/>
                <w:szCs w:val="18"/>
              </w:rPr>
            </w:pPr>
            <w:r w:rsidRPr="004845FF">
              <w:rPr>
                <w:bCs/>
                <w:sz w:val="18"/>
                <w:szCs w:val="18"/>
              </w:rPr>
              <w:t>13 851,8</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bCs/>
                <w:sz w:val="18"/>
                <w:szCs w:val="18"/>
              </w:rPr>
            </w:pPr>
            <w:r w:rsidRPr="004845FF">
              <w:rPr>
                <w:bCs/>
                <w:sz w:val="18"/>
                <w:szCs w:val="18"/>
              </w:rPr>
              <w:t>97,5</w:t>
            </w:r>
          </w:p>
        </w:tc>
        <w:tc>
          <w:tcPr>
            <w:tcW w:w="850" w:type="dxa"/>
            <w:tcBorders>
              <w:top w:val="nil"/>
              <w:left w:val="nil"/>
              <w:bottom w:val="single" w:sz="4" w:space="0" w:color="auto"/>
              <w:right w:val="single" w:sz="4" w:space="0" w:color="auto"/>
            </w:tcBorders>
            <w:noWrap/>
            <w:vAlign w:val="center"/>
          </w:tcPr>
          <w:p w:rsidR="00A55E95" w:rsidRPr="004845FF" w:rsidRDefault="00A55E95" w:rsidP="00AE3C9E">
            <w:pPr>
              <w:jc w:val="center"/>
              <w:rPr>
                <w:bCs/>
                <w:sz w:val="18"/>
                <w:szCs w:val="18"/>
              </w:rPr>
            </w:pPr>
            <w:r w:rsidRPr="004845FF">
              <w:rPr>
                <w:bCs/>
                <w:sz w:val="18"/>
                <w:szCs w:val="18"/>
              </w:rPr>
              <w:t>105,04</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bCs/>
                <w:sz w:val="18"/>
                <w:szCs w:val="18"/>
              </w:rPr>
            </w:pPr>
            <w:r w:rsidRPr="004845FF">
              <w:rPr>
                <w:bCs/>
                <w:sz w:val="18"/>
                <w:szCs w:val="18"/>
              </w:rPr>
              <w:t>103,5</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jc w:val="center"/>
              <w:rPr>
                <w:sz w:val="18"/>
                <w:szCs w:val="18"/>
              </w:rPr>
            </w:pPr>
            <w:r w:rsidRPr="004845FF">
              <w:rPr>
                <w:sz w:val="18"/>
                <w:szCs w:val="18"/>
              </w:rPr>
              <w:t xml:space="preserve">в </w:t>
            </w:r>
            <w:proofErr w:type="spellStart"/>
            <w:r w:rsidRPr="004845FF">
              <w:rPr>
                <w:sz w:val="18"/>
                <w:szCs w:val="18"/>
              </w:rPr>
              <w:t>том</w:t>
            </w:r>
            <w:proofErr w:type="spellEnd"/>
            <w:r w:rsidRPr="004845FF">
              <w:rPr>
                <w:sz w:val="18"/>
                <w:szCs w:val="18"/>
              </w:rPr>
              <w:t xml:space="preserve"> </w:t>
            </w:r>
            <w:proofErr w:type="spellStart"/>
            <w:r w:rsidRPr="004845FF">
              <w:rPr>
                <w:sz w:val="18"/>
                <w:szCs w:val="18"/>
              </w:rPr>
              <w:t>числе</w:t>
            </w:r>
            <w:proofErr w:type="spellEnd"/>
            <w:r w:rsidRPr="004845FF">
              <w:rPr>
                <w:sz w:val="18"/>
                <w:szCs w:val="18"/>
              </w:rPr>
              <w:t>:</w:t>
            </w:r>
          </w:p>
        </w:tc>
        <w:tc>
          <w:tcPr>
            <w:tcW w:w="992" w:type="dxa"/>
            <w:tcBorders>
              <w:top w:val="nil"/>
              <w:left w:val="nil"/>
              <w:bottom w:val="single" w:sz="4" w:space="0" w:color="auto"/>
              <w:right w:val="single" w:sz="4" w:space="0" w:color="auto"/>
            </w:tcBorders>
            <w:noWrap/>
            <w:vAlign w:val="center"/>
          </w:tcPr>
          <w:p w:rsidR="00A55E95" w:rsidRPr="004845FF" w:rsidRDefault="00A55E95" w:rsidP="00AE3C9E">
            <w:pPr>
              <w:jc w:val="center"/>
              <w:rPr>
                <w:sz w:val="18"/>
                <w:szCs w:val="18"/>
              </w:rPr>
            </w:pPr>
            <w:r w:rsidRPr="004845FF">
              <w:rPr>
                <w:sz w:val="18"/>
                <w:szCs w:val="18"/>
              </w:rPr>
              <w:t> </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 </w:t>
            </w:r>
          </w:p>
        </w:tc>
        <w:tc>
          <w:tcPr>
            <w:tcW w:w="992" w:type="dxa"/>
            <w:tcBorders>
              <w:top w:val="nil"/>
              <w:left w:val="nil"/>
              <w:bottom w:val="single" w:sz="4" w:space="0" w:color="auto"/>
              <w:right w:val="single" w:sz="4" w:space="0" w:color="auto"/>
            </w:tcBorders>
            <w:noWrap/>
            <w:vAlign w:val="center"/>
          </w:tcPr>
          <w:p w:rsidR="00A55E95" w:rsidRPr="004845FF" w:rsidRDefault="00A55E95" w:rsidP="00AE3C9E">
            <w:pPr>
              <w:jc w:val="center"/>
              <w:rPr>
                <w:sz w:val="18"/>
                <w:szCs w:val="18"/>
              </w:rPr>
            </w:pPr>
            <w:r w:rsidRPr="004845FF">
              <w:rPr>
                <w:sz w:val="18"/>
                <w:szCs w:val="18"/>
              </w:rPr>
              <w:t> </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 </w:t>
            </w:r>
          </w:p>
        </w:tc>
        <w:tc>
          <w:tcPr>
            <w:tcW w:w="993" w:type="dxa"/>
            <w:tcBorders>
              <w:top w:val="nil"/>
              <w:left w:val="nil"/>
              <w:bottom w:val="single" w:sz="4" w:space="0" w:color="auto"/>
              <w:right w:val="single" w:sz="4" w:space="0" w:color="auto"/>
            </w:tcBorders>
            <w:noWrap/>
            <w:vAlign w:val="center"/>
          </w:tcPr>
          <w:p w:rsidR="00A55E95" w:rsidRPr="004845FF" w:rsidRDefault="00A55E95" w:rsidP="00AE3C9E">
            <w:pPr>
              <w:jc w:val="center"/>
              <w:rPr>
                <w:sz w:val="18"/>
                <w:szCs w:val="18"/>
              </w:rPr>
            </w:pPr>
            <w:r w:rsidRPr="004845FF">
              <w:rPr>
                <w:sz w:val="18"/>
                <w:szCs w:val="18"/>
              </w:rPr>
              <w:t> </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 </w:t>
            </w:r>
          </w:p>
        </w:tc>
        <w:tc>
          <w:tcPr>
            <w:tcW w:w="850" w:type="dxa"/>
            <w:tcBorders>
              <w:top w:val="nil"/>
              <w:left w:val="nil"/>
              <w:bottom w:val="single" w:sz="4" w:space="0" w:color="auto"/>
              <w:right w:val="single" w:sz="4" w:space="0" w:color="auto"/>
            </w:tcBorders>
            <w:noWrap/>
            <w:vAlign w:val="center"/>
          </w:tcPr>
          <w:p w:rsidR="00A55E95" w:rsidRPr="004845FF" w:rsidRDefault="00A55E95" w:rsidP="00AE3C9E">
            <w:pPr>
              <w:jc w:val="center"/>
              <w:rPr>
                <w:sz w:val="18"/>
                <w:szCs w:val="18"/>
              </w:rPr>
            </w:pP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Общегосударственные</w:t>
            </w:r>
            <w:proofErr w:type="spellEnd"/>
            <w:r w:rsidRPr="004845FF">
              <w:rPr>
                <w:sz w:val="18"/>
                <w:szCs w:val="18"/>
              </w:rPr>
              <w:t xml:space="preserve"> </w:t>
            </w:r>
            <w:proofErr w:type="spellStart"/>
            <w:r w:rsidRPr="004845FF">
              <w:rPr>
                <w:sz w:val="18"/>
                <w:szCs w:val="18"/>
              </w:rPr>
              <w:t>вопросы</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871,1</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6,8</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914,7</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6,8</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880,9</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6,2</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105</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93,3</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Национальная</w:t>
            </w:r>
            <w:proofErr w:type="spellEnd"/>
            <w:r w:rsidRPr="004845FF">
              <w:rPr>
                <w:sz w:val="18"/>
                <w:szCs w:val="18"/>
              </w:rPr>
              <w:t xml:space="preserve"> </w:t>
            </w:r>
            <w:proofErr w:type="spellStart"/>
            <w:r w:rsidRPr="004845FF">
              <w:rPr>
                <w:sz w:val="18"/>
                <w:szCs w:val="18"/>
              </w:rPr>
              <w:t>оборона</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1 864,4</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14,6</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2 141,2</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16,0</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2 501,4</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17,6</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115</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116,8</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lang w:val="ru-RU"/>
              </w:rPr>
            </w:pPr>
            <w:r w:rsidRPr="004845FF">
              <w:rPr>
                <w:sz w:val="18"/>
                <w:szCs w:val="18"/>
                <w:lang w:val="ru-RU"/>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1 844,5</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14,5</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2 029,8</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15,2</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2 110,5</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14,9</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110</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104</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Национальная</w:t>
            </w:r>
            <w:proofErr w:type="spellEnd"/>
            <w:r w:rsidRPr="004845FF">
              <w:rPr>
                <w:sz w:val="18"/>
                <w:szCs w:val="18"/>
              </w:rPr>
              <w:t xml:space="preserve"> </w:t>
            </w:r>
            <w:proofErr w:type="spellStart"/>
            <w:r w:rsidRPr="004845FF">
              <w:rPr>
                <w:sz w:val="18"/>
                <w:szCs w:val="18"/>
              </w:rPr>
              <w:t>экономика</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1 754,1</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13,8</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1 740,8</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13,0</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1 751,8</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12,3</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99</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100,6</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Жилищно-коммунальное</w:t>
            </w:r>
            <w:proofErr w:type="spellEnd"/>
            <w:r w:rsidRPr="004845FF">
              <w:rPr>
                <w:sz w:val="18"/>
                <w:szCs w:val="18"/>
              </w:rPr>
              <w:t xml:space="preserve"> </w:t>
            </w:r>
            <w:proofErr w:type="spellStart"/>
            <w:r w:rsidRPr="004845FF">
              <w:rPr>
                <w:sz w:val="18"/>
                <w:szCs w:val="18"/>
              </w:rPr>
              <w:t>хозяйство</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136,9</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1,1</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157,6</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1,2</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145,1</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1,0</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115</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92,1</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Охрана</w:t>
            </w:r>
            <w:proofErr w:type="spellEnd"/>
            <w:r w:rsidRPr="004845FF">
              <w:rPr>
                <w:sz w:val="18"/>
                <w:szCs w:val="18"/>
              </w:rPr>
              <w:t xml:space="preserve"> </w:t>
            </w:r>
            <w:proofErr w:type="spellStart"/>
            <w:r w:rsidRPr="004845FF">
              <w:rPr>
                <w:sz w:val="18"/>
                <w:szCs w:val="18"/>
              </w:rPr>
              <w:t>окружающей</w:t>
            </w:r>
            <w:proofErr w:type="spellEnd"/>
            <w:r w:rsidRPr="004845FF">
              <w:rPr>
                <w:sz w:val="18"/>
                <w:szCs w:val="18"/>
              </w:rPr>
              <w:t xml:space="preserve"> </w:t>
            </w:r>
            <w:proofErr w:type="spellStart"/>
            <w:r w:rsidRPr="004845FF">
              <w:rPr>
                <w:sz w:val="18"/>
                <w:szCs w:val="18"/>
              </w:rPr>
              <w:t>среды</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22,2</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0,2</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24,8</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0,2</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26,2</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0,2</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111,7</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105,6</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Образование</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614,7</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4,8</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627,1</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4,7</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569,3</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4,0</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102</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91</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Культура</w:t>
            </w:r>
            <w:proofErr w:type="spellEnd"/>
            <w:r w:rsidRPr="004845FF">
              <w:rPr>
                <w:sz w:val="18"/>
                <w:szCs w:val="18"/>
              </w:rPr>
              <w:t xml:space="preserve">, </w:t>
            </w:r>
            <w:proofErr w:type="spellStart"/>
            <w:r w:rsidRPr="004845FF">
              <w:rPr>
                <w:sz w:val="18"/>
                <w:szCs w:val="18"/>
              </w:rPr>
              <w:t>кинематография</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90,9</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0,7</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97,4</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0,7</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95,6</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0,7</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107,2</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98</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Здравоохранение</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554,7</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4,4</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506,5</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3,8</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457,4</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3,2</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91,3</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90</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Социальная</w:t>
            </w:r>
            <w:proofErr w:type="spellEnd"/>
            <w:r w:rsidRPr="004845FF">
              <w:rPr>
                <w:sz w:val="18"/>
                <w:szCs w:val="18"/>
              </w:rPr>
              <w:t xml:space="preserve"> </w:t>
            </w:r>
            <w:proofErr w:type="spellStart"/>
            <w:r w:rsidRPr="004845FF">
              <w:rPr>
                <w:sz w:val="18"/>
                <w:szCs w:val="18"/>
              </w:rPr>
              <w:t>политика</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3 930,2</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30,8</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3 963,2</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29,6</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4 116,8</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29,0</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100,1</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103,9</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Физическая</w:t>
            </w:r>
            <w:proofErr w:type="spellEnd"/>
            <w:r w:rsidRPr="004845FF">
              <w:rPr>
                <w:sz w:val="18"/>
                <w:szCs w:val="18"/>
              </w:rPr>
              <w:t xml:space="preserve"> </w:t>
            </w:r>
            <w:proofErr w:type="spellStart"/>
            <w:r w:rsidRPr="004845FF">
              <w:rPr>
                <w:sz w:val="18"/>
                <w:szCs w:val="18"/>
              </w:rPr>
              <w:t>культура</w:t>
            </w:r>
            <w:proofErr w:type="spellEnd"/>
            <w:r w:rsidRPr="004845FF">
              <w:rPr>
                <w:sz w:val="18"/>
                <w:szCs w:val="18"/>
              </w:rPr>
              <w:t xml:space="preserve"> и </w:t>
            </w:r>
            <w:proofErr w:type="spellStart"/>
            <w:r w:rsidRPr="004845FF">
              <w:rPr>
                <w:sz w:val="18"/>
                <w:szCs w:val="18"/>
              </w:rPr>
              <w:t>спорт</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42,3</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0,3</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52,3</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0,4</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30,9</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0,2</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123,6</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59,1</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Средства</w:t>
            </w:r>
            <w:proofErr w:type="spellEnd"/>
            <w:r w:rsidRPr="004845FF">
              <w:rPr>
                <w:sz w:val="18"/>
                <w:szCs w:val="18"/>
              </w:rPr>
              <w:t xml:space="preserve"> </w:t>
            </w:r>
            <w:proofErr w:type="spellStart"/>
            <w:r w:rsidRPr="004845FF">
              <w:rPr>
                <w:sz w:val="18"/>
                <w:szCs w:val="18"/>
              </w:rPr>
              <w:t>массовой</w:t>
            </w:r>
            <w:proofErr w:type="spellEnd"/>
            <w:r w:rsidRPr="004845FF">
              <w:rPr>
                <w:sz w:val="18"/>
                <w:szCs w:val="18"/>
              </w:rPr>
              <w:t xml:space="preserve"> </w:t>
            </w:r>
            <w:proofErr w:type="spellStart"/>
            <w:r w:rsidRPr="004845FF">
              <w:rPr>
                <w:sz w:val="18"/>
                <w:szCs w:val="18"/>
              </w:rPr>
              <w:t>информации</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75,6</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0,6</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72,5</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0,5</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65,6</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0,5</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99,8</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90,5</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lang w:val="ru-RU"/>
              </w:rPr>
            </w:pPr>
            <w:r w:rsidRPr="004845FF">
              <w:rPr>
                <w:sz w:val="18"/>
                <w:szCs w:val="18"/>
                <w:lang w:val="ru-RU"/>
              </w:rPr>
              <w:t>Обслуживание государственного и муниципального долга</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383,3</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3,0</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425,3</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3,2</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476,0</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3,4</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110,5</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112</w:t>
            </w:r>
          </w:p>
        </w:tc>
      </w:tr>
      <w:tr w:rsidR="00B85ED4" w:rsidRPr="004845FF" w:rsidTr="00B85ED4">
        <w:tc>
          <w:tcPr>
            <w:tcW w:w="1997" w:type="dxa"/>
            <w:tcBorders>
              <w:top w:val="nil"/>
              <w:left w:val="single" w:sz="4" w:space="0" w:color="auto"/>
              <w:bottom w:val="single" w:sz="4" w:space="0" w:color="auto"/>
              <w:right w:val="single" w:sz="4" w:space="0" w:color="auto"/>
            </w:tcBorders>
            <w:vAlign w:val="bottom"/>
          </w:tcPr>
          <w:p w:rsidR="00A55E95" w:rsidRPr="004845FF" w:rsidRDefault="00A55E95" w:rsidP="00AE3C9E">
            <w:pPr>
              <w:rPr>
                <w:sz w:val="18"/>
                <w:szCs w:val="18"/>
              </w:rPr>
            </w:pPr>
            <w:proofErr w:type="spellStart"/>
            <w:r w:rsidRPr="004845FF">
              <w:rPr>
                <w:sz w:val="18"/>
                <w:szCs w:val="18"/>
              </w:rPr>
              <w:t>Межбюджетные</w:t>
            </w:r>
            <w:proofErr w:type="spellEnd"/>
            <w:r w:rsidRPr="004845FF">
              <w:rPr>
                <w:sz w:val="18"/>
                <w:szCs w:val="18"/>
              </w:rPr>
              <w:t xml:space="preserve"> </w:t>
            </w:r>
            <w:proofErr w:type="spellStart"/>
            <w:r w:rsidRPr="004845FF">
              <w:rPr>
                <w:sz w:val="18"/>
                <w:szCs w:val="18"/>
              </w:rPr>
              <w:t>трансферты</w:t>
            </w:r>
            <w:proofErr w:type="spellEnd"/>
            <w:r w:rsidRPr="004845FF">
              <w:rPr>
                <w:sz w:val="18"/>
                <w:szCs w:val="18"/>
              </w:rPr>
              <w:t xml:space="preserve"> </w:t>
            </w:r>
            <w:proofErr w:type="spellStart"/>
            <w:r w:rsidRPr="004845FF">
              <w:rPr>
                <w:sz w:val="18"/>
                <w:szCs w:val="18"/>
              </w:rPr>
              <w:t>общего</w:t>
            </w:r>
            <w:proofErr w:type="spellEnd"/>
            <w:r w:rsidRPr="004845FF">
              <w:rPr>
                <w:sz w:val="18"/>
                <w:szCs w:val="18"/>
              </w:rPr>
              <w:t xml:space="preserve"> </w:t>
            </w:r>
            <w:proofErr w:type="spellStart"/>
            <w:r w:rsidRPr="004845FF">
              <w:rPr>
                <w:sz w:val="18"/>
                <w:szCs w:val="18"/>
              </w:rPr>
              <w:t>характера</w:t>
            </w:r>
            <w:proofErr w:type="spellEnd"/>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560,2</w:t>
            </w:r>
          </w:p>
        </w:tc>
        <w:tc>
          <w:tcPr>
            <w:tcW w:w="851"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4,4</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634,1</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4,7</w:t>
            </w:r>
          </w:p>
        </w:tc>
        <w:tc>
          <w:tcPr>
            <w:tcW w:w="993"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624,3</w:t>
            </w:r>
          </w:p>
        </w:tc>
        <w:tc>
          <w:tcPr>
            <w:tcW w:w="992"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4,4</w:t>
            </w:r>
          </w:p>
        </w:tc>
        <w:tc>
          <w:tcPr>
            <w:tcW w:w="850"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113,2</w:t>
            </w:r>
          </w:p>
        </w:tc>
        <w:tc>
          <w:tcPr>
            <w:tcW w:w="1134" w:type="dxa"/>
            <w:tcBorders>
              <w:top w:val="nil"/>
              <w:left w:val="nil"/>
              <w:bottom w:val="single" w:sz="4" w:space="0" w:color="auto"/>
              <w:right w:val="single" w:sz="4" w:space="0" w:color="auto"/>
            </w:tcBorders>
            <w:vAlign w:val="center"/>
          </w:tcPr>
          <w:p w:rsidR="00A55E95" w:rsidRPr="004845FF" w:rsidRDefault="00A55E95" w:rsidP="00AE3C9E">
            <w:pPr>
              <w:jc w:val="center"/>
              <w:rPr>
                <w:sz w:val="18"/>
                <w:szCs w:val="18"/>
              </w:rPr>
            </w:pPr>
            <w:r w:rsidRPr="004845FF">
              <w:rPr>
                <w:sz w:val="18"/>
                <w:szCs w:val="18"/>
              </w:rPr>
              <w:t>98</w:t>
            </w:r>
          </w:p>
        </w:tc>
      </w:tr>
    </w:tbl>
    <w:p w:rsidR="00A55E95" w:rsidRPr="004845FF" w:rsidRDefault="00A55E95" w:rsidP="00A55E95">
      <w:pPr>
        <w:ind w:firstLine="709"/>
        <w:jc w:val="both"/>
      </w:pPr>
    </w:p>
    <w:p w:rsidR="00A55E95" w:rsidRPr="004845FF" w:rsidRDefault="00A55E95" w:rsidP="001878B9">
      <w:pPr>
        <w:pStyle w:val="1"/>
        <w:jc w:val="right"/>
      </w:pPr>
      <w:bookmarkStart w:id="64" w:name="_Toc402373551"/>
      <w:r w:rsidRPr="004845FF">
        <w:lastRenderedPageBreak/>
        <w:t>Приложение 2</w:t>
      </w:r>
      <w:bookmarkEnd w:id="64"/>
    </w:p>
    <w:p w:rsidR="00A55E95" w:rsidRPr="004845FF" w:rsidRDefault="00A55E95" w:rsidP="00A55E95">
      <w:pPr>
        <w:widowControl w:val="0"/>
        <w:shd w:val="clear" w:color="000000" w:fill="auto"/>
        <w:ind w:firstLine="540"/>
        <w:jc w:val="right"/>
        <w:rPr>
          <w:bCs/>
          <w:szCs w:val="28"/>
        </w:rPr>
      </w:pPr>
    </w:p>
    <w:p w:rsidR="001F3559" w:rsidRPr="004845FF" w:rsidRDefault="00A55E95" w:rsidP="001F3559">
      <w:pPr>
        <w:spacing w:line="348" w:lineRule="auto"/>
        <w:ind w:firstLine="709"/>
        <w:jc w:val="center"/>
        <w:rPr>
          <w:szCs w:val="28"/>
          <w:lang w:val="ru-RU"/>
        </w:rPr>
      </w:pPr>
      <w:r w:rsidRPr="004845FF">
        <w:rPr>
          <w:szCs w:val="28"/>
          <w:lang w:val="ru-RU"/>
        </w:rPr>
        <w:t>Структура доходов федерального бюджета в 2011</w:t>
      </w:r>
      <w:r w:rsidRPr="004845FF">
        <w:rPr>
          <w:szCs w:val="28"/>
        </w:rPr>
        <w:t> </w:t>
      </w:r>
      <w:r w:rsidRPr="004845FF">
        <w:rPr>
          <w:szCs w:val="28"/>
          <w:lang w:val="ru-RU"/>
        </w:rPr>
        <w:t>–</w:t>
      </w:r>
      <w:r w:rsidRPr="004845FF">
        <w:rPr>
          <w:szCs w:val="28"/>
        </w:rPr>
        <w:t> </w:t>
      </w:r>
      <w:r w:rsidRPr="004845FF">
        <w:rPr>
          <w:szCs w:val="28"/>
          <w:lang w:val="ru-RU"/>
        </w:rPr>
        <w:t>2013 годах</w:t>
      </w:r>
    </w:p>
    <w:p w:rsidR="00A55E95" w:rsidRPr="004845FF" w:rsidRDefault="00E654EC" w:rsidP="001F3559">
      <w:pPr>
        <w:spacing w:line="348" w:lineRule="auto"/>
        <w:ind w:firstLine="709"/>
        <w:jc w:val="right"/>
        <w:rPr>
          <w:szCs w:val="28"/>
          <w:lang w:val="ru-RU"/>
        </w:rPr>
      </w:pPr>
      <w:r w:rsidRPr="004845FF">
        <w:rPr>
          <w:szCs w:val="28"/>
          <w:lang w:val="ru-RU"/>
        </w:rPr>
        <w:t xml:space="preserve"> </w:t>
      </w:r>
      <w:r w:rsidR="00A55E95" w:rsidRPr="004845FF">
        <w:rPr>
          <w:szCs w:val="28"/>
          <w:lang w:val="ru-RU"/>
        </w:rPr>
        <w:t>(млрд. рублей)</w:t>
      </w:r>
    </w:p>
    <w:tbl>
      <w:tblPr>
        <w:tblW w:w="9759" w:type="dxa"/>
        <w:tblInd w:w="-12" w:type="dxa"/>
        <w:tblLayout w:type="fixed"/>
        <w:tblLook w:val="04A0" w:firstRow="1" w:lastRow="0" w:firstColumn="1" w:lastColumn="0" w:noHBand="0" w:noVBand="1"/>
      </w:tblPr>
      <w:tblGrid>
        <w:gridCol w:w="1396"/>
        <w:gridCol w:w="851"/>
        <w:gridCol w:w="708"/>
        <w:gridCol w:w="851"/>
        <w:gridCol w:w="709"/>
        <w:gridCol w:w="992"/>
        <w:gridCol w:w="709"/>
        <w:gridCol w:w="992"/>
        <w:gridCol w:w="850"/>
        <w:gridCol w:w="993"/>
        <w:gridCol w:w="708"/>
      </w:tblGrid>
      <w:tr w:rsidR="00A55E95" w:rsidRPr="004845FF" w:rsidTr="009279D1">
        <w:trPr>
          <w:trHeight w:val="310"/>
          <w:tblHeader/>
        </w:trPr>
        <w:tc>
          <w:tcPr>
            <w:tcW w:w="139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A55E95" w:rsidRPr="004845FF" w:rsidRDefault="00A55E95" w:rsidP="00AE3C9E">
            <w:pPr>
              <w:ind w:left="-113" w:right="-113"/>
              <w:jc w:val="center"/>
              <w:rPr>
                <w:bCs/>
                <w:color w:val="000000"/>
                <w:sz w:val="18"/>
                <w:szCs w:val="18"/>
              </w:rPr>
            </w:pPr>
            <w:proofErr w:type="spellStart"/>
            <w:r w:rsidRPr="004845FF">
              <w:rPr>
                <w:bCs/>
                <w:color w:val="000000"/>
                <w:sz w:val="18"/>
                <w:szCs w:val="18"/>
              </w:rPr>
              <w:t>Показатели</w:t>
            </w:r>
            <w:proofErr w:type="spellEnd"/>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ind w:left="-113" w:right="-113"/>
              <w:jc w:val="center"/>
              <w:rPr>
                <w:bCs/>
                <w:color w:val="000000"/>
                <w:sz w:val="18"/>
                <w:szCs w:val="18"/>
              </w:rPr>
            </w:pPr>
            <w:r w:rsidRPr="004845FF">
              <w:rPr>
                <w:bCs/>
                <w:color w:val="000000"/>
                <w:sz w:val="18"/>
                <w:szCs w:val="18"/>
              </w:rPr>
              <w:t xml:space="preserve">2011 </w:t>
            </w:r>
            <w:proofErr w:type="spellStart"/>
            <w:r w:rsidRPr="004845FF">
              <w:rPr>
                <w:bCs/>
                <w:color w:val="000000"/>
                <w:sz w:val="18"/>
                <w:szCs w:val="18"/>
              </w:rPr>
              <w:t>год</w:t>
            </w:r>
            <w:proofErr w:type="spellEnd"/>
          </w:p>
        </w:tc>
        <w:tc>
          <w:tcPr>
            <w:tcW w:w="156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ind w:left="-113" w:right="-113"/>
              <w:jc w:val="center"/>
              <w:rPr>
                <w:bCs/>
                <w:color w:val="000000"/>
                <w:sz w:val="18"/>
                <w:szCs w:val="18"/>
              </w:rPr>
            </w:pPr>
            <w:r w:rsidRPr="004845FF">
              <w:rPr>
                <w:bCs/>
                <w:color w:val="000000"/>
                <w:sz w:val="18"/>
                <w:szCs w:val="18"/>
              </w:rPr>
              <w:t xml:space="preserve">2012 </w:t>
            </w:r>
            <w:proofErr w:type="spellStart"/>
            <w:r w:rsidRPr="004845FF">
              <w:rPr>
                <w:bCs/>
                <w:color w:val="000000"/>
                <w:sz w:val="18"/>
                <w:szCs w:val="18"/>
              </w:rPr>
              <w:t>год</w:t>
            </w:r>
            <w:proofErr w:type="spellEnd"/>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ind w:left="-113" w:right="-113"/>
              <w:jc w:val="center"/>
              <w:rPr>
                <w:bCs/>
                <w:color w:val="000000"/>
                <w:sz w:val="18"/>
                <w:szCs w:val="18"/>
              </w:rPr>
            </w:pPr>
            <w:r w:rsidRPr="004845FF">
              <w:rPr>
                <w:bCs/>
                <w:color w:val="000000"/>
                <w:sz w:val="18"/>
                <w:szCs w:val="18"/>
              </w:rPr>
              <w:t xml:space="preserve">2013 </w:t>
            </w:r>
            <w:proofErr w:type="spellStart"/>
            <w:r w:rsidRPr="004845FF">
              <w:rPr>
                <w:bCs/>
                <w:color w:val="000000"/>
                <w:sz w:val="18"/>
                <w:szCs w:val="18"/>
              </w:rPr>
              <w:t>год</w:t>
            </w:r>
            <w:proofErr w:type="spellEnd"/>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ind w:left="-113" w:right="-113"/>
              <w:jc w:val="center"/>
              <w:rPr>
                <w:bCs/>
                <w:color w:val="000000"/>
                <w:sz w:val="18"/>
                <w:szCs w:val="18"/>
              </w:rPr>
            </w:pPr>
            <w:proofErr w:type="spellStart"/>
            <w:r w:rsidRPr="004845FF">
              <w:rPr>
                <w:bCs/>
                <w:color w:val="000000"/>
                <w:sz w:val="18"/>
                <w:szCs w:val="18"/>
              </w:rPr>
              <w:t>Отклонение</w:t>
            </w:r>
            <w:proofErr w:type="spellEnd"/>
            <w:r w:rsidRPr="004845FF">
              <w:rPr>
                <w:bCs/>
                <w:color w:val="000000"/>
                <w:sz w:val="18"/>
                <w:szCs w:val="18"/>
              </w:rPr>
              <w:t xml:space="preserve"> (+, -)</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ind w:left="-113" w:right="-113"/>
              <w:jc w:val="center"/>
              <w:rPr>
                <w:bCs/>
                <w:color w:val="000000"/>
                <w:sz w:val="18"/>
                <w:szCs w:val="18"/>
              </w:rPr>
            </w:pPr>
            <w:proofErr w:type="spellStart"/>
            <w:r w:rsidRPr="004845FF">
              <w:rPr>
                <w:bCs/>
                <w:color w:val="000000"/>
                <w:sz w:val="18"/>
                <w:szCs w:val="18"/>
              </w:rPr>
              <w:t>Темп</w:t>
            </w:r>
            <w:proofErr w:type="spellEnd"/>
            <w:r w:rsidRPr="004845FF">
              <w:rPr>
                <w:bCs/>
                <w:color w:val="000000"/>
                <w:sz w:val="18"/>
                <w:szCs w:val="18"/>
              </w:rPr>
              <w:t xml:space="preserve"> </w:t>
            </w:r>
            <w:proofErr w:type="spellStart"/>
            <w:r w:rsidRPr="004845FF">
              <w:rPr>
                <w:bCs/>
                <w:color w:val="000000"/>
                <w:sz w:val="18"/>
                <w:szCs w:val="18"/>
              </w:rPr>
              <w:t>роста</w:t>
            </w:r>
            <w:proofErr w:type="spellEnd"/>
            <w:r w:rsidRPr="004845FF">
              <w:rPr>
                <w:bCs/>
                <w:color w:val="000000"/>
                <w:sz w:val="18"/>
                <w:szCs w:val="18"/>
              </w:rPr>
              <w:t>, %</w:t>
            </w:r>
          </w:p>
        </w:tc>
      </w:tr>
      <w:tr w:rsidR="00A55E95" w:rsidRPr="004845FF" w:rsidTr="009279D1">
        <w:trPr>
          <w:trHeight w:val="310"/>
          <w:tblHeader/>
        </w:trPr>
        <w:tc>
          <w:tcPr>
            <w:tcW w:w="1396" w:type="dxa"/>
            <w:vMerge/>
            <w:tcBorders>
              <w:top w:val="single" w:sz="4" w:space="0" w:color="auto"/>
              <w:left w:val="single" w:sz="4" w:space="0" w:color="auto"/>
              <w:bottom w:val="single" w:sz="4" w:space="0" w:color="000000"/>
              <w:right w:val="single" w:sz="4" w:space="0" w:color="auto"/>
            </w:tcBorders>
            <w:vAlign w:val="center"/>
          </w:tcPr>
          <w:p w:rsidR="00A55E95" w:rsidRPr="004845FF" w:rsidRDefault="00A55E95" w:rsidP="00AE3C9E">
            <w:pPr>
              <w:ind w:left="-113" w:right="-113"/>
              <w:rPr>
                <w:bCs/>
                <w:color w:val="000000"/>
                <w:sz w:val="18"/>
                <w:szCs w:val="18"/>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A55E95" w:rsidRPr="004845FF" w:rsidRDefault="00A55E95" w:rsidP="00AE3C9E">
            <w:pPr>
              <w:ind w:left="-113" w:right="-113"/>
              <w:rPr>
                <w:bCs/>
                <w:color w:val="000000"/>
                <w:sz w:val="18"/>
                <w:szCs w:val="18"/>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A55E95" w:rsidRPr="004845FF" w:rsidRDefault="00A55E95" w:rsidP="00AE3C9E">
            <w:pPr>
              <w:ind w:left="-113" w:right="-113"/>
              <w:rPr>
                <w:bCs/>
                <w:color w:val="000000"/>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rsidR="00A55E95" w:rsidRPr="004845FF" w:rsidRDefault="00A55E95" w:rsidP="00AE3C9E">
            <w:pPr>
              <w:ind w:left="-113" w:right="-113"/>
              <w:rPr>
                <w:bCs/>
                <w:color w:val="000000"/>
                <w:sz w:val="18"/>
                <w:szCs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A55E95" w:rsidRPr="004845FF" w:rsidRDefault="00A55E95" w:rsidP="00AE3C9E">
            <w:pPr>
              <w:ind w:left="-113" w:right="-113"/>
              <w:rPr>
                <w:bCs/>
                <w:color w:val="000000"/>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rsidR="00A55E95" w:rsidRPr="004845FF" w:rsidRDefault="00A55E95" w:rsidP="00AE3C9E">
            <w:pPr>
              <w:ind w:left="-113" w:right="-113"/>
              <w:rPr>
                <w:bCs/>
                <w:color w:val="000000"/>
                <w:sz w:val="18"/>
                <w:szCs w:val="18"/>
              </w:rPr>
            </w:pPr>
          </w:p>
        </w:tc>
      </w:tr>
      <w:tr w:rsidR="00A55E95" w:rsidRPr="004845FF" w:rsidTr="009279D1">
        <w:trPr>
          <w:trHeight w:val="300"/>
          <w:tblHeader/>
        </w:trPr>
        <w:tc>
          <w:tcPr>
            <w:tcW w:w="1396" w:type="dxa"/>
            <w:vMerge/>
            <w:tcBorders>
              <w:top w:val="single" w:sz="4" w:space="0" w:color="auto"/>
              <w:left w:val="single" w:sz="4" w:space="0" w:color="auto"/>
              <w:bottom w:val="single" w:sz="4" w:space="0" w:color="auto"/>
              <w:right w:val="single" w:sz="4" w:space="0" w:color="auto"/>
            </w:tcBorders>
            <w:vAlign w:val="center"/>
          </w:tcPr>
          <w:p w:rsidR="00A55E95" w:rsidRPr="004845FF" w:rsidRDefault="00A55E95" w:rsidP="00AE3C9E">
            <w:pPr>
              <w:ind w:left="-113" w:right="-113"/>
              <w:rPr>
                <w:bCs/>
                <w:color w:val="000000"/>
                <w:sz w:val="18"/>
                <w:szCs w:val="18"/>
              </w:rPr>
            </w:pPr>
          </w:p>
        </w:tc>
        <w:tc>
          <w:tcPr>
            <w:tcW w:w="851" w:type="dxa"/>
            <w:tcBorders>
              <w:top w:val="nil"/>
              <w:left w:val="nil"/>
              <w:bottom w:val="single" w:sz="4" w:space="0" w:color="auto"/>
              <w:right w:val="single" w:sz="4" w:space="0" w:color="auto"/>
            </w:tcBorders>
            <w:shd w:val="clear" w:color="000000" w:fill="FFFFFF"/>
          </w:tcPr>
          <w:p w:rsidR="00A55E95" w:rsidRPr="004845FF" w:rsidRDefault="00A55E95" w:rsidP="00AE3C9E">
            <w:pPr>
              <w:ind w:left="-113" w:right="-113"/>
              <w:jc w:val="center"/>
              <w:rPr>
                <w:bCs/>
                <w:color w:val="000000"/>
                <w:sz w:val="18"/>
                <w:szCs w:val="18"/>
              </w:rPr>
            </w:pPr>
            <w:proofErr w:type="spellStart"/>
            <w:r w:rsidRPr="004845FF">
              <w:rPr>
                <w:bCs/>
                <w:color w:val="000000"/>
                <w:sz w:val="18"/>
                <w:szCs w:val="18"/>
              </w:rPr>
              <w:t>отчет</w:t>
            </w:r>
            <w:proofErr w:type="spellEnd"/>
          </w:p>
        </w:tc>
        <w:tc>
          <w:tcPr>
            <w:tcW w:w="708" w:type="dxa"/>
            <w:tcBorders>
              <w:top w:val="nil"/>
              <w:left w:val="nil"/>
              <w:bottom w:val="single" w:sz="4" w:space="0" w:color="auto"/>
              <w:right w:val="single" w:sz="4" w:space="0" w:color="auto"/>
            </w:tcBorders>
            <w:shd w:val="clear" w:color="000000" w:fill="FFFFFF"/>
          </w:tcPr>
          <w:p w:rsidR="00A55E95" w:rsidRPr="004845FF" w:rsidRDefault="00A55E95" w:rsidP="00AE3C9E">
            <w:pPr>
              <w:ind w:left="-113" w:right="-113"/>
              <w:jc w:val="center"/>
              <w:rPr>
                <w:bCs/>
                <w:color w:val="000000"/>
                <w:sz w:val="18"/>
                <w:szCs w:val="18"/>
              </w:rPr>
            </w:pPr>
            <w:r w:rsidRPr="004845FF">
              <w:rPr>
                <w:bCs/>
                <w:color w:val="000000"/>
                <w:sz w:val="18"/>
                <w:szCs w:val="18"/>
              </w:rPr>
              <w:t>%к ВВП</w:t>
            </w:r>
          </w:p>
        </w:tc>
        <w:tc>
          <w:tcPr>
            <w:tcW w:w="851" w:type="dxa"/>
            <w:tcBorders>
              <w:top w:val="nil"/>
              <w:left w:val="nil"/>
              <w:bottom w:val="single" w:sz="4" w:space="0" w:color="auto"/>
              <w:right w:val="single" w:sz="4" w:space="0" w:color="auto"/>
            </w:tcBorders>
            <w:shd w:val="clear" w:color="000000" w:fill="FFFFFF"/>
          </w:tcPr>
          <w:p w:rsidR="00A55E95" w:rsidRPr="004845FF" w:rsidRDefault="00A55E95" w:rsidP="00AE3C9E">
            <w:pPr>
              <w:ind w:left="-113" w:right="-113"/>
              <w:jc w:val="center"/>
              <w:rPr>
                <w:bCs/>
                <w:color w:val="000000"/>
                <w:sz w:val="18"/>
                <w:szCs w:val="18"/>
              </w:rPr>
            </w:pPr>
            <w:proofErr w:type="spellStart"/>
            <w:r w:rsidRPr="004845FF">
              <w:rPr>
                <w:bCs/>
                <w:color w:val="000000"/>
                <w:sz w:val="18"/>
                <w:szCs w:val="18"/>
              </w:rPr>
              <w:t>оценка</w:t>
            </w:r>
            <w:proofErr w:type="spellEnd"/>
          </w:p>
        </w:tc>
        <w:tc>
          <w:tcPr>
            <w:tcW w:w="709" w:type="dxa"/>
            <w:tcBorders>
              <w:top w:val="nil"/>
              <w:left w:val="nil"/>
              <w:bottom w:val="single" w:sz="4" w:space="0" w:color="auto"/>
              <w:right w:val="single" w:sz="4" w:space="0" w:color="auto"/>
            </w:tcBorders>
            <w:shd w:val="clear" w:color="000000" w:fill="FFFFFF"/>
          </w:tcPr>
          <w:p w:rsidR="00A55E95" w:rsidRPr="004845FF" w:rsidRDefault="00A55E95" w:rsidP="00AE3C9E">
            <w:pPr>
              <w:ind w:left="-113" w:right="-113"/>
              <w:jc w:val="center"/>
              <w:rPr>
                <w:bCs/>
                <w:color w:val="000000"/>
                <w:sz w:val="18"/>
                <w:szCs w:val="18"/>
              </w:rPr>
            </w:pPr>
            <w:r w:rsidRPr="004845FF">
              <w:rPr>
                <w:bCs/>
                <w:color w:val="000000"/>
                <w:sz w:val="18"/>
                <w:szCs w:val="18"/>
              </w:rPr>
              <w:t>%к ВВП</w:t>
            </w:r>
          </w:p>
        </w:tc>
        <w:tc>
          <w:tcPr>
            <w:tcW w:w="992" w:type="dxa"/>
            <w:tcBorders>
              <w:top w:val="nil"/>
              <w:left w:val="nil"/>
              <w:bottom w:val="single" w:sz="4" w:space="0" w:color="auto"/>
              <w:right w:val="single" w:sz="4" w:space="0" w:color="auto"/>
            </w:tcBorders>
            <w:shd w:val="clear" w:color="000000" w:fill="FFFFFF"/>
          </w:tcPr>
          <w:p w:rsidR="00A55E95" w:rsidRPr="004845FF" w:rsidRDefault="009279D1" w:rsidP="00AE3C9E">
            <w:pPr>
              <w:ind w:left="-113" w:right="-113"/>
              <w:jc w:val="center"/>
              <w:rPr>
                <w:bCs/>
                <w:color w:val="000000"/>
                <w:sz w:val="18"/>
                <w:szCs w:val="18"/>
                <w:lang w:val="ru-RU"/>
              </w:rPr>
            </w:pPr>
            <w:r w:rsidRPr="004845FF">
              <w:rPr>
                <w:bCs/>
                <w:color w:val="000000"/>
                <w:sz w:val="18"/>
                <w:szCs w:val="18"/>
                <w:lang w:val="ru-RU"/>
              </w:rPr>
              <w:t>оценка</w:t>
            </w:r>
          </w:p>
        </w:tc>
        <w:tc>
          <w:tcPr>
            <w:tcW w:w="709" w:type="dxa"/>
            <w:tcBorders>
              <w:top w:val="nil"/>
              <w:left w:val="nil"/>
              <w:bottom w:val="single" w:sz="4" w:space="0" w:color="auto"/>
              <w:right w:val="single" w:sz="4" w:space="0" w:color="auto"/>
            </w:tcBorders>
            <w:shd w:val="clear" w:color="000000" w:fill="FFFFFF"/>
          </w:tcPr>
          <w:p w:rsidR="00A55E95" w:rsidRPr="004845FF" w:rsidRDefault="00A55E95" w:rsidP="00AE3C9E">
            <w:pPr>
              <w:ind w:left="-113" w:right="-113"/>
              <w:jc w:val="center"/>
              <w:rPr>
                <w:bCs/>
                <w:color w:val="000000"/>
                <w:sz w:val="18"/>
                <w:szCs w:val="18"/>
              </w:rPr>
            </w:pPr>
            <w:r w:rsidRPr="004845FF">
              <w:rPr>
                <w:bCs/>
                <w:color w:val="000000"/>
                <w:sz w:val="18"/>
                <w:szCs w:val="18"/>
              </w:rPr>
              <w:t>%к ВВП</w:t>
            </w:r>
          </w:p>
        </w:tc>
        <w:tc>
          <w:tcPr>
            <w:tcW w:w="992" w:type="dxa"/>
            <w:tcBorders>
              <w:top w:val="nil"/>
              <w:left w:val="nil"/>
              <w:bottom w:val="single" w:sz="4" w:space="0" w:color="auto"/>
              <w:right w:val="single" w:sz="4" w:space="0" w:color="auto"/>
            </w:tcBorders>
            <w:shd w:val="clear" w:color="000000" w:fill="FFFFFF"/>
          </w:tcPr>
          <w:p w:rsidR="00A55E95" w:rsidRPr="004845FF" w:rsidRDefault="00A55E95" w:rsidP="00AE3C9E">
            <w:pPr>
              <w:ind w:left="-113" w:right="-113"/>
              <w:jc w:val="center"/>
              <w:rPr>
                <w:bCs/>
                <w:color w:val="000000"/>
                <w:sz w:val="18"/>
                <w:szCs w:val="18"/>
              </w:rPr>
            </w:pPr>
            <w:r w:rsidRPr="004845FF">
              <w:rPr>
                <w:bCs/>
                <w:color w:val="000000"/>
                <w:sz w:val="18"/>
                <w:szCs w:val="18"/>
              </w:rPr>
              <w:t>2012/2011</w:t>
            </w:r>
          </w:p>
        </w:tc>
        <w:tc>
          <w:tcPr>
            <w:tcW w:w="850" w:type="dxa"/>
            <w:tcBorders>
              <w:top w:val="nil"/>
              <w:left w:val="nil"/>
              <w:bottom w:val="single" w:sz="4" w:space="0" w:color="auto"/>
              <w:right w:val="single" w:sz="4" w:space="0" w:color="auto"/>
            </w:tcBorders>
            <w:shd w:val="clear" w:color="000000" w:fill="FFFFFF"/>
          </w:tcPr>
          <w:p w:rsidR="00A55E95" w:rsidRPr="004845FF" w:rsidRDefault="00A55E95" w:rsidP="00AE3C9E">
            <w:pPr>
              <w:ind w:left="-113" w:right="-113"/>
              <w:jc w:val="center"/>
              <w:rPr>
                <w:bCs/>
                <w:color w:val="000000"/>
                <w:sz w:val="18"/>
                <w:szCs w:val="18"/>
              </w:rPr>
            </w:pPr>
            <w:r w:rsidRPr="004845FF">
              <w:rPr>
                <w:bCs/>
                <w:color w:val="000000"/>
                <w:sz w:val="18"/>
                <w:szCs w:val="18"/>
              </w:rPr>
              <w:t>2013/2012</w:t>
            </w:r>
          </w:p>
        </w:tc>
        <w:tc>
          <w:tcPr>
            <w:tcW w:w="993" w:type="dxa"/>
            <w:tcBorders>
              <w:top w:val="nil"/>
              <w:left w:val="nil"/>
              <w:bottom w:val="single" w:sz="4" w:space="0" w:color="auto"/>
              <w:right w:val="single" w:sz="4" w:space="0" w:color="auto"/>
            </w:tcBorders>
            <w:shd w:val="clear" w:color="000000" w:fill="FFFFFF"/>
          </w:tcPr>
          <w:p w:rsidR="00A55E95" w:rsidRPr="004845FF" w:rsidRDefault="00A55E95" w:rsidP="00AE3C9E">
            <w:pPr>
              <w:ind w:left="-113" w:right="-113"/>
              <w:jc w:val="center"/>
              <w:rPr>
                <w:bCs/>
                <w:color w:val="000000"/>
                <w:sz w:val="18"/>
                <w:szCs w:val="18"/>
              </w:rPr>
            </w:pPr>
            <w:r w:rsidRPr="004845FF">
              <w:rPr>
                <w:bCs/>
                <w:color w:val="000000"/>
                <w:sz w:val="18"/>
                <w:szCs w:val="18"/>
              </w:rPr>
              <w:t>2012/2011</w:t>
            </w:r>
          </w:p>
        </w:tc>
        <w:tc>
          <w:tcPr>
            <w:tcW w:w="708" w:type="dxa"/>
            <w:tcBorders>
              <w:top w:val="nil"/>
              <w:left w:val="nil"/>
              <w:bottom w:val="single" w:sz="4" w:space="0" w:color="auto"/>
              <w:right w:val="single" w:sz="4" w:space="0" w:color="auto"/>
            </w:tcBorders>
            <w:shd w:val="clear" w:color="000000" w:fill="FFFFFF"/>
          </w:tcPr>
          <w:p w:rsidR="00A55E95" w:rsidRPr="004845FF" w:rsidRDefault="00A55E95" w:rsidP="00AE3C9E">
            <w:pPr>
              <w:ind w:left="-113" w:right="-113"/>
              <w:jc w:val="center"/>
              <w:rPr>
                <w:bCs/>
                <w:color w:val="000000"/>
                <w:sz w:val="18"/>
                <w:szCs w:val="18"/>
              </w:rPr>
            </w:pPr>
            <w:r w:rsidRPr="004845FF">
              <w:rPr>
                <w:bCs/>
                <w:color w:val="000000"/>
                <w:sz w:val="18"/>
                <w:szCs w:val="18"/>
              </w:rPr>
              <w:t>2013/2012</w:t>
            </w:r>
          </w:p>
        </w:tc>
      </w:tr>
      <w:tr w:rsidR="00A55E95" w:rsidRPr="004845FF" w:rsidTr="009279D1">
        <w:trPr>
          <w:trHeight w:val="300"/>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bCs/>
                <w:color w:val="000000"/>
                <w:sz w:val="18"/>
                <w:szCs w:val="18"/>
              </w:rPr>
            </w:pPr>
            <w:proofErr w:type="spellStart"/>
            <w:r w:rsidRPr="004845FF">
              <w:rPr>
                <w:bCs/>
                <w:color w:val="000000"/>
                <w:sz w:val="18"/>
                <w:szCs w:val="18"/>
              </w:rPr>
              <w:t>Доходы</w:t>
            </w:r>
            <w:proofErr w:type="spellEnd"/>
            <w:r w:rsidRPr="004845FF">
              <w:rPr>
                <w:bCs/>
                <w:color w:val="000000"/>
                <w:sz w:val="18"/>
                <w:szCs w:val="18"/>
              </w:rPr>
              <w:t xml:space="preserve">, </w:t>
            </w:r>
            <w:proofErr w:type="spellStart"/>
            <w:r w:rsidRPr="004845FF">
              <w:rPr>
                <w:bCs/>
                <w:color w:val="000000"/>
                <w:sz w:val="18"/>
                <w:szCs w:val="18"/>
              </w:rPr>
              <w:t>всего</w:t>
            </w:r>
            <w:proofErr w:type="spellEnd"/>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11 367,7</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20,8</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12 682,7</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20,7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12 865,9</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+1315</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rPr>
                <w:bCs/>
                <w:sz w:val="18"/>
                <w:szCs w:val="18"/>
              </w:rPr>
            </w:pPr>
            <w:r w:rsidRPr="004845FF">
              <w:rPr>
                <w:bCs/>
                <w:sz w:val="18"/>
                <w:szCs w:val="18"/>
              </w:rPr>
              <w:t>+183,2</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111,6</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101,4</w:t>
            </w:r>
          </w:p>
        </w:tc>
      </w:tr>
      <w:tr w:rsidR="00A55E95" w:rsidRPr="004845FF" w:rsidTr="009279D1">
        <w:trPr>
          <w:trHeight w:val="194"/>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color w:val="000000"/>
                <w:sz w:val="18"/>
                <w:szCs w:val="18"/>
              </w:rPr>
            </w:pPr>
            <w:r w:rsidRPr="004845FF">
              <w:rPr>
                <w:color w:val="000000"/>
                <w:sz w:val="18"/>
                <w:szCs w:val="18"/>
              </w:rPr>
              <w:t>в</w:t>
            </w:r>
            <w:r w:rsidRPr="004845FF">
              <w:rPr>
                <w:bCs/>
                <w:color w:val="000000"/>
                <w:sz w:val="18"/>
                <w:szCs w:val="18"/>
              </w:rPr>
              <w:t xml:space="preserve"> </w:t>
            </w:r>
            <w:proofErr w:type="spellStart"/>
            <w:r w:rsidRPr="004845FF">
              <w:rPr>
                <w:color w:val="000000"/>
                <w:sz w:val="18"/>
                <w:szCs w:val="18"/>
              </w:rPr>
              <w:t>том</w:t>
            </w:r>
            <w:proofErr w:type="spellEnd"/>
            <w:r w:rsidRPr="004845FF">
              <w:rPr>
                <w:color w:val="000000"/>
                <w:sz w:val="18"/>
                <w:szCs w:val="18"/>
              </w:rPr>
              <w:t xml:space="preserve"> </w:t>
            </w:r>
            <w:proofErr w:type="spellStart"/>
            <w:r w:rsidRPr="004845FF">
              <w:rPr>
                <w:color w:val="000000"/>
                <w:sz w:val="18"/>
                <w:szCs w:val="18"/>
              </w:rPr>
              <w:t>числе</w:t>
            </w:r>
            <w:proofErr w:type="spellEnd"/>
            <w:r w:rsidRPr="004845FF">
              <w:rPr>
                <w:color w:val="000000"/>
                <w:sz w:val="18"/>
                <w:szCs w:val="18"/>
              </w:rPr>
              <w:t>:</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r>
      <w:tr w:rsidR="00A55E95" w:rsidRPr="004845FF" w:rsidTr="009279D1">
        <w:trPr>
          <w:trHeight w:val="300"/>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bCs/>
                <w:color w:val="000000"/>
                <w:sz w:val="18"/>
                <w:szCs w:val="18"/>
              </w:rPr>
            </w:pPr>
            <w:proofErr w:type="spellStart"/>
            <w:r w:rsidRPr="004845FF">
              <w:rPr>
                <w:bCs/>
                <w:color w:val="000000"/>
                <w:sz w:val="18"/>
                <w:szCs w:val="18"/>
              </w:rPr>
              <w:t>нефтегазовые</w:t>
            </w:r>
            <w:proofErr w:type="spellEnd"/>
            <w:r w:rsidRPr="004845FF">
              <w:rPr>
                <w:bCs/>
                <w:color w:val="000000"/>
                <w:sz w:val="18"/>
                <w:szCs w:val="18"/>
              </w:rPr>
              <w:t xml:space="preserve"> </w:t>
            </w:r>
            <w:proofErr w:type="spellStart"/>
            <w:r w:rsidRPr="004845FF">
              <w:rPr>
                <w:bCs/>
                <w:color w:val="000000"/>
                <w:sz w:val="18"/>
                <w:szCs w:val="18"/>
              </w:rPr>
              <w:t>доходы</w:t>
            </w:r>
            <w:proofErr w:type="spellEnd"/>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5 641,8</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10,3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6 408,7</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5 925,5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+766,9</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-483,2</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113,6</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92,5</w:t>
            </w:r>
          </w:p>
        </w:tc>
      </w:tr>
      <w:tr w:rsidR="00A55E95" w:rsidRPr="004845FF" w:rsidTr="009279D1">
        <w:trPr>
          <w:trHeight w:val="525"/>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color w:val="000000"/>
                <w:sz w:val="18"/>
                <w:szCs w:val="18"/>
                <w:lang w:val="ru-RU"/>
              </w:rPr>
            </w:pPr>
            <w:r w:rsidRPr="004845FF">
              <w:rPr>
                <w:color w:val="000000"/>
                <w:sz w:val="18"/>
                <w:szCs w:val="18"/>
                <w:lang w:val="ru-RU"/>
              </w:rPr>
              <w:t>- доля в общем объеме доходов, %</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49,6</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50,5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46,1</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r>
      <w:tr w:rsidR="00A55E95" w:rsidRPr="004845FF" w:rsidTr="009279D1">
        <w:trPr>
          <w:trHeight w:val="493"/>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color w:val="000000"/>
                <w:sz w:val="18"/>
                <w:szCs w:val="18"/>
              </w:rPr>
            </w:pPr>
            <w:r w:rsidRPr="004845FF">
              <w:rPr>
                <w:color w:val="000000"/>
                <w:sz w:val="18"/>
                <w:szCs w:val="18"/>
              </w:rPr>
              <w:t xml:space="preserve">НДПИ </w:t>
            </w:r>
            <w:proofErr w:type="spellStart"/>
            <w:r w:rsidRPr="004845FF">
              <w:rPr>
                <w:color w:val="000000"/>
                <w:sz w:val="18"/>
                <w:szCs w:val="18"/>
              </w:rPr>
              <w:t>на</w:t>
            </w:r>
            <w:proofErr w:type="spellEnd"/>
            <w:r w:rsidRPr="004845FF">
              <w:rPr>
                <w:color w:val="000000"/>
                <w:sz w:val="18"/>
                <w:szCs w:val="18"/>
              </w:rPr>
              <w:t xml:space="preserve"> </w:t>
            </w:r>
            <w:proofErr w:type="spellStart"/>
            <w:r w:rsidRPr="004845FF">
              <w:rPr>
                <w:color w:val="000000"/>
                <w:sz w:val="18"/>
                <w:szCs w:val="18"/>
              </w:rPr>
              <w:t>углеводородное</w:t>
            </w:r>
            <w:proofErr w:type="spellEnd"/>
            <w:r w:rsidRPr="004845FF">
              <w:rPr>
                <w:color w:val="000000"/>
                <w:sz w:val="18"/>
                <w:szCs w:val="18"/>
              </w:rPr>
              <w:t xml:space="preserve"> </w:t>
            </w:r>
            <w:proofErr w:type="spellStart"/>
            <w:r w:rsidRPr="004845FF">
              <w:rPr>
                <w:color w:val="000000"/>
                <w:sz w:val="18"/>
                <w:szCs w:val="18"/>
              </w:rPr>
              <w:t>сырье</w:t>
            </w:r>
            <w:proofErr w:type="spellEnd"/>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1 988,5</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3,6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ind w:left="-113" w:right="-113"/>
              <w:jc w:val="center"/>
              <w:rPr>
                <w:bCs/>
                <w:sz w:val="18"/>
                <w:szCs w:val="18"/>
              </w:rPr>
            </w:pPr>
            <w:r w:rsidRPr="004845FF">
              <w:rPr>
                <w:bCs/>
                <w:sz w:val="18"/>
                <w:szCs w:val="18"/>
              </w:rPr>
              <w:t>2 399,7</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2 339,9</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+411,2</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-59,8</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120,1</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97,5</w:t>
            </w:r>
          </w:p>
        </w:tc>
      </w:tr>
      <w:tr w:rsidR="00A55E95" w:rsidRPr="004845FF" w:rsidTr="009279D1">
        <w:trPr>
          <w:trHeight w:val="1171"/>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color w:val="000000"/>
                <w:sz w:val="18"/>
                <w:szCs w:val="18"/>
                <w:lang w:val="ru-RU"/>
              </w:rPr>
            </w:pPr>
            <w:r w:rsidRPr="004845FF">
              <w:rPr>
                <w:color w:val="000000"/>
                <w:sz w:val="18"/>
                <w:szCs w:val="18"/>
                <w:lang w:val="ru-RU"/>
              </w:rPr>
              <w:t>вывозные таможенные пошлины на нефть, газ, продукты нефтепереработки</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3 653,3</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6,7</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ind w:left="-113" w:right="-113"/>
              <w:jc w:val="center"/>
              <w:rPr>
                <w:bCs/>
                <w:sz w:val="18"/>
                <w:szCs w:val="18"/>
              </w:rPr>
            </w:pPr>
            <w:r w:rsidRPr="004845FF">
              <w:rPr>
                <w:bCs/>
                <w:sz w:val="18"/>
                <w:szCs w:val="18"/>
              </w:rPr>
              <w:t>4 009,1</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3 585,6</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+355,8</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-423,5</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109,7</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89,4</w:t>
            </w:r>
          </w:p>
        </w:tc>
      </w:tr>
      <w:tr w:rsidR="00A55E95" w:rsidRPr="004845FF" w:rsidTr="009279D1">
        <w:trPr>
          <w:trHeight w:val="315"/>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bCs/>
                <w:color w:val="000000"/>
                <w:sz w:val="18"/>
                <w:szCs w:val="18"/>
              </w:rPr>
            </w:pPr>
            <w:proofErr w:type="spellStart"/>
            <w:r w:rsidRPr="004845FF">
              <w:rPr>
                <w:bCs/>
                <w:color w:val="000000"/>
                <w:sz w:val="18"/>
                <w:szCs w:val="18"/>
              </w:rPr>
              <w:t>ненефтегазовые</w:t>
            </w:r>
            <w:proofErr w:type="spellEnd"/>
            <w:r w:rsidRPr="004845FF">
              <w:rPr>
                <w:bCs/>
                <w:color w:val="000000"/>
                <w:sz w:val="18"/>
                <w:szCs w:val="18"/>
              </w:rPr>
              <w:t xml:space="preserve"> </w:t>
            </w:r>
            <w:proofErr w:type="spellStart"/>
            <w:r w:rsidRPr="004845FF">
              <w:rPr>
                <w:bCs/>
                <w:color w:val="000000"/>
                <w:sz w:val="18"/>
                <w:szCs w:val="18"/>
              </w:rPr>
              <w:t>доходы</w:t>
            </w:r>
            <w:proofErr w:type="spellEnd"/>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5 725,9</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ind w:left="-113" w:right="-113"/>
              <w:jc w:val="center"/>
              <w:rPr>
                <w:bCs/>
                <w:sz w:val="18"/>
                <w:szCs w:val="18"/>
              </w:rPr>
            </w:pPr>
            <w:r w:rsidRPr="004845FF">
              <w:rPr>
                <w:bCs/>
                <w:sz w:val="18"/>
                <w:szCs w:val="18"/>
              </w:rPr>
              <w:t>6 274,0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6 940,4</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+548,1</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+666,4</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109,6</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110,6</w:t>
            </w:r>
          </w:p>
        </w:tc>
      </w:tr>
      <w:tr w:rsidR="00A55E95" w:rsidRPr="004845FF" w:rsidTr="009279D1">
        <w:trPr>
          <w:trHeight w:val="515"/>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color w:val="000000"/>
                <w:sz w:val="18"/>
                <w:szCs w:val="18"/>
                <w:lang w:val="ru-RU"/>
              </w:rPr>
            </w:pPr>
            <w:r w:rsidRPr="004845FF">
              <w:rPr>
                <w:color w:val="000000"/>
                <w:sz w:val="18"/>
                <w:szCs w:val="18"/>
                <w:lang w:val="ru-RU"/>
              </w:rPr>
              <w:t>- доля в общем объеме доходов, %</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50,4</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49,5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53,9</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p>
        </w:tc>
      </w:tr>
      <w:tr w:rsidR="00A55E95" w:rsidRPr="004845FF" w:rsidTr="009279D1">
        <w:trPr>
          <w:trHeight w:val="276"/>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color w:val="000000"/>
                <w:sz w:val="18"/>
                <w:szCs w:val="18"/>
              </w:rPr>
            </w:pPr>
            <w:r w:rsidRPr="004845FF">
              <w:rPr>
                <w:color w:val="000000"/>
                <w:sz w:val="18"/>
                <w:szCs w:val="18"/>
              </w:rPr>
              <w:t>НДС</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3 250,4</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6,0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ind w:left="-113" w:right="-113"/>
              <w:jc w:val="center"/>
              <w:rPr>
                <w:sz w:val="18"/>
                <w:szCs w:val="18"/>
              </w:rPr>
            </w:pPr>
            <w:r w:rsidRPr="004845FF">
              <w:rPr>
                <w:sz w:val="18"/>
                <w:szCs w:val="18"/>
              </w:rPr>
              <w:t>3 581,1</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4 098,8</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+330,7</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+517,7</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110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114,5</w:t>
            </w:r>
          </w:p>
        </w:tc>
      </w:tr>
      <w:tr w:rsidR="00A55E95" w:rsidRPr="004845FF" w:rsidTr="009279D1">
        <w:trPr>
          <w:trHeight w:val="533"/>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color w:val="000000"/>
                <w:sz w:val="18"/>
                <w:szCs w:val="18"/>
              </w:rPr>
            </w:pPr>
            <w:proofErr w:type="spellStart"/>
            <w:r w:rsidRPr="004845FF">
              <w:rPr>
                <w:color w:val="000000"/>
                <w:sz w:val="18"/>
                <w:szCs w:val="18"/>
              </w:rPr>
              <w:t>налог</w:t>
            </w:r>
            <w:proofErr w:type="spellEnd"/>
            <w:r w:rsidRPr="004845FF">
              <w:rPr>
                <w:color w:val="000000"/>
                <w:sz w:val="18"/>
                <w:szCs w:val="18"/>
              </w:rPr>
              <w:t xml:space="preserve"> </w:t>
            </w:r>
            <w:proofErr w:type="spellStart"/>
            <w:r w:rsidRPr="004845FF">
              <w:rPr>
                <w:color w:val="000000"/>
                <w:sz w:val="18"/>
                <w:szCs w:val="18"/>
              </w:rPr>
              <w:t>на</w:t>
            </w:r>
            <w:proofErr w:type="spellEnd"/>
            <w:r w:rsidRPr="004845FF">
              <w:rPr>
                <w:color w:val="000000"/>
                <w:sz w:val="18"/>
                <w:szCs w:val="18"/>
              </w:rPr>
              <w:t xml:space="preserve"> </w:t>
            </w:r>
            <w:proofErr w:type="spellStart"/>
            <w:r w:rsidRPr="004845FF">
              <w:rPr>
                <w:color w:val="000000"/>
                <w:sz w:val="18"/>
                <w:szCs w:val="18"/>
              </w:rPr>
              <w:t>прибыль</w:t>
            </w:r>
            <w:proofErr w:type="spellEnd"/>
            <w:r w:rsidRPr="004845FF">
              <w:rPr>
                <w:color w:val="000000"/>
                <w:sz w:val="18"/>
                <w:szCs w:val="18"/>
              </w:rPr>
              <w:t xml:space="preserve"> </w:t>
            </w:r>
            <w:proofErr w:type="spellStart"/>
            <w:r w:rsidRPr="004845FF">
              <w:rPr>
                <w:color w:val="000000"/>
                <w:sz w:val="18"/>
                <w:szCs w:val="18"/>
              </w:rPr>
              <w:t>организаций</w:t>
            </w:r>
            <w:proofErr w:type="spellEnd"/>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342,6</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0,6</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378,3</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445,4</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+103,5</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+67,1</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110,4</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117,7</w:t>
            </w:r>
          </w:p>
        </w:tc>
      </w:tr>
      <w:tr w:rsidR="00A55E95" w:rsidRPr="004845FF" w:rsidTr="009279D1">
        <w:trPr>
          <w:trHeight w:val="315"/>
        </w:trPr>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rsidR="00A55E95" w:rsidRPr="004845FF" w:rsidRDefault="00A55E95" w:rsidP="00AE3C9E">
            <w:pPr>
              <w:rPr>
                <w:color w:val="000000"/>
                <w:sz w:val="18"/>
                <w:szCs w:val="18"/>
              </w:rPr>
            </w:pPr>
            <w:proofErr w:type="spellStart"/>
            <w:r w:rsidRPr="004845FF">
              <w:rPr>
                <w:color w:val="000000"/>
                <w:sz w:val="18"/>
                <w:szCs w:val="18"/>
              </w:rPr>
              <w:t>акцизы</w:t>
            </w:r>
            <w:proofErr w:type="spellEnd"/>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278,4</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0,5</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383,3</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573,8</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+104,9</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+190,5</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sz w:val="18"/>
                <w:szCs w:val="18"/>
              </w:rPr>
            </w:pPr>
            <w:r w:rsidRPr="004845FF">
              <w:rPr>
                <w:sz w:val="18"/>
                <w:szCs w:val="18"/>
              </w:rPr>
              <w:t>137,7</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A55E95" w:rsidRPr="004845FF" w:rsidRDefault="00A55E95" w:rsidP="00AE3C9E">
            <w:pPr>
              <w:jc w:val="center"/>
              <w:rPr>
                <w:bCs/>
                <w:sz w:val="18"/>
                <w:szCs w:val="18"/>
              </w:rPr>
            </w:pPr>
            <w:r w:rsidRPr="004845FF">
              <w:rPr>
                <w:bCs/>
                <w:sz w:val="18"/>
                <w:szCs w:val="18"/>
              </w:rPr>
              <w:t>149,7</w:t>
            </w:r>
          </w:p>
        </w:tc>
      </w:tr>
      <w:tr w:rsidR="00A55E95" w:rsidRPr="004845FF" w:rsidTr="009279D1">
        <w:trPr>
          <w:trHeight w:val="856"/>
        </w:trPr>
        <w:tc>
          <w:tcPr>
            <w:tcW w:w="1396" w:type="dxa"/>
            <w:tcBorders>
              <w:top w:val="single" w:sz="4" w:space="0" w:color="auto"/>
              <w:left w:val="single" w:sz="4" w:space="0" w:color="auto"/>
              <w:bottom w:val="single" w:sz="4" w:space="0" w:color="auto"/>
              <w:right w:val="single" w:sz="4" w:space="0" w:color="auto"/>
            </w:tcBorders>
            <w:shd w:val="clear" w:color="000000" w:fill="auto"/>
            <w:vAlign w:val="center"/>
          </w:tcPr>
          <w:p w:rsidR="00A55E95" w:rsidRPr="004845FF" w:rsidRDefault="00A55E95" w:rsidP="00AE3C9E">
            <w:pPr>
              <w:rPr>
                <w:sz w:val="18"/>
                <w:szCs w:val="18"/>
              </w:rPr>
            </w:pPr>
            <w:r w:rsidRPr="004845FF">
              <w:rPr>
                <w:sz w:val="18"/>
                <w:szCs w:val="18"/>
              </w:rPr>
              <w:t>НДПИ (</w:t>
            </w:r>
            <w:proofErr w:type="spellStart"/>
            <w:r w:rsidRPr="004845FF">
              <w:rPr>
                <w:sz w:val="18"/>
                <w:szCs w:val="18"/>
              </w:rPr>
              <w:t>без</w:t>
            </w:r>
            <w:proofErr w:type="spellEnd"/>
            <w:r w:rsidRPr="004845FF">
              <w:rPr>
                <w:sz w:val="18"/>
                <w:szCs w:val="18"/>
              </w:rPr>
              <w:t xml:space="preserve"> </w:t>
            </w:r>
            <w:proofErr w:type="spellStart"/>
            <w:r w:rsidRPr="004845FF">
              <w:rPr>
                <w:sz w:val="18"/>
                <w:szCs w:val="18"/>
              </w:rPr>
              <w:t>нефтегазовых</w:t>
            </w:r>
            <w:proofErr w:type="spellEnd"/>
            <w:r w:rsidRPr="004845FF">
              <w:rPr>
                <w:sz w:val="18"/>
                <w:szCs w:val="18"/>
              </w:rPr>
              <w:t xml:space="preserve"> </w:t>
            </w:r>
            <w:proofErr w:type="spellStart"/>
            <w:r w:rsidRPr="004845FF">
              <w:rPr>
                <w:sz w:val="18"/>
                <w:szCs w:val="18"/>
              </w:rPr>
              <w:t>доходов</w:t>
            </w:r>
            <w:proofErr w:type="spellEnd"/>
            <w:r w:rsidRPr="004845FF">
              <w:rPr>
                <w:sz w:val="18"/>
                <w:szCs w:val="18"/>
              </w:rPr>
              <w:t>)</w:t>
            </w:r>
          </w:p>
        </w:tc>
        <w:tc>
          <w:tcPr>
            <w:tcW w:w="851"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19,1</w:t>
            </w:r>
          </w:p>
        </w:tc>
        <w:tc>
          <w:tcPr>
            <w:tcW w:w="708"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bCs/>
                <w:sz w:val="18"/>
                <w:szCs w:val="18"/>
              </w:rPr>
            </w:pPr>
            <w:r w:rsidRPr="004845FF">
              <w:rPr>
                <w:bCs/>
                <w:sz w:val="18"/>
                <w:szCs w:val="18"/>
              </w:rPr>
              <w:t>0,0</w:t>
            </w:r>
          </w:p>
        </w:tc>
        <w:tc>
          <w:tcPr>
            <w:tcW w:w="851"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18,8</w:t>
            </w:r>
          </w:p>
        </w:tc>
        <w:tc>
          <w:tcPr>
            <w:tcW w:w="709"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bCs/>
                <w:sz w:val="18"/>
                <w:szCs w:val="18"/>
              </w:rPr>
            </w:pPr>
            <w:r w:rsidRPr="004845FF">
              <w:rPr>
                <w:bCs/>
                <w:sz w:val="18"/>
                <w:szCs w:val="18"/>
              </w:rPr>
              <w:t>0,0</w:t>
            </w:r>
          </w:p>
        </w:tc>
        <w:tc>
          <w:tcPr>
            <w:tcW w:w="992"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18,4</w:t>
            </w:r>
          </w:p>
        </w:tc>
        <w:tc>
          <w:tcPr>
            <w:tcW w:w="709"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bCs/>
                <w:sz w:val="18"/>
                <w:szCs w:val="18"/>
              </w:rPr>
            </w:pPr>
            <w:r w:rsidRPr="004845FF">
              <w:rPr>
                <w:bCs/>
                <w:sz w:val="18"/>
                <w:szCs w:val="18"/>
              </w:rPr>
              <w:t>0,0</w:t>
            </w:r>
          </w:p>
        </w:tc>
        <w:tc>
          <w:tcPr>
            <w:tcW w:w="992"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-0,3</w:t>
            </w:r>
          </w:p>
        </w:tc>
        <w:tc>
          <w:tcPr>
            <w:tcW w:w="850"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bCs/>
                <w:sz w:val="18"/>
                <w:szCs w:val="18"/>
              </w:rPr>
            </w:pPr>
            <w:r w:rsidRPr="004845FF">
              <w:rPr>
                <w:bCs/>
                <w:sz w:val="18"/>
                <w:szCs w:val="18"/>
              </w:rPr>
              <w:t>-0,4</w:t>
            </w:r>
          </w:p>
        </w:tc>
        <w:tc>
          <w:tcPr>
            <w:tcW w:w="993"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98,4</w:t>
            </w:r>
          </w:p>
        </w:tc>
        <w:tc>
          <w:tcPr>
            <w:tcW w:w="708"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bCs/>
                <w:sz w:val="18"/>
                <w:szCs w:val="18"/>
              </w:rPr>
            </w:pPr>
            <w:r w:rsidRPr="004845FF">
              <w:rPr>
                <w:bCs/>
                <w:sz w:val="18"/>
                <w:szCs w:val="18"/>
              </w:rPr>
              <w:t>97,9</w:t>
            </w:r>
          </w:p>
        </w:tc>
      </w:tr>
      <w:tr w:rsidR="00A55E95" w:rsidRPr="00EF1C6C" w:rsidTr="009279D1">
        <w:trPr>
          <w:trHeight w:val="510"/>
        </w:trPr>
        <w:tc>
          <w:tcPr>
            <w:tcW w:w="1396" w:type="dxa"/>
            <w:tcBorders>
              <w:top w:val="single" w:sz="4" w:space="0" w:color="auto"/>
              <w:left w:val="single" w:sz="4" w:space="0" w:color="auto"/>
              <w:bottom w:val="single" w:sz="4" w:space="0" w:color="auto"/>
              <w:right w:val="single" w:sz="4" w:space="0" w:color="auto"/>
            </w:tcBorders>
            <w:shd w:val="clear" w:color="000000" w:fill="auto"/>
            <w:vAlign w:val="center"/>
          </w:tcPr>
          <w:p w:rsidR="00A55E95" w:rsidRPr="004845FF" w:rsidRDefault="00A55E95" w:rsidP="00AE3C9E">
            <w:pPr>
              <w:rPr>
                <w:sz w:val="18"/>
                <w:szCs w:val="18"/>
                <w:lang w:val="ru-RU"/>
              </w:rPr>
            </w:pPr>
            <w:r w:rsidRPr="004845FF">
              <w:rPr>
                <w:sz w:val="18"/>
                <w:szCs w:val="18"/>
                <w:lang w:val="ru-RU"/>
              </w:rPr>
              <w:t>таможенные пошлины (без нефтегазовых доходов)</w:t>
            </w:r>
          </w:p>
        </w:tc>
        <w:tc>
          <w:tcPr>
            <w:tcW w:w="851"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840,3</w:t>
            </w:r>
          </w:p>
        </w:tc>
        <w:tc>
          <w:tcPr>
            <w:tcW w:w="708"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bCs/>
                <w:sz w:val="18"/>
                <w:szCs w:val="18"/>
              </w:rPr>
            </w:pPr>
            <w:r w:rsidRPr="004845FF">
              <w:rPr>
                <w:bCs/>
                <w:sz w:val="18"/>
                <w:szCs w:val="18"/>
              </w:rPr>
              <w:t>1,5</w:t>
            </w:r>
          </w:p>
        </w:tc>
        <w:tc>
          <w:tcPr>
            <w:tcW w:w="851"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882,8</w:t>
            </w:r>
          </w:p>
        </w:tc>
        <w:tc>
          <w:tcPr>
            <w:tcW w:w="709"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bCs/>
                <w:sz w:val="18"/>
                <w:szCs w:val="18"/>
              </w:rPr>
            </w:pPr>
            <w:r w:rsidRPr="004845FF">
              <w:rPr>
                <w:bCs/>
                <w:sz w:val="18"/>
                <w:szCs w:val="18"/>
              </w:rPr>
              <w:t>1,4</w:t>
            </w:r>
          </w:p>
        </w:tc>
        <w:tc>
          <w:tcPr>
            <w:tcW w:w="992"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813,3</w:t>
            </w:r>
          </w:p>
        </w:tc>
        <w:tc>
          <w:tcPr>
            <w:tcW w:w="709"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bCs/>
                <w:sz w:val="18"/>
                <w:szCs w:val="18"/>
              </w:rPr>
            </w:pPr>
            <w:r w:rsidRPr="004845FF">
              <w:rPr>
                <w:bCs/>
                <w:sz w:val="18"/>
                <w:szCs w:val="18"/>
              </w:rPr>
              <w:t>1,2</w:t>
            </w:r>
          </w:p>
        </w:tc>
        <w:tc>
          <w:tcPr>
            <w:tcW w:w="992"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+42,5</w:t>
            </w:r>
          </w:p>
        </w:tc>
        <w:tc>
          <w:tcPr>
            <w:tcW w:w="850"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bCs/>
                <w:sz w:val="18"/>
                <w:szCs w:val="18"/>
              </w:rPr>
            </w:pPr>
            <w:r w:rsidRPr="004845FF">
              <w:rPr>
                <w:bCs/>
                <w:sz w:val="18"/>
                <w:szCs w:val="18"/>
              </w:rPr>
              <w:t>-69,5</w:t>
            </w:r>
          </w:p>
        </w:tc>
        <w:tc>
          <w:tcPr>
            <w:tcW w:w="993" w:type="dxa"/>
            <w:tcBorders>
              <w:top w:val="single" w:sz="4" w:space="0" w:color="auto"/>
              <w:left w:val="nil"/>
              <w:bottom w:val="single" w:sz="4" w:space="0" w:color="auto"/>
              <w:right w:val="single" w:sz="4" w:space="0" w:color="auto"/>
            </w:tcBorders>
            <w:shd w:val="clear" w:color="000000" w:fill="auto"/>
            <w:vAlign w:val="center"/>
          </w:tcPr>
          <w:p w:rsidR="00A55E95" w:rsidRPr="004845FF" w:rsidRDefault="00A55E95" w:rsidP="00AE3C9E">
            <w:pPr>
              <w:jc w:val="center"/>
              <w:rPr>
                <w:sz w:val="18"/>
                <w:szCs w:val="18"/>
              </w:rPr>
            </w:pPr>
            <w:r w:rsidRPr="004845FF">
              <w:rPr>
                <w:sz w:val="18"/>
                <w:szCs w:val="18"/>
              </w:rPr>
              <w:t>105</w:t>
            </w:r>
          </w:p>
        </w:tc>
        <w:tc>
          <w:tcPr>
            <w:tcW w:w="708" w:type="dxa"/>
            <w:tcBorders>
              <w:top w:val="single" w:sz="4" w:space="0" w:color="auto"/>
              <w:left w:val="nil"/>
              <w:bottom w:val="single" w:sz="4" w:space="0" w:color="auto"/>
              <w:right w:val="single" w:sz="4" w:space="0" w:color="auto"/>
            </w:tcBorders>
            <w:shd w:val="clear" w:color="000000" w:fill="auto"/>
            <w:vAlign w:val="center"/>
          </w:tcPr>
          <w:p w:rsidR="00A55E95" w:rsidRPr="00EF1C6C" w:rsidRDefault="00A55E95" w:rsidP="00AE3C9E">
            <w:pPr>
              <w:jc w:val="center"/>
              <w:rPr>
                <w:bCs/>
                <w:sz w:val="18"/>
                <w:szCs w:val="18"/>
              </w:rPr>
            </w:pPr>
            <w:r w:rsidRPr="004845FF">
              <w:rPr>
                <w:bCs/>
                <w:sz w:val="18"/>
                <w:szCs w:val="18"/>
              </w:rPr>
              <w:t>92</w:t>
            </w:r>
          </w:p>
        </w:tc>
      </w:tr>
    </w:tbl>
    <w:p w:rsidR="00A55E95" w:rsidRPr="007A5F28" w:rsidRDefault="00A55E95" w:rsidP="001878B9">
      <w:pPr>
        <w:ind w:firstLine="709"/>
        <w:jc w:val="right"/>
        <w:rPr>
          <w:sz w:val="16"/>
          <w:szCs w:val="16"/>
        </w:rPr>
      </w:pPr>
    </w:p>
    <w:sectPr w:rsidR="00A55E95" w:rsidRPr="007A5F28" w:rsidSect="0053424B">
      <w:headerReference w:type="even" r:id="rId10"/>
      <w:headerReference w:type="default" r:id="rId11"/>
      <w:footerReference w:type="even" r:id="rId12"/>
      <w:footerReference w:type="default" r:id="rId13"/>
      <w:headerReference w:type="first" r:id="rId14"/>
      <w:footerReference w:type="first" r:id="rId15"/>
      <w:pgSz w:w="11906" w:h="16838"/>
      <w:pgMar w:top="1134" w:right="566" w:bottom="1134" w:left="1701" w:header="708" w:footer="708" w:gutter="0"/>
      <w:pgNumType w:start="1" w:chapStyle="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58C" w:rsidRDefault="00AC158C" w:rsidP="00872893">
      <w:pPr>
        <w:spacing w:line="240" w:lineRule="auto"/>
      </w:pPr>
      <w:r>
        <w:separator/>
      </w:r>
    </w:p>
  </w:endnote>
  <w:endnote w:type="continuationSeparator" w:id="0">
    <w:p w:rsidR="00AC158C" w:rsidRDefault="00AC158C" w:rsidP="008728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DF8" w:rsidRDefault="00241DF8">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DF8" w:rsidRDefault="00241DF8">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4EC" w:rsidRPr="003C766C" w:rsidRDefault="00E654EC" w:rsidP="00AE3C9E">
    <w:pPr>
      <w:pStyle w:val="af6"/>
      <w:jc w:val="right"/>
    </w:pPr>
    <w:bookmarkStart w:id="65" w:name="_GoBack"/>
    <w:bookmarkEnd w:id="6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58C" w:rsidRDefault="00AC158C" w:rsidP="00872893">
      <w:pPr>
        <w:spacing w:line="240" w:lineRule="auto"/>
      </w:pPr>
      <w:r>
        <w:separator/>
      </w:r>
    </w:p>
  </w:footnote>
  <w:footnote w:type="continuationSeparator" w:id="0">
    <w:p w:rsidR="00AC158C" w:rsidRDefault="00AC158C" w:rsidP="0087289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DF8" w:rsidRDefault="00241DF8">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04771"/>
      <w:docPartObj>
        <w:docPartGallery w:val="Page Numbers (Top of Page)"/>
        <w:docPartUnique/>
      </w:docPartObj>
    </w:sdtPr>
    <w:sdtEndPr/>
    <w:sdtContent>
      <w:p w:rsidR="00E654EC" w:rsidRDefault="00AC158C">
        <w:pPr>
          <w:pStyle w:val="af4"/>
          <w:jc w:val="center"/>
        </w:pPr>
        <w:r>
          <w:fldChar w:fldCharType="begin"/>
        </w:r>
        <w:r>
          <w:instrText xml:space="preserve"> PAGE   \* MERGEFORMAT </w:instrText>
        </w:r>
        <w:r>
          <w:fldChar w:fldCharType="separate"/>
        </w:r>
        <w:r w:rsidR="00241DF8">
          <w:rPr>
            <w:noProof/>
          </w:rPr>
          <w:t>3</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DF8" w:rsidRDefault="00241DF8">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966CF"/>
    <w:multiLevelType w:val="hybridMultilevel"/>
    <w:tmpl w:val="DF0455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7C1E9D"/>
    <w:multiLevelType w:val="hybridMultilevel"/>
    <w:tmpl w:val="0902EE40"/>
    <w:lvl w:ilvl="0" w:tplc="CC84598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0F57CA6"/>
    <w:multiLevelType w:val="multilevel"/>
    <w:tmpl w:val="9C3C5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3A74BE"/>
    <w:multiLevelType w:val="multilevel"/>
    <w:tmpl w:val="EF92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282B4B"/>
    <w:multiLevelType w:val="hybridMultilevel"/>
    <w:tmpl w:val="0A8AD26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5E95"/>
    <w:rsid w:val="00067A51"/>
    <w:rsid w:val="000C763D"/>
    <w:rsid w:val="001060BA"/>
    <w:rsid w:val="001878B9"/>
    <w:rsid w:val="001F3559"/>
    <w:rsid w:val="00241DF8"/>
    <w:rsid w:val="0026571D"/>
    <w:rsid w:val="002C1936"/>
    <w:rsid w:val="002C37EE"/>
    <w:rsid w:val="00356142"/>
    <w:rsid w:val="003808B1"/>
    <w:rsid w:val="003C70AA"/>
    <w:rsid w:val="003E05AD"/>
    <w:rsid w:val="004007C2"/>
    <w:rsid w:val="004845FF"/>
    <w:rsid w:val="004B4138"/>
    <w:rsid w:val="004E4F77"/>
    <w:rsid w:val="005319B9"/>
    <w:rsid w:val="0053424B"/>
    <w:rsid w:val="00574549"/>
    <w:rsid w:val="00641E6F"/>
    <w:rsid w:val="006713C8"/>
    <w:rsid w:val="00680F8B"/>
    <w:rsid w:val="00685FFA"/>
    <w:rsid w:val="00694C86"/>
    <w:rsid w:val="006A3F5F"/>
    <w:rsid w:val="0078612D"/>
    <w:rsid w:val="00792D1C"/>
    <w:rsid w:val="007F1961"/>
    <w:rsid w:val="00840B0F"/>
    <w:rsid w:val="00872893"/>
    <w:rsid w:val="00884682"/>
    <w:rsid w:val="008945FB"/>
    <w:rsid w:val="008C69C8"/>
    <w:rsid w:val="0091289A"/>
    <w:rsid w:val="009279D1"/>
    <w:rsid w:val="00A0225B"/>
    <w:rsid w:val="00A55E95"/>
    <w:rsid w:val="00AC158C"/>
    <w:rsid w:val="00AE3C9E"/>
    <w:rsid w:val="00AE7F32"/>
    <w:rsid w:val="00B0367E"/>
    <w:rsid w:val="00B126D9"/>
    <w:rsid w:val="00B76230"/>
    <w:rsid w:val="00B85ED4"/>
    <w:rsid w:val="00BA30A5"/>
    <w:rsid w:val="00BB3147"/>
    <w:rsid w:val="00C47945"/>
    <w:rsid w:val="00CC5884"/>
    <w:rsid w:val="00D61EE8"/>
    <w:rsid w:val="00D8204F"/>
    <w:rsid w:val="00DA697A"/>
    <w:rsid w:val="00E654EC"/>
    <w:rsid w:val="00E969AD"/>
    <w:rsid w:val="00F45007"/>
    <w:rsid w:val="00F71B59"/>
    <w:rsid w:val="00F90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E95"/>
    <w:pPr>
      <w:spacing w:after="0" w:line="360" w:lineRule="auto"/>
    </w:pPr>
    <w:rPr>
      <w:rFonts w:ascii="Times New Roman" w:eastAsia="Times New Roman" w:hAnsi="Times New Roman" w:cs="Times New Roman"/>
      <w:sz w:val="28"/>
      <w:szCs w:val="24"/>
      <w:lang w:val="en-US" w:bidi="en-US"/>
    </w:rPr>
  </w:style>
  <w:style w:type="paragraph" w:styleId="1">
    <w:name w:val="heading 1"/>
    <w:basedOn w:val="a"/>
    <w:next w:val="a"/>
    <w:link w:val="10"/>
    <w:uiPriority w:val="9"/>
    <w:qFormat/>
    <w:rsid w:val="00A55E95"/>
    <w:pPr>
      <w:keepNext/>
      <w:spacing w:before="240" w:after="60"/>
      <w:ind w:firstLine="709"/>
      <w:jc w:val="center"/>
      <w:outlineLvl w:val="0"/>
    </w:pPr>
    <w:rPr>
      <w:bCs/>
      <w:kern w:val="32"/>
      <w:szCs w:val="28"/>
      <w:lang w:val="ru-RU"/>
    </w:rPr>
  </w:style>
  <w:style w:type="paragraph" w:styleId="2">
    <w:name w:val="heading 2"/>
    <w:basedOn w:val="a"/>
    <w:next w:val="a"/>
    <w:link w:val="20"/>
    <w:uiPriority w:val="9"/>
    <w:unhideWhenUsed/>
    <w:qFormat/>
    <w:rsid w:val="00A55E95"/>
    <w:pPr>
      <w:ind w:firstLine="709"/>
      <w:jc w:val="center"/>
      <w:outlineLvl w:val="1"/>
    </w:pPr>
    <w:rPr>
      <w:lang w:val="ru-RU"/>
    </w:rPr>
  </w:style>
  <w:style w:type="paragraph" w:styleId="3">
    <w:name w:val="heading 3"/>
    <w:basedOn w:val="a"/>
    <w:next w:val="a"/>
    <w:link w:val="30"/>
    <w:uiPriority w:val="9"/>
    <w:unhideWhenUsed/>
    <w:qFormat/>
    <w:rsid w:val="00A55E95"/>
    <w:pPr>
      <w:keepNext/>
      <w:jc w:val="both"/>
      <w:outlineLvl w:val="2"/>
    </w:pPr>
    <w:rPr>
      <w:bCs/>
      <w:szCs w:val="26"/>
    </w:rPr>
  </w:style>
  <w:style w:type="paragraph" w:styleId="4">
    <w:name w:val="heading 4"/>
    <w:basedOn w:val="a"/>
    <w:next w:val="a"/>
    <w:link w:val="40"/>
    <w:uiPriority w:val="9"/>
    <w:semiHidden/>
    <w:unhideWhenUsed/>
    <w:qFormat/>
    <w:rsid w:val="00A55E95"/>
    <w:pPr>
      <w:keepNext/>
      <w:spacing w:before="240" w:after="60"/>
      <w:outlineLvl w:val="3"/>
    </w:pPr>
    <w:rPr>
      <w:b/>
      <w:bCs/>
      <w:szCs w:val="28"/>
    </w:rPr>
  </w:style>
  <w:style w:type="paragraph" w:styleId="5">
    <w:name w:val="heading 5"/>
    <w:basedOn w:val="a"/>
    <w:next w:val="a"/>
    <w:link w:val="50"/>
    <w:uiPriority w:val="9"/>
    <w:semiHidden/>
    <w:unhideWhenUsed/>
    <w:qFormat/>
    <w:rsid w:val="00A55E95"/>
    <w:pPr>
      <w:spacing w:before="240" w:after="60"/>
      <w:outlineLvl w:val="4"/>
    </w:pPr>
    <w:rPr>
      <w:b/>
      <w:bCs/>
      <w:i/>
      <w:iCs/>
      <w:sz w:val="26"/>
      <w:szCs w:val="26"/>
    </w:rPr>
  </w:style>
  <w:style w:type="paragraph" w:styleId="6">
    <w:name w:val="heading 6"/>
    <w:basedOn w:val="a"/>
    <w:next w:val="a"/>
    <w:link w:val="60"/>
    <w:uiPriority w:val="9"/>
    <w:semiHidden/>
    <w:unhideWhenUsed/>
    <w:qFormat/>
    <w:rsid w:val="00A55E95"/>
    <w:pPr>
      <w:spacing w:before="240" w:after="60"/>
      <w:outlineLvl w:val="5"/>
    </w:pPr>
    <w:rPr>
      <w:b/>
      <w:bCs/>
    </w:rPr>
  </w:style>
  <w:style w:type="paragraph" w:styleId="7">
    <w:name w:val="heading 7"/>
    <w:basedOn w:val="a"/>
    <w:next w:val="a"/>
    <w:link w:val="70"/>
    <w:uiPriority w:val="9"/>
    <w:semiHidden/>
    <w:unhideWhenUsed/>
    <w:qFormat/>
    <w:rsid w:val="00A55E95"/>
    <w:pPr>
      <w:spacing w:before="240" w:after="60"/>
      <w:outlineLvl w:val="6"/>
    </w:pPr>
    <w:rPr>
      <w:sz w:val="24"/>
    </w:rPr>
  </w:style>
  <w:style w:type="paragraph" w:styleId="8">
    <w:name w:val="heading 8"/>
    <w:basedOn w:val="a"/>
    <w:next w:val="a"/>
    <w:link w:val="80"/>
    <w:uiPriority w:val="9"/>
    <w:semiHidden/>
    <w:unhideWhenUsed/>
    <w:qFormat/>
    <w:rsid w:val="00A55E95"/>
    <w:pPr>
      <w:spacing w:before="240" w:after="60"/>
      <w:outlineLvl w:val="7"/>
    </w:pPr>
    <w:rPr>
      <w:i/>
      <w:iCs/>
      <w:sz w:val="24"/>
    </w:rPr>
  </w:style>
  <w:style w:type="paragraph" w:styleId="9">
    <w:name w:val="heading 9"/>
    <w:basedOn w:val="a"/>
    <w:next w:val="a"/>
    <w:link w:val="90"/>
    <w:uiPriority w:val="9"/>
    <w:semiHidden/>
    <w:unhideWhenUsed/>
    <w:qFormat/>
    <w:rsid w:val="00A55E95"/>
    <w:p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5E95"/>
    <w:rPr>
      <w:rFonts w:ascii="Times New Roman" w:eastAsia="Times New Roman" w:hAnsi="Times New Roman" w:cs="Times New Roman"/>
      <w:bCs/>
      <w:kern w:val="32"/>
      <w:sz w:val="28"/>
      <w:szCs w:val="28"/>
      <w:lang w:bidi="en-US"/>
    </w:rPr>
  </w:style>
  <w:style w:type="character" w:customStyle="1" w:styleId="20">
    <w:name w:val="Заголовок 2 Знак"/>
    <w:basedOn w:val="a0"/>
    <w:link w:val="2"/>
    <w:uiPriority w:val="9"/>
    <w:rsid w:val="00A55E95"/>
    <w:rPr>
      <w:rFonts w:ascii="Times New Roman" w:eastAsia="Times New Roman" w:hAnsi="Times New Roman" w:cs="Times New Roman"/>
      <w:sz w:val="28"/>
      <w:szCs w:val="24"/>
      <w:lang w:bidi="en-US"/>
    </w:rPr>
  </w:style>
  <w:style w:type="character" w:customStyle="1" w:styleId="30">
    <w:name w:val="Заголовок 3 Знак"/>
    <w:basedOn w:val="a0"/>
    <w:link w:val="3"/>
    <w:uiPriority w:val="9"/>
    <w:rsid w:val="00A55E95"/>
    <w:rPr>
      <w:rFonts w:ascii="Times New Roman" w:eastAsia="Times New Roman" w:hAnsi="Times New Roman" w:cs="Times New Roman"/>
      <w:bCs/>
      <w:sz w:val="28"/>
      <w:szCs w:val="26"/>
      <w:lang w:val="en-US" w:bidi="en-US"/>
    </w:rPr>
  </w:style>
  <w:style w:type="character" w:customStyle="1" w:styleId="40">
    <w:name w:val="Заголовок 4 Знак"/>
    <w:basedOn w:val="a0"/>
    <w:link w:val="4"/>
    <w:uiPriority w:val="9"/>
    <w:semiHidden/>
    <w:rsid w:val="00A55E95"/>
    <w:rPr>
      <w:rFonts w:ascii="Times New Roman" w:eastAsia="Times New Roman" w:hAnsi="Times New Roman" w:cs="Times New Roman"/>
      <w:b/>
      <w:bCs/>
      <w:sz w:val="28"/>
      <w:szCs w:val="28"/>
      <w:lang w:val="en-US" w:bidi="en-US"/>
    </w:rPr>
  </w:style>
  <w:style w:type="character" w:customStyle="1" w:styleId="50">
    <w:name w:val="Заголовок 5 Знак"/>
    <w:basedOn w:val="a0"/>
    <w:link w:val="5"/>
    <w:uiPriority w:val="9"/>
    <w:semiHidden/>
    <w:rsid w:val="00A55E95"/>
    <w:rPr>
      <w:rFonts w:ascii="Times New Roman" w:eastAsia="Times New Roman" w:hAnsi="Times New Roman" w:cs="Times New Roman"/>
      <w:b/>
      <w:bCs/>
      <w:i/>
      <w:iCs/>
      <w:sz w:val="26"/>
      <w:szCs w:val="26"/>
      <w:lang w:val="en-US" w:bidi="en-US"/>
    </w:rPr>
  </w:style>
  <w:style w:type="character" w:customStyle="1" w:styleId="60">
    <w:name w:val="Заголовок 6 Знак"/>
    <w:basedOn w:val="a0"/>
    <w:link w:val="6"/>
    <w:uiPriority w:val="9"/>
    <w:semiHidden/>
    <w:rsid w:val="00A55E95"/>
    <w:rPr>
      <w:rFonts w:ascii="Times New Roman" w:eastAsia="Times New Roman" w:hAnsi="Times New Roman" w:cs="Times New Roman"/>
      <w:b/>
      <w:bCs/>
      <w:sz w:val="28"/>
      <w:szCs w:val="24"/>
      <w:lang w:val="en-US" w:bidi="en-US"/>
    </w:rPr>
  </w:style>
  <w:style w:type="character" w:customStyle="1" w:styleId="70">
    <w:name w:val="Заголовок 7 Знак"/>
    <w:basedOn w:val="a0"/>
    <w:link w:val="7"/>
    <w:uiPriority w:val="9"/>
    <w:semiHidden/>
    <w:rsid w:val="00A55E95"/>
    <w:rPr>
      <w:rFonts w:ascii="Times New Roman" w:eastAsia="Times New Roman" w:hAnsi="Times New Roman" w:cs="Times New Roman"/>
      <w:sz w:val="24"/>
      <w:szCs w:val="24"/>
      <w:lang w:val="en-US" w:bidi="en-US"/>
    </w:rPr>
  </w:style>
  <w:style w:type="character" w:customStyle="1" w:styleId="80">
    <w:name w:val="Заголовок 8 Знак"/>
    <w:basedOn w:val="a0"/>
    <w:link w:val="8"/>
    <w:uiPriority w:val="9"/>
    <w:semiHidden/>
    <w:rsid w:val="00A55E95"/>
    <w:rPr>
      <w:rFonts w:ascii="Times New Roman" w:eastAsia="Times New Roman" w:hAnsi="Times New Roman" w:cs="Times New Roman"/>
      <w:i/>
      <w:iCs/>
      <w:sz w:val="24"/>
      <w:szCs w:val="24"/>
      <w:lang w:val="en-US" w:bidi="en-US"/>
    </w:rPr>
  </w:style>
  <w:style w:type="character" w:customStyle="1" w:styleId="90">
    <w:name w:val="Заголовок 9 Знак"/>
    <w:basedOn w:val="a0"/>
    <w:link w:val="9"/>
    <w:uiPriority w:val="9"/>
    <w:semiHidden/>
    <w:rsid w:val="00A55E95"/>
    <w:rPr>
      <w:rFonts w:ascii="Times New Roman" w:eastAsia="Times New Roman" w:hAnsi="Times New Roman" w:cs="Times New Roman"/>
      <w:sz w:val="28"/>
      <w:szCs w:val="24"/>
      <w:lang w:val="en-US" w:bidi="en-US"/>
    </w:rPr>
  </w:style>
  <w:style w:type="paragraph" w:styleId="a3">
    <w:name w:val="caption"/>
    <w:basedOn w:val="a"/>
    <w:next w:val="a"/>
    <w:uiPriority w:val="35"/>
    <w:semiHidden/>
    <w:unhideWhenUsed/>
    <w:rsid w:val="00A55E95"/>
    <w:rPr>
      <w:b/>
      <w:bCs/>
      <w:color w:val="4F81BD"/>
      <w:sz w:val="18"/>
      <w:szCs w:val="18"/>
    </w:rPr>
  </w:style>
  <w:style w:type="paragraph" w:styleId="a4">
    <w:name w:val="Title"/>
    <w:basedOn w:val="a"/>
    <w:next w:val="a"/>
    <w:link w:val="a5"/>
    <w:qFormat/>
    <w:rsid w:val="00A55E95"/>
    <w:pPr>
      <w:spacing w:before="240" w:after="60"/>
      <w:jc w:val="center"/>
      <w:outlineLvl w:val="0"/>
    </w:pPr>
    <w:rPr>
      <w:b/>
      <w:bCs/>
      <w:kern w:val="28"/>
      <w:sz w:val="32"/>
      <w:szCs w:val="32"/>
    </w:rPr>
  </w:style>
  <w:style w:type="character" w:customStyle="1" w:styleId="a5">
    <w:name w:val="Название Знак"/>
    <w:basedOn w:val="a0"/>
    <w:link w:val="a4"/>
    <w:rsid w:val="00A55E95"/>
    <w:rPr>
      <w:rFonts w:ascii="Times New Roman" w:eastAsia="Times New Roman" w:hAnsi="Times New Roman" w:cs="Times New Roman"/>
      <w:b/>
      <w:bCs/>
      <w:kern w:val="28"/>
      <w:sz w:val="32"/>
      <w:szCs w:val="32"/>
      <w:lang w:val="en-US" w:bidi="en-US"/>
    </w:rPr>
  </w:style>
  <w:style w:type="paragraph" w:styleId="a6">
    <w:name w:val="Subtitle"/>
    <w:basedOn w:val="a"/>
    <w:next w:val="a"/>
    <w:link w:val="a7"/>
    <w:uiPriority w:val="11"/>
    <w:qFormat/>
    <w:rsid w:val="00A55E95"/>
    <w:pPr>
      <w:spacing w:after="60"/>
      <w:jc w:val="center"/>
      <w:outlineLvl w:val="1"/>
    </w:pPr>
    <w:rPr>
      <w:sz w:val="24"/>
    </w:rPr>
  </w:style>
  <w:style w:type="character" w:customStyle="1" w:styleId="a7">
    <w:name w:val="Подзаголовок Знак"/>
    <w:basedOn w:val="a0"/>
    <w:link w:val="a6"/>
    <w:uiPriority w:val="11"/>
    <w:rsid w:val="00A55E95"/>
    <w:rPr>
      <w:rFonts w:ascii="Times New Roman" w:eastAsia="Times New Roman" w:hAnsi="Times New Roman" w:cs="Times New Roman"/>
      <w:sz w:val="24"/>
      <w:szCs w:val="24"/>
      <w:lang w:val="en-US" w:bidi="en-US"/>
    </w:rPr>
  </w:style>
  <w:style w:type="character" w:styleId="a8">
    <w:name w:val="Strong"/>
    <w:basedOn w:val="a0"/>
    <w:uiPriority w:val="22"/>
    <w:qFormat/>
    <w:rsid w:val="00A55E95"/>
    <w:rPr>
      <w:b/>
      <w:bCs/>
    </w:rPr>
  </w:style>
  <w:style w:type="character" w:styleId="a9">
    <w:name w:val="Emphasis"/>
    <w:basedOn w:val="a0"/>
    <w:uiPriority w:val="20"/>
    <w:qFormat/>
    <w:rsid w:val="00A55E95"/>
    <w:rPr>
      <w:rFonts w:ascii="Times New Roman" w:hAnsi="Times New Roman"/>
      <w:b/>
      <w:i/>
      <w:iCs/>
    </w:rPr>
  </w:style>
  <w:style w:type="paragraph" w:styleId="aa">
    <w:name w:val="No Spacing"/>
    <w:basedOn w:val="a"/>
    <w:uiPriority w:val="1"/>
    <w:qFormat/>
    <w:rsid w:val="00A55E95"/>
    <w:rPr>
      <w:szCs w:val="32"/>
    </w:rPr>
  </w:style>
  <w:style w:type="paragraph" w:styleId="ab">
    <w:name w:val="List Paragraph"/>
    <w:basedOn w:val="a"/>
    <w:qFormat/>
    <w:rsid w:val="00A55E95"/>
    <w:pPr>
      <w:ind w:left="720"/>
      <w:contextualSpacing/>
    </w:pPr>
  </w:style>
  <w:style w:type="paragraph" w:styleId="21">
    <w:name w:val="Quote"/>
    <w:basedOn w:val="a"/>
    <w:next w:val="a"/>
    <w:link w:val="22"/>
    <w:uiPriority w:val="29"/>
    <w:qFormat/>
    <w:rsid w:val="00A55E95"/>
    <w:rPr>
      <w:i/>
      <w:sz w:val="24"/>
    </w:rPr>
  </w:style>
  <w:style w:type="character" w:customStyle="1" w:styleId="22">
    <w:name w:val="Цитата 2 Знак"/>
    <w:basedOn w:val="a0"/>
    <w:link w:val="21"/>
    <w:uiPriority w:val="29"/>
    <w:rsid w:val="00A55E95"/>
    <w:rPr>
      <w:rFonts w:ascii="Times New Roman" w:eastAsia="Times New Roman" w:hAnsi="Times New Roman" w:cs="Times New Roman"/>
      <w:i/>
      <w:sz w:val="24"/>
      <w:szCs w:val="24"/>
      <w:lang w:val="en-US" w:bidi="en-US"/>
    </w:rPr>
  </w:style>
  <w:style w:type="paragraph" w:styleId="ac">
    <w:name w:val="Intense Quote"/>
    <w:basedOn w:val="a"/>
    <w:next w:val="a"/>
    <w:link w:val="ad"/>
    <w:uiPriority w:val="30"/>
    <w:qFormat/>
    <w:rsid w:val="00A55E95"/>
    <w:pPr>
      <w:ind w:left="720" w:right="720"/>
    </w:pPr>
    <w:rPr>
      <w:b/>
      <w:i/>
      <w:sz w:val="24"/>
    </w:rPr>
  </w:style>
  <w:style w:type="character" w:customStyle="1" w:styleId="ad">
    <w:name w:val="Выделенная цитата Знак"/>
    <w:basedOn w:val="a0"/>
    <w:link w:val="ac"/>
    <w:uiPriority w:val="30"/>
    <w:rsid w:val="00A55E95"/>
    <w:rPr>
      <w:rFonts w:ascii="Times New Roman" w:eastAsia="Times New Roman" w:hAnsi="Times New Roman" w:cs="Times New Roman"/>
      <w:b/>
      <w:i/>
      <w:sz w:val="24"/>
      <w:szCs w:val="24"/>
      <w:lang w:val="en-US" w:bidi="en-US"/>
    </w:rPr>
  </w:style>
  <w:style w:type="character" w:styleId="ae">
    <w:name w:val="Subtle Emphasis"/>
    <w:uiPriority w:val="19"/>
    <w:qFormat/>
    <w:rsid w:val="00A55E95"/>
    <w:rPr>
      <w:i/>
      <w:color w:val="5A5A5A"/>
    </w:rPr>
  </w:style>
  <w:style w:type="character" w:styleId="af">
    <w:name w:val="Intense Emphasis"/>
    <w:basedOn w:val="a0"/>
    <w:uiPriority w:val="21"/>
    <w:qFormat/>
    <w:rsid w:val="00A55E95"/>
    <w:rPr>
      <w:b/>
      <w:i/>
      <w:sz w:val="24"/>
      <w:szCs w:val="24"/>
      <w:u w:val="single"/>
    </w:rPr>
  </w:style>
  <w:style w:type="character" w:styleId="af0">
    <w:name w:val="Subtle Reference"/>
    <w:basedOn w:val="a0"/>
    <w:uiPriority w:val="31"/>
    <w:qFormat/>
    <w:rsid w:val="00A55E95"/>
    <w:rPr>
      <w:sz w:val="24"/>
      <w:szCs w:val="24"/>
      <w:u w:val="single"/>
    </w:rPr>
  </w:style>
  <w:style w:type="character" w:styleId="af1">
    <w:name w:val="Intense Reference"/>
    <w:basedOn w:val="a0"/>
    <w:uiPriority w:val="32"/>
    <w:qFormat/>
    <w:rsid w:val="00A55E95"/>
    <w:rPr>
      <w:b/>
      <w:sz w:val="24"/>
      <w:u w:val="single"/>
    </w:rPr>
  </w:style>
  <w:style w:type="character" w:styleId="af2">
    <w:name w:val="Book Title"/>
    <w:basedOn w:val="a0"/>
    <w:uiPriority w:val="33"/>
    <w:qFormat/>
    <w:rsid w:val="00A55E95"/>
    <w:rPr>
      <w:rFonts w:ascii="Times New Roman" w:eastAsia="Times New Roman" w:hAnsi="Times New Roman"/>
      <w:b/>
      <w:i/>
      <w:sz w:val="24"/>
      <w:szCs w:val="24"/>
    </w:rPr>
  </w:style>
  <w:style w:type="paragraph" w:styleId="af3">
    <w:name w:val="TOC Heading"/>
    <w:basedOn w:val="1"/>
    <w:next w:val="a"/>
    <w:uiPriority w:val="39"/>
    <w:unhideWhenUsed/>
    <w:qFormat/>
    <w:rsid w:val="00A55E95"/>
    <w:pPr>
      <w:outlineLvl w:val="9"/>
    </w:pPr>
  </w:style>
  <w:style w:type="paragraph" w:customStyle="1" w:styleId="-">
    <w:name w:val="Инфо-Провайд"/>
    <w:autoRedefine/>
    <w:rsid w:val="00A55E95"/>
    <w:rPr>
      <w:rFonts w:ascii="Times New Roman" w:eastAsia="Times New Roman" w:hAnsi="Times New Roman" w:cs="Times New Roman"/>
      <w:sz w:val="28"/>
      <w:szCs w:val="24"/>
      <w:lang w:val="en-US" w:bidi="en-US"/>
    </w:rPr>
  </w:style>
  <w:style w:type="paragraph" w:styleId="af4">
    <w:name w:val="header"/>
    <w:basedOn w:val="a"/>
    <w:link w:val="af5"/>
    <w:uiPriority w:val="99"/>
    <w:unhideWhenUsed/>
    <w:rsid w:val="00A55E95"/>
    <w:pPr>
      <w:tabs>
        <w:tab w:val="center" w:pos="4677"/>
        <w:tab w:val="right" w:pos="9355"/>
      </w:tabs>
    </w:pPr>
  </w:style>
  <w:style w:type="character" w:customStyle="1" w:styleId="af5">
    <w:name w:val="Верхний колонтитул Знак"/>
    <w:basedOn w:val="a0"/>
    <w:link w:val="af4"/>
    <w:uiPriority w:val="99"/>
    <w:rsid w:val="00A55E95"/>
    <w:rPr>
      <w:rFonts w:ascii="Times New Roman" w:eastAsia="Times New Roman" w:hAnsi="Times New Roman" w:cs="Times New Roman"/>
      <w:sz w:val="28"/>
      <w:szCs w:val="24"/>
      <w:lang w:val="en-US" w:bidi="en-US"/>
    </w:rPr>
  </w:style>
  <w:style w:type="paragraph" w:styleId="af6">
    <w:name w:val="footer"/>
    <w:basedOn w:val="a"/>
    <w:link w:val="af7"/>
    <w:uiPriority w:val="99"/>
    <w:unhideWhenUsed/>
    <w:rsid w:val="00A55E95"/>
    <w:pPr>
      <w:tabs>
        <w:tab w:val="center" w:pos="4677"/>
        <w:tab w:val="right" w:pos="9355"/>
      </w:tabs>
    </w:pPr>
  </w:style>
  <w:style w:type="character" w:customStyle="1" w:styleId="af7">
    <w:name w:val="Нижний колонтитул Знак"/>
    <w:basedOn w:val="a0"/>
    <w:link w:val="af6"/>
    <w:uiPriority w:val="99"/>
    <w:rsid w:val="00A55E95"/>
    <w:rPr>
      <w:rFonts w:ascii="Times New Roman" w:eastAsia="Times New Roman" w:hAnsi="Times New Roman" w:cs="Times New Roman"/>
      <w:sz w:val="28"/>
      <w:szCs w:val="24"/>
      <w:lang w:val="en-US" w:bidi="en-US"/>
    </w:rPr>
  </w:style>
  <w:style w:type="paragraph" w:styleId="11">
    <w:name w:val="toc 1"/>
    <w:basedOn w:val="a"/>
    <w:next w:val="a"/>
    <w:autoRedefine/>
    <w:uiPriority w:val="39"/>
    <w:unhideWhenUsed/>
    <w:rsid w:val="00A55E95"/>
  </w:style>
  <w:style w:type="character" w:styleId="af8">
    <w:name w:val="Hyperlink"/>
    <w:basedOn w:val="a0"/>
    <w:uiPriority w:val="99"/>
    <w:unhideWhenUsed/>
    <w:rsid w:val="00A55E95"/>
    <w:rPr>
      <w:color w:val="0000FF"/>
      <w:u w:val="single"/>
    </w:rPr>
  </w:style>
  <w:style w:type="table" w:styleId="af9">
    <w:name w:val="Table Grid"/>
    <w:basedOn w:val="a1"/>
    <w:uiPriority w:val="59"/>
    <w:rsid w:val="00A55E9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3">
    <w:name w:val="toc 2"/>
    <w:basedOn w:val="a"/>
    <w:next w:val="a"/>
    <w:autoRedefine/>
    <w:uiPriority w:val="39"/>
    <w:unhideWhenUsed/>
    <w:rsid w:val="00A55E95"/>
    <w:pPr>
      <w:ind w:left="280"/>
    </w:pPr>
  </w:style>
  <w:style w:type="paragraph" w:customStyle="1" w:styleId="12">
    <w:name w:val="1"/>
    <w:basedOn w:val="a"/>
    <w:link w:val="13"/>
    <w:locked/>
    <w:rsid w:val="00A55E95"/>
    <w:pPr>
      <w:widowControl w:val="0"/>
      <w:ind w:firstLine="709"/>
      <w:jc w:val="both"/>
    </w:pPr>
    <w:rPr>
      <w:szCs w:val="28"/>
      <w:lang w:val="ru-RU" w:eastAsia="ru-RU" w:bidi="ar-SA"/>
    </w:rPr>
  </w:style>
  <w:style w:type="character" w:customStyle="1" w:styleId="13">
    <w:name w:val="1 Знак Знак"/>
    <w:link w:val="12"/>
    <w:locked/>
    <w:rsid w:val="00A55E95"/>
    <w:rPr>
      <w:rFonts w:ascii="Times New Roman" w:eastAsia="Times New Roman" w:hAnsi="Times New Roman" w:cs="Times New Roman"/>
      <w:sz w:val="28"/>
      <w:szCs w:val="28"/>
      <w:lang w:eastAsia="ru-RU"/>
    </w:rPr>
  </w:style>
  <w:style w:type="paragraph" w:styleId="afa">
    <w:name w:val="Normal (Web)"/>
    <w:basedOn w:val="a"/>
    <w:uiPriority w:val="99"/>
    <w:unhideWhenUsed/>
    <w:rsid w:val="00A55E95"/>
    <w:pPr>
      <w:spacing w:before="100" w:beforeAutospacing="1" w:after="100" w:afterAutospacing="1" w:line="240" w:lineRule="auto"/>
    </w:pPr>
    <w:rPr>
      <w:sz w:val="24"/>
      <w:lang w:val="ru-RU" w:eastAsia="ru-RU" w:bidi="ar-SA"/>
    </w:rPr>
  </w:style>
  <w:style w:type="character" w:customStyle="1" w:styleId="apple-converted-space">
    <w:name w:val="apple-converted-space"/>
    <w:basedOn w:val="a0"/>
    <w:rsid w:val="00A55E95"/>
  </w:style>
  <w:style w:type="paragraph" w:styleId="afb">
    <w:name w:val="Balloon Text"/>
    <w:basedOn w:val="a"/>
    <w:link w:val="afc"/>
    <w:uiPriority w:val="99"/>
    <w:semiHidden/>
    <w:unhideWhenUsed/>
    <w:rsid w:val="00A55E95"/>
    <w:pPr>
      <w:spacing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A55E95"/>
    <w:rPr>
      <w:rFonts w:ascii="Tahoma" w:eastAsia="Times New Roman" w:hAnsi="Tahoma" w:cs="Tahoma"/>
      <w:sz w:val="16"/>
      <w:szCs w:val="1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354498676">
      <w:bodyDiv w:val="1"/>
      <w:marLeft w:val="0"/>
      <w:marRight w:val="0"/>
      <w:marTop w:val="0"/>
      <w:marBottom w:val="0"/>
      <w:divBdr>
        <w:top w:val="none" w:sz="0" w:space="0" w:color="auto"/>
        <w:left w:val="none" w:sz="0" w:space="0" w:color="auto"/>
        <w:bottom w:val="none" w:sz="0" w:space="0" w:color="auto"/>
        <w:right w:val="none" w:sz="0" w:space="0" w:color="auto"/>
      </w:divBdr>
    </w:div>
    <w:div w:id="626668080">
      <w:bodyDiv w:val="1"/>
      <w:marLeft w:val="0"/>
      <w:marRight w:val="0"/>
      <w:marTop w:val="0"/>
      <w:marBottom w:val="0"/>
      <w:divBdr>
        <w:top w:val="none" w:sz="0" w:space="0" w:color="auto"/>
        <w:left w:val="none" w:sz="0" w:space="0" w:color="auto"/>
        <w:bottom w:val="none" w:sz="0" w:space="0" w:color="auto"/>
        <w:right w:val="none" w:sz="0" w:space="0" w:color="auto"/>
      </w:divBdr>
    </w:div>
    <w:div w:id="697311804">
      <w:bodyDiv w:val="1"/>
      <w:marLeft w:val="0"/>
      <w:marRight w:val="0"/>
      <w:marTop w:val="0"/>
      <w:marBottom w:val="0"/>
      <w:divBdr>
        <w:top w:val="none" w:sz="0" w:space="0" w:color="auto"/>
        <w:left w:val="none" w:sz="0" w:space="0" w:color="auto"/>
        <w:bottom w:val="none" w:sz="0" w:space="0" w:color="auto"/>
        <w:right w:val="none" w:sz="0" w:space="0" w:color="auto"/>
      </w:divBdr>
    </w:div>
    <w:div w:id="704258509">
      <w:bodyDiv w:val="1"/>
      <w:marLeft w:val="0"/>
      <w:marRight w:val="0"/>
      <w:marTop w:val="0"/>
      <w:marBottom w:val="0"/>
      <w:divBdr>
        <w:top w:val="none" w:sz="0" w:space="0" w:color="auto"/>
        <w:left w:val="none" w:sz="0" w:space="0" w:color="auto"/>
        <w:bottom w:val="none" w:sz="0" w:space="0" w:color="auto"/>
        <w:right w:val="none" w:sz="0" w:space="0" w:color="auto"/>
      </w:divBdr>
    </w:div>
    <w:div w:id="710228759">
      <w:bodyDiv w:val="1"/>
      <w:marLeft w:val="0"/>
      <w:marRight w:val="0"/>
      <w:marTop w:val="0"/>
      <w:marBottom w:val="0"/>
      <w:divBdr>
        <w:top w:val="none" w:sz="0" w:space="0" w:color="auto"/>
        <w:left w:val="none" w:sz="0" w:space="0" w:color="auto"/>
        <w:bottom w:val="none" w:sz="0" w:space="0" w:color="auto"/>
        <w:right w:val="none" w:sz="0" w:space="0" w:color="auto"/>
      </w:divBdr>
    </w:div>
    <w:div w:id="912665972">
      <w:bodyDiv w:val="1"/>
      <w:marLeft w:val="0"/>
      <w:marRight w:val="0"/>
      <w:marTop w:val="0"/>
      <w:marBottom w:val="0"/>
      <w:divBdr>
        <w:top w:val="none" w:sz="0" w:space="0" w:color="auto"/>
        <w:left w:val="none" w:sz="0" w:space="0" w:color="auto"/>
        <w:bottom w:val="none" w:sz="0" w:space="0" w:color="auto"/>
        <w:right w:val="none" w:sz="0" w:space="0" w:color="auto"/>
      </w:divBdr>
      <w:divsChild>
        <w:div w:id="1242448560">
          <w:marLeft w:val="0"/>
          <w:marRight w:val="0"/>
          <w:marTop w:val="0"/>
          <w:marBottom w:val="0"/>
          <w:divBdr>
            <w:top w:val="none" w:sz="0" w:space="0" w:color="auto"/>
            <w:left w:val="none" w:sz="0" w:space="0" w:color="auto"/>
            <w:bottom w:val="none" w:sz="0" w:space="0" w:color="auto"/>
            <w:right w:val="none" w:sz="0" w:space="0" w:color="auto"/>
          </w:divBdr>
        </w:div>
        <w:div w:id="2139714146">
          <w:marLeft w:val="0"/>
          <w:marRight w:val="0"/>
          <w:marTop w:val="0"/>
          <w:marBottom w:val="0"/>
          <w:divBdr>
            <w:top w:val="none" w:sz="0" w:space="0" w:color="auto"/>
            <w:left w:val="none" w:sz="0" w:space="0" w:color="auto"/>
            <w:bottom w:val="none" w:sz="0" w:space="0" w:color="auto"/>
            <w:right w:val="none" w:sz="0" w:space="0" w:color="auto"/>
          </w:divBdr>
        </w:div>
      </w:divsChild>
    </w:div>
    <w:div w:id="1139106811">
      <w:bodyDiv w:val="1"/>
      <w:marLeft w:val="0"/>
      <w:marRight w:val="0"/>
      <w:marTop w:val="0"/>
      <w:marBottom w:val="0"/>
      <w:divBdr>
        <w:top w:val="none" w:sz="0" w:space="0" w:color="auto"/>
        <w:left w:val="none" w:sz="0" w:space="0" w:color="auto"/>
        <w:bottom w:val="none" w:sz="0" w:space="0" w:color="auto"/>
        <w:right w:val="none" w:sz="0" w:space="0" w:color="auto"/>
      </w:divBdr>
    </w:div>
    <w:div w:id="1381512710">
      <w:bodyDiv w:val="1"/>
      <w:marLeft w:val="0"/>
      <w:marRight w:val="0"/>
      <w:marTop w:val="0"/>
      <w:marBottom w:val="0"/>
      <w:divBdr>
        <w:top w:val="none" w:sz="0" w:space="0" w:color="auto"/>
        <w:left w:val="none" w:sz="0" w:space="0" w:color="auto"/>
        <w:bottom w:val="none" w:sz="0" w:space="0" w:color="auto"/>
        <w:right w:val="none" w:sz="0" w:space="0" w:color="auto"/>
      </w:divBdr>
    </w:div>
    <w:div w:id="1822187659">
      <w:bodyDiv w:val="1"/>
      <w:marLeft w:val="0"/>
      <w:marRight w:val="0"/>
      <w:marTop w:val="0"/>
      <w:marBottom w:val="0"/>
      <w:divBdr>
        <w:top w:val="none" w:sz="0" w:space="0" w:color="auto"/>
        <w:left w:val="none" w:sz="0" w:space="0" w:color="auto"/>
        <w:bottom w:val="none" w:sz="0" w:space="0" w:color="auto"/>
        <w:right w:val="none" w:sz="0" w:space="0" w:color="auto"/>
      </w:divBdr>
    </w:div>
    <w:div w:id="2053339834">
      <w:bodyDiv w:val="1"/>
      <w:marLeft w:val="0"/>
      <w:marRight w:val="0"/>
      <w:marTop w:val="0"/>
      <w:marBottom w:val="0"/>
      <w:divBdr>
        <w:top w:val="none" w:sz="0" w:space="0" w:color="auto"/>
        <w:left w:val="none" w:sz="0" w:space="0" w:color="auto"/>
        <w:bottom w:val="none" w:sz="0" w:space="0" w:color="auto"/>
        <w:right w:val="none" w:sz="0" w:space="0" w:color="auto"/>
      </w:divBdr>
      <w:divsChild>
        <w:div w:id="544562299">
          <w:marLeft w:val="0"/>
          <w:marRight w:val="0"/>
          <w:marTop w:val="0"/>
          <w:marBottom w:val="0"/>
          <w:divBdr>
            <w:top w:val="outset" w:sz="12" w:space="2" w:color="888888"/>
            <w:left w:val="outset" w:sz="12" w:space="3" w:color="888888"/>
            <w:bottom w:val="outset" w:sz="12" w:space="2" w:color="888888"/>
            <w:right w:val="outset" w:sz="12" w:space="3" w:color="888888"/>
          </w:divBdr>
        </w:div>
      </w:divsChild>
    </w:div>
    <w:div w:id="2083092940">
      <w:bodyDiv w:val="1"/>
      <w:marLeft w:val="0"/>
      <w:marRight w:val="0"/>
      <w:marTop w:val="0"/>
      <w:marBottom w:val="0"/>
      <w:divBdr>
        <w:top w:val="none" w:sz="0" w:space="0" w:color="auto"/>
        <w:left w:val="none" w:sz="0" w:space="0" w:color="auto"/>
        <w:bottom w:val="none" w:sz="0" w:space="0" w:color="auto"/>
        <w:right w:val="none" w:sz="0" w:space="0" w:color="auto"/>
      </w:divBdr>
      <w:divsChild>
        <w:div w:id="416636946">
          <w:marLeft w:val="0"/>
          <w:marRight w:val="0"/>
          <w:marTop w:val="0"/>
          <w:marBottom w:val="0"/>
          <w:divBdr>
            <w:top w:val="none" w:sz="0" w:space="0" w:color="auto"/>
            <w:left w:val="none" w:sz="0" w:space="0" w:color="auto"/>
            <w:bottom w:val="none" w:sz="0" w:space="0" w:color="auto"/>
            <w:right w:val="none" w:sz="0" w:space="0" w:color="auto"/>
          </w:divBdr>
        </w:div>
        <w:div w:id="104637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1C6EBB-C265-49E5-8512-9F62856A1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36</Pages>
  <Words>8880</Words>
  <Characters>50622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5</cp:revision>
  <dcterms:created xsi:type="dcterms:W3CDTF">2014-10-29T17:06:00Z</dcterms:created>
  <dcterms:modified xsi:type="dcterms:W3CDTF">2014-11-17T12:18:00Z</dcterms:modified>
</cp:coreProperties>
</file>